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70BFE613" w14:textId="37AFAEA9" w:rsidR="0024717A" w:rsidRPr="0024717A" w:rsidRDefault="00522E7D" w:rsidP="00E3074E">
      <w:pPr>
        <w:rPr>
          <w:rFonts w:cs="Arial"/>
          <w:b/>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pliego</w:t>
      </w:r>
      <w:r w:rsidR="006644DB" w:rsidRPr="001D2634">
        <w:rPr>
          <w:rFonts w:eastAsia="Arial" w:cs="Arial"/>
          <w:color w:val="auto"/>
          <w:szCs w:val="20"/>
        </w:rPr>
        <w:t xml:space="preserve"> </w:t>
      </w:r>
      <w:r w:rsidR="006644DB" w:rsidRPr="00454CF3">
        <w:rPr>
          <w:rFonts w:cs="Arial"/>
          <w:color w:val="auto"/>
          <w:szCs w:val="20"/>
        </w:rPr>
        <w:t>de</w:t>
      </w:r>
      <w:r w:rsidR="006644DB" w:rsidRPr="00454CF3">
        <w:rPr>
          <w:rFonts w:eastAsia="Arial" w:cs="Arial"/>
          <w:color w:val="auto"/>
          <w:szCs w:val="20"/>
        </w:rPr>
        <w:t xml:space="preserve"> </w:t>
      </w:r>
      <w:r w:rsidR="006644DB" w:rsidRPr="00454CF3">
        <w:rPr>
          <w:rFonts w:cs="Arial"/>
          <w:color w:val="auto"/>
          <w:szCs w:val="20"/>
        </w:rPr>
        <w:t>condiciones</w:t>
      </w:r>
      <w:r w:rsidR="006644DB" w:rsidRPr="00454CF3">
        <w:rPr>
          <w:rFonts w:eastAsia="Arial" w:cs="Arial"/>
          <w:color w:val="auto"/>
          <w:szCs w:val="20"/>
        </w:rPr>
        <w:t xml:space="preserve"> </w:t>
      </w:r>
      <w:r w:rsidR="006644DB" w:rsidRPr="00454CF3">
        <w:rPr>
          <w:rFonts w:cs="Arial"/>
          <w:color w:val="auto"/>
          <w:szCs w:val="20"/>
        </w:rPr>
        <w:t>para</w:t>
      </w:r>
      <w:r w:rsidR="006644DB" w:rsidRPr="00454CF3">
        <w:rPr>
          <w:rFonts w:eastAsia="Arial" w:cs="Arial"/>
          <w:color w:val="auto"/>
          <w:szCs w:val="20"/>
        </w:rPr>
        <w:t xml:space="preserve"> </w:t>
      </w:r>
      <w:r w:rsidR="006644DB" w:rsidRPr="00454CF3">
        <w:rPr>
          <w:rFonts w:cs="Arial"/>
          <w:color w:val="auto"/>
          <w:szCs w:val="20"/>
        </w:rPr>
        <w:t>la</w:t>
      </w:r>
      <w:r w:rsidR="006644DB" w:rsidRPr="00454CF3">
        <w:rPr>
          <w:rFonts w:eastAsia="Arial" w:cs="Arial"/>
          <w:color w:val="auto"/>
          <w:szCs w:val="20"/>
        </w:rPr>
        <w:t xml:space="preserve"> </w:t>
      </w:r>
      <w:r w:rsidR="006644DB" w:rsidRPr="00454CF3">
        <w:rPr>
          <w:rFonts w:cs="Arial"/>
          <w:color w:val="auto"/>
          <w:szCs w:val="20"/>
        </w:rPr>
        <w:t>selección</w:t>
      </w:r>
      <w:r w:rsidR="006644DB" w:rsidRPr="00454CF3">
        <w:rPr>
          <w:rFonts w:eastAsia="Arial" w:cs="Arial"/>
          <w:color w:val="auto"/>
          <w:szCs w:val="20"/>
        </w:rPr>
        <w:t xml:space="preserve"> </w:t>
      </w:r>
      <w:r w:rsidR="006644DB" w:rsidRPr="00454CF3">
        <w:rPr>
          <w:rFonts w:cs="Arial"/>
          <w:color w:val="auto"/>
          <w:szCs w:val="20"/>
        </w:rPr>
        <w:t>del</w:t>
      </w:r>
      <w:r w:rsidR="006644DB" w:rsidRPr="00454CF3">
        <w:rPr>
          <w:rFonts w:eastAsia="Arial" w:cs="Arial"/>
          <w:color w:val="auto"/>
          <w:szCs w:val="20"/>
        </w:rPr>
        <w:t xml:space="preserve"> </w:t>
      </w:r>
      <w:r w:rsidR="006644DB" w:rsidRPr="00454CF3">
        <w:rPr>
          <w:rFonts w:cs="Arial"/>
          <w:color w:val="auto"/>
          <w:szCs w:val="20"/>
        </w:rPr>
        <w:t>contratista</w:t>
      </w:r>
      <w:r w:rsidR="006644DB" w:rsidRPr="00454CF3">
        <w:rPr>
          <w:rFonts w:eastAsia="Arial" w:cs="Arial"/>
          <w:color w:val="auto"/>
          <w:szCs w:val="20"/>
        </w:rPr>
        <w:t xml:space="preserve"> </w:t>
      </w:r>
      <w:r w:rsidR="006644DB" w:rsidRPr="00454CF3">
        <w:rPr>
          <w:rFonts w:cs="Arial"/>
          <w:color w:val="auto"/>
          <w:szCs w:val="20"/>
        </w:rPr>
        <w:t>encargado</w:t>
      </w:r>
      <w:r w:rsidR="006644DB" w:rsidRPr="00454CF3">
        <w:rPr>
          <w:rFonts w:eastAsia="Arial" w:cs="Arial"/>
          <w:color w:val="auto"/>
          <w:szCs w:val="20"/>
        </w:rPr>
        <w:t xml:space="preserve"> </w:t>
      </w:r>
      <w:r w:rsidR="006644DB" w:rsidRPr="00454CF3">
        <w:rPr>
          <w:rFonts w:cs="Arial"/>
          <w:color w:val="auto"/>
          <w:szCs w:val="20"/>
        </w:rPr>
        <w:t>de</w:t>
      </w:r>
      <w:r w:rsidR="006644DB" w:rsidRPr="00454CF3">
        <w:rPr>
          <w:rFonts w:eastAsia="Arial" w:cs="Arial"/>
          <w:color w:val="auto"/>
          <w:szCs w:val="20"/>
        </w:rPr>
        <w:t xml:space="preserve"> </w:t>
      </w:r>
      <w:r w:rsidR="006644DB" w:rsidRPr="00454CF3">
        <w:rPr>
          <w:rFonts w:cs="Arial"/>
          <w:color w:val="auto"/>
          <w:szCs w:val="20"/>
        </w:rPr>
        <w:t>ejecutar</w:t>
      </w:r>
      <w:r w:rsidR="006644DB" w:rsidRPr="00454CF3">
        <w:rPr>
          <w:rFonts w:eastAsia="Arial" w:cs="Arial"/>
          <w:color w:val="auto"/>
          <w:szCs w:val="20"/>
        </w:rPr>
        <w:t xml:space="preserve"> </w:t>
      </w:r>
      <w:r w:rsidR="006644DB" w:rsidRPr="00454CF3">
        <w:rPr>
          <w:rFonts w:cs="Arial"/>
          <w:color w:val="auto"/>
          <w:szCs w:val="20"/>
        </w:rPr>
        <w:t>el</w:t>
      </w:r>
      <w:r w:rsidR="006644DB" w:rsidRPr="00454CF3">
        <w:rPr>
          <w:rFonts w:eastAsia="Arial" w:cs="Arial"/>
          <w:color w:val="auto"/>
          <w:szCs w:val="20"/>
        </w:rPr>
        <w:t xml:space="preserve"> </w:t>
      </w:r>
      <w:r w:rsidR="006644DB" w:rsidRPr="00454CF3">
        <w:rPr>
          <w:rFonts w:cs="Arial"/>
          <w:color w:val="auto"/>
          <w:szCs w:val="20"/>
        </w:rPr>
        <w:t>contrato</w:t>
      </w:r>
      <w:r w:rsidR="006644DB" w:rsidRPr="00454CF3">
        <w:rPr>
          <w:rFonts w:eastAsia="Arial" w:cs="Arial"/>
          <w:color w:val="auto"/>
          <w:szCs w:val="20"/>
        </w:rPr>
        <w:t xml:space="preserve"> </w:t>
      </w:r>
      <w:r w:rsidR="006644DB" w:rsidRPr="00454CF3">
        <w:rPr>
          <w:rFonts w:cs="Arial"/>
          <w:color w:val="auto"/>
          <w:szCs w:val="20"/>
        </w:rPr>
        <w:t>de</w:t>
      </w:r>
      <w:r w:rsidR="006644DB" w:rsidRPr="00454CF3">
        <w:rPr>
          <w:rFonts w:eastAsia="Arial" w:cs="Arial"/>
          <w:color w:val="auto"/>
          <w:szCs w:val="20"/>
        </w:rPr>
        <w:t xml:space="preserve"> </w:t>
      </w:r>
      <w:r w:rsidR="006644DB" w:rsidRPr="00454CF3">
        <w:rPr>
          <w:rFonts w:cs="Arial"/>
          <w:color w:val="auto"/>
          <w:szCs w:val="20"/>
        </w:rPr>
        <w:t>obra</w:t>
      </w:r>
      <w:r w:rsidR="006644DB" w:rsidRPr="00454CF3">
        <w:rPr>
          <w:rFonts w:eastAsia="Arial" w:cs="Arial"/>
          <w:color w:val="auto"/>
          <w:szCs w:val="20"/>
        </w:rPr>
        <w:t xml:space="preserve"> </w:t>
      </w:r>
      <w:r w:rsidR="006644DB" w:rsidRPr="00454CF3">
        <w:rPr>
          <w:rFonts w:cs="Arial"/>
          <w:color w:val="auto"/>
          <w:szCs w:val="20"/>
        </w:rPr>
        <w:t>pública</w:t>
      </w:r>
      <w:r w:rsidR="006644DB" w:rsidRPr="00454CF3">
        <w:rPr>
          <w:rFonts w:eastAsia="Arial" w:cs="Arial"/>
          <w:color w:val="auto"/>
          <w:szCs w:val="20"/>
        </w:rPr>
        <w:t xml:space="preserve"> </w:t>
      </w:r>
      <w:r w:rsidR="006644DB" w:rsidRPr="00454CF3">
        <w:rPr>
          <w:rFonts w:cs="Arial"/>
          <w:color w:val="auto"/>
          <w:szCs w:val="20"/>
        </w:rPr>
        <w:t>para</w:t>
      </w:r>
      <w:r w:rsidRPr="00454CF3">
        <w:rPr>
          <w:rFonts w:cs="Arial"/>
          <w:color w:val="auto"/>
          <w:szCs w:val="20"/>
        </w:rPr>
        <w:t xml:space="preserve"> </w:t>
      </w:r>
      <w:r w:rsidR="00E3074E" w:rsidRPr="00E3074E">
        <w:rPr>
          <w:rFonts w:cs="Arial"/>
          <w:b/>
          <w:color w:val="auto"/>
          <w:szCs w:val="20"/>
        </w:rPr>
        <w:t>REALIZAR EL MANTENIMIENTO CERR</w:t>
      </w:r>
      <w:r w:rsidR="00E3074E">
        <w:rPr>
          <w:rFonts w:cs="Arial"/>
          <w:b/>
          <w:color w:val="auto"/>
          <w:szCs w:val="20"/>
        </w:rPr>
        <w:t xml:space="preserve">AMIENTO PERIMETRAL EN AREAS NO </w:t>
      </w:r>
      <w:r w:rsidR="00E3074E" w:rsidRPr="00E3074E">
        <w:rPr>
          <w:rFonts w:cs="Arial"/>
          <w:b/>
          <w:color w:val="auto"/>
          <w:szCs w:val="20"/>
        </w:rPr>
        <w:t>CONCESIONADAS DEL AEROPUERTO PALONEGRO DE BUCARAMANGA</w:t>
      </w:r>
      <w:r w:rsidR="00F41424">
        <w:rPr>
          <w:rFonts w:cs="Arial"/>
          <w:b/>
          <w:color w:val="auto"/>
          <w:szCs w:val="20"/>
        </w:rPr>
        <w:t>.</w:t>
      </w:r>
    </w:p>
    <w:p w14:paraId="6BCA1928" w14:textId="7E146DA9" w:rsidR="006644DB" w:rsidRPr="00454CF3" w:rsidRDefault="006644DB" w:rsidP="00A6796E">
      <w:pPr>
        <w:spacing w:line="276" w:lineRule="auto"/>
        <w:jc w:val="both"/>
        <w:rPr>
          <w:rFonts w:eastAsia="Arial" w:cs="Arial"/>
          <w:color w:val="auto"/>
          <w:szCs w:val="20"/>
        </w:rPr>
      </w:pPr>
      <w:r w:rsidRPr="00454CF3">
        <w:rPr>
          <w:rFonts w:eastAsia="Arial" w:cs="Arial"/>
          <w:color w:val="auto"/>
          <w:szCs w:val="20"/>
        </w:rPr>
        <w:t xml:space="preserve">, </w:t>
      </w:r>
      <w:r w:rsidRPr="00454CF3">
        <w:rPr>
          <w:rFonts w:cs="Arial"/>
          <w:color w:val="auto"/>
          <w:szCs w:val="20"/>
        </w:rPr>
        <w:t>en</w:t>
      </w:r>
      <w:r w:rsidRPr="00454CF3">
        <w:rPr>
          <w:rFonts w:eastAsia="Arial" w:cs="Arial"/>
          <w:color w:val="auto"/>
          <w:szCs w:val="20"/>
        </w:rPr>
        <w:t xml:space="preserve"> </w:t>
      </w:r>
      <w:r w:rsidRPr="00454CF3">
        <w:rPr>
          <w:rFonts w:cs="Arial"/>
          <w:color w:val="auto"/>
          <w:szCs w:val="20"/>
        </w:rPr>
        <w:t>adelante</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w:t>
      </w:r>
      <w:r w:rsidRPr="00454CF3">
        <w:rPr>
          <w:rFonts w:cs="Arial"/>
          <w:color w:val="auto"/>
          <w:szCs w:val="20"/>
        </w:rPr>
        <w:t>“contrato”.</w:t>
      </w:r>
      <w:r w:rsidRPr="00454CF3">
        <w:rPr>
          <w:rFonts w:eastAsia="Arial" w:cs="Arial"/>
          <w:color w:val="auto"/>
          <w:szCs w:val="20"/>
        </w:rPr>
        <w:t xml:space="preserve"> </w:t>
      </w:r>
    </w:p>
    <w:p w14:paraId="43340499" w14:textId="77777777" w:rsidR="006644DB" w:rsidRPr="00454CF3" w:rsidRDefault="006644DB" w:rsidP="006644DB">
      <w:pPr>
        <w:spacing w:line="276" w:lineRule="auto"/>
        <w:jc w:val="both"/>
        <w:rPr>
          <w:rFonts w:eastAsia="Arial" w:cs="Arial"/>
          <w:color w:val="auto"/>
          <w:szCs w:val="20"/>
        </w:rPr>
      </w:pPr>
      <w:r w:rsidRPr="00454CF3">
        <w:rPr>
          <w:rFonts w:cs="Arial"/>
          <w:color w:val="auto"/>
          <w:szCs w:val="20"/>
        </w:rPr>
        <w:t>Los</w:t>
      </w:r>
      <w:r w:rsidRPr="00454CF3">
        <w:rPr>
          <w:rFonts w:eastAsia="Arial" w:cs="Arial"/>
          <w:color w:val="auto"/>
          <w:szCs w:val="20"/>
        </w:rPr>
        <w:t xml:space="preserve"> </w:t>
      </w:r>
      <w:r w:rsidRPr="00454CF3">
        <w:rPr>
          <w:rFonts w:cs="Arial"/>
          <w:color w:val="auto"/>
          <w:szCs w:val="20"/>
        </w:rPr>
        <w:t>documentos del proceso</w:t>
      </w:r>
      <w:r w:rsidRPr="00454CF3">
        <w:rPr>
          <w:rFonts w:eastAsia="Arial" w:cs="Arial"/>
          <w:color w:val="auto"/>
          <w:szCs w:val="20"/>
        </w:rPr>
        <w:t xml:space="preserve"> </w:t>
      </w:r>
      <w:r w:rsidRPr="00454CF3">
        <w:rPr>
          <w:rFonts w:cs="Arial"/>
          <w:color w:val="auto"/>
          <w:szCs w:val="20"/>
        </w:rPr>
        <w:t>que</w:t>
      </w:r>
      <w:r w:rsidRPr="00454CF3">
        <w:rPr>
          <w:rFonts w:eastAsia="Arial" w:cs="Arial"/>
          <w:color w:val="auto"/>
          <w:szCs w:val="20"/>
        </w:rPr>
        <w:t xml:space="preserve"> </w:t>
      </w:r>
      <w:r w:rsidRPr="00454CF3">
        <w:rPr>
          <w:rFonts w:cs="Arial"/>
          <w:color w:val="auto"/>
          <w:szCs w:val="20"/>
        </w:rPr>
        <w:t>incluyen</w:t>
      </w:r>
      <w:r w:rsidRPr="00454CF3">
        <w:rPr>
          <w:rFonts w:eastAsia="Arial" w:cs="Arial"/>
          <w:color w:val="auto"/>
          <w:szCs w:val="20"/>
        </w:rPr>
        <w:t xml:space="preserve"> </w:t>
      </w:r>
      <w:r w:rsidRPr="00454CF3">
        <w:rPr>
          <w:rFonts w:cs="Arial"/>
          <w:color w:val="auto"/>
          <w:szCs w:val="20"/>
        </w:rPr>
        <w:t>los</w:t>
      </w:r>
      <w:r w:rsidRPr="00454CF3">
        <w:rPr>
          <w:rFonts w:eastAsia="Arial" w:cs="Arial"/>
          <w:color w:val="auto"/>
          <w:szCs w:val="20"/>
        </w:rPr>
        <w:t xml:space="preserve"> </w:t>
      </w:r>
      <w:r w:rsidRPr="00454CF3">
        <w:rPr>
          <w:rFonts w:cs="Arial"/>
          <w:color w:val="auto"/>
          <w:szCs w:val="20"/>
        </w:rPr>
        <w:t>estudios</w:t>
      </w:r>
      <w:r w:rsidRPr="00454CF3">
        <w:rPr>
          <w:rFonts w:eastAsia="Arial" w:cs="Arial"/>
          <w:color w:val="auto"/>
          <w:szCs w:val="20"/>
        </w:rPr>
        <w:t xml:space="preserve"> </w:t>
      </w:r>
      <w:r w:rsidRPr="00454CF3">
        <w:rPr>
          <w:rFonts w:cs="Arial"/>
          <w:color w:val="auto"/>
          <w:szCs w:val="20"/>
        </w:rPr>
        <w:t>y</w:t>
      </w:r>
      <w:r w:rsidRPr="00454CF3">
        <w:rPr>
          <w:rFonts w:eastAsia="Arial" w:cs="Arial"/>
          <w:color w:val="auto"/>
          <w:szCs w:val="20"/>
        </w:rPr>
        <w:t xml:space="preserve"> </w:t>
      </w:r>
      <w:r w:rsidRPr="00454CF3">
        <w:rPr>
          <w:rFonts w:cs="Arial"/>
          <w:color w:val="auto"/>
          <w:szCs w:val="20"/>
        </w:rPr>
        <w:t>documentos</w:t>
      </w:r>
      <w:r w:rsidRPr="00454CF3">
        <w:rPr>
          <w:rFonts w:eastAsia="Arial" w:cs="Arial"/>
          <w:color w:val="auto"/>
          <w:szCs w:val="20"/>
        </w:rPr>
        <w:t xml:space="preserve"> </w:t>
      </w:r>
      <w:r w:rsidRPr="00454CF3">
        <w:rPr>
          <w:rFonts w:cs="Arial"/>
          <w:color w:val="auto"/>
          <w:szCs w:val="20"/>
        </w:rPr>
        <w:t>previos,</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w:t>
      </w:r>
      <w:r w:rsidRPr="00454CF3">
        <w:rPr>
          <w:rFonts w:cs="Arial"/>
          <w:color w:val="auto"/>
          <w:szCs w:val="20"/>
        </w:rPr>
        <w:t>estudio</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 </w:t>
      </w:r>
      <w:r w:rsidRPr="00454CF3">
        <w:rPr>
          <w:rFonts w:cs="Arial"/>
          <w:color w:val="auto"/>
          <w:szCs w:val="20"/>
        </w:rPr>
        <w:t>sector,</w:t>
      </w:r>
      <w:r w:rsidRPr="00454CF3">
        <w:rPr>
          <w:rFonts w:eastAsia="Arial" w:cs="Arial"/>
          <w:color w:val="auto"/>
          <w:szCs w:val="20"/>
        </w:rPr>
        <w:t xml:space="preserve"> </w:t>
      </w:r>
      <w:r w:rsidRPr="00454CF3">
        <w:rPr>
          <w:rFonts w:cs="Arial"/>
          <w:color w:val="auto"/>
          <w:szCs w:val="20"/>
        </w:rPr>
        <w:t>así</w:t>
      </w:r>
      <w:r w:rsidRPr="00454CF3">
        <w:rPr>
          <w:rFonts w:eastAsia="Arial" w:cs="Arial"/>
          <w:color w:val="auto"/>
          <w:szCs w:val="20"/>
        </w:rPr>
        <w:t xml:space="preserve"> </w:t>
      </w:r>
      <w:r w:rsidRPr="00454CF3">
        <w:rPr>
          <w:rFonts w:cs="Arial"/>
          <w:color w:val="auto"/>
          <w:szCs w:val="20"/>
        </w:rPr>
        <w:t>como</w:t>
      </w:r>
      <w:r w:rsidRPr="00454CF3">
        <w:rPr>
          <w:rFonts w:eastAsia="Arial" w:cs="Arial"/>
          <w:color w:val="auto"/>
          <w:szCs w:val="20"/>
        </w:rPr>
        <w:t xml:space="preserve"> </w:t>
      </w:r>
      <w:r w:rsidRPr="00454CF3">
        <w:rPr>
          <w:rFonts w:cs="Arial"/>
          <w:color w:val="auto"/>
          <w:szCs w:val="20"/>
        </w:rPr>
        <w:t>cualquiera</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 </w:t>
      </w:r>
      <w:r w:rsidRPr="00454CF3">
        <w:rPr>
          <w:rFonts w:cs="Arial"/>
          <w:color w:val="auto"/>
          <w:szCs w:val="20"/>
        </w:rPr>
        <w:t>sus</w:t>
      </w:r>
      <w:r w:rsidRPr="00454CF3">
        <w:rPr>
          <w:rFonts w:eastAsia="Arial" w:cs="Arial"/>
          <w:color w:val="auto"/>
          <w:szCs w:val="20"/>
        </w:rPr>
        <w:t xml:space="preserve"> </w:t>
      </w:r>
      <w:r w:rsidRPr="00454CF3">
        <w:rPr>
          <w:rFonts w:cs="Arial"/>
          <w:color w:val="auto"/>
          <w:szCs w:val="20"/>
        </w:rPr>
        <w:t>anexos</w:t>
      </w:r>
      <w:r w:rsidRPr="00454CF3">
        <w:rPr>
          <w:rFonts w:eastAsia="Arial" w:cs="Arial"/>
          <w:color w:val="auto"/>
          <w:szCs w:val="20"/>
        </w:rPr>
        <w:t xml:space="preserve">, </w:t>
      </w:r>
      <w:r w:rsidRPr="00454CF3">
        <w:rPr>
          <w:rFonts w:cs="Arial"/>
          <w:color w:val="auto"/>
          <w:szCs w:val="20"/>
        </w:rPr>
        <w:t>están</w:t>
      </w:r>
      <w:r w:rsidRPr="00454CF3">
        <w:rPr>
          <w:rFonts w:eastAsia="Arial" w:cs="Arial"/>
          <w:color w:val="auto"/>
          <w:szCs w:val="20"/>
        </w:rPr>
        <w:t xml:space="preserve"> </w:t>
      </w:r>
      <w:r w:rsidRPr="00454CF3">
        <w:rPr>
          <w:rFonts w:cs="Arial"/>
          <w:color w:val="auto"/>
          <w:szCs w:val="20"/>
        </w:rPr>
        <w:t>a</w:t>
      </w:r>
      <w:r w:rsidRPr="00454CF3">
        <w:rPr>
          <w:rFonts w:eastAsia="Arial" w:cs="Arial"/>
          <w:color w:val="auto"/>
          <w:szCs w:val="20"/>
        </w:rPr>
        <w:t xml:space="preserve"> </w:t>
      </w:r>
      <w:r w:rsidRPr="00454CF3">
        <w:rPr>
          <w:rFonts w:cs="Arial"/>
          <w:color w:val="auto"/>
          <w:szCs w:val="20"/>
        </w:rPr>
        <w:t>disposición</w:t>
      </w:r>
      <w:r w:rsidRPr="00454CF3">
        <w:rPr>
          <w:rFonts w:eastAsia="Arial" w:cs="Arial"/>
          <w:color w:val="auto"/>
          <w:szCs w:val="20"/>
        </w:rPr>
        <w:t xml:space="preserve"> </w:t>
      </w:r>
      <w:r w:rsidRPr="00454CF3">
        <w:rPr>
          <w:rFonts w:cs="Arial"/>
          <w:color w:val="auto"/>
          <w:szCs w:val="20"/>
        </w:rPr>
        <w:t>del</w:t>
      </w:r>
      <w:r w:rsidRPr="00454CF3">
        <w:rPr>
          <w:rFonts w:eastAsia="Arial" w:cs="Arial"/>
          <w:color w:val="auto"/>
          <w:szCs w:val="20"/>
        </w:rPr>
        <w:t xml:space="preserve"> </w:t>
      </w:r>
      <w:r w:rsidRPr="00454CF3">
        <w:rPr>
          <w:rFonts w:cs="Arial"/>
          <w:color w:val="auto"/>
          <w:szCs w:val="20"/>
        </w:rPr>
        <w:t>público</w:t>
      </w:r>
      <w:r w:rsidRPr="00454CF3">
        <w:rPr>
          <w:rFonts w:eastAsia="Arial" w:cs="Arial"/>
          <w:color w:val="auto"/>
          <w:szCs w:val="20"/>
        </w:rPr>
        <w:t xml:space="preserve"> </w:t>
      </w:r>
      <w:r w:rsidRPr="00454CF3">
        <w:rPr>
          <w:rFonts w:cs="Arial"/>
          <w:color w:val="auto"/>
          <w:szCs w:val="20"/>
        </w:rPr>
        <w:t>en</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w:t>
      </w:r>
      <w:r w:rsidRPr="00454CF3">
        <w:rPr>
          <w:rFonts w:cs="Arial"/>
          <w:color w:val="auto"/>
          <w:szCs w:val="20"/>
        </w:rPr>
        <w:t>Sistema</w:t>
      </w:r>
      <w:r w:rsidRPr="00454CF3">
        <w:rPr>
          <w:rFonts w:eastAsia="Arial" w:cs="Arial"/>
          <w:color w:val="auto"/>
          <w:szCs w:val="20"/>
        </w:rPr>
        <w:t xml:space="preserve"> </w:t>
      </w:r>
      <w:r w:rsidRPr="00454CF3">
        <w:rPr>
          <w:rFonts w:cs="Arial"/>
          <w:color w:val="auto"/>
          <w:szCs w:val="20"/>
        </w:rPr>
        <w:t>Electrónico</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 </w:t>
      </w:r>
      <w:r w:rsidRPr="00454CF3">
        <w:rPr>
          <w:rFonts w:cs="Arial"/>
          <w:color w:val="auto"/>
          <w:szCs w:val="20"/>
        </w:rPr>
        <w:t>Contratación</w:t>
      </w:r>
      <w:r w:rsidRPr="00454CF3">
        <w:rPr>
          <w:rFonts w:eastAsia="Arial" w:cs="Arial"/>
          <w:color w:val="auto"/>
          <w:szCs w:val="20"/>
        </w:rPr>
        <w:t xml:space="preserve"> </w:t>
      </w:r>
      <w:r w:rsidRPr="00454CF3">
        <w:rPr>
          <w:rFonts w:cs="Arial"/>
          <w:color w:val="auto"/>
          <w:szCs w:val="20"/>
        </w:rPr>
        <w:t>Pública</w:t>
      </w:r>
      <w:r w:rsidRPr="00454CF3">
        <w:rPr>
          <w:rFonts w:eastAsia="Arial" w:cs="Arial"/>
          <w:color w:val="auto"/>
          <w:szCs w:val="20"/>
        </w:rPr>
        <w:t xml:space="preserve"> </w:t>
      </w:r>
      <w:r w:rsidRPr="00454CF3">
        <w:rPr>
          <w:rFonts w:cs="Arial"/>
          <w:color w:val="auto"/>
          <w:szCs w:val="20"/>
        </w:rPr>
        <w:t xml:space="preserve">–SECOP–. </w:t>
      </w:r>
    </w:p>
    <w:p w14:paraId="3DA13F2B" w14:textId="36BBA1A3" w:rsidR="006644DB" w:rsidRPr="00454CF3" w:rsidRDefault="006644DB" w:rsidP="006644DB">
      <w:pPr>
        <w:spacing w:line="276" w:lineRule="auto"/>
        <w:jc w:val="both"/>
        <w:rPr>
          <w:rFonts w:cs="Arial"/>
          <w:color w:val="auto"/>
          <w:szCs w:val="20"/>
        </w:rPr>
      </w:pPr>
      <w:r w:rsidRPr="00454CF3">
        <w:rPr>
          <w:rFonts w:cs="Arial"/>
          <w:color w:val="auto"/>
          <w:szCs w:val="20"/>
        </w:rPr>
        <w:t>La</w:t>
      </w:r>
      <w:r w:rsidRPr="00454CF3">
        <w:rPr>
          <w:rFonts w:eastAsia="Arial" w:cs="Arial"/>
          <w:color w:val="auto"/>
          <w:szCs w:val="20"/>
        </w:rPr>
        <w:t xml:space="preserve"> </w:t>
      </w:r>
      <w:r w:rsidRPr="00454CF3">
        <w:rPr>
          <w:rFonts w:cs="Arial"/>
          <w:color w:val="auto"/>
          <w:szCs w:val="20"/>
        </w:rPr>
        <w:t>selección</w:t>
      </w:r>
      <w:r w:rsidRPr="00454CF3">
        <w:rPr>
          <w:rFonts w:eastAsia="Arial" w:cs="Arial"/>
          <w:color w:val="auto"/>
          <w:szCs w:val="20"/>
        </w:rPr>
        <w:t xml:space="preserve"> </w:t>
      </w:r>
      <w:r w:rsidRPr="00454CF3">
        <w:rPr>
          <w:rFonts w:cs="Arial"/>
          <w:color w:val="auto"/>
          <w:szCs w:val="20"/>
        </w:rPr>
        <w:t>del</w:t>
      </w:r>
      <w:r w:rsidRPr="00454CF3">
        <w:rPr>
          <w:rFonts w:eastAsia="Arial" w:cs="Arial"/>
          <w:color w:val="auto"/>
          <w:szCs w:val="20"/>
        </w:rPr>
        <w:t xml:space="preserve"> </w:t>
      </w:r>
      <w:r w:rsidRPr="00454CF3">
        <w:rPr>
          <w:rFonts w:cs="Arial"/>
          <w:color w:val="auto"/>
          <w:szCs w:val="20"/>
        </w:rPr>
        <w:t>contratista</w:t>
      </w:r>
      <w:r w:rsidRPr="00454CF3">
        <w:rPr>
          <w:rFonts w:eastAsia="Arial" w:cs="Arial"/>
          <w:color w:val="auto"/>
          <w:szCs w:val="20"/>
        </w:rPr>
        <w:t xml:space="preserve"> </w:t>
      </w:r>
      <w:r w:rsidRPr="00454CF3">
        <w:rPr>
          <w:rFonts w:cs="Arial"/>
          <w:color w:val="auto"/>
          <w:szCs w:val="20"/>
        </w:rPr>
        <w:t>se</w:t>
      </w:r>
      <w:r w:rsidRPr="00454CF3">
        <w:rPr>
          <w:rFonts w:eastAsia="Arial" w:cs="Arial"/>
          <w:color w:val="auto"/>
          <w:szCs w:val="20"/>
        </w:rPr>
        <w:t xml:space="preserve"> </w:t>
      </w:r>
      <w:r w:rsidRPr="00454CF3">
        <w:rPr>
          <w:rFonts w:cs="Arial"/>
          <w:color w:val="auto"/>
          <w:szCs w:val="20"/>
        </w:rPr>
        <w:t>realizará</w:t>
      </w:r>
      <w:r w:rsidRPr="00454CF3">
        <w:rPr>
          <w:rFonts w:eastAsia="Arial" w:cs="Arial"/>
          <w:color w:val="auto"/>
          <w:szCs w:val="20"/>
        </w:rPr>
        <w:t xml:space="preserve"> </w:t>
      </w:r>
      <w:r w:rsidRPr="00454CF3">
        <w:rPr>
          <w:rFonts w:cs="Arial"/>
          <w:color w:val="auto"/>
          <w:szCs w:val="20"/>
        </w:rPr>
        <w:t>a</w:t>
      </w:r>
      <w:r w:rsidRPr="00454CF3">
        <w:rPr>
          <w:rFonts w:eastAsia="Arial" w:cs="Arial"/>
          <w:color w:val="auto"/>
          <w:szCs w:val="20"/>
        </w:rPr>
        <w:t xml:space="preserve"> </w:t>
      </w:r>
      <w:r w:rsidRPr="00454CF3">
        <w:rPr>
          <w:rFonts w:cs="Arial"/>
          <w:color w:val="auto"/>
          <w:szCs w:val="20"/>
        </w:rPr>
        <w:t>través</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l proceso de contratación </w:t>
      </w:r>
      <w:r w:rsidRPr="00454CF3">
        <w:rPr>
          <w:rFonts w:cs="Arial"/>
          <w:color w:val="auto"/>
          <w:szCs w:val="20"/>
        </w:rPr>
        <w:t>No.</w:t>
      </w:r>
      <w:r w:rsidR="00522E7D" w:rsidRPr="00454CF3">
        <w:rPr>
          <w:rFonts w:cs="Arial"/>
          <w:color w:val="auto"/>
          <w:szCs w:val="20"/>
        </w:rPr>
        <w:t xml:space="preserve"> </w:t>
      </w:r>
      <w:r w:rsidR="00522E7D" w:rsidRPr="00454CF3">
        <w:rPr>
          <w:rFonts w:cs="Arial"/>
          <w:b/>
          <w:color w:val="auto"/>
          <w:szCs w:val="20"/>
        </w:rPr>
        <w:t>2500</w:t>
      </w:r>
      <w:r w:rsidR="00B01B01" w:rsidRPr="00454CF3">
        <w:rPr>
          <w:rFonts w:cs="Arial"/>
          <w:b/>
          <w:color w:val="auto"/>
          <w:szCs w:val="20"/>
        </w:rPr>
        <w:t>0</w:t>
      </w:r>
      <w:r w:rsidR="00E3074E">
        <w:rPr>
          <w:rFonts w:cs="Arial"/>
          <w:b/>
          <w:color w:val="auto"/>
          <w:szCs w:val="20"/>
        </w:rPr>
        <w:t>1035</w:t>
      </w:r>
      <w:r w:rsidR="00522E7D" w:rsidRPr="00454CF3">
        <w:rPr>
          <w:rFonts w:cs="Arial"/>
          <w:b/>
          <w:color w:val="auto"/>
          <w:szCs w:val="20"/>
        </w:rPr>
        <w:t xml:space="preserve"> H4</w:t>
      </w:r>
      <w:r w:rsidR="00B01B01" w:rsidRPr="00454CF3">
        <w:rPr>
          <w:rFonts w:cs="Arial"/>
          <w:b/>
          <w:color w:val="auto"/>
          <w:szCs w:val="20"/>
        </w:rPr>
        <w:t xml:space="preserve"> DE 2025</w:t>
      </w:r>
      <w:r w:rsidRPr="00454CF3" w:rsidDel="006F7822">
        <w:rPr>
          <w:rFonts w:cs="Arial"/>
          <w:color w:val="auto"/>
          <w:szCs w:val="20"/>
          <w:highlight w:val="lightGray"/>
        </w:rPr>
        <w:t xml:space="preserve"> </w:t>
      </w:r>
      <w:r w:rsidRPr="00454CF3">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F63B5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w:t>
            </w:r>
            <w:r w:rsidR="001D2634" w:rsidRPr="00DD4B01">
              <w:rPr>
                <w:rStyle w:val="Hipervnculo"/>
              </w:rPr>
              <w:t>.</w:t>
            </w:r>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F63B5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r>
            <w:fldChar w:fldCharType="begin"/>
          </w:r>
          <w:r>
            <w:instrText xml:space="preserve"> HYPERLINK \l "_Toc173259260" </w:instrText>
          </w:r>
          <w:r>
            <w:fldChar w:fldCharType="separate"/>
          </w:r>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r>
            <w:fldChar w:fldCharType="end"/>
          </w:r>
        </w:p>
        <w:p w14:paraId="47258AD3" w14:textId="3ED215D3"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F63B5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F63B5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F63B5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F63B5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F63B5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F63B5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F63B5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F63B5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F63B5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F63B5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F63B5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F63B5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F63B5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F63B5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F63B5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F63B5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F63B5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F63B5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F63B5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F63B5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F63B5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F63B5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F63B5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F63B5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F63B5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F63B5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F63B5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F63B5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F63B5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F63B5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F63B5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F63B5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w:t>
            </w:r>
            <w:r w:rsidR="001D2634" w:rsidRPr="00DD4B01">
              <w:rPr>
                <w:rStyle w:val="Hipervnculo"/>
              </w:rPr>
              <w:t>R</w:t>
            </w:r>
            <w:r w:rsidR="001D2634" w:rsidRPr="00DD4B01">
              <w:rPr>
                <w:rStyle w:val="Hipervnculo"/>
              </w:rPr>
              <w:t>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F63B5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F63B5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F63B5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F63B5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F63B5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F63B5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F63B5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F63B5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F63B5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F63B5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F63B5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F63B5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F63B5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F63B5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F63B5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F63B5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F63B5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F63B5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F63B5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F63B5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454CF3"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7A2650D4" w:rsidR="00522E7D" w:rsidRPr="00715867" w:rsidRDefault="00E3074E" w:rsidP="00E3074E">
            <w:pPr>
              <w:jc w:val="center"/>
              <w:rPr>
                <w:rFonts w:ascii="Arial Narrow" w:hAnsi="Arial Narrow" w:cs="Arial"/>
                <w:color w:val="auto"/>
                <w:sz w:val="22"/>
              </w:rPr>
            </w:pPr>
            <w:r w:rsidRPr="00E3074E">
              <w:rPr>
                <w:rFonts w:ascii="Arial Narrow" w:hAnsi="Arial Narrow" w:cs="Arial"/>
                <w:color w:val="auto"/>
                <w:sz w:val="22"/>
              </w:rPr>
              <w:t>REALIZAR EL MANTENIMIENTO CERR</w:t>
            </w:r>
            <w:r>
              <w:rPr>
                <w:rFonts w:ascii="Arial Narrow" w:hAnsi="Arial Narrow" w:cs="Arial"/>
                <w:color w:val="auto"/>
                <w:sz w:val="22"/>
              </w:rPr>
              <w:t xml:space="preserve">AMIENTO PERIMETRAL EN AREAS NO </w:t>
            </w:r>
            <w:r w:rsidRPr="00E3074E">
              <w:rPr>
                <w:rFonts w:ascii="Arial Narrow" w:hAnsi="Arial Narrow" w:cs="Arial"/>
                <w:color w:val="auto"/>
                <w:sz w:val="22"/>
              </w:rPr>
              <w:t>CONCESIONADAS DEL AEROPUERTO PALONEGRO DE BUCARAMANGA</w:t>
            </w:r>
          </w:p>
        </w:tc>
        <w:tc>
          <w:tcPr>
            <w:tcW w:w="1114" w:type="pct"/>
            <w:tcBorders>
              <w:top w:val="single" w:sz="6" w:space="0" w:color="auto"/>
              <w:bottom w:val="double" w:sz="4" w:space="0" w:color="auto"/>
            </w:tcBorders>
            <w:vAlign w:val="center"/>
          </w:tcPr>
          <w:p w14:paraId="45253E27" w14:textId="58CE3186" w:rsidR="00522E7D" w:rsidRPr="00454CF3" w:rsidRDefault="00715867" w:rsidP="00522E7D">
            <w:pPr>
              <w:spacing w:after="0" w:line="276" w:lineRule="auto"/>
              <w:jc w:val="center"/>
              <w:rPr>
                <w:rFonts w:cs="Arial"/>
                <w:color w:val="auto"/>
                <w:szCs w:val="20"/>
              </w:rPr>
            </w:pPr>
            <w:r>
              <w:rPr>
                <w:rFonts w:cs="Arial"/>
                <w:color w:val="auto"/>
                <w:szCs w:val="20"/>
              </w:rPr>
              <w:t xml:space="preserve">Noventa </w:t>
            </w:r>
            <w:r w:rsidR="00522E7D" w:rsidRPr="00454CF3">
              <w:rPr>
                <w:rFonts w:cs="Arial"/>
                <w:color w:val="auto"/>
                <w:szCs w:val="20"/>
              </w:rPr>
              <w:t>(</w:t>
            </w:r>
            <w:r>
              <w:rPr>
                <w:rFonts w:cs="Arial"/>
                <w:color w:val="auto"/>
                <w:szCs w:val="20"/>
              </w:rPr>
              <w:t>90</w:t>
            </w:r>
            <w:r w:rsidR="00522E7D" w:rsidRPr="00454CF3">
              <w:rPr>
                <w:rFonts w:cs="Arial"/>
                <w:color w:val="auto"/>
                <w:szCs w:val="20"/>
              </w:rPr>
              <w:t xml:space="preserve">) </w:t>
            </w:r>
            <w:r w:rsidR="00B01B01" w:rsidRPr="00454CF3">
              <w:rPr>
                <w:rFonts w:cs="Arial"/>
                <w:color w:val="auto"/>
                <w:szCs w:val="20"/>
              </w:rPr>
              <w:t>días</w:t>
            </w:r>
          </w:p>
        </w:tc>
        <w:tc>
          <w:tcPr>
            <w:tcW w:w="1020" w:type="pct"/>
            <w:tcBorders>
              <w:top w:val="single" w:sz="6" w:space="0" w:color="auto"/>
              <w:bottom w:val="double" w:sz="4" w:space="0" w:color="auto"/>
            </w:tcBorders>
            <w:vAlign w:val="center"/>
          </w:tcPr>
          <w:p w14:paraId="40CE2CEB" w14:textId="3F3E0A8E" w:rsidR="00522E7D" w:rsidRPr="00454CF3" w:rsidRDefault="00522E7D" w:rsidP="00522E7D">
            <w:pPr>
              <w:spacing w:after="0" w:line="276" w:lineRule="auto"/>
              <w:jc w:val="center"/>
              <w:rPr>
                <w:rFonts w:cs="Arial"/>
                <w:color w:val="auto"/>
                <w:szCs w:val="20"/>
              </w:rPr>
            </w:pPr>
            <w:r w:rsidRPr="00454CF3">
              <w:rPr>
                <w:rFonts w:cs="Arial"/>
                <w:color w:val="auto"/>
                <w:szCs w:val="20"/>
              </w:rPr>
              <w:t>$</w:t>
            </w:r>
            <w:r w:rsidR="00E3074E">
              <w:rPr>
                <w:rFonts w:cs="Arial"/>
                <w:color w:val="auto"/>
                <w:szCs w:val="20"/>
              </w:rPr>
              <w:t>47</w:t>
            </w:r>
            <w:r w:rsidR="00715867">
              <w:rPr>
                <w:rFonts w:cs="Arial"/>
                <w:color w:val="auto"/>
                <w:szCs w:val="20"/>
              </w:rPr>
              <w:t>0</w:t>
            </w:r>
            <w:r w:rsidR="00C446E0">
              <w:rPr>
                <w:rFonts w:cs="Arial"/>
                <w:color w:val="auto"/>
                <w:szCs w:val="20"/>
              </w:rPr>
              <w:t>.000</w:t>
            </w:r>
            <w:r w:rsidRPr="00454CF3">
              <w:rPr>
                <w:rFonts w:cs="Arial"/>
                <w:color w:val="auto"/>
                <w:szCs w:val="20"/>
              </w:rPr>
              <w:t>.000</w:t>
            </w:r>
          </w:p>
        </w:tc>
        <w:tc>
          <w:tcPr>
            <w:tcW w:w="1298" w:type="pct"/>
            <w:tcBorders>
              <w:top w:val="single" w:sz="6" w:space="0" w:color="auto"/>
              <w:bottom w:val="double" w:sz="4" w:space="0" w:color="auto"/>
            </w:tcBorders>
            <w:vAlign w:val="center"/>
          </w:tcPr>
          <w:p w14:paraId="409E098A" w14:textId="60EEC8BC" w:rsidR="00522E7D" w:rsidRPr="00454CF3" w:rsidRDefault="00E3074E" w:rsidP="00522E7D">
            <w:pPr>
              <w:spacing w:after="0" w:line="276" w:lineRule="auto"/>
              <w:jc w:val="center"/>
              <w:rPr>
                <w:rFonts w:cs="Arial"/>
                <w:color w:val="auto"/>
                <w:szCs w:val="20"/>
              </w:rPr>
            </w:pPr>
            <w:r w:rsidRPr="00E3074E">
              <w:rPr>
                <w:rFonts w:ascii="Arial Narrow" w:hAnsi="Arial Narrow" w:cs="Arial"/>
                <w:color w:val="auto"/>
                <w:sz w:val="22"/>
              </w:rPr>
              <w:t>AEROPUERTO PALONEGRO DE BUCARAMANGA</w:t>
            </w:r>
          </w:p>
        </w:tc>
      </w:tr>
    </w:tbl>
    <w:p w14:paraId="6E86EEF5" w14:textId="77777777" w:rsidR="003A6DA3" w:rsidRPr="00454CF3" w:rsidRDefault="003A6DA3" w:rsidP="003A6DA3">
      <w:pPr>
        <w:rPr>
          <w:color w:val="auto"/>
          <w:lang w:val="es-MX"/>
        </w:rPr>
      </w:pPr>
    </w:p>
    <w:p w14:paraId="7EEB7702" w14:textId="77777777" w:rsidR="0035213A" w:rsidRPr="00454CF3" w:rsidRDefault="0035213A" w:rsidP="0035213A">
      <w:pPr>
        <w:spacing w:line="276" w:lineRule="auto"/>
        <w:jc w:val="both"/>
        <w:rPr>
          <w:rFonts w:cs="Arial"/>
          <w:color w:val="auto"/>
          <w:szCs w:val="20"/>
        </w:rPr>
      </w:pPr>
      <w:r w:rsidRPr="00454CF3">
        <w:rPr>
          <w:rFonts w:cs="Arial"/>
          <w:color w:val="auto"/>
          <w:szCs w:val="20"/>
        </w:rPr>
        <w:t>La</w:t>
      </w:r>
      <w:r w:rsidRPr="00454CF3">
        <w:rPr>
          <w:rFonts w:eastAsia="Arial" w:cs="Arial"/>
          <w:color w:val="auto"/>
          <w:szCs w:val="20"/>
        </w:rPr>
        <w:t xml:space="preserve"> </w:t>
      </w:r>
      <w:r w:rsidRPr="00454CF3">
        <w:rPr>
          <w:rFonts w:cs="Arial"/>
          <w:color w:val="auto"/>
          <w:szCs w:val="20"/>
        </w:rPr>
        <w:t>obra</w:t>
      </w:r>
      <w:r w:rsidRPr="00454CF3">
        <w:rPr>
          <w:rFonts w:eastAsia="Arial" w:cs="Arial"/>
          <w:color w:val="auto"/>
          <w:szCs w:val="20"/>
        </w:rPr>
        <w:t xml:space="preserve"> </w:t>
      </w:r>
      <w:r w:rsidRPr="00454CF3">
        <w:rPr>
          <w:rFonts w:cs="Arial"/>
          <w:color w:val="auto"/>
          <w:szCs w:val="20"/>
        </w:rPr>
        <w:t>pública</w:t>
      </w:r>
      <w:r w:rsidRPr="00454CF3">
        <w:rPr>
          <w:rFonts w:eastAsia="Arial" w:cs="Arial"/>
          <w:color w:val="auto"/>
          <w:szCs w:val="20"/>
        </w:rPr>
        <w:t xml:space="preserve"> </w:t>
      </w:r>
      <w:r w:rsidRPr="00454CF3">
        <w:rPr>
          <w:rFonts w:cs="Arial"/>
          <w:color w:val="auto"/>
          <w:szCs w:val="20"/>
        </w:rPr>
        <w:t>tiene</w:t>
      </w:r>
      <w:r w:rsidRPr="00454CF3">
        <w:rPr>
          <w:rFonts w:eastAsia="Arial" w:cs="Arial"/>
          <w:color w:val="auto"/>
          <w:szCs w:val="20"/>
        </w:rPr>
        <w:t xml:space="preserve"> </w:t>
      </w:r>
      <w:r w:rsidRPr="00454CF3">
        <w:rPr>
          <w:rFonts w:cs="Arial"/>
          <w:color w:val="auto"/>
          <w:szCs w:val="20"/>
        </w:rPr>
        <w:t>las especificaciones</w:t>
      </w:r>
      <w:r w:rsidRPr="00454CF3">
        <w:rPr>
          <w:rFonts w:eastAsia="Arial" w:cs="Arial"/>
          <w:color w:val="auto"/>
          <w:szCs w:val="20"/>
        </w:rPr>
        <w:t xml:space="preserve"> </w:t>
      </w:r>
      <w:r w:rsidRPr="00454CF3">
        <w:rPr>
          <w:rFonts w:cs="Arial"/>
          <w:color w:val="auto"/>
          <w:szCs w:val="20"/>
        </w:rPr>
        <w:t>técnicas</w:t>
      </w:r>
      <w:r w:rsidRPr="00454CF3">
        <w:rPr>
          <w:rFonts w:eastAsia="Arial" w:cs="Arial"/>
          <w:color w:val="auto"/>
          <w:szCs w:val="20"/>
        </w:rPr>
        <w:t xml:space="preserve"> </w:t>
      </w:r>
      <w:r w:rsidRPr="00454CF3">
        <w:rPr>
          <w:rFonts w:cs="Arial"/>
          <w:color w:val="auto"/>
          <w:szCs w:val="20"/>
        </w:rPr>
        <w:t>descritas</w:t>
      </w:r>
      <w:r w:rsidRPr="00454CF3">
        <w:rPr>
          <w:rFonts w:eastAsia="Arial" w:cs="Arial"/>
          <w:color w:val="auto"/>
          <w:szCs w:val="20"/>
        </w:rPr>
        <w:t xml:space="preserve"> </w:t>
      </w:r>
      <w:r w:rsidRPr="00454CF3">
        <w:rPr>
          <w:rFonts w:cs="Arial"/>
          <w:color w:val="auto"/>
          <w:szCs w:val="20"/>
        </w:rPr>
        <w:t>en</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Anexo 1 – Anexo Técnico </w:t>
      </w:r>
      <w:r w:rsidRPr="00454CF3">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2F94547A" w:rsidR="0035213A" w:rsidRPr="001D2634" w:rsidRDefault="00522E7D" w:rsidP="0035213A">
      <w:pPr>
        <w:spacing w:line="276" w:lineRule="auto"/>
        <w:jc w:val="both"/>
        <w:rPr>
          <w:rFonts w:cs="Arial"/>
          <w:color w:val="auto"/>
          <w:szCs w:val="20"/>
        </w:rPr>
      </w:pPr>
      <w:r w:rsidRPr="00454CF3">
        <w:rPr>
          <w:rFonts w:cs="Arial"/>
          <w:color w:val="auto"/>
          <w:szCs w:val="20"/>
        </w:rPr>
        <w:t xml:space="preserve">Las obras se ejecutarán en zona </w:t>
      </w:r>
      <w:r w:rsidR="00C449FF" w:rsidRPr="00454CF3">
        <w:rPr>
          <w:rFonts w:cs="Arial"/>
          <w:color w:val="auto"/>
          <w:szCs w:val="20"/>
        </w:rPr>
        <w:t>urbana</w:t>
      </w:r>
      <w:r w:rsidRPr="00454CF3">
        <w:rPr>
          <w:rFonts w:cs="Arial"/>
          <w:color w:val="auto"/>
          <w:szCs w:val="20"/>
        </w:rPr>
        <w:t xml:space="preserve"> de</w:t>
      </w:r>
      <w:r w:rsidR="00513E82">
        <w:rPr>
          <w:rFonts w:cs="Arial"/>
          <w:color w:val="auto"/>
          <w:szCs w:val="20"/>
        </w:rPr>
        <w:t xml:space="preserve"> </w:t>
      </w:r>
      <w:r w:rsidR="00E3074E">
        <w:rPr>
          <w:rFonts w:cs="Arial"/>
          <w:color w:val="auto"/>
          <w:szCs w:val="20"/>
        </w:rPr>
        <w:t>Bucaramanga</w:t>
      </w:r>
      <w:r w:rsidRPr="00454CF3">
        <w:rPr>
          <w:rFonts w:cs="Arial"/>
          <w:color w:val="auto"/>
          <w:szCs w:val="20"/>
        </w:rPr>
        <w:t xml:space="preserve">, según </w:t>
      </w:r>
      <w:r w:rsidRPr="003D171E">
        <w:rPr>
          <w:rFonts w:cs="Arial"/>
          <w:color w:val="auto"/>
          <w:szCs w:val="20"/>
        </w:rPr>
        <w:t xml:space="preserve">lo establecido en </w:t>
      </w:r>
      <w:r>
        <w:rPr>
          <w:rFonts w:cs="Arial"/>
          <w:color w:val="auto"/>
          <w:szCs w:val="20"/>
        </w:rPr>
        <w:t>el</w:t>
      </w:r>
      <w:r w:rsidRPr="003D171E">
        <w:rPr>
          <w:rFonts w:cs="Arial"/>
          <w:color w:val="auto"/>
          <w:szCs w:val="20"/>
        </w:rPr>
        <w:t xml:space="preserve">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454CF3" w:rsidRDefault="00522E7D" w:rsidP="0035213A">
      <w:pPr>
        <w:spacing w:line="276" w:lineRule="auto"/>
        <w:jc w:val="both"/>
        <w:rPr>
          <w:rFonts w:cs="Arial"/>
          <w:color w:val="auto"/>
          <w:szCs w:val="20"/>
        </w:rPr>
      </w:pPr>
      <w:r w:rsidRPr="00454CF3">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454CF3">
        <w:rPr>
          <w:rFonts w:cs="Arial"/>
          <w:b/>
          <w:bCs/>
          <w:color w:val="auto"/>
          <w:szCs w:val="20"/>
        </w:rPr>
        <w:t>contrcuc@aerocivil.gov.co</w:t>
      </w:r>
      <w:r w:rsidRPr="00454CF3">
        <w:rPr>
          <w:rFonts w:cs="Arial"/>
          <w:color w:val="auto"/>
          <w:szCs w:val="20"/>
        </w:rPr>
        <w:t xml:space="preserve"> </w:t>
      </w:r>
      <w:r w:rsidR="0035213A" w:rsidRPr="00454CF3">
        <w:rPr>
          <w:rFonts w:cs="Arial"/>
          <w:color w:val="auto"/>
          <w:szCs w:val="20"/>
        </w:rPr>
        <w:t>y el horario permitido es hasta las 1</w:t>
      </w:r>
      <w:r w:rsidR="00F8690F" w:rsidRPr="00454CF3">
        <w:rPr>
          <w:rFonts w:cs="Arial"/>
          <w:color w:val="auto"/>
          <w:szCs w:val="20"/>
        </w:rPr>
        <w:t>1</w:t>
      </w:r>
      <w:r w:rsidR="0035213A" w:rsidRPr="00454CF3">
        <w:rPr>
          <w:rFonts w:cs="Arial"/>
          <w:color w:val="auto"/>
          <w:szCs w:val="20"/>
        </w:rPr>
        <w:t>:59 p.m del día establecido en el cronograma</w:t>
      </w:r>
      <w:r w:rsidR="00E35C52" w:rsidRPr="00454CF3">
        <w:rPr>
          <w:rFonts w:cs="Arial"/>
          <w:color w:val="auto"/>
          <w:szCs w:val="20"/>
        </w:rPr>
        <w:t>, salvo que éste establezca una hora concreta</w:t>
      </w:r>
      <w:r w:rsidR="0035213A" w:rsidRPr="00454CF3">
        <w:rPr>
          <w:rFonts w:cs="Arial"/>
          <w:color w:val="auto"/>
          <w:szCs w:val="20"/>
        </w:rPr>
        <w:t>. Dicha solicitud debe:</w:t>
      </w:r>
    </w:p>
    <w:p w14:paraId="4FDAAB76" w14:textId="77777777" w:rsidR="0035213A" w:rsidRPr="00454CF3"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454CF3">
        <w:rPr>
          <w:rFonts w:ascii="Arial" w:eastAsia="Arial" w:hAnsi="Arial" w:cs="Arial"/>
          <w:sz w:val="20"/>
          <w:szCs w:val="20"/>
        </w:rPr>
        <w:t xml:space="preserve">Contener el número del proceso de contratación </w:t>
      </w:r>
    </w:p>
    <w:p w14:paraId="12F0A3F6" w14:textId="44CF5AF3" w:rsidR="0035213A" w:rsidRPr="00454CF3"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454CF3">
        <w:rPr>
          <w:rFonts w:ascii="Arial" w:eastAsia="Arial" w:hAnsi="Arial" w:cs="Arial"/>
          <w:sz w:val="20"/>
          <w:szCs w:val="20"/>
        </w:rPr>
        <w:lastRenderedPageBreak/>
        <w:t>Dirigirse a</w:t>
      </w:r>
      <w:r w:rsidR="00522E7D" w:rsidRPr="00454CF3">
        <w:rPr>
          <w:rFonts w:ascii="Arial" w:eastAsia="Arial" w:hAnsi="Arial" w:cs="Arial"/>
          <w:sz w:val="20"/>
          <w:szCs w:val="20"/>
        </w:rPr>
        <w:t xml:space="preserve"> </w:t>
      </w:r>
      <w:r w:rsidR="00522E7D" w:rsidRPr="00454CF3">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621"/>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454CF3" w:rsidRDefault="00522E7D" w:rsidP="00522E7D">
            <w:pPr>
              <w:spacing w:after="0" w:line="240" w:lineRule="auto"/>
              <w:jc w:val="center"/>
              <w:rPr>
                <w:rFonts w:eastAsia="Arial,Times New Roman" w:cs="Arial"/>
                <w:color w:val="auto"/>
                <w:szCs w:val="20"/>
                <w:highlight w:val="lightGray"/>
                <w:lang w:eastAsia="es-CO"/>
              </w:rPr>
            </w:pPr>
            <w:r w:rsidRPr="00454CF3">
              <w:rPr>
                <w:color w:val="auto"/>
              </w:rPr>
              <w:t>721</w:t>
            </w:r>
            <w:r w:rsidR="00B01B01" w:rsidRPr="00454CF3">
              <w:rPr>
                <w:color w:val="auto"/>
              </w:rPr>
              <w:t>033</w:t>
            </w:r>
            <w:r w:rsidRPr="00454CF3">
              <w:rPr>
                <w:color w:val="auto"/>
              </w:rPr>
              <w:t>00</w:t>
            </w:r>
          </w:p>
        </w:tc>
        <w:tc>
          <w:tcPr>
            <w:tcW w:w="0" w:type="auto"/>
            <w:tcBorders>
              <w:top w:val="single" w:sz="6" w:space="0" w:color="auto"/>
              <w:bottom w:val="single" w:sz="6" w:space="0" w:color="auto"/>
            </w:tcBorders>
          </w:tcPr>
          <w:p w14:paraId="467AD4A5" w14:textId="058A9728" w:rsidR="00522E7D" w:rsidRPr="00454CF3" w:rsidRDefault="00B01B01" w:rsidP="00522E7D">
            <w:pPr>
              <w:spacing w:after="0" w:line="240" w:lineRule="auto"/>
              <w:jc w:val="center"/>
              <w:rPr>
                <w:color w:val="auto"/>
              </w:rPr>
            </w:pPr>
            <w:r w:rsidRPr="00454CF3">
              <w:rPr>
                <w:color w:val="auto"/>
              </w:rPr>
              <w:t>Servicios de mantenimiento y reparación de infraestructura</w:t>
            </w:r>
          </w:p>
        </w:tc>
      </w:tr>
      <w:tr w:rsidR="00C446E0" w:rsidRPr="001D2634" w14:paraId="56817285" w14:textId="77777777" w:rsidTr="00522E7D">
        <w:trPr>
          <w:trHeight w:val="283"/>
          <w:jc w:val="center"/>
        </w:trPr>
        <w:tc>
          <w:tcPr>
            <w:tcW w:w="0" w:type="auto"/>
            <w:tcBorders>
              <w:top w:val="single" w:sz="6" w:space="0" w:color="auto"/>
              <w:bottom w:val="single" w:sz="6" w:space="0" w:color="auto"/>
            </w:tcBorders>
          </w:tcPr>
          <w:p w14:paraId="6102A870" w14:textId="075907E3" w:rsidR="00C446E0" w:rsidRPr="00454CF3" w:rsidRDefault="00C446E0" w:rsidP="00C446E0">
            <w:pPr>
              <w:spacing w:after="0" w:line="240" w:lineRule="auto"/>
              <w:jc w:val="center"/>
              <w:rPr>
                <w:rFonts w:eastAsia="Arial,Times New Roman" w:cs="Arial"/>
                <w:color w:val="auto"/>
                <w:szCs w:val="20"/>
                <w:highlight w:val="lightGray"/>
                <w:lang w:eastAsia="es-CO"/>
              </w:rPr>
            </w:pPr>
            <w:r w:rsidRPr="00B76F4F">
              <w:t>72101500</w:t>
            </w:r>
          </w:p>
        </w:tc>
        <w:tc>
          <w:tcPr>
            <w:tcW w:w="0" w:type="auto"/>
            <w:tcBorders>
              <w:top w:val="single" w:sz="6" w:space="0" w:color="auto"/>
              <w:bottom w:val="single" w:sz="6" w:space="0" w:color="auto"/>
            </w:tcBorders>
          </w:tcPr>
          <w:p w14:paraId="3E04BADD" w14:textId="1FCA073B" w:rsidR="00C446E0" w:rsidRPr="00454CF3" w:rsidRDefault="00C446E0" w:rsidP="00C446E0">
            <w:pPr>
              <w:spacing w:after="0" w:line="240" w:lineRule="auto"/>
              <w:jc w:val="center"/>
              <w:rPr>
                <w:color w:val="auto"/>
              </w:rPr>
            </w:pPr>
            <w:r w:rsidRPr="00B76F4F">
              <w:t>Servicios de apoyo para la construcción</w:t>
            </w:r>
          </w:p>
        </w:tc>
      </w:tr>
      <w:tr w:rsidR="00C446E0" w:rsidRPr="001D2634" w14:paraId="00A4011B" w14:textId="77777777" w:rsidTr="00522E7D">
        <w:trPr>
          <w:trHeight w:val="283"/>
          <w:jc w:val="center"/>
        </w:trPr>
        <w:tc>
          <w:tcPr>
            <w:tcW w:w="0" w:type="auto"/>
            <w:tcBorders>
              <w:top w:val="single" w:sz="6" w:space="0" w:color="auto"/>
            </w:tcBorders>
          </w:tcPr>
          <w:p w14:paraId="04173E5C" w14:textId="79CAE301" w:rsidR="00C446E0" w:rsidRPr="00454CF3" w:rsidRDefault="00C446E0" w:rsidP="00C446E0">
            <w:pPr>
              <w:spacing w:after="0" w:line="240" w:lineRule="auto"/>
              <w:jc w:val="center"/>
              <w:rPr>
                <w:rFonts w:eastAsia="Arial,Times New Roman" w:cs="Arial"/>
                <w:color w:val="auto"/>
                <w:szCs w:val="20"/>
                <w:highlight w:val="lightGray"/>
                <w:lang w:eastAsia="es-CO"/>
              </w:rPr>
            </w:pPr>
            <w:r w:rsidRPr="00B76F4F">
              <w:t>72121400</w:t>
            </w:r>
          </w:p>
        </w:tc>
        <w:tc>
          <w:tcPr>
            <w:tcW w:w="0" w:type="auto"/>
            <w:tcBorders>
              <w:top w:val="single" w:sz="6" w:space="0" w:color="auto"/>
            </w:tcBorders>
          </w:tcPr>
          <w:p w14:paraId="0ABFF198" w14:textId="27CCE84E" w:rsidR="00C446E0" w:rsidRPr="00454CF3" w:rsidRDefault="00C446E0" w:rsidP="00C446E0">
            <w:pPr>
              <w:spacing w:after="0" w:line="240" w:lineRule="auto"/>
              <w:jc w:val="center"/>
              <w:rPr>
                <w:rFonts w:eastAsia="Arial,Times New Roman" w:cs="Arial"/>
                <w:color w:val="auto"/>
                <w:szCs w:val="20"/>
                <w:highlight w:val="lightGray"/>
                <w:lang w:eastAsia="es-CO"/>
              </w:rPr>
            </w:pPr>
            <w:r w:rsidRPr="00B76F4F">
              <w:t>Servicios de construcción de edificios públicos especializados</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42F7838F" w:rsidR="0049001E" w:rsidRPr="00454CF3" w:rsidRDefault="00E3074E"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11425</w:t>
            </w:r>
          </w:p>
        </w:tc>
        <w:tc>
          <w:tcPr>
            <w:tcW w:w="0" w:type="auto"/>
            <w:vMerge w:val="restart"/>
            <w:tcBorders>
              <w:top w:val="single" w:sz="6" w:space="0" w:color="auto"/>
            </w:tcBorders>
            <w:vAlign w:val="center"/>
          </w:tcPr>
          <w:p w14:paraId="7AE6276F" w14:textId="5CBF4327" w:rsidR="0049001E" w:rsidRPr="00454CF3" w:rsidRDefault="00E3074E"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19</w:t>
            </w:r>
            <w:r w:rsidR="0049001E" w:rsidRPr="00454CF3">
              <w:rPr>
                <w:rFonts w:ascii="Arial Narrow" w:hAnsi="Arial Narrow" w:cs="Arial"/>
                <w:color w:val="auto"/>
                <w:sz w:val="22"/>
              </w:rPr>
              <w:t>/</w:t>
            </w:r>
            <w:r>
              <w:rPr>
                <w:rFonts w:ascii="Arial Narrow" w:hAnsi="Arial Narrow" w:cs="Arial"/>
                <w:color w:val="auto"/>
                <w:sz w:val="22"/>
              </w:rPr>
              <w:t>05</w:t>
            </w:r>
            <w:r w:rsidR="0049001E" w:rsidRPr="00454CF3">
              <w:rPr>
                <w:rFonts w:ascii="Arial Narrow" w:hAnsi="Arial Narrow" w:cs="Arial"/>
                <w:color w:val="auto"/>
                <w:sz w:val="22"/>
              </w:rPr>
              <w:t>/2025</w:t>
            </w:r>
          </w:p>
        </w:tc>
        <w:tc>
          <w:tcPr>
            <w:tcW w:w="0" w:type="auto"/>
            <w:vMerge w:val="restart"/>
            <w:tcBorders>
              <w:top w:val="single" w:sz="6" w:space="0" w:color="auto"/>
            </w:tcBorders>
            <w:vAlign w:val="center"/>
          </w:tcPr>
          <w:p w14:paraId="6A83D4F1" w14:textId="24A2FF25" w:rsidR="0049001E" w:rsidRPr="00454CF3" w:rsidRDefault="0049001E" w:rsidP="0049001E">
            <w:pPr>
              <w:spacing w:after="0" w:line="240" w:lineRule="auto"/>
              <w:jc w:val="center"/>
              <w:rPr>
                <w:rFonts w:eastAsia="Arial,Times New Roman" w:cs="Arial"/>
                <w:color w:val="auto"/>
                <w:szCs w:val="20"/>
                <w:lang w:eastAsia="es-CO"/>
              </w:rPr>
            </w:pPr>
            <w:r w:rsidRPr="00454CF3">
              <w:rPr>
                <w:rFonts w:cs="Arial"/>
                <w:color w:val="auto"/>
                <w:szCs w:val="20"/>
                <w:lang w:eastAsia="es-CO"/>
              </w:rPr>
              <w:t>$</w:t>
            </w:r>
            <w:r w:rsidR="00E3074E">
              <w:rPr>
                <w:rFonts w:cs="Arial"/>
                <w:color w:val="auto"/>
                <w:szCs w:val="20"/>
                <w:lang w:eastAsia="es-CO"/>
              </w:rPr>
              <w:t>47</w:t>
            </w:r>
            <w:r w:rsidR="00715867">
              <w:rPr>
                <w:rFonts w:cs="Arial"/>
                <w:color w:val="auto"/>
                <w:szCs w:val="20"/>
                <w:lang w:eastAsia="es-CO"/>
              </w:rPr>
              <w:t>0</w:t>
            </w:r>
            <w:r w:rsidR="00C446E0">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lastRenderedPageBreak/>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lastRenderedPageBreak/>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4085F269"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0024717A">
        <w:rPr>
          <w:rFonts w:ascii="Arial" w:eastAsia="Arial" w:hAnsi="Arial" w:cs="Arial"/>
          <w:color w:val="auto"/>
          <w:sz w:val="20"/>
          <w:szCs w:val="20"/>
        </w:rPr>
        <w:t>esos</w:t>
      </w:r>
      <w:r w:rsidR="0024717A">
        <w:rPr>
          <w:rFonts w:ascii="Arial" w:eastAsia="Arial" w:hAnsi="Arial" w:cs="Arial"/>
          <w:color w:val="auto"/>
          <w:sz w:val="20"/>
          <w:szCs w:val="20"/>
          <w:lang w:val="es-CO"/>
        </w:rPr>
        <w:t xml:space="preserve"> </w:t>
      </w:r>
      <w:r w:rsidR="0024717A" w:rsidRPr="001D2634">
        <w:rPr>
          <w:rFonts w:ascii="Arial" w:eastAsia="Arial" w:hAnsi="Arial" w:cs="Arial"/>
          <w:color w:val="auto"/>
          <w:sz w:val="20"/>
          <w:szCs w:val="20"/>
        </w:rPr>
        <w:t>colombianos</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w:t>
      </w:r>
      <w:r w:rsidRPr="001D2634">
        <w:rPr>
          <w:rFonts w:ascii="Arial" w:eastAsia="Arial" w:hAnsi="Arial" w:cs="Arial"/>
          <w:sz w:val="20"/>
          <w:szCs w:val="20"/>
          <w:lang w:eastAsia="es-CO"/>
        </w:rPr>
        <w:lastRenderedPageBreak/>
        <w:t>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lastRenderedPageBreak/>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lastRenderedPageBreak/>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09F04A3B" w:rsidR="0062404E" w:rsidRPr="001D2634" w:rsidRDefault="00CD147C" w:rsidP="00CD147C">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CD147C">
        <w:rPr>
          <w:rFonts w:ascii="Arial" w:eastAsia="Arial" w:hAnsi="Arial" w:cs="Arial"/>
          <w:sz w:val="20"/>
          <w:szCs w:val="20"/>
          <w:lang w:eastAsia="es-CO"/>
        </w:rPr>
        <w:t>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lastRenderedPageBreak/>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r w:rsidR="00D2515C" w:rsidRPr="001D2634">
        <w:rPr>
          <w:rFonts w:ascii="Arial" w:eastAsia="Arial" w:hAnsi="Arial" w:cs="Arial"/>
          <w:color w:val="auto"/>
          <w:sz w:val="20"/>
          <w:szCs w:val="20"/>
        </w:rPr>
        <w:t>roponentes</w:t>
      </w:r>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roceso,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lastRenderedPageBreak/>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lastRenderedPageBreak/>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47BABA69" w:rsidR="00286B75"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r w:rsidR="00C446E0">
        <w:rPr>
          <w:color w:val="auto"/>
        </w:rPr>
        <w:t xml:space="preserve"> </w:t>
      </w:r>
    </w:p>
    <w:p w14:paraId="618E2B5B" w14:textId="30FD4D53" w:rsidR="00C446E0" w:rsidRPr="00C446E0" w:rsidRDefault="00CD147C" w:rsidP="00C446E0">
      <w:pPr>
        <w:pStyle w:val="Capitulo2"/>
        <w:numPr>
          <w:ilvl w:val="0"/>
          <w:numId w:val="0"/>
        </w:numPr>
        <w:rPr>
          <w:rFonts w:eastAsiaTheme="minorHAnsi"/>
          <w:b w:val="0"/>
          <w:color w:val="auto"/>
          <w:lang w:eastAsia="es-ES"/>
        </w:rPr>
      </w:pPr>
      <w:r w:rsidRPr="00CD147C">
        <w:rPr>
          <w:rFonts w:eastAsiaTheme="minorHAnsi"/>
          <w:b w:val="0"/>
          <w:color w:val="auto"/>
          <w:lang w:eastAsia="es-ES"/>
        </w:rPr>
        <w:t>La Entidad limita la convocatoria de este Proceso de Contratación a las Mipyme colombianas por haberse verificado las condiciones establecidas en los artículos 2.2.1.2.4.2.2. y 2.2.1.2.4.2.4 del Decreto 1082 de 2015, o la norma que lo modifique, complemente o sustituya. Adicionalmente de conformidad con el artículo 2.2.1.2.4.2.3 del señalado decreto, se observa que existen por lo menos dos (2) Mipyme colombianas con domicilio en el departamento en donde se va a ejecutar el contrato, por lo que se realizará la convocatoria limitada a Mipyme colombianas que tengan domicil</w:t>
      </w:r>
      <w:r>
        <w:rPr>
          <w:rFonts w:eastAsiaTheme="minorHAnsi"/>
          <w:b w:val="0"/>
          <w:color w:val="auto"/>
          <w:lang w:eastAsia="es-ES"/>
        </w:rPr>
        <w:t>io en el departamento de Santander</w:t>
      </w:r>
      <w:bookmarkStart w:id="245" w:name="_GoBack"/>
      <w:bookmarkEnd w:id="245"/>
      <w:r w:rsidR="00C446E0" w:rsidRPr="00C446E0">
        <w:rPr>
          <w:rFonts w:eastAsiaTheme="minorHAnsi"/>
          <w:b w:val="0"/>
          <w:color w:val="auto"/>
          <w:lang w:eastAsia="es-ES"/>
        </w:rPr>
        <w:t>.</w:t>
      </w:r>
    </w:p>
    <w:p w14:paraId="037070F2" w14:textId="77777777" w:rsidR="00DC6545" w:rsidRPr="001D2634" w:rsidRDefault="00DC6545" w:rsidP="007514D1">
      <w:pPr>
        <w:pStyle w:val="Capitulo2"/>
        <w:rPr>
          <w:color w:val="auto"/>
        </w:rPr>
      </w:pPr>
      <w:bookmarkStart w:id="246" w:name="_Ref25305537"/>
      <w:bookmarkStart w:id="247" w:name="_Toc32147324"/>
      <w:bookmarkStart w:id="248" w:name="_Toc173259261"/>
      <w:r w:rsidRPr="001D2634">
        <w:rPr>
          <w:color w:val="auto"/>
        </w:rPr>
        <w:t>ELABORACIÓN Y PRESENTACIÓN DE LA OFERTA</w:t>
      </w:r>
      <w:bookmarkEnd w:id="246"/>
      <w:bookmarkEnd w:id="247"/>
      <w:bookmarkEnd w:id="248"/>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9" w:name="_Toc32147325"/>
      <w:bookmarkStart w:id="250"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9"/>
      <w:bookmarkEnd w:id="250"/>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 puede recibir </w:t>
      </w:r>
      <w:r w:rsidRPr="001D2634">
        <w:rPr>
          <w:rFonts w:ascii="Arial" w:eastAsia="Arial" w:hAnsi="Arial" w:cs="Arial"/>
          <w:color w:val="auto"/>
          <w:sz w:val="20"/>
          <w:szCs w:val="20"/>
          <w:lang w:val="es-CO"/>
        </w:rPr>
        <w:lastRenderedPageBreak/>
        <w:t>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1" w:name="_Toc32147326"/>
      <w:bookmarkStart w:id="252" w:name="_Toc173259263"/>
      <w:r w:rsidRPr="001D2634">
        <w:rPr>
          <w:rFonts w:eastAsia="Arial"/>
          <w:color w:val="auto"/>
        </w:rPr>
        <w:t>INFORME DE EVALUACIÓN</w:t>
      </w:r>
      <w:bookmarkEnd w:id="251"/>
      <w:bookmarkEnd w:id="252"/>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3" w:name="_Toc32134310"/>
      <w:bookmarkStart w:id="254" w:name="_Toc32147327"/>
      <w:bookmarkStart w:id="255" w:name="_Toc32147472"/>
      <w:bookmarkStart w:id="256" w:name="_Toc32238519"/>
      <w:bookmarkStart w:id="257" w:name="_Toc32238849"/>
      <w:bookmarkStart w:id="258" w:name="_Ref25306482"/>
      <w:bookmarkStart w:id="259" w:name="_Toc32147328"/>
      <w:bookmarkStart w:id="260" w:name="_Toc173259264"/>
      <w:bookmarkStart w:id="261" w:name="_Toc518641665"/>
      <w:bookmarkStart w:id="262" w:name="_Toc424219469"/>
      <w:bookmarkStart w:id="263" w:name="_Toc504124512"/>
      <w:bookmarkStart w:id="264" w:name="_Toc508648264"/>
      <w:bookmarkStart w:id="265" w:name="_Toc508984048"/>
      <w:bookmarkStart w:id="266" w:name="_Toc509843879"/>
      <w:bookmarkStart w:id="267" w:name="_Toc511924787"/>
      <w:bookmarkEnd w:id="253"/>
      <w:bookmarkEnd w:id="254"/>
      <w:bookmarkEnd w:id="255"/>
      <w:bookmarkEnd w:id="256"/>
      <w:bookmarkEnd w:id="257"/>
      <w:r w:rsidRPr="001D2634">
        <w:rPr>
          <w:color w:val="auto"/>
        </w:rPr>
        <w:t>ADJUDICACIÓN</w:t>
      </w:r>
      <w:bookmarkEnd w:id="258"/>
      <w:bookmarkEnd w:id="259"/>
      <w:bookmarkEnd w:id="260"/>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8" w:name="_Toc32238521"/>
      <w:bookmarkStart w:id="269" w:name="_Toc32238851"/>
      <w:bookmarkStart w:id="270" w:name="_Toc32238522"/>
      <w:bookmarkStart w:id="271" w:name="_Toc32238852"/>
      <w:bookmarkStart w:id="272" w:name="_Toc32147329"/>
      <w:bookmarkStart w:id="273" w:name="_Toc173259265"/>
      <w:bookmarkEnd w:id="268"/>
      <w:bookmarkEnd w:id="269"/>
      <w:bookmarkEnd w:id="270"/>
      <w:bookmarkEnd w:id="271"/>
      <w:r w:rsidRPr="001D2634">
        <w:rPr>
          <w:color w:val="auto"/>
        </w:rPr>
        <w:t>PROPUESTAS PARCIALES</w:t>
      </w:r>
      <w:bookmarkEnd w:id="261"/>
      <w:bookmarkEnd w:id="272"/>
      <w:bookmarkEnd w:id="273"/>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4" w:name="_Toc518641666"/>
      <w:bookmarkStart w:id="275" w:name="_Toc32147330"/>
      <w:bookmarkStart w:id="276" w:name="_Toc173259266"/>
      <w:r w:rsidRPr="001D2634">
        <w:rPr>
          <w:color w:val="auto"/>
        </w:rPr>
        <w:lastRenderedPageBreak/>
        <w:t>PROPUESTAS</w:t>
      </w:r>
      <w:r w:rsidR="002644ED" w:rsidRPr="001D2634">
        <w:rPr>
          <w:color w:val="auto"/>
        </w:rPr>
        <w:t xml:space="preserve"> </w:t>
      </w:r>
      <w:r w:rsidRPr="001D2634">
        <w:rPr>
          <w:color w:val="auto"/>
        </w:rPr>
        <w:t>ALTERNATIVAS</w:t>
      </w:r>
      <w:bookmarkEnd w:id="262"/>
      <w:bookmarkEnd w:id="263"/>
      <w:bookmarkEnd w:id="264"/>
      <w:bookmarkEnd w:id="265"/>
      <w:bookmarkEnd w:id="266"/>
      <w:bookmarkEnd w:id="267"/>
      <w:bookmarkEnd w:id="274"/>
      <w:bookmarkEnd w:id="275"/>
      <w:bookmarkEnd w:id="276"/>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7" w:name="_Toc32134314"/>
      <w:bookmarkStart w:id="278" w:name="_Toc32147331"/>
      <w:bookmarkStart w:id="279" w:name="_Toc32147476"/>
      <w:bookmarkStart w:id="280" w:name="_Toc32238525"/>
      <w:bookmarkStart w:id="281" w:name="_Toc32238855"/>
      <w:bookmarkStart w:id="282" w:name="_Toc32147332"/>
      <w:bookmarkStart w:id="283" w:name="_Toc173259267"/>
      <w:bookmarkEnd w:id="277"/>
      <w:bookmarkEnd w:id="278"/>
      <w:bookmarkEnd w:id="279"/>
      <w:bookmarkEnd w:id="280"/>
      <w:bookmarkEnd w:id="281"/>
      <w:r w:rsidRPr="001D2634">
        <w:rPr>
          <w:color w:val="auto"/>
        </w:rPr>
        <w:t xml:space="preserve">REGLAS PARA LOS PROCESOS ESTRUCTURADOS POR LOTES O </w:t>
      </w:r>
      <w:r w:rsidR="007121B7" w:rsidRPr="001D2634">
        <w:rPr>
          <w:color w:val="auto"/>
        </w:rPr>
        <w:t>SEGMENTO</w:t>
      </w:r>
      <w:r w:rsidRPr="001D2634">
        <w:rPr>
          <w:color w:val="auto"/>
        </w:rPr>
        <w:t>S</w:t>
      </w:r>
      <w:bookmarkEnd w:id="282"/>
      <w:bookmarkEnd w:id="283"/>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rPr>
        <w:t xml:space="preserve">ntidad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4" w:name="_Toc424219486"/>
      <w:bookmarkStart w:id="285" w:name="_Toc505100173"/>
      <w:bookmarkStart w:id="286" w:name="_Toc508648265"/>
      <w:bookmarkStart w:id="287" w:name="_Toc508984049"/>
      <w:bookmarkStart w:id="288" w:name="_Toc509843880"/>
      <w:bookmarkStart w:id="289" w:name="_Toc511924788"/>
      <w:bookmarkStart w:id="290" w:name="_Toc32134267"/>
      <w:bookmarkStart w:id="291" w:name="_Toc32147286"/>
      <w:bookmarkStart w:id="292" w:name="_Toc32147333"/>
      <w:bookmarkStart w:id="293"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4"/>
      <w:bookmarkEnd w:id="285"/>
      <w:bookmarkEnd w:id="286"/>
      <w:bookmarkEnd w:id="287"/>
      <w:bookmarkEnd w:id="288"/>
      <w:bookmarkEnd w:id="289"/>
      <w:bookmarkEnd w:id="290"/>
      <w:bookmarkEnd w:id="291"/>
      <w:bookmarkEnd w:id="292"/>
      <w:bookmarkEnd w:id="293"/>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4"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4"/>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5" w:name="_Toc508384708"/>
      <w:bookmarkStart w:id="296" w:name="_Toc508385148"/>
      <w:bookmarkStart w:id="297" w:name="_Toc508385205"/>
      <w:bookmarkStart w:id="298" w:name="_Toc508385268"/>
      <w:bookmarkStart w:id="299" w:name="_Toc508463028"/>
      <w:bookmarkStart w:id="300" w:name="_Toc32134317"/>
      <w:bookmarkStart w:id="301" w:name="_Toc508384709"/>
      <w:bookmarkStart w:id="302" w:name="_Toc508385149"/>
      <w:bookmarkStart w:id="303" w:name="_Toc508385206"/>
      <w:bookmarkStart w:id="304" w:name="_Toc508385269"/>
      <w:bookmarkStart w:id="305" w:name="_Toc508463029"/>
      <w:bookmarkStart w:id="306" w:name="_Toc32134318"/>
      <w:bookmarkStart w:id="307" w:name="_Toc508384710"/>
      <w:bookmarkStart w:id="308" w:name="_Toc508385150"/>
      <w:bookmarkStart w:id="309" w:name="_Toc508385207"/>
      <w:bookmarkStart w:id="310" w:name="_Toc508385270"/>
      <w:bookmarkStart w:id="311" w:name="_Toc508463030"/>
      <w:bookmarkStart w:id="312" w:name="_Toc32134319"/>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2224A2AD" w14:textId="1D2345ED" w:rsidR="00D40CA0" w:rsidRPr="001D2634" w:rsidRDefault="00D40CA0" w:rsidP="007A09E6">
      <w:pPr>
        <w:pStyle w:val="Capitulo3"/>
        <w:numPr>
          <w:ilvl w:val="1"/>
          <w:numId w:val="187"/>
        </w:numPr>
        <w:rPr>
          <w:color w:val="auto"/>
        </w:rPr>
      </w:pPr>
      <w:bookmarkStart w:id="313" w:name="_Toc508648266"/>
      <w:bookmarkStart w:id="314" w:name="_Toc508984050"/>
      <w:bookmarkStart w:id="315" w:name="_Toc509843881"/>
      <w:bookmarkStart w:id="316" w:name="_Toc511924789"/>
      <w:bookmarkStart w:id="317" w:name="_Toc518641668"/>
      <w:bookmarkStart w:id="318" w:name="_Toc32147334"/>
      <w:bookmarkStart w:id="319" w:name="_Toc173259269"/>
      <w:r w:rsidRPr="001D2634">
        <w:rPr>
          <w:color w:val="auto"/>
        </w:rPr>
        <w:t>GENERALIDADES</w:t>
      </w:r>
      <w:bookmarkEnd w:id="313"/>
      <w:bookmarkEnd w:id="314"/>
      <w:bookmarkEnd w:id="315"/>
      <w:bookmarkEnd w:id="316"/>
      <w:bookmarkEnd w:id="317"/>
      <w:bookmarkEnd w:id="318"/>
      <w:bookmarkEnd w:id="319"/>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r w:rsidR="003E3EFD" w:rsidRPr="001D2634">
        <w:rPr>
          <w:rFonts w:ascii="Arial" w:eastAsia="Arial" w:hAnsi="Arial" w:cs="Arial"/>
          <w:color w:val="auto"/>
          <w:sz w:val="20"/>
          <w:szCs w:val="20"/>
        </w:rPr>
        <w:t xml:space="preserve">roceso de </w:t>
      </w:r>
      <w:r w:rsidR="00795722">
        <w:rPr>
          <w:rFonts w:ascii="Arial" w:eastAsia="Arial" w:hAnsi="Arial" w:cs="Arial"/>
          <w:color w:val="auto"/>
          <w:sz w:val="20"/>
          <w:szCs w:val="20"/>
          <w:lang w:val="es-CO"/>
        </w:rPr>
        <w:t>C</w:t>
      </w:r>
      <w:r w:rsidR="003E3EFD" w:rsidRPr="001D2634">
        <w:rPr>
          <w:rFonts w:ascii="Arial" w:eastAsia="Arial" w:hAnsi="Arial" w:cs="Arial"/>
          <w:color w:val="auto"/>
          <w:sz w:val="20"/>
          <w:szCs w:val="20"/>
        </w:rPr>
        <w:t>ontratación</w:t>
      </w:r>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r w:rsidR="040B48E1" w:rsidRPr="001D2634">
        <w:rPr>
          <w:rFonts w:ascii="Arial" w:eastAsia="Arial" w:hAnsi="Arial" w:cs="Arial"/>
          <w:color w:val="auto"/>
          <w:sz w:val="20"/>
          <w:szCs w:val="20"/>
        </w:rPr>
        <w:t>ondiciones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20" w:name="_Toc508648267"/>
      <w:bookmarkStart w:id="321" w:name="_Toc508984051"/>
      <w:bookmarkStart w:id="322" w:name="_Toc509843882"/>
      <w:bookmarkStart w:id="323" w:name="_Toc511924790"/>
      <w:bookmarkStart w:id="324" w:name="_Toc518641669"/>
      <w:bookmarkStart w:id="325" w:name="_Toc32147335"/>
      <w:bookmarkStart w:id="326" w:name="_Toc173259270"/>
      <w:r w:rsidRPr="001D2634">
        <w:rPr>
          <w:color w:val="auto"/>
        </w:rPr>
        <w:t>CAPACIDAD</w:t>
      </w:r>
      <w:r w:rsidR="002644ED" w:rsidRPr="001D2634">
        <w:rPr>
          <w:color w:val="auto"/>
        </w:rPr>
        <w:t xml:space="preserve"> </w:t>
      </w:r>
      <w:r w:rsidRPr="001D2634">
        <w:rPr>
          <w:color w:val="auto"/>
        </w:rPr>
        <w:t>JURÍDICA</w:t>
      </w:r>
      <w:bookmarkEnd w:id="320"/>
      <w:bookmarkEnd w:id="321"/>
      <w:bookmarkEnd w:id="322"/>
      <w:bookmarkEnd w:id="323"/>
      <w:bookmarkEnd w:id="324"/>
      <w:bookmarkEnd w:id="325"/>
      <w:bookmarkEnd w:id="326"/>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7" w:name="_Toc508648269"/>
      <w:bookmarkStart w:id="328" w:name="_Toc508984053"/>
      <w:bookmarkStart w:id="329" w:name="_Toc509843884"/>
      <w:bookmarkStart w:id="330"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1" w:name="_Toc518641670"/>
      <w:bookmarkStart w:id="332" w:name="_Toc32147336"/>
      <w:bookmarkStart w:id="333"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7"/>
      <w:bookmarkEnd w:id="328"/>
      <w:bookmarkEnd w:id="329"/>
      <w:bookmarkEnd w:id="330"/>
      <w:bookmarkEnd w:id="331"/>
      <w:bookmarkEnd w:id="332"/>
      <w:bookmarkEnd w:id="333"/>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4" w:name="_Toc32147337"/>
      <w:bookmarkStart w:id="335"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4"/>
      <w:bookmarkEnd w:id="335"/>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6" w:name="_Toc32147338"/>
      <w:bookmarkStart w:id="337"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6"/>
      <w:bookmarkEnd w:id="337"/>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8" w:name="_Toc32147339"/>
      <w:bookmarkStart w:id="339"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8"/>
      <w:bookmarkEnd w:id="339"/>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40" w:name="_Toc508648270"/>
      <w:bookmarkStart w:id="341" w:name="_Toc508984054"/>
      <w:bookmarkStart w:id="342" w:name="_Toc509843885"/>
      <w:bookmarkStart w:id="343" w:name="_Toc511924792"/>
      <w:bookmarkStart w:id="344" w:name="_Toc518641671"/>
      <w:bookmarkStart w:id="345" w:name="_Toc32147340"/>
      <w:bookmarkStart w:id="346" w:name="_Toc173259275"/>
      <w:bookmarkStart w:id="347"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40"/>
      <w:bookmarkEnd w:id="341"/>
      <w:bookmarkEnd w:id="342"/>
      <w:bookmarkEnd w:id="343"/>
      <w:bookmarkEnd w:id="344"/>
      <w:bookmarkEnd w:id="345"/>
      <w:bookmarkEnd w:id="346"/>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8" w:name="_Toc32147341"/>
      <w:bookmarkStart w:id="349"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8"/>
      <w:bookmarkEnd w:id="349"/>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50" w:name="_Toc32147342"/>
      <w:bookmarkStart w:id="351"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50"/>
      <w:bookmarkEnd w:id="351"/>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2" w:name="_Toc32147343"/>
      <w:bookmarkStart w:id="353"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2"/>
      <w:bookmarkEnd w:id="353"/>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4" w:name="_Toc32147344"/>
      <w:bookmarkStart w:id="355" w:name="_Toc173259279"/>
      <w:r w:rsidRPr="001D2634">
        <w:rPr>
          <w:rFonts w:ascii="Arial" w:eastAsia="Arial" w:hAnsi="Arial" w:cs="Arial"/>
          <w:b/>
          <w:color w:val="auto"/>
          <w:sz w:val="20"/>
          <w:szCs w:val="20"/>
          <w:lang w:val="es-CO"/>
        </w:rPr>
        <w:t>SEGURIDAD SOCIAL PARA LA SUSCRIPCIÓN DEL CONTRATO</w:t>
      </w:r>
      <w:bookmarkEnd w:id="354"/>
      <w:bookmarkEnd w:id="355"/>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6" w:name="_Toc32147345"/>
      <w:bookmarkStart w:id="357" w:name="_Toc173259280"/>
      <w:r w:rsidRPr="001D2634">
        <w:rPr>
          <w:rFonts w:ascii="Arial" w:eastAsia="Arial" w:hAnsi="Arial" w:cs="Arial"/>
          <w:b/>
          <w:color w:val="auto"/>
          <w:sz w:val="20"/>
          <w:szCs w:val="20"/>
          <w:lang w:val="es-CO"/>
        </w:rPr>
        <w:t>ACREDITACIÓN DEL PAGO AL SISTEMA DE SEGURIDAD SOCIAL DURANTE LA EJECUCIÓN DEL CONTRATO</w:t>
      </w:r>
      <w:bookmarkEnd w:id="356"/>
      <w:bookmarkEnd w:id="357"/>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8" w:name="_Toc508648271"/>
      <w:bookmarkStart w:id="359" w:name="_Toc508984055"/>
      <w:bookmarkStart w:id="360" w:name="_Toc509843886"/>
      <w:bookmarkStart w:id="361" w:name="_Toc511924793"/>
      <w:bookmarkStart w:id="362" w:name="_Toc518641672"/>
      <w:bookmarkStart w:id="363" w:name="_Toc32147346"/>
      <w:bookmarkStart w:id="364" w:name="_Toc173259281"/>
      <w:bookmarkEnd w:id="347"/>
      <w:r w:rsidRPr="001D2634">
        <w:rPr>
          <w:color w:val="auto"/>
        </w:rPr>
        <w:lastRenderedPageBreak/>
        <w:t>EXPERIENCIA</w:t>
      </w:r>
      <w:bookmarkEnd w:id="358"/>
      <w:bookmarkEnd w:id="359"/>
      <w:bookmarkEnd w:id="360"/>
      <w:bookmarkEnd w:id="361"/>
      <w:bookmarkEnd w:id="362"/>
      <w:bookmarkEnd w:id="363"/>
      <w:bookmarkEnd w:id="364"/>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5"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6" w:name="_Toc173259282"/>
      <w:bookmarkStart w:id="367"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6"/>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454CF3"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454CF3" w:rsidRPr="00454CF3" w14:paraId="2067B6CD" w14:textId="77777777" w:rsidTr="00836AF8">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454CF3" w:rsidRDefault="0008319B" w:rsidP="00836AF8">
            <w:pPr>
              <w:ind w:left="709" w:right="624"/>
              <w:textAlignment w:val="baseline"/>
              <w:rPr>
                <w:rFonts w:cs="Arial"/>
                <w:color w:val="auto"/>
                <w:szCs w:val="20"/>
                <w:lang w:eastAsia="es-CO"/>
              </w:rPr>
            </w:pPr>
            <w:r w:rsidRPr="00454CF3">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454CF3" w:rsidRDefault="0008319B" w:rsidP="00836AF8">
            <w:pPr>
              <w:ind w:left="150" w:right="624"/>
              <w:jc w:val="center"/>
              <w:textAlignment w:val="baseline"/>
              <w:rPr>
                <w:rFonts w:cs="Arial"/>
                <w:b/>
                <w:bCs/>
                <w:color w:val="auto"/>
                <w:szCs w:val="20"/>
                <w:lang w:eastAsia="es-CO"/>
              </w:rPr>
            </w:pPr>
            <w:r w:rsidRPr="00454CF3">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454CF3" w:rsidRDefault="0008319B" w:rsidP="00836AF8">
            <w:pPr>
              <w:ind w:left="209" w:right="624" w:hanging="142"/>
              <w:jc w:val="center"/>
              <w:textAlignment w:val="baseline"/>
              <w:rPr>
                <w:rFonts w:cs="Arial"/>
                <w:color w:val="auto"/>
                <w:szCs w:val="20"/>
                <w:lang w:eastAsia="es-CO"/>
              </w:rPr>
            </w:pPr>
            <w:r w:rsidRPr="00454CF3">
              <w:rPr>
                <w:rFonts w:cs="Arial"/>
                <w:b/>
                <w:bCs/>
                <w:color w:val="auto"/>
                <w:szCs w:val="20"/>
                <w:lang w:eastAsia="es-CO"/>
              </w:rPr>
              <w:t>Alta Complejidad</w:t>
            </w:r>
            <w:r w:rsidRPr="00454CF3">
              <w:rPr>
                <w:rFonts w:cs="Arial"/>
                <w:color w:val="auto"/>
                <w:szCs w:val="20"/>
                <w:lang w:eastAsia="es-CO"/>
              </w:rPr>
              <w:t> </w:t>
            </w:r>
          </w:p>
        </w:tc>
      </w:tr>
      <w:tr w:rsidR="00454CF3" w:rsidRPr="00454CF3" w14:paraId="40742EBF" w14:textId="77777777" w:rsidTr="00836AF8">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454CF3" w:rsidRDefault="0008319B" w:rsidP="00836AF8">
            <w:pPr>
              <w:ind w:left="146" w:right="624"/>
              <w:jc w:val="center"/>
              <w:textAlignment w:val="baseline"/>
              <w:rPr>
                <w:rFonts w:cs="Arial"/>
                <w:color w:val="auto"/>
                <w:szCs w:val="20"/>
                <w:lang w:eastAsia="es-CO"/>
              </w:rPr>
            </w:pPr>
            <w:r w:rsidRPr="00454CF3">
              <w:rPr>
                <w:rFonts w:cs="Arial"/>
                <w:b/>
                <w:bCs/>
                <w:color w:val="auto"/>
                <w:szCs w:val="20"/>
                <w:lang w:eastAsia="es-CO"/>
              </w:rPr>
              <w:t>Complejidad técnica del proyecto y Matriz 1 – Experiencia</w:t>
            </w:r>
            <w:r w:rsidRPr="00454CF3">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454CF3" w:rsidRDefault="0008319B" w:rsidP="00836AF8">
            <w:pPr>
              <w:ind w:left="150" w:right="624"/>
              <w:jc w:val="center"/>
              <w:textAlignment w:val="baseline"/>
              <w:rPr>
                <w:rFonts w:cs="Arial"/>
                <w:color w:val="auto"/>
                <w:szCs w:val="20"/>
                <w:lang w:eastAsia="es-CO"/>
              </w:rPr>
            </w:pPr>
            <w:r w:rsidRPr="00454CF3">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454CF3" w:rsidRDefault="0008319B" w:rsidP="00836AF8">
            <w:pPr>
              <w:ind w:left="209" w:right="624" w:hanging="142"/>
              <w:jc w:val="center"/>
              <w:textAlignment w:val="baseline"/>
              <w:rPr>
                <w:rFonts w:cs="Arial"/>
                <w:color w:val="auto"/>
                <w:szCs w:val="20"/>
                <w:lang w:eastAsia="es-CO"/>
              </w:rPr>
            </w:pPr>
          </w:p>
        </w:tc>
      </w:tr>
      <w:tr w:rsidR="00454CF3" w:rsidRPr="00454CF3" w14:paraId="0908A8E5" w14:textId="77777777" w:rsidTr="00836AF8">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454CF3" w:rsidRDefault="0008319B" w:rsidP="00836AF8">
            <w:pPr>
              <w:spacing w:after="240"/>
              <w:ind w:left="146" w:right="624"/>
              <w:jc w:val="center"/>
              <w:textAlignment w:val="baseline"/>
              <w:rPr>
                <w:rFonts w:cs="Arial"/>
                <w:color w:val="auto"/>
                <w:szCs w:val="20"/>
                <w:lang w:eastAsia="es-CO"/>
              </w:rPr>
            </w:pPr>
            <w:r w:rsidRPr="00454CF3">
              <w:rPr>
                <w:rFonts w:cs="Arial"/>
                <w:b/>
                <w:bCs/>
                <w:color w:val="auto"/>
                <w:szCs w:val="20"/>
                <w:lang w:eastAsia="es-CO"/>
              </w:rPr>
              <w:t>Justificación de la complejidad técnica de la Matriz 1 - Experiencia</w:t>
            </w:r>
            <w:r w:rsidRPr="00454CF3">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6CBF2C07" w:rsidR="0008319B" w:rsidRPr="00454CF3" w:rsidRDefault="00715867" w:rsidP="00836AF8">
            <w:pPr>
              <w:spacing w:after="240"/>
              <w:ind w:left="150" w:right="311"/>
              <w:jc w:val="both"/>
              <w:textAlignment w:val="baseline"/>
              <w:rPr>
                <w:rFonts w:cs="Arial"/>
                <w:color w:val="auto"/>
                <w:szCs w:val="20"/>
                <w:lang w:eastAsia="es-CO"/>
              </w:rPr>
            </w:pPr>
            <w:r w:rsidRPr="00715867">
              <w:rPr>
                <w:rFonts w:eastAsia="Arial" w:cs="Arial"/>
                <w:color w:val="auto"/>
                <w:szCs w:val="20"/>
              </w:rPr>
              <w:t>El proyecto se enmarca dentro del sector de transporte, subsector transporte aéreo. Corresponde a un mantenimiento de cerramiento perimetral con el fin de mantener en condiciones óptimas de seguridad de las instalaciones, la operación de la infraestructura aeroportuaria que incluye los campos de vuelo o pistas de aterrizaje de los aeropuertos bajo su administración, de manera que se ofrezca un servicio seguro de forma permanente. De acuerdo con las condiciones geográficas, geológicas, hidrológicas, climáticas del lugar de ejecución del proyecto, así como el alcance físico del proyecto de infraestructura de transporte se considera un proyecto de baja-media complejidad técnica.</w:t>
            </w:r>
          </w:p>
        </w:tc>
      </w:tr>
    </w:tbl>
    <w:p w14:paraId="28D1526F" w14:textId="532883C4" w:rsidR="0053030D" w:rsidRPr="00454CF3" w:rsidRDefault="0053030D" w:rsidP="00E54330">
      <w:pPr>
        <w:spacing w:after="240"/>
        <w:jc w:val="both"/>
        <w:rPr>
          <w:rFonts w:cs="Arial"/>
          <w:color w:val="auto"/>
          <w:szCs w:val="20"/>
          <w:lang w:val="es-MX"/>
        </w:rPr>
      </w:pPr>
    </w:p>
    <w:p w14:paraId="3FD5E4B1" w14:textId="77777777" w:rsidR="0008319B" w:rsidRPr="00454CF3" w:rsidRDefault="0053030D" w:rsidP="00E54330">
      <w:pPr>
        <w:spacing w:after="240"/>
        <w:jc w:val="both"/>
        <w:rPr>
          <w:rFonts w:cs="Arial"/>
          <w:color w:val="auto"/>
          <w:szCs w:val="20"/>
          <w:lang w:val="es-MX"/>
        </w:rPr>
      </w:pPr>
      <w:r w:rsidRPr="00454CF3">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454CF3" w:rsidRPr="00454CF3" w14:paraId="01693767" w14:textId="77777777" w:rsidTr="00836AF8">
        <w:trPr>
          <w:trHeight w:val="672"/>
        </w:trPr>
        <w:tc>
          <w:tcPr>
            <w:tcW w:w="2358" w:type="dxa"/>
            <w:vMerge w:val="restart"/>
            <w:hideMark/>
          </w:tcPr>
          <w:p w14:paraId="30239072" w14:textId="385999C8" w:rsidR="0008319B" w:rsidRPr="00454CF3" w:rsidRDefault="00715867" w:rsidP="00836AF8">
            <w:pPr>
              <w:spacing w:after="240"/>
              <w:jc w:val="both"/>
              <w:rPr>
                <w:rFonts w:cs="Arial"/>
                <w:b/>
                <w:bCs/>
                <w:color w:val="auto"/>
                <w:szCs w:val="20"/>
              </w:rPr>
            </w:pPr>
            <w:r w:rsidRPr="00715867">
              <w:rPr>
                <w:rFonts w:cs="Arial"/>
                <w:b/>
                <w:bCs/>
                <w:color w:val="auto"/>
                <w:szCs w:val="20"/>
              </w:rPr>
              <w:lastRenderedPageBreak/>
              <w:t>8.10 PROYECTOS DE MANTENIMIENTO (INCLUIDO MANTENIMIENTO RUTINARIO O PERIÓDICO) O CONSERVACIÓN O REPARACIÓN DE CERRAMIENTOS PERIMETRALES DE SEGURIDAD</w:t>
            </w:r>
          </w:p>
        </w:tc>
        <w:tc>
          <w:tcPr>
            <w:tcW w:w="1657" w:type="dxa"/>
            <w:hideMark/>
          </w:tcPr>
          <w:p w14:paraId="5F69319E" w14:textId="77777777" w:rsidR="0008319B" w:rsidRPr="00454CF3" w:rsidRDefault="0008319B" w:rsidP="00836AF8">
            <w:pPr>
              <w:spacing w:after="240"/>
              <w:jc w:val="both"/>
              <w:rPr>
                <w:rFonts w:cs="Arial"/>
                <w:color w:val="auto"/>
                <w:szCs w:val="20"/>
              </w:rPr>
            </w:pPr>
            <w:r w:rsidRPr="00454CF3">
              <w:rPr>
                <w:rFonts w:cs="Arial"/>
                <w:color w:val="auto"/>
                <w:szCs w:val="20"/>
              </w:rPr>
              <w:t>GENERAL</w:t>
            </w:r>
          </w:p>
        </w:tc>
        <w:tc>
          <w:tcPr>
            <w:tcW w:w="4808" w:type="dxa"/>
            <w:hideMark/>
          </w:tcPr>
          <w:p w14:paraId="070C641C" w14:textId="3B7AA524" w:rsidR="0008319B" w:rsidRPr="00454CF3" w:rsidRDefault="00715867" w:rsidP="0016775B">
            <w:pPr>
              <w:spacing w:after="240"/>
              <w:jc w:val="both"/>
              <w:rPr>
                <w:rFonts w:cs="Arial"/>
                <w:color w:val="auto"/>
                <w:szCs w:val="20"/>
              </w:rPr>
            </w:pPr>
            <w:r w:rsidRPr="00715867">
              <w:rPr>
                <w:rFonts w:cs="Arial"/>
                <w:b/>
                <w:bCs/>
                <w:color w:val="auto"/>
                <w:sz w:val="18"/>
                <w:szCs w:val="18"/>
              </w:rPr>
              <w:t>OBRAS DE CONSTRUCCIÓN O AMPLIACION O MANTENIMIENTO O CONSERVACIÓN O REPARACIÓN DE: CERRAMIENTOS PERIMETRALES DE SEGURIDAD.</w:t>
            </w:r>
          </w:p>
        </w:tc>
      </w:tr>
      <w:tr w:rsidR="00715867" w:rsidRPr="00454CF3" w14:paraId="700CB870" w14:textId="77777777" w:rsidTr="00765715">
        <w:trPr>
          <w:trHeight w:val="1354"/>
        </w:trPr>
        <w:tc>
          <w:tcPr>
            <w:tcW w:w="2358" w:type="dxa"/>
            <w:vMerge/>
            <w:hideMark/>
          </w:tcPr>
          <w:p w14:paraId="3C7F2ADB" w14:textId="77777777" w:rsidR="00715867" w:rsidRPr="00454CF3" w:rsidRDefault="00715867" w:rsidP="0016775B">
            <w:pPr>
              <w:spacing w:after="240"/>
              <w:jc w:val="both"/>
              <w:rPr>
                <w:rFonts w:cs="Arial"/>
                <w:b/>
                <w:bCs/>
                <w:color w:val="auto"/>
                <w:szCs w:val="20"/>
              </w:rPr>
            </w:pPr>
          </w:p>
        </w:tc>
        <w:tc>
          <w:tcPr>
            <w:tcW w:w="1657" w:type="dxa"/>
            <w:hideMark/>
          </w:tcPr>
          <w:p w14:paraId="759BF57D" w14:textId="77777777" w:rsidR="00715867" w:rsidRPr="00454CF3" w:rsidRDefault="00715867" w:rsidP="0016775B">
            <w:pPr>
              <w:spacing w:after="240"/>
              <w:jc w:val="both"/>
              <w:rPr>
                <w:rFonts w:cs="Arial"/>
                <w:color w:val="auto"/>
                <w:szCs w:val="20"/>
              </w:rPr>
            </w:pPr>
            <w:r w:rsidRPr="00454CF3">
              <w:rPr>
                <w:rFonts w:cs="Arial"/>
                <w:color w:val="auto"/>
                <w:szCs w:val="20"/>
              </w:rPr>
              <w:t>ESPECIFICA</w:t>
            </w:r>
          </w:p>
        </w:tc>
        <w:tc>
          <w:tcPr>
            <w:tcW w:w="4808" w:type="dxa"/>
          </w:tcPr>
          <w:p w14:paraId="7B25B138" w14:textId="2EF19BF7" w:rsidR="00715867" w:rsidRPr="00454CF3" w:rsidRDefault="00715867" w:rsidP="0016775B">
            <w:pPr>
              <w:spacing w:after="240"/>
              <w:jc w:val="both"/>
              <w:rPr>
                <w:rFonts w:cs="Arial"/>
                <w:color w:val="auto"/>
                <w:sz w:val="18"/>
                <w:szCs w:val="18"/>
              </w:rPr>
            </w:pPr>
            <w:r w:rsidRPr="00715867">
              <w:rPr>
                <w:rFonts w:cs="Arial"/>
                <w:color w:val="auto"/>
                <w:sz w:val="18"/>
                <w:szCs w:val="18"/>
              </w:rPr>
              <w:t>El valor del contrato en SMMLV  de UNO (1) de los contratos válidos aportados para la acreditación de la experiencia general, deberá ser igual o mayor al 50% del valor del PRESUPUESTO OFICIAL (PO) del presente  Proceso de Contratación.</w:t>
            </w:r>
          </w:p>
        </w:tc>
      </w:tr>
    </w:tbl>
    <w:p w14:paraId="02A5DD33" w14:textId="77777777" w:rsidR="0008319B" w:rsidRPr="00454CF3" w:rsidRDefault="0008319B" w:rsidP="00E54330">
      <w:pPr>
        <w:spacing w:after="240"/>
        <w:jc w:val="both"/>
        <w:rPr>
          <w:rFonts w:cs="Arial"/>
          <w:color w:val="auto"/>
          <w:szCs w:val="20"/>
          <w:highlight w:val="lightGray"/>
        </w:rPr>
      </w:pPr>
    </w:p>
    <w:p w14:paraId="05DB86F7" w14:textId="0AAB6C46" w:rsidR="00007F3E" w:rsidRPr="00454CF3"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8" w:name="_Toc173259283"/>
      <w:r w:rsidRPr="00454CF3">
        <w:rPr>
          <w:rFonts w:ascii="Arial" w:eastAsia="Arial" w:hAnsi="Arial" w:cs="Arial"/>
          <w:b/>
          <w:color w:val="auto"/>
          <w:sz w:val="20"/>
          <w:szCs w:val="20"/>
          <w:lang w:val="es-CO"/>
        </w:rPr>
        <w:t>CARACTER</w:t>
      </w:r>
      <w:r w:rsidR="00295D14" w:rsidRPr="00454CF3">
        <w:rPr>
          <w:rFonts w:ascii="Arial" w:eastAsia="Arial" w:hAnsi="Arial" w:cs="Arial"/>
          <w:b/>
          <w:color w:val="auto"/>
          <w:sz w:val="20"/>
          <w:szCs w:val="20"/>
          <w:lang w:val="es-CO"/>
        </w:rPr>
        <w:t>Í</w:t>
      </w:r>
      <w:r w:rsidRPr="00454CF3">
        <w:rPr>
          <w:rFonts w:ascii="Arial" w:eastAsia="Arial" w:hAnsi="Arial" w:cs="Arial"/>
          <w:b/>
          <w:color w:val="auto"/>
          <w:sz w:val="20"/>
          <w:szCs w:val="20"/>
          <w:lang w:val="es-CO"/>
        </w:rPr>
        <w:t>STICAS DE LOS CONTRATOS PRESENTADOS PARA ACREDITAR LA EXPERIENCIA EXIGIDA</w:t>
      </w:r>
      <w:bookmarkEnd w:id="367"/>
      <w:bookmarkEnd w:id="368"/>
      <w:r w:rsidRPr="00454CF3">
        <w:rPr>
          <w:rFonts w:ascii="Arial" w:eastAsia="Arial" w:hAnsi="Arial" w:cs="Arial"/>
          <w:b/>
          <w:color w:val="auto"/>
          <w:sz w:val="20"/>
          <w:szCs w:val="20"/>
          <w:lang w:val="es-CO"/>
        </w:rPr>
        <w:t xml:space="preserve"> </w:t>
      </w:r>
    </w:p>
    <w:bookmarkEnd w:id="365"/>
    <w:p w14:paraId="15600010" w14:textId="5C8A4CD7" w:rsidR="009B0475" w:rsidRPr="00454CF3" w:rsidRDefault="009B0475" w:rsidP="004130DD">
      <w:pPr>
        <w:pStyle w:val="InviasNormal"/>
        <w:spacing w:line="276" w:lineRule="auto"/>
        <w:rPr>
          <w:rFonts w:ascii="Arial" w:eastAsia="Arial" w:hAnsi="Arial" w:cs="Arial"/>
          <w:color w:val="auto"/>
          <w:sz w:val="20"/>
          <w:szCs w:val="20"/>
          <w:lang w:val="es-CO"/>
        </w:rPr>
      </w:pPr>
      <w:r w:rsidRPr="00454CF3">
        <w:rPr>
          <w:rFonts w:ascii="Arial" w:eastAsia="Arial" w:hAnsi="Arial" w:cs="Arial"/>
          <w:color w:val="auto"/>
          <w:sz w:val="20"/>
          <w:szCs w:val="20"/>
          <w:lang w:val="es-CO"/>
        </w:rPr>
        <w:t>Los contratos p</w:t>
      </w:r>
      <w:r w:rsidR="004228CC" w:rsidRPr="00454CF3">
        <w:rPr>
          <w:rFonts w:ascii="Arial" w:eastAsia="Arial" w:hAnsi="Arial" w:cs="Arial"/>
          <w:color w:val="auto"/>
          <w:sz w:val="20"/>
          <w:szCs w:val="20"/>
          <w:lang w:val="es-CO"/>
        </w:rPr>
        <w:t>ara</w:t>
      </w:r>
      <w:r w:rsidRPr="00454CF3">
        <w:rPr>
          <w:rFonts w:ascii="Arial" w:eastAsia="Arial" w:hAnsi="Arial" w:cs="Arial"/>
          <w:color w:val="auto"/>
          <w:sz w:val="20"/>
          <w:szCs w:val="20"/>
          <w:lang w:val="es-CO"/>
        </w:rPr>
        <w:t xml:space="preserve"> acreditar </w:t>
      </w:r>
      <w:r w:rsidR="3CC0FDE6" w:rsidRPr="00454CF3">
        <w:rPr>
          <w:rFonts w:ascii="Arial" w:eastAsia="Arial" w:hAnsi="Arial" w:cs="Arial"/>
          <w:color w:val="auto"/>
          <w:sz w:val="20"/>
          <w:szCs w:val="20"/>
          <w:lang w:val="es-CO"/>
        </w:rPr>
        <w:t xml:space="preserve">la experiencia exigida </w:t>
      </w:r>
      <w:r w:rsidRPr="00454CF3">
        <w:rPr>
          <w:rFonts w:ascii="Arial" w:eastAsia="Arial" w:hAnsi="Arial" w:cs="Arial"/>
          <w:color w:val="auto"/>
          <w:sz w:val="20"/>
          <w:szCs w:val="20"/>
          <w:lang w:val="es-CO"/>
        </w:rPr>
        <w:t xml:space="preserve">deberán cumplir las siguientes características: </w:t>
      </w:r>
    </w:p>
    <w:p w14:paraId="509B0CE5" w14:textId="77777777" w:rsidR="00E47910" w:rsidRPr="00454CF3"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454CF3">
        <w:rPr>
          <w:rFonts w:ascii="Arial" w:eastAsia="Arial" w:hAnsi="Arial" w:cs="Arial"/>
          <w:sz w:val="20"/>
          <w:szCs w:val="20"/>
        </w:rPr>
        <w:t xml:space="preserve">Que </w:t>
      </w:r>
      <w:r w:rsidR="584546ED" w:rsidRPr="00454CF3">
        <w:rPr>
          <w:rFonts w:ascii="Arial" w:eastAsia="Arial" w:hAnsi="Arial" w:cs="Arial"/>
          <w:sz w:val="20"/>
          <w:szCs w:val="20"/>
        </w:rPr>
        <w:t>hayan contenido la ejecución</w:t>
      </w:r>
      <w:r w:rsidRPr="00454CF3">
        <w:rPr>
          <w:rFonts w:ascii="Arial" w:eastAsia="Arial" w:hAnsi="Arial" w:cs="Arial"/>
          <w:sz w:val="20"/>
          <w:szCs w:val="20"/>
        </w:rPr>
        <w:t xml:space="preserve"> </w:t>
      </w:r>
      <w:r w:rsidR="23689ACF" w:rsidRPr="00454CF3">
        <w:rPr>
          <w:rFonts w:ascii="Arial" w:eastAsia="Arial" w:hAnsi="Arial" w:cs="Arial"/>
          <w:sz w:val="20"/>
          <w:szCs w:val="20"/>
        </w:rPr>
        <w:t>de</w:t>
      </w:r>
      <w:r w:rsidR="0032198A" w:rsidRPr="00454CF3">
        <w:rPr>
          <w:rFonts w:ascii="Arial" w:eastAsia="Arial" w:hAnsi="Arial" w:cs="Arial"/>
          <w:sz w:val="20"/>
          <w:szCs w:val="20"/>
        </w:rPr>
        <w:t>:</w:t>
      </w:r>
      <w:r w:rsidR="0008319B" w:rsidRPr="00454CF3">
        <w:rPr>
          <w:rFonts w:ascii="Arial" w:eastAsia="Arial" w:hAnsi="Arial" w:cs="Arial"/>
          <w:sz w:val="20"/>
          <w:szCs w:val="20"/>
        </w:rPr>
        <w:t xml:space="preserve"> </w:t>
      </w:r>
    </w:p>
    <w:p w14:paraId="4282A1B7" w14:textId="40F3C9DB" w:rsidR="00E47910" w:rsidRDefault="00E47910" w:rsidP="00E47910">
      <w:pPr>
        <w:pStyle w:val="Prrafodelista"/>
        <w:spacing w:after="240"/>
        <w:ind w:left="1066"/>
        <w:contextualSpacing w:val="0"/>
        <w:jc w:val="both"/>
        <w:rPr>
          <w:rFonts w:ascii="Arial" w:eastAsia="Arial" w:hAnsi="Arial" w:cs="Arial"/>
          <w:sz w:val="20"/>
          <w:szCs w:val="20"/>
        </w:rPr>
      </w:pPr>
      <w:r w:rsidRPr="00454CF3">
        <w:rPr>
          <w:rFonts w:ascii="Arial" w:eastAsia="Arial" w:hAnsi="Arial" w:cs="Arial"/>
          <w:sz w:val="20"/>
          <w:szCs w:val="20"/>
        </w:rPr>
        <w:t>EXPERIENCIA GENERAL:</w:t>
      </w:r>
      <w:r w:rsidRPr="00454CF3">
        <w:rPr>
          <w:rFonts w:ascii="Arial" w:eastAsia="Arial" w:hAnsi="Arial" w:cs="Arial"/>
          <w:sz w:val="20"/>
          <w:szCs w:val="20"/>
        </w:rPr>
        <w:tab/>
      </w:r>
    </w:p>
    <w:p w14:paraId="63939C9D" w14:textId="37FB6079" w:rsidR="00715867" w:rsidRPr="00454CF3" w:rsidRDefault="00715867" w:rsidP="00E47910">
      <w:pPr>
        <w:pStyle w:val="Prrafodelista"/>
        <w:spacing w:after="240"/>
        <w:ind w:left="1066"/>
        <w:contextualSpacing w:val="0"/>
        <w:jc w:val="both"/>
        <w:rPr>
          <w:rFonts w:ascii="Arial" w:eastAsia="Arial" w:hAnsi="Arial" w:cs="Arial"/>
          <w:sz w:val="20"/>
          <w:szCs w:val="20"/>
        </w:rPr>
      </w:pPr>
      <w:r w:rsidRPr="00715867">
        <w:rPr>
          <w:rFonts w:ascii="Arial" w:eastAsia="Arial" w:hAnsi="Arial" w:cs="Arial"/>
          <w:sz w:val="20"/>
          <w:szCs w:val="20"/>
        </w:rPr>
        <w:t>OBRAS DE CONSTRUCCIÓN O AMPLIACION O MANTENIMIENTO O CONSERVACIÓN O REPARACIÓN DE: CERRAMIENTOS PERIMETRALES DE SEGURIDAD.</w:t>
      </w:r>
    </w:p>
    <w:p w14:paraId="715A5357" w14:textId="77777777" w:rsidR="0016775B" w:rsidRDefault="0016775B" w:rsidP="0016775B">
      <w:pPr>
        <w:pStyle w:val="Prrafodelista"/>
        <w:spacing w:after="240"/>
        <w:ind w:left="1066"/>
        <w:jc w:val="both"/>
        <w:rPr>
          <w:rFonts w:ascii="Arial" w:eastAsia="Arial" w:hAnsi="Arial" w:cs="Arial"/>
          <w:sz w:val="20"/>
          <w:szCs w:val="20"/>
        </w:rPr>
      </w:pPr>
    </w:p>
    <w:p w14:paraId="3DF5F6A8" w14:textId="50CE31C3" w:rsidR="00E47910" w:rsidRDefault="00E47910" w:rsidP="00E47910">
      <w:pPr>
        <w:pStyle w:val="Prrafodelista"/>
        <w:spacing w:after="240"/>
        <w:ind w:left="1066"/>
        <w:jc w:val="both"/>
        <w:rPr>
          <w:rFonts w:ascii="Arial" w:eastAsia="Arial" w:hAnsi="Arial" w:cs="Arial"/>
          <w:sz w:val="20"/>
          <w:szCs w:val="20"/>
        </w:rPr>
      </w:pPr>
      <w:r w:rsidRPr="00454CF3">
        <w:rPr>
          <w:rFonts w:ascii="Arial" w:eastAsia="Arial" w:hAnsi="Arial" w:cs="Arial"/>
          <w:sz w:val="20"/>
          <w:szCs w:val="20"/>
        </w:rPr>
        <w:t xml:space="preserve">EXPERIENCIA ESPECIFICA: </w:t>
      </w:r>
    </w:p>
    <w:p w14:paraId="1157D5B7" w14:textId="77777777" w:rsidR="00E46C18" w:rsidRPr="00715867" w:rsidRDefault="00E46C18" w:rsidP="00E47910">
      <w:pPr>
        <w:pStyle w:val="Prrafodelista"/>
        <w:spacing w:after="240"/>
        <w:ind w:left="1066"/>
        <w:jc w:val="both"/>
        <w:rPr>
          <w:rFonts w:ascii="Arial" w:hAnsi="Arial" w:cstheme="minorBidi"/>
          <w:sz w:val="20"/>
          <w:lang w:val="es-MX"/>
        </w:rPr>
      </w:pPr>
    </w:p>
    <w:p w14:paraId="427FFFFC" w14:textId="6D8F56A2" w:rsidR="0016775B" w:rsidRPr="00715867" w:rsidRDefault="00715867" w:rsidP="0016775B">
      <w:pPr>
        <w:pStyle w:val="Prrafodelista"/>
        <w:spacing w:after="240"/>
        <w:ind w:left="1070"/>
        <w:jc w:val="both"/>
        <w:rPr>
          <w:rFonts w:ascii="Arial" w:hAnsi="Arial" w:cstheme="minorBidi"/>
          <w:sz w:val="20"/>
          <w:lang w:val="es-MX"/>
        </w:rPr>
      </w:pPr>
      <w:r w:rsidRPr="00715867">
        <w:rPr>
          <w:rFonts w:ascii="Arial" w:hAnsi="Arial" w:cstheme="minorBidi"/>
          <w:sz w:val="20"/>
          <w:lang w:val="es-MX"/>
        </w:rPr>
        <w:t>El valor del contrato en SMMLV  de UNO (1) de los contratos válidos aportados para la acreditación de la experiencia general, deberá ser igual o mayor al 50% del valor del PRESUPUESTO OFICIAL (PO) del presente  Proceso de Contratación.</w:t>
      </w:r>
      <w:r w:rsidR="0016775B" w:rsidRPr="00715867">
        <w:rPr>
          <w:rFonts w:ascii="Arial" w:hAnsi="Arial" w:cstheme="minorBidi"/>
          <w:sz w:val="20"/>
          <w:lang w:val="es-MX"/>
        </w:rPr>
        <w:t>.</w:t>
      </w:r>
    </w:p>
    <w:p w14:paraId="011A1F61" w14:textId="77777777" w:rsidR="0016775B" w:rsidRPr="0016775B" w:rsidRDefault="0016775B" w:rsidP="0016775B">
      <w:pPr>
        <w:pStyle w:val="Prrafodelista"/>
        <w:spacing w:after="240"/>
        <w:ind w:left="1070"/>
        <w:jc w:val="both"/>
        <w:rPr>
          <w:rFonts w:ascii="Arial" w:eastAsia="Arial" w:hAnsi="Arial" w:cs="Arial"/>
          <w:sz w:val="20"/>
          <w:szCs w:val="20"/>
        </w:rPr>
      </w:pPr>
    </w:p>
    <w:p w14:paraId="08217541" w14:textId="30B3A561" w:rsidR="00625497" w:rsidRPr="00454CF3" w:rsidRDefault="00625497" w:rsidP="00E46C18">
      <w:pPr>
        <w:pStyle w:val="Prrafodelista"/>
        <w:numPr>
          <w:ilvl w:val="0"/>
          <w:numId w:val="197"/>
        </w:numPr>
        <w:spacing w:after="240"/>
        <w:contextualSpacing w:val="0"/>
        <w:jc w:val="both"/>
        <w:rPr>
          <w:rFonts w:ascii="Arial" w:hAnsi="Arial" w:cstheme="minorBidi"/>
          <w:sz w:val="20"/>
          <w:lang w:val="es-MX"/>
        </w:rPr>
      </w:pPr>
      <w:r w:rsidRPr="00454CF3">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454CF3" w:rsidRDefault="00625497" w:rsidP="006C0DD1">
      <w:pPr>
        <w:spacing w:after="240" w:line="276" w:lineRule="auto"/>
        <w:ind w:left="1072"/>
        <w:jc w:val="both"/>
        <w:rPr>
          <w:color w:val="auto"/>
          <w:lang w:val="es-MX"/>
        </w:rPr>
      </w:pPr>
      <w:r w:rsidRPr="00454CF3">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454CF3" w:rsidRDefault="00625497" w:rsidP="006C0DD1">
      <w:pPr>
        <w:spacing w:after="240" w:line="276" w:lineRule="auto"/>
        <w:ind w:left="1072"/>
        <w:jc w:val="both"/>
        <w:rPr>
          <w:color w:val="auto"/>
          <w:lang w:val="es-MX"/>
        </w:rPr>
      </w:pPr>
      <w:r w:rsidRPr="00454CF3">
        <w:rPr>
          <w:color w:val="auto"/>
          <w:lang w:val="es-MX"/>
        </w:rPr>
        <w:lastRenderedPageBreak/>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454CF3" w:rsidRDefault="00625497" w:rsidP="006C0DD1">
      <w:pPr>
        <w:spacing w:after="240" w:line="276" w:lineRule="auto"/>
        <w:ind w:left="1072"/>
        <w:jc w:val="both"/>
        <w:rPr>
          <w:color w:val="auto"/>
          <w:lang w:val="es-MX"/>
        </w:rPr>
      </w:pPr>
      <w:r w:rsidRPr="00454CF3">
        <w:rPr>
          <w:color w:val="auto"/>
          <w:lang w:val="es-MX"/>
        </w:rPr>
        <w:t>El Formato 3 – Experiencia deberá aportarse diligenciado</w:t>
      </w:r>
      <w:r w:rsidR="00B3778E" w:rsidRPr="00454CF3">
        <w:rPr>
          <w:color w:val="auto"/>
          <w:lang w:val="es-MX"/>
        </w:rPr>
        <w:t xml:space="preserve"> preferiblemente</w:t>
      </w:r>
      <w:r w:rsidRPr="00454CF3">
        <w:rPr>
          <w:color w:val="auto"/>
          <w:lang w:val="es-MX"/>
        </w:rPr>
        <w:t xml:space="preserve"> en formato Excel.</w:t>
      </w:r>
    </w:p>
    <w:p w14:paraId="6902EB40" w14:textId="3C3E1966" w:rsidR="00BD6BFE" w:rsidRPr="00454CF3"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454CF3">
        <w:rPr>
          <w:rFonts w:ascii="Arial" w:eastAsia="Arial" w:hAnsi="Arial" w:cs="Arial"/>
          <w:sz w:val="20"/>
          <w:szCs w:val="20"/>
        </w:rPr>
        <w:t xml:space="preserve">El </w:t>
      </w:r>
      <w:r w:rsidRPr="00454CF3">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454CF3">
        <w:rPr>
          <w:color w:val="auto"/>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w:t>
      </w:r>
      <w:r w:rsidRPr="001D2634">
        <w:rPr>
          <w:color w:val="auto"/>
          <w:lang w:val="es-MX"/>
        </w:rPr>
        <w:t>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lastRenderedPageBreak/>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9"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9"/>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36AF8">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lastRenderedPageBreak/>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0" w:name="_Toc32147348"/>
      <w:bookmarkStart w:id="371" w:name="_Toc173259284"/>
      <w:bookmarkStart w:id="372" w:name="_Hlk530418835"/>
      <w:r w:rsidRPr="001D2634">
        <w:rPr>
          <w:rFonts w:ascii="Arial" w:eastAsia="Arial" w:hAnsi="Arial" w:cs="Arial"/>
          <w:b/>
          <w:color w:val="auto"/>
          <w:sz w:val="20"/>
          <w:szCs w:val="20"/>
          <w:lang w:val="es-CO"/>
        </w:rPr>
        <w:t>CONSIDERACIONES PARA LA VALIDEZ DE LA EXPERIENCIA REQUERIDA</w:t>
      </w:r>
      <w:bookmarkEnd w:id="370"/>
      <w:bookmarkEnd w:id="371"/>
      <w:r w:rsidRPr="001D2634">
        <w:rPr>
          <w:rFonts w:ascii="Arial" w:eastAsia="Arial" w:hAnsi="Arial" w:cs="Arial"/>
          <w:b/>
          <w:color w:val="auto"/>
          <w:sz w:val="20"/>
          <w:szCs w:val="20"/>
          <w:lang w:val="es-CO"/>
        </w:rPr>
        <w:t xml:space="preserve"> </w:t>
      </w:r>
    </w:p>
    <w:bookmarkEnd w:id="372"/>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lastRenderedPageBreak/>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3"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 xml:space="preserve">los </w:t>
      </w:r>
      <w:r w:rsidRPr="001D2634">
        <w:rPr>
          <w:rFonts w:ascii="Arial" w:hAnsi="Arial" w:cs="Arial"/>
          <w:iCs/>
          <w:sz w:val="20"/>
          <w:szCs w:val="20"/>
        </w:rPr>
        <w:lastRenderedPageBreak/>
        <w:t>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3"/>
      <w:bookmarkEnd w:id="374"/>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F63B50"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F63B50"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F63B50"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F63B50"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454CF3" w:rsidRDefault="005C52C6" w:rsidP="005C52C6">
            <w:pPr>
              <w:rPr>
                <w:rFonts w:eastAsia="Arial,Times New Roman" w:cs="Arial"/>
                <w:color w:val="auto"/>
                <w:szCs w:val="20"/>
                <w:lang w:eastAsia="es-ES"/>
              </w:rPr>
            </w:pPr>
            <w:r w:rsidRPr="00454CF3">
              <w:rPr>
                <w:rFonts w:cs="Arial"/>
                <w:color w:val="auto"/>
                <w:szCs w:val="20"/>
                <w:lang w:eastAsia="es-ES"/>
              </w:rPr>
              <w:t>72</w:t>
            </w:r>
            <w:r w:rsidRPr="00454CF3" w:rsidDel="00A4078E">
              <w:rPr>
                <w:rFonts w:cs="Arial"/>
                <w:color w:val="auto"/>
                <w:szCs w:val="20"/>
                <w:lang w:eastAsia="es-ES"/>
              </w:rPr>
              <w:t xml:space="preserve"> </w:t>
            </w:r>
          </w:p>
        </w:tc>
        <w:tc>
          <w:tcPr>
            <w:tcW w:w="0" w:type="auto"/>
            <w:vAlign w:val="center"/>
            <w:hideMark/>
          </w:tcPr>
          <w:p w14:paraId="0A2D452B" w14:textId="59EBC303" w:rsidR="005C52C6" w:rsidRPr="00454CF3" w:rsidRDefault="00715867" w:rsidP="005C52C6">
            <w:pPr>
              <w:rPr>
                <w:rFonts w:eastAsia="Arial,Times New Roman" w:cs="Arial"/>
                <w:color w:val="auto"/>
                <w:szCs w:val="20"/>
                <w:lang w:eastAsia="es-ES"/>
              </w:rPr>
            </w:pPr>
            <w:r>
              <w:rPr>
                <w:rFonts w:cs="Arial"/>
                <w:color w:val="auto"/>
                <w:szCs w:val="20"/>
                <w:lang w:eastAsia="es-ES"/>
              </w:rPr>
              <w:t>12</w:t>
            </w:r>
          </w:p>
        </w:tc>
        <w:tc>
          <w:tcPr>
            <w:tcW w:w="0" w:type="auto"/>
            <w:vAlign w:val="center"/>
            <w:hideMark/>
          </w:tcPr>
          <w:p w14:paraId="05C33D12" w14:textId="4CA4033B" w:rsidR="005C52C6" w:rsidRPr="00454CF3" w:rsidRDefault="00715867" w:rsidP="005C52C6">
            <w:pPr>
              <w:rPr>
                <w:rFonts w:eastAsia="Arial,Times New Roman" w:cs="Arial"/>
                <w:color w:val="auto"/>
                <w:szCs w:val="20"/>
                <w:lang w:eastAsia="es-ES"/>
              </w:rPr>
            </w:pPr>
            <w:r>
              <w:rPr>
                <w:rFonts w:cs="Arial"/>
                <w:color w:val="auto"/>
                <w:szCs w:val="20"/>
                <w:lang w:eastAsia="es-ES"/>
              </w:rPr>
              <w:t>14</w:t>
            </w:r>
          </w:p>
        </w:tc>
        <w:tc>
          <w:tcPr>
            <w:tcW w:w="0" w:type="auto"/>
            <w:vAlign w:val="center"/>
            <w:hideMark/>
          </w:tcPr>
          <w:p w14:paraId="2E0A82BA" w14:textId="502711C7" w:rsidR="005C52C6" w:rsidRPr="00454CF3" w:rsidRDefault="00715867" w:rsidP="005C52C6">
            <w:pPr>
              <w:rPr>
                <w:rFonts w:eastAsia="Arial,Times New Roman" w:cs="Arial"/>
                <w:color w:val="auto"/>
                <w:szCs w:val="20"/>
                <w:lang w:eastAsia="es-ES"/>
              </w:rPr>
            </w:pPr>
            <w:r w:rsidRPr="00715867">
              <w:rPr>
                <w:rFonts w:cs="Arial"/>
                <w:color w:val="auto"/>
                <w:szCs w:val="20"/>
                <w:lang w:eastAsia="es-ES"/>
              </w:rPr>
              <w:t>Servicios de construcción de edificios públicos especializados</w:t>
            </w:r>
          </w:p>
        </w:tc>
      </w:tr>
      <w:tr w:rsidR="005C52C6" w:rsidRPr="001D2634" w14:paraId="62DA0640" w14:textId="49EE2354" w:rsidTr="007A09E6">
        <w:trPr>
          <w:trHeight w:val="369"/>
          <w:jc w:val="center"/>
        </w:trPr>
        <w:tc>
          <w:tcPr>
            <w:tcW w:w="0" w:type="auto"/>
            <w:hideMark/>
          </w:tcPr>
          <w:p w14:paraId="6A94F4F2" w14:textId="3162B376" w:rsidR="005C52C6" w:rsidRPr="00454CF3" w:rsidRDefault="005C52C6" w:rsidP="005C52C6">
            <w:pPr>
              <w:rPr>
                <w:rFonts w:eastAsia="Arial,Times New Roman" w:cs="Arial"/>
                <w:color w:val="auto"/>
                <w:szCs w:val="20"/>
                <w:lang w:eastAsia="es-ES"/>
              </w:rPr>
            </w:pPr>
            <w:r w:rsidRPr="00454CF3">
              <w:rPr>
                <w:rFonts w:eastAsia="Arial,Times New Roman" w:cs="Arial"/>
                <w:color w:val="auto"/>
                <w:szCs w:val="20"/>
                <w:lang w:eastAsia="es-ES"/>
              </w:rPr>
              <w:t>72</w:t>
            </w:r>
          </w:p>
        </w:tc>
        <w:tc>
          <w:tcPr>
            <w:tcW w:w="0" w:type="auto"/>
            <w:vAlign w:val="center"/>
            <w:hideMark/>
          </w:tcPr>
          <w:p w14:paraId="6F85C56C" w14:textId="5B24FF2F" w:rsidR="005C52C6" w:rsidRPr="00454CF3" w:rsidRDefault="00715867" w:rsidP="005C52C6">
            <w:pPr>
              <w:rPr>
                <w:rFonts w:eastAsia="Arial,Times New Roman" w:cs="Arial"/>
                <w:color w:val="auto"/>
                <w:szCs w:val="20"/>
                <w:lang w:eastAsia="es-ES"/>
              </w:rPr>
            </w:pPr>
            <w:r>
              <w:rPr>
                <w:rFonts w:cs="Arial"/>
                <w:color w:val="auto"/>
                <w:szCs w:val="20"/>
                <w:lang w:eastAsia="es-ES"/>
              </w:rPr>
              <w:t>10</w:t>
            </w:r>
          </w:p>
        </w:tc>
        <w:tc>
          <w:tcPr>
            <w:tcW w:w="0" w:type="auto"/>
            <w:vAlign w:val="center"/>
            <w:hideMark/>
          </w:tcPr>
          <w:p w14:paraId="79F3B472" w14:textId="78FCF8FD" w:rsidR="005C52C6" w:rsidRPr="00454CF3" w:rsidRDefault="00715867" w:rsidP="005C52C6">
            <w:pP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hideMark/>
          </w:tcPr>
          <w:p w14:paraId="155E6F21" w14:textId="26495DA5" w:rsidR="005C52C6" w:rsidRPr="00454CF3" w:rsidRDefault="00715867" w:rsidP="00E46C18">
            <w:pPr>
              <w:rPr>
                <w:rFonts w:eastAsia="Arial,Times New Roman" w:cs="Arial"/>
                <w:color w:val="auto"/>
                <w:szCs w:val="20"/>
                <w:lang w:eastAsia="es-ES"/>
              </w:rPr>
            </w:pPr>
            <w:r w:rsidRPr="00715867">
              <w:rPr>
                <w:rFonts w:cs="Arial"/>
                <w:color w:val="auto"/>
                <w:szCs w:val="20"/>
                <w:lang w:eastAsia="es-ES"/>
              </w:rPr>
              <w:t>Servicios de apoyo para la construcción</w:t>
            </w:r>
          </w:p>
        </w:tc>
      </w:tr>
      <w:tr w:rsidR="00DC22CC" w:rsidRPr="001D2634" w14:paraId="137601A6" w14:textId="115EE219" w:rsidTr="007A09E6">
        <w:trPr>
          <w:trHeight w:val="145"/>
          <w:jc w:val="center"/>
        </w:trPr>
        <w:tc>
          <w:tcPr>
            <w:tcW w:w="0" w:type="auto"/>
            <w:hideMark/>
          </w:tcPr>
          <w:p w14:paraId="4DBA1849" w14:textId="5BC40F6A" w:rsidR="006C18D4" w:rsidRPr="00454CF3" w:rsidRDefault="00E47910">
            <w:pPr>
              <w:rPr>
                <w:rFonts w:eastAsia="Arial,Times New Roman" w:cs="Arial"/>
                <w:color w:val="auto"/>
                <w:szCs w:val="20"/>
                <w:lang w:eastAsia="es-ES"/>
              </w:rPr>
            </w:pPr>
            <w:r w:rsidRPr="00454CF3">
              <w:rPr>
                <w:rFonts w:cs="Arial"/>
                <w:color w:val="auto"/>
                <w:szCs w:val="20"/>
                <w:lang w:eastAsia="es-ES"/>
              </w:rPr>
              <w:t>72</w:t>
            </w:r>
            <w:r w:rsidR="00A4078E" w:rsidRPr="00454CF3" w:rsidDel="00A4078E">
              <w:rPr>
                <w:rFonts w:cs="Arial"/>
                <w:color w:val="auto"/>
                <w:szCs w:val="20"/>
                <w:lang w:eastAsia="es-ES"/>
              </w:rPr>
              <w:t xml:space="preserve"> </w:t>
            </w:r>
          </w:p>
        </w:tc>
        <w:tc>
          <w:tcPr>
            <w:tcW w:w="0" w:type="auto"/>
            <w:vAlign w:val="center"/>
            <w:hideMark/>
          </w:tcPr>
          <w:p w14:paraId="77429204" w14:textId="7707002D" w:rsidR="006C18D4" w:rsidRPr="00454CF3" w:rsidRDefault="00E47910">
            <w:pPr>
              <w:rPr>
                <w:rFonts w:eastAsia="Arial,Times New Roman" w:cs="Arial"/>
                <w:color w:val="auto"/>
                <w:szCs w:val="20"/>
                <w:lang w:eastAsia="es-ES"/>
              </w:rPr>
            </w:pPr>
            <w:r w:rsidRPr="00454CF3">
              <w:rPr>
                <w:rFonts w:cs="Arial"/>
                <w:color w:val="auto"/>
                <w:szCs w:val="20"/>
                <w:lang w:eastAsia="es-ES"/>
              </w:rPr>
              <w:t>10</w:t>
            </w:r>
          </w:p>
        </w:tc>
        <w:tc>
          <w:tcPr>
            <w:tcW w:w="0" w:type="auto"/>
            <w:vAlign w:val="center"/>
            <w:hideMark/>
          </w:tcPr>
          <w:p w14:paraId="4FE89A10" w14:textId="420E1483" w:rsidR="006C18D4" w:rsidRPr="00454CF3" w:rsidRDefault="00E47910">
            <w:pPr>
              <w:rPr>
                <w:rFonts w:eastAsia="Arial,Times New Roman" w:cs="Arial"/>
                <w:color w:val="auto"/>
                <w:szCs w:val="20"/>
                <w:lang w:eastAsia="es-ES"/>
              </w:rPr>
            </w:pPr>
            <w:r w:rsidRPr="00454CF3">
              <w:rPr>
                <w:rFonts w:cs="Arial"/>
                <w:color w:val="auto"/>
                <w:szCs w:val="20"/>
                <w:lang w:eastAsia="es-ES"/>
              </w:rPr>
              <w:t>33</w:t>
            </w:r>
          </w:p>
        </w:tc>
        <w:tc>
          <w:tcPr>
            <w:tcW w:w="0" w:type="auto"/>
            <w:vAlign w:val="center"/>
            <w:hideMark/>
          </w:tcPr>
          <w:p w14:paraId="296B4655" w14:textId="089BC988" w:rsidR="006C18D4" w:rsidRPr="00454CF3" w:rsidRDefault="00E47910">
            <w:pPr>
              <w:rPr>
                <w:rFonts w:eastAsia="Arial,Times New Roman" w:cs="Arial"/>
                <w:color w:val="auto"/>
                <w:szCs w:val="20"/>
                <w:lang w:eastAsia="es-ES"/>
              </w:rPr>
            </w:pPr>
            <w:r w:rsidRPr="00454CF3">
              <w:rPr>
                <w:color w:val="auto"/>
              </w:rPr>
              <w:t>Servicios de mantenimiento y reparación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5" w:name="_Ref511411449"/>
      <w:bookmarkStart w:id="376" w:name="_Toc32147350"/>
      <w:bookmarkStart w:id="377"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5"/>
      <w:bookmarkEnd w:id="376"/>
      <w:bookmarkEnd w:id="377"/>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lastRenderedPageBreak/>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8" w:name="_Ref25306909"/>
      <w:bookmarkStart w:id="379" w:name="_Toc32147351"/>
      <w:bookmarkStart w:id="380" w:name="_Toc173259287"/>
      <w:r w:rsidRPr="001D2634">
        <w:rPr>
          <w:rFonts w:ascii="Arial" w:eastAsia="Arial" w:hAnsi="Arial" w:cs="Arial"/>
          <w:b/>
          <w:color w:val="auto"/>
          <w:sz w:val="20"/>
          <w:szCs w:val="20"/>
          <w:lang w:val="es-CO"/>
        </w:rPr>
        <w:t>DOCUMENTOS VÁLIDOS PARA LA ACREDITACIÓN DE LA EXPERIENCIA REQUERIDA</w:t>
      </w:r>
      <w:bookmarkEnd w:id="378"/>
      <w:bookmarkEnd w:id="379"/>
      <w:bookmarkEnd w:id="380"/>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1"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1"/>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lastRenderedPageBreak/>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2" w:name="_Toc32147352"/>
      <w:bookmarkStart w:id="383"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2"/>
      <w:bookmarkEnd w:id="383"/>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lastRenderedPageBreak/>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4" w:name="_Ref533083945"/>
      <w:bookmarkStart w:id="385" w:name="_Toc32147353"/>
      <w:bookmarkStart w:id="386" w:name="_Toc173259290"/>
      <w:r w:rsidRPr="001D2634">
        <w:rPr>
          <w:rFonts w:ascii="Arial" w:eastAsia="Arial" w:hAnsi="Arial" w:cs="Arial"/>
          <w:b/>
          <w:color w:val="auto"/>
          <w:sz w:val="20"/>
          <w:szCs w:val="20"/>
          <w:lang w:val="es-CO"/>
        </w:rPr>
        <w:t>RELACIÓN DE LOS CONTRATOS FRENTE AL PRESUPUESTO OFICIAL</w:t>
      </w:r>
      <w:bookmarkEnd w:id="384"/>
      <w:bookmarkEnd w:id="385"/>
      <w:bookmarkEnd w:id="386"/>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7" w:name="_Toc511029823"/>
      <w:bookmarkStart w:id="388" w:name="_Toc511375663"/>
      <w:bookmarkStart w:id="389" w:name="_Toc511375841"/>
      <w:bookmarkStart w:id="390" w:name="_Toc32147355"/>
      <w:bookmarkStart w:id="391" w:name="_Toc173259291"/>
      <w:bookmarkStart w:id="392" w:name="_Toc511924794"/>
      <w:bookmarkStart w:id="393" w:name="_Toc518641673"/>
      <w:bookmarkStart w:id="394" w:name="_Toc508648272"/>
      <w:bookmarkStart w:id="395" w:name="_Toc508984056"/>
      <w:bookmarkStart w:id="396" w:name="_Toc509843887"/>
      <w:bookmarkEnd w:id="387"/>
      <w:bookmarkEnd w:id="388"/>
      <w:bookmarkEnd w:id="389"/>
      <w:r w:rsidRPr="001D2634">
        <w:rPr>
          <w:color w:val="auto"/>
        </w:rPr>
        <w:t>CAPACIDAD</w:t>
      </w:r>
      <w:r w:rsidR="002644ED" w:rsidRPr="001D2634">
        <w:rPr>
          <w:color w:val="auto"/>
        </w:rPr>
        <w:t xml:space="preserve"> </w:t>
      </w:r>
      <w:r w:rsidRPr="001D2634">
        <w:rPr>
          <w:color w:val="auto"/>
        </w:rPr>
        <w:t>FINANCIERA</w:t>
      </w:r>
      <w:bookmarkEnd w:id="390"/>
      <w:bookmarkEnd w:id="391"/>
      <w:r w:rsidR="002644ED" w:rsidRPr="001D2634">
        <w:rPr>
          <w:color w:val="auto"/>
        </w:rPr>
        <w:t xml:space="preserve"> </w:t>
      </w:r>
      <w:bookmarkEnd w:id="392"/>
      <w:bookmarkEnd w:id="393"/>
      <w:bookmarkEnd w:id="394"/>
      <w:bookmarkEnd w:id="395"/>
      <w:bookmarkEnd w:id="396"/>
    </w:p>
    <w:p w14:paraId="584EDD87" w14:textId="0FC0C798" w:rsidR="005F31E2" w:rsidRPr="001D2634" w:rsidRDefault="00643EFD" w:rsidP="004130DD">
      <w:pPr>
        <w:spacing w:line="276" w:lineRule="auto"/>
        <w:jc w:val="both"/>
        <w:rPr>
          <w:rFonts w:eastAsia="Arial" w:cs="Arial"/>
          <w:color w:val="auto"/>
          <w:szCs w:val="20"/>
        </w:rPr>
      </w:pPr>
      <w:bookmarkStart w:id="397"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lastRenderedPageBreak/>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F63B5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F63B5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F63B50"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8" w:name="_Toc518641674"/>
      <w:bookmarkStart w:id="399" w:name="_Toc32147356"/>
      <w:bookmarkStart w:id="400"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7"/>
      <w:bookmarkEnd w:id="398"/>
      <w:bookmarkEnd w:id="399"/>
      <w:bookmarkEnd w:id="400"/>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CT = AC - PC ≥ CTd</w:t>
      </w:r>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r w:rsidRPr="001D2634">
        <w:rPr>
          <w:rFonts w:cs="Arial"/>
          <w:color w:val="auto"/>
          <w:szCs w:val="20"/>
        </w:rPr>
        <w:t xml:space="preserve">CTd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 xml:space="preserve">El capital de trabajo (CT) del oferente deberá ser mayor o igual al capital de trabajo demandado (CTd): </w:t>
      </w:r>
    </w:p>
    <w:p w14:paraId="6614F0D1" w14:textId="77777777" w:rsidR="0057476A" w:rsidRPr="001D2634" w:rsidRDefault="0057476A" w:rsidP="009F4C2D">
      <w:pPr>
        <w:jc w:val="center"/>
        <w:rPr>
          <w:rFonts w:cs="Arial"/>
          <w:color w:val="auto"/>
          <w:szCs w:val="20"/>
        </w:rPr>
      </w:pPr>
      <w:r w:rsidRPr="001D2634">
        <w:rPr>
          <w:rFonts w:cs="Arial"/>
          <w:color w:val="auto"/>
          <w:szCs w:val="20"/>
        </w:rPr>
        <w:t>CT ≥ CTd</w:t>
      </w:r>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lastRenderedPageBreak/>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r w:rsidRPr="001D2634">
        <w:rPr>
          <w:rFonts w:eastAsia="Calibri" w:cs="Arial"/>
          <w:color w:val="auto"/>
        </w:rPr>
        <w:t>CTd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r w:rsidRPr="001D2634">
              <w:rPr>
                <w:rFonts w:cs="Arial"/>
                <w:color w:val="auto"/>
                <w:szCs w:val="20"/>
              </w:rPr>
              <w:t>CTd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r w:rsidRPr="001D2634">
        <w:rPr>
          <w:rFonts w:eastAsia="Calibri" w:cs="Arial"/>
          <w:color w:val="auto"/>
        </w:rPr>
        <w:t xml:space="preserve">CTd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lastRenderedPageBreak/>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173259293"/>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2634">
        <w:rPr>
          <w:color w:val="auto"/>
        </w:rPr>
        <w:t>CAPACIDAD</w:t>
      </w:r>
      <w:r w:rsidR="002644ED" w:rsidRPr="001D2634">
        <w:rPr>
          <w:color w:val="auto"/>
        </w:rPr>
        <w:t xml:space="preserve"> </w:t>
      </w:r>
      <w:r w:rsidRPr="001D2634">
        <w:rPr>
          <w:color w:val="auto"/>
        </w:rPr>
        <w:t>ORGANIZACIONAL</w:t>
      </w:r>
      <w:bookmarkEnd w:id="416"/>
      <w:bookmarkEnd w:id="417"/>
      <w:r w:rsidR="002644ED" w:rsidRPr="001D2634">
        <w:rPr>
          <w:color w:val="auto"/>
        </w:rPr>
        <w:t xml:space="preserve"> </w:t>
      </w:r>
      <w:bookmarkEnd w:id="418"/>
      <w:bookmarkEnd w:id="419"/>
      <w:bookmarkEnd w:id="420"/>
      <w:bookmarkEnd w:id="421"/>
      <w:bookmarkEnd w:id="422"/>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F63B5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F63B5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3" w:name="_Toc32147358"/>
      <w:bookmarkStart w:id="424" w:name="_Toc173259294"/>
      <w:bookmarkStart w:id="425" w:name="_Toc508648274"/>
      <w:bookmarkStart w:id="426" w:name="_Toc508984058"/>
      <w:bookmarkStart w:id="427" w:name="_Toc509843889"/>
      <w:bookmarkStart w:id="428" w:name="_Toc511924797"/>
      <w:bookmarkStart w:id="429"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3"/>
      <w:bookmarkEnd w:id="424"/>
      <w:r w:rsidR="002644ED" w:rsidRPr="001D2634">
        <w:rPr>
          <w:color w:val="auto"/>
        </w:rPr>
        <w:t xml:space="preserve"> </w:t>
      </w:r>
      <w:bookmarkEnd w:id="425"/>
      <w:bookmarkEnd w:id="426"/>
      <w:bookmarkEnd w:id="427"/>
      <w:bookmarkEnd w:id="428"/>
      <w:bookmarkEnd w:id="429"/>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59"/>
      <w:bookmarkStart w:id="431"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2" w:name="_Toc32147360"/>
      <w:bookmarkStart w:id="433" w:name="_Toc173259296"/>
      <w:r w:rsidRPr="001D2634">
        <w:rPr>
          <w:rFonts w:ascii="Arial" w:eastAsia="Arial" w:hAnsi="Arial" w:cs="Arial"/>
          <w:b/>
          <w:color w:val="auto"/>
          <w:sz w:val="20"/>
          <w:szCs w:val="20"/>
          <w:lang w:val="es-CO"/>
        </w:rPr>
        <w:lastRenderedPageBreak/>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2"/>
      <w:bookmarkEnd w:id="433"/>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454CF3">
        <w:rPr>
          <w:rFonts w:cs="Arial"/>
          <w:color w:val="auto"/>
          <w:szCs w:val="20"/>
        </w:rPr>
        <w:t>literal</w:t>
      </w:r>
      <w:r w:rsidRPr="00454CF3">
        <w:rPr>
          <w:rFonts w:eastAsia="Arial" w:cs="Arial"/>
          <w:color w:val="auto"/>
          <w:szCs w:val="20"/>
        </w:rPr>
        <w:t xml:space="preserve"> </w:t>
      </w:r>
      <w:r w:rsidRPr="00454CF3">
        <w:rPr>
          <w:rFonts w:cs="Arial"/>
          <w:color w:val="auto"/>
          <w:szCs w:val="20"/>
        </w:rPr>
        <w:t>A será</w:t>
      </w:r>
      <w:r w:rsidR="005C52C6" w:rsidRPr="00454CF3">
        <w:rPr>
          <w:rFonts w:cs="Arial"/>
          <w:color w:val="auto"/>
          <w:szCs w:val="20"/>
        </w:rPr>
        <w:t xml:space="preserve"> a 31/12/2024.</w:t>
      </w:r>
      <w:r w:rsidRPr="00454CF3">
        <w:rPr>
          <w:rFonts w:cs="Arial"/>
          <w:color w:val="auto"/>
          <w:szCs w:val="20"/>
        </w:rPr>
        <w:t xml:space="preserve"> En tal sentido, se tomará la información de acuerdo con el </w:t>
      </w:r>
      <w:r w:rsidR="00225AD9" w:rsidRPr="00454CF3">
        <w:rPr>
          <w:rFonts w:cs="Arial"/>
          <w:color w:val="auto"/>
          <w:szCs w:val="20"/>
        </w:rPr>
        <w:t>último</w:t>
      </w:r>
      <w:r w:rsidRPr="00454CF3">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4" w:name="_Toc32147361"/>
      <w:bookmarkStart w:id="435" w:name="_Toc173259297"/>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1D2634">
        <w:rPr>
          <w:color w:val="auto"/>
        </w:rPr>
        <w:t>CAPACIDAD RESIDUAL</w:t>
      </w:r>
      <w:bookmarkEnd w:id="434"/>
      <w:bookmarkEnd w:id="435"/>
      <w:r w:rsidRPr="001D2634">
        <w:rPr>
          <w:color w:val="auto"/>
        </w:rPr>
        <w:t xml:space="preserve"> </w:t>
      </w:r>
      <w:bookmarkEnd w:id="436"/>
      <w:bookmarkEnd w:id="437"/>
      <w:bookmarkEnd w:id="438"/>
      <w:bookmarkEnd w:id="439"/>
      <w:bookmarkEnd w:id="440"/>
      <w:bookmarkEnd w:id="441"/>
      <w:bookmarkEnd w:id="442"/>
      <w:bookmarkEnd w:id="443"/>
      <w:bookmarkEnd w:id="444"/>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 xml:space="preserve">Lo anterior, sin perjuicio de las acciones administrativas y/o judiciales a que haya lugar, en contra de </w:t>
      </w:r>
      <w:r w:rsidRPr="001D2634">
        <w:rPr>
          <w:rFonts w:cs="Arial"/>
          <w:color w:val="auto"/>
          <w:szCs w:val="20"/>
        </w:rPr>
        <w:lastRenderedPageBreak/>
        <w:t>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5" w:name="_Toc32147362"/>
      <w:bookmarkStart w:id="446"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5"/>
      <w:bookmarkEnd w:id="446"/>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7" w:name="_Toc32147363"/>
      <w:bookmarkStart w:id="448"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7"/>
      <w:bookmarkEnd w:id="448"/>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w:t>
      </w:r>
      <w:r w:rsidRPr="001D2634">
        <w:rPr>
          <w:rFonts w:cs="Arial"/>
          <w:color w:val="auto"/>
          <w:szCs w:val="20"/>
        </w:rPr>
        <w:lastRenderedPageBreak/>
        <w:t xml:space="preserve">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lastRenderedPageBreak/>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9"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lastRenderedPageBreak/>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9"/>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lastRenderedPageBreak/>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173259300"/>
      <w:r w:rsidRPr="001D2634">
        <w:rPr>
          <w:color w:val="auto"/>
        </w:rPr>
        <w:t>CAPÍTULO IV CRITERIOS DE EVALUACIÓN, ASIGNACIÓN DE PUNTAJE</w:t>
      </w:r>
      <w:bookmarkEnd w:id="450"/>
      <w:bookmarkEnd w:id="451"/>
      <w:bookmarkEnd w:id="452"/>
      <w:bookmarkEnd w:id="453"/>
      <w:r w:rsidRPr="001D2634">
        <w:rPr>
          <w:color w:val="auto"/>
        </w:rPr>
        <w:t xml:space="preserve"> Y CRITERIOS DE DESEMPATE</w:t>
      </w:r>
      <w:bookmarkEnd w:id="454"/>
      <w:bookmarkEnd w:id="455"/>
      <w:bookmarkEnd w:id="456"/>
      <w:bookmarkEnd w:id="457"/>
      <w:bookmarkEnd w:id="458"/>
      <w:bookmarkEnd w:id="459"/>
      <w:r w:rsidRPr="001D2634">
        <w:rPr>
          <w:color w:val="auto"/>
        </w:rPr>
        <w:t xml:space="preserve"> </w:t>
      </w:r>
    </w:p>
    <w:p w14:paraId="42176C06" w14:textId="77777777" w:rsidR="00C446E0" w:rsidRPr="001D2634" w:rsidRDefault="00C446E0" w:rsidP="00C446E0">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1797EBB0" w14:textId="77777777" w:rsidR="00C446E0" w:rsidRPr="001D2634" w:rsidRDefault="00C446E0" w:rsidP="00C446E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C446E0" w:rsidRPr="001D2634" w14:paraId="2E2BC37F" w14:textId="77777777" w:rsidTr="001246AE">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A3979AF" w14:textId="77777777" w:rsidR="00C446E0" w:rsidRPr="002B6585" w:rsidRDefault="00C446E0" w:rsidP="001246AE">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9FDF1A2" w14:textId="77777777" w:rsidR="00C446E0" w:rsidRPr="002B6585" w:rsidRDefault="00C446E0" w:rsidP="001246AE">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C446E0" w:rsidRPr="001D2634" w14:paraId="115C1311" w14:textId="77777777" w:rsidTr="001246AE">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FF7AB56" w14:textId="77777777" w:rsidR="00C446E0" w:rsidRPr="001D2634" w:rsidRDefault="00C446E0" w:rsidP="001246AE">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3B74F808"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rPr>
              <w:t>49,75</w:t>
            </w:r>
          </w:p>
        </w:tc>
      </w:tr>
      <w:tr w:rsidR="00C446E0" w:rsidRPr="001D2634" w14:paraId="5CC23B7A" w14:textId="77777777" w:rsidTr="001246AE">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542395"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AE5CBA4"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30</w:t>
            </w:r>
          </w:p>
        </w:tc>
      </w:tr>
      <w:tr w:rsidR="00C446E0" w:rsidRPr="001D2634" w14:paraId="0FC7AA73" w14:textId="77777777" w:rsidTr="001246AE">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2709C8D"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55328FE8"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20</w:t>
            </w:r>
          </w:p>
        </w:tc>
      </w:tr>
      <w:tr w:rsidR="00C446E0" w:rsidRPr="001D2634" w14:paraId="79C22DD0" w14:textId="77777777" w:rsidTr="001246AE">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79E2B838" w14:textId="77777777" w:rsidR="00C446E0" w:rsidRPr="001D2634" w:rsidRDefault="00C446E0" w:rsidP="001246AE">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09C23043" w14:textId="77777777" w:rsidR="00C446E0" w:rsidRPr="001D2634" w:rsidRDefault="00C446E0" w:rsidP="001246AE">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C446E0" w:rsidRPr="001D2634" w14:paraId="7A0C286C" w14:textId="77777777" w:rsidTr="001246AE">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29647C99"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0F0CD320" w14:textId="77777777" w:rsidR="00C446E0" w:rsidRPr="001D2634" w:rsidRDefault="00C446E0" w:rsidP="001246AE">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lastRenderedPageBreak/>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60" w:name="_Toc107994418"/>
      <w:bookmarkStart w:id="461" w:name="_Toc172552747"/>
      <w:bookmarkStart w:id="462" w:name="_Toc173259114"/>
      <w:bookmarkStart w:id="463" w:name="_Toc173259301"/>
      <w:bookmarkStart w:id="464" w:name="_Toc508648277"/>
      <w:bookmarkStart w:id="465" w:name="_Toc508984061"/>
      <w:bookmarkStart w:id="466" w:name="_Toc509843892"/>
      <w:bookmarkStart w:id="467" w:name="_Ref511404386"/>
      <w:bookmarkStart w:id="468" w:name="_Ref511404396"/>
      <w:bookmarkStart w:id="469" w:name="_Toc511924800"/>
      <w:bookmarkStart w:id="470" w:name="_Toc518641678"/>
      <w:bookmarkStart w:id="471" w:name="_Toc32147365"/>
      <w:bookmarkEnd w:id="460"/>
      <w:bookmarkEnd w:id="461"/>
      <w:bookmarkEnd w:id="462"/>
      <w:bookmarkEnd w:id="463"/>
    </w:p>
    <w:p w14:paraId="447D9847" w14:textId="2CE5707F" w:rsidR="006A54F7" w:rsidRPr="001D2634" w:rsidRDefault="23E65E31" w:rsidP="002B6585">
      <w:pPr>
        <w:pStyle w:val="Capitulo3"/>
        <w:numPr>
          <w:ilvl w:val="1"/>
          <w:numId w:val="242"/>
        </w:numPr>
        <w:rPr>
          <w:color w:val="auto"/>
        </w:rPr>
      </w:pPr>
      <w:bookmarkStart w:id="472" w:name="_Toc173259302"/>
      <w:r w:rsidRPr="31C06471">
        <w:rPr>
          <w:color w:val="auto"/>
        </w:rPr>
        <w:t>OFERTA ECONÓMICA</w:t>
      </w:r>
      <w:bookmarkEnd w:id="472"/>
      <w:r w:rsidRPr="31C06471">
        <w:rPr>
          <w:color w:val="auto"/>
        </w:rPr>
        <w:t xml:space="preserve"> </w:t>
      </w:r>
      <w:bookmarkEnd w:id="464"/>
      <w:bookmarkEnd w:id="465"/>
      <w:bookmarkEnd w:id="466"/>
      <w:bookmarkEnd w:id="467"/>
      <w:bookmarkEnd w:id="468"/>
      <w:bookmarkEnd w:id="469"/>
      <w:bookmarkEnd w:id="470"/>
      <w:bookmarkEnd w:id="471"/>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3"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3"/>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4" w:name="_Toc32147366"/>
      <w:bookmarkStart w:id="475" w:name="_Toc173259303"/>
      <w:r w:rsidRPr="001D2634">
        <w:rPr>
          <w:rFonts w:ascii="Arial" w:eastAsia="Arial" w:hAnsi="Arial" w:cs="Arial"/>
          <w:b/>
          <w:color w:val="auto"/>
          <w:sz w:val="20"/>
          <w:szCs w:val="20"/>
          <w:lang w:val="es-CO"/>
        </w:rPr>
        <w:t>AIU</w:t>
      </w:r>
      <w:bookmarkEnd w:id="474"/>
      <w:bookmarkEnd w:id="475"/>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w:t>
      </w:r>
      <w:r w:rsidRPr="001D2634">
        <w:rPr>
          <w:rFonts w:ascii="Arial" w:eastAsia="Arial,Calibri" w:hAnsi="Arial" w:cs="Arial"/>
          <w:color w:val="auto"/>
          <w:sz w:val="20"/>
          <w:szCs w:val="20"/>
          <w:lang w:val="es-CO" w:eastAsia="en-US"/>
        </w:rPr>
        <w:lastRenderedPageBreak/>
        <w:t xml:space="preserve">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6" w:name="_Ref508651008"/>
      <w:bookmarkStart w:id="477" w:name="_Toc32147367"/>
      <w:bookmarkStart w:id="478" w:name="_Toc173259304"/>
      <w:r w:rsidRPr="001D2634">
        <w:rPr>
          <w:rFonts w:ascii="Arial" w:eastAsia="Arial" w:hAnsi="Arial" w:cs="Arial"/>
          <w:b/>
          <w:color w:val="auto"/>
          <w:sz w:val="20"/>
          <w:szCs w:val="20"/>
          <w:lang w:val="es-CO"/>
        </w:rPr>
        <w:t>CORRECCIONES ARITMÉTICAS</w:t>
      </w:r>
      <w:bookmarkEnd w:id="476"/>
      <w:bookmarkEnd w:id="477"/>
      <w:bookmarkEnd w:id="478"/>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9" w:name="_Ref531076130"/>
      <w:bookmarkStart w:id="480" w:name="_Toc32147368"/>
      <w:bookmarkStart w:id="481" w:name="_Toc173259305"/>
      <w:r w:rsidRPr="001D2634">
        <w:rPr>
          <w:rFonts w:ascii="Arial" w:eastAsia="Arial" w:hAnsi="Arial" w:cs="Arial"/>
          <w:b/>
          <w:color w:val="auto"/>
          <w:sz w:val="20"/>
          <w:szCs w:val="20"/>
          <w:lang w:val="es-CO"/>
        </w:rPr>
        <w:t>PRECIO ARTIFICIALMENTE BAJO</w:t>
      </w:r>
      <w:bookmarkEnd w:id="479"/>
      <w:bookmarkEnd w:id="480"/>
      <w:bookmarkEnd w:id="481"/>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2" w:name="_Toc32147369"/>
      <w:bookmarkStart w:id="483" w:name="_Toc173259306"/>
      <w:bookmarkStart w:id="484" w:name="_Hlk511666009"/>
      <w:bookmarkStart w:id="485" w:name="_Hlk514925570"/>
      <w:r w:rsidRPr="001D2634">
        <w:rPr>
          <w:rFonts w:ascii="Arial" w:eastAsia="Arial" w:hAnsi="Arial" w:cs="Arial"/>
          <w:b/>
          <w:color w:val="auto"/>
          <w:sz w:val="20"/>
          <w:szCs w:val="20"/>
          <w:lang w:val="es-CO"/>
        </w:rPr>
        <w:t>DETERMINACIÓN DEL MÉTODO PARA LA PONDERACIÓN DE LA PROPUESTA ECONÓMICA</w:t>
      </w:r>
      <w:bookmarkEnd w:id="482"/>
      <w:bookmarkEnd w:id="483"/>
    </w:p>
    <w:bookmarkEnd w:id="484"/>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6"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lastRenderedPageBreak/>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6"/>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7"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F63B50"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lastRenderedPageBreak/>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F63B50"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F63B5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F63B5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Vn: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w:lastRenderedPageBreak/>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F63B50"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F63B50"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F63B50"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F63B5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F63B5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F63B50"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F63B50"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F63B50"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F63B5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F63B5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F63B50"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F63B50"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7"/>
    </w:p>
    <w:p w14:paraId="540BA3B5" w14:textId="11806BD4" w:rsidR="000532D4" w:rsidRPr="001D2634" w:rsidRDefault="000532D4" w:rsidP="002B6585">
      <w:pPr>
        <w:pStyle w:val="Capitulo3"/>
        <w:numPr>
          <w:ilvl w:val="1"/>
          <w:numId w:val="242"/>
        </w:numPr>
        <w:spacing w:after="160"/>
        <w:rPr>
          <w:color w:val="auto"/>
        </w:rPr>
      </w:pPr>
      <w:bookmarkStart w:id="488" w:name="_Toc32147370"/>
      <w:bookmarkStart w:id="489" w:name="_Toc173259307"/>
      <w:bookmarkStart w:id="490" w:name="_Toc508648278"/>
      <w:bookmarkStart w:id="491" w:name="_Toc508984062"/>
      <w:bookmarkStart w:id="492" w:name="_Toc509843893"/>
      <w:bookmarkStart w:id="493" w:name="_Toc511924801"/>
      <w:bookmarkStart w:id="494" w:name="_Toc518641679"/>
      <w:bookmarkEnd w:id="485"/>
      <w:r w:rsidRPr="001D2634">
        <w:rPr>
          <w:color w:val="auto"/>
        </w:rPr>
        <w:t>FACTOR DE CALIDAD</w:t>
      </w:r>
      <w:bookmarkEnd w:id="488"/>
      <w:bookmarkEnd w:id="489"/>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836AF8">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836AF8">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836AF8">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836AF8">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836AF8">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836AF8">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836AF8">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836AF8">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836AF8">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w:t>
      </w:r>
      <w:r w:rsidRPr="001D2634">
        <w:rPr>
          <w:rFonts w:cs="Arial"/>
          <w:color w:val="auto"/>
          <w:szCs w:val="20"/>
        </w:rPr>
        <w:lastRenderedPageBreak/>
        <w:t xml:space="preserve">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1"/>
      <w:bookmarkStart w:id="496"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5"/>
      <w:bookmarkEnd w:id="496"/>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7" w:name="_Toc32147372"/>
      <w:bookmarkStart w:id="498" w:name="_Toc173259309"/>
      <w:r w:rsidRPr="001D2634">
        <w:rPr>
          <w:rFonts w:ascii="Arial" w:eastAsia="Arial" w:hAnsi="Arial" w:cs="Arial"/>
          <w:b/>
          <w:color w:val="auto"/>
          <w:sz w:val="20"/>
          <w:szCs w:val="20"/>
          <w:lang w:val="es-CO"/>
        </w:rPr>
        <w:t>DISPONIBILIDAD Y CONDICIONES FUNCIONALES DE LA MAQUINARIA DE OBRA</w:t>
      </w:r>
      <w:bookmarkEnd w:id="497"/>
      <w:bookmarkEnd w:id="498"/>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9" w:name="_Toc32147373"/>
      <w:bookmarkStart w:id="500"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9"/>
      <w:bookmarkEnd w:id="500"/>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1" w:name="_Toc32238570"/>
      <w:bookmarkStart w:id="502" w:name="_Toc32238571"/>
      <w:bookmarkStart w:id="503" w:name="_Toc32238572"/>
      <w:bookmarkStart w:id="504" w:name="_Toc32238573"/>
      <w:bookmarkStart w:id="505" w:name="_Toc32238574"/>
      <w:bookmarkStart w:id="506" w:name="_Toc32238575"/>
      <w:bookmarkStart w:id="507" w:name="_Toc32238576"/>
      <w:bookmarkStart w:id="508" w:name="_Toc32238577"/>
      <w:bookmarkStart w:id="509" w:name="_Toc32238578"/>
      <w:bookmarkStart w:id="510" w:name="_Toc32238579"/>
      <w:bookmarkStart w:id="511" w:name="_Toc32238580"/>
      <w:bookmarkStart w:id="512" w:name="_Toc32238581"/>
      <w:bookmarkStart w:id="513" w:name="_Toc32238582"/>
      <w:bookmarkStart w:id="514" w:name="_Toc32238583"/>
      <w:bookmarkStart w:id="515" w:name="_Toc32238584"/>
      <w:bookmarkStart w:id="516" w:name="_Toc32147375"/>
      <w:bookmarkStart w:id="517" w:name="_Toc32147520"/>
      <w:bookmarkStart w:id="518" w:name="_Toc32238586"/>
      <w:bookmarkStart w:id="519" w:name="_Toc32238899"/>
      <w:bookmarkStart w:id="520" w:name="_Toc32147376"/>
      <w:bookmarkStart w:id="521" w:name="_Toc32147521"/>
      <w:bookmarkStart w:id="522" w:name="_Toc32238587"/>
      <w:bookmarkStart w:id="523" w:name="_Toc32238900"/>
      <w:bookmarkStart w:id="524" w:name="_Toc32147377"/>
      <w:bookmarkStart w:id="525" w:name="_Toc32147522"/>
      <w:bookmarkStart w:id="526" w:name="_Toc32238588"/>
      <w:bookmarkStart w:id="527" w:name="_Toc32238901"/>
      <w:bookmarkStart w:id="528" w:name="_Toc32147378"/>
      <w:bookmarkStart w:id="529" w:name="_Toc32147523"/>
      <w:bookmarkStart w:id="530" w:name="_Toc32238589"/>
      <w:bookmarkStart w:id="531" w:name="_Toc32238902"/>
      <w:bookmarkStart w:id="532" w:name="_Toc32147379"/>
      <w:bookmarkStart w:id="533" w:name="_Toc32147524"/>
      <w:bookmarkStart w:id="534" w:name="_Toc32238590"/>
      <w:bookmarkStart w:id="535" w:name="_Toc32238903"/>
      <w:bookmarkStart w:id="536" w:name="_Toc32147380"/>
      <w:bookmarkStart w:id="537" w:name="_Toc32147525"/>
      <w:bookmarkStart w:id="538" w:name="_Toc32238591"/>
      <w:bookmarkStart w:id="539" w:name="_Toc32238904"/>
      <w:bookmarkStart w:id="540" w:name="_Toc32147381"/>
      <w:bookmarkStart w:id="541" w:name="_Toc32147526"/>
      <w:bookmarkStart w:id="542" w:name="_Toc32238592"/>
      <w:bookmarkStart w:id="543" w:name="_Toc32238905"/>
      <w:bookmarkStart w:id="544" w:name="_Toc32147382"/>
      <w:bookmarkStart w:id="545" w:name="_Toc32147527"/>
      <w:bookmarkStart w:id="546" w:name="_Toc32238593"/>
      <w:bookmarkStart w:id="547" w:name="_Toc32238906"/>
      <w:bookmarkStart w:id="548" w:name="_Toc32147383"/>
      <w:bookmarkStart w:id="549" w:name="_Toc32147528"/>
      <w:bookmarkStart w:id="550" w:name="_Toc32238594"/>
      <w:bookmarkStart w:id="551" w:name="_Toc32238907"/>
      <w:bookmarkStart w:id="552" w:name="_Toc32147384"/>
      <w:bookmarkStart w:id="553" w:name="_Toc32147529"/>
      <w:bookmarkStart w:id="554" w:name="_Toc32238595"/>
      <w:bookmarkStart w:id="555" w:name="_Toc32238908"/>
      <w:bookmarkStart w:id="556" w:name="_Toc32147385"/>
      <w:bookmarkStart w:id="557" w:name="_Toc32147530"/>
      <w:bookmarkStart w:id="558" w:name="_Toc32238596"/>
      <w:bookmarkStart w:id="559" w:name="_Toc32238909"/>
      <w:bookmarkStart w:id="560" w:name="_Toc32147386"/>
      <w:bookmarkStart w:id="561" w:name="_Toc32147531"/>
      <w:bookmarkStart w:id="562" w:name="_Toc32238597"/>
      <w:bookmarkStart w:id="563" w:name="_Toc32238910"/>
      <w:bookmarkStart w:id="564" w:name="_Toc32147397"/>
      <w:bookmarkStart w:id="565" w:name="_Toc32147542"/>
      <w:bookmarkStart w:id="566" w:name="_Toc32238608"/>
      <w:bookmarkStart w:id="567" w:name="_Toc32238921"/>
      <w:bookmarkStart w:id="568" w:name="_Toc32147398"/>
      <w:bookmarkStart w:id="569" w:name="_Toc32147543"/>
      <w:bookmarkStart w:id="570" w:name="_Toc32238609"/>
      <w:bookmarkStart w:id="571" w:name="_Toc32238922"/>
      <w:bookmarkStart w:id="572" w:name="_Toc32147399"/>
      <w:bookmarkStart w:id="573" w:name="_Toc32147544"/>
      <w:bookmarkStart w:id="574" w:name="_Toc32238610"/>
      <w:bookmarkStart w:id="575" w:name="_Toc32238923"/>
      <w:bookmarkStart w:id="576" w:name="_Toc32147400"/>
      <w:bookmarkStart w:id="577" w:name="_Toc32147545"/>
      <w:bookmarkStart w:id="578" w:name="_Toc32238611"/>
      <w:bookmarkStart w:id="579" w:name="_Toc32238924"/>
      <w:bookmarkStart w:id="580" w:name="_Toc32147401"/>
      <w:bookmarkStart w:id="581" w:name="_Toc32147546"/>
      <w:bookmarkStart w:id="582" w:name="_Toc32238612"/>
      <w:bookmarkStart w:id="583" w:name="_Toc32238925"/>
      <w:bookmarkStart w:id="584" w:name="_Toc32147402"/>
      <w:bookmarkStart w:id="585" w:name="_Toc32147547"/>
      <w:bookmarkStart w:id="586" w:name="_Toc32238613"/>
      <w:bookmarkStart w:id="587" w:name="_Toc32238926"/>
      <w:bookmarkStart w:id="588" w:name="_Toc32147403"/>
      <w:bookmarkStart w:id="589" w:name="_Toc32147548"/>
      <w:bookmarkStart w:id="590" w:name="_Toc32238614"/>
      <w:bookmarkStart w:id="591" w:name="_Toc32238927"/>
      <w:bookmarkStart w:id="592" w:name="_Toc32147404"/>
      <w:bookmarkStart w:id="593" w:name="_Toc32147549"/>
      <w:bookmarkStart w:id="594" w:name="_Toc32238615"/>
      <w:bookmarkStart w:id="595" w:name="_Toc32238928"/>
      <w:bookmarkStart w:id="596" w:name="_Toc32147405"/>
      <w:bookmarkStart w:id="597" w:name="_Toc32147550"/>
      <w:bookmarkStart w:id="598" w:name="_Toc32238616"/>
      <w:bookmarkStart w:id="599" w:name="_Toc32238929"/>
      <w:bookmarkStart w:id="600" w:name="_Toc32147406"/>
      <w:bookmarkStart w:id="601" w:name="_Toc32147551"/>
      <w:bookmarkStart w:id="602" w:name="_Toc32238617"/>
      <w:bookmarkStart w:id="603" w:name="_Toc32238930"/>
      <w:bookmarkStart w:id="604" w:name="_Toc32147407"/>
      <w:bookmarkStart w:id="605" w:name="_Toc32147552"/>
      <w:bookmarkStart w:id="606" w:name="_Toc32238618"/>
      <w:bookmarkStart w:id="607" w:name="_Toc32238931"/>
      <w:bookmarkStart w:id="608" w:name="_Toc32147408"/>
      <w:bookmarkStart w:id="609" w:name="_Toc32147553"/>
      <w:bookmarkStart w:id="610" w:name="_Toc32238619"/>
      <w:bookmarkStart w:id="611" w:name="_Toc32238932"/>
      <w:bookmarkStart w:id="612" w:name="_Toc32147409"/>
      <w:bookmarkStart w:id="613" w:name="_Toc32147554"/>
      <w:bookmarkStart w:id="614" w:name="_Toc32238620"/>
      <w:bookmarkStart w:id="615" w:name="_Toc32238933"/>
      <w:bookmarkStart w:id="616" w:name="_Toc32147410"/>
      <w:bookmarkStart w:id="617" w:name="_Toc32147555"/>
      <w:bookmarkStart w:id="618" w:name="_Toc32238621"/>
      <w:bookmarkStart w:id="619" w:name="_Toc32238934"/>
      <w:bookmarkStart w:id="620" w:name="_Toc32147411"/>
      <w:bookmarkStart w:id="621" w:name="_Toc32147556"/>
      <w:bookmarkStart w:id="622" w:name="_Toc32238622"/>
      <w:bookmarkStart w:id="623" w:name="_Toc32238935"/>
      <w:bookmarkStart w:id="624" w:name="_Toc32147412"/>
      <w:bookmarkStart w:id="625" w:name="_Toc32147557"/>
      <w:bookmarkStart w:id="626" w:name="_Toc32238623"/>
      <w:bookmarkStart w:id="627" w:name="_Toc32238936"/>
      <w:bookmarkStart w:id="628" w:name="_Toc32147413"/>
      <w:bookmarkStart w:id="629" w:name="_Toc32147558"/>
      <w:bookmarkStart w:id="630" w:name="_Toc32238624"/>
      <w:bookmarkStart w:id="631" w:name="_Toc32238937"/>
      <w:bookmarkStart w:id="632" w:name="_Toc32147414"/>
      <w:bookmarkStart w:id="633" w:name="_Toc32147559"/>
      <w:bookmarkStart w:id="634" w:name="_Toc32238625"/>
      <w:bookmarkStart w:id="635" w:name="_Toc32238938"/>
      <w:bookmarkStart w:id="636" w:name="_Toc32147415"/>
      <w:bookmarkStart w:id="637" w:name="_Toc32147560"/>
      <w:bookmarkStart w:id="638" w:name="_Toc32238626"/>
      <w:bookmarkStart w:id="639" w:name="_Toc32238939"/>
      <w:bookmarkStart w:id="640" w:name="_Toc32147416"/>
      <w:bookmarkStart w:id="641" w:name="_Toc32147561"/>
      <w:bookmarkStart w:id="642" w:name="_Toc32238627"/>
      <w:bookmarkStart w:id="643" w:name="_Toc32238940"/>
      <w:bookmarkStart w:id="644" w:name="_Toc32147417"/>
      <w:bookmarkStart w:id="645" w:name="_Toc32147562"/>
      <w:bookmarkStart w:id="646" w:name="_Toc32238628"/>
      <w:bookmarkStart w:id="647" w:name="_Toc32238941"/>
      <w:bookmarkStart w:id="648" w:name="_Toc32147418"/>
      <w:bookmarkStart w:id="649" w:name="_Toc32147563"/>
      <w:bookmarkStart w:id="650" w:name="_Toc32238629"/>
      <w:bookmarkStart w:id="651" w:name="_Toc32238942"/>
      <w:bookmarkStart w:id="652" w:name="_Toc3214741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3" w:name="_Toc173259311"/>
      <w:r w:rsidRPr="001D2634">
        <w:rPr>
          <w:rFonts w:ascii="Arial" w:eastAsia="Arial" w:hAnsi="Arial" w:cs="Arial"/>
          <w:b/>
          <w:bCs/>
          <w:color w:val="auto"/>
          <w:sz w:val="20"/>
          <w:szCs w:val="20"/>
          <w:lang w:val="es-CO"/>
        </w:rPr>
        <w:lastRenderedPageBreak/>
        <w:t>CRITERIOS</w:t>
      </w:r>
      <w:r w:rsidR="005746BD" w:rsidRPr="001D2634">
        <w:rPr>
          <w:rFonts w:ascii="Arial" w:eastAsia="Arial" w:hAnsi="Arial" w:cs="Arial"/>
          <w:b/>
          <w:bCs/>
          <w:color w:val="auto"/>
          <w:sz w:val="20"/>
          <w:szCs w:val="20"/>
          <w:lang w:val="es-CO"/>
        </w:rPr>
        <w:t xml:space="preserve"> AMBIENTALES Y SOCIALES</w:t>
      </w:r>
      <w:bookmarkEnd w:id="653"/>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4" w:name="_Toc52222408"/>
      <w:bookmarkStart w:id="655" w:name="_Toc52222409"/>
      <w:bookmarkStart w:id="656" w:name="_Toc52222410"/>
      <w:bookmarkStart w:id="657" w:name="_Toc52222411"/>
      <w:bookmarkStart w:id="658" w:name="_Toc52222412"/>
      <w:bookmarkStart w:id="659" w:name="_Toc52222413"/>
      <w:bookmarkStart w:id="660" w:name="_Toc52222414"/>
      <w:bookmarkStart w:id="661" w:name="_Toc52222415"/>
      <w:bookmarkStart w:id="662" w:name="_Toc52222416"/>
      <w:bookmarkStart w:id="663" w:name="_Toc52222417"/>
      <w:bookmarkStart w:id="664" w:name="_Toc52222418"/>
      <w:bookmarkStart w:id="665" w:name="_Toc52222419"/>
      <w:bookmarkStart w:id="666" w:name="_Toc52222420"/>
      <w:bookmarkStart w:id="667" w:name="_Toc52222421"/>
      <w:bookmarkStart w:id="668" w:name="_Toc52222422"/>
      <w:bookmarkStart w:id="669" w:name="_Toc52222423"/>
      <w:bookmarkStart w:id="670" w:name="_Toc52222424"/>
      <w:bookmarkStart w:id="671" w:name="_Toc52222425"/>
      <w:bookmarkStart w:id="672" w:name="_Toc52222426"/>
      <w:bookmarkStart w:id="673" w:name="_Toc52222427"/>
      <w:bookmarkStart w:id="674" w:name="_Toc52222428"/>
      <w:bookmarkStart w:id="675" w:name="_Toc52222429"/>
      <w:bookmarkStart w:id="676" w:name="_Toc52222430"/>
      <w:bookmarkStart w:id="677" w:name="_Toc52222431"/>
      <w:bookmarkStart w:id="678" w:name="_Toc52222432"/>
      <w:bookmarkStart w:id="679" w:name="_Toc52222433"/>
      <w:bookmarkStart w:id="680" w:name="_Toc52222434"/>
      <w:bookmarkStart w:id="681" w:name="_Toc52222435"/>
      <w:bookmarkStart w:id="682" w:name="_Toc52222436"/>
      <w:bookmarkStart w:id="683" w:name="_Toc52222437"/>
      <w:bookmarkStart w:id="684" w:name="_Toc52222438"/>
      <w:bookmarkStart w:id="685" w:name="_Toc52222439"/>
      <w:bookmarkStart w:id="686" w:name="_Toc52222440"/>
      <w:bookmarkStart w:id="687" w:name="_Toc52222441"/>
      <w:bookmarkStart w:id="688" w:name="_Toc52222442"/>
      <w:bookmarkStart w:id="689" w:name="_Toc52222443"/>
      <w:bookmarkStart w:id="690" w:name="_Toc52222444"/>
      <w:bookmarkStart w:id="691" w:name="_Toc52222445"/>
      <w:bookmarkStart w:id="692" w:name="_Toc52222446"/>
      <w:bookmarkStart w:id="693" w:name="_Toc52222447"/>
      <w:bookmarkStart w:id="694" w:name="_Toc52222448"/>
      <w:bookmarkStart w:id="695" w:name="_Toc52222449"/>
      <w:bookmarkStart w:id="696" w:name="_Toc52222450"/>
      <w:bookmarkStart w:id="697" w:name="_Toc52222451"/>
      <w:bookmarkStart w:id="698" w:name="_Toc52222452"/>
      <w:bookmarkStart w:id="699" w:name="_Toc52222453"/>
      <w:bookmarkStart w:id="700" w:name="_Toc32147421"/>
      <w:bookmarkStart w:id="701" w:name="_Toc173259312"/>
      <w:bookmarkEnd w:id="652"/>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sidRPr="001D2634">
        <w:rPr>
          <w:color w:val="auto"/>
        </w:rPr>
        <w:t>APOYO A LA INDUSTRIA NACIONAL</w:t>
      </w:r>
      <w:bookmarkEnd w:id="700"/>
      <w:bookmarkEnd w:id="701"/>
    </w:p>
    <w:p w14:paraId="37B5A514" w14:textId="77777777" w:rsidR="00BA3D52" w:rsidRPr="001D2634" w:rsidRDefault="00BA3D52" w:rsidP="00BA3D52">
      <w:pPr>
        <w:jc w:val="both"/>
        <w:rPr>
          <w:rFonts w:cs="Arial"/>
          <w:color w:val="auto"/>
          <w:szCs w:val="20"/>
          <w:lang w:val="es-MX"/>
        </w:rPr>
      </w:pPr>
      <w:bookmarkStart w:id="702" w:name="_Ref508650523"/>
      <w:bookmarkStart w:id="703" w:name="_Toc32147422"/>
      <w:bookmarkStart w:id="704"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5"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2"/>
      <w:bookmarkEnd w:id="703"/>
      <w:bookmarkEnd w:id="705"/>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6" w:name="_Toc32147423"/>
      <w:bookmarkEnd w:id="704"/>
      <w:r w:rsidRPr="001D2634">
        <w:rPr>
          <w:rFonts w:cs="Arial"/>
          <w:color w:val="auto"/>
          <w:szCs w:val="20"/>
          <w:lang w:val="es-MX"/>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w:t>
      </w:r>
      <w:r w:rsidRPr="001D2634">
        <w:rPr>
          <w:rFonts w:cs="Arial"/>
          <w:color w:val="auto"/>
          <w:szCs w:val="20"/>
          <w:lang w:val="es-MX"/>
        </w:rPr>
        <w:lastRenderedPageBreak/>
        <w:t>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454CF3">
        <w:rPr>
          <w:rFonts w:cs="Arial"/>
          <w:iCs/>
          <w:color w:val="auto"/>
          <w:szCs w:val="20"/>
        </w:rPr>
        <w:t xml:space="preserve">fecha </w:t>
      </w:r>
      <w:r w:rsidR="00E47910" w:rsidRPr="00454CF3">
        <w:rPr>
          <w:rFonts w:cs="Arial"/>
          <w:iCs/>
          <w:color w:val="auto"/>
          <w:szCs w:val="20"/>
        </w:rPr>
        <w:t>12</w:t>
      </w:r>
      <w:r w:rsidRPr="00454CF3">
        <w:rPr>
          <w:rFonts w:cs="Arial"/>
          <w:iCs/>
          <w:color w:val="auto"/>
          <w:szCs w:val="20"/>
        </w:rPr>
        <w:t>/</w:t>
      </w:r>
      <w:r w:rsidR="002C155F" w:rsidRPr="00454CF3">
        <w:rPr>
          <w:rFonts w:cs="Arial"/>
          <w:iCs/>
          <w:color w:val="auto"/>
          <w:szCs w:val="20"/>
        </w:rPr>
        <w:t>0</w:t>
      </w:r>
      <w:r w:rsidR="00E47910" w:rsidRPr="00454CF3">
        <w:rPr>
          <w:rFonts w:cs="Arial"/>
          <w:iCs/>
          <w:color w:val="auto"/>
          <w:szCs w:val="20"/>
        </w:rPr>
        <w:t>3</w:t>
      </w:r>
      <w:r w:rsidRPr="00454CF3">
        <w:rPr>
          <w:rFonts w:cs="Arial"/>
          <w:iCs/>
          <w:color w:val="auto"/>
          <w:szCs w:val="20"/>
        </w:rPr>
        <w:t>/</w:t>
      </w:r>
      <w:r w:rsidR="002C155F" w:rsidRPr="00454CF3">
        <w:rPr>
          <w:rFonts w:cs="Arial"/>
          <w:iCs/>
          <w:color w:val="auto"/>
          <w:szCs w:val="20"/>
        </w:rPr>
        <w:t>2025</w:t>
      </w:r>
      <w:r w:rsidRPr="00454CF3">
        <w:rPr>
          <w:rFonts w:cs="Arial"/>
          <w:iCs/>
          <w:color w:val="auto"/>
          <w:szCs w:val="20"/>
        </w:rPr>
        <w:t xml:space="preserve">, se determinó que los bienes relevantes para el desarrollo de la obra no se encuentran incluidos </w:t>
      </w:r>
      <w:r w:rsidRPr="001D2634">
        <w:rPr>
          <w:rFonts w:cs="Arial"/>
          <w:iCs/>
          <w:color w:val="auto"/>
          <w:szCs w:val="20"/>
        </w:rPr>
        <w:t xml:space="preserve">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lastRenderedPageBreak/>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7" w:name="_Toc173259314"/>
      <w:r w:rsidRPr="001D2634">
        <w:rPr>
          <w:rFonts w:ascii="Arial" w:eastAsia="Arial" w:hAnsi="Arial" w:cs="Arial"/>
          <w:b/>
          <w:color w:val="auto"/>
          <w:sz w:val="20"/>
          <w:szCs w:val="20"/>
        </w:rPr>
        <w:t>ACREDITACIÓN DEL PUNTAJE POR SERVICIOS NACIONALES O CON TRATO NACIONAL</w:t>
      </w:r>
      <w:bookmarkEnd w:id="707"/>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8"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8"/>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w:t>
      </w:r>
      <w:r w:rsidRPr="001D2634">
        <w:rPr>
          <w:rFonts w:eastAsiaTheme="minorEastAsia" w:cs="Arial"/>
          <w:iCs/>
          <w:color w:val="auto"/>
          <w:szCs w:val="20"/>
        </w:rPr>
        <w:lastRenderedPageBreak/>
        <w:t>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9" w:name="_Toc173259315"/>
      <w:r w:rsidRPr="001D2634">
        <w:rPr>
          <w:rFonts w:ascii="Arial" w:eastAsia="Arial" w:hAnsi="Arial" w:cs="Arial"/>
          <w:b/>
          <w:color w:val="auto"/>
          <w:sz w:val="20"/>
          <w:szCs w:val="20"/>
          <w:lang w:val="es-CO"/>
        </w:rPr>
        <w:t>INCORPORACIÓN DE COMPONENTE NACIONAL</w:t>
      </w:r>
      <w:bookmarkEnd w:id="706"/>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9"/>
    </w:p>
    <w:p w14:paraId="47D0099F" w14:textId="77777777" w:rsidR="00BA3D52" w:rsidRPr="001D2634" w:rsidRDefault="00BA3D52" w:rsidP="00BA3D52">
      <w:pPr>
        <w:jc w:val="both"/>
        <w:rPr>
          <w:rFonts w:cs="Arial"/>
          <w:color w:val="auto"/>
          <w:szCs w:val="20"/>
          <w:lang w:val="es-MX"/>
        </w:rPr>
      </w:pPr>
      <w:bookmarkStart w:id="710" w:name="_Toc511375687"/>
      <w:bookmarkStart w:id="711" w:name="_Toc511375865"/>
      <w:bookmarkStart w:id="712" w:name="_Toc511029848"/>
      <w:bookmarkStart w:id="713" w:name="_Toc511375689"/>
      <w:bookmarkStart w:id="714" w:name="_Toc511375867"/>
      <w:bookmarkStart w:id="715" w:name="_Toc511380007"/>
      <w:bookmarkStart w:id="716" w:name="_Toc511383000"/>
      <w:bookmarkStart w:id="717" w:name="_Toc511400622"/>
      <w:bookmarkStart w:id="718" w:name="_Toc511401260"/>
      <w:bookmarkStart w:id="719" w:name="_Toc32147424"/>
      <w:bookmarkStart w:id="720" w:name="_Toc508648281"/>
      <w:bookmarkStart w:id="721" w:name="_Toc508984065"/>
      <w:bookmarkStart w:id="722" w:name="_Toc509843896"/>
      <w:bookmarkStart w:id="723" w:name="_Toc511924804"/>
      <w:bookmarkStart w:id="724" w:name="_Toc518641682"/>
      <w:bookmarkEnd w:id="490"/>
      <w:bookmarkEnd w:id="491"/>
      <w:bookmarkEnd w:id="492"/>
      <w:bookmarkEnd w:id="493"/>
      <w:bookmarkEnd w:id="494"/>
      <w:bookmarkEnd w:id="710"/>
      <w:bookmarkEnd w:id="711"/>
      <w:bookmarkEnd w:id="712"/>
      <w:bookmarkEnd w:id="713"/>
      <w:bookmarkEnd w:id="714"/>
      <w:bookmarkEnd w:id="715"/>
      <w:bookmarkEnd w:id="716"/>
      <w:bookmarkEnd w:id="717"/>
      <w:bookmarkEnd w:id="718"/>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5" w:name="_Toc173259316"/>
      <w:r w:rsidRPr="001D2634">
        <w:rPr>
          <w:rFonts w:cs="Arial"/>
          <w:color w:val="auto"/>
          <w:szCs w:val="20"/>
          <w:lang w:val="es-MX"/>
        </w:rPr>
        <w:lastRenderedPageBreak/>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5"/>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9"/>
      <w:bookmarkEnd w:id="720"/>
      <w:bookmarkEnd w:id="721"/>
      <w:bookmarkEnd w:id="722"/>
      <w:bookmarkEnd w:id="723"/>
      <w:bookmarkEnd w:id="724"/>
    </w:p>
    <w:p w14:paraId="1BEF2F06" w14:textId="737659DF" w:rsidR="00C446E0" w:rsidRPr="00C446E0" w:rsidRDefault="00AB5029" w:rsidP="00C446E0">
      <w:pPr>
        <w:pStyle w:val="Ttulo2"/>
        <w:numPr>
          <w:ilvl w:val="1"/>
          <w:numId w:val="99"/>
        </w:numPr>
        <w:spacing w:after="120"/>
        <w:ind w:left="0" w:hanging="43"/>
        <w:jc w:val="both"/>
        <w:rPr>
          <w:rFonts w:cs="Arial"/>
          <w:color w:val="auto"/>
          <w:szCs w:val="20"/>
          <w:lang w:val="es-MX"/>
        </w:rPr>
      </w:pPr>
      <w:bookmarkStart w:id="726" w:name="_Toc173259317"/>
      <w:r w:rsidRPr="001D2634">
        <w:rPr>
          <w:rFonts w:cs="Arial"/>
          <w:color w:val="auto"/>
          <w:szCs w:val="20"/>
          <w:lang w:val="es-MX"/>
        </w:rPr>
        <w:t>MIPYME DOMICILIADA EN COLOMBIA</w:t>
      </w:r>
      <w:bookmarkEnd w:id="726"/>
    </w:p>
    <w:p w14:paraId="47981DA9" w14:textId="249E00EB" w:rsidR="00C446E0" w:rsidRPr="001D2634" w:rsidRDefault="00CD147C" w:rsidP="00C446E0">
      <w:pPr>
        <w:spacing w:after="240" w:line="276" w:lineRule="auto"/>
        <w:jc w:val="both"/>
        <w:rPr>
          <w:color w:val="auto"/>
          <w:lang w:val="es-MX"/>
        </w:rPr>
      </w:pPr>
      <w:r w:rsidRPr="00CD147C">
        <w:rPr>
          <w:color w:val="auto"/>
          <w:lang w:val="es-MX"/>
        </w:rPr>
        <w:t>Teniendo en cuenta que la presente convocatoria es limitada a Mipyme no aplicará este puntaje adicional. Los puntos por este concepto se trasladarán al puntaje de la oferta económica</w:t>
      </w:r>
      <w:r>
        <w:rPr>
          <w:color w:val="auto"/>
          <w:lang w:val="es-MX"/>
        </w:rPr>
        <w:t>.</w:t>
      </w:r>
    </w:p>
    <w:p w14:paraId="31B6BCFA" w14:textId="77777777" w:rsidR="00C446E0" w:rsidRPr="00CD147C" w:rsidRDefault="00C446E0" w:rsidP="00C446E0">
      <w:pPr>
        <w:spacing w:after="240" w:line="276" w:lineRule="auto"/>
        <w:jc w:val="both"/>
        <w:rPr>
          <w:color w:val="A6A6A6" w:themeColor="background1" w:themeShade="A6"/>
          <w:lang w:val="es-MX"/>
        </w:rPr>
      </w:pPr>
      <w:r w:rsidRPr="00CD147C">
        <w:rPr>
          <w:color w:val="A6A6A6" w:themeColor="background1" w:themeShade="A6"/>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4A7CA1D4" w14:textId="77777777" w:rsidR="00C446E0" w:rsidRPr="00CD147C" w:rsidRDefault="00C446E0" w:rsidP="00C446E0">
      <w:pPr>
        <w:spacing w:after="240" w:line="276" w:lineRule="auto"/>
        <w:jc w:val="both"/>
        <w:rPr>
          <w:color w:val="A6A6A6" w:themeColor="background1" w:themeShade="A6"/>
          <w:lang w:val="es-MX"/>
        </w:rPr>
      </w:pPr>
      <w:r w:rsidRPr="00CD147C">
        <w:rPr>
          <w:color w:val="A6A6A6" w:themeColor="background1" w:themeShade="A6"/>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49506882" w14:textId="0A9361E4" w:rsidR="00C446E0" w:rsidRPr="00CD147C" w:rsidRDefault="00C446E0" w:rsidP="00934EFF">
      <w:pPr>
        <w:spacing w:after="240" w:line="276" w:lineRule="auto"/>
        <w:jc w:val="both"/>
        <w:rPr>
          <w:color w:val="A6A6A6" w:themeColor="background1" w:themeShade="A6"/>
          <w:lang w:val="es-MX"/>
        </w:rPr>
      </w:pPr>
      <w:r w:rsidRPr="00CD147C">
        <w:rPr>
          <w:color w:val="A6A6A6" w:themeColor="background1" w:themeShade="A6"/>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0237407F"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lastRenderedPageBreak/>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w:t>
      </w:r>
      <w:r w:rsidRPr="001D2634">
        <w:rPr>
          <w:rFonts w:cs="Arial"/>
          <w:color w:val="auto"/>
          <w:szCs w:val="20"/>
          <w:lang w:val="es-MX"/>
        </w:rPr>
        <w:lastRenderedPageBreak/>
        <w:t xml:space="preserve">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w:t>
      </w:r>
      <w:r w:rsidRPr="001D2634">
        <w:rPr>
          <w:rFonts w:cs="Arial"/>
          <w:color w:val="auto"/>
          <w:szCs w:val="20"/>
          <w:lang w:val="es-MX"/>
        </w:rPr>
        <w:lastRenderedPageBreak/>
        <w:t>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lastRenderedPageBreak/>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w:t>
      </w:r>
      <w:r w:rsidRPr="001D2634">
        <w:rPr>
          <w:rFonts w:cs="Arial"/>
          <w:color w:val="auto"/>
          <w:szCs w:val="20"/>
          <w:lang w:val="es-MX"/>
        </w:rPr>
        <w:lastRenderedPageBreak/>
        <w:t xml:space="preserve">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w:t>
      </w:r>
      <w:r w:rsidRPr="001D2634">
        <w:rPr>
          <w:rFonts w:cs="Arial"/>
          <w:color w:val="auto"/>
          <w:szCs w:val="20"/>
          <w:lang w:val="es-MX"/>
        </w:rPr>
        <w:lastRenderedPageBreak/>
        <w:t>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lastRenderedPageBreak/>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836AF8">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836AF8">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836AF8">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836AF8">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836AF8">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836AF8">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836AF8">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836AF8">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836AF8">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836AF8">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w:t>
      </w:r>
      <w:r w:rsidRPr="001D2634">
        <w:rPr>
          <w:rFonts w:cs="Arial"/>
          <w:color w:val="auto"/>
          <w:szCs w:val="20"/>
        </w:rPr>
        <w:lastRenderedPageBreak/>
        <w:t>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6730756" w:rsidR="00A43FCB" w:rsidRPr="009B320B" w:rsidRDefault="00A43FCB" w:rsidP="00A43FCB">
      <w:pPr>
        <w:tabs>
          <w:tab w:val="left" w:pos="1860"/>
        </w:tabs>
        <w:spacing w:line="276" w:lineRule="auto"/>
        <w:jc w:val="both"/>
        <w:rPr>
          <w:rFonts w:cs="Arial"/>
          <w:color w:val="FF0000"/>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9B320B" w:rsidRPr="009B320B">
        <w:rPr>
          <w:rFonts w:cs="Arial"/>
          <w:color w:val="auto"/>
          <w:szCs w:val="20"/>
        </w:rPr>
        <w:t>tres</w:t>
      </w:r>
      <w:r w:rsidR="008C1A0A" w:rsidRPr="009B320B">
        <w:rPr>
          <w:rFonts w:cs="Arial"/>
          <w:color w:val="auto"/>
          <w:szCs w:val="20"/>
        </w:rPr>
        <w:t xml:space="preserve"> (</w:t>
      </w:r>
      <w:r w:rsidR="009B320B" w:rsidRPr="009B320B">
        <w:rPr>
          <w:rFonts w:cs="Arial"/>
          <w:color w:val="auto"/>
          <w:szCs w:val="20"/>
        </w:rPr>
        <w:t>3</w:t>
      </w:r>
      <w:r w:rsidR="002C155F" w:rsidRPr="009B320B">
        <w:rPr>
          <w:rFonts w:cs="Arial"/>
          <w:color w:val="auto"/>
          <w:szCs w:val="20"/>
        </w:rPr>
        <w:t>)</w:t>
      </w:r>
      <w:r w:rsidR="0043272D" w:rsidRPr="009B320B">
        <w:rPr>
          <w:rFonts w:cs="Arial"/>
          <w:color w:val="auto"/>
          <w:szCs w:val="20"/>
        </w:rPr>
        <w:t xml:space="preserve"> </w:t>
      </w:r>
      <w:r w:rsidR="0043272D" w:rsidRPr="001D2634">
        <w:rPr>
          <w:rFonts w:cs="Arial"/>
          <w:color w:val="auto"/>
          <w:szCs w:val="20"/>
        </w:rPr>
        <w:t xml:space="preserve">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836AF8">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836AF8">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8C1A0A" w:rsidRDefault="002C155F" w:rsidP="002C155F">
                  <w:pPr>
                    <w:rPr>
                      <w:rFonts w:eastAsia="Calibri Light" w:cs="Arial"/>
                      <w:color w:val="auto"/>
                      <w:szCs w:val="20"/>
                      <w:lang w:val="es-ES" w:eastAsia="es-CO"/>
                    </w:rPr>
                  </w:pPr>
                  <w:r w:rsidRPr="008C1A0A">
                    <w:rPr>
                      <w:rFonts w:eastAsia="Calibri Light" w:cs="Arial"/>
                      <w:b/>
                      <w:color w:val="auto"/>
                      <w:szCs w:val="20"/>
                      <w:lang w:val="es-ES" w:eastAsia="es-CO"/>
                    </w:rPr>
                    <w:t>Estabilidad y calidad de las obras</w:t>
                  </w:r>
                  <w:r w:rsidRPr="008C1A0A">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8C1A0A" w:rsidRDefault="002C155F" w:rsidP="002C155F">
                  <w:pPr>
                    <w:jc w:val="both"/>
                    <w:rPr>
                      <w:rFonts w:eastAsia="Calibri Light" w:cs="Arial"/>
                      <w:color w:val="auto"/>
                      <w:szCs w:val="20"/>
                      <w:highlight w:val="lightGray"/>
                      <w:lang w:val="es-ES" w:eastAsia="es-CO"/>
                    </w:rPr>
                  </w:pPr>
                  <w:r w:rsidRPr="008C1A0A">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8C1A0A" w:rsidRDefault="002C155F" w:rsidP="002C155F">
                  <w:pPr>
                    <w:jc w:val="both"/>
                    <w:rPr>
                      <w:rFonts w:eastAsia="Calibri Light" w:cs="Arial"/>
                      <w:color w:val="auto"/>
                      <w:szCs w:val="20"/>
                      <w:highlight w:val="lightGray"/>
                      <w:lang w:val="es-ES" w:eastAsia="es-CO"/>
                    </w:rPr>
                  </w:pPr>
                  <w:r w:rsidRPr="008C1A0A">
                    <w:rPr>
                      <w:rFonts w:eastAsia="Calibri Light" w:cs="Arial"/>
                      <w:color w:val="auto"/>
                      <w:szCs w:val="20"/>
                      <w:lang w:val="es-ES" w:eastAsia="es-CO"/>
                    </w:rPr>
                    <w:t>NO APLICA</w:t>
                  </w:r>
                </w:p>
              </w:tc>
            </w:tr>
            <w:tr w:rsidR="002C155F" w:rsidRPr="003D171E" w14:paraId="73B0E967"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lastRenderedPageBreak/>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9B320B">
        <w:rPr>
          <w:rFonts w:cs="Arial"/>
          <w:color w:val="auto"/>
          <w:szCs w:val="20"/>
        </w:rPr>
        <w:t xml:space="preserve">un (1) año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 xml:space="preserve">ontratista mediante notificación escrita que </w:t>
      </w:r>
      <w:r w:rsidRPr="001D2634">
        <w:rPr>
          <w:rFonts w:cs="Arial"/>
          <w:color w:val="auto"/>
          <w:szCs w:val="20"/>
        </w:rPr>
        <w:lastRenderedPageBreak/>
        <w:t>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61C6F"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5FECB575" w:rsidR="00D84762" w:rsidRPr="00836AF8" w:rsidRDefault="00E3074E" w:rsidP="004D7FD3">
            <w:pPr>
              <w:shd w:val="clear" w:color="auto" w:fill="FFFFFF"/>
              <w:spacing w:after="150"/>
              <w:jc w:val="both"/>
              <w:rPr>
                <w:rFonts w:eastAsia="Times New Roman" w:cs="Arial"/>
                <w:color w:val="auto"/>
                <w:szCs w:val="20"/>
                <w:lang w:val="es-ES" w:eastAsia="es-CO"/>
              </w:rPr>
            </w:pPr>
            <w:r>
              <w:rPr>
                <w:rFonts w:eastAsia="Calibri Light" w:cs="Arial"/>
                <w:color w:val="auto"/>
                <w:szCs w:val="20"/>
                <w:lang w:val="es-ES" w:eastAsia="es-CO"/>
              </w:rPr>
              <w:t>Tescientos</w:t>
            </w:r>
            <w:r w:rsidR="004D7FD3" w:rsidRPr="00836AF8">
              <w:rPr>
                <w:rFonts w:eastAsia="Calibri Light" w:cs="Arial"/>
                <w:color w:val="auto"/>
                <w:szCs w:val="20"/>
                <w:lang w:val="es-ES" w:eastAsia="es-CO"/>
              </w:rPr>
              <w:t xml:space="preserve"> (</w:t>
            </w:r>
            <w:r>
              <w:rPr>
                <w:rFonts w:eastAsia="Calibri Light" w:cs="Arial"/>
                <w:color w:val="auto"/>
                <w:szCs w:val="20"/>
                <w:lang w:val="es-ES" w:eastAsia="es-CO"/>
              </w:rPr>
              <w:t>3</w:t>
            </w:r>
            <w:r w:rsidR="00864B3F">
              <w:rPr>
                <w:rFonts w:eastAsia="Calibri Light" w:cs="Arial"/>
                <w:color w:val="auto"/>
                <w:szCs w:val="20"/>
                <w:lang w:val="es-ES" w:eastAsia="es-CO"/>
              </w:rPr>
              <w:t>0</w:t>
            </w:r>
            <w:r w:rsidR="008E6031">
              <w:rPr>
                <w:rFonts w:eastAsia="Calibri Light" w:cs="Arial"/>
                <w:color w:val="auto"/>
                <w:szCs w:val="20"/>
                <w:lang w:val="es-ES" w:eastAsia="es-CO"/>
              </w:rPr>
              <w:t>0</w:t>
            </w:r>
            <w:r w:rsidR="004D7FD3" w:rsidRPr="00836AF8">
              <w:rPr>
                <w:rFonts w:eastAsia="Calibri Light" w:cs="Arial"/>
                <w:color w:val="auto"/>
                <w:szCs w:val="20"/>
                <w:lang w:val="es-ES" w:eastAsia="es-CO"/>
              </w:rPr>
              <w:t>)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w:t>
      </w:r>
      <w:r w:rsidRPr="001D2634">
        <w:rPr>
          <w:rFonts w:cs="Arial"/>
          <w:color w:val="auto"/>
          <w:szCs w:val="20"/>
        </w:rPr>
        <w:lastRenderedPageBreak/>
        <w:t>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454CF3"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454CF3">
        <w:rPr>
          <w:rFonts w:ascii="Arial" w:eastAsia="Arial" w:hAnsi="Arial" w:cs="Arial"/>
          <w:sz w:val="20"/>
          <w:szCs w:val="20"/>
        </w:rPr>
        <w:t>Cronograma</w:t>
      </w:r>
      <w:bookmarkEnd w:id="815"/>
      <w:r w:rsidR="00C449FF" w:rsidRPr="00454CF3">
        <w:rPr>
          <w:rFonts w:ascii="Arial" w:eastAsia="Arial" w:hAnsi="Arial" w:cs="Arial"/>
          <w:sz w:val="20"/>
          <w:szCs w:val="20"/>
        </w:rPr>
        <w:t xml:space="preserve"> </w:t>
      </w:r>
      <w:r w:rsidR="00C449FF" w:rsidRPr="00454CF3">
        <w:rPr>
          <w:rFonts w:ascii="Arial" w:eastAsia="Arial,Times New Roman" w:hAnsi="Arial" w:cs="Arial"/>
          <w:sz w:val="20"/>
          <w:szCs w:val="20"/>
        </w:rPr>
        <w:t>(No aplica)</w:t>
      </w:r>
    </w:p>
    <w:p w14:paraId="1C8952CC" w14:textId="04FDF742" w:rsidR="000626B0"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1D2634">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454CF3"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454CF3">
        <w:rPr>
          <w:rFonts w:ascii="Arial" w:eastAsia="Arial,Times New Roman" w:hAnsi="Arial" w:cs="Arial"/>
          <w:sz w:val="20"/>
          <w:szCs w:val="20"/>
          <w:lang w:eastAsia="es-ES"/>
        </w:rPr>
        <w:t>Interés</w:t>
      </w:r>
      <w:bookmarkEnd w:id="834"/>
      <w:r w:rsidR="002D63FC" w:rsidRPr="00454CF3">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lastRenderedPageBreak/>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A7C372" w14:textId="77777777" w:rsidR="00F63B50" w:rsidRDefault="00F63B50" w:rsidP="002B56E2">
      <w:pPr>
        <w:spacing w:after="0" w:line="240" w:lineRule="auto"/>
      </w:pPr>
      <w:r>
        <w:separator/>
      </w:r>
    </w:p>
    <w:p w14:paraId="5801CFFE" w14:textId="77777777" w:rsidR="00F63B50" w:rsidRDefault="00F63B50"/>
  </w:endnote>
  <w:endnote w:type="continuationSeparator" w:id="0">
    <w:p w14:paraId="6DDAD890" w14:textId="77777777" w:rsidR="00F63B50" w:rsidRDefault="00F63B50" w:rsidP="002B56E2">
      <w:pPr>
        <w:spacing w:after="0" w:line="240" w:lineRule="auto"/>
      </w:pPr>
      <w:r>
        <w:continuationSeparator/>
      </w:r>
    </w:p>
    <w:p w14:paraId="7FB3071E" w14:textId="77777777" w:rsidR="00F63B50" w:rsidRDefault="00F63B50"/>
  </w:endnote>
  <w:endnote w:type="continuationNotice" w:id="1">
    <w:p w14:paraId="3057EC55" w14:textId="77777777" w:rsidR="00F63B50" w:rsidRDefault="00F63B50">
      <w:pPr>
        <w:spacing w:after="0" w:line="240" w:lineRule="auto"/>
      </w:pPr>
    </w:p>
    <w:p w14:paraId="38125557" w14:textId="77777777" w:rsidR="00F63B50" w:rsidRDefault="00F63B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5FB76E3B" w:rsidR="0005462F" w:rsidRDefault="0005462F">
        <w:pPr>
          <w:pStyle w:val="Piedepgina"/>
          <w:jc w:val="right"/>
        </w:pPr>
        <w:r>
          <w:fldChar w:fldCharType="begin"/>
        </w:r>
        <w:r>
          <w:instrText>PAGE   \* MERGEFORMAT</w:instrText>
        </w:r>
        <w:r>
          <w:fldChar w:fldCharType="separate"/>
        </w:r>
        <w:r w:rsidR="00CD147C" w:rsidRPr="00CD147C">
          <w:rPr>
            <w:noProof/>
            <w:lang w:val="es-ES"/>
          </w:rPr>
          <w:t>19</w:t>
        </w:r>
        <w:r>
          <w:fldChar w:fldCharType="end"/>
        </w:r>
      </w:p>
    </w:sdtContent>
  </w:sdt>
  <w:p w14:paraId="58CC864C" w14:textId="559E150D" w:rsidR="0005462F" w:rsidRDefault="0005462F"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5462F"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05462F" w:rsidRDefault="0005462F"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05462F" w:rsidRDefault="0005462F"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05462F" w:rsidRDefault="0005462F"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05462F" w:rsidRDefault="0005462F"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05462F" w:rsidRDefault="0005462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0F721F" w14:textId="77777777" w:rsidR="00F63B50" w:rsidRDefault="00F63B50" w:rsidP="002B56E2">
      <w:pPr>
        <w:spacing w:after="0" w:line="240" w:lineRule="auto"/>
      </w:pPr>
      <w:r>
        <w:separator/>
      </w:r>
    </w:p>
    <w:p w14:paraId="5D99C429" w14:textId="77777777" w:rsidR="00F63B50" w:rsidRDefault="00F63B50"/>
  </w:footnote>
  <w:footnote w:type="continuationSeparator" w:id="0">
    <w:p w14:paraId="0390D832" w14:textId="77777777" w:rsidR="00F63B50" w:rsidRDefault="00F63B50" w:rsidP="002B56E2">
      <w:pPr>
        <w:spacing w:after="0" w:line="240" w:lineRule="auto"/>
      </w:pPr>
      <w:r>
        <w:continuationSeparator/>
      </w:r>
    </w:p>
    <w:p w14:paraId="66C2A524" w14:textId="77777777" w:rsidR="00F63B50" w:rsidRDefault="00F63B50"/>
  </w:footnote>
  <w:footnote w:type="continuationNotice" w:id="1">
    <w:p w14:paraId="28C50134" w14:textId="77777777" w:rsidR="00F63B50" w:rsidRDefault="00F63B50">
      <w:pPr>
        <w:spacing w:after="0" w:line="240" w:lineRule="auto"/>
      </w:pPr>
    </w:p>
    <w:p w14:paraId="28CBDFA4" w14:textId="77777777" w:rsidR="00F63B50" w:rsidRDefault="00F63B5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5462F"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05462F" w:rsidRPr="007A09E6" w:rsidRDefault="0005462F"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05462F" w:rsidRPr="007A09E6" w:rsidRDefault="0005462F"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05462F"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05462F" w:rsidRPr="007A09E6" w:rsidRDefault="0005462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05462F" w:rsidRPr="007A09E6" w:rsidRDefault="0005462F"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05462F" w:rsidRPr="007A09E6" w:rsidRDefault="0005462F"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50E49C0F" w:rsidR="0005462F" w:rsidRPr="007A09E6" w:rsidRDefault="0005462F"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CD147C">
            <w:rPr>
              <w:rFonts w:eastAsia="Arial" w:cs="Arial"/>
              <w:noProof/>
              <w:color w:val="auto"/>
              <w:sz w:val="16"/>
              <w:szCs w:val="16"/>
            </w:rPr>
            <w:t>19</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CD147C">
            <w:rPr>
              <w:rFonts w:eastAsia="Arial" w:cs="Arial"/>
              <w:noProof/>
              <w:color w:val="auto"/>
              <w:sz w:val="16"/>
              <w:szCs w:val="16"/>
            </w:rPr>
            <w:t>79</w:t>
          </w:r>
          <w:r w:rsidRPr="007A09E6">
            <w:rPr>
              <w:rFonts w:eastAsia="Arial" w:cs="Arial"/>
              <w:color w:val="auto"/>
              <w:sz w:val="16"/>
              <w:szCs w:val="16"/>
            </w:rPr>
            <w:fldChar w:fldCharType="end"/>
          </w:r>
        </w:p>
      </w:tc>
    </w:tr>
    <w:tr w:rsidR="0005462F"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05462F" w:rsidRPr="007A09E6" w:rsidRDefault="0005462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05462F" w:rsidRPr="007A09E6" w:rsidRDefault="0005462F"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05462F" w:rsidRDefault="0005462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62F"/>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6775B"/>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0C9"/>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4697"/>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6AF"/>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17A"/>
    <w:rsid w:val="002476C7"/>
    <w:rsid w:val="002477E3"/>
    <w:rsid w:val="002502F3"/>
    <w:rsid w:val="002504E6"/>
    <w:rsid w:val="00250DB2"/>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2E64"/>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35AC"/>
    <w:rsid w:val="003A3C87"/>
    <w:rsid w:val="003A3E82"/>
    <w:rsid w:val="003A40E7"/>
    <w:rsid w:val="003A4523"/>
    <w:rsid w:val="003A49D8"/>
    <w:rsid w:val="003A4E9B"/>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A6D"/>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CF3"/>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6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626"/>
    <w:rsid w:val="0051374B"/>
    <w:rsid w:val="00513E82"/>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37C64"/>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2A7C"/>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867"/>
    <w:rsid w:val="00715A7B"/>
    <w:rsid w:val="007161FE"/>
    <w:rsid w:val="00717A7B"/>
    <w:rsid w:val="00720314"/>
    <w:rsid w:val="0072047C"/>
    <w:rsid w:val="0072096D"/>
    <w:rsid w:val="00720A94"/>
    <w:rsid w:val="00720AA6"/>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28A"/>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36AF8"/>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4B3F"/>
    <w:rsid w:val="008652DE"/>
    <w:rsid w:val="00865CAC"/>
    <w:rsid w:val="00865FD3"/>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A0A"/>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031"/>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87867"/>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6D67"/>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20B"/>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44E"/>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67B"/>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90F"/>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9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DE0"/>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275AF"/>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6E0"/>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147C"/>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1E66"/>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A92"/>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338"/>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074E"/>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6C18"/>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899"/>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1E3"/>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424"/>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3B50"/>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B602C6-042E-451B-84ED-681BAA222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32593</Words>
  <Characters>179264</Characters>
  <Application>Microsoft Office Word</Application>
  <DocSecurity>0</DocSecurity>
  <Lines>1493</Lines>
  <Paragraphs>422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cp:revision>
  <cp:lastPrinted>2020-11-27T19:25:00Z</cp:lastPrinted>
  <dcterms:created xsi:type="dcterms:W3CDTF">2025-08-11T20:03:00Z</dcterms:created>
  <dcterms:modified xsi:type="dcterms:W3CDTF">2025-08-11T20:03:00Z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