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1C585" w14:textId="77777777" w:rsidR="00696EFE" w:rsidRDefault="00696EFE" w:rsidP="009B7D0D">
      <w:pPr>
        <w:tabs>
          <w:tab w:val="left" w:pos="1408"/>
        </w:tabs>
        <w:spacing w:after="0" w:line="240" w:lineRule="auto"/>
        <w:jc w:val="center"/>
        <w:rPr>
          <w:rFonts w:ascii="Arial" w:hAnsi="Arial" w:cs="Arial"/>
          <w:b/>
          <w:sz w:val="18"/>
          <w:szCs w:val="18"/>
        </w:rPr>
      </w:pPr>
    </w:p>
    <w:p w14:paraId="71B2CBCE" w14:textId="3D9D76C2" w:rsidR="009B7D0D" w:rsidRPr="009B7D0D" w:rsidRDefault="009B7D0D" w:rsidP="009B7D0D">
      <w:pPr>
        <w:tabs>
          <w:tab w:val="left" w:pos="1408"/>
        </w:tabs>
        <w:spacing w:after="0" w:line="240" w:lineRule="auto"/>
        <w:jc w:val="center"/>
        <w:rPr>
          <w:rFonts w:ascii="Arial" w:hAnsi="Arial" w:cs="Arial"/>
          <w:b/>
          <w:color w:val="000000" w:themeColor="text1"/>
          <w:sz w:val="18"/>
          <w:szCs w:val="18"/>
        </w:rPr>
      </w:pPr>
      <w:r w:rsidRPr="009B7D0D">
        <w:rPr>
          <w:rFonts w:ascii="Arial" w:hAnsi="Arial" w:cs="Arial"/>
          <w:b/>
          <w:sz w:val="18"/>
          <w:szCs w:val="18"/>
        </w:rPr>
        <w:t xml:space="preserve">ESPECIFICACIONES TÉCNICAS MÍNIMAS   </w:t>
      </w:r>
    </w:p>
    <w:p w14:paraId="36110620" w14:textId="77777777" w:rsidR="009B7D0D" w:rsidRPr="009B7D0D" w:rsidRDefault="009B7D0D" w:rsidP="009B7D0D">
      <w:pPr>
        <w:tabs>
          <w:tab w:val="left" w:pos="1408"/>
        </w:tabs>
        <w:spacing w:after="0" w:line="240" w:lineRule="auto"/>
        <w:jc w:val="center"/>
        <w:rPr>
          <w:rFonts w:ascii="Arial" w:hAnsi="Arial" w:cs="Arial"/>
          <w:b/>
          <w:color w:val="000000" w:themeColor="text1"/>
          <w:sz w:val="18"/>
          <w:szCs w:val="18"/>
        </w:rPr>
      </w:pPr>
    </w:p>
    <w:p w14:paraId="7963287E" w14:textId="77777777" w:rsidR="00AC3378" w:rsidRDefault="00A54BFF" w:rsidP="00602E8F">
      <w:pPr>
        <w:tabs>
          <w:tab w:val="left" w:pos="1408"/>
        </w:tabs>
        <w:spacing w:after="0" w:line="240" w:lineRule="auto"/>
        <w:jc w:val="center"/>
        <w:rPr>
          <w:rFonts w:ascii="Arial" w:hAnsi="Arial" w:cs="Arial"/>
          <w:b/>
          <w:color w:val="000000" w:themeColor="text1"/>
          <w:sz w:val="18"/>
          <w:szCs w:val="18"/>
        </w:rPr>
      </w:pPr>
      <w:r w:rsidRPr="009B7D0D">
        <w:rPr>
          <w:rFonts w:ascii="Arial" w:hAnsi="Arial" w:cs="Arial"/>
          <w:b/>
          <w:color w:val="000000" w:themeColor="text1"/>
          <w:sz w:val="18"/>
          <w:szCs w:val="18"/>
        </w:rPr>
        <w:t>EL OFERENTE DEBERA DILIGENCIAR LA SIGUIENTE INFORMACIÓN</w:t>
      </w:r>
    </w:p>
    <w:p w14:paraId="1BC856FD" w14:textId="77777777" w:rsidR="00602E8F" w:rsidRDefault="00602E8F" w:rsidP="00602E8F">
      <w:pPr>
        <w:tabs>
          <w:tab w:val="left" w:pos="1408"/>
        </w:tabs>
        <w:spacing w:after="0" w:line="240" w:lineRule="auto"/>
        <w:jc w:val="center"/>
        <w:rPr>
          <w:rFonts w:ascii="Arial" w:hAnsi="Arial" w:cs="Arial"/>
          <w:b/>
          <w:color w:val="000000" w:themeColor="text1"/>
          <w:sz w:val="18"/>
          <w:szCs w:val="18"/>
        </w:rPr>
      </w:pPr>
    </w:p>
    <w:p w14:paraId="61CBA90D" w14:textId="77777777" w:rsidR="00602E8F" w:rsidRDefault="00602E8F" w:rsidP="00602E8F">
      <w:pPr>
        <w:tabs>
          <w:tab w:val="left" w:pos="1408"/>
        </w:tabs>
        <w:spacing w:after="0" w:line="240" w:lineRule="auto"/>
        <w:rPr>
          <w:rFonts w:ascii="Arial" w:hAnsi="Arial" w:cs="Arial"/>
          <w:b/>
          <w:sz w:val="20"/>
          <w:szCs w:val="20"/>
        </w:rPr>
      </w:pPr>
      <w:r>
        <w:rPr>
          <w:rFonts w:ascii="Arial" w:hAnsi="Arial" w:cs="Arial"/>
          <w:b/>
          <w:sz w:val="20"/>
          <w:szCs w:val="20"/>
        </w:rPr>
        <w:t>LOTE 4:</w:t>
      </w:r>
    </w:p>
    <w:p w14:paraId="5D213648" w14:textId="77777777" w:rsidR="00602E8F" w:rsidRDefault="00602E8F" w:rsidP="00602E8F">
      <w:pPr>
        <w:tabs>
          <w:tab w:val="left" w:pos="1408"/>
        </w:tabs>
        <w:spacing w:after="0" w:line="240" w:lineRule="auto"/>
        <w:rPr>
          <w:rFonts w:ascii="Arial" w:hAnsi="Arial" w:cs="Arial"/>
          <w:b/>
          <w:sz w:val="20"/>
          <w:szCs w:val="20"/>
        </w:rPr>
      </w:pPr>
      <w:r w:rsidRPr="00DD6B85">
        <w:rPr>
          <w:rFonts w:ascii="Arial" w:hAnsi="Arial" w:cs="Arial"/>
          <w:b/>
          <w:sz w:val="20"/>
          <w:szCs w:val="20"/>
        </w:rPr>
        <w:t>Adquisición de pruebas rápidas para diagnóstico de Hepatitis C</w:t>
      </w:r>
    </w:p>
    <w:p w14:paraId="5E2C4AD6" w14:textId="77777777" w:rsidR="00602E8F" w:rsidRDefault="00602E8F" w:rsidP="00602E8F">
      <w:pPr>
        <w:tabs>
          <w:tab w:val="left" w:pos="1408"/>
        </w:tabs>
        <w:spacing w:after="0" w:line="240" w:lineRule="auto"/>
        <w:rPr>
          <w:rFonts w:ascii="Arial" w:hAnsi="Arial" w:cs="Arial"/>
          <w:b/>
          <w:sz w:val="20"/>
          <w:szCs w:val="20"/>
        </w:rPr>
      </w:pP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412"/>
        <w:gridCol w:w="1204"/>
        <w:gridCol w:w="660"/>
        <w:gridCol w:w="3512"/>
        <w:gridCol w:w="489"/>
        <w:gridCol w:w="564"/>
        <w:gridCol w:w="954"/>
        <w:gridCol w:w="760"/>
        <w:gridCol w:w="574"/>
        <w:gridCol w:w="576"/>
      </w:tblGrid>
      <w:tr w:rsidR="00602E8F" w:rsidRPr="00BD45B0" w14:paraId="2089D21B" w14:textId="77777777" w:rsidTr="00AE69EE">
        <w:trPr>
          <w:trHeight w:val="719"/>
          <w:jc w:val="center"/>
        </w:trPr>
        <w:tc>
          <w:tcPr>
            <w:tcW w:w="208" w:type="pct"/>
            <w:shd w:val="clear" w:color="auto" w:fill="F2F2F2" w:themeFill="background1" w:themeFillShade="F2"/>
            <w:vAlign w:val="center"/>
            <w:hideMark/>
          </w:tcPr>
          <w:p w14:paraId="643FD60C" w14:textId="77777777" w:rsidR="00602E8F" w:rsidRPr="00BD45B0" w:rsidRDefault="00602E8F" w:rsidP="00AE69EE">
            <w:pPr>
              <w:spacing w:after="0" w:line="240" w:lineRule="auto"/>
              <w:ind w:left="-25" w:firstLine="25"/>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Ítem</w:t>
            </w:r>
          </w:p>
        </w:tc>
        <w:tc>
          <w:tcPr>
            <w:tcW w:w="630" w:type="pct"/>
            <w:shd w:val="clear" w:color="auto" w:fill="F2F2F2" w:themeFill="background1" w:themeFillShade="F2"/>
            <w:vAlign w:val="center"/>
            <w:hideMark/>
          </w:tcPr>
          <w:p w14:paraId="00037031"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Descripción</w:t>
            </w:r>
          </w:p>
        </w:tc>
        <w:tc>
          <w:tcPr>
            <w:tcW w:w="350" w:type="pct"/>
            <w:shd w:val="clear" w:color="auto" w:fill="F2F2F2" w:themeFill="background1" w:themeFillShade="F2"/>
            <w:vAlign w:val="center"/>
            <w:hideMark/>
          </w:tcPr>
          <w:p w14:paraId="1EF3B582"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Unidad de medida</w:t>
            </w:r>
          </w:p>
        </w:tc>
        <w:tc>
          <w:tcPr>
            <w:tcW w:w="1819" w:type="pct"/>
            <w:shd w:val="clear" w:color="auto" w:fill="F2F2F2" w:themeFill="background1" w:themeFillShade="F2"/>
            <w:vAlign w:val="center"/>
            <w:hideMark/>
          </w:tcPr>
          <w:p w14:paraId="06870E6E"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Especificaciones técnicas</w:t>
            </w:r>
          </w:p>
        </w:tc>
        <w:tc>
          <w:tcPr>
            <w:tcW w:w="254" w:type="pct"/>
            <w:shd w:val="clear" w:color="auto" w:fill="F2F2F2" w:themeFill="background1" w:themeFillShade="F2"/>
            <w:vAlign w:val="center"/>
          </w:tcPr>
          <w:p w14:paraId="064136DE"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Cant.</w:t>
            </w:r>
          </w:p>
        </w:tc>
        <w:tc>
          <w:tcPr>
            <w:tcW w:w="308" w:type="pct"/>
            <w:shd w:val="clear" w:color="auto" w:fill="F2F2F2" w:themeFill="background1" w:themeFillShade="F2"/>
            <w:vAlign w:val="center"/>
          </w:tcPr>
          <w:p w14:paraId="0EE29484"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Marca</w:t>
            </w:r>
          </w:p>
        </w:tc>
        <w:tc>
          <w:tcPr>
            <w:tcW w:w="447" w:type="pct"/>
            <w:shd w:val="clear" w:color="auto" w:fill="F2F2F2" w:themeFill="background1" w:themeFillShade="F2"/>
            <w:vAlign w:val="center"/>
          </w:tcPr>
          <w:p w14:paraId="25684E14" w14:textId="77777777" w:rsidR="00602E8F" w:rsidRPr="00BD45B0" w:rsidRDefault="00602E8F" w:rsidP="00AE69EE">
            <w:pPr>
              <w:spacing w:after="0" w:line="240" w:lineRule="auto"/>
              <w:jc w:val="center"/>
              <w:rPr>
                <w:rFonts w:ascii="Arial Narrow" w:hAnsi="Arial Narrow" w:cs="Arial"/>
                <w:sz w:val="17"/>
                <w:szCs w:val="17"/>
              </w:rPr>
            </w:pPr>
            <w:r w:rsidRPr="00BD45B0">
              <w:rPr>
                <w:rFonts w:ascii="Arial Narrow" w:hAnsi="Arial Narrow" w:cs="Arial"/>
                <w:noProof/>
                <w:sz w:val="17"/>
                <w:szCs w:val="17"/>
              </w:rPr>
              <w:t>Presentación ofertada</w:t>
            </w:r>
          </w:p>
        </w:tc>
        <w:tc>
          <w:tcPr>
            <w:tcW w:w="372" w:type="pct"/>
            <w:shd w:val="clear" w:color="auto" w:fill="F2F2F2" w:themeFill="background1" w:themeFillShade="F2"/>
            <w:vAlign w:val="center"/>
          </w:tcPr>
          <w:p w14:paraId="2D88275A" w14:textId="77777777" w:rsidR="00602E8F" w:rsidRPr="00BD45B0" w:rsidRDefault="00602E8F" w:rsidP="00AE69EE">
            <w:pPr>
              <w:spacing w:after="0" w:line="240" w:lineRule="auto"/>
              <w:jc w:val="center"/>
              <w:rPr>
                <w:rFonts w:ascii="Arial Narrow" w:hAnsi="Arial Narrow" w:cs="Arial"/>
                <w:sz w:val="17"/>
                <w:szCs w:val="17"/>
              </w:rPr>
            </w:pPr>
            <w:r w:rsidRPr="00BD45B0">
              <w:rPr>
                <w:rFonts w:ascii="Arial Narrow" w:hAnsi="Arial Narrow" w:cs="Arial"/>
                <w:noProof/>
                <w:sz w:val="17"/>
                <w:szCs w:val="17"/>
              </w:rPr>
              <w:t>Nombre registrado ante invima</w:t>
            </w:r>
          </w:p>
        </w:tc>
        <w:tc>
          <w:tcPr>
            <w:tcW w:w="305" w:type="pct"/>
            <w:shd w:val="clear" w:color="auto" w:fill="F2F2F2" w:themeFill="background1" w:themeFillShade="F2"/>
            <w:vAlign w:val="center"/>
          </w:tcPr>
          <w:p w14:paraId="5B5A6DDD" w14:textId="77777777" w:rsidR="00602E8F" w:rsidRPr="00BD45B0" w:rsidRDefault="00602E8F" w:rsidP="00AE69EE">
            <w:pPr>
              <w:spacing w:after="0" w:line="240" w:lineRule="auto"/>
              <w:jc w:val="center"/>
              <w:rPr>
                <w:rFonts w:ascii="Arial Narrow" w:hAnsi="Arial Narrow" w:cs="Arial"/>
                <w:sz w:val="17"/>
                <w:szCs w:val="17"/>
              </w:rPr>
            </w:pPr>
            <w:r w:rsidRPr="00BD45B0">
              <w:rPr>
                <w:rFonts w:ascii="Arial Narrow" w:eastAsia="Times New Roman" w:hAnsi="Arial Narrow" w:cs="Arial"/>
                <w:sz w:val="17"/>
                <w:szCs w:val="17"/>
                <w:lang w:eastAsia="es-CO"/>
              </w:rPr>
              <w:t>Ofrece</w:t>
            </w:r>
          </w:p>
        </w:tc>
        <w:tc>
          <w:tcPr>
            <w:tcW w:w="306" w:type="pct"/>
            <w:shd w:val="clear" w:color="auto" w:fill="F2F2F2" w:themeFill="background1" w:themeFillShade="F2"/>
            <w:vAlign w:val="center"/>
          </w:tcPr>
          <w:p w14:paraId="3735A864" w14:textId="77777777" w:rsidR="00602E8F" w:rsidRPr="00BD45B0" w:rsidRDefault="00602E8F" w:rsidP="00AE69EE">
            <w:pPr>
              <w:spacing w:after="0" w:line="240" w:lineRule="auto"/>
              <w:jc w:val="center"/>
              <w:rPr>
                <w:rFonts w:ascii="Arial Narrow" w:hAnsi="Arial Narrow" w:cs="Arial"/>
                <w:sz w:val="17"/>
                <w:szCs w:val="17"/>
              </w:rPr>
            </w:pPr>
            <w:r w:rsidRPr="00BD45B0">
              <w:rPr>
                <w:rFonts w:ascii="Arial Narrow" w:eastAsia="Times New Roman" w:hAnsi="Arial Narrow" w:cs="Arial"/>
                <w:sz w:val="17"/>
                <w:szCs w:val="17"/>
                <w:lang w:eastAsia="es-CO"/>
              </w:rPr>
              <w:t>No ofrece</w:t>
            </w:r>
          </w:p>
        </w:tc>
      </w:tr>
      <w:tr w:rsidR="00602E8F" w:rsidRPr="00BD45B0" w14:paraId="023BD41B" w14:textId="77777777" w:rsidTr="00AE69EE">
        <w:trPr>
          <w:trHeight w:val="719"/>
          <w:jc w:val="center"/>
        </w:trPr>
        <w:tc>
          <w:tcPr>
            <w:tcW w:w="2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4E1E1D" w14:textId="77777777" w:rsidR="00602E8F" w:rsidRPr="00BD45B0" w:rsidRDefault="00602E8F" w:rsidP="00AE69EE">
            <w:pPr>
              <w:spacing w:after="0" w:line="240" w:lineRule="auto"/>
              <w:ind w:left="-25" w:firstLine="25"/>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4</w:t>
            </w:r>
          </w:p>
        </w:tc>
        <w:tc>
          <w:tcPr>
            <w:tcW w:w="6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E6233D"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Adquisición de pruebas rápidas para diagnóstico de Hepatitis C</w:t>
            </w:r>
          </w:p>
        </w:tc>
        <w:tc>
          <w:tcPr>
            <w:tcW w:w="35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E2B9CC"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Prueba</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FE8A65"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Pruebas rápidas de Hepatitis C por punción capilar y sangre total, que permita la detección de anticuerpos del virus de la hepatitis C, que no requiera refrigeración, ni centrifuga</w:t>
            </w:r>
          </w:p>
          <w:p w14:paraId="201022E1"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Sensibilidad y especificidad hayan sido demostradas en estudios científicos y mayores al 95 %. Debe adjuntar inserto de la prueba y registro INVIMA</w:t>
            </w:r>
          </w:p>
        </w:tc>
        <w:tc>
          <w:tcPr>
            <w:tcW w:w="2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6D194"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4.500</w:t>
            </w:r>
          </w:p>
        </w:tc>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2EB50"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p>
        </w:tc>
        <w:tc>
          <w:tcPr>
            <w:tcW w:w="4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BA4004" w14:textId="77777777" w:rsidR="00602E8F" w:rsidRPr="00BD45B0" w:rsidRDefault="00602E8F" w:rsidP="00AE69EE">
            <w:pPr>
              <w:spacing w:after="0" w:line="240" w:lineRule="auto"/>
              <w:jc w:val="center"/>
              <w:rPr>
                <w:rFonts w:ascii="Arial Narrow" w:hAnsi="Arial Narrow" w:cs="Arial"/>
                <w:noProof/>
                <w:sz w:val="17"/>
                <w:szCs w:val="17"/>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6BF22" w14:textId="77777777" w:rsidR="00602E8F" w:rsidRPr="00BD45B0" w:rsidRDefault="00602E8F" w:rsidP="00AE69EE">
            <w:pPr>
              <w:spacing w:after="0" w:line="240" w:lineRule="auto"/>
              <w:jc w:val="center"/>
              <w:rPr>
                <w:rFonts w:ascii="Arial Narrow" w:hAnsi="Arial Narrow" w:cs="Arial"/>
                <w:noProof/>
                <w:sz w:val="17"/>
                <w:szCs w:val="17"/>
              </w:rPr>
            </w:pPr>
          </w:p>
        </w:tc>
        <w:tc>
          <w:tcPr>
            <w:tcW w:w="3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4F417D"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p>
        </w:tc>
        <w:tc>
          <w:tcPr>
            <w:tcW w:w="3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00C7D"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p>
        </w:tc>
      </w:tr>
    </w:tbl>
    <w:p w14:paraId="724B8037" w14:textId="77777777" w:rsidR="00602E8F" w:rsidRPr="008E2781" w:rsidRDefault="00602E8F" w:rsidP="00602E8F">
      <w:pPr>
        <w:spacing w:line="240" w:lineRule="auto"/>
        <w:rPr>
          <w:rFonts w:ascii="Arial" w:hAnsi="Arial" w:cs="Arial"/>
        </w:rPr>
      </w:pPr>
      <w:bookmarkStart w:id="0" w:name="_Hlk163833086"/>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9639"/>
        <w:gridCol w:w="425"/>
        <w:gridCol w:w="425"/>
      </w:tblGrid>
      <w:tr w:rsidR="00602E8F" w:rsidRPr="00DD6B85" w14:paraId="13EF2103" w14:textId="77777777" w:rsidTr="00AE69EE">
        <w:trPr>
          <w:trHeight w:val="299"/>
          <w:jc w:val="center"/>
        </w:trPr>
        <w:tc>
          <w:tcPr>
            <w:tcW w:w="10910" w:type="dxa"/>
            <w:gridSpan w:val="4"/>
            <w:shd w:val="clear" w:color="auto" w:fill="F2F2F2" w:themeFill="background1" w:themeFillShade="F2"/>
            <w:noWrap/>
            <w:vAlign w:val="center"/>
            <w:hideMark/>
          </w:tcPr>
          <w:p w14:paraId="5582BF3B"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CONDICIONES GENERALES</w:t>
            </w:r>
          </w:p>
        </w:tc>
      </w:tr>
      <w:tr w:rsidR="00602E8F" w:rsidRPr="00DD6B85" w14:paraId="3A3B0A94" w14:textId="77777777" w:rsidTr="00AE69EE">
        <w:trPr>
          <w:trHeight w:val="60"/>
          <w:jc w:val="center"/>
        </w:trPr>
        <w:tc>
          <w:tcPr>
            <w:tcW w:w="421" w:type="dxa"/>
            <w:vMerge w:val="restart"/>
            <w:shd w:val="clear" w:color="auto" w:fill="F2F2F2" w:themeFill="background1" w:themeFillShade="F2"/>
            <w:vAlign w:val="center"/>
            <w:hideMark/>
          </w:tcPr>
          <w:p w14:paraId="57D23D1D"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ítem</w:t>
            </w:r>
          </w:p>
        </w:tc>
        <w:tc>
          <w:tcPr>
            <w:tcW w:w="9639" w:type="dxa"/>
            <w:vMerge w:val="restart"/>
            <w:shd w:val="clear" w:color="auto" w:fill="F2F2F2" w:themeFill="background1" w:themeFillShade="F2"/>
            <w:vAlign w:val="center"/>
            <w:hideMark/>
          </w:tcPr>
          <w:p w14:paraId="377F7740"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DESCRIPCIÓN</w:t>
            </w:r>
          </w:p>
        </w:tc>
        <w:tc>
          <w:tcPr>
            <w:tcW w:w="850" w:type="dxa"/>
            <w:gridSpan w:val="2"/>
            <w:shd w:val="clear" w:color="auto" w:fill="F2F2F2" w:themeFill="background1" w:themeFillShade="F2"/>
            <w:vAlign w:val="center"/>
            <w:hideMark/>
          </w:tcPr>
          <w:p w14:paraId="300E9370"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CUMPLE</w:t>
            </w:r>
          </w:p>
        </w:tc>
      </w:tr>
      <w:tr w:rsidR="00602E8F" w:rsidRPr="00DD6B85" w14:paraId="5762537E" w14:textId="77777777" w:rsidTr="00AE69EE">
        <w:trPr>
          <w:trHeight w:val="60"/>
          <w:jc w:val="center"/>
        </w:trPr>
        <w:tc>
          <w:tcPr>
            <w:tcW w:w="421" w:type="dxa"/>
            <w:vMerge/>
            <w:shd w:val="clear" w:color="auto" w:fill="F2F2F2" w:themeFill="background1" w:themeFillShade="F2"/>
            <w:vAlign w:val="center"/>
            <w:hideMark/>
          </w:tcPr>
          <w:p w14:paraId="06118FE8" w14:textId="77777777" w:rsidR="00602E8F" w:rsidRPr="00DD6B85" w:rsidRDefault="00602E8F" w:rsidP="00AE69EE">
            <w:pPr>
              <w:spacing w:after="0" w:line="240" w:lineRule="auto"/>
              <w:rPr>
                <w:rFonts w:ascii="Arial Narrow" w:eastAsia="Times New Roman" w:hAnsi="Arial Narrow" w:cs="Arial"/>
                <w:b/>
                <w:bCs/>
                <w:sz w:val="16"/>
                <w:szCs w:val="16"/>
                <w:lang w:eastAsia="es-CO"/>
              </w:rPr>
            </w:pPr>
          </w:p>
        </w:tc>
        <w:tc>
          <w:tcPr>
            <w:tcW w:w="9639" w:type="dxa"/>
            <w:vMerge/>
            <w:shd w:val="clear" w:color="auto" w:fill="F2F2F2" w:themeFill="background1" w:themeFillShade="F2"/>
            <w:vAlign w:val="center"/>
            <w:hideMark/>
          </w:tcPr>
          <w:p w14:paraId="6ACA7D56" w14:textId="77777777" w:rsidR="00602E8F" w:rsidRPr="00DD6B85" w:rsidRDefault="00602E8F" w:rsidP="00AE69EE">
            <w:pPr>
              <w:spacing w:after="0" w:line="240" w:lineRule="auto"/>
              <w:rPr>
                <w:rFonts w:ascii="Arial Narrow" w:eastAsia="Times New Roman" w:hAnsi="Arial Narrow" w:cs="Arial"/>
                <w:b/>
                <w:bCs/>
                <w:sz w:val="16"/>
                <w:szCs w:val="16"/>
                <w:lang w:eastAsia="es-CO"/>
              </w:rPr>
            </w:pPr>
          </w:p>
        </w:tc>
        <w:tc>
          <w:tcPr>
            <w:tcW w:w="425" w:type="dxa"/>
            <w:shd w:val="clear" w:color="auto" w:fill="F2F2F2" w:themeFill="background1" w:themeFillShade="F2"/>
            <w:vAlign w:val="center"/>
            <w:hideMark/>
          </w:tcPr>
          <w:p w14:paraId="75374613"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SI</w:t>
            </w:r>
          </w:p>
        </w:tc>
        <w:tc>
          <w:tcPr>
            <w:tcW w:w="425" w:type="dxa"/>
            <w:shd w:val="clear" w:color="auto" w:fill="F2F2F2" w:themeFill="background1" w:themeFillShade="F2"/>
            <w:vAlign w:val="center"/>
            <w:hideMark/>
          </w:tcPr>
          <w:p w14:paraId="64882E3A"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NO</w:t>
            </w:r>
          </w:p>
        </w:tc>
      </w:tr>
      <w:tr w:rsidR="00602E8F" w:rsidRPr="00DD6B85" w14:paraId="43B26366" w14:textId="77777777" w:rsidTr="00AE69EE">
        <w:trPr>
          <w:trHeight w:val="975"/>
          <w:jc w:val="center"/>
        </w:trPr>
        <w:tc>
          <w:tcPr>
            <w:tcW w:w="421" w:type="dxa"/>
            <w:noWrap/>
            <w:vAlign w:val="center"/>
          </w:tcPr>
          <w:p w14:paraId="7229DC3E"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7B63C0">
              <w:rPr>
                <w:rFonts w:ascii="Arial Narrow" w:eastAsia="Times New Roman" w:hAnsi="Arial Narrow" w:cs="Arial"/>
                <w:b/>
                <w:color w:val="C00000"/>
                <w:sz w:val="16"/>
                <w:szCs w:val="16"/>
                <w:lang w:eastAsia="es-CO"/>
              </w:rPr>
              <w:t>1</w:t>
            </w:r>
          </w:p>
        </w:tc>
        <w:tc>
          <w:tcPr>
            <w:tcW w:w="9639" w:type="dxa"/>
            <w:vAlign w:val="center"/>
          </w:tcPr>
          <w:p w14:paraId="4AF31DB3" w14:textId="1D55AECA"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Para las pruebas rápidas el empaque del casete</w:t>
            </w:r>
            <w:r w:rsidRPr="00C754A0">
              <w:rPr>
                <w:rFonts w:ascii="Arial Narrow" w:eastAsia="MS Mincho" w:hAnsi="Arial Narrow" w:cs="Arial"/>
                <w:b/>
                <w:bCs/>
                <w:color w:val="C00000"/>
                <w:sz w:val="16"/>
                <w:szCs w:val="16"/>
                <w:u w:val="single"/>
              </w:rPr>
              <w:t xml:space="preserve"> </w:t>
            </w:r>
            <w:r w:rsidR="00C754A0" w:rsidRPr="00C754A0">
              <w:rPr>
                <w:rFonts w:ascii="Arial Narrow" w:eastAsia="MS Mincho" w:hAnsi="Arial Narrow" w:cs="Arial"/>
                <w:b/>
                <w:bCs/>
                <w:color w:val="C00000"/>
                <w:sz w:val="16"/>
                <w:szCs w:val="16"/>
                <w:u w:val="single"/>
              </w:rPr>
              <w:t xml:space="preserve">y/o tira </w:t>
            </w:r>
            <w:r w:rsidRPr="00DD6B85">
              <w:rPr>
                <w:rFonts w:ascii="Arial Narrow" w:eastAsia="MS Mincho" w:hAnsi="Arial Narrow" w:cs="Arial"/>
                <w:sz w:val="16"/>
                <w:szCs w:val="16"/>
              </w:rPr>
              <w:t>debe tener claramente escrito: Nombre del fabricante, Número de lote de producción (impreso en el momento de producción y no en el momento de uso), fecha de fabricación (mes y año), fecha de vencimiento (mes y año), leyenda visible en un color que contraste con el color del fondo del empaque: “DIRECCION DE SANIDAD POLICIA NACIONAL PROHIBIDA SU VENTA”. Esta contramarca será exigida luego del proceso de adjudicación del producto y puede ser impreso, estampado, litografiado, adherido al envase primario de modo que no sea fácil su remisión.</w:t>
            </w:r>
          </w:p>
        </w:tc>
        <w:tc>
          <w:tcPr>
            <w:tcW w:w="425" w:type="dxa"/>
            <w:noWrap/>
            <w:vAlign w:val="bottom"/>
          </w:tcPr>
          <w:p w14:paraId="6BC73A82"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551C8F4D"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55B2FBEC" w14:textId="77777777" w:rsidTr="00AE69EE">
        <w:trPr>
          <w:trHeight w:val="274"/>
          <w:jc w:val="center"/>
        </w:trPr>
        <w:tc>
          <w:tcPr>
            <w:tcW w:w="421" w:type="dxa"/>
            <w:noWrap/>
            <w:vAlign w:val="center"/>
          </w:tcPr>
          <w:p w14:paraId="2D9C2582"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2</w:t>
            </w:r>
          </w:p>
        </w:tc>
        <w:tc>
          <w:tcPr>
            <w:tcW w:w="9639" w:type="dxa"/>
            <w:vAlign w:val="center"/>
          </w:tcPr>
          <w:p w14:paraId="5A57C3D1"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El oferente debe comprometerse a dar el entrenamiento cada vez que sea necesario al personal de promoción y mantenimiento de la salud para el adecuado manejo de las pruebas rápidas y controles.</w:t>
            </w:r>
          </w:p>
        </w:tc>
        <w:tc>
          <w:tcPr>
            <w:tcW w:w="425" w:type="dxa"/>
            <w:noWrap/>
            <w:vAlign w:val="bottom"/>
          </w:tcPr>
          <w:p w14:paraId="74000FB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41683480"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26C90217" w14:textId="77777777" w:rsidTr="00AE69EE">
        <w:trPr>
          <w:trHeight w:val="274"/>
          <w:jc w:val="center"/>
        </w:trPr>
        <w:tc>
          <w:tcPr>
            <w:tcW w:w="421" w:type="dxa"/>
            <w:noWrap/>
            <w:vAlign w:val="center"/>
          </w:tcPr>
          <w:p w14:paraId="4E777C61"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7B63C0">
              <w:rPr>
                <w:rFonts w:ascii="Arial Narrow" w:eastAsia="Times New Roman" w:hAnsi="Arial Narrow" w:cs="Arial"/>
                <w:b/>
                <w:color w:val="C00000"/>
                <w:sz w:val="16"/>
                <w:szCs w:val="16"/>
                <w:lang w:eastAsia="es-CO"/>
              </w:rPr>
              <w:t>3</w:t>
            </w:r>
          </w:p>
        </w:tc>
        <w:tc>
          <w:tcPr>
            <w:tcW w:w="9639" w:type="dxa"/>
            <w:vAlign w:val="center"/>
          </w:tcPr>
          <w:p w14:paraId="58EB6170" w14:textId="1FD65CE5" w:rsidR="00602E8F" w:rsidRPr="00DD6B85" w:rsidRDefault="00A20859"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Para las pruebas rápidas debe incluir lancetas para obtener sangre capilar, Kit máximo con</w:t>
            </w:r>
            <w:r w:rsidRPr="008F4D40">
              <w:rPr>
                <w:rFonts w:ascii="Arial Narrow" w:eastAsia="MS Mincho" w:hAnsi="Arial Narrow" w:cs="Arial"/>
                <w:b/>
                <w:bCs/>
                <w:color w:val="C00000"/>
                <w:sz w:val="16"/>
                <w:szCs w:val="16"/>
              </w:rPr>
              <w:t xml:space="preserve"> 100</w:t>
            </w:r>
            <w:r w:rsidRPr="00DD6B85">
              <w:rPr>
                <w:rFonts w:ascii="Arial Narrow" w:eastAsia="MS Mincho" w:hAnsi="Arial Narrow" w:cs="Arial"/>
                <w:sz w:val="16"/>
                <w:szCs w:val="16"/>
              </w:rPr>
              <w:t xml:space="preserve"> Unidades en formato de </w:t>
            </w:r>
            <w:proofErr w:type="spellStart"/>
            <w:r w:rsidRPr="00DD6B85">
              <w:rPr>
                <w:rFonts w:ascii="Arial Narrow" w:eastAsia="MS Mincho" w:hAnsi="Arial Narrow" w:cs="Arial"/>
                <w:sz w:val="16"/>
                <w:szCs w:val="16"/>
              </w:rPr>
              <w:t>cassettes</w:t>
            </w:r>
            <w:proofErr w:type="spellEnd"/>
            <w:r w:rsidRPr="009D303C">
              <w:rPr>
                <w:rFonts w:ascii="Arial Narrow" w:eastAsia="MS Mincho" w:hAnsi="Arial Narrow" w:cs="Arial"/>
                <w:b/>
                <w:bCs/>
                <w:color w:val="C00000"/>
                <w:sz w:val="16"/>
                <w:szCs w:val="16"/>
                <w:u w:val="single"/>
              </w:rPr>
              <w:t xml:space="preserve"> y/o tiras </w:t>
            </w:r>
            <w:r w:rsidRPr="00DD6B85">
              <w:rPr>
                <w:rFonts w:ascii="Arial Narrow" w:eastAsia="MS Mincho" w:hAnsi="Arial Narrow" w:cs="Arial"/>
                <w:sz w:val="16"/>
                <w:szCs w:val="16"/>
              </w:rPr>
              <w:t xml:space="preserve">con su respectivo </w:t>
            </w:r>
            <w:proofErr w:type="spellStart"/>
            <w:r w:rsidRPr="00DD6B85">
              <w:rPr>
                <w:rFonts w:ascii="Arial Narrow" w:eastAsia="MS Mincho" w:hAnsi="Arial Narrow" w:cs="Arial"/>
                <w:sz w:val="16"/>
                <w:szCs w:val="16"/>
              </w:rPr>
              <w:t>dropper</w:t>
            </w:r>
            <w:proofErr w:type="spellEnd"/>
            <w:r w:rsidRPr="00DD6B85">
              <w:rPr>
                <w:rFonts w:ascii="Arial Narrow" w:eastAsia="MS Mincho" w:hAnsi="Arial Narrow" w:cs="Arial"/>
                <w:sz w:val="16"/>
                <w:szCs w:val="16"/>
              </w:rPr>
              <w:t xml:space="preserve">, pipeta capilar o gotero con líneas de medición que permitan la cuantificación de la muestra, que incluyan todos los elementos necesarios para realizar la muestra bajo condiciones de bioseguridad (material de asepsia) para garantizar el procedimiento correcto de la prueba. El kit debe ser rotulado de acuerdo con las normas </w:t>
            </w:r>
            <w:proofErr w:type="gramStart"/>
            <w:r w:rsidRPr="00DD6B85">
              <w:rPr>
                <w:rFonts w:ascii="Arial Narrow" w:eastAsia="MS Mincho" w:hAnsi="Arial Narrow" w:cs="Arial"/>
                <w:sz w:val="16"/>
                <w:szCs w:val="16"/>
              </w:rPr>
              <w:t>vigentes.</w:t>
            </w:r>
            <w:r w:rsidR="00602E8F" w:rsidRPr="00DD6B85">
              <w:rPr>
                <w:rFonts w:ascii="Arial Narrow" w:eastAsia="MS Mincho" w:hAnsi="Arial Narrow" w:cs="Arial"/>
                <w:sz w:val="16"/>
                <w:szCs w:val="16"/>
              </w:rPr>
              <w:t>.</w:t>
            </w:r>
            <w:proofErr w:type="gramEnd"/>
          </w:p>
        </w:tc>
        <w:tc>
          <w:tcPr>
            <w:tcW w:w="425" w:type="dxa"/>
            <w:noWrap/>
            <w:vAlign w:val="bottom"/>
          </w:tcPr>
          <w:p w14:paraId="5905FB7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558D3F7A"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37BD20CC" w14:textId="77777777" w:rsidTr="00AE69EE">
        <w:trPr>
          <w:trHeight w:val="274"/>
          <w:jc w:val="center"/>
        </w:trPr>
        <w:tc>
          <w:tcPr>
            <w:tcW w:w="421" w:type="dxa"/>
            <w:noWrap/>
            <w:vAlign w:val="center"/>
          </w:tcPr>
          <w:p w14:paraId="0861ECDF"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4</w:t>
            </w:r>
          </w:p>
        </w:tc>
        <w:tc>
          <w:tcPr>
            <w:tcW w:w="9639" w:type="dxa"/>
            <w:vAlign w:val="center"/>
          </w:tcPr>
          <w:p w14:paraId="2FC8E98D"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Para las pruebas rápidas la fecha de vencimiento mínimo 12 meses desde el momento de la entrega. El oferente entregará con la oferta la carta de compromiso de recambio de pruebas el cambio se realizará hasta 3 meses antes de la fecha de vencimiento de las pruebas.</w:t>
            </w:r>
          </w:p>
        </w:tc>
        <w:tc>
          <w:tcPr>
            <w:tcW w:w="425" w:type="dxa"/>
            <w:noWrap/>
            <w:vAlign w:val="bottom"/>
          </w:tcPr>
          <w:p w14:paraId="49B48516"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2D62860B"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1B617C4B" w14:textId="77777777" w:rsidTr="00AE69EE">
        <w:trPr>
          <w:trHeight w:val="274"/>
          <w:jc w:val="center"/>
        </w:trPr>
        <w:tc>
          <w:tcPr>
            <w:tcW w:w="421" w:type="dxa"/>
            <w:noWrap/>
            <w:vAlign w:val="center"/>
          </w:tcPr>
          <w:p w14:paraId="6DA012EA"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5</w:t>
            </w:r>
          </w:p>
        </w:tc>
        <w:tc>
          <w:tcPr>
            <w:tcW w:w="9639" w:type="dxa"/>
            <w:vAlign w:val="center"/>
          </w:tcPr>
          <w:p w14:paraId="31028EEC"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Para los preservativos el empaque individual debe tener claramente escrito: Nombre del fabricante, Número de lote de producción (impreso en el momento de producción y no en el momento de uso), fecha de fabricación (mes y año), fecha de vencimiento (mes y año), leyenda visible en un color que contraste con el color del fondo del empaque: “DIRECCION DE SANIDAD POLICIA NACIONAL PROHIBIDA SU VENTA”. Esta contramarca será exigida luego del proceso de adjudicación del producto y puede ser impreso, estampado, litografiado, adherido al envase primario de modo que no sea fácil su remisión.</w:t>
            </w:r>
          </w:p>
        </w:tc>
        <w:tc>
          <w:tcPr>
            <w:tcW w:w="425" w:type="dxa"/>
            <w:noWrap/>
            <w:vAlign w:val="bottom"/>
          </w:tcPr>
          <w:p w14:paraId="4A31CD93"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73A85212"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29974A56" w14:textId="77777777" w:rsidTr="00AE69EE">
        <w:trPr>
          <w:trHeight w:val="274"/>
          <w:jc w:val="center"/>
        </w:trPr>
        <w:tc>
          <w:tcPr>
            <w:tcW w:w="421" w:type="dxa"/>
            <w:noWrap/>
            <w:vAlign w:val="center"/>
          </w:tcPr>
          <w:p w14:paraId="05EA178D"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6</w:t>
            </w:r>
          </w:p>
        </w:tc>
        <w:tc>
          <w:tcPr>
            <w:tcW w:w="9639" w:type="dxa"/>
            <w:vAlign w:val="center"/>
          </w:tcPr>
          <w:p w14:paraId="00962896"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Certificado de capacidad de producción: Los preservativos deberán provenir de laboratorios fabricantes que cuenten con el certificado de capacidad de producción expedido por el INVIMA</w:t>
            </w:r>
          </w:p>
        </w:tc>
        <w:tc>
          <w:tcPr>
            <w:tcW w:w="425" w:type="dxa"/>
            <w:noWrap/>
            <w:vAlign w:val="bottom"/>
          </w:tcPr>
          <w:p w14:paraId="1B9FA3FD"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5662DBCE"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29210F1B" w14:textId="77777777" w:rsidTr="00AE69EE">
        <w:trPr>
          <w:trHeight w:val="274"/>
          <w:jc w:val="center"/>
        </w:trPr>
        <w:tc>
          <w:tcPr>
            <w:tcW w:w="421" w:type="dxa"/>
            <w:noWrap/>
            <w:vAlign w:val="center"/>
          </w:tcPr>
          <w:p w14:paraId="2C0B94F8"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7</w:t>
            </w:r>
          </w:p>
        </w:tc>
        <w:tc>
          <w:tcPr>
            <w:tcW w:w="9639" w:type="dxa"/>
            <w:vAlign w:val="center"/>
          </w:tcPr>
          <w:p w14:paraId="535EABC2"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El envase primario debe venir por un preservativo y en cajas de rango entre 100 a 200 unidades por cada caja, el restante será empacado en bolsa plásticas debidamente selladas con marquilla o rotulo principal con letra legible o clara del remitente y destinatario conservando la calidad del producto.</w:t>
            </w:r>
          </w:p>
        </w:tc>
        <w:tc>
          <w:tcPr>
            <w:tcW w:w="425" w:type="dxa"/>
            <w:noWrap/>
            <w:vAlign w:val="bottom"/>
          </w:tcPr>
          <w:p w14:paraId="71F01E1F"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23C073A4"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36AA528C" w14:textId="77777777" w:rsidTr="00AE69EE">
        <w:trPr>
          <w:trHeight w:val="274"/>
          <w:jc w:val="center"/>
        </w:trPr>
        <w:tc>
          <w:tcPr>
            <w:tcW w:w="421" w:type="dxa"/>
            <w:noWrap/>
            <w:vAlign w:val="center"/>
          </w:tcPr>
          <w:p w14:paraId="744D3EF2"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8</w:t>
            </w:r>
          </w:p>
        </w:tc>
        <w:tc>
          <w:tcPr>
            <w:tcW w:w="9639" w:type="dxa"/>
            <w:vAlign w:val="center"/>
          </w:tcPr>
          <w:p w14:paraId="5274B656"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Para los preservativos se debe anexar carta de compromiso mediante la cual certifique que los elementos son fabricados con materiales resistentes, de alta calidad y durabilidad, adicionalmente que asumirá toda la responsabilidad sobre la calidad del producto</w:t>
            </w:r>
          </w:p>
        </w:tc>
        <w:tc>
          <w:tcPr>
            <w:tcW w:w="425" w:type="dxa"/>
            <w:noWrap/>
            <w:vAlign w:val="bottom"/>
          </w:tcPr>
          <w:p w14:paraId="6283D4C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7687112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6C58BAF4" w14:textId="77777777" w:rsidTr="00AE69EE">
        <w:trPr>
          <w:trHeight w:val="274"/>
          <w:jc w:val="center"/>
        </w:trPr>
        <w:tc>
          <w:tcPr>
            <w:tcW w:w="421" w:type="dxa"/>
            <w:noWrap/>
            <w:vAlign w:val="center"/>
          </w:tcPr>
          <w:p w14:paraId="3F2D9A0E"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9</w:t>
            </w:r>
          </w:p>
        </w:tc>
        <w:tc>
          <w:tcPr>
            <w:tcW w:w="9639" w:type="dxa"/>
            <w:vAlign w:val="center"/>
          </w:tcPr>
          <w:p w14:paraId="537BD2B7"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Para los preservativos se debe anexar carta de compromiso para el cambio por vencimiento de los preservativos, con cuatro meses de antelación de fecha de expiración del producto.</w:t>
            </w:r>
          </w:p>
        </w:tc>
        <w:tc>
          <w:tcPr>
            <w:tcW w:w="425" w:type="dxa"/>
            <w:noWrap/>
            <w:vAlign w:val="bottom"/>
          </w:tcPr>
          <w:p w14:paraId="504FA932"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1B1AC087"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215494AE" w14:textId="77777777" w:rsidTr="00AE69EE">
        <w:trPr>
          <w:trHeight w:val="274"/>
          <w:jc w:val="center"/>
        </w:trPr>
        <w:tc>
          <w:tcPr>
            <w:tcW w:w="421" w:type="dxa"/>
            <w:noWrap/>
            <w:vAlign w:val="center"/>
          </w:tcPr>
          <w:p w14:paraId="23092086"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7B63C0">
              <w:rPr>
                <w:rFonts w:ascii="Arial Narrow" w:eastAsia="Times New Roman" w:hAnsi="Arial Narrow" w:cs="Arial"/>
                <w:b/>
                <w:color w:val="C00000"/>
                <w:sz w:val="16"/>
                <w:szCs w:val="16"/>
                <w:lang w:eastAsia="es-CO"/>
              </w:rPr>
              <w:t>10</w:t>
            </w:r>
          </w:p>
        </w:tc>
        <w:tc>
          <w:tcPr>
            <w:tcW w:w="9639" w:type="dxa"/>
            <w:vAlign w:val="center"/>
          </w:tcPr>
          <w:p w14:paraId="30316E27"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Times New Roman" w:hAnsi="Arial Narrow" w:cs="Arial"/>
                <w:sz w:val="16"/>
                <w:szCs w:val="16"/>
                <w:lang w:eastAsia="es-CO"/>
              </w:rPr>
              <w:t xml:space="preserve">El </w:t>
            </w:r>
            <w:r w:rsidRPr="00DD6B85">
              <w:rPr>
                <w:rFonts w:ascii="Arial Narrow" w:eastAsia="MS Mincho" w:hAnsi="Arial Narrow" w:cs="Arial"/>
                <w:sz w:val="16"/>
                <w:szCs w:val="16"/>
              </w:rPr>
              <w:t>registro de importación y certificado INVIMA de cada uno de los ítems del presente proceso se deben entregar con la oferta y una vez adjudicado el proceso, se entregará copia de los mismos a cada unidad donde sean despachados los elementos. En caso de encontrarse vencido, se deberá presentar el soporte de radicación ante el INVIMA, mediante el cual se solicitó la renovación del registro sanitario, previo a la fecha de cierre del proceso.</w:t>
            </w:r>
            <w:r w:rsidRPr="00DD6B85">
              <w:rPr>
                <w:rFonts w:ascii="Arial Narrow" w:hAnsi="Arial Narrow" w:cs="Arial"/>
                <w:sz w:val="16"/>
                <w:szCs w:val="16"/>
              </w:rPr>
              <w:t xml:space="preserve"> </w:t>
            </w:r>
          </w:p>
        </w:tc>
        <w:tc>
          <w:tcPr>
            <w:tcW w:w="425" w:type="dxa"/>
            <w:noWrap/>
            <w:vAlign w:val="bottom"/>
          </w:tcPr>
          <w:p w14:paraId="735B8DDB"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1A5DF38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60551863" w14:textId="77777777" w:rsidTr="00AE69EE">
        <w:trPr>
          <w:trHeight w:val="19"/>
          <w:jc w:val="center"/>
        </w:trPr>
        <w:tc>
          <w:tcPr>
            <w:tcW w:w="421" w:type="dxa"/>
            <w:noWrap/>
            <w:vAlign w:val="center"/>
          </w:tcPr>
          <w:p w14:paraId="44D89CBF"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11</w:t>
            </w:r>
          </w:p>
        </w:tc>
        <w:tc>
          <w:tcPr>
            <w:tcW w:w="9639" w:type="dxa"/>
            <w:vAlign w:val="center"/>
          </w:tcPr>
          <w:p w14:paraId="45021471"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El oferente deberá entregar ficha técnica del producto.</w:t>
            </w:r>
          </w:p>
        </w:tc>
        <w:tc>
          <w:tcPr>
            <w:tcW w:w="425" w:type="dxa"/>
            <w:noWrap/>
            <w:vAlign w:val="bottom"/>
          </w:tcPr>
          <w:p w14:paraId="7BD710B5"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04A8F1E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0C919B98" w14:textId="77777777" w:rsidTr="00AE69EE">
        <w:trPr>
          <w:trHeight w:val="19"/>
          <w:jc w:val="center"/>
        </w:trPr>
        <w:tc>
          <w:tcPr>
            <w:tcW w:w="421" w:type="dxa"/>
            <w:noWrap/>
            <w:vAlign w:val="center"/>
          </w:tcPr>
          <w:p w14:paraId="3B957644"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12</w:t>
            </w:r>
          </w:p>
        </w:tc>
        <w:tc>
          <w:tcPr>
            <w:tcW w:w="9639" w:type="dxa"/>
            <w:vAlign w:val="center"/>
          </w:tcPr>
          <w:p w14:paraId="6FE6E28C"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 xml:space="preserve">Debe incluir inserto en español </w:t>
            </w:r>
            <w:r w:rsidRPr="00DD6B85">
              <w:rPr>
                <w:rFonts w:ascii="Arial Narrow" w:hAnsi="Arial Narrow" w:cs="Arial"/>
                <w:sz w:val="16"/>
                <w:szCs w:val="16"/>
                <w:lang w:eastAsia="es-CO"/>
              </w:rPr>
              <w:t xml:space="preserve">con instructivo claro y legible, que facilite su correcta utilización </w:t>
            </w:r>
            <w:r w:rsidRPr="00DD6B85">
              <w:rPr>
                <w:rFonts w:ascii="Arial Narrow" w:eastAsia="MS Mincho" w:hAnsi="Arial Narrow" w:cs="Arial"/>
                <w:sz w:val="16"/>
                <w:szCs w:val="16"/>
              </w:rPr>
              <w:t>y su procesamiento.</w:t>
            </w:r>
          </w:p>
          <w:p w14:paraId="078DF885"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Debe ilustrar el procedimiento para la lectura del resultado, su interpretación y los parámetros de referencia. El contenido debe informar el método de control de calidad del dispositivo diagnóstico y del procedimiento, así como las recomendaciones para su almacenamiento, conservación y las precauciones pertinentes.</w:t>
            </w:r>
          </w:p>
        </w:tc>
        <w:tc>
          <w:tcPr>
            <w:tcW w:w="425" w:type="dxa"/>
            <w:noWrap/>
            <w:vAlign w:val="bottom"/>
          </w:tcPr>
          <w:p w14:paraId="6C83A9E8"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121A0DD7"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37656240" w14:textId="77777777" w:rsidTr="00AE69EE">
        <w:trPr>
          <w:trHeight w:val="19"/>
          <w:jc w:val="center"/>
        </w:trPr>
        <w:tc>
          <w:tcPr>
            <w:tcW w:w="421" w:type="dxa"/>
            <w:noWrap/>
            <w:vAlign w:val="center"/>
          </w:tcPr>
          <w:p w14:paraId="490AC952"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13</w:t>
            </w:r>
          </w:p>
        </w:tc>
        <w:tc>
          <w:tcPr>
            <w:tcW w:w="9639" w:type="dxa"/>
            <w:vAlign w:val="center"/>
          </w:tcPr>
          <w:p w14:paraId="3DDA23FC"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El oferente deberá presentar certificado vigente para productos importados, donde se demuestre la capacidad de almacenamiento y acondicionamiento CCAA para garantizar la provisión de los mismos.</w:t>
            </w:r>
          </w:p>
        </w:tc>
        <w:tc>
          <w:tcPr>
            <w:tcW w:w="425" w:type="dxa"/>
            <w:noWrap/>
            <w:vAlign w:val="bottom"/>
          </w:tcPr>
          <w:p w14:paraId="74A3422D"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362EAB10"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6765C51E" w14:textId="77777777" w:rsidTr="00AE69EE">
        <w:trPr>
          <w:trHeight w:val="19"/>
          <w:jc w:val="center"/>
        </w:trPr>
        <w:tc>
          <w:tcPr>
            <w:tcW w:w="421" w:type="dxa"/>
            <w:noWrap/>
            <w:vAlign w:val="center"/>
          </w:tcPr>
          <w:p w14:paraId="4776F822"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14</w:t>
            </w:r>
          </w:p>
        </w:tc>
        <w:tc>
          <w:tcPr>
            <w:tcW w:w="9639" w:type="dxa"/>
            <w:vAlign w:val="center"/>
          </w:tcPr>
          <w:p w14:paraId="3A1A03BF"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Debe incluir, además, una dirección electrónica y un número telefónico de acceso oportuno y ágil e información técnica relacionada con el uso adecuado del dispositivo diagnóstico.</w:t>
            </w:r>
          </w:p>
        </w:tc>
        <w:tc>
          <w:tcPr>
            <w:tcW w:w="425" w:type="dxa"/>
            <w:noWrap/>
            <w:vAlign w:val="bottom"/>
          </w:tcPr>
          <w:p w14:paraId="130E969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31B427C0"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3BD852C7" w14:textId="77777777" w:rsidTr="00AE69EE">
        <w:trPr>
          <w:trHeight w:val="19"/>
          <w:jc w:val="center"/>
        </w:trPr>
        <w:tc>
          <w:tcPr>
            <w:tcW w:w="421" w:type="dxa"/>
            <w:noWrap/>
            <w:vAlign w:val="center"/>
          </w:tcPr>
          <w:p w14:paraId="4647FDF8"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lastRenderedPageBreak/>
              <w:t>15</w:t>
            </w:r>
          </w:p>
        </w:tc>
        <w:tc>
          <w:tcPr>
            <w:tcW w:w="9639" w:type="dxa"/>
            <w:vAlign w:val="center"/>
          </w:tcPr>
          <w:p w14:paraId="52E6E66A"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Para las pruebas rápidas el resultado debe ser cualitativo y visible macroscópicamente, que no requiera refrigeración previa ni equipos de laboratorio para el procesamiento de la muestra ni para su lectura.</w:t>
            </w:r>
          </w:p>
        </w:tc>
        <w:tc>
          <w:tcPr>
            <w:tcW w:w="425" w:type="dxa"/>
            <w:noWrap/>
            <w:vAlign w:val="bottom"/>
          </w:tcPr>
          <w:p w14:paraId="7F2249BE"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61740B0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70C74606" w14:textId="77777777" w:rsidTr="00AE69EE">
        <w:trPr>
          <w:trHeight w:val="19"/>
          <w:jc w:val="center"/>
        </w:trPr>
        <w:tc>
          <w:tcPr>
            <w:tcW w:w="421" w:type="dxa"/>
            <w:noWrap/>
            <w:vAlign w:val="center"/>
          </w:tcPr>
          <w:p w14:paraId="74EC7574"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16</w:t>
            </w:r>
          </w:p>
        </w:tc>
        <w:tc>
          <w:tcPr>
            <w:tcW w:w="9639" w:type="dxa"/>
            <w:vAlign w:val="center"/>
          </w:tcPr>
          <w:p w14:paraId="2E62E930"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El contratista se compromete a cambiar los elementos sin costo alguno para la Dirección de Sanidad de la Policía Nacional, que presenten cualquier defecto de fabricación dentro de los 15 días calendarios siguientes al requerimiento.</w:t>
            </w:r>
          </w:p>
        </w:tc>
        <w:tc>
          <w:tcPr>
            <w:tcW w:w="425" w:type="dxa"/>
            <w:noWrap/>
            <w:vAlign w:val="bottom"/>
          </w:tcPr>
          <w:p w14:paraId="2398AEA1"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33702850"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799C5053" w14:textId="77777777" w:rsidTr="00AE69EE">
        <w:trPr>
          <w:trHeight w:val="19"/>
          <w:jc w:val="center"/>
        </w:trPr>
        <w:tc>
          <w:tcPr>
            <w:tcW w:w="421" w:type="dxa"/>
            <w:noWrap/>
            <w:vAlign w:val="center"/>
          </w:tcPr>
          <w:p w14:paraId="27D64087"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17</w:t>
            </w:r>
          </w:p>
        </w:tc>
        <w:tc>
          <w:tcPr>
            <w:tcW w:w="9639" w:type="dxa"/>
            <w:vAlign w:val="center"/>
          </w:tcPr>
          <w:p w14:paraId="617647B1"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Anexar certificado de capacidad de distribución, especificando que se puede cumplir con la cantidad solicitada y con el tiempo de entrega del insumo.</w:t>
            </w:r>
          </w:p>
        </w:tc>
        <w:tc>
          <w:tcPr>
            <w:tcW w:w="425" w:type="dxa"/>
            <w:noWrap/>
            <w:vAlign w:val="bottom"/>
          </w:tcPr>
          <w:p w14:paraId="11A94A8A"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269D3F90"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235B943C" w14:textId="77777777" w:rsidTr="00AE69EE">
        <w:trPr>
          <w:trHeight w:val="19"/>
          <w:jc w:val="center"/>
        </w:trPr>
        <w:tc>
          <w:tcPr>
            <w:tcW w:w="421" w:type="dxa"/>
            <w:noWrap/>
            <w:vAlign w:val="center"/>
          </w:tcPr>
          <w:p w14:paraId="7CC27842"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18</w:t>
            </w:r>
          </w:p>
        </w:tc>
        <w:tc>
          <w:tcPr>
            <w:tcW w:w="9639" w:type="dxa"/>
            <w:vAlign w:val="center"/>
          </w:tcPr>
          <w:p w14:paraId="4B8C82C6"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Debe anexar certificado de calidad del producto emitido por el país de origen de la casa fabricante del insumo diagnóstico con su respectiva traducción si está en idioma distinto del español.</w:t>
            </w:r>
          </w:p>
        </w:tc>
        <w:tc>
          <w:tcPr>
            <w:tcW w:w="425" w:type="dxa"/>
            <w:noWrap/>
            <w:vAlign w:val="bottom"/>
          </w:tcPr>
          <w:p w14:paraId="6881B713"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5359493D"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632E184D" w14:textId="77777777" w:rsidTr="00AE69EE">
        <w:trPr>
          <w:trHeight w:val="19"/>
          <w:jc w:val="center"/>
        </w:trPr>
        <w:tc>
          <w:tcPr>
            <w:tcW w:w="421" w:type="dxa"/>
            <w:noWrap/>
            <w:vAlign w:val="center"/>
          </w:tcPr>
          <w:p w14:paraId="0B528AEE"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7B63C0">
              <w:rPr>
                <w:rFonts w:ascii="Arial Narrow" w:eastAsia="Times New Roman" w:hAnsi="Arial Narrow" w:cs="Arial"/>
                <w:b/>
                <w:color w:val="C00000"/>
                <w:sz w:val="16"/>
                <w:szCs w:val="16"/>
                <w:lang w:eastAsia="es-CO"/>
              </w:rPr>
              <w:t>19</w:t>
            </w:r>
          </w:p>
        </w:tc>
        <w:tc>
          <w:tcPr>
            <w:tcW w:w="9639" w:type="dxa"/>
            <w:vAlign w:val="center"/>
          </w:tcPr>
          <w:p w14:paraId="78A88AB9" w14:textId="2229379B"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Times New Roman" w:hAnsi="Arial Narrow" w:cs="Arial"/>
                <w:sz w:val="16"/>
                <w:szCs w:val="16"/>
                <w:lang w:eastAsia="es-CO"/>
              </w:rPr>
              <w:t xml:space="preserve">Debe incluir </w:t>
            </w:r>
            <w:r w:rsidRPr="009D303C">
              <w:rPr>
                <w:rFonts w:ascii="Arial Narrow" w:eastAsia="Times New Roman" w:hAnsi="Arial Narrow" w:cs="Arial"/>
                <w:b/>
                <w:bCs/>
                <w:color w:val="C00000"/>
                <w:sz w:val="16"/>
                <w:szCs w:val="16"/>
                <w:u w:val="single"/>
                <w:lang w:eastAsia="es-CO"/>
              </w:rPr>
              <w:t>controles internos</w:t>
            </w:r>
            <w:r w:rsidRPr="00DD6B85">
              <w:rPr>
                <w:rFonts w:ascii="Arial Narrow" w:eastAsia="Times New Roman" w:hAnsi="Arial Narrow" w:cs="Arial"/>
                <w:sz w:val="16"/>
                <w:szCs w:val="16"/>
                <w:lang w:eastAsia="es-CO"/>
              </w:rPr>
              <w:t xml:space="preserve"> de cada una de las pruebas solicitadas garantizando la calidad y efectividad de los resultados de las mismas</w:t>
            </w:r>
            <w:r w:rsidRPr="00DD6B85">
              <w:rPr>
                <w:rFonts w:ascii="Arial Narrow" w:eastAsia="MS Mincho" w:hAnsi="Arial Narrow" w:cs="Arial"/>
                <w:sz w:val="16"/>
                <w:szCs w:val="16"/>
              </w:rPr>
              <w:t>. La fecha de vencimiento mínimo 12 meses desde el momento de la entrega.</w:t>
            </w:r>
          </w:p>
        </w:tc>
        <w:tc>
          <w:tcPr>
            <w:tcW w:w="425" w:type="dxa"/>
            <w:noWrap/>
            <w:vAlign w:val="bottom"/>
          </w:tcPr>
          <w:p w14:paraId="74DED93C"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2440C0B8"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677D2A5A" w14:textId="77777777" w:rsidTr="00AE69EE">
        <w:trPr>
          <w:trHeight w:val="19"/>
          <w:jc w:val="center"/>
        </w:trPr>
        <w:tc>
          <w:tcPr>
            <w:tcW w:w="421" w:type="dxa"/>
            <w:noWrap/>
            <w:vAlign w:val="center"/>
          </w:tcPr>
          <w:p w14:paraId="7A672A6B"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20</w:t>
            </w:r>
          </w:p>
        </w:tc>
        <w:tc>
          <w:tcPr>
            <w:tcW w:w="9639" w:type="dxa"/>
            <w:vAlign w:val="center"/>
          </w:tcPr>
          <w:p w14:paraId="62D35304" w14:textId="77777777" w:rsidR="00602E8F" w:rsidRPr="00DD6B85" w:rsidRDefault="00602E8F" w:rsidP="00AE69EE">
            <w:pPr>
              <w:pStyle w:val="Prrafodelista"/>
              <w:ind w:left="0"/>
              <w:jc w:val="both"/>
              <w:rPr>
                <w:rFonts w:ascii="Arial Narrow" w:hAnsi="Arial Narrow" w:cs="Arial"/>
                <w:b/>
                <w:bCs/>
                <w:sz w:val="16"/>
                <w:szCs w:val="16"/>
              </w:rPr>
            </w:pPr>
            <w:r w:rsidRPr="00DD6B85">
              <w:rPr>
                <w:rFonts w:ascii="Arial Narrow" w:hAnsi="Arial Narrow" w:cs="Arial"/>
                <w:sz w:val="16"/>
                <w:szCs w:val="16"/>
                <w:lang w:eastAsia="es-CO"/>
              </w:rPr>
              <w:t>Se deberá hacer una única entrega de los ítems en las siguientes ciudades:</w:t>
            </w:r>
            <w:r w:rsidRPr="00DD6B85">
              <w:rPr>
                <w:rFonts w:ascii="Arial Narrow" w:hAnsi="Arial Narrow" w:cs="Arial"/>
                <w:sz w:val="16"/>
                <w:szCs w:val="16"/>
              </w:rPr>
              <w:t xml:space="preserve"> </w:t>
            </w:r>
            <w:r w:rsidRPr="00DD6B85">
              <w:rPr>
                <w:rFonts w:ascii="Arial Narrow" w:hAnsi="Arial Narrow" w:cs="Arial"/>
                <w:sz w:val="16"/>
                <w:szCs w:val="16"/>
                <w:lang w:eastAsia="es-CO"/>
              </w:rPr>
              <w:t>Leticia, Tunja, Bogotá, Puerto Inírida, San Andrés, Florencia, Neiva, Mocoa, Ibagué, Manizales, Armenia, Pereira, Popayán, Pasto, Cali, Arauca, Cúcuta, Bucaramanga, Medellín, Quibdó, Montería, Yopal, San José del Guaviare, Villavicencio, Mitú, Puerto Carreño, Soledad, Cartagena, Santa Martha, Riohacha, Sincelejo, Valledupar, Apartado., según lo establecido en el estudio previo ITEM 5.1 “LUGAR DE ENTREGA”.</w:t>
            </w:r>
          </w:p>
        </w:tc>
        <w:tc>
          <w:tcPr>
            <w:tcW w:w="425" w:type="dxa"/>
            <w:noWrap/>
            <w:vAlign w:val="bottom"/>
          </w:tcPr>
          <w:p w14:paraId="60249BF0"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777F3E12"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60FFD4EA" w14:textId="77777777" w:rsidTr="00AE69EE">
        <w:trPr>
          <w:trHeight w:val="388"/>
          <w:jc w:val="center"/>
        </w:trPr>
        <w:tc>
          <w:tcPr>
            <w:tcW w:w="10910" w:type="dxa"/>
            <w:gridSpan w:val="4"/>
            <w:shd w:val="clear" w:color="auto" w:fill="F2F2F2" w:themeFill="background1" w:themeFillShade="F2"/>
            <w:noWrap/>
            <w:vAlign w:val="center"/>
          </w:tcPr>
          <w:p w14:paraId="47CEBB9A" w14:textId="77777777" w:rsidR="00602E8F" w:rsidRPr="00DD6B85" w:rsidRDefault="00602E8F" w:rsidP="00AE69EE">
            <w:pPr>
              <w:spacing w:after="0" w:line="240" w:lineRule="auto"/>
              <w:jc w:val="center"/>
              <w:rPr>
                <w:rFonts w:ascii="Arial Narrow" w:eastAsia="Times New Roman" w:hAnsi="Arial Narrow" w:cs="Arial"/>
                <w:sz w:val="16"/>
                <w:szCs w:val="16"/>
                <w:lang w:eastAsia="es-CO"/>
              </w:rPr>
            </w:pPr>
            <w:r w:rsidRPr="00DD6B85">
              <w:rPr>
                <w:rFonts w:ascii="Arial Narrow" w:hAnsi="Arial Narrow" w:cs="Arial"/>
                <w:b/>
                <w:iCs/>
                <w:sz w:val="16"/>
                <w:szCs w:val="16"/>
              </w:rPr>
              <w:t>CLAUSULAS SISTEMA DE GESTIÓN DE SEGURIDAD Y SALUD EN EL TRABAJO</w:t>
            </w:r>
          </w:p>
        </w:tc>
      </w:tr>
      <w:tr w:rsidR="00602E8F" w:rsidRPr="00DD6B85" w14:paraId="780B85E8" w14:textId="77777777" w:rsidTr="00AE69EE">
        <w:trPr>
          <w:trHeight w:val="19"/>
          <w:jc w:val="center"/>
        </w:trPr>
        <w:tc>
          <w:tcPr>
            <w:tcW w:w="421" w:type="dxa"/>
            <w:noWrap/>
            <w:vAlign w:val="center"/>
          </w:tcPr>
          <w:p w14:paraId="51980A45"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hAnsi="Arial Narrow" w:cs="Arial"/>
                <w:sz w:val="16"/>
                <w:szCs w:val="16"/>
              </w:rPr>
              <w:t>1</w:t>
            </w:r>
          </w:p>
        </w:tc>
        <w:tc>
          <w:tcPr>
            <w:tcW w:w="9639" w:type="dxa"/>
            <w:vAlign w:val="center"/>
          </w:tcPr>
          <w:p w14:paraId="50CEDD2B" w14:textId="77777777" w:rsidR="00602E8F" w:rsidRPr="00DD6B85" w:rsidRDefault="00602E8F" w:rsidP="00AE69EE">
            <w:pPr>
              <w:spacing w:after="0" w:line="240" w:lineRule="auto"/>
              <w:jc w:val="both"/>
              <w:rPr>
                <w:rFonts w:ascii="Arial Narrow" w:hAnsi="Arial Narrow" w:cs="Arial"/>
                <w:sz w:val="16"/>
                <w:szCs w:val="16"/>
                <w:lang w:eastAsia="es-CO"/>
              </w:rPr>
            </w:pPr>
            <w:r w:rsidRPr="00DD6B85">
              <w:rPr>
                <w:rFonts w:ascii="Arial Narrow" w:hAnsi="Arial Narrow" w:cs="Arial"/>
                <w:sz w:val="16"/>
                <w:szCs w:val="16"/>
                <w:lang w:eastAsia="es-CO"/>
              </w:rPr>
              <w:t>El OFERENTE deberá cumplir con la implementación del Sistema de Gestión de la Seguridad y Salud en el Trabajo, de acuerdo a lo establecido en el Decreto No.1072de2015“Pormediodelcualseexpide el Decreto Único Reglamentario del Sector Trabajo” y la Resolución No. 0312 de 2019 “Por la cual se definen los Estándares Mínimos del Sistema de Gestión de la Seguridad y Salud en el Trabajo</w:t>
            </w:r>
          </w:p>
        </w:tc>
        <w:tc>
          <w:tcPr>
            <w:tcW w:w="425" w:type="dxa"/>
            <w:noWrap/>
            <w:vAlign w:val="bottom"/>
          </w:tcPr>
          <w:p w14:paraId="2B07AE3D"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60B4180D"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24B68CAD" w14:textId="77777777" w:rsidTr="00AE69EE">
        <w:trPr>
          <w:trHeight w:val="19"/>
          <w:jc w:val="center"/>
        </w:trPr>
        <w:tc>
          <w:tcPr>
            <w:tcW w:w="421" w:type="dxa"/>
            <w:noWrap/>
            <w:vAlign w:val="center"/>
          </w:tcPr>
          <w:p w14:paraId="6D1D17A7"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hAnsi="Arial Narrow" w:cs="Arial"/>
                <w:sz w:val="16"/>
                <w:szCs w:val="16"/>
              </w:rPr>
              <w:t>2</w:t>
            </w:r>
          </w:p>
        </w:tc>
        <w:tc>
          <w:tcPr>
            <w:tcW w:w="9639" w:type="dxa"/>
            <w:vAlign w:val="center"/>
          </w:tcPr>
          <w:p w14:paraId="102163F9" w14:textId="77777777" w:rsidR="00602E8F" w:rsidRPr="00DD6B85" w:rsidRDefault="00602E8F" w:rsidP="00AE69EE">
            <w:pPr>
              <w:spacing w:after="0" w:line="240" w:lineRule="auto"/>
              <w:jc w:val="both"/>
              <w:rPr>
                <w:rFonts w:ascii="Arial Narrow" w:hAnsi="Arial Narrow" w:cs="Arial"/>
                <w:sz w:val="16"/>
                <w:szCs w:val="16"/>
                <w:lang w:eastAsia="es-CO"/>
              </w:rPr>
            </w:pPr>
            <w:r w:rsidRPr="00DD6B85">
              <w:rPr>
                <w:rFonts w:ascii="Arial Narrow" w:hAnsi="Arial Narrow" w:cs="Arial"/>
                <w:sz w:val="16"/>
                <w:szCs w:val="16"/>
                <w:lang w:eastAsia="es-CO"/>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425" w:type="dxa"/>
            <w:noWrap/>
            <w:vAlign w:val="bottom"/>
          </w:tcPr>
          <w:p w14:paraId="6C04F623"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15637CC7"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4B29CEBF" w14:textId="77777777" w:rsidTr="00AE69EE">
        <w:trPr>
          <w:trHeight w:val="19"/>
          <w:jc w:val="center"/>
        </w:trPr>
        <w:tc>
          <w:tcPr>
            <w:tcW w:w="421" w:type="dxa"/>
            <w:noWrap/>
            <w:vAlign w:val="center"/>
          </w:tcPr>
          <w:p w14:paraId="0A3F8D09"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hAnsi="Arial Narrow" w:cs="Arial"/>
                <w:sz w:val="16"/>
                <w:szCs w:val="16"/>
              </w:rPr>
              <w:t>3</w:t>
            </w:r>
          </w:p>
        </w:tc>
        <w:tc>
          <w:tcPr>
            <w:tcW w:w="9639" w:type="dxa"/>
            <w:vAlign w:val="center"/>
          </w:tcPr>
          <w:p w14:paraId="431250FC" w14:textId="77777777" w:rsidR="00602E8F" w:rsidRPr="00DD6B85" w:rsidRDefault="00602E8F" w:rsidP="00AE69EE">
            <w:pPr>
              <w:pStyle w:val="Prrafodelista"/>
              <w:ind w:left="0"/>
              <w:jc w:val="both"/>
              <w:rPr>
                <w:rFonts w:ascii="Arial Narrow" w:hAnsi="Arial Narrow" w:cs="Arial"/>
                <w:sz w:val="16"/>
                <w:szCs w:val="16"/>
                <w:lang w:eastAsia="es-CO"/>
              </w:rPr>
            </w:pPr>
            <w:r w:rsidRPr="00DD6B85">
              <w:rPr>
                <w:rFonts w:ascii="Arial Narrow" w:hAnsi="Arial Narrow" w:cs="Arial"/>
                <w:sz w:val="16"/>
                <w:szCs w:val="16"/>
                <w:shd w:val="clear" w:color="auto" w:fill="FFFFFF"/>
              </w:rPr>
              <w:t>Formulario de compromiso firmado por el representante legal de la empresa (según modelo) (ver formulario y diligenciar)</w:t>
            </w:r>
          </w:p>
        </w:tc>
        <w:tc>
          <w:tcPr>
            <w:tcW w:w="425" w:type="dxa"/>
            <w:noWrap/>
            <w:vAlign w:val="bottom"/>
          </w:tcPr>
          <w:p w14:paraId="30B9AEA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5E6E5E70"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333BFECC" w14:textId="77777777" w:rsidTr="00AE69EE">
        <w:trPr>
          <w:trHeight w:val="338"/>
          <w:jc w:val="center"/>
        </w:trPr>
        <w:tc>
          <w:tcPr>
            <w:tcW w:w="10910" w:type="dxa"/>
            <w:gridSpan w:val="4"/>
            <w:shd w:val="clear" w:color="auto" w:fill="F2F2F2" w:themeFill="background1" w:themeFillShade="F2"/>
            <w:noWrap/>
            <w:vAlign w:val="center"/>
          </w:tcPr>
          <w:p w14:paraId="1DED49FC" w14:textId="77777777" w:rsidR="00602E8F" w:rsidRPr="00DD6B85" w:rsidRDefault="00602E8F" w:rsidP="00AE69EE">
            <w:pPr>
              <w:spacing w:after="0" w:line="240" w:lineRule="auto"/>
              <w:jc w:val="center"/>
              <w:rPr>
                <w:rFonts w:ascii="Arial Narrow" w:eastAsia="Times New Roman" w:hAnsi="Arial Narrow" w:cs="Arial"/>
                <w:sz w:val="16"/>
                <w:szCs w:val="16"/>
                <w:lang w:eastAsia="es-CO"/>
              </w:rPr>
            </w:pPr>
            <w:r w:rsidRPr="00DD6B85">
              <w:rPr>
                <w:rFonts w:ascii="Arial Narrow" w:hAnsi="Arial Narrow" w:cs="Arial"/>
                <w:b/>
                <w:sz w:val="16"/>
                <w:szCs w:val="16"/>
              </w:rPr>
              <w:t>CLAUSULAS AMBIENTALES</w:t>
            </w:r>
          </w:p>
        </w:tc>
      </w:tr>
      <w:tr w:rsidR="00602E8F" w:rsidRPr="00DD6B85" w14:paraId="21D739F8" w14:textId="77777777" w:rsidTr="00AE69EE">
        <w:trPr>
          <w:trHeight w:val="19"/>
          <w:jc w:val="center"/>
        </w:trPr>
        <w:tc>
          <w:tcPr>
            <w:tcW w:w="421" w:type="dxa"/>
            <w:noWrap/>
            <w:vAlign w:val="center"/>
          </w:tcPr>
          <w:p w14:paraId="1FAA9F12"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hAnsi="Arial Narrow" w:cs="Arial"/>
                <w:sz w:val="16"/>
                <w:szCs w:val="16"/>
              </w:rPr>
              <w:t>1</w:t>
            </w:r>
          </w:p>
        </w:tc>
        <w:tc>
          <w:tcPr>
            <w:tcW w:w="9639" w:type="dxa"/>
            <w:vAlign w:val="center"/>
          </w:tcPr>
          <w:p w14:paraId="6FA52989" w14:textId="77777777" w:rsidR="00602E8F" w:rsidRPr="00DD6B85" w:rsidRDefault="00602E8F" w:rsidP="00AE69EE">
            <w:pPr>
              <w:pStyle w:val="Prrafodelista"/>
              <w:ind w:left="0"/>
              <w:jc w:val="both"/>
              <w:rPr>
                <w:rFonts w:ascii="Arial Narrow" w:hAnsi="Arial Narrow" w:cs="Arial"/>
                <w:sz w:val="16"/>
                <w:szCs w:val="16"/>
                <w:lang w:eastAsia="es-CO"/>
              </w:rPr>
            </w:pPr>
            <w:r w:rsidRPr="00DD6B85">
              <w:rPr>
                <w:rFonts w:ascii="Arial Narrow" w:hAnsi="Arial Narrow" w:cs="Arial"/>
                <w:sz w:val="16"/>
                <w:szCs w:val="16"/>
                <w:lang w:eastAsia="es-CO"/>
              </w:rPr>
              <w:t>Informar si la empresa presenta sanciones vigentes de acuerdo al Registro Único de Infractores Ambientales (RUIA) del Ministerio de Ambiente y Desarrollo Sostenible (</w:t>
            </w:r>
            <w:hyperlink r:id="rId8" w:history="1">
              <w:r w:rsidRPr="00DD6B85">
                <w:rPr>
                  <w:rStyle w:val="Hipervnculo"/>
                  <w:rFonts w:ascii="Arial Narrow" w:hAnsi="Arial Narrow" w:cs="Arial"/>
                  <w:color w:val="auto"/>
                  <w:sz w:val="16"/>
                  <w:szCs w:val="16"/>
                  <w:lang w:eastAsia="es-CO"/>
                </w:rPr>
                <w:t>http://vital.minambiente.gov.co/SILPA_UT_PRE/RUIA/ConsultarSancion.aspx?Ubic=ext</w:t>
              </w:r>
            </w:hyperlink>
            <w:r w:rsidRPr="00DD6B85">
              <w:rPr>
                <w:rFonts w:ascii="Arial Narrow" w:hAnsi="Arial Narrow" w:cs="Arial"/>
                <w:sz w:val="16"/>
                <w:szCs w:val="16"/>
                <w:lang w:eastAsia="es-CO"/>
              </w:rPr>
              <w:t>), por lo cual, el oferente deberá anexar oficio donde manifieste si cuenta o no con sanciones abiertas por incumplimiento de la legislación ambiental colombiana.</w:t>
            </w:r>
          </w:p>
        </w:tc>
        <w:tc>
          <w:tcPr>
            <w:tcW w:w="425" w:type="dxa"/>
            <w:noWrap/>
            <w:vAlign w:val="bottom"/>
          </w:tcPr>
          <w:p w14:paraId="2E376F3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1FB29A54"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6387F8AD" w14:textId="77777777" w:rsidTr="00AE69EE">
        <w:trPr>
          <w:trHeight w:val="19"/>
          <w:jc w:val="center"/>
        </w:trPr>
        <w:tc>
          <w:tcPr>
            <w:tcW w:w="421" w:type="dxa"/>
            <w:noWrap/>
            <w:vAlign w:val="center"/>
          </w:tcPr>
          <w:p w14:paraId="58D7B470"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hAnsi="Arial Narrow" w:cs="Arial"/>
                <w:sz w:val="16"/>
                <w:szCs w:val="16"/>
              </w:rPr>
              <w:t>2</w:t>
            </w:r>
          </w:p>
        </w:tc>
        <w:tc>
          <w:tcPr>
            <w:tcW w:w="9639" w:type="dxa"/>
            <w:vAlign w:val="center"/>
          </w:tcPr>
          <w:p w14:paraId="66320241" w14:textId="77777777" w:rsidR="00602E8F" w:rsidRPr="00DD6B85" w:rsidRDefault="00602E8F" w:rsidP="00AE69EE">
            <w:pPr>
              <w:pStyle w:val="Prrafodelista"/>
              <w:ind w:left="0"/>
              <w:jc w:val="both"/>
              <w:rPr>
                <w:rFonts w:ascii="Arial Narrow" w:hAnsi="Arial Narrow" w:cs="Arial"/>
                <w:sz w:val="16"/>
                <w:szCs w:val="16"/>
                <w:lang w:eastAsia="es-CO"/>
              </w:rPr>
            </w:pPr>
            <w:r w:rsidRPr="00DD6B85">
              <w:rPr>
                <w:rFonts w:ascii="Arial Narrow" w:hAnsi="Arial Narrow" w:cs="Arial"/>
                <w:sz w:val="16"/>
                <w:szCs w:val="16"/>
                <w:lang w:eastAsia="es-CO"/>
              </w:rPr>
              <w:t>Cualquier infracción ambiental por violación de la normatividad vigente aplicable, o por omisión de permisos o licenciamiento ambiental que hubiese sido necesario tramitar antes del inicio del contrato, en el transcurso y/o después de la actividad contractual (en relación al contrato suscrito), será asumida como responsabilidad del contratista/proveedor.</w:t>
            </w:r>
          </w:p>
        </w:tc>
        <w:tc>
          <w:tcPr>
            <w:tcW w:w="425" w:type="dxa"/>
            <w:noWrap/>
            <w:vAlign w:val="bottom"/>
          </w:tcPr>
          <w:p w14:paraId="278D6217"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75F8C41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7D7047FF" w14:textId="77777777" w:rsidTr="00AE69EE">
        <w:trPr>
          <w:trHeight w:val="469"/>
          <w:jc w:val="center"/>
        </w:trPr>
        <w:tc>
          <w:tcPr>
            <w:tcW w:w="421" w:type="dxa"/>
            <w:noWrap/>
            <w:vAlign w:val="center"/>
          </w:tcPr>
          <w:p w14:paraId="725BFFF4"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hAnsi="Arial Narrow" w:cs="Arial"/>
                <w:sz w:val="16"/>
                <w:szCs w:val="16"/>
              </w:rPr>
              <w:t>3</w:t>
            </w:r>
          </w:p>
        </w:tc>
        <w:tc>
          <w:tcPr>
            <w:tcW w:w="9639" w:type="dxa"/>
            <w:vAlign w:val="center"/>
          </w:tcPr>
          <w:p w14:paraId="4E771E30" w14:textId="77777777" w:rsidR="00602E8F" w:rsidRPr="00DD6B85" w:rsidRDefault="00602E8F" w:rsidP="00AE69EE">
            <w:pPr>
              <w:spacing w:after="0" w:line="240" w:lineRule="auto"/>
              <w:jc w:val="both"/>
              <w:rPr>
                <w:rFonts w:ascii="Arial Narrow" w:hAnsi="Arial Narrow" w:cs="Arial"/>
                <w:sz w:val="16"/>
                <w:szCs w:val="16"/>
                <w:lang w:eastAsia="es-CO"/>
              </w:rPr>
            </w:pPr>
            <w:r w:rsidRPr="00DD6B85">
              <w:rPr>
                <w:rFonts w:ascii="Arial Narrow" w:hAnsi="Arial Narrow" w:cs="Arial"/>
                <w:sz w:val="16"/>
                <w:szCs w:val="16"/>
                <w:lang w:eastAsia="es-CO"/>
              </w:rPr>
              <w:t>El oferente y futuro contratista/proveedor deberá garantizar que los empaques y/o embalajes de los insumos a adquirir estén constituidos por un porcentaje de material reciclable o provenir de una fuente sustentable.</w:t>
            </w:r>
          </w:p>
        </w:tc>
        <w:tc>
          <w:tcPr>
            <w:tcW w:w="425" w:type="dxa"/>
            <w:noWrap/>
            <w:vAlign w:val="bottom"/>
          </w:tcPr>
          <w:p w14:paraId="4ACDFCAA"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5B62EECE"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1E1E4D49" w14:textId="77777777" w:rsidTr="00AE69EE">
        <w:trPr>
          <w:trHeight w:val="484"/>
          <w:jc w:val="center"/>
        </w:trPr>
        <w:tc>
          <w:tcPr>
            <w:tcW w:w="421" w:type="dxa"/>
            <w:noWrap/>
            <w:vAlign w:val="center"/>
          </w:tcPr>
          <w:p w14:paraId="578708CE"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hAnsi="Arial Narrow" w:cs="Arial"/>
                <w:sz w:val="16"/>
                <w:szCs w:val="16"/>
              </w:rPr>
              <w:t>4</w:t>
            </w:r>
          </w:p>
        </w:tc>
        <w:tc>
          <w:tcPr>
            <w:tcW w:w="9639" w:type="dxa"/>
            <w:vAlign w:val="center"/>
          </w:tcPr>
          <w:p w14:paraId="7269BABF" w14:textId="77777777" w:rsidR="00602E8F" w:rsidRPr="00DD6B85" w:rsidRDefault="00602E8F" w:rsidP="00AE69EE">
            <w:pPr>
              <w:pStyle w:val="Prrafodelista"/>
              <w:ind w:left="0"/>
              <w:jc w:val="both"/>
              <w:rPr>
                <w:rFonts w:ascii="Arial Narrow" w:hAnsi="Arial Narrow" w:cs="Arial"/>
                <w:sz w:val="16"/>
                <w:szCs w:val="16"/>
                <w:lang w:eastAsia="es-CO"/>
              </w:rPr>
            </w:pPr>
            <w:r w:rsidRPr="00DD6B85">
              <w:rPr>
                <w:rFonts w:ascii="Arial Narrow" w:hAnsi="Arial Narrow" w:cs="Arial"/>
                <w:sz w:val="16"/>
                <w:szCs w:val="16"/>
                <w:lang w:eastAsia="es-CO"/>
              </w:rPr>
              <w:t>El contratista/proveedor deberá atender los requerimientos que se establezcan en el marco del Sistema de Gestión Ambiental de la Dirección de Sanidad de la Policía Nacional, con motivo de la actividad contractual</w:t>
            </w:r>
            <w:r w:rsidRPr="00DD6B85">
              <w:rPr>
                <w:rFonts w:ascii="Arial Narrow" w:hAnsi="Arial Narrow" w:cs="Arial"/>
                <w:sz w:val="16"/>
                <w:szCs w:val="16"/>
              </w:rPr>
              <w:t>.</w:t>
            </w:r>
          </w:p>
        </w:tc>
        <w:tc>
          <w:tcPr>
            <w:tcW w:w="425" w:type="dxa"/>
            <w:noWrap/>
            <w:vAlign w:val="bottom"/>
          </w:tcPr>
          <w:p w14:paraId="5D2E3183"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502E5FCE"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bookmarkEnd w:id="0"/>
    </w:tbl>
    <w:p w14:paraId="0B87AF22" w14:textId="77777777" w:rsidR="00602E8F" w:rsidRDefault="00602E8F" w:rsidP="00602E8F">
      <w:pPr>
        <w:pStyle w:val="Prrafodelista"/>
        <w:pBdr>
          <w:bottom w:val="single" w:sz="12" w:space="1" w:color="auto"/>
        </w:pBdr>
        <w:tabs>
          <w:tab w:val="left" w:pos="240"/>
          <w:tab w:val="left" w:pos="6210"/>
        </w:tabs>
        <w:ind w:left="0"/>
        <w:rPr>
          <w:rFonts w:ascii="Arial" w:hAnsi="Arial" w:cs="Arial"/>
          <w:b/>
          <w:sz w:val="22"/>
          <w:szCs w:val="22"/>
        </w:rPr>
      </w:pPr>
    </w:p>
    <w:p w14:paraId="6F565502" w14:textId="77777777" w:rsidR="00602E8F" w:rsidRDefault="00602E8F" w:rsidP="00602E8F">
      <w:pPr>
        <w:pStyle w:val="Prrafodelista"/>
        <w:pBdr>
          <w:bottom w:val="single" w:sz="12" w:space="1" w:color="auto"/>
        </w:pBdr>
        <w:tabs>
          <w:tab w:val="left" w:pos="240"/>
          <w:tab w:val="left" w:pos="6210"/>
        </w:tabs>
        <w:ind w:left="0"/>
        <w:rPr>
          <w:rFonts w:ascii="Arial" w:hAnsi="Arial" w:cs="Arial"/>
          <w:b/>
          <w:sz w:val="22"/>
          <w:szCs w:val="22"/>
        </w:rPr>
      </w:pPr>
    </w:p>
    <w:p w14:paraId="5E082DA1" w14:textId="77777777" w:rsidR="00602E8F" w:rsidRDefault="00602E8F" w:rsidP="00602E8F">
      <w:pPr>
        <w:pStyle w:val="Prrafodelista"/>
        <w:pBdr>
          <w:bottom w:val="single" w:sz="12" w:space="1" w:color="auto"/>
        </w:pBdr>
        <w:tabs>
          <w:tab w:val="left" w:pos="240"/>
          <w:tab w:val="left" w:pos="6210"/>
        </w:tabs>
        <w:ind w:left="0"/>
        <w:rPr>
          <w:rFonts w:ascii="Arial" w:hAnsi="Arial" w:cs="Arial"/>
          <w:b/>
          <w:sz w:val="22"/>
          <w:szCs w:val="22"/>
        </w:rPr>
      </w:pPr>
    </w:p>
    <w:p w14:paraId="7ACB55B9" w14:textId="77777777" w:rsidR="00602E8F" w:rsidRDefault="00602E8F" w:rsidP="00602E8F">
      <w:pPr>
        <w:pStyle w:val="Prrafodelista"/>
        <w:pBdr>
          <w:bottom w:val="single" w:sz="12" w:space="1" w:color="auto"/>
        </w:pBdr>
        <w:tabs>
          <w:tab w:val="left" w:pos="240"/>
          <w:tab w:val="left" w:pos="6210"/>
        </w:tabs>
        <w:ind w:left="0"/>
        <w:rPr>
          <w:rFonts w:ascii="Arial" w:hAnsi="Arial" w:cs="Arial"/>
          <w:b/>
          <w:sz w:val="22"/>
          <w:szCs w:val="22"/>
        </w:rPr>
      </w:pPr>
    </w:p>
    <w:p w14:paraId="65A48B0C" w14:textId="77777777" w:rsidR="00602E8F" w:rsidRPr="002B010F" w:rsidRDefault="00602E8F" w:rsidP="00602E8F">
      <w:pPr>
        <w:pStyle w:val="Sinespaciado1"/>
        <w:rPr>
          <w:rFonts w:ascii="Arial" w:hAnsi="Arial" w:cs="Arial"/>
          <w:sz w:val="20"/>
          <w:szCs w:val="20"/>
        </w:rPr>
      </w:pPr>
      <w:r w:rsidRPr="002B010F">
        <w:rPr>
          <w:rFonts w:ascii="Arial" w:hAnsi="Arial" w:cs="Arial"/>
          <w:sz w:val="20"/>
          <w:szCs w:val="20"/>
        </w:rPr>
        <w:t xml:space="preserve">Firma del representante legal del proponente </w:t>
      </w:r>
    </w:p>
    <w:p w14:paraId="74773A7A" w14:textId="77777777" w:rsidR="00602E8F" w:rsidRPr="002B010F" w:rsidRDefault="00602E8F" w:rsidP="00602E8F">
      <w:pPr>
        <w:pStyle w:val="Sinespaciado1"/>
        <w:contextualSpacing/>
        <w:rPr>
          <w:rFonts w:ascii="Arial" w:hAnsi="Arial" w:cs="Arial"/>
          <w:sz w:val="20"/>
          <w:szCs w:val="20"/>
          <w:lang w:eastAsia="es-CO"/>
        </w:rPr>
      </w:pPr>
      <w:r w:rsidRPr="002B010F">
        <w:rPr>
          <w:rFonts w:ascii="Arial" w:hAnsi="Arial" w:cs="Arial"/>
          <w:sz w:val="20"/>
          <w:szCs w:val="20"/>
          <w:lang w:eastAsia="es-CO"/>
        </w:rPr>
        <w:t xml:space="preserve">Nombre o razón social del oferente: </w:t>
      </w:r>
      <w:sdt>
        <w:sdtPr>
          <w:rPr>
            <w:rFonts w:ascii="Arial" w:hAnsi="Arial" w:cs="Arial"/>
            <w:sz w:val="20"/>
            <w:szCs w:val="20"/>
          </w:rPr>
          <w:id w:val="-925493837"/>
          <w:placeholder>
            <w:docPart w:val="80E43D0B75094902B8BC8110A5B4D257"/>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proponente</w:t>
          </w:r>
        </w:sdtContent>
      </w:sdt>
    </w:p>
    <w:p w14:paraId="1D0B4279" w14:textId="77777777" w:rsidR="00602E8F" w:rsidRPr="002B010F" w:rsidRDefault="00602E8F" w:rsidP="00602E8F">
      <w:pPr>
        <w:pStyle w:val="Sinespaciado1"/>
        <w:contextualSpacing/>
        <w:rPr>
          <w:rFonts w:ascii="Arial" w:hAnsi="Arial" w:cs="Arial"/>
          <w:sz w:val="20"/>
          <w:szCs w:val="20"/>
        </w:rPr>
      </w:pPr>
      <w:r w:rsidRPr="002B010F">
        <w:rPr>
          <w:rFonts w:ascii="Arial" w:hAnsi="Arial" w:cs="Arial"/>
          <w:sz w:val="20"/>
          <w:szCs w:val="20"/>
          <w:lang w:eastAsia="es-CO"/>
        </w:rPr>
        <w:t xml:space="preserve">Identificación (NIT </w:t>
      </w:r>
      <w:r w:rsidRPr="002B010F">
        <w:rPr>
          <w:rFonts w:ascii="MS Gothic" w:eastAsia="MS Gothic" w:hAnsi="MS Gothic" w:cs="Arial" w:hint="eastAsia"/>
          <w:sz w:val="20"/>
          <w:szCs w:val="20"/>
          <w:lang w:eastAsia="es-CO"/>
        </w:rPr>
        <w:t>☐</w:t>
      </w:r>
      <w:r w:rsidRPr="002B010F">
        <w:rPr>
          <w:rFonts w:ascii="Arial" w:hAnsi="Arial" w:cs="Arial"/>
          <w:sz w:val="20"/>
          <w:szCs w:val="20"/>
          <w:lang w:eastAsia="es-CO"/>
        </w:rPr>
        <w:t xml:space="preserve"> C.C </w:t>
      </w:r>
      <w:proofErr w:type="gramStart"/>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 xml:space="preserve">  C.E</w:t>
      </w:r>
      <w:proofErr w:type="gramEnd"/>
      <w:r w:rsidRPr="002B010F">
        <w:rPr>
          <w:rFonts w:ascii="Arial" w:hAnsi="Arial" w:cs="Arial"/>
          <w:sz w:val="20"/>
          <w:szCs w:val="20"/>
          <w:lang w:eastAsia="es-CO"/>
        </w:rPr>
        <w:t xml:space="preserve"> </w:t>
      </w:r>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w:t>
      </w:r>
      <w:r w:rsidRPr="002B010F">
        <w:rPr>
          <w:rFonts w:ascii="Arial" w:hAnsi="Arial" w:cs="Arial"/>
          <w:sz w:val="20"/>
          <w:szCs w:val="20"/>
        </w:rPr>
        <w:t xml:space="preserve">: </w:t>
      </w:r>
      <w:sdt>
        <w:sdtPr>
          <w:rPr>
            <w:rFonts w:ascii="Arial" w:hAnsi="Arial" w:cs="Arial"/>
            <w:sz w:val="20"/>
            <w:szCs w:val="20"/>
          </w:rPr>
          <w:id w:val="-1334986756"/>
          <w:placeholder>
            <w:docPart w:val="AD7E6AA311174CDC9086B301B90FE8CB"/>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la identificación del proponente</w:t>
          </w:r>
        </w:sdtContent>
      </w:sdt>
    </w:p>
    <w:p w14:paraId="5401E204" w14:textId="77777777" w:rsidR="00602E8F" w:rsidRPr="002B010F" w:rsidRDefault="00602E8F" w:rsidP="00602E8F">
      <w:pPr>
        <w:pStyle w:val="Sinespaciado1"/>
        <w:contextualSpacing/>
        <w:rPr>
          <w:rFonts w:ascii="Arial" w:hAnsi="Arial" w:cs="Arial"/>
          <w:sz w:val="20"/>
          <w:szCs w:val="20"/>
        </w:rPr>
      </w:pPr>
      <w:r w:rsidRPr="002B010F">
        <w:rPr>
          <w:rFonts w:ascii="Arial" w:hAnsi="Arial" w:cs="Arial"/>
          <w:sz w:val="20"/>
          <w:szCs w:val="20"/>
          <w:lang w:eastAsia="es-CO"/>
        </w:rPr>
        <w:t>Nombre Representante Legal</w:t>
      </w:r>
      <w:r w:rsidRPr="002B010F">
        <w:rPr>
          <w:rFonts w:ascii="Arial" w:hAnsi="Arial" w:cs="Arial"/>
          <w:sz w:val="20"/>
          <w:szCs w:val="20"/>
        </w:rPr>
        <w:t xml:space="preserve">: </w:t>
      </w:r>
      <w:sdt>
        <w:sdtPr>
          <w:rPr>
            <w:rFonts w:ascii="Arial" w:hAnsi="Arial" w:cs="Arial"/>
            <w:sz w:val="20"/>
            <w:szCs w:val="20"/>
          </w:rPr>
          <w:id w:val="-1238166261"/>
          <w:placeholder>
            <w:docPart w:val="B9F48502F7984E67A53911460FC21337"/>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representante legal</w:t>
          </w:r>
        </w:sdtContent>
      </w:sdt>
    </w:p>
    <w:p w14:paraId="674886EC" w14:textId="77777777" w:rsidR="00602E8F" w:rsidRDefault="00602E8F" w:rsidP="00602E8F">
      <w:pPr>
        <w:pStyle w:val="NormalWeb"/>
        <w:spacing w:before="0" w:beforeAutospacing="0" w:after="0" w:afterAutospacing="0"/>
        <w:rPr>
          <w:rFonts w:ascii="Arial" w:hAnsi="Arial" w:cs="Arial"/>
          <w:sz w:val="18"/>
          <w:szCs w:val="18"/>
          <w:lang w:val="es-ES" w:eastAsia="es-ES"/>
        </w:rPr>
      </w:pPr>
      <w:r w:rsidRPr="002B010F">
        <w:rPr>
          <w:rFonts w:ascii="Arial" w:hAnsi="Arial" w:cs="Arial"/>
          <w:sz w:val="20"/>
          <w:szCs w:val="20"/>
        </w:rPr>
        <w:t xml:space="preserve">Identificación (C.C </w:t>
      </w:r>
      <w:proofErr w:type="gramStart"/>
      <w:r w:rsidRPr="002B010F">
        <w:rPr>
          <w:rFonts w:ascii="MS Gothic" w:eastAsia="MS Gothic" w:hAnsi="MS Gothic" w:cs="Arial" w:hint="eastAsia"/>
          <w:sz w:val="20"/>
          <w:szCs w:val="20"/>
        </w:rPr>
        <w:t>☐</w:t>
      </w:r>
      <w:r w:rsidRPr="002B010F">
        <w:rPr>
          <w:rFonts w:ascii="Arial" w:hAnsi="Arial" w:cs="Arial"/>
          <w:sz w:val="20"/>
          <w:szCs w:val="20"/>
        </w:rPr>
        <w:t xml:space="preserve">  C.E.</w:t>
      </w:r>
      <w:proofErr w:type="gramEnd"/>
      <w:r w:rsidRPr="002B010F">
        <w:rPr>
          <w:rFonts w:ascii="Arial" w:hAnsi="Arial" w:cs="Arial"/>
          <w:sz w:val="20"/>
          <w:szCs w:val="20"/>
        </w:rPr>
        <w:t xml:space="preserve"> </w:t>
      </w:r>
      <w:r w:rsidRPr="002B010F">
        <w:rPr>
          <w:rFonts w:ascii="MS Gothic" w:eastAsia="MS Gothic" w:hAnsi="MS Gothic" w:cs="Arial" w:hint="eastAsia"/>
          <w:sz w:val="20"/>
          <w:szCs w:val="20"/>
        </w:rPr>
        <w:t>☐</w:t>
      </w:r>
      <w:r w:rsidRPr="002B010F">
        <w:rPr>
          <w:rFonts w:ascii="Arial" w:hAnsi="Arial" w:cs="Arial"/>
          <w:sz w:val="20"/>
          <w:szCs w:val="20"/>
        </w:rPr>
        <w:t xml:space="preserve">) </w:t>
      </w:r>
      <w:sdt>
        <w:sdtPr>
          <w:rPr>
            <w:rFonts w:ascii="Arial" w:hAnsi="Arial" w:cs="Arial"/>
            <w:sz w:val="20"/>
            <w:szCs w:val="20"/>
          </w:rPr>
          <w:id w:val="-1539813858"/>
          <w:placeholder>
            <w:docPart w:val="76AEC936DDDA47958A0CA6B408176E8E"/>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el documento de identificación del representante legal</w:t>
          </w:r>
        </w:sdtContent>
      </w:sdt>
    </w:p>
    <w:p w14:paraId="0C845E23" w14:textId="77777777" w:rsidR="00602E8F" w:rsidRPr="00F82A9F" w:rsidRDefault="00602E8F" w:rsidP="006911A7">
      <w:pPr>
        <w:tabs>
          <w:tab w:val="left" w:pos="1408"/>
        </w:tabs>
        <w:spacing w:after="0" w:line="240" w:lineRule="auto"/>
        <w:rPr>
          <w:rFonts w:ascii="Arial" w:hAnsi="Arial" w:cs="Arial"/>
          <w:b/>
          <w:color w:val="000000" w:themeColor="text1"/>
          <w:sz w:val="20"/>
          <w:szCs w:val="20"/>
        </w:rPr>
      </w:pPr>
      <w:bookmarkStart w:id="1" w:name="_Hlk161308054"/>
    </w:p>
    <w:bookmarkEnd w:id="1"/>
    <w:sectPr w:rsidR="00602E8F" w:rsidRPr="00F82A9F" w:rsidSect="006911A7">
      <w:head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48727" w14:textId="77777777" w:rsidR="009D4D8C" w:rsidRDefault="009D4D8C" w:rsidP="00F437E0">
      <w:pPr>
        <w:spacing w:after="0" w:line="240" w:lineRule="auto"/>
      </w:pPr>
      <w:r>
        <w:separator/>
      </w:r>
    </w:p>
  </w:endnote>
  <w:endnote w:type="continuationSeparator" w:id="0">
    <w:p w14:paraId="4D95D2D6" w14:textId="77777777" w:rsidR="009D4D8C" w:rsidRDefault="009D4D8C"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1BCC1" w14:textId="77777777" w:rsidR="009D4D8C" w:rsidRDefault="009D4D8C" w:rsidP="00F437E0">
      <w:pPr>
        <w:spacing w:after="0" w:line="240" w:lineRule="auto"/>
      </w:pPr>
      <w:r>
        <w:separator/>
      </w:r>
    </w:p>
  </w:footnote>
  <w:footnote w:type="continuationSeparator" w:id="0">
    <w:p w14:paraId="11084296" w14:textId="77777777" w:rsidR="009D4D8C" w:rsidRDefault="009D4D8C"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170FA1" w:rsidRPr="000849A8" w14:paraId="515D4C07" w14:textId="77777777" w:rsidTr="001D1343">
      <w:trPr>
        <w:cantSplit/>
        <w:trHeight w:val="313"/>
      </w:trPr>
      <w:tc>
        <w:tcPr>
          <w:tcW w:w="2317" w:type="dxa"/>
          <w:vAlign w:val="center"/>
        </w:tcPr>
        <w:p w14:paraId="0B823118" w14:textId="77777777" w:rsidR="00170FA1" w:rsidRPr="000849A8" w:rsidRDefault="00170FA1" w:rsidP="00170FA1">
          <w:pPr>
            <w:spacing w:after="0" w:line="240" w:lineRule="auto"/>
            <w:rPr>
              <w:rFonts w:ascii="Arial" w:hAnsi="Arial" w:cs="Arial"/>
              <w:b/>
              <w:sz w:val="16"/>
              <w:szCs w:val="18"/>
            </w:rPr>
          </w:pPr>
          <w:r w:rsidRPr="000849A8">
            <w:rPr>
              <w:rFonts w:ascii="Arial" w:hAnsi="Arial" w:cs="Arial"/>
              <w:b/>
              <w:sz w:val="16"/>
              <w:szCs w:val="18"/>
            </w:rPr>
            <w:t xml:space="preserve">Página </w:t>
          </w:r>
          <w:r w:rsidRPr="000849A8">
            <w:rPr>
              <w:rFonts w:ascii="Arial" w:hAnsi="Arial" w:cs="Arial"/>
              <w:b/>
              <w:sz w:val="16"/>
              <w:szCs w:val="18"/>
            </w:rPr>
            <w:fldChar w:fldCharType="begin"/>
          </w:r>
          <w:r w:rsidRPr="000849A8">
            <w:rPr>
              <w:rFonts w:ascii="Arial" w:hAnsi="Arial" w:cs="Arial"/>
              <w:b/>
              <w:sz w:val="16"/>
              <w:szCs w:val="18"/>
            </w:rPr>
            <w:instrText xml:space="preserve"> PAGE </w:instrText>
          </w:r>
          <w:r w:rsidRPr="000849A8">
            <w:rPr>
              <w:rFonts w:ascii="Arial" w:hAnsi="Arial" w:cs="Arial"/>
              <w:b/>
              <w:sz w:val="16"/>
              <w:szCs w:val="18"/>
            </w:rPr>
            <w:fldChar w:fldCharType="separate"/>
          </w:r>
          <w:r>
            <w:rPr>
              <w:rFonts w:ascii="Arial" w:hAnsi="Arial" w:cs="Arial"/>
              <w:b/>
              <w:noProof/>
              <w:sz w:val="16"/>
              <w:szCs w:val="18"/>
            </w:rPr>
            <w:t>1</w:t>
          </w:r>
          <w:r w:rsidRPr="000849A8">
            <w:rPr>
              <w:rFonts w:ascii="Arial" w:hAnsi="Arial" w:cs="Arial"/>
              <w:b/>
              <w:sz w:val="16"/>
              <w:szCs w:val="18"/>
            </w:rPr>
            <w:fldChar w:fldCharType="end"/>
          </w:r>
          <w:r w:rsidRPr="000849A8">
            <w:rPr>
              <w:rFonts w:ascii="Arial" w:hAnsi="Arial" w:cs="Arial"/>
              <w:b/>
              <w:sz w:val="16"/>
              <w:szCs w:val="18"/>
            </w:rPr>
            <w:t xml:space="preserve"> de </w:t>
          </w:r>
          <w:r w:rsidRPr="000849A8">
            <w:rPr>
              <w:rFonts w:ascii="Arial" w:hAnsi="Arial" w:cs="Arial"/>
              <w:b/>
              <w:sz w:val="16"/>
              <w:szCs w:val="18"/>
            </w:rPr>
            <w:fldChar w:fldCharType="begin"/>
          </w:r>
          <w:r w:rsidRPr="000849A8">
            <w:rPr>
              <w:rFonts w:ascii="Arial" w:hAnsi="Arial" w:cs="Arial"/>
              <w:b/>
              <w:sz w:val="16"/>
              <w:szCs w:val="18"/>
            </w:rPr>
            <w:instrText xml:space="preserve"> NUMPAGES  </w:instrText>
          </w:r>
          <w:r w:rsidRPr="000849A8">
            <w:rPr>
              <w:rFonts w:ascii="Arial" w:hAnsi="Arial" w:cs="Arial"/>
              <w:b/>
              <w:sz w:val="16"/>
              <w:szCs w:val="18"/>
            </w:rPr>
            <w:fldChar w:fldCharType="separate"/>
          </w:r>
          <w:r>
            <w:rPr>
              <w:rFonts w:ascii="Arial" w:hAnsi="Arial" w:cs="Arial"/>
              <w:b/>
              <w:noProof/>
              <w:sz w:val="16"/>
              <w:szCs w:val="18"/>
            </w:rPr>
            <w:t>1</w:t>
          </w:r>
          <w:r w:rsidRPr="000849A8">
            <w:rPr>
              <w:rFonts w:ascii="Arial" w:hAnsi="Arial" w:cs="Arial"/>
              <w:b/>
              <w:sz w:val="16"/>
              <w:szCs w:val="18"/>
            </w:rPr>
            <w:fldChar w:fldCharType="end"/>
          </w:r>
        </w:p>
      </w:tc>
      <w:tc>
        <w:tcPr>
          <w:tcW w:w="5338" w:type="dxa"/>
          <w:vMerge w:val="restart"/>
          <w:vAlign w:val="center"/>
        </w:tcPr>
        <w:p w14:paraId="1CA22004" w14:textId="77777777" w:rsidR="00170FA1" w:rsidRPr="00602E8F" w:rsidRDefault="00170FA1" w:rsidP="00170FA1">
          <w:pPr>
            <w:tabs>
              <w:tab w:val="left" w:pos="2035"/>
              <w:tab w:val="left" w:pos="10295"/>
              <w:tab w:val="left" w:pos="12615"/>
            </w:tabs>
            <w:spacing w:after="0" w:line="240" w:lineRule="auto"/>
            <w:jc w:val="center"/>
            <w:rPr>
              <w:rFonts w:ascii="Arial" w:hAnsi="Arial" w:cs="Arial"/>
              <w:b/>
              <w:bCs/>
              <w:sz w:val="20"/>
            </w:rPr>
          </w:pPr>
          <w:r w:rsidRPr="00602E8F">
            <w:rPr>
              <w:rFonts w:ascii="Arial" w:hAnsi="Arial" w:cs="Arial"/>
              <w:b/>
              <w:bCs/>
              <w:sz w:val="20"/>
            </w:rPr>
            <w:t>ADQUIRIR BIENES Y SERVICIOS</w:t>
          </w:r>
        </w:p>
      </w:tc>
      <w:tc>
        <w:tcPr>
          <w:tcW w:w="2106" w:type="dxa"/>
          <w:vMerge w:val="restart"/>
          <w:vAlign w:val="center"/>
        </w:tcPr>
        <w:p w14:paraId="12B2F912" w14:textId="77777777" w:rsidR="00170FA1" w:rsidRPr="000849A8" w:rsidRDefault="00170FA1" w:rsidP="00170FA1">
          <w:pPr>
            <w:spacing w:after="0" w:line="240" w:lineRule="auto"/>
            <w:jc w:val="center"/>
            <w:rPr>
              <w:rFonts w:ascii="Arial" w:hAnsi="Arial" w:cs="Arial"/>
              <w:b/>
              <w:noProof/>
              <w:sz w:val="16"/>
              <w:szCs w:val="18"/>
            </w:rPr>
          </w:pPr>
          <w:r w:rsidRPr="000849A8">
            <w:rPr>
              <w:rFonts w:ascii="Arial" w:hAnsi="Arial" w:cs="Arial"/>
              <w:b/>
              <w:noProof/>
              <w:sz w:val="16"/>
              <w:szCs w:val="18"/>
              <w:lang w:eastAsia="es-CO"/>
            </w:rPr>
            <w:drawing>
              <wp:inline distT="0" distB="0" distL="0" distR="0" wp14:anchorId="27240CFB" wp14:editId="2D12B308">
                <wp:extent cx="685800" cy="666750"/>
                <wp:effectExtent l="0" t="0" r="0" b="0"/>
                <wp:docPr id="1053485469"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709E32E" w14:textId="77777777" w:rsidR="00170FA1" w:rsidRPr="000849A8" w:rsidRDefault="00170FA1" w:rsidP="00170FA1">
          <w:pPr>
            <w:spacing w:after="0" w:line="240" w:lineRule="auto"/>
            <w:jc w:val="center"/>
            <w:rPr>
              <w:rFonts w:ascii="Arial" w:hAnsi="Arial" w:cs="Arial"/>
              <w:b/>
              <w:sz w:val="16"/>
              <w:szCs w:val="18"/>
            </w:rPr>
          </w:pPr>
          <w:r w:rsidRPr="000849A8">
            <w:rPr>
              <w:rFonts w:ascii="Arial" w:hAnsi="Arial" w:cs="Arial"/>
              <w:b/>
              <w:sz w:val="16"/>
              <w:szCs w:val="18"/>
            </w:rPr>
            <w:t>POLICÍA NACIONAL</w:t>
          </w:r>
        </w:p>
      </w:tc>
    </w:tr>
    <w:tr w:rsidR="00170FA1" w:rsidRPr="000849A8" w14:paraId="05E18BB8" w14:textId="77777777" w:rsidTr="001D1343">
      <w:trPr>
        <w:cantSplit/>
        <w:trHeight w:val="314"/>
      </w:trPr>
      <w:tc>
        <w:tcPr>
          <w:tcW w:w="2317" w:type="dxa"/>
          <w:vAlign w:val="center"/>
        </w:tcPr>
        <w:p w14:paraId="033A8D2D" w14:textId="77777777" w:rsidR="00170FA1" w:rsidRPr="000849A8" w:rsidRDefault="00170FA1" w:rsidP="00170FA1">
          <w:pPr>
            <w:spacing w:after="0" w:line="240" w:lineRule="auto"/>
            <w:rPr>
              <w:rFonts w:ascii="Arial" w:hAnsi="Arial" w:cs="Arial"/>
              <w:b/>
              <w:bCs/>
              <w:color w:val="000000"/>
              <w:sz w:val="16"/>
              <w:szCs w:val="18"/>
            </w:rPr>
          </w:pPr>
          <w:r>
            <w:rPr>
              <w:rFonts w:ascii="Arial" w:hAnsi="Arial" w:cs="Arial"/>
              <w:b/>
              <w:bCs/>
              <w:color w:val="000000"/>
              <w:sz w:val="16"/>
              <w:szCs w:val="18"/>
            </w:rPr>
            <w:t>CÓDIGO: 2BS-FR-0040</w:t>
          </w:r>
        </w:p>
      </w:tc>
      <w:tc>
        <w:tcPr>
          <w:tcW w:w="5338" w:type="dxa"/>
          <w:vMerge/>
          <w:vAlign w:val="center"/>
        </w:tcPr>
        <w:p w14:paraId="7846A8A6" w14:textId="77777777" w:rsidR="00170FA1" w:rsidRPr="00602E8F" w:rsidRDefault="00170FA1" w:rsidP="00170FA1">
          <w:pPr>
            <w:pStyle w:val="Ttulo1"/>
            <w:rPr>
              <w:sz w:val="20"/>
              <w:szCs w:val="22"/>
            </w:rPr>
          </w:pPr>
        </w:p>
      </w:tc>
      <w:tc>
        <w:tcPr>
          <w:tcW w:w="2106" w:type="dxa"/>
          <w:vMerge/>
          <w:vAlign w:val="center"/>
        </w:tcPr>
        <w:p w14:paraId="49C0D614" w14:textId="77777777" w:rsidR="00170FA1" w:rsidRPr="000849A8" w:rsidRDefault="00170FA1" w:rsidP="00170FA1">
          <w:pPr>
            <w:spacing w:after="0" w:line="240" w:lineRule="auto"/>
            <w:jc w:val="center"/>
            <w:rPr>
              <w:rFonts w:ascii="Arial" w:hAnsi="Arial" w:cs="Arial"/>
              <w:b/>
              <w:noProof/>
              <w:sz w:val="16"/>
              <w:szCs w:val="18"/>
            </w:rPr>
          </w:pPr>
        </w:p>
      </w:tc>
    </w:tr>
    <w:tr w:rsidR="00170FA1" w:rsidRPr="000849A8" w14:paraId="0CCEF33A" w14:textId="77777777" w:rsidTr="001D1343">
      <w:trPr>
        <w:cantSplit/>
        <w:trHeight w:val="313"/>
      </w:trPr>
      <w:tc>
        <w:tcPr>
          <w:tcW w:w="2317" w:type="dxa"/>
          <w:vAlign w:val="center"/>
        </w:tcPr>
        <w:p w14:paraId="38B9CC24" w14:textId="77777777" w:rsidR="00170FA1" w:rsidRPr="000849A8" w:rsidRDefault="00170FA1" w:rsidP="00170FA1">
          <w:pPr>
            <w:spacing w:after="0" w:line="240" w:lineRule="auto"/>
            <w:rPr>
              <w:rFonts w:ascii="Arial" w:hAnsi="Arial" w:cs="Arial"/>
              <w:b/>
              <w:bCs/>
              <w:color w:val="000000"/>
              <w:sz w:val="16"/>
              <w:szCs w:val="18"/>
            </w:rPr>
          </w:pPr>
          <w:r w:rsidRPr="000849A8">
            <w:rPr>
              <w:rFonts w:ascii="Arial" w:hAnsi="Arial" w:cs="Arial"/>
              <w:b/>
              <w:bCs/>
              <w:color w:val="000000"/>
              <w:sz w:val="16"/>
              <w:szCs w:val="18"/>
            </w:rPr>
            <w:t>FECHA:   27/06/2012</w:t>
          </w:r>
        </w:p>
      </w:tc>
      <w:tc>
        <w:tcPr>
          <w:tcW w:w="5338" w:type="dxa"/>
          <w:vMerge w:val="restart"/>
          <w:vAlign w:val="center"/>
        </w:tcPr>
        <w:p w14:paraId="4AD940B1" w14:textId="77777777" w:rsidR="00170FA1" w:rsidRPr="00602E8F" w:rsidRDefault="00170FA1" w:rsidP="00170FA1">
          <w:pPr>
            <w:tabs>
              <w:tab w:val="left" w:pos="2035"/>
              <w:tab w:val="left" w:pos="10295"/>
              <w:tab w:val="left" w:pos="12615"/>
            </w:tabs>
            <w:spacing w:after="0" w:line="240" w:lineRule="auto"/>
            <w:jc w:val="center"/>
            <w:rPr>
              <w:rFonts w:ascii="Arial" w:hAnsi="Arial" w:cs="Arial"/>
              <w:b/>
              <w:sz w:val="20"/>
            </w:rPr>
          </w:pPr>
          <w:r w:rsidRPr="00602E8F">
            <w:rPr>
              <w:rFonts w:ascii="Arial" w:hAnsi="Arial" w:cs="Arial"/>
              <w:b/>
              <w:sz w:val="20"/>
            </w:rPr>
            <w:t>ANEXOS Y FORMULARIOS</w:t>
          </w:r>
        </w:p>
        <w:p w14:paraId="0B93A84F" w14:textId="285ECCDC" w:rsidR="00170FA1" w:rsidRPr="00602E8F" w:rsidRDefault="00170FA1" w:rsidP="00170FA1">
          <w:pPr>
            <w:tabs>
              <w:tab w:val="left" w:pos="2035"/>
              <w:tab w:val="left" w:pos="10295"/>
              <w:tab w:val="left" w:pos="12615"/>
            </w:tabs>
            <w:spacing w:after="0" w:line="240" w:lineRule="auto"/>
            <w:jc w:val="center"/>
            <w:rPr>
              <w:rFonts w:ascii="Arial" w:hAnsi="Arial" w:cs="Arial"/>
              <w:b/>
              <w:bCs/>
              <w:sz w:val="20"/>
            </w:rPr>
          </w:pPr>
          <w:r w:rsidRPr="00602E8F">
            <w:rPr>
              <w:rFonts w:ascii="Arial" w:hAnsi="Arial" w:cs="Arial"/>
              <w:b/>
              <w:sz w:val="20"/>
            </w:rPr>
            <w:t xml:space="preserve">PN DISAN </w:t>
          </w:r>
          <w:r w:rsidR="00E425E3" w:rsidRPr="00E425E3">
            <w:rPr>
              <w:rFonts w:ascii="Arial" w:hAnsi="Arial" w:cs="Arial"/>
              <w:b/>
              <w:color w:val="DC3939"/>
              <w:sz w:val="20"/>
              <w:szCs w:val="20"/>
            </w:rPr>
            <w:t>SA 010</w:t>
          </w:r>
          <w:r w:rsidRPr="00602E8F">
            <w:rPr>
              <w:rFonts w:ascii="Arial" w:hAnsi="Arial" w:cs="Arial"/>
              <w:b/>
              <w:sz w:val="20"/>
            </w:rPr>
            <w:t xml:space="preserve"> 2025</w:t>
          </w:r>
        </w:p>
      </w:tc>
      <w:tc>
        <w:tcPr>
          <w:tcW w:w="2106" w:type="dxa"/>
          <w:vMerge/>
          <w:vAlign w:val="center"/>
        </w:tcPr>
        <w:p w14:paraId="3AACA8A7" w14:textId="77777777" w:rsidR="00170FA1" w:rsidRPr="000849A8" w:rsidRDefault="00170FA1" w:rsidP="00170FA1">
          <w:pPr>
            <w:spacing w:after="0" w:line="240" w:lineRule="auto"/>
            <w:jc w:val="center"/>
            <w:rPr>
              <w:rFonts w:ascii="Arial" w:hAnsi="Arial" w:cs="Arial"/>
              <w:b/>
              <w:noProof/>
              <w:sz w:val="16"/>
              <w:szCs w:val="18"/>
            </w:rPr>
          </w:pPr>
        </w:p>
      </w:tc>
    </w:tr>
    <w:tr w:rsidR="00170FA1" w:rsidRPr="000849A8" w14:paraId="09E4BC9A" w14:textId="77777777" w:rsidTr="001D1343">
      <w:trPr>
        <w:cantSplit/>
        <w:trHeight w:val="314"/>
      </w:trPr>
      <w:tc>
        <w:tcPr>
          <w:tcW w:w="2317" w:type="dxa"/>
          <w:vAlign w:val="center"/>
        </w:tcPr>
        <w:p w14:paraId="7A55A267" w14:textId="77777777" w:rsidR="00170FA1" w:rsidRPr="000849A8" w:rsidRDefault="00170FA1" w:rsidP="00170FA1">
          <w:pPr>
            <w:spacing w:after="0" w:line="240" w:lineRule="auto"/>
            <w:rPr>
              <w:rFonts w:ascii="Arial" w:hAnsi="Arial" w:cs="Arial"/>
              <w:b/>
              <w:bCs/>
              <w:color w:val="000000"/>
              <w:sz w:val="16"/>
              <w:szCs w:val="18"/>
            </w:rPr>
          </w:pPr>
          <w:r w:rsidRPr="000849A8">
            <w:rPr>
              <w:rFonts w:ascii="Arial" w:hAnsi="Arial" w:cs="Arial"/>
              <w:b/>
              <w:bCs/>
              <w:color w:val="000000"/>
              <w:sz w:val="16"/>
              <w:szCs w:val="18"/>
            </w:rPr>
            <w:t>VERSIÓN: 1</w:t>
          </w:r>
        </w:p>
      </w:tc>
      <w:tc>
        <w:tcPr>
          <w:tcW w:w="5338" w:type="dxa"/>
          <w:vMerge/>
          <w:vAlign w:val="center"/>
        </w:tcPr>
        <w:p w14:paraId="42443B4F" w14:textId="77777777" w:rsidR="00170FA1" w:rsidRPr="000849A8" w:rsidRDefault="00170FA1" w:rsidP="00170FA1">
          <w:pPr>
            <w:pStyle w:val="Ttulo1"/>
            <w:rPr>
              <w:sz w:val="16"/>
              <w:szCs w:val="18"/>
            </w:rPr>
          </w:pPr>
        </w:p>
      </w:tc>
      <w:tc>
        <w:tcPr>
          <w:tcW w:w="2106" w:type="dxa"/>
          <w:vMerge/>
          <w:vAlign w:val="center"/>
        </w:tcPr>
        <w:p w14:paraId="4EA42322" w14:textId="77777777" w:rsidR="00170FA1" w:rsidRPr="000849A8" w:rsidRDefault="00170FA1" w:rsidP="00170FA1">
          <w:pPr>
            <w:spacing w:after="0" w:line="240" w:lineRule="auto"/>
            <w:jc w:val="center"/>
            <w:rPr>
              <w:rFonts w:ascii="Arial" w:hAnsi="Arial" w:cs="Arial"/>
              <w:b/>
              <w:noProof/>
              <w:sz w:val="16"/>
              <w:szCs w:val="18"/>
            </w:rPr>
          </w:pPr>
        </w:p>
      </w:tc>
    </w:tr>
  </w:tbl>
  <w:p w14:paraId="54A2FAF3" w14:textId="77777777" w:rsidR="00170FA1" w:rsidRDefault="00170FA1"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06AB0A24"/>
    <w:multiLevelType w:val="hybridMultilevel"/>
    <w:tmpl w:val="A9909052"/>
    <w:lvl w:ilvl="0" w:tplc="ADDEADB0">
      <w:start w:val="1"/>
      <w:numFmt w:val="upperLetter"/>
      <w:lvlText w:val="%1."/>
      <w:lvlJc w:val="left"/>
      <w:pPr>
        <w:ind w:left="87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163DE4"/>
    <w:multiLevelType w:val="hybridMultilevel"/>
    <w:tmpl w:val="606203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1745B9"/>
    <w:multiLevelType w:val="hybridMultilevel"/>
    <w:tmpl w:val="3A6E000E"/>
    <w:lvl w:ilvl="0" w:tplc="19507A2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045156"/>
    <w:multiLevelType w:val="hybridMultilevel"/>
    <w:tmpl w:val="2E967A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195084"/>
    <w:multiLevelType w:val="multilevel"/>
    <w:tmpl w:val="6046F946"/>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4FA2650"/>
    <w:multiLevelType w:val="hybridMultilevel"/>
    <w:tmpl w:val="1FB01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6B92148"/>
    <w:multiLevelType w:val="hybridMultilevel"/>
    <w:tmpl w:val="DBEA24FC"/>
    <w:lvl w:ilvl="0" w:tplc="62523B36">
      <w:start w:val="1"/>
      <w:numFmt w:val="decimal"/>
      <w:lvlText w:val="%1."/>
      <w:lvlJc w:val="left"/>
      <w:pPr>
        <w:ind w:left="720" w:hanging="360"/>
      </w:pPr>
      <w:rPr>
        <w:rFonts w:hint="default"/>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A62FDB"/>
    <w:multiLevelType w:val="hybridMultilevel"/>
    <w:tmpl w:val="27460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2048A9"/>
    <w:multiLevelType w:val="multilevel"/>
    <w:tmpl w:val="79983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C731AE"/>
    <w:multiLevelType w:val="hybridMultilevel"/>
    <w:tmpl w:val="19B8F5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0E01750"/>
    <w:multiLevelType w:val="multilevel"/>
    <w:tmpl w:val="3A6CB21C"/>
    <w:lvl w:ilvl="0">
      <w:start w:val="4"/>
      <w:numFmt w:val="decimal"/>
      <w:lvlText w:val="%1."/>
      <w:lvlJc w:val="left"/>
      <w:pPr>
        <w:ind w:left="495" w:hanging="495"/>
      </w:pPr>
      <w:rPr>
        <w:rFonts w:eastAsia="Calibri" w:hint="default"/>
      </w:rPr>
    </w:lvl>
    <w:lvl w:ilvl="1">
      <w:start w:val="3"/>
      <w:numFmt w:val="decimal"/>
      <w:lvlText w:val="%1.%2."/>
      <w:lvlJc w:val="left"/>
      <w:pPr>
        <w:ind w:left="495" w:hanging="495"/>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8" w15:restartNumberingAfterBreak="0">
    <w:nsid w:val="42AC7CAA"/>
    <w:multiLevelType w:val="hybridMultilevel"/>
    <w:tmpl w:val="A3B614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0B6D24"/>
    <w:multiLevelType w:val="hybridMultilevel"/>
    <w:tmpl w:val="432C3C32"/>
    <w:lvl w:ilvl="0" w:tplc="C6ECF724">
      <w:start w:val="1"/>
      <w:numFmt w:val="decimal"/>
      <w:lvlText w:val="%1."/>
      <w:lvlJc w:val="left"/>
      <w:pPr>
        <w:ind w:left="720" w:hanging="360"/>
      </w:pPr>
      <w:rPr>
        <w:lang w:val="es-MX"/>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666037C"/>
    <w:multiLevelType w:val="hybridMultilevel"/>
    <w:tmpl w:val="4DC4DACA"/>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8907992"/>
    <w:multiLevelType w:val="hybridMultilevel"/>
    <w:tmpl w:val="6E7E5DB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F95589E"/>
    <w:multiLevelType w:val="multilevel"/>
    <w:tmpl w:val="D3E822AC"/>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bCs/>
        <w:sz w:val="20"/>
        <w:szCs w:val="20"/>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2304462"/>
    <w:multiLevelType w:val="multilevel"/>
    <w:tmpl w:val="2D06B43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26"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27316C"/>
    <w:multiLevelType w:val="multilevel"/>
    <w:tmpl w:val="45DEE5E4"/>
    <w:lvl w:ilvl="0">
      <w:start w:val="4"/>
      <w:numFmt w:val="decimal"/>
      <w:lvlText w:val="%1."/>
      <w:lvlJc w:val="left"/>
      <w:pPr>
        <w:ind w:left="360" w:hanging="360"/>
      </w:pPr>
      <w:rPr>
        <w:rFonts w:ascii="Arial" w:eastAsia="Calibri" w:hAnsi="Arial" w:hint="default"/>
        <w:b/>
        <w:color w:val="1F4D78" w:themeColor="accent1" w:themeShade="7F"/>
      </w:rPr>
    </w:lvl>
    <w:lvl w:ilvl="1">
      <w:start w:val="1"/>
      <w:numFmt w:val="decimal"/>
      <w:lvlText w:val="%1.%2."/>
      <w:lvlJc w:val="left"/>
      <w:pPr>
        <w:ind w:left="360" w:hanging="360"/>
      </w:pPr>
      <w:rPr>
        <w:rFonts w:ascii="Arial" w:eastAsia="Calibri" w:hAnsi="Arial" w:hint="default"/>
        <w:b/>
        <w:color w:val="auto"/>
      </w:rPr>
    </w:lvl>
    <w:lvl w:ilvl="2">
      <w:start w:val="1"/>
      <w:numFmt w:val="decimal"/>
      <w:lvlText w:val="%1.%2.%3."/>
      <w:lvlJc w:val="left"/>
      <w:pPr>
        <w:ind w:left="720" w:hanging="720"/>
      </w:pPr>
      <w:rPr>
        <w:rFonts w:ascii="Arial" w:eastAsia="Calibri" w:hAnsi="Arial" w:hint="default"/>
        <w:b/>
        <w:color w:val="1F4D78" w:themeColor="accent1" w:themeShade="7F"/>
      </w:rPr>
    </w:lvl>
    <w:lvl w:ilvl="3">
      <w:start w:val="1"/>
      <w:numFmt w:val="decimal"/>
      <w:lvlText w:val="%1.%2.%3.%4."/>
      <w:lvlJc w:val="left"/>
      <w:pPr>
        <w:ind w:left="720" w:hanging="720"/>
      </w:pPr>
      <w:rPr>
        <w:rFonts w:ascii="Arial" w:eastAsia="Calibri" w:hAnsi="Arial" w:hint="default"/>
        <w:b/>
        <w:color w:val="1F4D78" w:themeColor="accent1" w:themeShade="7F"/>
      </w:rPr>
    </w:lvl>
    <w:lvl w:ilvl="4">
      <w:start w:val="1"/>
      <w:numFmt w:val="decimal"/>
      <w:lvlText w:val="%1.%2.%3.%4.%5."/>
      <w:lvlJc w:val="left"/>
      <w:pPr>
        <w:ind w:left="1080" w:hanging="1080"/>
      </w:pPr>
      <w:rPr>
        <w:rFonts w:ascii="Arial" w:eastAsia="Calibri" w:hAnsi="Arial" w:hint="default"/>
        <w:b/>
        <w:color w:val="1F4D78" w:themeColor="accent1" w:themeShade="7F"/>
      </w:rPr>
    </w:lvl>
    <w:lvl w:ilvl="5">
      <w:start w:val="1"/>
      <w:numFmt w:val="decimal"/>
      <w:lvlText w:val="%1.%2.%3.%4.%5.%6."/>
      <w:lvlJc w:val="left"/>
      <w:pPr>
        <w:ind w:left="1080" w:hanging="1080"/>
      </w:pPr>
      <w:rPr>
        <w:rFonts w:ascii="Arial" w:eastAsia="Calibri" w:hAnsi="Arial" w:hint="default"/>
        <w:b/>
        <w:color w:val="1F4D78" w:themeColor="accent1" w:themeShade="7F"/>
      </w:rPr>
    </w:lvl>
    <w:lvl w:ilvl="6">
      <w:start w:val="1"/>
      <w:numFmt w:val="decimal"/>
      <w:lvlText w:val="%1.%2.%3.%4.%5.%6.%7."/>
      <w:lvlJc w:val="left"/>
      <w:pPr>
        <w:ind w:left="1080" w:hanging="1080"/>
      </w:pPr>
      <w:rPr>
        <w:rFonts w:ascii="Arial" w:eastAsia="Calibri" w:hAnsi="Arial" w:hint="default"/>
        <w:b/>
        <w:color w:val="1F4D78" w:themeColor="accent1" w:themeShade="7F"/>
      </w:rPr>
    </w:lvl>
    <w:lvl w:ilvl="7">
      <w:start w:val="1"/>
      <w:numFmt w:val="decimal"/>
      <w:lvlText w:val="%1.%2.%3.%4.%5.%6.%7.%8."/>
      <w:lvlJc w:val="left"/>
      <w:pPr>
        <w:ind w:left="1440" w:hanging="1440"/>
      </w:pPr>
      <w:rPr>
        <w:rFonts w:ascii="Arial" w:eastAsia="Calibri" w:hAnsi="Arial" w:hint="default"/>
        <w:b/>
        <w:color w:val="1F4D78" w:themeColor="accent1" w:themeShade="7F"/>
      </w:rPr>
    </w:lvl>
    <w:lvl w:ilvl="8">
      <w:start w:val="1"/>
      <w:numFmt w:val="decimal"/>
      <w:lvlText w:val="%1.%2.%3.%4.%5.%6.%7.%8.%9."/>
      <w:lvlJc w:val="left"/>
      <w:pPr>
        <w:ind w:left="1440" w:hanging="1440"/>
      </w:pPr>
      <w:rPr>
        <w:rFonts w:ascii="Arial" w:eastAsia="Calibri" w:hAnsi="Arial" w:hint="default"/>
        <w:b/>
        <w:color w:val="1F4D78" w:themeColor="accent1" w:themeShade="7F"/>
      </w:rPr>
    </w:lvl>
  </w:abstractNum>
  <w:abstractNum w:abstractNumId="29" w15:restartNumberingAfterBreak="0">
    <w:nsid w:val="58D36FE7"/>
    <w:multiLevelType w:val="hybridMultilevel"/>
    <w:tmpl w:val="924867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A8D09F8"/>
    <w:multiLevelType w:val="hybridMultilevel"/>
    <w:tmpl w:val="112E7A82"/>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686B00"/>
    <w:multiLevelType w:val="hybridMultilevel"/>
    <w:tmpl w:val="7010A8D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B5A30A6"/>
    <w:multiLevelType w:val="multilevel"/>
    <w:tmpl w:val="2CB0C1FE"/>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C8907BD"/>
    <w:multiLevelType w:val="hybridMultilevel"/>
    <w:tmpl w:val="7924F30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28354A"/>
    <w:multiLevelType w:val="multilevel"/>
    <w:tmpl w:val="6206E9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73AD17BD"/>
    <w:multiLevelType w:val="hybridMultilevel"/>
    <w:tmpl w:val="C3AC27D2"/>
    <w:lvl w:ilvl="0" w:tplc="34E21A3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7855183A"/>
    <w:multiLevelType w:val="multilevel"/>
    <w:tmpl w:val="22A0E01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A9E4E3C"/>
    <w:multiLevelType w:val="hybridMultilevel"/>
    <w:tmpl w:val="D36EA8BE"/>
    <w:lvl w:ilvl="0" w:tplc="9E547AFE">
      <w:start w:val="1"/>
      <w:numFmt w:val="upperLetter"/>
      <w:lvlText w:val="%1."/>
      <w:lvlJc w:val="left"/>
      <w:pPr>
        <w:ind w:left="87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C8A1D77"/>
    <w:multiLevelType w:val="hybridMultilevel"/>
    <w:tmpl w:val="54B8A7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60181697">
    <w:abstractNumId w:val="4"/>
  </w:num>
  <w:num w:numId="2" w16cid:durableId="1409959482">
    <w:abstractNumId w:val="9"/>
  </w:num>
  <w:num w:numId="3" w16cid:durableId="1737632140">
    <w:abstractNumId w:val="23"/>
  </w:num>
  <w:num w:numId="4" w16cid:durableId="1663466217">
    <w:abstractNumId w:val="38"/>
  </w:num>
  <w:num w:numId="5" w16cid:durableId="1968008684">
    <w:abstractNumId w:val="26"/>
  </w:num>
  <w:num w:numId="6" w16cid:durableId="1698195115">
    <w:abstractNumId w:val="35"/>
  </w:num>
  <w:num w:numId="7" w16cid:durableId="690107920">
    <w:abstractNumId w:val="3"/>
  </w:num>
  <w:num w:numId="8" w16cid:durableId="734396926">
    <w:abstractNumId w:val="10"/>
  </w:num>
  <w:num w:numId="9" w16cid:durableId="853108272">
    <w:abstractNumId w:val="7"/>
  </w:num>
  <w:num w:numId="10" w16cid:durableId="718014598">
    <w:abstractNumId w:val="27"/>
  </w:num>
  <w:num w:numId="11" w16cid:durableId="403918268">
    <w:abstractNumId w:val="31"/>
  </w:num>
  <w:num w:numId="12" w16cid:durableId="1515728767">
    <w:abstractNumId w:val="8"/>
  </w:num>
  <w:num w:numId="13" w16cid:durableId="1229222975">
    <w:abstractNumId w:val="42"/>
  </w:num>
  <w:num w:numId="14" w16cid:durableId="1696030660">
    <w:abstractNumId w:val="36"/>
  </w:num>
  <w:num w:numId="15" w16cid:durableId="607202149">
    <w:abstractNumId w:val="19"/>
  </w:num>
  <w:num w:numId="16" w16cid:durableId="844711200">
    <w:abstractNumId w:val="11"/>
  </w:num>
  <w:num w:numId="17" w16cid:durableId="1539319726">
    <w:abstractNumId w:val="18"/>
  </w:num>
  <w:num w:numId="18" w16cid:durableId="503399568">
    <w:abstractNumId w:val="12"/>
  </w:num>
  <w:num w:numId="19" w16cid:durableId="1618297289">
    <w:abstractNumId w:val="24"/>
  </w:num>
  <w:num w:numId="20" w16cid:durableId="384447274">
    <w:abstractNumId w:val="41"/>
  </w:num>
  <w:num w:numId="21" w16cid:durableId="313880407">
    <w:abstractNumId w:val="13"/>
  </w:num>
  <w:num w:numId="22" w16cid:durableId="18356378">
    <w:abstractNumId w:val="34"/>
  </w:num>
  <w:num w:numId="23" w16cid:durableId="2023508050">
    <w:abstractNumId w:val="5"/>
  </w:num>
  <w:num w:numId="24" w16cid:durableId="321588841">
    <w:abstractNumId w:val="22"/>
  </w:num>
  <w:num w:numId="25" w16cid:durableId="1280333240">
    <w:abstractNumId w:val="20"/>
  </w:num>
  <w:num w:numId="26" w16cid:durableId="1716352794">
    <w:abstractNumId w:val="1"/>
  </w:num>
  <w:num w:numId="27" w16cid:durableId="1296715473">
    <w:abstractNumId w:val="40"/>
  </w:num>
  <w:num w:numId="28" w16cid:durableId="431242021">
    <w:abstractNumId w:val="28"/>
  </w:num>
  <w:num w:numId="29" w16cid:durableId="1940748153">
    <w:abstractNumId w:val="32"/>
  </w:num>
  <w:num w:numId="30" w16cid:durableId="1770346311">
    <w:abstractNumId w:val="33"/>
  </w:num>
  <w:num w:numId="31" w16cid:durableId="751926573">
    <w:abstractNumId w:val="37"/>
  </w:num>
  <w:num w:numId="32" w16cid:durableId="810027481">
    <w:abstractNumId w:val="16"/>
  </w:num>
  <w:num w:numId="33" w16cid:durableId="398481791">
    <w:abstractNumId w:val="14"/>
  </w:num>
  <w:num w:numId="34" w16cid:durableId="1998143388">
    <w:abstractNumId w:val="39"/>
  </w:num>
  <w:num w:numId="35" w16cid:durableId="599488344">
    <w:abstractNumId w:val="2"/>
  </w:num>
  <w:num w:numId="36" w16cid:durableId="1192063554">
    <w:abstractNumId w:val="17"/>
  </w:num>
  <w:num w:numId="37" w16cid:durableId="1470786068">
    <w:abstractNumId w:val="29"/>
  </w:num>
  <w:num w:numId="38" w16cid:durableId="1655717245">
    <w:abstractNumId w:val="15"/>
  </w:num>
  <w:num w:numId="39" w16cid:durableId="1509175297">
    <w:abstractNumId w:val="0"/>
  </w:num>
  <w:num w:numId="40" w16cid:durableId="56903655">
    <w:abstractNumId w:val="25"/>
  </w:num>
  <w:num w:numId="41" w16cid:durableId="1432092805">
    <w:abstractNumId w:val="21"/>
  </w:num>
  <w:num w:numId="42" w16cid:durableId="661858229">
    <w:abstractNumId w:val="30"/>
  </w:num>
  <w:num w:numId="43" w16cid:durableId="1879080728">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2707"/>
    <w:rsid w:val="00003E6B"/>
    <w:rsid w:val="000041A8"/>
    <w:rsid w:val="0000549F"/>
    <w:rsid w:val="0001013C"/>
    <w:rsid w:val="000113F5"/>
    <w:rsid w:val="00011CB9"/>
    <w:rsid w:val="000121C0"/>
    <w:rsid w:val="0001478B"/>
    <w:rsid w:val="0001577D"/>
    <w:rsid w:val="0001750A"/>
    <w:rsid w:val="00022013"/>
    <w:rsid w:val="0002246C"/>
    <w:rsid w:val="00022ADF"/>
    <w:rsid w:val="00024343"/>
    <w:rsid w:val="00025998"/>
    <w:rsid w:val="00026B8A"/>
    <w:rsid w:val="00030500"/>
    <w:rsid w:val="00030E52"/>
    <w:rsid w:val="00032CD0"/>
    <w:rsid w:val="00034997"/>
    <w:rsid w:val="00034CF2"/>
    <w:rsid w:val="0003552F"/>
    <w:rsid w:val="0003767D"/>
    <w:rsid w:val="00037778"/>
    <w:rsid w:val="00041F9F"/>
    <w:rsid w:val="00043AB4"/>
    <w:rsid w:val="00044EDA"/>
    <w:rsid w:val="0004604E"/>
    <w:rsid w:val="00046AF4"/>
    <w:rsid w:val="000473B6"/>
    <w:rsid w:val="00047D89"/>
    <w:rsid w:val="000526B3"/>
    <w:rsid w:val="00056E0E"/>
    <w:rsid w:val="00060290"/>
    <w:rsid w:val="000617E0"/>
    <w:rsid w:val="00061CE7"/>
    <w:rsid w:val="00070B6A"/>
    <w:rsid w:val="00071B32"/>
    <w:rsid w:val="00073712"/>
    <w:rsid w:val="0007381F"/>
    <w:rsid w:val="000738DF"/>
    <w:rsid w:val="00074056"/>
    <w:rsid w:val="000758B3"/>
    <w:rsid w:val="00075947"/>
    <w:rsid w:val="0007707A"/>
    <w:rsid w:val="000840D1"/>
    <w:rsid w:val="0008417F"/>
    <w:rsid w:val="000870F1"/>
    <w:rsid w:val="00090660"/>
    <w:rsid w:val="00091616"/>
    <w:rsid w:val="000932DC"/>
    <w:rsid w:val="000938C1"/>
    <w:rsid w:val="000959F2"/>
    <w:rsid w:val="000A0417"/>
    <w:rsid w:val="000A15BA"/>
    <w:rsid w:val="000A38EA"/>
    <w:rsid w:val="000A4A23"/>
    <w:rsid w:val="000A56FE"/>
    <w:rsid w:val="000A66DD"/>
    <w:rsid w:val="000A7662"/>
    <w:rsid w:val="000B1D7F"/>
    <w:rsid w:val="000B2CED"/>
    <w:rsid w:val="000B34FB"/>
    <w:rsid w:val="000B3F97"/>
    <w:rsid w:val="000B4CFF"/>
    <w:rsid w:val="000C1B59"/>
    <w:rsid w:val="000C2D9B"/>
    <w:rsid w:val="000C3723"/>
    <w:rsid w:val="000C38C2"/>
    <w:rsid w:val="000C394F"/>
    <w:rsid w:val="000C4564"/>
    <w:rsid w:val="000C574F"/>
    <w:rsid w:val="000C5CC1"/>
    <w:rsid w:val="000C6FE7"/>
    <w:rsid w:val="000D0348"/>
    <w:rsid w:val="000D10A1"/>
    <w:rsid w:val="000D290B"/>
    <w:rsid w:val="000D4C89"/>
    <w:rsid w:val="000E1A81"/>
    <w:rsid w:val="000E1BD7"/>
    <w:rsid w:val="000E7046"/>
    <w:rsid w:val="000E7260"/>
    <w:rsid w:val="000F09D3"/>
    <w:rsid w:val="000F0A6C"/>
    <w:rsid w:val="000F1934"/>
    <w:rsid w:val="000F1AAD"/>
    <w:rsid w:val="000F497E"/>
    <w:rsid w:val="000F5D23"/>
    <w:rsid w:val="000F7B21"/>
    <w:rsid w:val="000F7B43"/>
    <w:rsid w:val="00103AF6"/>
    <w:rsid w:val="00104391"/>
    <w:rsid w:val="00104BFA"/>
    <w:rsid w:val="00104E21"/>
    <w:rsid w:val="00111ADB"/>
    <w:rsid w:val="00112076"/>
    <w:rsid w:val="001125B1"/>
    <w:rsid w:val="00114121"/>
    <w:rsid w:val="00114F93"/>
    <w:rsid w:val="00115733"/>
    <w:rsid w:val="0011597E"/>
    <w:rsid w:val="001211C1"/>
    <w:rsid w:val="00122247"/>
    <w:rsid w:val="00123FAF"/>
    <w:rsid w:val="00124BEF"/>
    <w:rsid w:val="00126103"/>
    <w:rsid w:val="001271D0"/>
    <w:rsid w:val="0012751F"/>
    <w:rsid w:val="001306F1"/>
    <w:rsid w:val="001325DA"/>
    <w:rsid w:val="00135D67"/>
    <w:rsid w:val="001364DE"/>
    <w:rsid w:val="001403CE"/>
    <w:rsid w:val="001425B6"/>
    <w:rsid w:val="00143C95"/>
    <w:rsid w:val="0014436B"/>
    <w:rsid w:val="00147E07"/>
    <w:rsid w:val="00150411"/>
    <w:rsid w:val="00151D11"/>
    <w:rsid w:val="00152247"/>
    <w:rsid w:val="00153A99"/>
    <w:rsid w:val="001540D0"/>
    <w:rsid w:val="00155A87"/>
    <w:rsid w:val="001573C3"/>
    <w:rsid w:val="001638E8"/>
    <w:rsid w:val="001651D8"/>
    <w:rsid w:val="00166CD5"/>
    <w:rsid w:val="00170FA1"/>
    <w:rsid w:val="0017391F"/>
    <w:rsid w:val="00174A55"/>
    <w:rsid w:val="00174D33"/>
    <w:rsid w:val="00175A30"/>
    <w:rsid w:val="001762B7"/>
    <w:rsid w:val="001775F5"/>
    <w:rsid w:val="001820E7"/>
    <w:rsid w:val="0018491D"/>
    <w:rsid w:val="001861AF"/>
    <w:rsid w:val="0018661E"/>
    <w:rsid w:val="00187643"/>
    <w:rsid w:val="001908E4"/>
    <w:rsid w:val="00197C8E"/>
    <w:rsid w:val="001A4A43"/>
    <w:rsid w:val="001A4D8F"/>
    <w:rsid w:val="001A5D42"/>
    <w:rsid w:val="001B3198"/>
    <w:rsid w:val="001B3DCD"/>
    <w:rsid w:val="001B5B4F"/>
    <w:rsid w:val="001B7751"/>
    <w:rsid w:val="001B7B17"/>
    <w:rsid w:val="001C1B92"/>
    <w:rsid w:val="001C2AA3"/>
    <w:rsid w:val="001C33FC"/>
    <w:rsid w:val="001C343E"/>
    <w:rsid w:val="001C3F7D"/>
    <w:rsid w:val="001C4177"/>
    <w:rsid w:val="001C47B0"/>
    <w:rsid w:val="001C62A1"/>
    <w:rsid w:val="001C78BE"/>
    <w:rsid w:val="001D139E"/>
    <w:rsid w:val="001D1BD6"/>
    <w:rsid w:val="001D23E6"/>
    <w:rsid w:val="001D50A6"/>
    <w:rsid w:val="001D7462"/>
    <w:rsid w:val="001E268F"/>
    <w:rsid w:val="001F7147"/>
    <w:rsid w:val="00200029"/>
    <w:rsid w:val="00202463"/>
    <w:rsid w:val="00203348"/>
    <w:rsid w:val="0020354F"/>
    <w:rsid w:val="00207DDA"/>
    <w:rsid w:val="00210300"/>
    <w:rsid w:val="00211AD6"/>
    <w:rsid w:val="00213A26"/>
    <w:rsid w:val="00214821"/>
    <w:rsid w:val="00214E64"/>
    <w:rsid w:val="00215EA6"/>
    <w:rsid w:val="00220F3D"/>
    <w:rsid w:val="00221A4B"/>
    <w:rsid w:val="00222952"/>
    <w:rsid w:val="00223050"/>
    <w:rsid w:val="002249BB"/>
    <w:rsid w:val="002258CF"/>
    <w:rsid w:val="00227C3A"/>
    <w:rsid w:val="00230E7B"/>
    <w:rsid w:val="002334EC"/>
    <w:rsid w:val="00235F17"/>
    <w:rsid w:val="00237B2F"/>
    <w:rsid w:val="00237B35"/>
    <w:rsid w:val="00237B8E"/>
    <w:rsid w:val="00240308"/>
    <w:rsid w:val="00243FB3"/>
    <w:rsid w:val="00245346"/>
    <w:rsid w:val="00246D79"/>
    <w:rsid w:val="002478DB"/>
    <w:rsid w:val="00253929"/>
    <w:rsid w:val="00254877"/>
    <w:rsid w:val="002559BC"/>
    <w:rsid w:val="00256034"/>
    <w:rsid w:val="00261099"/>
    <w:rsid w:val="002647FB"/>
    <w:rsid w:val="002651AB"/>
    <w:rsid w:val="00266201"/>
    <w:rsid w:val="00266BD1"/>
    <w:rsid w:val="002709DB"/>
    <w:rsid w:val="002721C4"/>
    <w:rsid w:val="00272990"/>
    <w:rsid w:val="002729A6"/>
    <w:rsid w:val="00273E1A"/>
    <w:rsid w:val="0027465F"/>
    <w:rsid w:val="00275667"/>
    <w:rsid w:val="002763D3"/>
    <w:rsid w:val="002771FF"/>
    <w:rsid w:val="00281B41"/>
    <w:rsid w:val="002821F8"/>
    <w:rsid w:val="00282AE7"/>
    <w:rsid w:val="00282D0D"/>
    <w:rsid w:val="00282EAC"/>
    <w:rsid w:val="002903BB"/>
    <w:rsid w:val="00290547"/>
    <w:rsid w:val="002918A0"/>
    <w:rsid w:val="00293388"/>
    <w:rsid w:val="00294274"/>
    <w:rsid w:val="002951DA"/>
    <w:rsid w:val="00296203"/>
    <w:rsid w:val="002A646E"/>
    <w:rsid w:val="002A6A7C"/>
    <w:rsid w:val="002A6B56"/>
    <w:rsid w:val="002B010F"/>
    <w:rsid w:val="002B35A2"/>
    <w:rsid w:val="002B3CB9"/>
    <w:rsid w:val="002B4E44"/>
    <w:rsid w:val="002B6A10"/>
    <w:rsid w:val="002B7455"/>
    <w:rsid w:val="002B790C"/>
    <w:rsid w:val="002C1530"/>
    <w:rsid w:val="002C3AA1"/>
    <w:rsid w:val="002C5B35"/>
    <w:rsid w:val="002C5DD5"/>
    <w:rsid w:val="002C7BD8"/>
    <w:rsid w:val="002D167D"/>
    <w:rsid w:val="002D1ACB"/>
    <w:rsid w:val="002D206D"/>
    <w:rsid w:val="002D4042"/>
    <w:rsid w:val="002D6DF8"/>
    <w:rsid w:val="002D7253"/>
    <w:rsid w:val="002E3EB0"/>
    <w:rsid w:val="002E71E8"/>
    <w:rsid w:val="002E722C"/>
    <w:rsid w:val="002F0964"/>
    <w:rsid w:val="002F23CA"/>
    <w:rsid w:val="002F2F6C"/>
    <w:rsid w:val="002F414C"/>
    <w:rsid w:val="002F4700"/>
    <w:rsid w:val="002F49DA"/>
    <w:rsid w:val="002F52DF"/>
    <w:rsid w:val="002F7155"/>
    <w:rsid w:val="003001F0"/>
    <w:rsid w:val="00300D9D"/>
    <w:rsid w:val="003032D9"/>
    <w:rsid w:val="003032E9"/>
    <w:rsid w:val="00304972"/>
    <w:rsid w:val="00306425"/>
    <w:rsid w:val="00310C14"/>
    <w:rsid w:val="00316439"/>
    <w:rsid w:val="003169F7"/>
    <w:rsid w:val="00323AE2"/>
    <w:rsid w:val="00325F20"/>
    <w:rsid w:val="00327C15"/>
    <w:rsid w:val="00331ED7"/>
    <w:rsid w:val="00333E21"/>
    <w:rsid w:val="00334DB4"/>
    <w:rsid w:val="00335C1C"/>
    <w:rsid w:val="0034130D"/>
    <w:rsid w:val="0034136F"/>
    <w:rsid w:val="00341753"/>
    <w:rsid w:val="003417FF"/>
    <w:rsid w:val="00343141"/>
    <w:rsid w:val="003440C2"/>
    <w:rsid w:val="00350478"/>
    <w:rsid w:val="0035086F"/>
    <w:rsid w:val="00351523"/>
    <w:rsid w:val="00354D92"/>
    <w:rsid w:val="003553DE"/>
    <w:rsid w:val="003570DF"/>
    <w:rsid w:val="003609EA"/>
    <w:rsid w:val="00362D86"/>
    <w:rsid w:val="00364764"/>
    <w:rsid w:val="00366125"/>
    <w:rsid w:val="00370772"/>
    <w:rsid w:val="00370F56"/>
    <w:rsid w:val="00374A15"/>
    <w:rsid w:val="00374D5F"/>
    <w:rsid w:val="00375898"/>
    <w:rsid w:val="00376BC9"/>
    <w:rsid w:val="00380C09"/>
    <w:rsid w:val="00382142"/>
    <w:rsid w:val="00385169"/>
    <w:rsid w:val="003855F7"/>
    <w:rsid w:val="003872D7"/>
    <w:rsid w:val="00391859"/>
    <w:rsid w:val="00393AF9"/>
    <w:rsid w:val="00394208"/>
    <w:rsid w:val="003975C3"/>
    <w:rsid w:val="003A0650"/>
    <w:rsid w:val="003A0CDE"/>
    <w:rsid w:val="003A1390"/>
    <w:rsid w:val="003A1B57"/>
    <w:rsid w:val="003A1FB5"/>
    <w:rsid w:val="003A4D8D"/>
    <w:rsid w:val="003A5A72"/>
    <w:rsid w:val="003A69A5"/>
    <w:rsid w:val="003B2053"/>
    <w:rsid w:val="003B480F"/>
    <w:rsid w:val="003B4DC2"/>
    <w:rsid w:val="003B55B4"/>
    <w:rsid w:val="003B6D5A"/>
    <w:rsid w:val="003C2CCC"/>
    <w:rsid w:val="003C4D25"/>
    <w:rsid w:val="003C5EEE"/>
    <w:rsid w:val="003C6CFB"/>
    <w:rsid w:val="003C734F"/>
    <w:rsid w:val="003D0316"/>
    <w:rsid w:val="003D0A39"/>
    <w:rsid w:val="003D1377"/>
    <w:rsid w:val="003D20F7"/>
    <w:rsid w:val="003D2770"/>
    <w:rsid w:val="003D281F"/>
    <w:rsid w:val="003D375E"/>
    <w:rsid w:val="003D4F28"/>
    <w:rsid w:val="003D597D"/>
    <w:rsid w:val="003D6040"/>
    <w:rsid w:val="003D6AD2"/>
    <w:rsid w:val="003E0297"/>
    <w:rsid w:val="003E1111"/>
    <w:rsid w:val="003E152F"/>
    <w:rsid w:val="003E2FEF"/>
    <w:rsid w:val="003E3959"/>
    <w:rsid w:val="003E3AC4"/>
    <w:rsid w:val="003F13D0"/>
    <w:rsid w:val="003F1F34"/>
    <w:rsid w:val="003F448B"/>
    <w:rsid w:val="003F4CAB"/>
    <w:rsid w:val="003F621E"/>
    <w:rsid w:val="0040368F"/>
    <w:rsid w:val="0040597D"/>
    <w:rsid w:val="0040681C"/>
    <w:rsid w:val="00414B7B"/>
    <w:rsid w:val="00417C79"/>
    <w:rsid w:val="00421C24"/>
    <w:rsid w:val="00422B08"/>
    <w:rsid w:val="00425ED9"/>
    <w:rsid w:val="00427C1E"/>
    <w:rsid w:val="004320B7"/>
    <w:rsid w:val="00434480"/>
    <w:rsid w:val="00434807"/>
    <w:rsid w:val="00435D30"/>
    <w:rsid w:val="0043621B"/>
    <w:rsid w:val="00436513"/>
    <w:rsid w:val="004444F8"/>
    <w:rsid w:val="0044450D"/>
    <w:rsid w:val="00446593"/>
    <w:rsid w:val="0044668B"/>
    <w:rsid w:val="00452056"/>
    <w:rsid w:val="0045256C"/>
    <w:rsid w:val="004568E4"/>
    <w:rsid w:val="0045767C"/>
    <w:rsid w:val="004619BA"/>
    <w:rsid w:val="0046321C"/>
    <w:rsid w:val="00471233"/>
    <w:rsid w:val="00471D03"/>
    <w:rsid w:val="00474A6D"/>
    <w:rsid w:val="00477922"/>
    <w:rsid w:val="00480208"/>
    <w:rsid w:val="0049365A"/>
    <w:rsid w:val="00493BEA"/>
    <w:rsid w:val="0049664E"/>
    <w:rsid w:val="00497401"/>
    <w:rsid w:val="004A0EB4"/>
    <w:rsid w:val="004A1214"/>
    <w:rsid w:val="004B72BF"/>
    <w:rsid w:val="004B7576"/>
    <w:rsid w:val="004B762F"/>
    <w:rsid w:val="004C0C39"/>
    <w:rsid w:val="004C2546"/>
    <w:rsid w:val="004C447F"/>
    <w:rsid w:val="004C7076"/>
    <w:rsid w:val="004C783F"/>
    <w:rsid w:val="004C7B23"/>
    <w:rsid w:val="004D363F"/>
    <w:rsid w:val="004D3DF4"/>
    <w:rsid w:val="004D41FD"/>
    <w:rsid w:val="004D4B39"/>
    <w:rsid w:val="004D7FA8"/>
    <w:rsid w:val="004E0B9D"/>
    <w:rsid w:val="004E15C6"/>
    <w:rsid w:val="004E2AE6"/>
    <w:rsid w:val="004E3BFF"/>
    <w:rsid w:val="004E4429"/>
    <w:rsid w:val="004E5003"/>
    <w:rsid w:val="004E7BEE"/>
    <w:rsid w:val="004F0BB3"/>
    <w:rsid w:val="004F1990"/>
    <w:rsid w:val="004F3212"/>
    <w:rsid w:val="004F4865"/>
    <w:rsid w:val="004F6098"/>
    <w:rsid w:val="00500A15"/>
    <w:rsid w:val="00504400"/>
    <w:rsid w:val="0051319F"/>
    <w:rsid w:val="00514472"/>
    <w:rsid w:val="005258E5"/>
    <w:rsid w:val="0052702B"/>
    <w:rsid w:val="00531802"/>
    <w:rsid w:val="00531AB8"/>
    <w:rsid w:val="00532710"/>
    <w:rsid w:val="0053307D"/>
    <w:rsid w:val="005411FA"/>
    <w:rsid w:val="0054174D"/>
    <w:rsid w:val="0054193C"/>
    <w:rsid w:val="00542CB5"/>
    <w:rsid w:val="00543187"/>
    <w:rsid w:val="00545AE4"/>
    <w:rsid w:val="00547593"/>
    <w:rsid w:val="00550FAB"/>
    <w:rsid w:val="005514CB"/>
    <w:rsid w:val="00551D02"/>
    <w:rsid w:val="005538C1"/>
    <w:rsid w:val="00554A34"/>
    <w:rsid w:val="005716BC"/>
    <w:rsid w:val="0057268D"/>
    <w:rsid w:val="00576553"/>
    <w:rsid w:val="00576DC1"/>
    <w:rsid w:val="005775D8"/>
    <w:rsid w:val="00577826"/>
    <w:rsid w:val="00581A9B"/>
    <w:rsid w:val="00586D17"/>
    <w:rsid w:val="00586F12"/>
    <w:rsid w:val="005870E7"/>
    <w:rsid w:val="00587167"/>
    <w:rsid w:val="005907D4"/>
    <w:rsid w:val="0059176E"/>
    <w:rsid w:val="00595ED7"/>
    <w:rsid w:val="00596644"/>
    <w:rsid w:val="005969DA"/>
    <w:rsid w:val="005A0EB8"/>
    <w:rsid w:val="005A1B0C"/>
    <w:rsid w:val="005A3FC2"/>
    <w:rsid w:val="005A635E"/>
    <w:rsid w:val="005B08B6"/>
    <w:rsid w:val="005B098F"/>
    <w:rsid w:val="005B2E60"/>
    <w:rsid w:val="005B2FD2"/>
    <w:rsid w:val="005B379B"/>
    <w:rsid w:val="005B4A94"/>
    <w:rsid w:val="005B7053"/>
    <w:rsid w:val="005C29BA"/>
    <w:rsid w:val="005C4C6C"/>
    <w:rsid w:val="005C6ADE"/>
    <w:rsid w:val="005C7D1D"/>
    <w:rsid w:val="005D4AA3"/>
    <w:rsid w:val="005D66DD"/>
    <w:rsid w:val="005D7E44"/>
    <w:rsid w:val="005E07F1"/>
    <w:rsid w:val="005E0E22"/>
    <w:rsid w:val="005F3651"/>
    <w:rsid w:val="005F46C8"/>
    <w:rsid w:val="005F532C"/>
    <w:rsid w:val="005F694D"/>
    <w:rsid w:val="00600D25"/>
    <w:rsid w:val="00601154"/>
    <w:rsid w:val="00601E89"/>
    <w:rsid w:val="00602E8F"/>
    <w:rsid w:val="00602EFD"/>
    <w:rsid w:val="00603F01"/>
    <w:rsid w:val="00603FC9"/>
    <w:rsid w:val="00604284"/>
    <w:rsid w:val="00604593"/>
    <w:rsid w:val="00607EB0"/>
    <w:rsid w:val="00611431"/>
    <w:rsid w:val="00612E2C"/>
    <w:rsid w:val="00614DAE"/>
    <w:rsid w:val="00617742"/>
    <w:rsid w:val="006203E4"/>
    <w:rsid w:val="006215CA"/>
    <w:rsid w:val="0062653F"/>
    <w:rsid w:val="00627A07"/>
    <w:rsid w:val="006305BE"/>
    <w:rsid w:val="0063106F"/>
    <w:rsid w:val="0063334C"/>
    <w:rsid w:val="00633D2C"/>
    <w:rsid w:val="00633E31"/>
    <w:rsid w:val="006357D2"/>
    <w:rsid w:val="00636AB9"/>
    <w:rsid w:val="006434C2"/>
    <w:rsid w:val="0064512A"/>
    <w:rsid w:val="00651DEA"/>
    <w:rsid w:val="00652C97"/>
    <w:rsid w:val="00654EEC"/>
    <w:rsid w:val="00655DE9"/>
    <w:rsid w:val="006573E4"/>
    <w:rsid w:val="006579DE"/>
    <w:rsid w:val="00662949"/>
    <w:rsid w:val="00664387"/>
    <w:rsid w:val="00665672"/>
    <w:rsid w:val="00666557"/>
    <w:rsid w:val="006724F1"/>
    <w:rsid w:val="00672728"/>
    <w:rsid w:val="0067330F"/>
    <w:rsid w:val="00676DF8"/>
    <w:rsid w:val="00676E7E"/>
    <w:rsid w:val="006825B9"/>
    <w:rsid w:val="00685005"/>
    <w:rsid w:val="00685197"/>
    <w:rsid w:val="00686CFA"/>
    <w:rsid w:val="006875E4"/>
    <w:rsid w:val="00687D50"/>
    <w:rsid w:val="006911A7"/>
    <w:rsid w:val="00691A9A"/>
    <w:rsid w:val="00692950"/>
    <w:rsid w:val="00695D0B"/>
    <w:rsid w:val="00696EFE"/>
    <w:rsid w:val="006A0832"/>
    <w:rsid w:val="006A29D4"/>
    <w:rsid w:val="006A3DCE"/>
    <w:rsid w:val="006A44C4"/>
    <w:rsid w:val="006A6AB5"/>
    <w:rsid w:val="006A7618"/>
    <w:rsid w:val="006B2141"/>
    <w:rsid w:val="006B223C"/>
    <w:rsid w:val="006B6B5F"/>
    <w:rsid w:val="006C0E60"/>
    <w:rsid w:val="006C1DA5"/>
    <w:rsid w:val="006C20EB"/>
    <w:rsid w:val="006C2B1F"/>
    <w:rsid w:val="006C2E6D"/>
    <w:rsid w:val="006C2FA7"/>
    <w:rsid w:val="006C591A"/>
    <w:rsid w:val="006C593C"/>
    <w:rsid w:val="006C61C1"/>
    <w:rsid w:val="006C76FA"/>
    <w:rsid w:val="006C7F09"/>
    <w:rsid w:val="006D0452"/>
    <w:rsid w:val="006D18C8"/>
    <w:rsid w:val="006D3445"/>
    <w:rsid w:val="006D41A9"/>
    <w:rsid w:val="006D5080"/>
    <w:rsid w:val="006D5642"/>
    <w:rsid w:val="006E34C1"/>
    <w:rsid w:val="006E4FF9"/>
    <w:rsid w:val="006F06D2"/>
    <w:rsid w:val="006F1C9A"/>
    <w:rsid w:val="006F1F96"/>
    <w:rsid w:val="006F2AD6"/>
    <w:rsid w:val="006F2F61"/>
    <w:rsid w:val="006F2FDD"/>
    <w:rsid w:val="006F3D60"/>
    <w:rsid w:val="006F4C0E"/>
    <w:rsid w:val="0070030C"/>
    <w:rsid w:val="00700658"/>
    <w:rsid w:val="00700CF2"/>
    <w:rsid w:val="00701089"/>
    <w:rsid w:val="00702381"/>
    <w:rsid w:val="00702920"/>
    <w:rsid w:val="00702FA4"/>
    <w:rsid w:val="00703312"/>
    <w:rsid w:val="00703855"/>
    <w:rsid w:val="00703D45"/>
    <w:rsid w:val="00707CA6"/>
    <w:rsid w:val="007105B8"/>
    <w:rsid w:val="007107D3"/>
    <w:rsid w:val="00710928"/>
    <w:rsid w:val="00710938"/>
    <w:rsid w:val="00710C8A"/>
    <w:rsid w:val="007119B2"/>
    <w:rsid w:val="007120CC"/>
    <w:rsid w:val="00712E7A"/>
    <w:rsid w:val="00715631"/>
    <w:rsid w:val="00722F48"/>
    <w:rsid w:val="0072317F"/>
    <w:rsid w:val="00723544"/>
    <w:rsid w:val="00730624"/>
    <w:rsid w:val="007310AD"/>
    <w:rsid w:val="007321DE"/>
    <w:rsid w:val="00733308"/>
    <w:rsid w:val="00735B02"/>
    <w:rsid w:val="0074063D"/>
    <w:rsid w:val="0074170C"/>
    <w:rsid w:val="00742C72"/>
    <w:rsid w:val="0074421F"/>
    <w:rsid w:val="00750946"/>
    <w:rsid w:val="00750FDB"/>
    <w:rsid w:val="00753080"/>
    <w:rsid w:val="007552B7"/>
    <w:rsid w:val="00757605"/>
    <w:rsid w:val="00760E68"/>
    <w:rsid w:val="00760E6F"/>
    <w:rsid w:val="00764B57"/>
    <w:rsid w:val="00765E07"/>
    <w:rsid w:val="0077043B"/>
    <w:rsid w:val="00774502"/>
    <w:rsid w:val="00777525"/>
    <w:rsid w:val="00777E9D"/>
    <w:rsid w:val="00780BE5"/>
    <w:rsid w:val="00782C20"/>
    <w:rsid w:val="00783ACA"/>
    <w:rsid w:val="00786DF2"/>
    <w:rsid w:val="00787750"/>
    <w:rsid w:val="00787960"/>
    <w:rsid w:val="00790AB6"/>
    <w:rsid w:val="0079337D"/>
    <w:rsid w:val="00793F8C"/>
    <w:rsid w:val="00796B39"/>
    <w:rsid w:val="007A20CE"/>
    <w:rsid w:val="007A68C5"/>
    <w:rsid w:val="007B045C"/>
    <w:rsid w:val="007B227B"/>
    <w:rsid w:val="007B3A65"/>
    <w:rsid w:val="007B4702"/>
    <w:rsid w:val="007B4B83"/>
    <w:rsid w:val="007B4E63"/>
    <w:rsid w:val="007B5A04"/>
    <w:rsid w:val="007B63C0"/>
    <w:rsid w:val="007B77C9"/>
    <w:rsid w:val="007B78EB"/>
    <w:rsid w:val="007C0373"/>
    <w:rsid w:val="007C1578"/>
    <w:rsid w:val="007C27F3"/>
    <w:rsid w:val="007C7BE3"/>
    <w:rsid w:val="007D0772"/>
    <w:rsid w:val="007D27B0"/>
    <w:rsid w:val="007D3AF9"/>
    <w:rsid w:val="007D4EC6"/>
    <w:rsid w:val="007D5FCC"/>
    <w:rsid w:val="007D70DE"/>
    <w:rsid w:val="007D7D9E"/>
    <w:rsid w:val="007E1FE1"/>
    <w:rsid w:val="007E51B8"/>
    <w:rsid w:val="007E529C"/>
    <w:rsid w:val="007E7AE6"/>
    <w:rsid w:val="007F4CA1"/>
    <w:rsid w:val="007F5A94"/>
    <w:rsid w:val="007F6338"/>
    <w:rsid w:val="008007CC"/>
    <w:rsid w:val="00801C5D"/>
    <w:rsid w:val="00802904"/>
    <w:rsid w:val="008035AD"/>
    <w:rsid w:val="00803EA3"/>
    <w:rsid w:val="00804EE0"/>
    <w:rsid w:val="0080570E"/>
    <w:rsid w:val="0080629C"/>
    <w:rsid w:val="00807C19"/>
    <w:rsid w:val="00810282"/>
    <w:rsid w:val="00811EEB"/>
    <w:rsid w:val="00814D78"/>
    <w:rsid w:val="00816EB3"/>
    <w:rsid w:val="008229CE"/>
    <w:rsid w:val="00823891"/>
    <w:rsid w:val="00824B12"/>
    <w:rsid w:val="00824EAC"/>
    <w:rsid w:val="008259D9"/>
    <w:rsid w:val="008300AF"/>
    <w:rsid w:val="00830F2C"/>
    <w:rsid w:val="0083301D"/>
    <w:rsid w:val="008332A2"/>
    <w:rsid w:val="00834730"/>
    <w:rsid w:val="00835410"/>
    <w:rsid w:val="008354D2"/>
    <w:rsid w:val="008375EB"/>
    <w:rsid w:val="00840439"/>
    <w:rsid w:val="00841AB5"/>
    <w:rsid w:val="0084411A"/>
    <w:rsid w:val="00846C99"/>
    <w:rsid w:val="00850D0E"/>
    <w:rsid w:val="00850D80"/>
    <w:rsid w:val="00851A8F"/>
    <w:rsid w:val="00852D8E"/>
    <w:rsid w:val="0085324B"/>
    <w:rsid w:val="00854368"/>
    <w:rsid w:val="00855566"/>
    <w:rsid w:val="0085685A"/>
    <w:rsid w:val="00860C15"/>
    <w:rsid w:val="00860DD5"/>
    <w:rsid w:val="008610CA"/>
    <w:rsid w:val="00861B03"/>
    <w:rsid w:val="0086357B"/>
    <w:rsid w:val="008645F9"/>
    <w:rsid w:val="008673BE"/>
    <w:rsid w:val="008709E8"/>
    <w:rsid w:val="00873FC4"/>
    <w:rsid w:val="00876E9F"/>
    <w:rsid w:val="008773DF"/>
    <w:rsid w:val="00877B58"/>
    <w:rsid w:val="008816A2"/>
    <w:rsid w:val="00886F66"/>
    <w:rsid w:val="008871BC"/>
    <w:rsid w:val="00887B01"/>
    <w:rsid w:val="00891547"/>
    <w:rsid w:val="008919E8"/>
    <w:rsid w:val="008921EC"/>
    <w:rsid w:val="0089261D"/>
    <w:rsid w:val="00892FE9"/>
    <w:rsid w:val="00894EE5"/>
    <w:rsid w:val="00895231"/>
    <w:rsid w:val="008A11C8"/>
    <w:rsid w:val="008A3087"/>
    <w:rsid w:val="008A456D"/>
    <w:rsid w:val="008A468E"/>
    <w:rsid w:val="008B04EF"/>
    <w:rsid w:val="008B0577"/>
    <w:rsid w:val="008B139E"/>
    <w:rsid w:val="008B1D7A"/>
    <w:rsid w:val="008B496F"/>
    <w:rsid w:val="008B70C2"/>
    <w:rsid w:val="008B75DD"/>
    <w:rsid w:val="008B7A29"/>
    <w:rsid w:val="008C078D"/>
    <w:rsid w:val="008C278A"/>
    <w:rsid w:val="008C2F3F"/>
    <w:rsid w:val="008C5E82"/>
    <w:rsid w:val="008C5E92"/>
    <w:rsid w:val="008D109A"/>
    <w:rsid w:val="008D2906"/>
    <w:rsid w:val="008D446C"/>
    <w:rsid w:val="008D4B69"/>
    <w:rsid w:val="008D5DDE"/>
    <w:rsid w:val="008E198F"/>
    <w:rsid w:val="008E46F6"/>
    <w:rsid w:val="008F23EA"/>
    <w:rsid w:val="008F267C"/>
    <w:rsid w:val="008F53B3"/>
    <w:rsid w:val="008F65FE"/>
    <w:rsid w:val="008F6B29"/>
    <w:rsid w:val="008F6B97"/>
    <w:rsid w:val="008F793B"/>
    <w:rsid w:val="009012E5"/>
    <w:rsid w:val="0090232A"/>
    <w:rsid w:val="00903CA0"/>
    <w:rsid w:val="00904A6A"/>
    <w:rsid w:val="00906B67"/>
    <w:rsid w:val="00913F5F"/>
    <w:rsid w:val="00914D4F"/>
    <w:rsid w:val="00915187"/>
    <w:rsid w:val="00915C7A"/>
    <w:rsid w:val="0091632F"/>
    <w:rsid w:val="009210E9"/>
    <w:rsid w:val="00921D1A"/>
    <w:rsid w:val="00923623"/>
    <w:rsid w:val="00925189"/>
    <w:rsid w:val="0093187B"/>
    <w:rsid w:val="00931C76"/>
    <w:rsid w:val="00931EE8"/>
    <w:rsid w:val="009331E4"/>
    <w:rsid w:val="00933770"/>
    <w:rsid w:val="0093493F"/>
    <w:rsid w:val="00934E48"/>
    <w:rsid w:val="0093650A"/>
    <w:rsid w:val="00937CB0"/>
    <w:rsid w:val="009447F3"/>
    <w:rsid w:val="00944D01"/>
    <w:rsid w:val="00945625"/>
    <w:rsid w:val="00946D24"/>
    <w:rsid w:val="00950697"/>
    <w:rsid w:val="009509ED"/>
    <w:rsid w:val="00950F29"/>
    <w:rsid w:val="00952264"/>
    <w:rsid w:val="009528C1"/>
    <w:rsid w:val="00952C78"/>
    <w:rsid w:val="00952D53"/>
    <w:rsid w:val="009543B4"/>
    <w:rsid w:val="0095701A"/>
    <w:rsid w:val="00961306"/>
    <w:rsid w:val="00963854"/>
    <w:rsid w:val="0096405F"/>
    <w:rsid w:val="00964829"/>
    <w:rsid w:val="009661E3"/>
    <w:rsid w:val="00971502"/>
    <w:rsid w:val="00971A6B"/>
    <w:rsid w:val="0097306A"/>
    <w:rsid w:val="0097374E"/>
    <w:rsid w:val="00986A4F"/>
    <w:rsid w:val="00991ED9"/>
    <w:rsid w:val="00992581"/>
    <w:rsid w:val="00992F6D"/>
    <w:rsid w:val="009934B0"/>
    <w:rsid w:val="00994418"/>
    <w:rsid w:val="009965C7"/>
    <w:rsid w:val="0099697F"/>
    <w:rsid w:val="00996B26"/>
    <w:rsid w:val="009A138C"/>
    <w:rsid w:val="009A1BA3"/>
    <w:rsid w:val="009A3F05"/>
    <w:rsid w:val="009A3F80"/>
    <w:rsid w:val="009A53EF"/>
    <w:rsid w:val="009A7813"/>
    <w:rsid w:val="009B287A"/>
    <w:rsid w:val="009B3E20"/>
    <w:rsid w:val="009B4508"/>
    <w:rsid w:val="009B4C8D"/>
    <w:rsid w:val="009B672C"/>
    <w:rsid w:val="009B74D7"/>
    <w:rsid w:val="009B7D0D"/>
    <w:rsid w:val="009C10F6"/>
    <w:rsid w:val="009C7BB0"/>
    <w:rsid w:val="009D10FE"/>
    <w:rsid w:val="009D169E"/>
    <w:rsid w:val="009D2C51"/>
    <w:rsid w:val="009D303C"/>
    <w:rsid w:val="009D357C"/>
    <w:rsid w:val="009D3CD1"/>
    <w:rsid w:val="009D4234"/>
    <w:rsid w:val="009D44AB"/>
    <w:rsid w:val="009D4D8C"/>
    <w:rsid w:val="009D56B0"/>
    <w:rsid w:val="009D7451"/>
    <w:rsid w:val="009D7B01"/>
    <w:rsid w:val="009E04A7"/>
    <w:rsid w:val="009E13CB"/>
    <w:rsid w:val="009E3F75"/>
    <w:rsid w:val="009E50DB"/>
    <w:rsid w:val="009E59C1"/>
    <w:rsid w:val="009E6E57"/>
    <w:rsid w:val="009F1296"/>
    <w:rsid w:val="009F5E1A"/>
    <w:rsid w:val="009F76E6"/>
    <w:rsid w:val="009F790B"/>
    <w:rsid w:val="00A039C6"/>
    <w:rsid w:val="00A0472F"/>
    <w:rsid w:val="00A06B81"/>
    <w:rsid w:val="00A1092B"/>
    <w:rsid w:val="00A1119F"/>
    <w:rsid w:val="00A13E49"/>
    <w:rsid w:val="00A14175"/>
    <w:rsid w:val="00A1439A"/>
    <w:rsid w:val="00A16199"/>
    <w:rsid w:val="00A16392"/>
    <w:rsid w:val="00A1699A"/>
    <w:rsid w:val="00A17041"/>
    <w:rsid w:val="00A20859"/>
    <w:rsid w:val="00A21459"/>
    <w:rsid w:val="00A22C6E"/>
    <w:rsid w:val="00A2439B"/>
    <w:rsid w:val="00A25471"/>
    <w:rsid w:val="00A26BCD"/>
    <w:rsid w:val="00A26E4F"/>
    <w:rsid w:val="00A30815"/>
    <w:rsid w:val="00A37903"/>
    <w:rsid w:val="00A37E8A"/>
    <w:rsid w:val="00A42C22"/>
    <w:rsid w:val="00A4444D"/>
    <w:rsid w:val="00A47467"/>
    <w:rsid w:val="00A476F7"/>
    <w:rsid w:val="00A47BF6"/>
    <w:rsid w:val="00A50FE7"/>
    <w:rsid w:val="00A530FE"/>
    <w:rsid w:val="00A54BFF"/>
    <w:rsid w:val="00A5522F"/>
    <w:rsid w:val="00A60EB4"/>
    <w:rsid w:val="00A6218C"/>
    <w:rsid w:val="00A62883"/>
    <w:rsid w:val="00A65345"/>
    <w:rsid w:val="00A664A2"/>
    <w:rsid w:val="00A66FF6"/>
    <w:rsid w:val="00A67663"/>
    <w:rsid w:val="00A70DFE"/>
    <w:rsid w:val="00A71CAF"/>
    <w:rsid w:val="00A73333"/>
    <w:rsid w:val="00A74056"/>
    <w:rsid w:val="00A76AE2"/>
    <w:rsid w:val="00A76B20"/>
    <w:rsid w:val="00A8017B"/>
    <w:rsid w:val="00A8029D"/>
    <w:rsid w:val="00A841A7"/>
    <w:rsid w:val="00A84214"/>
    <w:rsid w:val="00A84B12"/>
    <w:rsid w:val="00A84D38"/>
    <w:rsid w:val="00A86FD3"/>
    <w:rsid w:val="00A87055"/>
    <w:rsid w:val="00A870BE"/>
    <w:rsid w:val="00A87A03"/>
    <w:rsid w:val="00A903CA"/>
    <w:rsid w:val="00A90F20"/>
    <w:rsid w:val="00A92983"/>
    <w:rsid w:val="00A92C8A"/>
    <w:rsid w:val="00A932B9"/>
    <w:rsid w:val="00A951C4"/>
    <w:rsid w:val="00A95760"/>
    <w:rsid w:val="00A95C0C"/>
    <w:rsid w:val="00A9661E"/>
    <w:rsid w:val="00A966ED"/>
    <w:rsid w:val="00AA0007"/>
    <w:rsid w:val="00AA029F"/>
    <w:rsid w:val="00AA197A"/>
    <w:rsid w:val="00AA1E6E"/>
    <w:rsid w:val="00AA26DB"/>
    <w:rsid w:val="00AA2A07"/>
    <w:rsid w:val="00AA4918"/>
    <w:rsid w:val="00AA59DD"/>
    <w:rsid w:val="00AB0034"/>
    <w:rsid w:val="00AB0ABA"/>
    <w:rsid w:val="00AB17BB"/>
    <w:rsid w:val="00AB3523"/>
    <w:rsid w:val="00AB43A1"/>
    <w:rsid w:val="00AB56F2"/>
    <w:rsid w:val="00AB62C2"/>
    <w:rsid w:val="00AB69DD"/>
    <w:rsid w:val="00AC3180"/>
    <w:rsid w:val="00AC32CD"/>
    <w:rsid w:val="00AC3378"/>
    <w:rsid w:val="00AC35BF"/>
    <w:rsid w:val="00AC41C4"/>
    <w:rsid w:val="00AC4324"/>
    <w:rsid w:val="00AC5AF5"/>
    <w:rsid w:val="00AD0DD4"/>
    <w:rsid w:val="00AD2B50"/>
    <w:rsid w:val="00AD692D"/>
    <w:rsid w:val="00AD6BD5"/>
    <w:rsid w:val="00AD79C8"/>
    <w:rsid w:val="00AD7E30"/>
    <w:rsid w:val="00AE3B64"/>
    <w:rsid w:val="00AF20D5"/>
    <w:rsid w:val="00AF29BB"/>
    <w:rsid w:val="00AF326E"/>
    <w:rsid w:val="00AF3A15"/>
    <w:rsid w:val="00AF5F8C"/>
    <w:rsid w:val="00AF7017"/>
    <w:rsid w:val="00AF70EF"/>
    <w:rsid w:val="00B00C3F"/>
    <w:rsid w:val="00B026CE"/>
    <w:rsid w:val="00B02DA8"/>
    <w:rsid w:val="00B05A30"/>
    <w:rsid w:val="00B06E53"/>
    <w:rsid w:val="00B06F70"/>
    <w:rsid w:val="00B07816"/>
    <w:rsid w:val="00B10FDA"/>
    <w:rsid w:val="00B11C7E"/>
    <w:rsid w:val="00B1279F"/>
    <w:rsid w:val="00B132D4"/>
    <w:rsid w:val="00B16BE8"/>
    <w:rsid w:val="00B201AD"/>
    <w:rsid w:val="00B207D1"/>
    <w:rsid w:val="00B22A7E"/>
    <w:rsid w:val="00B24522"/>
    <w:rsid w:val="00B30CDD"/>
    <w:rsid w:val="00B30EAE"/>
    <w:rsid w:val="00B3422D"/>
    <w:rsid w:val="00B34FBD"/>
    <w:rsid w:val="00B4026A"/>
    <w:rsid w:val="00B40451"/>
    <w:rsid w:val="00B40E5A"/>
    <w:rsid w:val="00B412E7"/>
    <w:rsid w:val="00B43651"/>
    <w:rsid w:val="00B4444B"/>
    <w:rsid w:val="00B45633"/>
    <w:rsid w:val="00B46383"/>
    <w:rsid w:val="00B5148D"/>
    <w:rsid w:val="00B530F4"/>
    <w:rsid w:val="00B53AAD"/>
    <w:rsid w:val="00B55E21"/>
    <w:rsid w:val="00B561E2"/>
    <w:rsid w:val="00B573FA"/>
    <w:rsid w:val="00B6221C"/>
    <w:rsid w:val="00B64C88"/>
    <w:rsid w:val="00B65861"/>
    <w:rsid w:val="00B65CAD"/>
    <w:rsid w:val="00B67518"/>
    <w:rsid w:val="00B77448"/>
    <w:rsid w:val="00B84FEB"/>
    <w:rsid w:val="00B902F2"/>
    <w:rsid w:val="00B9088F"/>
    <w:rsid w:val="00B91ABF"/>
    <w:rsid w:val="00B9267A"/>
    <w:rsid w:val="00B92734"/>
    <w:rsid w:val="00B93379"/>
    <w:rsid w:val="00B93CF5"/>
    <w:rsid w:val="00B94BAB"/>
    <w:rsid w:val="00B9519F"/>
    <w:rsid w:val="00B95342"/>
    <w:rsid w:val="00B9594F"/>
    <w:rsid w:val="00B96875"/>
    <w:rsid w:val="00B969B6"/>
    <w:rsid w:val="00B9770D"/>
    <w:rsid w:val="00BA0DCF"/>
    <w:rsid w:val="00BA0FF0"/>
    <w:rsid w:val="00BA1AF0"/>
    <w:rsid w:val="00BA237B"/>
    <w:rsid w:val="00BA367C"/>
    <w:rsid w:val="00BA37AB"/>
    <w:rsid w:val="00BA3F0C"/>
    <w:rsid w:val="00BA486E"/>
    <w:rsid w:val="00BA6179"/>
    <w:rsid w:val="00BB0374"/>
    <w:rsid w:val="00BB045B"/>
    <w:rsid w:val="00BB15A6"/>
    <w:rsid w:val="00BB1885"/>
    <w:rsid w:val="00BB2C4F"/>
    <w:rsid w:val="00BB2E2F"/>
    <w:rsid w:val="00BB4CCA"/>
    <w:rsid w:val="00BB7AE7"/>
    <w:rsid w:val="00BC014D"/>
    <w:rsid w:val="00BC079A"/>
    <w:rsid w:val="00BC0C59"/>
    <w:rsid w:val="00BC29D0"/>
    <w:rsid w:val="00BC4EBD"/>
    <w:rsid w:val="00BC6F03"/>
    <w:rsid w:val="00BC7917"/>
    <w:rsid w:val="00BD104D"/>
    <w:rsid w:val="00BD20A4"/>
    <w:rsid w:val="00BD2DE7"/>
    <w:rsid w:val="00BD4E64"/>
    <w:rsid w:val="00BD653C"/>
    <w:rsid w:val="00BD6DA5"/>
    <w:rsid w:val="00BD7CA6"/>
    <w:rsid w:val="00BE032C"/>
    <w:rsid w:val="00BE0334"/>
    <w:rsid w:val="00BE0C8B"/>
    <w:rsid w:val="00BE1F5C"/>
    <w:rsid w:val="00BE2364"/>
    <w:rsid w:val="00BE3D72"/>
    <w:rsid w:val="00BE7E05"/>
    <w:rsid w:val="00BF0A80"/>
    <w:rsid w:val="00BF1032"/>
    <w:rsid w:val="00BF3B4C"/>
    <w:rsid w:val="00BF4EA9"/>
    <w:rsid w:val="00BF5955"/>
    <w:rsid w:val="00BF59BF"/>
    <w:rsid w:val="00BF7EE1"/>
    <w:rsid w:val="00C008A3"/>
    <w:rsid w:val="00C04859"/>
    <w:rsid w:val="00C0750A"/>
    <w:rsid w:val="00C14F59"/>
    <w:rsid w:val="00C16654"/>
    <w:rsid w:val="00C16F1F"/>
    <w:rsid w:val="00C178A7"/>
    <w:rsid w:val="00C212BD"/>
    <w:rsid w:val="00C22F84"/>
    <w:rsid w:val="00C25611"/>
    <w:rsid w:val="00C3036E"/>
    <w:rsid w:val="00C3135C"/>
    <w:rsid w:val="00C32674"/>
    <w:rsid w:val="00C35599"/>
    <w:rsid w:val="00C35723"/>
    <w:rsid w:val="00C417E2"/>
    <w:rsid w:val="00C42312"/>
    <w:rsid w:val="00C43BAD"/>
    <w:rsid w:val="00C44E67"/>
    <w:rsid w:val="00C46E9B"/>
    <w:rsid w:val="00C47018"/>
    <w:rsid w:val="00C5036F"/>
    <w:rsid w:val="00C50CBE"/>
    <w:rsid w:val="00C511AA"/>
    <w:rsid w:val="00C526B7"/>
    <w:rsid w:val="00C52E7C"/>
    <w:rsid w:val="00C55090"/>
    <w:rsid w:val="00C56D7D"/>
    <w:rsid w:val="00C6397C"/>
    <w:rsid w:val="00C66DB5"/>
    <w:rsid w:val="00C73EFB"/>
    <w:rsid w:val="00C73F22"/>
    <w:rsid w:val="00C74323"/>
    <w:rsid w:val="00C754A0"/>
    <w:rsid w:val="00C76F89"/>
    <w:rsid w:val="00C813D7"/>
    <w:rsid w:val="00C90BF4"/>
    <w:rsid w:val="00C916E5"/>
    <w:rsid w:val="00C91947"/>
    <w:rsid w:val="00C925CC"/>
    <w:rsid w:val="00C935BE"/>
    <w:rsid w:val="00C95312"/>
    <w:rsid w:val="00C97B0A"/>
    <w:rsid w:val="00CA08AA"/>
    <w:rsid w:val="00CA08E2"/>
    <w:rsid w:val="00CA5239"/>
    <w:rsid w:val="00CA595D"/>
    <w:rsid w:val="00CA59C9"/>
    <w:rsid w:val="00CA6A1D"/>
    <w:rsid w:val="00CA7033"/>
    <w:rsid w:val="00CB02D2"/>
    <w:rsid w:val="00CB0E9C"/>
    <w:rsid w:val="00CB15A8"/>
    <w:rsid w:val="00CB183B"/>
    <w:rsid w:val="00CB40A2"/>
    <w:rsid w:val="00CB67BD"/>
    <w:rsid w:val="00CC2C89"/>
    <w:rsid w:val="00CD121C"/>
    <w:rsid w:val="00CD214F"/>
    <w:rsid w:val="00CE2910"/>
    <w:rsid w:val="00CE3C5A"/>
    <w:rsid w:val="00CE4183"/>
    <w:rsid w:val="00CE7D70"/>
    <w:rsid w:val="00CF1219"/>
    <w:rsid w:val="00CF1BB3"/>
    <w:rsid w:val="00CF32E8"/>
    <w:rsid w:val="00CF6C09"/>
    <w:rsid w:val="00D01264"/>
    <w:rsid w:val="00D013B1"/>
    <w:rsid w:val="00D045E5"/>
    <w:rsid w:val="00D04C6B"/>
    <w:rsid w:val="00D06B3E"/>
    <w:rsid w:val="00D11B53"/>
    <w:rsid w:val="00D11D0E"/>
    <w:rsid w:val="00D1231B"/>
    <w:rsid w:val="00D12B76"/>
    <w:rsid w:val="00D13105"/>
    <w:rsid w:val="00D1319C"/>
    <w:rsid w:val="00D1344D"/>
    <w:rsid w:val="00D264E5"/>
    <w:rsid w:val="00D26AD1"/>
    <w:rsid w:val="00D27D62"/>
    <w:rsid w:val="00D3006E"/>
    <w:rsid w:val="00D34CBC"/>
    <w:rsid w:val="00D34CE9"/>
    <w:rsid w:val="00D354CA"/>
    <w:rsid w:val="00D37AB2"/>
    <w:rsid w:val="00D41082"/>
    <w:rsid w:val="00D42814"/>
    <w:rsid w:val="00D44177"/>
    <w:rsid w:val="00D47329"/>
    <w:rsid w:val="00D51D7C"/>
    <w:rsid w:val="00D52171"/>
    <w:rsid w:val="00D52806"/>
    <w:rsid w:val="00D529F3"/>
    <w:rsid w:val="00D54EF5"/>
    <w:rsid w:val="00D5655F"/>
    <w:rsid w:val="00D56C15"/>
    <w:rsid w:val="00D57436"/>
    <w:rsid w:val="00D60AD9"/>
    <w:rsid w:val="00D60C96"/>
    <w:rsid w:val="00D62978"/>
    <w:rsid w:val="00D62C1C"/>
    <w:rsid w:val="00D658CA"/>
    <w:rsid w:val="00D673F0"/>
    <w:rsid w:val="00D67E20"/>
    <w:rsid w:val="00D7080B"/>
    <w:rsid w:val="00D73D55"/>
    <w:rsid w:val="00D768B4"/>
    <w:rsid w:val="00D77365"/>
    <w:rsid w:val="00D816A6"/>
    <w:rsid w:val="00D821F2"/>
    <w:rsid w:val="00D82375"/>
    <w:rsid w:val="00D82553"/>
    <w:rsid w:val="00D83AF9"/>
    <w:rsid w:val="00D859B3"/>
    <w:rsid w:val="00D866AB"/>
    <w:rsid w:val="00D86EA1"/>
    <w:rsid w:val="00D87486"/>
    <w:rsid w:val="00D927CC"/>
    <w:rsid w:val="00D92A4A"/>
    <w:rsid w:val="00D94DB4"/>
    <w:rsid w:val="00D970B8"/>
    <w:rsid w:val="00DA15E3"/>
    <w:rsid w:val="00DA2372"/>
    <w:rsid w:val="00DA3514"/>
    <w:rsid w:val="00DA3783"/>
    <w:rsid w:val="00DA44E5"/>
    <w:rsid w:val="00DA488D"/>
    <w:rsid w:val="00DA534C"/>
    <w:rsid w:val="00DA64CB"/>
    <w:rsid w:val="00DB0D9D"/>
    <w:rsid w:val="00DB1E9A"/>
    <w:rsid w:val="00DB32F8"/>
    <w:rsid w:val="00DC0391"/>
    <w:rsid w:val="00DC1EC5"/>
    <w:rsid w:val="00DC22F3"/>
    <w:rsid w:val="00DC4362"/>
    <w:rsid w:val="00DC6874"/>
    <w:rsid w:val="00DC74DA"/>
    <w:rsid w:val="00DD114A"/>
    <w:rsid w:val="00DD24AD"/>
    <w:rsid w:val="00DD2E69"/>
    <w:rsid w:val="00DD3103"/>
    <w:rsid w:val="00DD76C4"/>
    <w:rsid w:val="00DE37AD"/>
    <w:rsid w:val="00DE61A5"/>
    <w:rsid w:val="00DE72B6"/>
    <w:rsid w:val="00DF16DC"/>
    <w:rsid w:val="00DF61C8"/>
    <w:rsid w:val="00DF76A5"/>
    <w:rsid w:val="00E00217"/>
    <w:rsid w:val="00E00479"/>
    <w:rsid w:val="00E02E48"/>
    <w:rsid w:val="00E059F4"/>
    <w:rsid w:val="00E07C8A"/>
    <w:rsid w:val="00E10059"/>
    <w:rsid w:val="00E104BC"/>
    <w:rsid w:val="00E12BF5"/>
    <w:rsid w:val="00E13AC5"/>
    <w:rsid w:val="00E16612"/>
    <w:rsid w:val="00E17E59"/>
    <w:rsid w:val="00E2012B"/>
    <w:rsid w:val="00E212CD"/>
    <w:rsid w:val="00E222CD"/>
    <w:rsid w:val="00E23CA0"/>
    <w:rsid w:val="00E26856"/>
    <w:rsid w:val="00E3192A"/>
    <w:rsid w:val="00E31C49"/>
    <w:rsid w:val="00E33672"/>
    <w:rsid w:val="00E3474E"/>
    <w:rsid w:val="00E35064"/>
    <w:rsid w:val="00E3526E"/>
    <w:rsid w:val="00E41C2C"/>
    <w:rsid w:val="00E425E3"/>
    <w:rsid w:val="00E4360D"/>
    <w:rsid w:val="00E43CA6"/>
    <w:rsid w:val="00E441AA"/>
    <w:rsid w:val="00E44AC9"/>
    <w:rsid w:val="00E45580"/>
    <w:rsid w:val="00E4781F"/>
    <w:rsid w:val="00E5319A"/>
    <w:rsid w:val="00E53628"/>
    <w:rsid w:val="00E55221"/>
    <w:rsid w:val="00E556DF"/>
    <w:rsid w:val="00E622BB"/>
    <w:rsid w:val="00E622F9"/>
    <w:rsid w:val="00E62791"/>
    <w:rsid w:val="00E659BC"/>
    <w:rsid w:val="00E70E17"/>
    <w:rsid w:val="00E71720"/>
    <w:rsid w:val="00E717C4"/>
    <w:rsid w:val="00E72FD3"/>
    <w:rsid w:val="00E73DEC"/>
    <w:rsid w:val="00E7536A"/>
    <w:rsid w:val="00E75694"/>
    <w:rsid w:val="00E77B89"/>
    <w:rsid w:val="00E8160E"/>
    <w:rsid w:val="00E825C0"/>
    <w:rsid w:val="00E84007"/>
    <w:rsid w:val="00E86609"/>
    <w:rsid w:val="00E87218"/>
    <w:rsid w:val="00E939A8"/>
    <w:rsid w:val="00E960DA"/>
    <w:rsid w:val="00E97B2C"/>
    <w:rsid w:val="00E97B98"/>
    <w:rsid w:val="00EA18DF"/>
    <w:rsid w:val="00EA1A2E"/>
    <w:rsid w:val="00EA5ACF"/>
    <w:rsid w:val="00EA769E"/>
    <w:rsid w:val="00EB1802"/>
    <w:rsid w:val="00EB24DA"/>
    <w:rsid w:val="00EB28E3"/>
    <w:rsid w:val="00EB4573"/>
    <w:rsid w:val="00EB6B72"/>
    <w:rsid w:val="00EC0572"/>
    <w:rsid w:val="00EC065A"/>
    <w:rsid w:val="00EC4110"/>
    <w:rsid w:val="00EC4235"/>
    <w:rsid w:val="00EC42B2"/>
    <w:rsid w:val="00EC4884"/>
    <w:rsid w:val="00ED2BAD"/>
    <w:rsid w:val="00ED724C"/>
    <w:rsid w:val="00EE28AA"/>
    <w:rsid w:val="00EE39F3"/>
    <w:rsid w:val="00EE3FD9"/>
    <w:rsid w:val="00EE455E"/>
    <w:rsid w:val="00EE5519"/>
    <w:rsid w:val="00EE7DB9"/>
    <w:rsid w:val="00EF3528"/>
    <w:rsid w:val="00EF4065"/>
    <w:rsid w:val="00EF4E55"/>
    <w:rsid w:val="00EF66D0"/>
    <w:rsid w:val="00F0123A"/>
    <w:rsid w:val="00F026C2"/>
    <w:rsid w:val="00F07E59"/>
    <w:rsid w:val="00F111D9"/>
    <w:rsid w:val="00F12537"/>
    <w:rsid w:val="00F12F2A"/>
    <w:rsid w:val="00F15250"/>
    <w:rsid w:val="00F15801"/>
    <w:rsid w:val="00F16752"/>
    <w:rsid w:val="00F16E32"/>
    <w:rsid w:val="00F2110B"/>
    <w:rsid w:val="00F22DF2"/>
    <w:rsid w:val="00F25CDE"/>
    <w:rsid w:val="00F2648D"/>
    <w:rsid w:val="00F27DBA"/>
    <w:rsid w:val="00F31CDC"/>
    <w:rsid w:val="00F3281F"/>
    <w:rsid w:val="00F36172"/>
    <w:rsid w:val="00F4299F"/>
    <w:rsid w:val="00F437E0"/>
    <w:rsid w:val="00F4394B"/>
    <w:rsid w:val="00F4625E"/>
    <w:rsid w:val="00F507D0"/>
    <w:rsid w:val="00F50E12"/>
    <w:rsid w:val="00F517E9"/>
    <w:rsid w:val="00F52F9A"/>
    <w:rsid w:val="00F55DC3"/>
    <w:rsid w:val="00F641C1"/>
    <w:rsid w:val="00F64DD3"/>
    <w:rsid w:val="00F6517F"/>
    <w:rsid w:val="00F65A00"/>
    <w:rsid w:val="00F66639"/>
    <w:rsid w:val="00F7070E"/>
    <w:rsid w:val="00F70926"/>
    <w:rsid w:val="00F71CC2"/>
    <w:rsid w:val="00F72E24"/>
    <w:rsid w:val="00F73BD2"/>
    <w:rsid w:val="00F8014C"/>
    <w:rsid w:val="00F827BA"/>
    <w:rsid w:val="00F82908"/>
    <w:rsid w:val="00F82A9F"/>
    <w:rsid w:val="00F82B8C"/>
    <w:rsid w:val="00F8476F"/>
    <w:rsid w:val="00F865BB"/>
    <w:rsid w:val="00F87138"/>
    <w:rsid w:val="00F90FAB"/>
    <w:rsid w:val="00F961D7"/>
    <w:rsid w:val="00F978FD"/>
    <w:rsid w:val="00FA5300"/>
    <w:rsid w:val="00FA7E9D"/>
    <w:rsid w:val="00FB0A70"/>
    <w:rsid w:val="00FB115F"/>
    <w:rsid w:val="00FB2447"/>
    <w:rsid w:val="00FB263E"/>
    <w:rsid w:val="00FB3D13"/>
    <w:rsid w:val="00FB5164"/>
    <w:rsid w:val="00FB5407"/>
    <w:rsid w:val="00FB5763"/>
    <w:rsid w:val="00FB6FA0"/>
    <w:rsid w:val="00FC0392"/>
    <w:rsid w:val="00FC102C"/>
    <w:rsid w:val="00FC3639"/>
    <w:rsid w:val="00FC3CF1"/>
    <w:rsid w:val="00FC437C"/>
    <w:rsid w:val="00FC490F"/>
    <w:rsid w:val="00FC5C13"/>
    <w:rsid w:val="00FC6F2E"/>
    <w:rsid w:val="00FD302A"/>
    <w:rsid w:val="00FD41C4"/>
    <w:rsid w:val="00FD453F"/>
    <w:rsid w:val="00FD530B"/>
    <w:rsid w:val="00FE06DB"/>
    <w:rsid w:val="00FE210E"/>
    <w:rsid w:val="00FE2711"/>
    <w:rsid w:val="00FE5442"/>
    <w:rsid w:val="00FE62D6"/>
    <w:rsid w:val="00FE686B"/>
    <w:rsid w:val="00FE6E8D"/>
    <w:rsid w:val="00FF56C6"/>
    <w:rsid w:val="00FF6E3F"/>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DBF376C-724D-4A66-A361-F5F77B39E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602E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Textonotaalfinal">
    <w:name w:val="endnote text"/>
    <w:basedOn w:val="Normal"/>
    <w:link w:val="TextonotaalfinalCar"/>
    <w:uiPriority w:val="99"/>
    <w:semiHidden/>
    <w:unhideWhenUsed/>
    <w:rsid w:val="0091518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15187"/>
    <w:rPr>
      <w:sz w:val="20"/>
      <w:szCs w:val="20"/>
    </w:rPr>
  </w:style>
  <w:style w:type="character" w:styleId="Refdenotaalfinal">
    <w:name w:val="endnote reference"/>
    <w:basedOn w:val="Fuentedeprrafopredeter"/>
    <w:uiPriority w:val="99"/>
    <w:semiHidden/>
    <w:unhideWhenUsed/>
    <w:rsid w:val="00915187"/>
    <w:rPr>
      <w:vertAlign w:val="superscript"/>
    </w:rPr>
  </w:style>
  <w:style w:type="character" w:customStyle="1" w:styleId="NormalWebCar">
    <w:name w:val="Normal (Web) Car"/>
    <w:link w:val="NormalWeb"/>
    <w:uiPriority w:val="99"/>
    <w:rsid w:val="006A7618"/>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2559BC"/>
    <w:rPr>
      <w:color w:val="605E5C"/>
      <w:shd w:val="clear" w:color="auto" w:fill="E1DFDD"/>
    </w:rPr>
  </w:style>
  <w:style w:type="paragraph" w:customStyle="1" w:styleId="toa">
    <w:name w:val="toa"/>
    <w:basedOn w:val="Normal"/>
    <w:rsid w:val="00AB0ABA"/>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character" w:styleId="Mencinsinresolver">
    <w:name w:val="Unresolved Mention"/>
    <w:basedOn w:val="Fuentedeprrafopredeter"/>
    <w:uiPriority w:val="99"/>
    <w:semiHidden/>
    <w:unhideWhenUsed/>
    <w:rsid w:val="00933770"/>
    <w:rPr>
      <w:color w:val="605E5C"/>
      <w:shd w:val="clear" w:color="auto" w:fill="E1DFDD"/>
    </w:rPr>
  </w:style>
  <w:style w:type="character" w:styleId="Hipervnculovisitado">
    <w:name w:val="FollowedHyperlink"/>
    <w:basedOn w:val="Fuentedeprrafopredeter"/>
    <w:uiPriority w:val="99"/>
    <w:semiHidden/>
    <w:unhideWhenUsed/>
    <w:rsid w:val="00A60EB4"/>
    <w:rPr>
      <w:color w:val="954F72"/>
      <w:u w:val="single"/>
    </w:rPr>
  </w:style>
  <w:style w:type="paragraph" w:customStyle="1" w:styleId="msonormal0">
    <w:name w:val="msonormal"/>
    <w:basedOn w:val="Normal"/>
    <w:rsid w:val="00A60EB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7">
    <w:name w:val="xl67"/>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8">
    <w:name w:val="xl68"/>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9">
    <w:name w:val="xl69"/>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0">
    <w:name w:val="xl70"/>
    <w:basedOn w:val="Normal"/>
    <w:rsid w:val="00A60EB4"/>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1">
    <w:name w:val="xl71"/>
    <w:basedOn w:val="Normal"/>
    <w:rsid w:val="00A60EB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2">
    <w:name w:val="xl72"/>
    <w:basedOn w:val="Normal"/>
    <w:rsid w:val="00A60EB4"/>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3">
    <w:name w:val="xl73"/>
    <w:basedOn w:val="Normal"/>
    <w:rsid w:val="00A60EB4"/>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4">
    <w:name w:val="xl74"/>
    <w:basedOn w:val="Normal"/>
    <w:rsid w:val="00A60EB4"/>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5">
    <w:name w:val="xl75"/>
    <w:basedOn w:val="Normal"/>
    <w:rsid w:val="00A60EB4"/>
    <w:pPr>
      <w:pBdr>
        <w:top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6">
    <w:name w:val="xl76"/>
    <w:basedOn w:val="Normal"/>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7">
    <w:name w:val="xl77"/>
    <w:basedOn w:val="Normal"/>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8">
    <w:name w:val="xl78"/>
    <w:basedOn w:val="Normal"/>
    <w:rsid w:val="00A60EB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9">
    <w:name w:val="xl79"/>
    <w:basedOn w:val="Normal"/>
    <w:rsid w:val="00A60EB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font5">
    <w:name w:val="font5"/>
    <w:basedOn w:val="Normal"/>
    <w:rsid w:val="00A60EB4"/>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80">
    <w:name w:val="xl80"/>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81">
    <w:name w:val="xl81"/>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2">
    <w:name w:val="xl82"/>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3">
    <w:name w:val="xl83"/>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5">
    <w:name w:val="xl85"/>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12121"/>
      <w:sz w:val="16"/>
      <w:szCs w:val="16"/>
      <w:lang w:eastAsia="es-CO"/>
    </w:rPr>
  </w:style>
  <w:style w:type="paragraph" w:customStyle="1" w:styleId="xl89">
    <w:name w:val="xl89"/>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0">
    <w:name w:val="xl90"/>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1">
    <w:name w:val="xl91"/>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2">
    <w:name w:val="xl92"/>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styleId="Encabezadodemensaje">
    <w:name w:val="Message Header"/>
    <w:basedOn w:val="Normal"/>
    <w:link w:val="EncabezadodemensajeCar"/>
    <w:rsid w:val="0086357B"/>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86357B"/>
    <w:rPr>
      <w:rFonts w:ascii="Arial" w:eastAsia="Times New Roman" w:hAnsi="Arial" w:cs="Times New Roman"/>
      <w:sz w:val="24"/>
      <w:szCs w:val="20"/>
      <w:lang w:val="es-ES_tradnl" w:eastAsia="es-ES"/>
    </w:rPr>
  </w:style>
  <w:style w:type="paragraph" w:customStyle="1" w:styleId="ListaCC">
    <w:name w:val="Lista CC."/>
    <w:basedOn w:val="Normal"/>
    <w:uiPriority w:val="99"/>
    <w:rsid w:val="00BA37AB"/>
    <w:pPr>
      <w:spacing w:after="0" w:line="240" w:lineRule="auto"/>
    </w:pPr>
    <w:rPr>
      <w:rFonts w:ascii="Times New Roman" w:eastAsia="Times New Roman" w:hAnsi="Times New Roman" w:cs="Times New Roman"/>
      <w:sz w:val="20"/>
      <w:szCs w:val="24"/>
      <w:lang w:val="es-ES" w:eastAsia="es-ES"/>
    </w:rPr>
  </w:style>
  <w:style w:type="character" w:customStyle="1" w:styleId="FontStyle17">
    <w:name w:val="Font Style17"/>
    <w:uiPriority w:val="99"/>
    <w:rsid w:val="00701089"/>
    <w:rPr>
      <w:rFonts w:ascii="Arial" w:hAnsi="Arial" w:cs="Arial" w:hint="default"/>
      <w:b/>
      <w:bCs/>
      <w:color w:val="000000"/>
    </w:rPr>
  </w:style>
  <w:style w:type="character" w:customStyle="1" w:styleId="FontStyle18">
    <w:name w:val="Font Style18"/>
    <w:uiPriority w:val="99"/>
    <w:rsid w:val="00701089"/>
    <w:rPr>
      <w:rFonts w:ascii="Arial" w:hAnsi="Arial" w:cs="Arial" w:hint="default"/>
      <w:color w:val="000000"/>
    </w:rPr>
  </w:style>
  <w:style w:type="character" w:customStyle="1" w:styleId="FontStyle22">
    <w:name w:val="Font Style22"/>
    <w:uiPriority w:val="99"/>
    <w:rsid w:val="00701089"/>
    <w:rPr>
      <w:rFonts w:ascii="MS Reference Sans Serif" w:hAnsi="MS Reference Sans Serif" w:hint="default"/>
      <w:b/>
      <w:bCs/>
      <w:i/>
      <w:iCs/>
      <w:color w:val="000000"/>
      <w:spacing w:val="-20"/>
    </w:rPr>
  </w:style>
  <w:style w:type="paragraph" w:customStyle="1" w:styleId="Normal0">
    <w:name w:val="Normal_0"/>
    <w:qFormat/>
    <w:rsid w:val="00602E8F"/>
    <w:rPr>
      <w:rFonts w:ascii="Calibri" w:eastAsia="Calibri" w:hAnsi="Calibri" w:cs="Times New Roman"/>
      <w:lang w:eastAsia="es-CO"/>
    </w:rPr>
  </w:style>
  <w:style w:type="paragraph" w:customStyle="1" w:styleId="Default0">
    <w:name w:val="Default_0"/>
    <w:link w:val="DefaultCar0"/>
    <w:rsid w:val="00602E8F"/>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0">
    <w:name w:val="Default Car_0"/>
    <w:link w:val="Default0"/>
    <w:locked/>
    <w:rsid w:val="00602E8F"/>
    <w:rPr>
      <w:rFonts w:ascii="Times New Roman" w:eastAsia="Calibri" w:hAnsi="Times New Roman" w:cs="Times New Roman"/>
      <w:color w:val="000000"/>
      <w:sz w:val="24"/>
      <w:szCs w:val="24"/>
      <w:lang w:eastAsia="ar-SA"/>
    </w:rPr>
  </w:style>
  <w:style w:type="character" w:customStyle="1" w:styleId="Ttulo2Car">
    <w:name w:val="Título 2 Car"/>
    <w:aliases w:val="MT2 Car,título 2 Car,Edgar 2 Car"/>
    <w:basedOn w:val="Fuentedeprrafopredeter"/>
    <w:link w:val="Ttulo2"/>
    <w:rsid w:val="00602E8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5368">
      <w:bodyDiv w:val="1"/>
      <w:marLeft w:val="0"/>
      <w:marRight w:val="0"/>
      <w:marTop w:val="0"/>
      <w:marBottom w:val="0"/>
      <w:divBdr>
        <w:top w:val="none" w:sz="0" w:space="0" w:color="auto"/>
        <w:left w:val="none" w:sz="0" w:space="0" w:color="auto"/>
        <w:bottom w:val="none" w:sz="0" w:space="0" w:color="auto"/>
        <w:right w:val="none" w:sz="0" w:space="0" w:color="auto"/>
      </w:divBdr>
    </w:div>
    <w:div w:id="22676794">
      <w:bodyDiv w:val="1"/>
      <w:marLeft w:val="0"/>
      <w:marRight w:val="0"/>
      <w:marTop w:val="0"/>
      <w:marBottom w:val="0"/>
      <w:divBdr>
        <w:top w:val="none" w:sz="0" w:space="0" w:color="auto"/>
        <w:left w:val="none" w:sz="0" w:space="0" w:color="auto"/>
        <w:bottom w:val="none" w:sz="0" w:space="0" w:color="auto"/>
        <w:right w:val="none" w:sz="0" w:space="0" w:color="auto"/>
      </w:divBdr>
    </w:div>
    <w:div w:id="42026003">
      <w:bodyDiv w:val="1"/>
      <w:marLeft w:val="0"/>
      <w:marRight w:val="0"/>
      <w:marTop w:val="0"/>
      <w:marBottom w:val="0"/>
      <w:divBdr>
        <w:top w:val="none" w:sz="0" w:space="0" w:color="auto"/>
        <w:left w:val="none" w:sz="0" w:space="0" w:color="auto"/>
        <w:bottom w:val="none" w:sz="0" w:space="0" w:color="auto"/>
        <w:right w:val="none" w:sz="0" w:space="0" w:color="auto"/>
      </w:divBdr>
    </w:div>
    <w:div w:id="64229310">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0750073">
      <w:bodyDiv w:val="1"/>
      <w:marLeft w:val="0"/>
      <w:marRight w:val="0"/>
      <w:marTop w:val="0"/>
      <w:marBottom w:val="0"/>
      <w:divBdr>
        <w:top w:val="none" w:sz="0" w:space="0" w:color="auto"/>
        <w:left w:val="none" w:sz="0" w:space="0" w:color="auto"/>
        <w:bottom w:val="none" w:sz="0" w:space="0" w:color="auto"/>
        <w:right w:val="none" w:sz="0" w:space="0" w:color="auto"/>
      </w:divBdr>
    </w:div>
    <w:div w:id="150026449">
      <w:bodyDiv w:val="1"/>
      <w:marLeft w:val="0"/>
      <w:marRight w:val="0"/>
      <w:marTop w:val="0"/>
      <w:marBottom w:val="0"/>
      <w:divBdr>
        <w:top w:val="none" w:sz="0" w:space="0" w:color="auto"/>
        <w:left w:val="none" w:sz="0" w:space="0" w:color="auto"/>
        <w:bottom w:val="none" w:sz="0" w:space="0" w:color="auto"/>
        <w:right w:val="none" w:sz="0" w:space="0" w:color="auto"/>
      </w:divBdr>
    </w:div>
    <w:div w:id="203369022">
      <w:bodyDiv w:val="1"/>
      <w:marLeft w:val="0"/>
      <w:marRight w:val="0"/>
      <w:marTop w:val="0"/>
      <w:marBottom w:val="0"/>
      <w:divBdr>
        <w:top w:val="none" w:sz="0" w:space="0" w:color="auto"/>
        <w:left w:val="none" w:sz="0" w:space="0" w:color="auto"/>
        <w:bottom w:val="none" w:sz="0" w:space="0" w:color="auto"/>
        <w:right w:val="none" w:sz="0" w:space="0" w:color="auto"/>
      </w:divBdr>
    </w:div>
    <w:div w:id="215090382">
      <w:bodyDiv w:val="1"/>
      <w:marLeft w:val="0"/>
      <w:marRight w:val="0"/>
      <w:marTop w:val="0"/>
      <w:marBottom w:val="0"/>
      <w:divBdr>
        <w:top w:val="none" w:sz="0" w:space="0" w:color="auto"/>
        <w:left w:val="none" w:sz="0" w:space="0" w:color="auto"/>
        <w:bottom w:val="none" w:sz="0" w:space="0" w:color="auto"/>
        <w:right w:val="none" w:sz="0" w:space="0" w:color="auto"/>
      </w:divBdr>
    </w:div>
    <w:div w:id="234434211">
      <w:bodyDiv w:val="1"/>
      <w:marLeft w:val="0"/>
      <w:marRight w:val="0"/>
      <w:marTop w:val="0"/>
      <w:marBottom w:val="0"/>
      <w:divBdr>
        <w:top w:val="none" w:sz="0" w:space="0" w:color="auto"/>
        <w:left w:val="none" w:sz="0" w:space="0" w:color="auto"/>
        <w:bottom w:val="none" w:sz="0" w:space="0" w:color="auto"/>
        <w:right w:val="none" w:sz="0" w:space="0" w:color="auto"/>
      </w:divBdr>
    </w:div>
    <w:div w:id="261497230">
      <w:bodyDiv w:val="1"/>
      <w:marLeft w:val="0"/>
      <w:marRight w:val="0"/>
      <w:marTop w:val="0"/>
      <w:marBottom w:val="0"/>
      <w:divBdr>
        <w:top w:val="none" w:sz="0" w:space="0" w:color="auto"/>
        <w:left w:val="none" w:sz="0" w:space="0" w:color="auto"/>
        <w:bottom w:val="none" w:sz="0" w:space="0" w:color="auto"/>
        <w:right w:val="none" w:sz="0" w:space="0" w:color="auto"/>
      </w:divBdr>
    </w:div>
    <w:div w:id="267398838">
      <w:bodyDiv w:val="1"/>
      <w:marLeft w:val="0"/>
      <w:marRight w:val="0"/>
      <w:marTop w:val="0"/>
      <w:marBottom w:val="0"/>
      <w:divBdr>
        <w:top w:val="none" w:sz="0" w:space="0" w:color="auto"/>
        <w:left w:val="none" w:sz="0" w:space="0" w:color="auto"/>
        <w:bottom w:val="none" w:sz="0" w:space="0" w:color="auto"/>
        <w:right w:val="none" w:sz="0" w:space="0" w:color="auto"/>
      </w:divBdr>
    </w:div>
    <w:div w:id="273829291">
      <w:bodyDiv w:val="1"/>
      <w:marLeft w:val="0"/>
      <w:marRight w:val="0"/>
      <w:marTop w:val="0"/>
      <w:marBottom w:val="0"/>
      <w:divBdr>
        <w:top w:val="none" w:sz="0" w:space="0" w:color="auto"/>
        <w:left w:val="none" w:sz="0" w:space="0" w:color="auto"/>
        <w:bottom w:val="none" w:sz="0" w:space="0" w:color="auto"/>
        <w:right w:val="none" w:sz="0" w:space="0" w:color="auto"/>
      </w:divBdr>
    </w:div>
    <w:div w:id="294456985">
      <w:bodyDiv w:val="1"/>
      <w:marLeft w:val="0"/>
      <w:marRight w:val="0"/>
      <w:marTop w:val="0"/>
      <w:marBottom w:val="0"/>
      <w:divBdr>
        <w:top w:val="none" w:sz="0" w:space="0" w:color="auto"/>
        <w:left w:val="none" w:sz="0" w:space="0" w:color="auto"/>
        <w:bottom w:val="none" w:sz="0" w:space="0" w:color="auto"/>
        <w:right w:val="none" w:sz="0" w:space="0" w:color="auto"/>
      </w:divBdr>
    </w:div>
    <w:div w:id="301809373">
      <w:bodyDiv w:val="1"/>
      <w:marLeft w:val="0"/>
      <w:marRight w:val="0"/>
      <w:marTop w:val="0"/>
      <w:marBottom w:val="0"/>
      <w:divBdr>
        <w:top w:val="none" w:sz="0" w:space="0" w:color="auto"/>
        <w:left w:val="none" w:sz="0" w:space="0" w:color="auto"/>
        <w:bottom w:val="none" w:sz="0" w:space="0" w:color="auto"/>
        <w:right w:val="none" w:sz="0" w:space="0" w:color="auto"/>
      </w:divBdr>
    </w:div>
    <w:div w:id="316110932">
      <w:bodyDiv w:val="1"/>
      <w:marLeft w:val="0"/>
      <w:marRight w:val="0"/>
      <w:marTop w:val="0"/>
      <w:marBottom w:val="0"/>
      <w:divBdr>
        <w:top w:val="none" w:sz="0" w:space="0" w:color="auto"/>
        <w:left w:val="none" w:sz="0" w:space="0" w:color="auto"/>
        <w:bottom w:val="none" w:sz="0" w:space="0" w:color="auto"/>
        <w:right w:val="none" w:sz="0" w:space="0" w:color="auto"/>
      </w:divBdr>
    </w:div>
    <w:div w:id="34586301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141474">
      <w:bodyDiv w:val="1"/>
      <w:marLeft w:val="0"/>
      <w:marRight w:val="0"/>
      <w:marTop w:val="0"/>
      <w:marBottom w:val="0"/>
      <w:divBdr>
        <w:top w:val="none" w:sz="0" w:space="0" w:color="auto"/>
        <w:left w:val="none" w:sz="0" w:space="0" w:color="auto"/>
        <w:bottom w:val="none" w:sz="0" w:space="0" w:color="auto"/>
        <w:right w:val="none" w:sz="0" w:space="0" w:color="auto"/>
      </w:divBdr>
    </w:div>
    <w:div w:id="459343123">
      <w:bodyDiv w:val="1"/>
      <w:marLeft w:val="0"/>
      <w:marRight w:val="0"/>
      <w:marTop w:val="0"/>
      <w:marBottom w:val="0"/>
      <w:divBdr>
        <w:top w:val="none" w:sz="0" w:space="0" w:color="auto"/>
        <w:left w:val="none" w:sz="0" w:space="0" w:color="auto"/>
        <w:bottom w:val="none" w:sz="0" w:space="0" w:color="auto"/>
        <w:right w:val="none" w:sz="0" w:space="0" w:color="auto"/>
      </w:divBdr>
    </w:div>
    <w:div w:id="501966132">
      <w:bodyDiv w:val="1"/>
      <w:marLeft w:val="0"/>
      <w:marRight w:val="0"/>
      <w:marTop w:val="0"/>
      <w:marBottom w:val="0"/>
      <w:divBdr>
        <w:top w:val="none" w:sz="0" w:space="0" w:color="auto"/>
        <w:left w:val="none" w:sz="0" w:space="0" w:color="auto"/>
        <w:bottom w:val="none" w:sz="0" w:space="0" w:color="auto"/>
        <w:right w:val="none" w:sz="0" w:space="0" w:color="auto"/>
      </w:divBdr>
    </w:div>
    <w:div w:id="505363761">
      <w:bodyDiv w:val="1"/>
      <w:marLeft w:val="0"/>
      <w:marRight w:val="0"/>
      <w:marTop w:val="0"/>
      <w:marBottom w:val="0"/>
      <w:divBdr>
        <w:top w:val="none" w:sz="0" w:space="0" w:color="auto"/>
        <w:left w:val="none" w:sz="0" w:space="0" w:color="auto"/>
        <w:bottom w:val="none" w:sz="0" w:space="0" w:color="auto"/>
        <w:right w:val="none" w:sz="0" w:space="0" w:color="auto"/>
      </w:divBdr>
    </w:div>
    <w:div w:id="511379854">
      <w:bodyDiv w:val="1"/>
      <w:marLeft w:val="0"/>
      <w:marRight w:val="0"/>
      <w:marTop w:val="0"/>
      <w:marBottom w:val="0"/>
      <w:divBdr>
        <w:top w:val="none" w:sz="0" w:space="0" w:color="auto"/>
        <w:left w:val="none" w:sz="0" w:space="0" w:color="auto"/>
        <w:bottom w:val="none" w:sz="0" w:space="0" w:color="auto"/>
        <w:right w:val="none" w:sz="0" w:space="0" w:color="auto"/>
      </w:divBdr>
    </w:div>
    <w:div w:id="531235372">
      <w:bodyDiv w:val="1"/>
      <w:marLeft w:val="0"/>
      <w:marRight w:val="0"/>
      <w:marTop w:val="0"/>
      <w:marBottom w:val="0"/>
      <w:divBdr>
        <w:top w:val="none" w:sz="0" w:space="0" w:color="auto"/>
        <w:left w:val="none" w:sz="0" w:space="0" w:color="auto"/>
        <w:bottom w:val="none" w:sz="0" w:space="0" w:color="auto"/>
        <w:right w:val="none" w:sz="0" w:space="0" w:color="auto"/>
      </w:divBdr>
    </w:div>
    <w:div w:id="549851935">
      <w:bodyDiv w:val="1"/>
      <w:marLeft w:val="0"/>
      <w:marRight w:val="0"/>
      <w:marTop w:val="0"/>
      <w:marBottom w:val="0"/>
      <w:divBdr>
        <w:top w:val="none" w:sz="0" w:space="0" w:color="auto"/>
        <w:left w:val="none" w:sz="0" w:space="0" w:color="auto"/>
        <w:bottom w:val="none" w:sz="0" w:space="0" w:color="auto"/>
        <w:right w:val="none" w:sz="0" w:space="0" w:color="auto"/>
      </w:divBdr>
    </w:div>
    <w:div w:id="555245263">
      <w:bodyDiv w:val="1"/>
      <w:marLeft w:val="0"/>
      <w:marRight w:val="0"/>
      <w:marTop w:val="0"/>
      <w:marBottom w:val="0"/>
      <w:divBdr>
        <w:top w:val="none" w:sz="0" w:space="0" w:color="auto"/>
        <w:left w:val="none" w:sz="0" w:space="0" w:color="auto"/>
        <w:bottom w:val="none" w:sz="0" w:space="0" w:color="auto"/>
        <w:right w:val="none" w:sz="0" w:space="0" w:color="auto"/>
      </w:divBdr>
    </w:div>
    <w:div w:id="562644104">
      <w:bodyDiv w:val="1"/>
      <w:marLeft w:val="0"/>
      <w:marRight w:val="0"/>
      <w:marTop w:val="0"/>
      <w:marBottom w:val="0"/>
      <w:divBdr>
        <w:top w:val="none" w:sz="0" w:space="0" w:color="auto"/>
        <w:left w:val="none" w:sz="0" w:space="0" w:color="auto"/>
        <w:bottom w:val="none" w:sz="0" w:space="0" w:color="auto"/>
        <w:right w:val="none" w:sz="0" w:space="0" w:color="auto"/>
      </w:divBdr>
    </w:div>
    <w:div w:id="565799889">
      <w:bodyDiv w:val="1"/>
      <w:marLeft w:val="0"/>
      <w:marRight w:val="0"/>
      <w:marTop w:val="0"/>
      <w:marBottom w:val="0"/>
      <w:divBdr>
        <w:top w:val="none" w:sz="0" w:space="0" w:color="auto"/>
        <w:left w:val="none" w:sz="0" w:space="0" w:color="auto"/>
        <w:bottom w:val="none" w:sz="0" w:space="0" w:color="auto"/>
        <w:right w:val="none" w:sz="0" w:space="0" w:color="auto"/>
      </w:divBdr>
    </w:div>
    <w:div w:id="602953481">
      <w:bodyDiv w:val="1"/>
      <w:marLeft w:val="0"/>
      <w:marRight w:val="0"/>
      <w:marTop w:val="0"/>
      <w:marBottom w:val="0"/>
      <w:divBdr>
        <w:top w:val="none" w:sz="0" w:space="0" w:color="auto"/>
        <w:left w:val="none" w:sz="0" w:space="0" w:color="auto"/>
        <w:bottom w:val="none" w:sz="0" w:space="0" w:color="auto"/>
        <w:right w:val="none" w:sz="0" w:space="0" w:color="auto"/>
      </w:divBdr>
    </w:div>
    <w:div w:id="615790581">
      <w:bodyDiv w:val="1"/>
      <w:marLeft w:val="0"/>
      <w:marRight w:val="0"/>
      <w:marTop w:val="0"/>
      <w:marBottom w:val="0"/>
      <w:divBdr>
        <w:top w:val="none" w:sz="0" w:space="0" w:color="auto"/>
        <w:left w:val="none" w:sz="0" w:space="0" w:color="auto"/>
        <w:bottom w:val="none" w:sz="0" w:space="0" w:color="auto"/>
        <w:right w:val="none" w:sz="0" w:space="0" w:color="auto"/>
      </w:divBdr>
    </w:div>
    <w:div w:id="621035262">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0577089">
      <w:bodyDiv w:val="1"/>
      <w:marLeft w:val="0"/>
      <w:marRight w:val="0"/>
      <w:marTop w:val="0"/>
      <w:marBottom w:val="0"/>
      <w:divBdr>
        <w:top w:val="none" w:sz="0" w:space="0" w:color="auto"/>
        <w:left w:val="none" w:sz="0" w:space="0" w:color="auto"/>
        <w:bottom w:val="none" w:sz="0" w:space="0" w:color="auto"/>
        <w:right w:val="none" w:sz="0" w:space="0" w:color="auto"/>
      </w:divBdr>
    </w:div>
    <w:div w:id="662126117">
      <w:bodyDiv w:val="1"/>
      <w:marLeft w:val="0"/>
      <w:marRight w:val="0"/>
      <w:marTop w:val="0"/>
      <w:marBottom w:val="0"/>
      <w:divBdr>
        <w:top w:val="none" w:sz="0" w:space="0" w:color="auto"/>
        <w:left w:val="none" w:sz="0" w:space="0" w:color="auto"/>
        <w:bottom w:val="none" w:sz="0" w:space="0" w:color="auto"/>
        <w:right w:val="none" w:sz="0" w:space="0" w:color="auto"/>
      </w:divBdr>
    </w:div>
    <w:div w:id="662126456">
      <w:bodyDiv w:val="1"/>
      <w:marLeft w:val="0"/>
      <w:marRight w:val="0"/>
      <w:marTop w:val="0"/>
      <w:marBottom w:val="0"/>
      <w:divBdr>
        <w:top w:val="none" w:sz="0" w:space="0" w:color="auto"/>
        <w:left w:val="none" w:sz="0" w:space="0" w:color="auto"/>
        <w:bottom w:val="none" w:sz="0" w:space="0" w:color="auto"/>
        <w:right w:val="none" w:sz="0" w:space="0" w:color="auto"/>
      </w:divBdr>
    </w:div>
    <w:div w:id="667709637">
      <w:bodyDiv w:val="1"/>
      <w:marLeft w:val="0"/>
      <w:marRight w:val="0"/>
      <w:marTop w:val="0"/>
      <w:marBottom w:val="0"/>
      <w:divBdr>
        <w:top w:val="none" w:sz="0" w:space="0" w:color="auto"/>
        <w:left w:val="none" w:sz="0" w:space="0" w:color="auto"/>
        <w:bottom w:val="none" w:sz="0" w:space="0" w:color="auto"/>
        <w:right w:val="none" w:sz="0" w:space="0" w:color="auto"/>
      </w:divBdr>
    </w:div>
    <w:div w:id="689530423">
      <w:bodyDiv w:val="1"/>
      <w:marLeft w:val="0"/>
      <w:marRight w:val="0"/>
      <w:marTop w:val="0"/>
      <w:marBottom w:val="0"/>
      <w:divBdr>
        <w:top w:val="none" w:sz="0" w:space="0" w:color="auto"/>
        <w:left w:val="none" w:sz="0" w:space="0" w:color="auto"/>
        <w:bottom w:val="none" w:sz="0" w:space="0" w:color="auto"/>
        <w:right w:val="none" w:sz="0" w:space="0" w:color="auto"/>
      </w:divBdr>
    </w:div>
    <w:div w:id="743532258">
      <w:bodyDiv w:val="1"/>
      <w:marLeft w:val="0"/>
      <w:marRight w:val="0"/>
      <w:marTop w:val="0"/>
      <w:marBottom w:val="0"/>
      <w:divBdr>
        <w:top w:val="none" w:sz="0" w:space="0" w:color="auto"/>
        <w:left w:val="none" w:sz="0" w:space="0" w:color="auto"/>
        <w:bottom w:val="none" w:sz="0" w:space="0" w:color="auto"/>
        <w:right w:val="none" w:sz="0" w:space="0" w:color="auto"/>
      </w:divBdr>
    </w:div>
    <w:div w:id="758794389">
      <w:bodyDiv w:val="1"/>
      <w:marLeft w:val="0"/>
      <w:marRight w:val="0"/>
      <w:marTop w:val="0"/>
      <w:marBottom w:val="0"/>
      <w:divBdr>
        <w:top w:val="none" w:sz="0" w:space="0" w:color="auto"/>
        <w:left w:val="none" w:sz="0" w:space="0" w:color="auto"/>
        <w:bottom w:val="none" w:sz="0" w:space="0" w:color="auto"/>
        <w:right w:val="none" w:sz="0" w:space="0" w:color="auto"/>
      </w:divBdr>
    </w:div>
    <w:div w:id="762143134">
      <w:bodyDiv w:val="1"/>
      <w:marLeft w:val="0"/>
      <w:marRight w:val="0"/>
      <w:marTop w:val="0"/>
      <w:marBottom w:val="0"/>
      <w:divBdr>
        <w:top w:val="none" w:sz="0" w:space="0" w:color="auto"/>
        <w:left w:val="none" w:sz="0" w:space="0" w:color="auto"/>
        <w:bottom w:val="none" w:sz="0" w:space="0" w:color="auto"/>
        <w:right w:val="none" w:sz="0" w:space="0" w:color="auto"/>
      </w:divBdr>
    </w:div>
    <w:div w:id="766270532">
      <w:bodyDiv w:val="1"/>
      <w:marLeft w:val="0"/>
      <w:marRight w:val="0"/>
      <w:marTop w:val="0"/>
      <w:marBottom w:val="0"/>
      <w:divBdr>
        <w:top w:val="none" w:sz="0" w:space="0" w:color="auto"/>
        <w:left w:val="none" w:sz="0" w:space="0" w:color="auto"/>
        <w:bottom w:val="none" w:sz="0" w:space="0" w:color="auto"/>
        <w:right w:val="none" w:sz="0" w:space="0" w:color="auto"/>
      </w:divBdr>
    </w:div>
    <w:div w:id="775491436">
      <w:bodyDiv w:val="1"/>
      <w:marLeft w:val="0"/>
      <w:marRight w:val="0"/>
      <w:marTop w:val="0"/>
      <w:marBottom w:val="0"/>
      <w:divBdr>
        <w:top w:val="none" w:sz="0" w:space="0" w:color="auto"/>
        <w:left w:val="none" w:sz="0" w:space="0" w:color="auto"/>
        <w:bottom w:val="none" w:sz="0" w:space="0" w:color="auto"/>
        <w:right w:val="none" w:sz="0" w:space="0" w:color="auto"/>
      </w:divBdr>
    </w:div>
    <w:div w:id="787509192">
      <w:bodyDiv w:val="1"/>
      <w:marLeft w:val="0"/>
      <w:marRight w:val="0"/>
      <w:marTop w:val="0"/>
      <w:marBottom w:val="0"/>
      <w:divBdr>
        <w:top w:val="none" w:sz="0" w:space="0" w:color="auto"/>
        <w:left w:val="none" w:sz="0" w:space="0" w:color="auto"/>
        <w:bottom w:val="none" w:sz="0" w:space="0" w:color="auto"/>
        <w:right w:val="none" w:sz="0" w:space="0" w:color="auto"/>
      </w:divBdr>
    </w:div>
    <w:div w:id="792216630">
      <w:bodyDiv w:val="1"/>
      <w:marLeft w:val="0"/>
      <w:marRight w:val="0"/>
      <w:marTop w:val="0"/>
      <w:marBottom w:val="0"/>
      <w:divBdr>
        <w:top w:val="none" w:sz="0" w:space="0" w:color="auto"/>
        <w:left w:val="none" w:sz="0" w:space="0" w:color="auto"/>
        <w:bottom w:val="none" w:sz="0" w:space="0" w:color="auto"/>
        <w:right w:val="none" w:sz="0" w:space="0" w:color="auto"/>
      </w:divBdr>
    </w:div>
    <w:div w:id="809858424">
      <w:bodyDiv w:val="1"/>
      <w:marLeft w:val="0"/>
      <w:marRight w:val="0"/>
      <w:marTop w:val="0"/>
      <w:marBottom w:val="0"/>
      <w:divBdr>
        <w:top w:val="none" w:sz="0" w:space="0" w:color="auto"/>
        <w:left w:val="none" w:sz="0" w:space="0" w:color="auto"/>
        <w:bottom w:val="none" w:sz="0" w:space="0" w:color="auto"/>
        <w:right w:val="none" w:sz="0" w:space="0" w:color="auto"/>
      </w:divBdr>
    </w:div>
    <w:div w:id="819614696">
      <w:bodyDiv w:val="1"/>
      <w:marLeft w:val="0"/>
      <w:marRight w:val="0"/>
      <w:marTop w:val="0"/>
      <w:marBottom w:val="0"/>
      <w:divBdr>
        <w:top w:val="none" w:sz="0" w:space="0" w:color="auto"/>
        <w:left w:val="none" w:sz="0" w:space="0" w:color="auto"/>
        <w:bottom w:val="none" w:sz="0" w:space="0" w:color="auto"/>
        <w:right w:val="none" w:sz="0" w:space="0" w:color="auto"/>
      </w:divBdr>
    </w:div>
    <w:div w:id="863716160">
      <w:bodyDiv w:val="1"/>
      <w:marLeft w:val="0"/>
      <w:marRight w:val="0"/>
      <w:marTop w:val="0"/>
      <w:marBottom w:val="0"/>
      <w:divBdr>
        <w:top w:val="none" w:sz="0" w:space="0" w:color="auto"/>
        <w:left w:val="none" w:sz="0" w:space="0" w:color="auto"/>
        <w:bottom w:val="none" w:sz="0" w:space="0" w:color="auto"/>
        <w:right w:val="none" w:sz="0" w:space="0" w:color="auto"/>
      </w:divBdr>
    </w:div>
    <w:div w:id="897787513">
      <w:bodyDiv w:val="1"/>
      <w:marLeft w:val="0"/>
      <w:marRight w:val="0"/>
      <w:marTop w:val="0"/>
      <w:marBottom w:val="0"/>
      <w:divBdr>
        <w:top w:val="none" w:sz="0" w:space="0" w:color="auto"/>
        <w:left w:val="none" w:sz="0" w:space="0" w:color="auto"/>
        <w:bottom w:val="none" w:sz="0" w:space="0" w:color="auto"/>
        <w:right w:val="none" w:sz="0" w:space="0" w:color="auto"/>
      </w:divBdr>
    </w:div>
    <w:div w:id="946229812">
      <w:bodyDiv w:val="1"/>
      <w:marLeft w:val="0"/>
      <w:marRight w:val="0"/>
      <w:marTop w:val="0"/>
      <w:marBottom w:val="0"/>
      <w:divBdr>
        <w:top w:val="none" w:sz="0" w:space="0" w:color="auto"/>
        <w:left w:val="none" w:sz="0" w:space="0" w:color="auto"/>
        <w:bottom w:val="none" w:sz="0" w:space="0" w:color="auto"/>
        <w:right w:val="none" w:sz="0" w:space="0" w:color="auto"/>
      </w:divBdr>
    </w:div>
    <w:div w:id="962342967">
      <w:bodyDiv w:val="1"/>
      <w:marLeft w:val="0"/>
      <w:marRight w:val="0"/>
      <w:marTop w:val="0"/>
      <w:marBottom w:val="0"/>
      <w:divBdr>
        <w:top w:val="none" w:sz="0" w:space="0" w:color="auto"/>
        <w:left w:val="none" w:sz="0" w:space="0" w:color="auto"/>
        <w:bottom w:val="none" w:sz="0" w:space="0" w:color="auto"/>
        <w:right w:val="none" w:sz="0" w:space="0" w:color="auto"/>
      </w:divBdr>
    </w:div>
    <w:div w:id="963578022">
      <w:bodyDiv w:val="1"/>
      <w:marLeft w:val="0"/>
      <w:marRight w:val="0"/>
      <w:marTop w:val="0"/>
      <w:marBottom w:val="0"/>
      <w:divBdr>
        <w:top w:val="none" w:sz="0" w:space="0" w:color="auto"/>
        <w:left w:val="none" w:sz="0" w:space="0" w:color="auto"/>
        <w:bottom w:val="none" w:sz="0" w:space="0" w:color="auto"/>
        <w:right w:val="none" w:sz="0" w:space="0" w:color="auto"/>
      </w:divBdr>
    </w:div>
    <w:div w:id="990408320">
      <w:bodyDiv w:val="1"/>
      <w:marLeft w:val="0"/>
      <w:marRight w:val="0"/>
      <w:marTop w:val="0"/>
      <w:marBottom w:val="0"/>
      <w:divBdr>
        <w:top w:val="none" w:sz="0" w:space="0" w:color="auto"/>
        <w:left w:val="none" w:sz="0" w:space="0" w:color="auto"/>
        <w:bottom w:val="none" w:sz="0" w:space="0" w:color="auto"/>
        <w:right w:val="none" w:sz="0" w:space="0" w:color="auto"/>
      </w:divBdr>
    </w:div>
    <w:div w:id="99163920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4134578">
      <w:bodyDiv w:val="1"/>
      <w:marLeft w:val="0"/>
      <w:marRight w:val="0"/>
      <w:marTop w:val="0"/>
      <w:marBottom w:val="0"/>
      <w:divBdr>
        <w:top w:val="none" w:sz="0" w:space="0" w:color="auto"/>
        <w:left w:val="none" w:sz="0" w:space="0" w:color="auto"/>
        <w:bottom w:val="none" w:sz="0" w:space="0" w:color="auto"/>
        <w:right w:val="none" w:sz="0" w:space="0" w:color="auto"/>
      </w:divBdr>
    </w:div>
    <w:div w:id="1065643936">
      <w:bodyDiv w:val="1"/>
      <w:marLeft w:val="0"/>
      <w:marRight w:val="0"/>
      <w:marTop w:val="0"/>
      <w:marBottom w:val="0"/>
      <w:divBdr>
        <w:top w:val="none" w:sz="0" w:space="0" w:color="auto"/>
        <w:left w:val="none" w:sz="0" w:space="0" w:color="auto"/>
        <w:bottom w:val="none" w:sz="0" w:space="0" w:color="auto"/>
        <w:right w:val="none" w:sz="0" w:space="0" w:color="auto"/>
      </w:divBdr>
    </w:div>
    <w:div w:id="1067998934">
      <w:bodyDiv w:val="1"/>
      <w:marLeft w:val="0"/>
      <w:marRight w:val="0"/>
      <w:marTop w:val="0"/>
      <w:marBottom w:val="0"/>
      <w:divBdr>
        <w:top w:val="none" w:sz="0" w:space="0" w:color="auto"/>
        <w:left w:val="none" w:sz="0" w:space="0" w:color="auto"/>
        <w:bottom w:val="none" w:sz="0" w:space="0" w:color="auto"/>
        <w:right w:val="none" w:sz="0" w:space="0" w:color="auto"/>
      </w:divBdr>
    </w:div>
    <w:div w:id="1075471773">
      <w:bodyDiv w:val="1"/>
      <w:marLeft w:val="0"/>
      <w:marRight w:val="0"/>
      <w:marTop w:val="0"/>
      <w:marBottom w:val="0"/>
      <w:divBdr>
        <w:top w:val="none" w:sz="0" w:space="0" w:color="auto"/>
        <w:left w:val="none" w:sz="0" w:space="0" w:color="auto"/>
        <w:bottom w:val="none" w:sz="0" w:space="0" w:color="auto"/>
        <w:right w:val="none" w:sz="0" w:space="0" w:color="auto"/>
      </w:divBdr>
    </w:div>
    <w:div w:id="1082877527">
      <w:bodyDiv w:val="1"/>
      <w:marLeft w:val="0"/>
      <w:marRight w:val="0"/>
      <w:marTop w:val="0"/>
      <w:marBottom w:val="0"/>
      <w:divBdr>
        <w:top w:val="none" w:sz="0" w:space="0" w:color="auto"/>
        <w:left w:val="none" w:sz="0" w:space="0" w:color="auto"/>
        <w:bottom w:val="none" w:sz="0" w:space="0" w:color="auto"/>
        <w:right w:val="none" w:sz="0" w:space="0" w:color="auto"/>
      </w:divBdr>
    </w:div>
    <w:div w:id="1087381673">
      <w:bodyDiv w:val="1"/>
      <w:marLeft w:val="0"/>
      <w:marRight w:val="0"/>
      <w:marTop w:val="0"/>
      <w:marBottom w:val="0"/>
      <w:divBdr>
        <w:top w:val="none" w:sz="0" w:space="0" w:color="auto"/>
        <w:left w:val="none" w:sz="0" w:space="0" w:color="auto"/>
        <w:bottom w:val="none" w:sz="0" w:space="0" w:color="auto"/>
        <w:right w:val="none" w:sz="0" w:space="0" w:color="auto"/>
      </w:divBdr>
    </w:div>
    <w:div w:id="1116558879">
      <w:bodyDiv w:val="1"/>
      <w:marLeft w:val="0"/>
      <w:marRight w:val="0"/>
      <w:marTop w:val="0"/>
      <w:marBottom w:val="0"/>
      <w:divBdr>
        <w:top w:val="none" w:sz="0" w:space="0" w:color="auto"/>
        <w:left w:val="none" w:sz="0" w:space="0" w:color="auto"/>
        <w:bottom w:val="none" w:sz="0" w:space="0" w:color="auto"/>
        <w:right w:val="none" w:sz="0" w:space="0" w:color="auto"/>
      </w:divBdr>
    </w:div>
    <w:div w:id="1117329439">
      <w:bodyDiv w:val="1"/>
      <w:marLeft w:val="0"/>
      <w:marRight w:val="0"/>
      <w:marTop w:val="0"/>
      <w:marBottom w:val="0"/>
      <w:divBdr>
        <w:top w:val="none" w:sz="0" w:space="0" w:color="auto"/>
        <w:left w:val="none" w:sz="0" w:space="0" w:color="auto"/>
        <w:bottom w:val="none" w:sz="0" w:space="0" w:color="auto"/>
        <w:right w:val="none" w:sz="0" w:space="0" w:color="auto"/>
      </w:divBdr>
    </w:div>
    <w:div w:id="1122112582">
      <w:bodyDiv w:val="1"/>
      <w:marLeft w:val="0"/>
      <w:marRight w:val="0"/>
      <w:marTop w:val="0"/>
      <w:marBottom w:val="0"/>
      <w:divBdr>
        <w:top w:val="none" w:sz="0" w:space="0" w:color="auto"/>
        <w:left w:val="none" w:sz="0" w:space="0" w:color="auto"/>
        <w:bottom w:val="none" w:sz="0" w:space="0" w:color="auto"/>
        <w:right w:val="none" w:sz="0" w:space="0" w:color="auto"/>
      </w:divBdr>
    </w:div>
    <w:div w:id="1142506733">
      <w:bodyDiv w:val="1"/>
      <w:marLeft w:val="0"/>
      <w:marRight w:val="0"/>
      <w:marTop w:val="0"/>
      <w:marBottom w:val="0"/>
      <w:divBdr>
        <w:top w:val="none" w:sz="0" w:space="0" w:color="auto"/>
        <w:left w:val="none" w:sz="0" w:space="0" w:color="auto"/>
        <w:bottom w:val="none" w:sz="0" w:space="0" w:color="auto"/>
        <w:right w:val="none" w:sz="0" w:space="0" w:color="auto"/>
      </w:divBdr>
    </w:div>
    <w:div w:id="1142694467">
      <w:bodyDiv w:val="1"/>
      <w:marLeft w:val="0"/>
      <w:marRight w:val="0"/>
      <w:marTop w:val="0"/>
      <w:marBottom w:val="0"/>
      <w:divBdr>
        <w:top w:val="none" w:sz="0" w:space="0" w:color="auto"/>
        <w:left w:val="none" w:sz="0" w:space="0" w:color="auto"/>
        <w:bottom w:val="none" w:sz="0" w:space="0" w:color="auto"/>
        <w:right w:val="none" w:sz="0" w:space="0" w:color="auto"/>
      </w:divBdr>
    </w:div>
    <w:div w:id="1148936831">
      <w:bodyDiv w:val="1"/>
      <w:marLeft w:val="0"/>
      <w:marRight w:val="0"/>
      <w:marTop w:val="0"/>
      <w:marBottom w:val="0"/>
      <w:divBdr>
        <w:top w:val="none" w:sz="0" w:space="0" w:color="auto"/>
        <w:left w:val="none" w:sz="0" w:space="0" w:color="auto"/>
        <w:bottom w:val="none" w:sz="0" w:space="0" w:color="auto"/>
        <w:right w:val="none" w:sz="0" w:space="0" w:color="auto"/>
      </w:divBdr>
    </w:div>
    <w:div w:id="1169057533">
      <w:bodyDiv w:val="1"/>
      <w:marLeft w:val="0"/>
      <w:marRight w:val="0"/>
      <w:marTop w:val="0"/>
      <w:marBottom w:val="0"/>
      <w:divBdr>
        <w:top w:val="none" w:sz="0" w:space="0" w:color="auto"/>
        <w:left w:val="none" w:sz="0" w:space="0" w:color="auto"/>
        <w:bottom w:val="none" w:sz="0" w:space="0" w:color="auto"/>
        <w:right w:val="none" w:sz="0" w:space="0" w:color="auto"/>
      </w:divBdr>
    </w:div>
    <w:div w:id="1182471322">
      <w:bodyDiv w:val="1"/>
      <w:marLeft w:val="0"/>
      <w:marRight w:val="0"/>
      <w:marTop w:val="0"/>
      <w:marBottom w:val="0"/>
      <w:divBdr>
        <w:top w:val="none" w:sz="0" w:space="0" w:color="auto"/>
        <w:left w:val="none" w:sz="0" w:space="0" w:color="auto"/>
        <w:bottom w:val="none" w:sz="0" w:space="0" w:color="auto"/>
        <w:right w:val="none" w:sz="0" w:space="0" w:color="auto"/>
      </w:divBdr>
    </w:div>
    <w:div w:id="1210607977">
      <w:bodyDiv w:val="1"/>
      <w:marLeft w:val="0"/>
      <w:marRight w:val="0"/>
      <w:marTop w:val="0"/>
      <w:marBottom w:val="0"/>
      <w:divBdr>
        <w:top w:val="none" w:sz="0" w:space="0" w:color="auto"/>
        <w:left w:val="none" w:sz="0" w:space="0" w:color="auto"/>
        <w:bottom w:val="none" w:sz="0" w:space="0" w:color="auto"/>
        <w:right w:val="none" w:sz="0" w:space="0" w:color="auto"/>
      </w:divBdr>
    </w:div>
    <w:div w:id="1211649032">
      <w:bodyDiv w:val="1"/>
      <w:marLeft w:val="0"/>
      <w:marRight w:val="0"/>
      <w:marTop w:val="0"/>
      <w:marBottom w:val="0"/>
      <w:divBdr>
        <w:top w:val="none" w:sz="0" w:space="0" w:color="auto"/>
        <w:left w:val="none" w:sz="0" w:space="0" w:color="auto"/>
        <w:bottom w:val="none" w:sz="0" w:space="0" w:color="auto"/>
        <w:right w:val="none" w:sz="0" w:space="0" w:color="auto"/>
      </w:divBdr>
    </w:div>
    <w:div w:id="122598727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9268500">
      <w:bodyDiv w:val="1"/>
      <w:marLeft w:val="0"/>
      <w:marRight w:val="0"/>
      <w:marTop w:val="0"/>
      <w:marBottom w:val="0"/>
      <w:divBdr>
        <w:top w:val="none" w:sz="0" w:space="0" w:color="auto"/>
        <w:left w:val="none" w:sz="0" w:space="0" w:color="auto"/>
        <w:bottom w:val="none" w:sz="0" w:space="0" w:color="auto"/>
        <w:right w:val="none" w:sz="0" w:space="0" w:color="auto"/>
      </w:divBdr>
    </w:div>
    <w:div w:id="1250775497">
      <w:bodyDiv w:val="1"/>
      <w:marLeft w:val="0"/>
      <w:marRight w:val="0"/>
      <w:marTop w:val="0"/>
      <w:marBottom w:val="0"/>
      <w:divBdr>
        <w:top w:val="none" w:sz="0" w:space="0" w:color="auto"/>
        <w:left w:val="none" w:sz="0" w:space="0" w:color="auto"/>
        <w:bottom w:val="none" w:sz="0" w:space="0" w:color="auto"/>
        <w:right w:val="none" w:sz="0" w:space="0" w:color="auto"/>
      </w:divBdr>
    </w:div>
    <w:div w:id="1251934981">
      <w:bodyDiv w:val="1"/>
      <w:marLeft w:val="0"/>
      <w:marRight w:val="0"/>
      <w:marTop w:val="0"/>
      <w:marBottom w:val="0"/>
      <w:divBdr>
        <w:top w:val="none" w:sz="0" w:space="0" w:color="auto"/>
        <w:left w:val="none" w:sz="0" w:space="0" w:color="auto"/>
        <w:bottom w:val="none" w:sz="0" w:space="0" w:color="auto"/>
        <w:right w:val="none" w:sz="0" w:space="0" w:color="auto"/>
      </w:divBdr>
    </w:div>
    <w:div w:id="1286498089">
      <w:bodyDiv w:val="1"/>
      <w:marLeft w:val="0"/>
      <w:marRight w:val="0"/>
      <w:marTop w:val="0"/>
      <w:marBottom w:val="0"/>
      <w:divBdr>
        <w:top w:val="none" w:sz="0" w:space="0" w:color="auto"/>
        <w:left w:val="none" w:sz="0" w:space="0" w:color="auto"/>
        <w:bottom w:val="none" w:sz="0" w:space="0" w:color="auto"/>
        <w:right w:val="none" w:sz="0" w:space="0" w:color="auto"/>
      </w:divBdr>
    </w:div>
    <w:div w:id="1291936028">
      <w:bodyDiv w:val="1"/>
      <w:marLeft w:val="0"/>
      <w:marRight w:val="0"/>
      <w:marTop w:val="0"/>
      <w:marBottom w:val="0"/>
      <w:divBdr>
        <w:top w:val="none" w:sz="0" w:space="0" w:color="auto"/>
        <w:left w:val="none" w:sz="0" w:space="0" w:color="auto"/>
        <w:bottom w:val="none" w:sz="0" w:space="0" w:color="auto"/>
        <w:right w:val="none" w:sz="0" w:space="0" w:color="auto"/>
      </w:divBdr>
    </w:div>
    <w:div w:id="1317998271">
      <w:bodyDiv w:val="1"/>
      <w:marLeft w:val="0"/>
      <w:marRight w:val="0"/>
      <w:marTop w:val="0"/>
      <w:marBottom w:val="0"/>
      <w:divBdr>
        <w:top w:val="none" w:sz="0" w:space="0" w:color="auto"/>
        <w:left w:val="none" w:sz="0" w:space="0" w:color="auto"/>
        <w:bottom w:val="none" w:sz="0" w:space="0" w:color="auto"/>
        <w:right w:val="none" w:sz="0" w:space="0" w:color="auto"/>
      </w:divBdr>
    </w:div>
    <w:div w:id="1335457458">
      <w:bodyDiv w:val="1"/>
      <w:marLeft w:val="0"/>
      <w:marRight w:val="0"/>
      <w:marTop w:val="0"/>
      <w:marBottom w:val="0"/>
      <w:divBdr>
        <w:top w:val="none" w:sz="0" w:space="0" w:color="auto"/>
        <w:left w:val="none" w:sz="0" w:space="0" w:color="auto"/>
        <w:bottom w:val="none" w:sz="0" w:space="0" w:color="auto"/>
        <w:right w:val="none" w:sz="0" w:space="0" w:color="auto"/>
      </w:divBdr>
    </w:div>
    <w:div w:id="1367484703">
      <w:bodyDiv w:val="1"/>
      <w:marLeft w:val="0"/>
      <w:marRight w:val="0"/>
      <w:marTop w:val="0"/>
      <w:marBottom w:val="0"/>
      <w:divBdr>
        <w:top w:val="none" w:sz="0" w:space="0" w:color="auto"/>
        <w:left w:val="none" w:sz="0" w:space="0" w:color="auto"/>
        <w:bottom w:val="none" w:sz="0" w:space="0" w:color="auto"/>
        <w:right w:val="none" w:sz="0" w:space="0" w:color="auto"/>
      </w:divBdr>
    </w:div>
    <w:div w:id="1381515493">
      <w:bodyDiv w:val="1"/>
      <w:marLeft w:val="0"/>
      <w:marRight w:val="0"/>
      <w:marTop w:val="0"/>
      <w:marBottom w:val="0"/>
      <w:divBdr>
        <w:top w:val="none" w:sz="0" w:space="0" w:color="auto"/>
        <w:left w:val="none" w:sz="0" w:space="0" w:color="auto"/>
        <w:bottom w:val="none" w:sz="0" w:space="0" w:color="auto"/>
        <w:right w:val="none" w:sz="0" w:space="0" w:color="auto"/>
      </w:divBdr>
    </w:div>
    <w:div w:id="1425229658">
      <w:bodyDiv w:val="1"/>
      <w:marLeft w:val="0"/>
      <w:marRight w:val="0"/>
      <w:marTop w:val="0"/>
      <w:marBottom w:val="0"/>
      <w:divBdr>
        <w:top w:val="none" w:sz="0" w:space="0" w:color="auto"/>
        <w:left w:val="none" w:sz="0" w:space="0" w:color="auto"/>
        <w:bottom w:val="none" w:sz="0" w:space="0" w:color="auto"/>
        <w:right w:val="none" w:sz="0" w:space="0" w:color="auto"/>
      </w:divBdr>
    </w:div>
    <w:div w:id="1453790371">
      <w:bodyDiv w:val="1"/>
      <w:marLeft w:val="0"/>
      <w:marRight w:val="0"/>
      <w:marTop w:val="0"/>
      <w:marBottom w:val="0"/>
      <w:divBdr>
        <w:top w:val="none" w:sz="0" w:space="0" w:color="auto"/>
        <w:left w:val="none" w:sz="0" w:space="0" w:color="auto"/>
        <w:bottom w:val="none" w:sz="0" w:space="0" w:color="auto"/>
        <w:right w:val="none" w:sz="0" w:space="0" w:color="auto"/>
      </w:divBdr>
    </w:div>
    <w:div w:id="1469514274">
      <w:bodyDiv w:val="1"/>
      <w:marLeft w:val="0"/>
      <w:marRight w:val="0"/>
      <w:marTop w:val="0"/>
      <w:marBottom w:val="0"/>
      <w:divBdr>
        <w:top w:val="none" w:sz="0" w:space="0" w:color="auto"/>
        <w:left w:val="none" w:sz="0" w:space="0" w:color="auto"/>
        <w:bottom w:val="none" w:sz="0" w:space="0" w:color="auto"/>
        <w:right w:val="none" w:sz="0" w:space="0" w:color="auto"/>
      </w:divBdr>
    </w:div>
    <w:div w:id="1481269287">
      <w:bodyDiv w:val="1"/>
      <w:marLeft w:val="0"/>
      <w:marRight w:val="0"/>
      <w:marTop w:val="0"/>
      <w:marBottom w:val="0"/>
      <w:divBdr>
        <w:top w:val="none" w:sz="0" w:space="0" w:color="auto"/>
        <w:left w:val="none" w:sz="0" w:space="0" w:color="auto"/>
        <w:bottom w:val="none" w:sz="0" w:space="0" w:color="auto"/>
        <w:right w:val="none" w:sz="0" w:space="0" w:color="auto"/>
      </w:divBdr>
    </w:div>
    <w:div w:id="1494762134">
      <w:bodyDiv w:val="1"/>
      <w:marLeft w:val="0"/>
      <w:marRight w:val="0"/>
      <w:marTop w:val="0"/>
      <w:marBottom w:val="0"/>
      <w:divBdr>
        <w:top w:val="none" w:sz="0" w:space="0" w:color="auto"/>
        <w:left w:val="none" w:sz="0" w:space="0" w:color="auto"/>
        <w:bottom w:val="none" w:sz="0" w:space="0" w:color="auto"/>
        <w:right w:val="none" w:sz="0" w:space="0" w:color="auto"/>
      </w:divBdr>
    </w:div>
    <w:div w:id="15038196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8910750">
      <w:bodyDiv w:val="1"/>
      <w:marLeft w:val="0"/>
      <w:marRight w:val="0"/>
      <w:marTop w:val="0"/>
      <w:marBottom w:val="0"/>
      <w:divBdr>
        <w:top w:val="none" w:sz="0" w:space="0" w:color="auto"/>
        <w:left w:val="none" w:sz="0" w:space="0" w:color="auto"/>
        <w:bottom w:val="none" w:sz="0" w:space="0" w:color="auto"/>
        <w:right w:val="none" w:sz="0" w:space="0" w:color="auto"/>
      </w:divBdr>
    </w:div>
    <w:div w:id="1528374662">
      <w:bodyDiv w:val="1"/>
      <w:marLeft w:val="0"/>
      <w:marRight w:val="0"/>
      <w:marTop w:val="0"/>
      <w:marBottom w:val="0"/>
      <w:divBdr>
        <w:top w:val="none" w:sz="0" w:space="0" w:color="auto"/>
        <w:left w:val="none" w:sz="0" w:space="0" w:color="auto"/>
        <w:bottom w:val="none" w:sz="0" w:space="0" w:color="auto"/>
        <w:right w:val="none" w:sz="0" w:space="0" w:color="auto"/>
      </w:divBdr>
    </w:div>
    <w:div w:id="1530416467">
      <w:bodyDiv w:val="1"/>
      <w:marLeft w:val="0"/>
      <w:marRight w:val="0"/>
      <w:marTop w:val="0"/>
      <w:marBottom w:val="0"/>
      <w:divBdr>
        <w:top w:val="none" w:sz="0" w:space="0" w:color="auto"/>
        <w:left w:val="none" w:sz="0" w:space="0" w:color="auto"/>
        <w:bottom w:val="none" w:sz="0" w:space="0" w:color="auto"/>
        <w:right w:val="none" w:sz="0" w:space="0" w:color="auto"/>
      </w:divBdr>
    </w:div>
    <w:div w:id="1531331357">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7034419">
      <w:bodyDiv w:val="1"/>
      <w:marLeft w:val="0"/>
      <w:marRight w:val="0"/>
      <w:marTop w:val="0"/>
      <w:marBottom w:val="0"/>
      <w:divBdr>
        <w:top w:val="none" w:sz="0" w:space="0" w:color="auto"/>
        <w:left w:val="none" w:sz="0" w:space="0" w:color="auto"/>
        <w:bottom w:val="none" w:sz="0" w:space="0" w:color="auto"/>
        <w:right w:val="none" w:sz="0" w:space="0" w:color="auto"/>
      </w:divBdr>
    </w:div>
    <w:div w:id="1610895728">
      <w:bodyDiv w:val="1"/>
      <w:marLeft w:val="0"/>
      <w:marRight w:val="0"/>
      <w:marTop w:val="0"/>
      <w:marBottom w:val="0"/>
      <w:divBdr>
        <w:top w:val="none" w:sz="0" w:space="0" w:color="auto"/>
        <w:left w:val="none" w:sz="0" w:space="0" w:color="auto"/>
        <w:bottom w:val="none" w:sz="0" w:space="0" w:color="auto"/>
        <w:right w:val="none" w:sz="0" w:space="0" w:color="auto"/>
      </w:divBdr>
    </w:div>
    <w:div w:id="1630360166">
      <w:bodyDiv w:val="1"/>
      <w:marLeft w:val="0"/>
      <w:marRight w:val="0"/>
      <w:marTop w:val="0"/>
      <w:marBottom w:val="0"/>
      <w:divBdr>
        <w:top w:val="none" w:sz="0" w:space="0" w:color="auto"/>
        <w:left w:val="none" w:sz="0" w:space="0" w:color="auto"/>
        <w:bottom w:val="none" w:sz="0" w:space="0" w:color="auto"/>
        <w:right w:val="none" w:sz="0" w:space="0" w:color="auto"/>
      </w:divBdr>
    </w:div>
    <w:div w:id="1634212564">
      <w:bodyDiv w:val="1"/>
      <w:marLeft w:val="0"/>
      <w:marRight w:val="0"/>
      <w:marTop w:val="0"/>
      <w:marBottom w:val="0"/>
      <w:divBdr>
        <w:top w:val="none" w:sz="0" w:space="0" w:color="auto"/>
        <w:left w:val="none" w:sz="0" w:space="0" w:color="auto"/>
        <w:bottom w:val="none" w:sz="0" w:space="0" w:color="auto"/>
        <w:right w:val="none" w:sz="0" w:space="0" w:color="auto"/>
      </w:divBdr>
    </w:div>
    <w:div w:id="1635210549">
      <w:bodyDiv w:val="1"/>
      <w:marLeft w:val="0"/>
      <w:marRight w:val="0"/>
      <w:marTop w:val="0"/>
      <w:marBottom w:val="0"/>
      <w:divBdr>
        <w:top w:val="none" w:sz="0" w:space="0" w:color="auto"/>
        <w:left w:val="none" w:sz="0" w:space="0" w:color="auto"/>
        <w:bottom w:val="none" w:sz="0" w:space="0" w:color="auto"/>
        <w:right w:val="none" w:sz="0" w:space="0" w:color="auto"/>
      </w:divBdr>
    </w:div>
    <w:div w:id="1641422116">
      <w:bodyDiv w:val="1"/>
      <w:marLeft w:val="0"/>
      <w:marRight w:val="0"/>
      <w:marTop w:val="0"/>
      <w:marBottom w:val="0"/>
      <w:divBdr>
        <w:top w:val="none" w:sz="0" w:space="0" w:color="auto"/>
        <w:left w:val="none" w:sz="0" w:space="0" w:color="auto"/>
        <w:bottom w:val="none" w:sz="0" w:space="0" w:color="auto"/>
        <w:right w:val="none" w:sz="0" w:space="0" w:color="auto"/>
      </w:divBdr>
    </w:div>
    <w:div w:id="1659455497">
      <w:bodyDiv w:val="1"/>
      <w:marLeft w:val="0"/>
      <w:marRight w:val="0"/>
      <w:marTop w:val="0"/>
      <w:marBottom w:val="0"/>
      <w:divBdr>
        <w:top w:val="none" w:sz="0" w:space="0" w:color="auto"/>
        <w:left w:val="none" w:sz="0" w:space="0" w:color="auto"/>
        <w:bottom w:val="none" w:sz="0" w:space="0" w:color="auto"/>
        <w:right w:val="none" w:sz="0" w:space="0" w:color="auto"/>
      </w:divBdr>
    </w:div>
    <w:div w:id="1674526119">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8436454">
      <w:bodyDiv w:val="1"/>
      <w:marLeft w:val="0"/>
      <w:marRight w:val="0"/>
      <w:marTop w:val="0"/>
      <w:marBottom w:val="0"/>
      <w:divBdr>
        <w:top w:val="none" w:sz="0" w:space="0" w:color="auto"/>
        <w:left w:val="none" w:sz="0" w:space="0" w:color="auto"/>
        <w:bottom w:val="none" w:sz="0" w:space="0" w:color="auto"/>
        <w:right w:val="none" w:sz="0" w:space="0" w:color="auto"/>
      </w:divBdr>
    </w:div>
    <w:div w:id="1689528090">
      <w:bodyDiv w:val="1"/>
      <w:marLeft w:val="0"/>
      <w:marRight w:val="0"/>
      <w:marTop w:val="0"/>
      <w:marBottom w:val="0"/>
      <w:divBdr>
        <w:top w:val="none" w:sz="0" w:space="0" w:color="auto"/>
        <w:left w:val="none" w:sz="0" w:space="0" w:color="auto"/>
        <w:bottom w:val="none" w:sz="0" w:space="0" w:color="auto"/>
        <w:right w:val="none" w:sz="0" w:space="0" w:color="auto"/>
      </w:divBdr>
    </w:div>
    <w:div w:id="1692147860">
      <w:bodyDiv w:val="1"/>
      <w:marLeft w:val="0"/>
      <w:marRight w:val="0"/>
      <w:marTop w:val="0"/>
      <w:marBottom w:val="0"/>
      <w:divBdr>
        <w:top w:val="none" w:sz="0" w:space="0" w:color="auto"/>
        <w:left w:val="none" w:sz="0" w:space="0" w:color="auto"/>
        <w:bottom w:val="none" w:sz="0" w:space="0" w:color="auto"/>
        <w:right w:val="none" w:sz="0" w:space="0" w:color="auto"/>
      </w:divBdr>
    </w:div>
    <w:div w:id="1692338319">
      <w:bodyDiv w:val="1"/>
      <w:marLeft w:val="0"/>
      <w:marRight w:val="0"/>
      <w:marTop w:val="0"/>
      <w:marBottom w:val="0"/>
      <w:divBdr>
        <w:top w:val="none" w:sz="0" w:space="0" w:color="auto"/>
        <w:left w:val="none" w:sz="0" w:space="0" w:color="auto"/>
        <w:bottom w:val="none" w:sz="0" w:space="0" w:color="auto"/>
        <w:right w:val="none" w:sz="0" w:space="0" w:color="auto"/>
      </w:divBdr>
    </w:div>
    <w:div w:id="1713194170">
      <w:bodyDiv w:val="1"/>
      <w:marLeft w:val="0"/>
      <w:marRight w:val="0"/>
      <w:marTop w:val="0"/>
      <w:marBottom w:val="0"/>
      <w:divBdr>
        <w:top w:val="none" w:sz="0" w:space="0" w:color="auto"/>
        <w:left w:val="none" w:sz="0" w:space="0" w:color="auto"/>
        <w:bottom w:val="none" w:sz="0" w:space="0" w:color="auto"/>
        <w:right w:val="none" w:sz="0" w:space="0" w:color="auto"/>
      </w:divBdr>
    </w:div>
    <w:div w:id="1716806609">
      <w:bodyDiv w:val="1"/>
      <w:marLeft w:val="0"/>
      <w:marRight w:val="0"/>
      <w:marTop w:val="0"/>
      <w:marBottom w:val="0"/>
      <w:divBdr>
        <w:top w:val="none" w:sz="0" w:space="0" w:color="auto"/>
        <w:left w:val="none" w:sz="0" w:space="0" w:color="auto"/>
        <w:bottom w:val="none" w:sz="0" w:space="0" w:color="auto"/>
        <w:right w:val="none" w:sz="0" w:space="0" w:color="auto"/>
      </w:divBdr>
    </w:div>
    <w:div w:id="1730497318">
      <w:bodyDiv w:val="1"/>
      <w:marLeft w:val="0"/>
      <w:marRight w:val="0"/>
      <w:marTop w:val="0"/>
      <w:marBottom w:val="0"/>
      <w:divBdr>
        <w:top w:val="none" w:sz="0" w:space="0" w:color="auto"/>
        <w:left w:val="none" w:sz="0" w:space="0" w:color="auto"/>
        <w:bottom w:val="none" w:sz="0" w:space="0" w:color="auto"/>
        <w:right w:val="none" w:sz="0" w:space="0" w:color="auto"/>
      </w:divBdr>
    </w:div>
    <w:div w:id="1749038815">
      <w:bodyDiv w:val="1"/>
      <w:marLeft w:val="0"/>
      <w:marRight w:val="0"/>
      <w:marTop w:val="0"/>
      <w:marBottom w:val="0"/>
      <w:divBdr>
        <w:top w:val="none" w:sz="0" w:space="0" w:color="auto"/>
        <w:left w:val="none" w:sz="0" w:space="0" w:color="auto"/>
        <w:bottom w:val="none" w:sz="0" w:space="0" w:color="auto"/>
        <w:right w:val="none" w:sz="0" w:space="0" w:color="auto"/>
      </w:divBdr>
    </w:div>
    <w:div w:id="179748001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1628030">
      <w:bodyDiv w:val="1"/>
      <w:marLeft w:val="0"/>
      <w:marRight w:val="0"/>
      <w:marTop w:val="0"/>
      <w:marBottom w:val="0"/>
      <w:divBdr>
        <w:top w:val="none" w:sz="0" w:space="0" w:color="auto"/>
        <w:left w:val="none" w:sz="0" w:space="0" w:color="auto"/>
        <w:bottom w:val="none" w:sz="0" w:space="0" w:color="auto"/>
        <w:right w:val="none" w:sz="0" w:space="0" w:color="auto"/>
      </w:divBdr>
    </w:div>
    <w:div w:id="1862696430">
      <w:bodyDiv w:val="1"/>
      <w:marLeft w:val="0"/>
      <w:marRight w:val="0"/>
      <w:marTop w:val="0"/>
      <w:marBottom w:val="0"/>
      <w:divBdr>
        <w:top w:val="none" w:sz="0" w:space="0" w:color="auto"/>
        <w:left w:val="none" w:sz="0" w:space="0" w:color="auto"/>
        <w:bottom w:val="none" w:sz="0" w:space="0" w:color="auto"/>
        <w:right w:val="none" w:sz="0" w:space="0" w:color="auto"/>
      </w:divBdr>
    </w:div>
    <w:div w:id="1880898841">
      <w:bodyDiv w:val="1"/>
      <w:marLeft w:val="0"/>
      <w:marRight w:val="0"/>
      <w:marTop w:val="0"/>
      <w:marBottom w:val="0"/>
      <w:divBdr>
        <w:top w:val="none" w:sz="0" w:space="0" w:color="auto"/>
        <w:left w:val="none" w:sz="0" w:space="0" w:color="auto"/>
        <w:bottom w:val="none" w:sz="0" w:space="0" w:color="auto"/>
        <w:right w:val="none" w:sz="0" w:space="0" w:color="auto"/>
      </w:divBdr>
    </w:div>
    <w:div w:id="1882093490">
      <w:bodyDiv w:val="1"/>
      <w:marLeft w:val="0"/>
      <w:marRight w:val="0"/>
      <w:marTop w:val="0"/>
      <w:marBottom w:val="0"/>
      <w:divBdr>
        <w:top w:val="none" w:sz="0" w:space="0" w:color="auto"/>
        <w:left w:val="none" w:sz="0" w:space="0" w:color="auto"/>
        <w:bottom w:val="none" w:sz="0" w:space="0" w:color="auto"/>
        <w:right w:val="none" w:sz="0" w:space="0" w:color="auto"/>
      </w:divBdr>
    </w:div>
    <w:div w:id="1883323083">
      <w:bodyDiv w:val="1"/>
      <w:marLeft w:val="0"/>
      <w:marRight w:val="0"/>
      <w:marTop w:val="0"/>
      <w:marBottom w:val="0"/>
      <w:divBdr>
        <w:top w:val="none" w:sz="0" w:space="0" w:color="auto"/>
        <w:left w:val="none" w:sz="0" w:space="0" w:color="auto"/>
        <w:bottom w:val="none" w:sz="0" w:space="0" w:color="auto"/>
        <w:right w:val="none" w:sz="0" w:space="0" w:color="auto"/>
      </w:divBdr>
    </w:div>
    <w:div w:id="1898010600">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8614407">
      <w:bodyDiv w:val="1"/>
      <w:marLeft w:val="0"/>
      <w:marRight w:val="0"/>
      <w:marTop w:val="0"/>
      <w:marBottom w:val="0"/>
      <w:divBdr>
        <w:top w:val="none" w:sz="0" w:space="0" w:color="auto"/>
        <w:left w:val="none" w:sz="0" w:space="0" w:color="auto"/>
        <w:bottom w:val="none" w:sz="0" w:space="0" w:color="auto"/>
        <w:right w:val="none" w:sz="0" w:space="0" w:color="auto"/>
      </w:divBdr>
    </w:div>
    <w:div w:id="1942953829">
      <w:bodyDiv w:val="1"/>
      <w:marLeft w:val="0"/>
      <w:marRight w:val="0"/>
      <w:marTop w:val="0"/>
      <w:marBottom w:val="0"/>
      <w:divBdr>
        <w:top w:val="none" w:sz="0" w:space="0" w:color="auto"/>
        <w:left w:val="none" w:sz="0" w:space="0" w:color="auto"/>
        <w:bottom w:val="none" w:sz="0" w:space="0" w:color="auto"/>
        <w:right w:val="none" w:sz="0" w:space="0" w:color="auto"/>
      </w:divBdr>
    </w:div>
    <w:div w:id="196877988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52261494">
      <w:bodyDiv w:val="1"/>
      <w:marLeft w:val="0"/>
      <w:marRight w:val="0"/>
      <w:marTop w:val="0"/>
      <w:marBottom w:val="0"/>
      <w:divBdr>
        <w:top w:val="none" w:sz="0" w:space="0" w:color="auto"/>
        <w:left w:val="none" w:sz="0" w:space="0" w:color="auto"/>
        <w:bottom w:val="none" w:sz="0" w:space="0" w:color="auto"/>
        <w:right w:val="none" w:sz="0" w:space="0" w:color="auto"/>
      </w:divBdr>
    </w:div>
    <w:div w:id="2052531014">
      <w:bodyDiv w:val="1"/>
      <w:marLeft w:val="0"/>
      <w:marRight w:val="0"/>
      <w:marTop w:val="0"/>
      <w:marBottom w:val="0"/>
      <w:divBdr>
        <w:top w:val="none" w:sz="0" w:space="0" w:color="auto"/>
        <w:left w:val="none" w:sz="0" w:space="0" w:color="auto"/>
        <w:bottom w:val="none" w:sz="0" w:space="0" w:color="auto"/>
        <w:right w:val="none" w:sz="0" w:space="0" w:color="auto"/>
      </w:divBdr>
    </w:div>
    <w:div w:id="2079857976">
      <w:bodyDiv w:val="1"/>
      <w:marLeft w:val="0"/>
      <w:marRight w:val="0"/>
      <w:marTop w:val="0"/>
      <w:marBottom w:val="0"/>
      <w:divBdr>
        <w:top w:val="none" w:sz="0" w:space="0" w:color="auto"/>
        <w:left w:val="none" w:sz="0" w:space="0" w:color="auto"/>
        <w:bottom w:val="none" w:sz="0" w:space="0" w:color="auto"/>
        <w:right w:val="none" w:sz="0" w:space="0" w:color="auto"/>
      </w:divBdr>
    </w:div>
    <w:div w:id="2087261849">
      <w:bodyDiv w:val="1"/>
      <w:marLeft w:val="0"/>
      <w:marRight w:val="0"/>
      <w:marTop w:val="0"/>
      <w:marBottom w:val="0"/>
      <w:divBdr>
        <w:top w:val="none" w:sz="0" w:space="0" w:color="auto"/>
        <w:left w:val="none" w:sz="0" w:space="0" w:color="auto"/>
        <w:bottom w:val="none" w:sz="0" w:space="0" w:color="auto"/>
        <w:right w:val="none" w:sz="0" w:space="0" w:color="auto"/>
      </w:divBdr>
    </w:div>
    <w:div w:id="2091540165">
      <w:bodyDiv w:val="1"/>
      <w:marLeft w:val="0"/>
      <w:marRight w:val="0"/>
      <w:marTop w:val="0"/>
      <w:marBottom w:val="0"/>
      <w:divBdr>
        <w:top w:val="none" w:sz="0" w:space="0" w:color="auto"/>
        <w:left w:val="none" w:sz="0" w:space="0" w:color="auto"/>
        <w:bottom w:val="none" w:sz="0" w:space="0" w:color="auto"/>
        <w:right w:val="none" w:sz="0" w:space="0" w:color="auto"/>
      </w:divBdr>
    </w:div>
    <w:div w:id="2125728646">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tal.minambiente.gov.co/SILPA_UT_PRE/RUIA/ConsultarSancion.aspx?Ubic=ex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0E43D0B75094902B8BC8110A5B4D257"/>
        <w:category>
          <w:name w:val="General"/>
          <w:gallery w:val="placeholder"/>
        </w:category>
        <w:types>
          <w:type w:val="bbPlcHdr"/>
        </w:types>
        <w:behaviors>
          <w:behavior w:val="content"/>
        </w:behaviors>
        <w:guid w:val="{77F051AA-35D4-4A0B-A5D7-F15AD7FD28EB}"/>
      </w:docPartPr>
      <w:docPartBody>
        <w:p w:rsidR="00743DEA" w:rsidRDefault="00743DEA" w:rsidP="00743DEA">
          <w:pPr>
            <w:pStyle w:val="80E43D0B75094902B8BC8110A5B4D257"/>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D7E6AA311174CDC9086B301B90FE8CB"/>
        <w:category>
          <w:name w:val="General"/>
          <w:gallery w:val="placeholder"/>
        </w:category>
        <w:types>
          <w:type w:val="bbPlcHdr"/>
        </w:types>
        <w:behaviors>
          <w:behavior w:val="content"/>
        </w:behaviors>
        <w:guid w:val="{D65667C1-3E3D-410B-B4C5-8CBEC843C214}"/>
      </w:docPartPr>
      <w:docPartBody>
        <w:p w:rsidR="00743DEA" w:rsidRDefault="00743DEA" w:rsidP="00743DEA">
          <w:pPr>
            <w:pStyle w:val="AD7E6AA311174CDC9086B301B90FE8C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B9F48502F7984E67A53911460FC21337"/>
        <w:category>
          <w:name w:val="General"/>
          <w:gallery w:val="placeholder"/>
        </w:category>
        <w:types>
          <w:type w:val="bbPlcHdr"/>
        </w:types>
        <w:behaviors>
          <w:behavior w:val="content"/>
        </w:behaviors>
        <w:guid w:val="{4DBBE118-7B65-455A-B8C1-73EAEC4B5192}"/>
      </w:docPartPr>
      <w:docPartBody>
        <w:p w:rsidR="00743DEA" w:rsidRDefault="00743DEA" w:rsidP="00743DEA">
          <w:pPr>
            <w:pStyle w:val="B9F48502F7984E67A53911460FC2133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6AEC936DDDA47958A0CA6B408176E8E"/>
        <w:category>
          <w:name w:val="General"/>
          <w:gallery w:val="placeholder"/>
        </w:category>
        <w:types>
          <w:type w:val="bbPlcHdr"/>
        </w:types>
        <w:behaviors>
          <w:behavior w:val="content"/>
        </w:behaviors>
        <w:guid w:val="{B713AB71-21A7-4060-9CA6-B98192A44880}"/>
      </w:docPartPr>
      <w:docPartBody>
        <w:p w:rsidR="00743DEA" w:rsidRDefault="00743DEA" w:rsidP="00743DEA">
          <w:pPr>
            <w:pStyle w:val="76AEC936DDDA47958A0CA6B408176E8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C1B59"/>
    <w:rsid w:val="000E0403"/>
    <w:rsid w:val="000E1A81"/>
    <w:rsid w:val="000E7B51"/>
    <w:rsid w:val="000F5D23"/>
    <w:rsid w:val="00103A0F"/>
    <w:rsid w:val="00105800"/>
    <w:rsid w:val="00113DBE"/>
    <w:rsid w:val="00143C95"/>
    <w:rsid w:val="0014590C"/>
    <w:rsid w:val="001550B0"/>
    <w:rsid w:val="00174D33"/>
    <w:rsid w:val="00187643"/>
    <w:rsid w:val="001A1C99"/>
    <w:rsid w:val="001B3DCD"/>
    <w:rsid w:val="001C78BE"/>
    <w:rsid w:val="001F660B"/>
    <w:rsid w:val="00221ADD"/>
    <w:rsid w:val="002242FF"/>
    <w:rsid w:val="00227C3A"/>
    <w:rsid w:val="00253929"/>
    <w:rsid w:val="0026325F"/>
    <w:rsid w:val="00283BA3"/>
    <w:rsid w:val="00292359"/>
    <w:rsid w:val="002A77B0"/>
    <w:rsid w:val="002F64A2"/>
    <w:rsid w:val="0030701A"/>
    <w:rsid w:val="0032047C"/>
    <w:rsid w:val="00323AE2"/>
    <w:rsid w:val="00337E91"/>
    <w:rsid w:val="003428F5"/>
    <w:rsid w:val="00350478"/>
    <w:rsid w:val="0035086F"/>
    <w:rsid w:val="003570DF"/>
    <w:rsid w:val="00362492"/>
    <w:rsid w:val="003632B9"/>
    <w:rsid w:val="00364764"/>
    <w:rsid w:val="003C5EEE"/>
    <w:rsid w:val="003E0297"/>
    <w:rsid w:val="003E6D21"/>
    <w:rsid w:val="003F209F"/>
    <w:rsid w:val="004061B4"/>
    <w:rsid w:val="00420A99"/>
    <w:rsid w:val="00425754"/>
    <w:rsid w:val="00425ED9"/>
    <w:rsid w:val="00430B20"/>
    <w:rsid w:val="00471233"/>
    <w:rsid w:val="004B72BF"/>
    <w:rsid w:val="004D779E"/>
    <w:rsid w:val="004F7382"/>
    <w:rsid w:val="00502552"/>
    <w:rsid w:val="005756B3"/>
    <w:rsid w:val="00583DBE"/>
    <w:rsid w:val="0058555D"/>
    <w:rsid w:val="00595ED7"/>
    <w:rsid w:val="005C4F51"/>
    <w:rsid w:val="00612E43"/>
    <w:rsid w:val="006179EC"/>
    <w:rsid w:val="00617B59"/>
    <w:rsid w:val="00622D8F"/>
    <w:rsid w:val="0063334C"/>
    <w:rsid w:val="00652C97"/>
    <w:rsid w:val="00685005"/>
    <w:rsid w:val="00685E31"/>
    <w:rsid w:val="006965CD"/>
    <w:rsid w:val="0070030C"/>
    <w:rsid w:val="00703312"/>
    <w:rsid w:val="007107D3"/>
    <w:rsid w:val="00712E7A"/>
    <w:rsid w:val="00722F48"/>
    <w:rsid w:val="00726E4B"/>
    <w:rsid w:val="00743DEA"/>
    <w:rsid w:val="00760FA4"/>
    <w:rsid w:val="00771582"/>
    <w:rsid w:val="00785139"/>
    <w:rsid w:val="007A6B65"/>
    <w:rsid w:val="007B0393"/>
    <w:rsid w:val="007E1D90"/>
    <w:rsid w:val="007E7AE6"/>
    <w:rsid w:val="00807C19"/>
    <w:rsid w:val="00810282"/>
    <w:rsid w:val="00824EAC"/>
    <w:rsid w:val="00836672"/>
    <w:rsid w:val="00854368"/>
    <w:rsid w:val="00855566"/>
    <w:rsid w:val="00860C15"/>
    <w:rsid w:val="00892FE9"/>
    <w:rsid w:val="00893C20"/>
    <w:rsid w:val="008A6A46"/>
    <w:rsid w:val="008D09CE"/>
    <w:rsid w:val="008D2906"/>
    <w:rsid w:val="008F267C"/>
    <w:rsid w:val="008F4DF8"/>
    <w:rsid w:val="009331E4"/>
    <w:rsid w:val="0093720C"/>
    <w:rsid w:val="00952264"/>
    <w:rsid w:val="009661E3"/>
    <w:rsid w:val="0097306A"/>
    <w:rsid w:val="009A1BA3"/>
    <w:rsid w:val="009A2B74"/>
    <w:rsid w:val="009A7813"/>
    <w:rsid w:val="009B4C8D"/>
    <w:rsid w:val="009C15CE"/>
    <w:rsid w:val="009C1C68"/>
    <w:rsid w:val="009D1A3B"/>
    <w:rsid w:val="009D4FDA"/>
    <w:rsid w:val="009E393D"/>
    <w:rsid w:val="00A0472F"/>
    <w:rsid w:val="00A44712"/>
    <w:rsid w:val="00A5522F"/>
    <w:rsid w:val="00A6218C"/>
    <w:rsid w:val="00A84214"/>
    <w:rsid w:val="00A95760"/>
    <w:rsid w:val="00A9661E"/>
    <w:rsid w:val="00A9775E"/>
    <w:rsid w:val="00AA3D1B"/>
    <w:rsid w:val="00AA6A19"/>
    <w:rsid w:val="00AB0034"/>
    <w:rsid w:val="00AB37DD"/>
    <w:rsid w:val="00AC19A2"/>
    <w:rsid w:val="00AF3A15"/>
    <w:rsid w:val="00B30CDD"/>
    <w:rsid w:val="00B65861"/>
    <w:rsid w:val="00B65CAD"/>
    <w:rsid w:val="00B9088F"/>
    <w:rsid w:val="00B95342"/>
    <w:rsid w:val="00BA3F0C"/>
    <w:rsid w:val="00BA6179"/>
    <w:rsid w:val="00BD20A4"/>
    <w:rsid w:val="00BD5049"/>
    <w:rsid w:val="00BE057C"/>
    <w:rsid w:val="00BE3510"/>
    <w:rsid w:val="00C01EB2"/>
    <w:rsid w:val="00C212BD"/>
    <w:rsid w:val="00C34063"/>
    <w:rsid w:val="00C52FC7"/>
    <w:rsid w:val="00C57101"/>
    <w:rsid w:val="00C76F89"/>
    <w:rsid w:val="00CB0E9C"/>
    <w:rsid w:val="00CC2C89"/>
    <w:rsid w:val="00CD17A8"/>
    <w:rsid w:val="00D12B76"/>
    <w:rsid w:val="00D1319C"/>
    <w:rsid w:val="00D21114"/>
    <w:rsid w:val="00D26AD1"/>
    <w:rsid w:val="00D336C1"/>
    <w:rsid w:val="00D36BEB"/>
    <w:rsid w:val="00D467E2"/>
    <w:rsid w:val="00D50F29"/>
    <w:rsid w:val="00D52171"/>
    <w:rsid w:val="00D5711F"/>
    <w:rsid w:val="00D57157"/>
    <w:rsid w:val="00D57436"/>
    <w:rsid w:val="00D71852"/>
    <w:rsid w:val="00D83AF9"/>
    <w:rsid w:val="00D94A52"/>
    <w:rsid w:val="00D97D3A"/>
    <w:rsid w:val="00DC09FF"/>
    <w:rsid w:val="00DC1020"/>
    <w:rsid w:val="00DC74DA"/>
    <w:rsid w:val="00DE04E3"/>
    <w:rsid w:val="00DE272C"/>
    <w:rsid w:val="00DF0A05"/>
    <w:rsid w:val="00DF702A"/>
    <w:rsid w:val="00E11EEB"/>
    <w:rsid w:val="00E30D34"/>
    <w:rsid w:val="00E663FF"/>
    <w:rsid w:val="00E717C4"/>
    <w:rsid w:val="00E72FD3"/>
    <w:rsid w:val="00E75694"/>
    <w:rsid w:val="00EC76C4"/>
    <w:rsid w:val="00ED1D7C"/>
    <w:rsid w:val="00ED75A5"/>
    <w:rsid w:val="00EF272A"/>
    <w:rsid w:val="00F10B42"/>
    <w:rsid w:val="00F17B14"/>
    <w:rsid w:val="00F56A6F"/>
    <w:rsid w:val="00F57B4F"/>
    <w:rsid w:val="00F6724F"/>
    <w:rsid w:val="00F8014C"/>
    <w:rsid w:val="00F932E9"/>
    <w:rsid w:val="00FA00D0"/>
    <w:rsid w:val="00FA63F0"/>
    <w:rsid w:val="00FC3CF1"/>
    <w:rsid w:val="00FD15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43DEA"/>
    <w:rPr>
      <w:color w:val="808080"/>
    </w:rPr>
  </w:style>
  <w:style w:type="paragraph" w:customStyle="1" w:styleId="80E43D0B75094902B8BC8110A5B4D257">
    <w:name w:val="80E43D0B75094902B8BC8110A5B4D257"/>
    <w:rsid w:val="00743DEA"/>
    <w:pPr>
      <w:spacing w:line="278" w:lineRule="auto"/>
    </w:pPr>
    <w:rPr>
      <w:kern w:val="2"/>
      <w:sz w:val="24"/>
      <w:szCs w:val="24"/>
      <w14:ligatures w14:val="standardContextual"/>
    </w:rPr>
  </w:style>
  <w:style w:type="paragraph" w:customStyle="1" w:styleId="AD7E6AA311174CDC9086B301B90FE8CB">
    <w:name w:val="AD7E6AA311174CDC9086B301B90FE8CB"/>
    <w:rsid w:val="00743DEA"/>
    <w:pPr>
      <w:spacing w:line="278" w:lineRule="auto"/>
    </w:pPr>
    <w:rPr>
      <w:kern w:val="2"/>
      <w:sz w:val="24"/>
      <w:szCs w:val="24"/>
      <w14:ligatures w14:val="standardContextual"/>
    </w:rPr>
  </w:style>
  <w:style w:type="paragraph" w:customStyle="1" w:styleId="B9F48502F7984E67A53911460FC21337">
    <w:name w:val="B9F48502F7984E67A53911460FC21337"/>
    <w:rsid w:val="00743DEA"/>
    <w:pPr>
      <w:spacing w:line="278" w:lineRule="auto"/>
    </w:pPr>
    <w:rPr>
      <w:kern w:val="2"/>
      <w:sz w:val="24"/>
      <w:szCs w:val="24"/>
      <w14:ligatures w14:val="standardContextual"/>
    </w:rPr>
  </w:style>
  <w:style w:type="paragraph" w:customStyle="1" w:styleId="76AEC936DDDA47958A0CA6B408176E8E">
    <w:name w:val="76AEC936DDDA47958A0CA6B408176E8E"/>
    <w:rsid w:val="00743DE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982B3-F2BE-49CB-ADA1-51B9D6898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1516</Words>
  <Characters>8342</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GIOVANNI MESA SIERRA</cp:lastModifiedBy>
  <cp:revision>5</cp:revision>
  <cp:lastPrinted>2025-08-13T15:33:00Z</cp:lastPrinted>
  <dcterms:created xsi:type="dcterms:W3CDTF">2025-08-11T22:21:00Z</dcterms:created>
  <dcterms:modified xsi:type="dcterms:W3CDTF">2025-08-15T20:35:00Z</dcterms:modified>
</cp:coreProperties>
</file>