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65D34" w14:textId="6D421CEC" w:rsidR="004559F0" w:rsidRPr="00F20B6A" w:rsidRDefault="004559F0" w:rsidP="003E7C76">
      <w:pPr>
        <w:spacing w:after="0"/>
        <w:jc w:val="both"/>
        <w:rPr>
          <w:rFonts w:ascii="Arial" w:hAnsi="Arial" w:cs="Arial"/>
          <w:i/>
          <w:iCs/>
          <w:lang w:val="es-MX"/>
        </w:rPr>
      </w:pPr>
      <w:bookmarkStart w:id="0" w:name="_Hlk155098579"/>
    </w:p>
    <w:tbl>
      <w:tblPr>
        <w:tblpPr w:leftFromText="141" w:rightFromText="141" w:vertAnchor="text" w:horzAnchor="margin" w:tblpY="10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4"/>
        <w:gridCol w:w="750"/>
        <w:gridCol w:w="959"/>
        <w:gridCol w:w="1423"/>
      </w:tblGrid>
      <w:tr w:rsidR="00B602B5" w:rsidRPr="00F20B6A" w14:paraId="0B3756A5" w14:textId="77777777" w:rsidTr="00077F52">
        <w:tc>
          <w:tcPr>
            <w:tcW w:w="6474" w:type="dxa"/>
            <w:vMerge w:val="restart"/>
          </w:tcPr>
          <w:p w14:paraId="70E1A97D" w14:textId="77777777" w:rsidR="00B602B5" w:rsidRPr="00F20B6A" w:rsidRDefault="00B602B5" w:rsidP="00B602B5">
            <w:pPr>
              <w:spacing w:after="200" w:line="276" w:lineRule="auto"/>
              <w:jc w:val="both"/>
              <w:rPr>
                <w:rFonts w:ascii="Arial" w:eastAsia="Times New Roman" w:hAnsi="Arial" w:cs="Arial"/>
                <w:b/>
                <w:lang w:eastAsia="es-CO"/>
              </w:rPr>
            </w:pPr>
          </w:p>
          <w:p w14:paraId="1C3022DD" w14:textId="2FF38969" w:rsidR="00B602B5" w:rsidRPr="00F20B6A" w:rsidRDefault="00B602B5" w:rsidP="00B602B5">
            <w:pPr>
              <w:spacing w:after="200" w:line="276" w:lineRule="auto"/>
              <w:jc w:val="center"/>
              <w:rPr>
                <w:rFonts w:ascii="Arial" w:eastAsia="Times New Roman" w:hAnsi="Arial" w:cs="Arial"/>
                <w:b/>
                <w:lang w:eastAsia="es-CO"/>
              </w:rPr>
            </w:pPr>
            <w:r w:rsidRPr="00F20B6A">
              <w:rPr>
                <w:rFonts w:ascii="Arial" w:eastAsia="Times New Roman" w:hAnsi="Arial" w:cs="Arial"/>
                <w:b/>
                <w:lang w:eastAsia="es-CO"/>
              </w:rPr>
              <w:t xml:space="preserve"> ESTUDIOS Y DOCUMENTOS PREVIOS PARA LA CONTRATACIÓN POR LA MODALIDAD DE SELECCIÓN </w:t>
            </w:r>
            <w:r w:rsidR="00A44A69" w:rsidRPr="00F20B6A">
              <w:rPr>
                <w:rFonts w:ascii="Arial" w:eastAsia="Times New Roman" w:hAnsi="Arial" w:cs="Arial"/>
                <w:b/>
                <w:lang w:eastAsia="es-CO"/>
              </w:rPr>
              <w:t xml:space="preserve"> </w:t>
            </w:r>
            <w:r w:rsidRPr="00F20B6A">
              <w:rPr>
                <w:rFonts w:ascii="Arial" w:eastAsia="Times New Roman" w:hAnsi="Arial" w:cs="Arial"/>
                <w:b/>
                <w:lang w:eastAsia="es-CO"/>
              </w:rPr>
              <w:t xml:space="preserve"> DE MÍNIMA CUANTÍA</w:t>
            </w:r>
          </w:p>
          <w:p w14:paraId="7DB634E6" w14:textId="77777777" w:rsidR="00B602B5" w:rsidRPr="00F20B6A" w:rsidRDefault="00B602B5" w:rsidP="00B602B5">
            <w:pPr>
              <w:spacing w:after="200" w:line="276" w:lineRule="auto"/>
              <w:jc w:val="both"/>
              <w:rPr>
                <w:rFonts w:ascii="Arial" w:eastAsia="Times New Roman" w:hAnsi="Arial" w:cs="Arial"/>
                <w:lang w:eastAsia="es-CO"/>
              </w:rPr>
            </w:pPr>
          </w:p>
        </w:tc>
        <w:tc>
          <w:tcPr>
            <w:tcW w:w="3132" w:type="dxa"/>
            <w:gridSpan w:val="3"/>
          </w:tcPr>
          <w:p w14:paraId="521859BC" w14:textId="77777777" w:rsidR="00B602B5" w:rsidRPr="00F20B6A" w:rsidRDefault="00B602B5" w:rsidP="00B602B5">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FECHA</w:t>
            </w:r>
          </w:p>
        </w:tc>
      </w:tr>
      <w:tr w:rsidR="00B602B5" w:rsidRPr="00F20B6A" w14:paraId="435B5A05" w14:textId="77777777" w:rsidTr="00077F52">
        <w:tc>
          <w:tcPr>
            <w:tcW w:w="6474" w:type="dxa"/>
            <w:vMerge/>
          </w:tcPr>
          <w:p w14:paraId="6503A725" w14:textId="77777777" w:rsidR="00B602B5" w:rsidRPr="00F20B6A" w:rsidRDefault="00B602B5" w:rsidP="00B602B5">
            <w:pPr>
              <w:spacing w:after="200" w:line="276" w:lineRule="auto"/>
              <w:jc w:val="both"/>
              <w:rPr>
                <w:rFonts w:ascii="Arial" w:eastAsia="Times New Roman" w:hAnsi="Arial" w:cs="Arial"/>
                <w:lang w:eastAsia="es-CO"/>
              </w:rPr>
            </w:pPr>
          </w:p>
        </w:tc>
        <w:tc>
          <w:tcPr>
            <w:tcW w:w="750" w:type="dxa"/>
          </w:tcPr>
          <w:p w14:paraId="583020EA" w14:textId="77777777"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Año</w:t>
            </w:r>
          </w:p>
        </w:tc>
        <w:tc>
          <w:tcPr>
            <w:tcW w:w="959" w:type="dxa"/>
          </w:tcPr>
          <w:p w14:paraId="496B8F1E" w14:textId="77777777"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Mes </w:t>
            </w:r>
          </w:p>
        </w:tc>
        <w:tc>
          <w:tcPr>
            <w:tcW w:w="1423" w:type="dxa"/>
          </w:tcPr>
          <w:p w14:paraId="3E5E5122" w14:textId="77777777"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Día </w:t>
            </w:r>
          </w:p>
        </w:tc>
      </w:tr>
      <w:tr w:rsidR="00B602B5" w:rsidRPr="00F20B6A" w14:paraId="739BE8B1" w14:textId="77777777" w:rsidTr="00077F52">
        <w:tc>
          <w:tcPr>
            <w:tcW w:w="6474" w:type="dxa"/>
            <w:vMerge/>
          </w:tcPr>
          <w:p w14:paraId="22995566" w14:textId="77777777" w:rsidR="00B602B5" w:rsidRPr="00F20B6A" w:rsidRDefault="00B602B5" w:rsidP="00B602B5">
            <w:pPr>
              <w:spacing w:after="200" w:line="276" w:lineRule="auto"/>
              <w:jc w:val="both"/>
              <w:rPr>
                <w:rFonts w:ascii="Arial" w:eastAsia="Times New Roman" w:hAnsi="Arial" w:cs="Arial"/>
                <w:lang w:eastAsia="es-CO"/>
              </w:rPr>
            </w:pPr>
          </w:p>
        </w:tc>
        <w:tc>
          <w:tcPr>
            <w:tcW w:w="750" w:type="dxa"/>
          </w:tcPr>
          <w:p w14:paraId="6F6DECE3" w14:textId="01162F8A" w:rsidR="00B602B5" w:rsidRPr="00F20B6A" w:rsidRDefault="00B602B5" w:rsidP="00B602B5">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202</w:t>
            </w:r>
            <w:r w:rsidR="00E0231B" w:rsidRPr="00F20B6A">
              <w:rPr>
                <w:rFonts w:ascii="Arial" w:eastAsia="Times New Roman" w:hAnsi="Arial" w:cs="Arial"/>
                <w:b/>
                <w:lang w:eastAsia="es-CO"/>
              </w:rPr>
              <w:t>5</w:t>
            </w:r>
          </w:p>
        </w:tc>
        <w:tc>
          <w:tcPr>
            <w:tcW w:w="959" w:type="dxa"/>
          </w:tcPr>
          <w:p w14:paraId="6725C190" w14:textId="21255721" w:rsidR="00B602B5" w:rsidRPr="00F20B6A" w:rsidRDefault="00E31777" w:rsidP="00B602B5">
            <w:pPr>
              <w:spacing w:after="200" w:line="276" w:lineRule="auto"/>
              <w:jc w:val="both"/>
              <w:rPr>
                <w:rFonts w:ascii="Arial" w:eastAsia="Times New Roman" w:hAnsi="Arial" w:cs="Arial"/>
                <w:b/>
                <w:lang w:eastAsia="es-CO"/>
              </w:rPr>
            </w:pPr>
            <w:r>
              <w:rPr>
                <w:rFonts w:ascii="Arial" w:eastAsia="Times New Roman" w:hAnsi="Arial" w:cs="Arial"/>
                <w:b/>
                <w:lang w:eastAsia="es-CO"/>
              </w:rPr>
              <w:t>08</w:t>
            </w:r>
          </w:p>
        </w:tc>
        <w:tc>
          <w:tcPr>
            <w:tcW w:w="1423" w:type="dxa"/>
          </w:tcPr>
          <w:p w14:paraId="2E7FB051" w14:textId="79019912" w:rsidR="00B602B5" w:rsidRPr="00F20B6A" w:rsidRDefault="00E31777" w:rsidP="00B602B5">
            <w:pPr>
              <w:spacing w:after="200" w:line="276" w:lineRule="auto"/>
              <w:jc w:val="both"/>
              <w:rPr>
                <w:rFonts w:ascii="Arial" w:eastAsia="Times New Roman" w:hAnsi="Arial" w:cs="Arial"/>
                <w:b/>
                <w:lang w:eastAsia="es-CO"/>
              </w:rPr>
            </w:pPr>
            <w:r>
              <w:rPr>
                <w:rFonts w:ascii="Arial" w:eastAsia="Times New Roman" w:hAnsi="Arial" w:cs="Arial"/>
                <w:b/>
                <w:lang w:eastAsia="es-CO"/>
              </w:rPr>
              <w:t>20</w:t>
            </w:r>
          </w:p>
        </w:tc>
      </w:tr>
    </w:tbl>
    <w:p w14:paraId="1C5C6F7D" w14:textId="77777777" w:rsidR="00B602B5" w:rsidRPr="00F20B6A" w:rsidRDefault="00B602B5" w:rsidP="003E7C76">
      <w:pPr>
        <w:spacing w:after="0"/>
        <w:jc w:val="both"/>
        <w:rPr>
          <w:rFonts w:ascii="Arial" w:hAnsi="Arial" w:cs="Arial"/>
          <w:lang w:val="es-MX"/>
        </w:rPr>
      </w:pPr>
    </w:p>
    <w:p w14:paraId="61AA3793" w14:textId="77777777" w:rsidR="00B602B5" w:rsidRPr="00F20B6A" w:rsidRDefault="00B602B5" w:rsidP="00B602B5">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MARCO LEGAL</w:t>
      </w:r>
    </w:p>
    <w:p w14:paraId="5A22DA84" w14:textId="7AF7DD2D" w:rsidR="00B602B5" w:rsidRPr="00F20B6A" w:rsidRDefault="00AB736D" w:rsidP="00B602B5">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La secretaria de Educación Municipal</w:t>
      </w:r>
      <w:r w:rsidR="00B602B5" w:rsidRPr="00F20B6A">
        <w:rPr>
          <w:rFonts w:ascii="Arial" w:eastAsia="Times New Roman" w:hAnsi="Arial" w:cs="Arial"/>
          <w:lang w:eastAsia="es-CO"/>
        </w:rPr>
        <w:t xml:space="preserve">, conforme a lo estipulado en la Ley 80 de 1993, Ley 1150 de 2007, Ley 1450 de 2011, Ley 1474 de 2011 y sus Decretos Reglamentarios; especialmente el artículo 2.2.1.2.1.5.1 del Decreto 1082 de 2015, realiza el estudio previo para contratar Adquisición de bienes cuyo valor </w:t>
      </w:r>
      <w:r w:rsidR="00B602B5" w:rsidRPr="00F20B6A">
        <w:rPr>
          <w:rFonts w:ascii="Arial" w:eastAsia="Times New Roman" w:hAnsi="Arial" w:cs="Arial"/>
          <w:u w:val="single"/>
          <w:lang w:eastAsia="es-CO"/>
        </w:rPr>
        <w:t>no excede el 10% de la menor cuantía</w:t>
      </w:r>
      <w:r w:rsidR="00B602B5" w:rsidRPr="00F20B6A">
        <w:rPr>
          <w:rFonts w:ascii="Arial" w:eastAsia="Times New Roman" w:hAnsi="Arial" w:cs="Arial"/>
          <w:lang w:eastAsia="es-CO"/>
        </w:rPr>
        <w:t xml:space="preserve"> de esta Entidad Territorial.</w:t>
      </w:r>
    </w:p>
    <w:p w14:paraId="0625EB2C" w14:textId="77777777" w:rsidR="00B602B5" w:rsidRPr="00F20B6A" w:rsidRDefault="00B602B5" w:rsidP="00B602B5">
      <w:pPr>
        <w:suppressAutoHyphens/>
        <w:spacing w:after="0" w:line="240" w:lineRule="auto"/>
        <w:contextualSpacing/>
        <w:jc w:val="both"/>
        <w:rPr>
          <w:rFonts w:ascii="Arial" w:eastAsia="Times New Roman" w:hAnsi="Arial" w:cs="Arial"/>
          <w:iCs/>
          <w:lang w:eastAsia="es-CO"/>
        </w:rPr>
      </w:pPr>
      <w:r w:rsidRPr="00F20B6A">
        <w:rPr>
          <w:rFonts w:ascii="Arial" w:eastAsia="Times New Roman" w:hAnsi="Arial" w:cs="Arial"/>
          <w:b/>
          <w:iCs/>
          <w:lang w:eastAsia="es-CO"/>
        </w:rPr>
        <w:t>DESCRIPCIÓN DE LA NECESIDAD</w:t>
      </w:r>
      <w:r w:rsidRPr="00F20B6A">
        <w:rPr>
          <w:rFonts w:ascii="Arial" w:eastAsia="Times New Roman" w:hAnsi="Arial" w:cs="Arial"/>
          <w:iCs/>
          <w:lang w:eastAsia="es-CO"/>
        </w:rPr>
        <w:t xml:space="preserve">: </w:t>
      </w:r>
    </w:p>
    <w:p w14:paraId="20E47BE1" w14:textId="6830A0E0" w:rsidR="00E31777" w:rsidRPr="00963438" w:rsidRDefault="00E31777" w:rsidP="00E31777">
      <w:pPr>
        <w:spacing w:after="200" w:line="276" w:lineRule="auto"/>
        <w:jc w:val="both"/>
        <w:rPr>
          <w:rFonts w:ascii="Arial" w:eastAsia="Times New Roman" w:hAnsi="Arial" w:cs="Arial"/>
          <w:bCs/>
          <w:lang w:eastAsia="es-CO"/>
        </w:rPr>
      </w:pPr>
      <w:r w:rsidRPr="00E31777">
        <w:rPr>
          <w:rFonts w:ascii="Arial" w:eastAsia="Times New Roman" w:hAnsi="Arial" w:cs="Arial"/>
          <w:bCs/>
          <w:lang w:eastAsia="es-CO"/>
        </w:rPr>
        <w:t xml:space="preserve">La administración municipal ha demostrado gran interés en los diferentes procesos deportivos brindando especial apoyo por parte de la secretaria de educación, a partir de actividades que involucren la participación de comunidades, la población estudiantil y las directivas de las instituciones educativas. Todo esto como forma de aprovechar el tiempo libre, y de suscitar prácticas que promueva   el deporte  de nuestro </w:t>
      </w:r>
      <w:proofErr w:type="spellStart"/>
      <w:r w:rsidRPr="00E31777">
        <w:rPr>
          <w:rFonts w:ascii="Arial" w:eastAsia="Times New Roman" w:hAnsi="Arial" w:cs="Arial"/>
          <w:bCs/>
          <w:lang w:eastAsia="es-CO"/>
        </w:rPr>
        <w:t>municipio.</w:t>
      </w:r>
      <w:r w:rsidRPr="00E31777">
        <w:rPr>
          <w:rFonts w:ascii="Arial" w:eastAsia="Times New Roman" w:hAnsi="Arial" w:cs="Arial"/>
          <w:bCs/>
          <w:i/>
          <w:iCs/>
          <w:lang w:eastAsia="es-CO"/>
        </w:rPr>
        <w:t>Así</w:t>
      </w:r>
      <w:proofErr w:type="spellEnd"/>
      <w:r w:rsidRPr="00E31777">
        <w:rPr>
          <w:rFonts w:ascii="Arial" w:eastAsia="Times New Roman" w:hAnsi="Arial" w:cs="Arial"/>
          <w:bCs/>
          <w:i/>
          <w:iCs/>
          <w:lang w:eastAsia="es-CO"/>
        </w:rPr>
        <w:t xml:space="preserve"> mismo El Municipio de Cocorná en cumplimiento de su plan de desarrollo Municipal Juntos por Cocorná tiene contemplado  en su línea estratégica 4.2.1 promoción de deporte y la recreación   la organización de eventos deportivos de carácter regional y departamental</w:t>
      </w:r>
      <w:r w:rsidRPr="00E31777">
        <w:rPr>
          <w:rFonts w:ascii="Arial" w:eastAsia="Times New Roman" w:hAnsi="Arial" w:cs="Arial"/>
          <w:lang w:eastAsia="es-CO"/>
        </w:rPr>
        <w:t>; es así como el Municipio de Cocorná reconoce la importancia fundamental de promover la formación deportiva, fomentar la recreación y estimular la actividad física como elementos esenciales para el bienestar y desarrollo integral de sus habitantes. Con el objetivo de consolidar y potenciar estos aspectos en la comunidad durante la vigencia 2025.</w:t>
      </w:r>
    </w:p>
    <w:p w14:paraId="2A9C4CE4" w14:textId="2C98B2C7" w:rsidR="00E31777" w:rsidRPr="00E31777" w:rsidRDefault="00E31777" w:rsidP="00E31777">
      <w:pPr>
        <w:spacing w:after="200" w:line="276" w:lineRule="auto"/>
        <w:jc w:val="both"/>
        <w:rPr>
          <w:rFonts w:ascii="Arial" w:eastAsia="Times New Roman" w:hAnsi="Arial" w:cs="Arial"/>
          <w:bCs/>
          <w:lang w:eastAsia="es-CO"/>
        </w:rPr>
      </w:pPr>
      <w:r w:rsidRPr="00E31777">
        <w:rPr>
          <w:rFonts w:ascii="Arial" w:eastAsia="Times New Roman" w:hAnsi="Arial" w:cs="Arial"/>
          <w:bCs/>
          <w:lang w:eastAsia="es-CO"/>
        </w:rPr>
        <w:t>El Programa de formación deportiva y recreativa del municipio de Cocorná se encuentra adscrito a la Secretaría de Educación del municipio. El deporte, como una actividad humana caracterizada por una actitud lúdica, recreativa y competitiva, desempeña un papel fundamental en la formación integral de los individuos. A través del ejercicio corporal y mental, dentro de disciplinas y normas preestablecidas, el deporte promueve valores morales, cívicos y sociales que son esenciales para el desarrollo comunitario.</w:t>
      </w:r>
    </w:p>
    <w:p w14:paraId="1F46E03C" w14:textId="3F002A4D" w:rsidR="00E31777" w:rsidRPr="00E31777" w:rsidRDefault="00E31777" w:rsidP="00E31777">
      <w:pPr>
        <w:spacing w:after="200" w:line="276" w:lineRule="auto"/>
        <w:jc w:val="both"/>
        <w:rPr>
          <w:rFonts w:ascii="Arial" w:eastAsia="Times New Roman" w:hAnsi="Arial" w:cs="Arial"/>
          <w:bCs/>
          <w:lang w:eastAsia="es-CO"/>
        </w:rPr>
      </w:pPr>
      <w:r w:rsidRPr="00E31777">
        <w:rPr>
          <w:rFonts w:ascii="Arial" w:eastAsia="Times New Roman" w:hAnsi="Arial" w:cs="Arial"/>
          <w:bCs/>
          <w:lang w:eastAsia="es-CO"/>
        </w:rPr>
        <w:t xml:space="preserve">El deporte ha adquirido una gran relevancia como fenómeno social, sirviendo tanto como pasatiempo, diversión y recreación, así como una competencia orientada hacia finalidades formativas. Constituye uno de los principales medios de la educación física, proporcionando experiencias lúdicas, organizativas, sociales, técnicas y comunicativas. Estas actividades </w:t>
      </w:r>
      <w:r w:rsidRPr="00E31777">
        <w:rPr>
          <w:rFonts w:ascii="Arial" w:eastAsia="Times New Roman" w:hAnsi="Arial" w:cs="Arial"/>
          <w:bCs/>
          <w:lang w:eastAsia="es-CO"/>
        </w:rPr>
        <w:lastRenderedPageBreak/>
        <w:t xml:space="preserve">requieren una planeación adecuada que considere las características de maduración y desarrollo de los estudiantes o integrantes de los procesos </w:t>
      </w:r>
      <w:proofErr w:type="spellStart"/>
      <w:proofErr w:type="gramStart"/>
      <w:r w:rsidRPr="00E31777">
        <w:rPr>
          <w:rFonts w:ascii="Arial" w:eastAsia="Times New Roman" w:hAnsi="Arial" w:cs="Arial"/>
          <w:bCs/>
          <w:lang w:eastAsia="es-CO"/>
        </w:rPr>
        <w:t>deportivos.En</w:t>
      </w:r>
      <w:proofErr w:type="spellEnd"/>
      <w:proofErr w:type="gramEnd"/>
      <w:r w:rsidRPr="00E31777">
        <w:rPr>
          <w:rFonts w:ascii="Arial" w:eastAsia="Times New Roman" w:hAnsi="Arial" w:cs="Arial"/>
          <w:bCs/>
          <w:lang w:eastAsia="es-CO"/>
        </w:rPr>
        <w:t xml:space="preserve"> el marco del Plan de Desarrollo Municipal, se busca fomentar el desarrollo deportivo con el objetivo principal de lograr la formación integral de niños, niñas, adolescentes y adultos promoviendo la construcción de identidad y convivencia pacífica. La Administración Municipal ha demostrado un gran interés en apoyar los procesos deportivos, brindando respaldo a través de la Secretaría de Educación y organizando actividades que involucren a las comunidades, la población estudiantil y comunidad en general. </w:t>
      </w:r>
    </w:p>
    <w:p w14:paraId="73E02CEA" w14:textId="2EA53B99" w:rsidR="00E31777" w:rsidRPr="00963438" w:rsidRDefault="00E31777" w:rsidP="00E31777">
      <w:pPr>
        <w:spacing w:after="200" w:line="276" w:lineRule="auto"/>
        <w:jc w:val="both"/>
        <w:rPr>
          <w:rFonts w:ascii="Arial" w:eastAsia="Times New Roman" w:hAnsi="Arial" w:cs="Arial"/>
          <w:bCs/>
          <w:lang w:eastAsia="es-CO"/>
        </w:rPr>
      </w:pPr>
      <w:r w:rsidRPr="00E31777">
        <w:rPr>
          <w:rFonts w:ascii="Arial" w:eastAsia="Times New Roman" w:hAnsi="Arial" w:cs="Arial"/>
          <w:bCs/>
          <w:lang w:eastAsia="es-CO"/>
        </w:rPr>
        <w:t xml:space="preserve">El deporte en el municipio ha fomentado diferentes disciplinas como futbol, futbol sala, futbol de salón, voleibol, baloncesto, ajedrez y patinaje en los niños jóvenes y adultos; a raíz de estos semilleros y grupos de práctica, se crean encuentros </w:t>
      </w:r>
      <w:proofErr w:type="spellStart"/>
      <w:r w:rsidRPr="00E31777">
        <w:rPr>
          <w:rFonts w:ascii="Arial" w:eastAsia="Times New Roman" w:hAnsi="Arial" w:cs="Arial"/>
          <w:bCs/>
          <w:lang w:eastAsia="es-CO"/>
        </w:rPr>
        <w:t>deportivos.</w:t>
      </w:r>
      <w:r w:rsidRPr="00E31777">
        <w:rPr>
          <w:rFonts w:ascii="Arial" w:eastAsia="Times New Roman" w:hAnsi="Arial" w:cs="Arial"/>
          <w:lang w:eastAsia="es-CO"/>
        </w:rPr>
        <w:t>Teniendo</w:t>
      </w:r>
      <w:proofErr w:type="spellEnd"/>
      <w:r w:rsidRPr="00E31777">
        <w:rPr>
          <w:rFonts w:ascii="Arial" w:eastAsia="Times New Roman" w:hAnsi="Arial" w:cs="Arial"/>
          <w:lang w:eastAsia="es-CO"/>
        </w:rPr>
        <w:t xml:space="preserve"> en cuenta lo anterior, la administración necesita adquirir uniformes deportivos de presentación para representar al Municipio de Cocorná en los juegos departamentales que se llevaran a cabo en el Municipio de </w:t>
      </w:r>
      <w:proofErr w:type="spellStart"/>
      <w:r w:rsidRPr="00E31777">
        <w:rPr>
          <w:rFonts w:ascii="Arial" w:eastAsia="Times New Roman" w:hAnsi="Arial" w:cs="Arial"/>
          <w:lang w:eastAsia="es-CO"/>
        </w:rPr>
        <w:t>Rionegro</w:t>
      </w:r>
      <w:proofErr w:type="spellEnd"/>
      <w:r w:rsidRPr="00E31777">
        <w:rPr>
          <w:rFonts w:ascii="Arial" w:eastAsia="Times New Roman" w:hAnsi="Arial" w:cs="Arial"/>
          <w:lang w:eastAsia="es-CO"/>
        </w:rPr>
        <w:t xml:space="preserve"> Antioquia; con el fin de fortalecer estas iniciativas de conformidad con las necesidades planteadas por los jóvenes.  Por </w:t>
      </w:r>
      <w:proofErr w:type="gramStart"/>
      <w:r w:rsidRPr="00E31777">
        <w:rPr>
          <w:rFonts w:ascii="Arial" w:eastAsia="Times New Roman" w:hAnsi="Arial" w:cs="Arial"/>
          <w:lang w:eastAsia="es-CO"/>
        </w:rPr>
        <w:t>ende</w:t>
      </w:r>
      <w:proofErr w:type="gramEnd"/>
      <w:r w:rsidRPr="00E31777">
        <w:rPr>
          <w:rFonts w:ascii="Arial" w:eastAsia="Times New Roman" w:hAnsi="Arial" w:cs="Arial"/>
          <w:lang w:eastAsia="es-CO"/>
        </w:rPr>
        <w:t xml:space="preserve"> requiere contratar con una persona natural o jurídica dentro de su objeto contractual, desarrolle las actividades requeridas y tenga la experiencia e idoneidad necesaria. </w:t>
      </w:r>
    </w:p>
    <w:p w14:paraId="22550194" w14:textId="66E85632" w:rsidR="009604D4" w:rsidRPr="00E31777" w:rsidRDefault="00E31777" w:rsidP="00B602B5">
      <w:pPr>
        <w:spacing w:after="200" w:line="276" w:lineRule="auto"/>
        <w:jc w:val="both"/>
        <w:rPr>
          <w:rFonts w:ascii="Arial" w:eastAsia="Times New Roman" w:hAnsi="Arial" w:cs="Arial"/>
          <w:lang w:eastAsia="es-CO"/>
        </w:rPr>
      </w:pPr>
      <w:r w:rsidRPr="00E31777">
        <w:rPr>
          <w:rFonts w:ascii="Arial" w:eastAsia="Times New Roman" w:hAnsi="Arial" w:cs="Arial"/>
          <w:lang w:eastAsia="es-CO"/>
        </w:rPr>
        <w:t>El supervisor del contrato verificara que la propuesta cumpla con las condiciones técnicas exigidas en el cuadro anterior, y fijara los lineamientos que se deben tener en cuenta para la correcta ejecución del objeto contractual.</w:t>
      </w:r>
    </w:p>
    <w:p w14:paraId="7FC7273D" w14:textId="3DC8C070" w:rsidR="008A17F7" w:rsidRPr="00F20B6A" w:rsidRDefault="00B602B5" w:rsidP="008A17F7">
      <w:pPr>
        <w:spacing w:after="200" w:line="276" w:lineRule="auto"/>
        <w:jc w:val="both"/>
        <w:rPr>
          <w:rFonts w:ascii="Arial" w:eastAsia="Times New Roman" w:hAnsi="Arial" w:cs="Arial"/>
          <w:lang w:eastAsia="es-CO"/>
        </w:rPr>
      </w:pPr>
      <w:r w:rsidRPr="00F20B6A">
        <w:rPr>
          <w:rFonts w:ascii="Arial" w:eastAsia="Times New Roman" w:hAnsi="Arial" w:cs="Arial"/>
          <w:b/>
          <w:i/>
          <w:lang w:eastAsia="es-CO"/>
        </w:rPr>
        <w:t>DESCRIPCIÓN DEL OBJETO A CONTRATAR</w:t>
      </w:r>
      <w:r w:rsidRPr="00F20B6A">
        <w:rPr>
          <w:rFonts w:ascii="Arial" w:eastAsia="Times New Roman" w:hAnsi="Arial" w:cs="Arial"/>
          <w:lang w:eastAsia="es-CO"/>
        </w:rPr>
        <w:t xml:space="preserve">: </w:t>
      </w:r>
      <w:r w:rsidR="005014B4" w:rsidRPr="00F20B6A">
        <w:rPr>
          <w:rFonts w:ascii="Arial" w:eastAsia="Times New Roman" w:hAnsi="Arial" w:cs="Arial"/>
          <w:lang w:eastAsia="es-CO"/>
        </w:rPr>
        <w:t>"</w:t>
      </w:r>
      <w:r w:rsidR="00E31777" w:rsidRPr="00E31777">
        <w:rPr>
          <w:rFonts w:ascii="Arial" w:eastAsia="Times New Roman" w:hAnsi="Arial" w:cs="Arial"/>
          <w:sz w:val="24"/>
          <w:szCs w:val="24"/>
          <w:lang w:eastAsia="es-CO"/>
        </w:rPr>
        <w:t xml:space="preserve"> </w:t>
      </w:r>
      <w:r w:rsidR="00E31777">
        <w:rPr>
          <w:rFonts w:ascii="Arial" w:eastAsia="Times New Roman" w:hAnsi="Arial" w:cs="Arial"/>
          <w:sz w:val="24"/>
          <w:szCs w:val="24"/>
          <w:lang w:eastAsia="es-CO"/>
        </w:rPr>
        <w:t>SUMINISTRO DE UNIFORMES PARA LA PARTICIPACION DE LOS DEPORTISTAS EN LOS JUEGOS DEPARTAMENTALES QUE SE LLEVARAN A CABO EN EL MUNICIPIO DE RIONEGRO ANTIOQUIA</w:t>
      </w:r>
      <w:r w:rsidR="008A17F7" w:rsidRPr="00F20B6A">
        <w:rPr>
          <w:rFonts w:ascii="Arial" w:eastAsia="Times New Roman" w:hAnsi="Arial" w:cs="Arial"/>
          <w:lang w:eastAsia="es-CO"/>
        </w:rPr>
        <w:t>”</w:t>
      </w:r>
    </w:p>
    <w:p w14:paraId="37C3D11D" w14:textId="496512C2"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b/>
          <w:lang w:eastAsia="es-CO"/>
        </w:rPr>
        <w:t xml:space="preserve">CÒDIGO UNSPSC Nº </w:t>
      </w:r>
      <w:r w:rsidRPr="00F20B6A">
        <w:rPr>
          <w:rFonts w:ascii="Arial" w:eastAsia="Times New Roman" w:hAnsi="Arial" w:cs="Arial"/>
          <w:lang w:eastAsia="es-CO"/>
        </w:rPr>
        <w:t xml:space="preserve">53102700 </w:t>
      </w:r>
      <w:r w:rsidR="00F83593" w:rsidRPr="00F20B6A">
        <w:rPr>
          <w:rFonts w:ascii="Arial" w:eastAsia="Times New Roman" w:hAnsi="Arial" w:cs="Arial"/>
          <w:lang w:eastAsia="es-CO"/>
        </w:rPr>
        <w:t>CLASE:</w:t>
      </w:r>
      <w:r w:rsidRPr="00F20B6A">
        <w:rPr>
          <w:rFonts w:ascii="Arial" w:eastAsia="Times New Roman" w:hAnsi="Arial" w:cs="Arial"/>
          <w:lang w:eastAsia="es-CO"/>
        </w:rPr>
        <w:t xml:space="preserve"> UNIFORMES</w:t>
      </w:r>
      <w:r w:rsidR="005014B4" w:rsidRPr="00F20B6A">
        <w:rPr>
          <w:rFonts w:ascii="Arial" w:eastAsia="Times New Roman" w:hAnsi="Arial" w:cs="Arial"/>
          <w:lang w:eastAsia="es-CO"/>
        </w:rPr>
        <w:t xml:space="preserve"> </w:t>
      </w:r>
    </w:p>
    <w:p w14:paraId="06FB024F" w14:textId="77777777" w:rsidR="00FE5F56" w:rsidRPr="00F20B6A" w:rsidRDefault="00FE5F56" w:rsidP="00FE5F56">
      <w:pPr>
        <w:pStyle w:val="Sinespaciado"/>
        <w:jc w:val="both"/>
        <w:rPr>
          <w:rFonts w:ascii="Arial" w:hAnsi="Arial" w:cs="Arial"/>
          <w:lang w:val="es-ES_tradnl"/>
        </w:rPr>
      </w:pPr>
      <w:r w:rsidRPr="00F20B6A">
        <w:rPr>
          <w:rFonts w:ascii="Arial" w:hAnsi="Arial" w:cs="Arial"/>
          <w:b/>
          <w:lang w:val="es-ES_tradnl"/>
        </w:rPr>
        <w:t>OBLIGACIONES DE LAS PARTES</w:t>
      </w:r>
    </w:p>
    <w:p w14:paraId="66943E7A" w14:textId="77777777" w:rsidR="00FE5F56" w:rsidRPr="00F20B6A" w:rsidRDefault="00FE5F56" w:rsidP="00FE5F56">
      <w:pPr>
        <w:pStyle w:val="Sinespaciado"/>
        <w:jc w:val="both"/>
        <w:rPr>
          <w:rFonts w:ascii="Arial" w:hAnsi="Arial" w:cs="Arial"/>
        </w:rPr>
      </w:pPr>
    </w:p>
    <w:p w14:paraId="602DCDD9" w14:textId="77777777" w:rsidR="00FE5F56" w:rsidRPr="00F20B6A" w:rsidRDefault="00FE5F56" w:rsidP="00FE5F56">
      <w:pPr>
        <w:pStyle w:val="Sinespaciado"/>
        <w:jc w:val="both"/>
        <w:rPr>
          <w:rFonts w:ascii="Arial" w:hAnsi="Arial" w:cs="Arial"/>
        </w:rPr>
      </w:pPr>
      <w:r w:rsidRPr="00F20B6A">
        <w:rPr>
          <w:rFonts w:ascii="Arial" w:hAnsi="Arial" w:cs="Arial"/>
        </w:rPr>
        <w:t xml:space="preserve">1 Perfeccionar conjuntamente la minuta del contrato en los </w:t>
      </w:r>
      <w:proofErr w:type="spellStart"/>
      <w:r w:rsidRPr="00F20B6A">
        <w:rPr>
          <w:rFonts w:ascii="Arial" w:hAnsi="Arial" w:cs="Arial"/>
        </w:rPr>
        <w:t>terminos</w:t>
      </w:r>
      <w:proofErr w:type="spellEnd"/>
      <w:r w:rsidRPr="00F20B6A">
        <w:rPr>
          <w:rFonts w:ascii="Arial" w:hAnsi="Arial" w:cs="Arial"/>
        </w:rPr>
        <w:t xml:space="preserve"> previstos </w:t>
      </w:r>
      <w:proofErr w:type="spellStart"/>
      <w:r w:rsidRPr="00F20B6A">
        <w:rPr>
          <w:rFonts w:ascii="Arial" w:hAnsi="Arial" w:cs="Arial"/>
        </w:rPr>
        <w:t>suscripcion</w:t>
      </w:r>
      <w:proofErr w:type="spellEnd"/>
      <w:r w:rsidRPr="00F20B6A">
        <w:rPr>
          <w:rFonts w:ascii="Arial" w:hAnsi="Arial" w:cs="Arial"/>
        </w:rPr>
        <w:t xml:space="preserve"> del acta de </w:t>
      </w:r>
      <w:proofErr w:type="spellStart"/>
      <w:r w:rsidRPr="00F20B6A">
        <w:rPr>
          <w:rFonts w:ascii="Arial" w:hAnsi="Arial" w:cs="Arial"/>
        </w:rPr>
        <w:t>inici</w:t>
      </w:r>
      <w:proofErr w:type="spellEnd"/>
      <w:r w:rsidRPr="00F20B6A">
        <w:rPr>
          <w:rFonts w:ascii="Arial" w:hAnsi="Arial" w:cs="Arial"/>
        </w:rPr>
        <w:t xml:space="preserve">, suspensiones o prorrogas, modificaciones y en general las actas que se produzcan en el desarrollo del contrato incluyendo acta de </w:t>
      </w:r>
      <w:proofErr w:type="spellStart"/>
      <w:r w:rsidRPr="00F20B6A">
        <w:rPr>
          <w:rFonts w:ascii="Arial" w:hAnsi="Arial" w:cs="Arial"/>
        </w:rPr>
        <w:t>liquidacion</w:t>
      </w:r>
      <w:proofErr w:type="spellEnd"/>
      <w:r w:rsidRPr="00F20B6A">
        <w:rPr>
          <w:rFonts w:ascii="Arial" w:hAnsi="Arial" w:cs="Arial"/>
        </w:rPr>
        <w:t xml:space="preserve"> </w:t>
      </w:r>
    </w:p>
    <w:p w14:paraId="583EDD84" w14:textId="77777777" w:rsidR="00FE5F56" w:rsidRPr="00F20B6A" w:rsidRDefault="00FE5F56" w:rsidP="00FE5F56">
      <w:pPr>
        <w:pStyle w:val="Sinespaciado"/>
        <w:jc w:val="both"/>
        <w:rPr>
          <w:rFonts w:ascii="Arial" w:hAnsi="Arial" w:cs="Arial"/>
        </w:rPr>
      </w:pPr>
      <w:r w:rsidRPr="00F20B6A">
        <w:rPr>
          <w:rFonts w:ascii="Arial" w:hAnsi="Arial" w:cs="Arial"/>
        </w:rPr>
        <w:t>2 Suministrar la información disponible que se requiera para la ejecución del contrato</w:t>
      </w:r>
    </w:p>
    <w:p w14:paraId="7EC4E911" w14:textId="77777777" w:rsidR="00FE5F56" w:rsidRPr="00F20B6A" w:rsidRDefault="00FE5F56" w:rsidP="00FE5F56">
      <w:pPr>
        <w:pStyle w:val="Sinespaciado"/>
        <w:jc w:val="both"/>
        <w:rPr>
          <w:rFonts w:ascii="Arial" w:hAnsi="Arial" w:cs="Arial"/>
        </w:rPr>
      </w:pPr>
      <w:r w:rsidRPr="00F20B6A">
        <w:rPr>
          <w:rFonts w:ascii="Arial" w:hAnsi="Arial" w:cs="Arial"/>
        </w:rPr>
        <w:t xml:space="preserve">3 Apoyar </w:t>
      </w:r>
      <w:proofErr w:type="spellStart"/>
      <w:r w:rsidRPr="00F20B6A">
        <w:rPr>
          <w:rFonts w:ascii="Arial" w:hAnsi="Arial" w:cs="Arial"/>
        </w:rPr>
        <w:t>tecnicamente</w:t>
      </w:r>
      <w:proofErr w:type="spellEnd"/>
      <w:r w:rsidRPr="00F20B6A">
        <w:rPr>
          <w:rFonts w:ascii="Arial" w:hAnsi="Arial" w:cs="Arial"/>
        </w:rPr>
        <w:t xml:space="preserve"> el desarrollo del contrato </w:t>
      </w:r>
    </w:p>
    <w:p w14:paraId="632E2264" w14:textId="77777777" w:rsidR="00FE5F56" w:rsidRPr="00F20B6A" w:rsidRDefault="00FE5F56" w:rsidP="00FE5F56">
      <w:pPr>
        <w:pStyle w:val="Sinespaciado"/>
        <w:jc w:val="both"/>
        <w:rPr>
          <w:rFonts w:ascii="Arial" w:hAnsi="Arial" w:cs="Arial"/>
        </w:rPr>
      </w:pPr>
      <w:r w:rsidRPr="00F20B6A">
        <w:rPr>
          <w:rFonts w:ascii="Arial" w:hAnsi="Arial" w:cs="Arial"/>
        </w:rPr>
        <w:t xml:space="preserve">4 Coordinar conjuntamente, la </w:t>
      </w:r>
      <w:proofErr w:type="spellStart"/>
      <w:r w:rsidRPr="00F20B6A">
        <w:rPr>
          <w:rFonts w:ascii="Arial" w:hAnsi="Arial" w:cs="Arial"/>
        </w:rPr>
        <w:t>realizacion</w:t>
      </w:r>
      <w:proofErr w:type="spellEnd"/>
      <w:r w:rsidRPr="00F20B6A">
        <w:rPr>
          <w:rFonts w:ascii="Arial" w:hAnsi="Arial" w:cs="Arial"/>
        </w:rPr>
        <w:t xml:space="preserve"> de actividades que se consideren necesarios en cumplimiento del objeto</w:t>
      </w:r>
    </w:p>
    <w:p w14:paraId="7BEA41D9" w14:textId="77777777" w:rsidR="00FE5F56" w:rsidRPr="00F20B6A" w:rsidRDefault="00FE5F56" w:rsidP="00FE5F56">
      <w:pPr>
        <w:pStyle w:val="Sinespaciado"/>
        <w:jc w:val="both"/>
        <w:rPr>
          <w:rFonts w:ascii="Arial" w:hAnsi="Arial" w:cs="Arial"/>
        </w:rPr>
      </w:pPr>
      <w:r w:rsidRPr="00F20B6A">
        <w:rPr>
          <w:rFonts w:ascii="Arial" w:hAnsi="Arial" w:cs="Arial"/>
        </w:rPr>
        <w:t xml:space="preserve">5 Propender por el logro de los productos pactados </w:t>
      </w:r>
    </w:p>
    <w:p w14:paraId="64ED14C5" w14:textId="77777777" w:rsidR="00FE5F56" w:rsidRPr="00F20B6A" w:rsidRDefault="00FE5F56" w:rsidP="00FE5F56">
      <w:pPr>
        <w:pStyle w:val="Sinespaciado"/>
        <w:jc w:val="both"/>
        <w:rPr>
          <w:rFonts w:ascii="Arial" w:hAnsi="Arial" w:cs="Arial"/>
        </w:rPr>
      </w:pPr>
      <w:r w:rsidRPr="00F20B6A">
        <w:rPr>
          <w:rFonts w:ascii="Arial" w:hAnsi="Arial" w:cs="Arial"/>
        </w:rPr>
        <w:t xml:space="preserve">6 Mantener un flujo constante de la información necesaria durante </w:t>
      </w:r>
      <w:proofErr w:type="spellStart"/>
      <w:r w:rsidRPr="00F20B6A">
        <w:rPr>
          <w:rFonts w:ascii="Arial" w:hAnsi="Arial" w:cs="Arial"/>
        </w:rPr>
        <w:t>ejecucion</w:t>
      </w:r>
      <w:proofErr w:type="spellEnd"/>
      <w:r w:rsidRPr="00F20B6A">
        <w:rPr>
          <w:rFonts w:ascii="Arial" w:hAnsi="Arial" w:cs="Arial"/>
        </w:rPr>
        <w:t xml:space="preserve"> y liquidación del contrato</w:t>
      </w:r>
    </w:p>
    <w:p w14:paraId="7642BBFB" w14:textId="77777777" w:rsidR="00FE5F56" w:rsidRPr="00F20B6A" w:rsidRDefault="00FE5F56" w:rsidP="00FE5F56">
      <w:pPr>
        <w:pStyle w:val="Sinespaciado"/>
        <w:jc w:val="both"/>
        <w:rPr>
          <w:rFonts w:ascii="Arial" w:hAnsi="Arial" w:cs="Arial"/>
        </w:rPr>
      </w:pPr>
      <w:r w:rsidRPr="00F20B6A">
        <w:rPr>
          <w:rFonts w:ascii="Arial" w:hAnsi="Arial" w:cs="Arial"/>
        </w:rPr>
        <w:t>7 Asistir a las reuniones programadas y brindar la información que se requiera</w:t>
      </w:r>
    </w:p>
    <w:p w14:paraId="79327408" w14:textId="77777777" w:rsidR="00FE5F56" w:rsidRPr="00F20B6A" w:rsidRDefault="00FE5F56" w:rsidP="00FE5F56">
      <w:pPr>
        <w:pStyle w:val="Sinespaciado"/>
        <w:jc w:val="both"/>
        <w:rPr>
          <w:rFonts w:ascii="Arial" w:hAnsi="Arial" w:cs="Arial"/>
        </w:rPr>
      </w:pPr>
    </w:p>
    <w:p w14:paraId="1F9A4DD2" w14:textId="77777777" w:rsidR="00FE5F56" w:rsidRPr="00F20B6A" w:rsidRDefault="00FE5F56" w:rsidP="00FE5F56">
      <w:pPr>
        <w:pStyle w:val="Sinespaciado"/>
        <w:jc w:val="both"/>
        <w:rPr>
          <w:rFonts w:ascii="Arial" w:hAnsi="Arial" w:cs="Arial"/>
          <w:lang w:val="es-ES_tradnl"/>
        </w:rPr>
      </w:pPr>
      <w:r w:rsidRPr="00F20B6A">
        <w:rPr>
          <w:rFonts w:ascii="Arial" w:hAnsi="Arial" w:cs="Arial"/>
          <w:b/>
          <w:lang w:val="es-ES_tradnl"/>
        </w:rPr>
        <w:lastRenderedPageBreak/>
        <w:t>OBLIGACIONES DEL CONTRATANTE</w:t>
      </w:r>
      <w:r w:rsidRPr="00F20B6A">
        <w:rPr>
          <w:rFonts w:ascii="Arial" w:hAnsi="Arial" w:cs="Arial"/>
          <w:lang w:val="es-ES_tradnl"/>
        </w:rPr>
        <w:t xml:space="preserve"> </w:t>
      </w:r>
    </w:p>
    <w:p w14:paraId="7DA82EF4"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a) El Municipio se compromete a cancelar el costo del presente contrato una vez se certifique por parte del supervisor de este contrato el recibido a </w:t>
      </w:r>
      <w:proofErr w:type="spellStart"/>
      <w:r w:rsidRPr="00F20B6A">
        <w:rPr>
          <w:rFonts w:ascii="Arial" w:hAnsi="Arial" w:cs="Arial"/>
          <w:lang w:val="es-ES_tradnl"/>
        </w:rPr>
        <w:t>satisfaccion</w:t>
      </w:r>
      <w:proofErr w:type="spellEnd"/>
      <w:r w:rsidRPr="00F20B6A">
        <w:rPr>
          <w:rFonts w:ascii="Arial" w:hAnsi="Arial" w:cs="Arial"/>
          <w:lang w:val="es-ES_tradnl"/>
        </w:rPr>
        <w:t xml:space="preserve"> de las actividades prestadas en desarrollo del objeto contractual previa presentación del informe de actividades Obviamente que dichos valores </w:t>
      </w:r>
      <w:proofErr w:type="spellStart"/>
      <w:r w:rsidRPr="00F20B6A">
        <w:rPr>
          <w:rFonts w:ascii="Arial" w:hAnsi="Arial" w:cs="Arial"/>
          <w:lang w:val="es-ES_tradnl"/>
        </w:rPr>
        <w:t>estaran</w:t>
      </w:r>
      <w:proofErr w:type="spellEnd"/>
      <w:r w:rsidRPr="00F20B6A">
        <w:rPr>
          <w:rFonts w:ascii="Arial" w:hAnsi="Arial" w:cs="Arial"/>
          <w:lang w:val="es-ES_tradnl"/>
        </w:rPr>
        <w:t xml:space="preserve"> sujetos a los descuentos que por ley haya lugar</w:t>
      </w:r>
    </w:p>
    <w:p w14:paraId="381E334A"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 b) A poner a </w:t>
      </w:r>
      <w:proofErr w:type="spellStart"/>
      <w:r w:rsidRPr="00F20B6A">
        <w:rPr>
          <w:rFonts w:ascii="Arial" w:hAnsi="Arial" w:cs="Arial"/>
          <w:lang w:val="es-ES_tradnl"/>
        </w:rPr>
        <w:t>disposicion</w:t>
      </w:r>
      <w:proofErr w:type="spellEnd"/>
      <w:r w:rsidRPr="00F20B6A">
        <w:rPr>
          <w:rFonts w:ascii="Arial" w:hAnsi="Arial" w:cs="Arial"/>
          <w:lang w:val="es-ES_tradnl"/>
        </w:rPr>
        <w:t xml:space="preserve"> toda la </w:t>
      </w:r>
      <w:proofErr w:type="spellStart"/>
      <w:r w:rsidRPr="00F20B6A">
        <w:rPr>
          <w:rFonts w:ascii="Arial" w:hAnsi="Arial" w:cs="Arial"/>
          <w:lang w:val="es-ES_tradnl"/>
        </w:rPr>
        <w:t>documentacion</w:t>
      </w:r>
      <w:proofErr w:type="spellEnd"/>
      <w:r w:rsidRPr="00F20B6A">
        <w:rPr>
          <w:rFonts w:ascii="Arial" w:hAnsi="Arial" w:cs="Arial"/>
          <w:lang w:val="es-ES_tradnl"/>
        </w:rPr>
        <w:t xml:space="preserve"> relacionada con el objeto del presente contrato</w:t>
      </w:r>
    </w:p>
    <w:p w14:paraId="79A2600B"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c) Informar por escrito de manera oportuna e inmediata al CONTRATISTA las posibles irregularidades encontradas durante el desarrollo del contrato</w:t>
      </w:r>
    </w:p>
    <w:p w14:paraId="654B6EBE"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d) El supervisor </w:t>
      </w:r>
      <w:proofErr w:type="spellStart"/>
      <w:r w:rsidRPr="00F20B6A">
        <w:rPr>
          <w:rFonts w:ascii="Arial" w:hAnsi="Arial" w:cs="Arial"/>
          <w:lang w:val="es-ES_tradnl"/>
        </w:rPr>
        <w:t>debera</w:t>
      </w:r>
      <w:proofErr w:type="spellEnd"/>
      <w:r w:rsidRPr="00F20B6A">
        <w:rPr>
          <w:rFonts w:ascii="Arial" w:hAnsi="Arial" w:cs="Arial"/>
          <w:lang w:val="es-ES_tradnl"/>
        </w:rPr>
        <w:t xml:space="preserve"> verificar la efectiva prestación del servicio y el cumplimiento de todos los compromisos adquiridos por parte del Contratista</w:t>
      </w:r>
    </w:p>
    <w:p w14:paraId="19E46CD5"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e) Verificar el pago de los aportes al Sistema de Seguridad Social Integral conforme a lo señalado en el </w:t>
      </w:r>
      <w:proofErr w:type="spellStart"/>
      <w:r w:rsidRPr="00F20B6A">
        <w:rPr>
          <w:rFonts w:ascii="Arial" w:hAnsi="Arial" w:cs="Arial"/>
          <w:lang w:val="es-ES_tradnl"/>
        </w:rPr>
        <w:t>Articulo</w:t>
      </w:r>
      <w:proofErr w:type="spellEnd"/>
      <w:r w:rsidRPr="00F20B6A">
        <w:rPr>
          <w:rFonts w:ascii="Arial" w:hAnsi="Arial" w:cs="Arial"/>
          <w:lang w:val="es-ES_tradnl"/>
        </w:rPr>
        <w:t xml:space="preserve"> 50 de la Ley 789 de 2002 y normas reglamentarias.</w:t>
      </w:r>
    </w:p>
    <w:p w14:paraId="6B2FD9E1" w14:textId="77777777" w:rsidR="00FE5F56" w:rsidRPr="00F20B6A" w:rsidRDefault="00FE5F56" w:rsidP="00FE5F56">
      <w:pPr>
        <w:pStyle w:val="Sinespaciado"/>
        <w:jc w:val="both"/>
        <w:rPr>
          <w:rFonts w:ascii="Arial" w:hAnsi="Arial" w:cs="Arial"/>
          <w:lang w:val="es-ES_tradnl"/>
        </w:rPr>
      </w:pPr>
    </w:p>
    <w:p w14:paraId="6EB092C2" w14:textId="784189CD" w:rsidR="00FE5F56" w:rsidRPr="00F20B6A" w:rsidRDefault="00FE5F56" w:rsidP="00B602B5">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OBLIGACIONES DEL CONTRATISTA</w:t>
      </w:r>
    </w:p>
    <w:p w14:paraId="3E49AC37"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El contratista se compromete a hacer la respectiva </w:t>
      </w:r>
      <w:proofErr w:type="spellStart"/>
      <w:r w:rsidRPr="00F20B6A">
        <w:rPr>
          <w:rFonts w:ascii="Arial" w:hAnsi="Arial" w:cs="Arial"/>
          <w:lang w:val="es-ES_tradnl"/>
        </w:rPr>
        <w:t>afiliacion</w:t>
      </w:r>
      <w:proofErr w:type="spellEnd"/>
      <w:r w:rsidRPr="00F20B6A">
        <w:rPr>
          <w:rFonts w:ascii="Arial" w:hAnsi="Arial" w:cs="Arial"/>
          <w:lang w:val="es-ES_tradnl"/>
        </w:rPr>
        <w:t xml:space="preserve"> al Sistema de Seguridad Social de acuerdo a la normatividad vigente y </w:t>
      </w:r>
      <w:proofErr w:type="spellStart"/>
      <w:r w:rsidRPr="00F20B6A">
        <w:rPr>
          <w:rFonts w:ascii="Arial" w:hAnsi="Arial" w:cs="Arial"/>
          <w:lang w:val="es-ES_tradnl"/>
        </w:rPr>
        <w:t>sera</w:t>
      </w:r>
      <w:proofErr w:type="spellEnd"/>
      <w:r w:rsidRPr="00F20B6A">
        <w:rPr>
          <w:rFonts w:ascii="Arial" w:hAnsi="Arial" w:cs="Arial"/>
          <w:lang w:val="es-ES_tradnl"/>
        </w:rPr>
        <w:t xml:space="preserve"> requisito indispensable para el pago la presentación de las respectivas planillas debidamente canceladas</w:t>
      </w:r>
    </w:p>
    <w:p w14:paraId="2B6094DF"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 2. Cumplir con el objeto contractual, al igual que el desarrollo de las diferentes actividades para el cumplimiento de éste.</w:t>
      </w:r>
    </w:p>
    <w:p w14:paraId="333BEF27"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3. El contratista se obliga con el Municipio a presentar el informe mes a mes de la </w:t>
      </w:r>
      <w:proofErr w:type="spellStart"/>
      <w:r w:rsidRPr="00F20B6A">
        <w:rPr>
          <w:rFonts w:ascii="Arial" w:hAnsi="Arial" w:cs="Arial"/>
          <w:lang w:val="es-ES_tradnl"/>
        </w:rPr>
        <w:t>ejecucion</w:t>
      </w:r>
      <w:proofErr w:type="spellEnd"/>
      <w:r w:rsidRPr="00F20B6A">
        <w:rPr>
          <w:rFonts w:ascii="Arial" w:hAnsi="Arial" w:cs="Arial"/>
          <w:lang w:val="es-ES_tradnl"/>
        </w:rPr>
        <w:t xml:space="preserve"> del objeto contractual el cual debe ser publicado en la plataforma de SECOP II con el usuario personal una vez este revisado y firmado por el supervisor </w:t>
      </w:r>
    </w:p>
    <w:p w14:paraId="1D52713A"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4. Cumplir con los requerimientos técnicos y legales exigidos y garantizar la calidad en la </w:t>
      </w:r>
      <w:proofErr w:type="spellStart"/>
      <w:r w:rsidRPr="00F20B6A">
        <w:rPr>
          <w:rFonts w:ascii="Arial" w:hAnsi="Arial" w:cs="Arial"/>
          <w:lang w:val="es-ES_tradnl"/>
        </w:rPr>
        <w:t>prestacion</w:t>
      </w:r>
      <w:proofErr w:type="spellEnd"/>
      <w:r w:rsidRPr="00F20B6A">
        <w:rPr>
          <w:rFonts w:ascii="Arial" w:hAnsi="Arial" w:cs="Arial"/>
          <w:lang w:val="es-ES_tradnl"/>
        </w:rPr>
        <w:t xml:space="preserve"> del servicio </w:t>
      </w:r>
    </w:p>
    <w:p w14:paraId="7ECE9189"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5 Manejar conservar y preservar de manera adecuada toda la </w:t>
      </w:r>
      <w:proofErr w:type="spellStart"/>
      <w:r w:rsidRPr="00F20B6A">
        <w:rPr>
          <w:rFonts w:ascii="Arial" w:hAnsi="Arial" w:cs="Arial"/>
          <w:lang w:val="es-ES_tradnl"/>
        </w:rPr>
        <w:t>informacion</w:t>
      </w:r>
      <w:proofErr w:type="spellEnd"/>
      <w:r w:rsidRPr="00F20B6A">
        <w:rPr>
          <w:rFonts w:ascii="Arial" w:hAnsi="Arial" w:cs="Arial"/>
          <w:lang w:val="es-ES_tradnl"/>
        </w:rPr>
        <w:t xml:space="preserve"> requerida y la suministrada por la Entidad necesaria para el cumplimiento del objeto contractual</w:t>
      </w:r>
    </w:p>
    <w:p w14:paraId="55B2424F"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 6 Atender las consultas sugerencias y requerimientos que se presenten por parte del municipio durante la </w:t>
      </w:r>
      <w:proofErr w:type="spellStart"/>
      <w:r w:rsidRPr="00F20B6A">
        <w:rPr>
          <w:rFonts w:ascii="Arial" w:hAnsi="Arial" w:cs="Arial"/>
          <w:lang w:val="es-ES_tradnl"/>
        </w:rPr>
        <w:t>ejecucion</w:t>
      </w:r>
      <w:proofErr w:type="spellEnd"/>
      <w:r w:rsidRPr="00F20B6A">
        <w:rPr>
          <w:rFonts w:ascii="Arial" w:hAnsi="Arial" w:cs="Arial"/>
          <w:lang w:val="es-ES_tradnl"/>
        </w:rPr>
        <w:t xml:space="preserve"> del objeto contractual y posterior a ella </w:t>
      </w:r>
    </w:p>
    <w:p w14:paraId="32A6AF2F"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7 Participar en reuniones de seguimiento o acompañamiento concertadas con el supervisor designado.</w:t>
      </w:r>
    </w:p>
    <w:p w14:paraId="3F9B79C9" w14:textId="77777777" w:rsidR="00FE5F56" w:rsidRPr="00F20B6A" w:rsidRDefault="00FE5F56" w:rsidP="00FE5F56">
      <w:pPr>
        <w:pStyle w:val="Sinespaciado"/>
        <w:jc w:val="both"/>
        <w:rPr>
          <w:rFonts w:ascii="Arial" w:hAnsi="Arial" w:cs="Arial"/>
          <w:lang w:val="es-ES_tradnl"/>
        </w:rPr>
      </w:pPr>
      <w:proofErr w:type="gramStart"/>
      <w:r w:rsidRPr="00F20B6A">
        <w:rPr>
          <w:rFonts w:ascii="Arial" w:hAnsi="Arial" w:cs="Arial"/>
          <w:lang w:val="es-ES_tradnl"/>
        </w:rPr>
        <w:t>8 .suministrar</w:t>
      </w:r>
      <w:proofErr w:type="gramEnd"/>
      <w:r w:rsidRPr="00F20B6A">
        <w:rPr>
          <w:rFonts w:ascii="Arial" w:hAnsi="Arial" w:cs="Arial"/>
          <w:lang w:val="es-ES_tradnl"/>
        </w:rPr>
        <w:t xml:space="preserve"> lo siguiente:</w:t>
      </w:r>
    </w:p>
    <w:p w14:paraId="01782B9E" w14:textId="77777777" w:rsidR="00963438" w:rsidRDefault="00963438" w:rsidP="00B602B5">
      <w:pPr>
        <w:spacing w:after="200" w:line="276" w:lineRule="auto"/>
        <w:jc w:val="both"/>
        <w:rPr>
          <w:rFonts w:ascii="Arial" w:eastAsia="Times New Roman" w:hAnsi="Arial" w:cs="Arial"/>
          <w:lang w:eastAsia="es-CO"/>
        </w:rPr>
      </w:pPr>
    </w:p>
    <w:p w14:paraId="6E3A096B" w14:textId="535F1367"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b/>
          <w:i/>
          <w:lang w:eastAsia="es-CO"/>
        </w:rPr>
        <w:t>CONDICIONES TÉCNICAS EXIGIDAS</w:t>
      </w:r>
      <w:r w:rsidRPr="00F20B6A">
        <w:rPr>
          <w:rFonts w:ascii="Arial" w:eastAsia="Times New Roman" w:hAnsi="Arial" w:cs="Arial"/>
          <w:lang w:eastAsia="es-CO"/>
        </w:rPr>
        <w:t>:</w:t>
      </w:r>
    </w:p>
    <w:tbl>
      <w:tblPr>
        <w:tblStyle w:val="Tablaconcuadrcula"/>
        <w:tblW w:w="0" w:type="auto"/>
        <w:jc w:val="center"/>
        <w:tblLook w:val="04A0" w:firstRow="1" w:lastRow="0" w:firstColumn="1" w:lastColumn="0" w:noHBand="0" w:noVBand="1"/>
      </w:tblPr>
      <w:tblGrid>
        <w:gridCol w:w="1261"/>
        <w:gridCol w:w="6247"/>
      </w:tblGrid>
      <w:tr w:rsidR="00E31777" w:rsidRPr="00963438" w14:paraId="6DC6ADC5" w14:textId="77777777" w:rsidTr="00066480">
        <w:trPr>
          <w:trHeight w:val="290"/>
          <w:jc w:val="center"/>
        </w:trPr>
        <w:tc>
          <w:tcPr>
            <w:tcW w:w="1261" w:type="dxa"/>
            <w:noWrap/>
            <w:hideMark/>
          </w:tcPr>
          <w:p w14:paraId="014D77E4" w14:textId="77777777" w:rsidR="00E31777" w:rsidRPr="00963438" w:rsidRDefault="00E31777" w:rsidP="00E31777">
            <w:pPr>
              <w:spacing w:after="160" w:line="259" w:lineRule="auto"/>
              <w:rPr>
                <w:rFonts w:ascii="Arial" w:hAnsi="Arial" w:cs="Arial"/>
                <w:b/>
                <w:bCs/>
                <w:sz w:val="16"/>
                <w:szCs w:val="16"/>
                <w:lang w:val="es-ES"/>
              </w:rPr>
            </w:pPr>
            <w:r w:rsidRPr="00963438">
              <w:rPr>
                <w:rFonts w:ascii="Arial" w:hAnsi="Arial" w:cs="Arial"/>
                <w:b/>
                <w:bCs/>
                <w:sz w:val="16"/>
                <w:szCs w:val="16"/>
                <w:lang w:val="es-ES"/>
              </w:rPr>
              <w:t>CANTIDAD</w:t>
            </w:r>
          </w:p>
        </w:tc>
        <w:tc>
          <w:tcPr>
            <w:tcW w:w="6247" w:type="dxa"/>
            <w:noWrap/>
            <w:hideMark/>
          </w:tcPr>
          <w:p w14:paraId="13FD0C1F" w14:textId="77777777" w:rsidR="00E31777" w:rsidRPr="00963438" w:rsidRDefault="00E31777" w:rsidP="00E31777">
            <w:pPr>
              <w:spacing w:after="160" w:line="259" w:lineRule="auto"/>
              <w:rPr>
                <w:rFonts w:ascii="Arial" w:hAnsi="Arial" w:cs="Arial"/>
                <w:b/>
                <w:bCs/>
                <w:sz w:val="16"/>
                <w:szCs w:val="16"/>
                <w:lang w:val="es-ES"/>
              </w:rPr>
            </w:pPr>
            <w:r w:rsidRPr="00963438">
              <w:rPr>
                <w:rFonts w:ascii="Arial" w:hAnsi="Arial" w:cs="Arial"/>
                <w:b/>
                <w:bCs/>
                <w:sz w:val="16"/>
                <w:szCs w:val="16"/>
                <w:lang w:val="es-ES"/>
              </w:rPr>
              <w:t>DESCRIPCIÓN</w:t>
            </w:r>
          </w:p>
        </w:tc>
      </w:tr>
      <w:tr w:rsidR="00E31777" w:rsidRPr="00963438" w14:paraId="4BFCF580" w14:textId="77777777" w:rsidTr="00066480">
        <w:trPr>
          <w:trHeight w:val="225"/>
          <w:jc w:val="center"/>
        </w:trPr>
        <w:tc>
          <w:tcPr>
            <w:tcW w:w="1261" w:type="dxa"/>
            <w:noWrap/>
            <w:hideMark/>
          </w:tcPr>
          <w:p w14:paraId="7A053FDC"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30</w:t>
            </w:r>
          </w:p>
        </w:tc>
        <w:tc>
          <w:tcPr>
            <w:tcW w:w="6247" w:type="dxa"/>
            <w:noWrap/>
            <w:hideMark/>
          </w:tcPr>
          <w:p w14:paraId="366FC2B3"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 Camisetas: </w:t>
            </w:r>
          </w:p>
          <w:p w14:paraId="788D1687"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DESCRIPCION: TELA: Diamante -con transporte de humedad </w:t>
            </w:r>
          </w:p>
          <w:p w14:paraId="57A64083"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100%poliester</w:t>
            </w:r>
          </w:p>
          <w:p w14:paraId="2005CB04"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Color: Blanco óptico</w:t>
            </w:r>
          </w:p>
          <w:p w14:paraId="194A21BC"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Hilos: </w:t>
            </w:r>
            <w:proofErr w:type="spellStart"/>
            <w:r w:rsidRPr="00963438">
              <w:rPr>
                <w:rFonts w:ascii="Arial" w:hAnsi="Arial" w:cs="Arial"/>
                <w:sz w:val="16"/>
                <w:szCs w:val="16"/>
                <w:lang w:val="es-ES"/>
              </w:rPr>
              <w:t>Coats</w:t>
            </w:r>
            <w:proofErr w:type="spellEnd"/>
          </w:p>
        </w:tc>
      </w:tr>
      <w:tr w:rsidR="00E31777" w:rsidRPr="00963438" w14:paraId="7FA2AC6A" w14:textId="77777777" w:rsidTr="00066480">
        <w:trPr>
          <w:trHeight w:val="250"/>
          <w:jc w:val="center"/>
        </w:trPr>
        <w:tc>
          <w:tcPr>
            <w:tcW w:w="1261" w:type="dxa"/>
            <w:noWrap/>
          </w:tcPr>
          <w:p w14:paraId="4262FEED"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lastRenderedPageBreak/>
              <w:t>30</w:t>
            </w:r>
          </w:p>
        </w:tc>
        <w:tc>
          <w:tcPr>
            <w:tcW w:w="6247" w:type="dxa"/>
            <w:noWrap/>
          </w:tcPr>
          <w:p w14:paraId="6ADA9240"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Sudaderas: DESCRIPCION: TELA:  </w:t>
            </w:r>
            <w:proofErr w:type="spellStart"/>
            <w:r w:rsidRPr="00963438">
              <w:rPr>
                <w:rFonts w:ascii="Arial" w:hAnsi="Arial" w:cs="Arial"/>
                <w:sz w:val="16"/>
                <w:szCs w:val="16"/>
                <w:lang w:val="es-ES"/>
              </w:rPr>
              <w:t>Antifluido</w:t>
            </w:r>
            <w:proofErr w:type="spellEnd"/>
            <w:r w:rsidRPr="00963438">
              <w:rPr>
                <w:rFonts w:ascii="Arial" w:hAnsi="Arial" w:cs="Arial"/>
                <w:sz w:val="16"/>
                <w:szCs w:val="16"/>
                <w:lang w:val="es-ES"/>
              </w:rPr>
              <w:t xml:space="preserve"> </w:t>
            </w:r>
            <w:proofErr w:type="spellStart"/>
            <w:r w:rsidRPr="00963438">
              <w:rPr>
                <w:rFonts w:ascii="Arial" w:hAnsi="Arial" w:cs="Arial"/>
                <w:sz w:val="16"/>
                <w:szCs w:val="16"/>
                <w:lang w:val="es-ES"/>
              </w:rPr>
              <w:t>licrado</w:t>
            </w:r>
            <w:proofErr w:type="spellEnd"/>
            <w:r w:rsidRPr="00963438">
              <w:rPr>
                <w:rFonts w:ascii="Arial" w:hAnsi="Arial" w:cs="Arial"/>
                <w:sz w:val="16"/>
                <w:szCs w:val="16"/>
                <w:lang w:val="es-ES"/>
              </w:rPr>
              <w:t>,</w:t>
            </w:r>
          </w:p>
          <w:p w14:paraId="5E299E61"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100% poliéster.</w:t>
            </w:r>
          </w:p>
          <w:p w14:paraId="7DADD643"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Color: Negro</w:t>
            </w:r>
          </w:p>
          <w:p w14:paraId="1101BF2E"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Hilos: </w:t>
            </w:r>
            <w:proofErr w:type="spellStart"/>
            <w:r w:rsidRPr="00963438">
              <w:rPr>
                <w:rFonts w:ascii="Arial" w:hAnsi="Arial" w:cs="Arial"/>
                <w:sz w:val="16"/>
                <w:szCs w:val="16"/>
                <w:lang w:val="es-ES"/>
              </w:rPr>
              <w:t>Coats</w:t>
            </w:r>
            <w:proofErr w:type="spellEnd"/>
          </w:p>
          <w:p w14:paraId="0B0FFE7D" w14:textId="77777777" w:rsidR="00E31777" w:rsidRPr="00963438" w:rsidRDefault="00E31777" w:rsidP="00E31777">
            <w:pPr>
              <w:spacing w:after="160" w:line="259" w:lineRule="auto"/>
              <w:rPr>
                <w:rFonts w:ascii="Arial" w:hAnsi="Arial" w:cs="Arial"/>
                <w:sz w:val="16"/>
                <w:szCs w:val="16"/>
                <w:lang w:val="es-ES"/>
              </w:rPr>
            </w:pPr>
            <w:proofErr w:type="spellStart"/>
            <w:r w:rsidRPr="00963438">
              <w:rPr>
                <w:rFonts w:ascii="Arial" w:hAnsi="Arial" w:cs="Arial"/>
                <w:sz w:val="16"/>
                <w:szCs w:val="16"/>
                <w:lang w:val="es-ES"/>
              </w:rPr>
              <w:t>Elastico:crochet</w:t>
            </w:r>
            <w:proofErr w:type="spellEnd"/>
            <w:r w:rsidRPr="00963438">
              <w:rPr>
                <w:rFonts w:ascii="Arial" w:hAnsi="Arial" w:cs="Arial"/>
                <w:sz w:val="16"/>
                <w:szCs w:val="16"/>
                <w:lang w:val="es-ES"/>
              </w:rPr>
              <w:t xml:space="preserve"> de 4 cm </w:t>
            </w:r>
          </w:p>
        </w:tc>
      </w:tr>
      <w:tr w:rsidR="00E31777" w:rsidRPr="00963438" w14:paraId="15FC6030" w14:textId="77777777" w:rsidTr="00066480">
        <w:trPr>
          <w:trHeight w:val="145"/>
          <w:jc w:val="center"/>
        </w:trPr>
        <w:tc>
          <w:tcPr>
            <w:tcW w:w="1261" w:type="dxa"/>
            <w:noWrap/>
          </w:tcPr>
          <w:p w14:paraId="1EBD68C1"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30</w:t>
            </w:r>
          </w:p>
        </w:tc>
        <w:tc>
          <w:tcPr>
            <w:tcW w:w="6247" w:type="dxa"/>
            <w:noWrap/>
          </w:tcPr>
          <w:p w14:paraId="63686C88" w14:textId="646C4D1D" w:rsidR="00E31777" w:rsidRPr="00963438" w:rsidRDefault="00AB5D4B" w:rsidP="00E31777">
            <w:pPr>
              <w:spacing w:after="160" w:line="259" w:lineRule="auto"/>
              <w:rPr>
                <w:rFonts w:ascii="Arial" w:hAnsi="Arial" w:cs="Arial"/>
                <w:sz w:val="16"/>
                <w:szCs w:val="16"/>
                <w:lang w:val="es-ES"/>
              </w:rPr>
            </w:pPr>
            <w:r>
              <w:rPr>
                <w:rFonts w:ascii="Arial" w:hAnsi="Arial" w:cs="Arial"/>
                <w:sz w:val="16"/>
                <w:szCs w:val="16"/>
                <w:lang w:val="es-ES"/>
              </w:rPr>
              <w:t>Buzo</w:t>
            </w:r>
            <w:bookmarkStart w:id="1" w:name="_GoBack"/>
            <w:bookmarkEnd w:id="1"/>
            <w:r w:rsidR="00E31777" w:rsidRPr="00963438">
              <w:rPr>
                <w:rFonts w:ascii="Arial" w:hAnsi="Arial" w:cs="Arial"/>
                <w:sz w:val="16"/>
                <w:szCs w:val="16"/>
                <w:lang w:val="es-ES"/>
              </w:rPr>
              <w:t xml:space="preserve"> , con gorro (chompas):</w:t>
            </w:r>
          </w:p>
          <w:p w14:paraId="381894FE"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DESCRIPCION: TELA:  </w:t>
            </w:r>
            <w:proofErr w:type="spellStart"/>
            <w:r w:rsidRPr="00963438">
              <w:rPr>
                <w:rFonts w:ascii="Arial" w:hAnsi="Arial" w:cs="Arial"/>
                <w:sz w:val="16"/>
                <w:szCs w:val="16"/>
                <w:lang w:val="es-ES"/>
              </w:rPr>
              <w:t>Antifluido</w:t>
            </w:r>
            <w:proofErr w:type="spellEnd"/>
            <w:r w:rsidRPr="00963438">
              <w:rPr>
                <w:rFonts w:ascii="Arial" w:hAnsi="Arial" w:cs="Arial"/>
                <w:sz w:val="16"/>
                <w:szCs w:val="16"/>
                <w:lang w:val="es-ES"/>
              </w:rPr>
              <w:t xml:space="preserve"> </w:t>
            </w:r>
            <w:proofErr w:type="spellStart"/>
            <w:r w:rsidRPr="00963438">
              <w:rPr>
                <w:rFonts w:ascii="Arial" w:hAnsi="Arial" w:cs="Arial"/>
                <w:sz w:val="16"/>
                <w:szCs w:val="16"/>
                <w:lang w:val="es-ES"/>
              </w:rPr>
              <w:t>licrado</w:t>
            </w:r>
            <w:proofErr w:type="spellEnd"/>
            <w:r w:rsidRPr="00963438">
              <w:rPr>
                <w:rFonts w:ascii="Arial" w:hAnsi="Arial" w:cs="Arial"/>
                <w:sz w:val="16"/>
                <w:szCs w:val="16"/>
                <w:lang w:val="es-ES"/>
              </w:rPr>
              <w:t>,</w:t>
            </w:r>
          </w:p>
          <w:p w14:paraId="2218AA38"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100% poliéster.</w:t>
            </w:r>
          </w:p>
          <w:p w14:paraId="2746E6EF"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Color: Negro</w:t>
            </w:r>
          </w:p>
          <w:p w14:paraId="66162854"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Hilos: </w:t>
            </w:r>
            <w:proofErr w:type="spellStart"/>
            <w:r w:rsidRPr="00963438">
              <w:rPr>
                <w:rFonts w:ascii="Arial" w:hAnsi="Arial" w:cs="Arial"/>
                <w:sz w:val="16"/>
                <w:szCs w:val="16"/>
                <w:lang w:val="es-ES"/>
              </w:rPr>
              <w:t>Coats</w:t>
            </w:r>
            <w:proofErr w:type="spellEnd"/>
          </w:p>
          <w:p w14:paraId="7B15FF9F" w14:textId="77777777" w:rsidR="00E31777" w:rsidRPr="00963438" w:rsidRDefault="00E31777" w:rsidP="00E31777">
            <w:pPr>
              <w:spacing w:after="160" w:line="259" w:lineRule="auto"/>
              <w:rPr>
                <w:rFonts w:ascii="Arial" w:hAnsi="Arial" w:cs="Arial"/>
                <w:sz w:val="16"/>
                <w:szCs w:val="16"/>
                <w:lang w:val="es-ES"/>
              </w:rPr>
            </w:pPr>
            <w:proofErr w:type="spellStart"/>
            <w:r w:rsidRPr="00963438">
              <w:rPr>
                <w:rFonts w:ascii="Arial" w:hAnsi="Arial" w:cs="Arial"/>
                <w:sz w:val="16"/>
                <w:szCs w:val="16"/>
                <w:lang w:val="es-ES"/>
              </w:rPr>
              <w:t>Elastico:crochet</w:t>
            </w:r>
            <w:proofErr w:type="spellEnd"/>
            <w:r w:rsidRPr="00963438">
              <w:rPr>
                <w:rFonts w:ascii="Arial" w:hAnsi="Arial" w:cs="Arial"/>
                <w:sz w:val="16"/>
                <w:szCs w:val="16"/>
                <w:lang w:val="es-ES"/>
              </w:rPr>
              <w:t xml:space="preserve"> de 4 cm</w:t>
            </w:r>
          </w:p>
        </w:tc>
      </w:tr>
    </w:tbl>
    <w:p w14:paraId="3C17CEFE" w14:textId="22FF170E" w:rsidR="002D437A" w:rsidRPr="00F20B6A" w:rsidRDefault="002D437A" w:rsidP="002D437A">
      <w:pPr>
        <w:rPr>
          <w:rFonts w:ascii="Arial" w:hAnsi="Arial" w:cs="Arial"/>
          <w:lang w:val="es-ES"/>
        </w:rPr>
      </w:pPr>
    </w:p>
    <w:p w14:paraId="19F7B9E0" w14:textId="77777777" w:rsidR="00AB736D" w:rsidRPr="00F20B6A" w:rsidRDefault="00AB736D" w:rsidP="00AB736D">
      <w:pPr>
        <w:pStyle w:val="Sinespaciado"/>
        <w:jc w:val="both"/>
        <w:rPr>
          <w:rFonts w:ascii="Arial" w:hAnsi="Arial" w:cs="Arial"/>
          <w:b/>
          <w:lang w:val="es-ES_tradnl"/>
        </w:rPr>
      </w:pPr>
      <w:r w:rsidRPr="00F20B6A">
        <w:rPr>
          <w:rFonts w:ascii="Arial" w:hAnsi="Arial" w:cs="Arial"/>
          <w:b/>
          <w:lang w:val="es-ES_tradnl"/>
        </w:rPr>
        <w:t>REQUERIMIENTO TÉCNICO</w:t>
      </w:r>
    </w:p>
    <w:p w14:paraId="4FA274E8" w14:textId="77777777" w:rsidR="00AB736D" w:rsidRPr="00F20B6A" w:rsidRDefault="00AB736D" w:rsidP="00AB736D">
      <w:pPr>
        <w:spacing w:after="0"/>
        <w:jc w:val="both"/>
        <w:rPr>
          <w:rFonts w:ascii="Arial" w:hAnsi="Arial" w:cs="Arial"/>
          <w:b/>
        </w:rPr>
      </w:pPr>
    </w:p>
    <w:p w14:paraId="266BBA68" w14:textId="77777777" w:rsidR="00AB736D" w:rsidRPr="00F20B6A" w:rsidRDefault="00AB736D" w:rsidP="00AB736D">
      <w:pPr>
        <w:pStyle w:val="Prrafodelista"/>
        <w:numPr>
          <w:ilvl w:val="0"/>
          <w:numId w:val="26"/>
        </w:numPr>
        <w:spacing w:after="0" w:line="276" w:lineRule="auto"/>
        <w:jc w:val="both"/>
        <w:rPr>
          <w:rFonts w:ascii="Arial" w:hAnsi="Arial" w:cs="Arial"/>
          <w:b/>
        </w:rPr>
      </w:pPr>
      <w:r w:rsidRPr="00F20B6A">
        <w:rPr>
          <w:rFonts w:ascii="Arial" w:hAnsi="Arial" w:cs="Arial"/>
        </w:rPr>
        <w:t>El contratista debe sufragar el transporte para la entrega de las condiciones técnicas</w:t>
      </w:r>
      <w:r w:rsidRPr="00F20B6A">
        <w:rPr>
          <w:rFonts w:ascii="Arial" w:hAnsi="Arial" w:cs="Arial"/>
          <w:b/>
        </w:rPr>
        <w:t xml:space="preserve">. </w:t>
      </w:r>
    </w:p>
    <w:p w14:paraId="0DDADE42" w14:textId="77777777" w:rsidR="00AB736D" w:rsidRPr="00F20B6A" w:rsidRDefault="00AB736D" w:rsidP="00AB736D">
      <w:pPr>
        <w:spacing w:after="0"/>
        <w:jc w:val="both"/>
        <w:rPr>
          <w:rFonts w:ascii="Arial" w:hAnsi="Arial" w:cs="Arial"/>
          <w:b/>
        </w:rPr>
      </w:pPr>
    </w:p>
    <w:p w14:paraId="208D3F7A" w14:textId="77777777" w:rsidR="00AB736D" w:rsidRPr="00F20B6A" w:rsidRDefault="00AB736D" w:rsidP="00AB736D">
      <w:pPr>
        <w:pStyle w:val="Sinespaciado"/>
        <w:numPr>
          <w:ilvl w:val="0"/>
          <w:numId w:val="26"/>
        </w:numPr>
        <w:jc w:val="both"/>
        <w:rPr>
          <w:rFonts w:ascii="Arial" w:hAnsi="Arial" w:cs="Arial"/>
        </w:rPr>
      </w:pPr>
      <w:r w:rsidRPr="00F20B6A">
        <w:rPr>
          <w:rFonts w:ascii="Arial" w:hAnsi="Arial" w:cs="Arial"/>
        </w:rPr>
        <w:t>El proponente debe suministrar el producto cuando la supervisora lo requiera, puesto que la entrega es sucesiva.</w:t>
      </w:r>
    </w:p>
    <w:p w14:paraId="65C8F952" w14:textId="77777777" w:rsidR="00AB736D" w:rsidRPr="00F20B6A" w:rsidRDefault="00AB736D" w:rsidP="00AB736D">
      <w:pPr>
        <w:pStyle w:val="Prrafodelista"/>
        <w:rPr>
          <w:rFonts w:ascii="Arial" w:hAnsi="Arial" w:cs="Arial"/>
        </w:rPr>
      </w:pPr>
    </w:p>
    <w:p w14:paraId="409A8457" w14:textId="74C062FF" w:rsidR="00AB736D" w:rsidRPr="00F20B6A" w:rsidRDefault="00AB736D" w:rsidP="004A0533">
      <w:pPr>
        <w:pStyle w:val="Sinespaciado"/>
        <w:numPr>
          <w:ilvl w:val="0"/>
          <w:numId w:val="26"/>
        </w:numPr>
        <w:jc w:val="both"/>
        <w:rPr>
          <w:rFonts w:ascii="Arial" w:hAnsi="Arial" w:cs="Arial"/>
        </w:rPr>
      </w:pPr>
      <w:r w:rsidRPr="00F20B6A">
        <w:rPr>
          <w:rFonts w:ascii="Arial" w:hAnsi="Arial" w:cs="Arial"/>
        </w:rPr>
        <w:t xml:space="preserve">Un día antes de cierre de las propuestas, el o los proponentes deben entregar en físico en el segundo piso de la casa de la cultura </w:t>
      </w:r>
      <w:proofErr w:type="gramStart"/>
      <w:r w:rsidRPr="00F20B6A">
        <w:rPr>
          <w:rFonts w:ascii="Arial" w:hAnsi="Arial" w:cs="Arial"/>
        </w:rPr>
        <w:t>( secretaria</w:t>
      </w:r>
      <w:proofErr w:type="gramEnd"/>
      <w:r w:rsidRPr="00F20B6A">
        <w:rPr>
          <w:rFonts w:ascii="Arial" w:hAnsi="Arial" w:cs="Arial"/>
        </w:rPr>
        <w:t xml:space="preserve"> de educación) la muestra de la tela.</w:t>
      </w:r>
    </w:p>
    <w:p w14:paraId="02D3DD5E" w14:textId="326B0537" w:rsidR="00AB736D" w:rsidRPr="00F20B6A" w:rsidRDefault="00AB736D" w:rsidP="00AB736D">
      <w:pPr>
        <w:pStyle w:val="Sinespaciado"/>
        <w:numPr>
          <w:ilvl w:val="0"/>
          <w:numId w:val="26"/>
        </w:numPr>
        <w:jc w:val="both"/>
        <w:rPr>
          <w:rFonts w:ascii="Arial" w:hAnsi="Arial" w:cs="Arial"/>
        </w:rPr>
      </w:pPr>
      <w:r w:rsidRPr="00F20B6A">
        <w:rPr>
          <w:rFonts w:ascii="Arial" w:hAnsi="Arial" w:cs="Arial"/>
        </w:rPr>
        <w:t>Los uniformes   deberán elaborarse bajo medida, para lo cual el proveedor por su cuenta deberá desplazarse al Municipio para tomar las respectivas medidas a los deportistas, así mismo acordar con el supervisor del contrato la visita.</w:t>
      </w:r>
    </w:p>
    <w:p w14:paraId="14E017DF" w14:textId="77777777" w:rsidR="00AB736D" w:rsidRPr="00F20B6A" w:rsidRDefault="00AB736D" w:rsidP="00AB736D">
      <w:pPr>
        <w:pStyle w:val="Prrafodelista"/>
        <w:numPr>
          <w:ilvl w:val="0"/>
          <w:numId w:val="26"/>
        </w:numPr>
        <w:spacing w:after="200" w:line="276" w:lineRule="auto"/>
        <w:rPr>
          <w:rFonts w:ascii="Arial" w:hAnsi="Arial" w:cs="Arial"/>
        </w:rPr>
      </w:pPr>
      <w:r w:rsidRPr="00F20B6A">
        <w:rPr>
          <w:rFonts w:ascii="Arial" w:hAnsi="Arial" w:cs="Arial"/>
        </w:rPr>
        <w:t>En caso de requerir un cambio de talla en uno de los elementos este se debe realizar sin generar ningún costo adicional para la entidad</w:t>
      </w:r>
    </w:p>
    <w:p w14:paraId="2F2435E0" w14:textId="1B339849" w:rsidR="00AB736D" w:rsidRPr="00F20B6A" w:rsidRDefault="00AB736D" w:rsidP="002D437A">
      <w:pPr>
        <w:rPr>
          <w:rFonts w:ascii="Arial" w:hAnsi="Arial" w:cs="Arial"/>
          <w:lang w:val="es-ES"/>
        </w:rPr>
      </w:pPr>
    </w:p>
    <w:p w14:paraId="0BDD39DD" w14:textId="32EF3ADA" w:rsidR="001E47FC" w:rsidRPr="00F20B6A" w:rsidRDefault="001E47FC" w:rsidP="001E47FC">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VALOR ESTIMADO DEL CONTRATO</w:t>
      </w:r>
      <w:r w:rsidR="00F83593" w:rsidRPr="00F20B6A">
        <w:rPr>
          <w:rFonts w:ascii="Arial" w:eastAsia="Times New Roman" w:hAnsi="Arial" w:cs="Arial"/>
          <w:b/>
          <w:lang w:eastAsia="es-CO"/>
        </w:rPr>
        <w:t xml:space="preserve"> </w:t>
      </w:r>
      <w:r w:rsidRPr="00F20B6A">
        <w:rPr>
          <w:rFonts w:ascii="Arial" w:eastAsia="Times New Roman" w:hAnsi="Arial" w:cs="Arial"/>
          <w:b/>
          <w:lang w:eastAsia="es-CO"/>
        </w:rPr>
        <w:t xml:space="preserve">  Y JUSTIFICACION </w:t>
      </w:r>
    </w:p>
    <w:p w14:paraId="41019D8A" w14:textId="7614C559" w:rsidR="001E47FC" w:rsidRPr="00F20B6A" w:rsidRDefault="001E47FC" w:rsidP="001E47FC">
      <w:pPr>
        <w:spacing w:after="0" w:line="240" w:lineRule="auto"/>
        <w:jc w:val="both"/>
        <w:rPr>
          <w:rFonts w:ascii="Arial" w:eastAsia="Calibri" w:hAnsi="Arial" w:cs="Arial"/>
          <w:b/>
        </w:rPr>
      </w:pPr>
      <w:r w:rsidRPr="00F20B6A">
        <w:rPr>
          <w:rFonts w:ascii="Arial" w:eastAsia="Times New Roman" w:hAnsi="Arial" w:cs="Arial"/>
          <w:i/>
          <w:lang w:eastAsia="es-CO"/>
        </w:rPr>
        <w:t>valor económico total del presente proceso es de</w:t>
      </w:r>
      <w:r w:rsidR="005014B4" w:rsidRPr="00F20B6A">
        <w:rPr>
          <w:rFonts w:ascii="Arial" w:eastAsia="Times New Roman" w:hAnsi="Arial" w:cs="Arial"/>
          <w:lang w:eastAsia="es-CO"/>
        </w:rPr>
        <w:t xml:space="preserve">: </w:t>
      </w:r>
      <w:r w:rsidR="00213FB4" w:rsidRPr="00F20B6A">
        <w:rPr>
          <w:rFonts w:ascii="Arial" w:eastAsia="Times New Roman" w:hAnsi="Arial" w:cs="Arial"/>
          <w:lang w:eastAsia="es-CO"/>
        </w:rPr>
        <w:t xml:space="preserve"> </w:t>
      </w:r>
      <w:r w:rsidR="00E31777">
        <w:rPr>
          <w:rFonts w:ascii="Arial" w:eastAsia="Times New Roman" w:hAnsi="Arial" w:cs="Arial"/>
          <w:lang w:eastAsia="es-CO"/>
        </w:rPr>
        <w:t>CUATRO MILLONES NOVECIENTOS VEINTE MIL PESOS $4.920.000</w:t>
      </w:r>
    </w:p>
    <w:p w14:paraId="76059132" w14:textId="77777777" w:rsidR="001E47FC" w:rsidRPr="00F20B6A" w:rsidRDefault="001E47FC" w:rsidP="001E47FC">
      <w:pPr>
        <w:spacing w:after="0" w:line="240" w:lineRule="auto"/>
        <w:jc w:val="both"/>
        <w:rPr>
          <w:rFonts w:ascii="Arial" w:eastAsia="Calibri" w:hAnsi="Arial" w:cs="Arial"/>
          <w:b/>
        </w:rPr>
      </w:pPr>
    </w:p>
    <w:p w14:paraId="6ECC4355" w14:textId="7B9BFA1A" w:rsidR="005E5550" w:rsidRPr="00F20B6A" w:rsidRDefault="001E47FC" w:rsidP="001E47FC">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 </w:t>
      </w:r>
      <w:r w:rsidRPr="00F20B6A">
        <w:rPr>
          <w:rFonts w:ascii="Arial" w:eastAsia="Times New Roman" w:hAnsi="Arial" w:cs="Arial"/>
          <w:b/>
          <w:lang w:eastAsia="es-CO"/>
        </w:rPr>
        <w:t xml:space="preserve">PLAZO </w:t>
      </w:r>
      <w:r w:rsidRPr="00F20B6A">
        <w:rPr>
          <w:rFonts w:ascii="Arial" w:eastAsia="Calibri" w:hAnsi="Arial" w:cs="Arial"/>
          <w:lang w:val="es-ES_tradnl"/>
        </w:rPr>
        <w:t xml:space="preserve">El plazo para la   ejecución del contrato será de </w:t>
      </w:r>
      <w:r w:rsidR="00213FB4" w:rsidRPr="00F20B6A">
        <w:rPr>
          <w:rFonts w:ascii="Arial" w:eastAsia="Calibri" w:hAnsi="Arial" w:cs="Arial"/>
          <w:b/>
          <w:lang w:val="es-ES_tradnl"/>
        </w:rPr>
        <w:t>CINCO</w:t>
      </w:r>
      <w:proofErr w:type="gramStart"/>
      <w:r w:rsidR="00213FB4" w:rsidRPr="00F20B6A">
        <w:rPr>
          <w:rFonts w:ascii="Arial" w:eastAsia="Calibri" w:hAnsi="Arial" w:cs="Arial"/>
          <w:b/>
          <w:lang w:val="es-ES_tradnl"/>
        </w:rPr>
        <w:t xml:space="preserve"> </w:t>
      </w:r>
      <w:r w:rsidR="005E5550" w:rsidRPr="00F20B6A">
        <w:rPr>
          <w:rFonts w:ascii="Arial" w:eastAsia="Calibri" w:hAnsi="Arial" w:cs="Arial"/>
          <w:b/>
          <w:lang w:val="es-ES_tradnl"/>
        </w:rPr>
        <w:t xml:space="preserve"> </w:t>
      </w:r>
      <w:r w:rsidRPr="00F20B6A">
        <w:rPr>
          <w:rFonts w:ascii="Arial" w:eastAsia="Calibri" w:hAnsi="Arial" w:cs="Arial"/>
          <w:b/>
          <w:lang w:val="es-ES_tradnl"/>
        </w:rPr>
        <w:t xml:space="preserve"> (</w:t>
      </w:r>
      <w:proofErr w:type="gramEnd"/>
      <w:r w:rsidR="00213FB4" w:rsidRPr="00F20B6A">
        <w:rPr>
          <w:rFonts w:ascii="Arial" w:eastAsia="Calibri" w:hAnsi="Arial" w:cs="Arial"/>
          <w:b/>
          <w:lang w:val="es-ES_tradnl"/>
        </w:rPr>
        <w:t>5</w:t>
      </w:r>
      <w:r w:rsidRPr="00F20B6A">
        <w:rPr>
          <w:rFonts w:ascii="Arial" w:eastAsia="Calibri" w:hAnsi="Arial" w:cs="Arial"/>
          <w:b/>
          <w:lang w:val="es-ES_tradnl"/>
        </w:rPr>
        <w:t>) días</w:t>
      </w:r>
      <w:r w:rsidRPr="00F20B6A">
        <w:rPr>
          <w:rFonts w:ascii="Arial" w:eastAsia="Calibri" w:hAnsi="Arial" w:cs="Arial"/>
          <w:lang w:val="es-ES_tradnl"/>
        </w:rPr>
        <w:t xml:space="preserve"> posterior a la adjudicación del mismo y previo cumplimiento de todos los requisitos contractuales.</w:t>
      </w:r>
    </w:p>
    <w:p w14:paraId="6D649864" w14:textId="59E93FA9" w:rsidR="001E47FC" w:rsidRPr="00F20B6A" w:rsidRDefault="001E47FC" w:rsidP="001E47FC">
      <w:pPr>
        <w:spacing w:after="200" w:line="276" w:lineRule="auto"/>
        <w:jc w:val="both"/>
        <w:rPr>
          <w:rFonts w:ascii="Arial" w:eastAsia="Times New Roman" w:hAnsi="Arial" w:cs="Arial"/>
          <w:lang w:eastAsia="es-CO"/>
        </w:rPr>
      </w:pPr>
      <w:r w:rsidRPr="00F20B6A">
        <w:rPr>
          <w:rFonts w:ascii="Arial" w:eastAsia="Times New Roman" w:hAnsi="Arial" w:cs="Arial"/>
          <w:b/>
          <w:lang w:eastAsia="es-CO"/>
        </w:rPr>
        <w:lastRenderedPageBreak/>
        <w:t xml:space="preserve">FORMA DE </w:t>
      </w:r>
      <w:proofErr w:type="gramStart"/>
      <w:r w:rsidRPr="00F20B6A">
        <w:rPr>
          <w:rFonts w:ascii="Arial" w:eastAsia="Times New Roman" w:hAnsi="Arial" w:cs="Arial"/>
          <w:b/>
          <w:lang w:eastAsia="es-CO"/>
        </w:rPr>
        <w:t xml:space="preserve">PAGO </w:t>
      </w:r>
      <w:r w:rsidR="00F25019" w:rsidRPr="00F20B6A">
        <w:rPr>
          <w:rFonts w:ascii="Arial" w:eastAsia="Times New Roman" w:hAnsi="Arial" w:cs="Arial"/>
          <w:lang w:eastAsia="es-CO"/>
        </w:rPr>
        <w:t xml:space="preserve"> Un</w:t>
      </w:r>
      <w:proofErr w:type="gramEnd"/>
      <w:r w:rsidR="00F25019" w:rsidRPr="00F20B6A">
        <w:rPr>
          <w:rFonts w:ascii="Arial" w:eastAsia="Times New Roman" w:hAnsi="Arial" w:cs="Arial"/>
          <w:lang w:eastAsia="es-CO"/>
        </w:rPr>
        <w:t xml:space="preserve">  pago </w:t>
      </w:r>
      <w:r w:rsidR="00213FB4" w:rsidRPr="00F20B6A">
        <w:rPr>
          <w:rFonts w:ascii="Arial" w:eastAsia="Times New Roman" w:hAnsi="Arial" w:cs="Arial"/>
          <w:lang w:eastAsia="es-CO"/>
        </w:rPr>
        <w:t>único</w:t>
      </w:r>
      <w:r w:rsidR="00F25019" w:rsidRPr="00F20B6A">
        <w:rPr>
          <w:rFonts w:ascii="Arial" w:eastAsia="Times New Roman" w:hAnsi="Arial" w:cs="Arial"/>
          <w:lang w:eastAsia="es-CO"/>
        </w:rPr>
        <w:t xml:space="preserve"> ; </w:t>
      </w:r>
      <w:r w:rsidRPr="00F20B6A">
        <w:rPr>
          <w:rFonts w:ascii="Arial" w:eastAsia="Times New Roman" w:hAnsi="Arial" w:cs="Arial"/>
          <w:lang w:eastAsia="es-CO"/>
        </w:rPr>
        <w:t>Previo recibo a satisfacción</w:t>
      </w:r>
      <w:r w:rsidR="005E5550" w:rsidRPr="00F20B6A">
        <w:rPr>
          <w:rFonts w:ascii="Arial" w:eastAsia="Times New Roman" w:hAnsi="Arial" w:cs="Arial"/>
          <w:lang w:eastAsia="es-CO"/>
        </w:rPr>
        <w:t xml:space="preserve"> del suministro de los uniformes </w:t>
      </w:r>
      <w:r w:rsidRPr="00F20B6A">
        <w:rPr>
          <w:rFonts w:ascii="Arial" w:eastAsia="Times New Roman" w:hAnsi="Arial" w:cs="Arial"/>
          <w:lang w:eastAsia="es-CO"/>
        </w:rPr>
        <w:t xml:space="preserve"> </w:t>
      </w:r>
      <w:r w:rsidR="005E5550" w:rsidRPr="00F20B6A">
        <w:rPr>
          <w:rFonts w:ascii="Arial" w:eastAsia="Times New Roman" w:hAnsi="Arial" w:cs="Arial"/>
          <w:lang w:eastAsia="es-CO"/>
        </w:rPr>
        <w:t xml:space="preserve"> </w:t>
      </w:r>
      <w:r w:rsidRPr="00F20B6A">
        <w:rPr>
          <w:rFonts w:ascii="Arial" w:eastAsia="Times New Roman" w:hAnsi="Arial" w:cs="Arial"/>
          <w:lang w:eastAsia="es-CO"/>
        </w:rPr>
        <w:t xml:space="preserve">por </w:t>
      </w:r>
      <w:r w:rsidR="005E5550" w:rsidRPr="00F20B6A">
        <w:rPr>
          <w:rFonts w:ascii="Arial" w:eastAsia="Times New Roman" w:hAnsi="Arial" w:cs="Arial"/>
          <w:lang w:eastAsia="es-CO"/>
        </w:rPr>
        <w:t xml:space="preserve">  parte del supervisor del contrato. </w:t>
      </w:r>
    </w:p>
    <w:p w14:paraId="32ECA34E" w14:textId="59268A52" w:rsidR="00014C74" w:rsidRPr="00F20B6A" w:rsidRDefault="00014C74" w:rsidP="001E47FC">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El contratista debe diligenciar los formatos y demás documentos requerido por el municipio para el respectivo </w:t>
      </w:r>
      <w:r w:rsidR="00AB736D" w:rsidRPr="00F20B6A">
        <w:rPr>
          <w:rFonts w:ascii="Arial" w:eastAsia="Times New Roman" w:hAnsi="Arial" w:cs="Arial"/>
          <w:lang w:eastAsia="es-CO"/>
        </w:rPr>
        <w:t>pago,</w:t>
      </w:r>
      <w:r w:rsidRPr="00F20B6A">
        <w:rPr>
          <w:rFonts w:ascii="Arial" w:eastAsia="Times New Roman" w:hAnsi="Arial" w:cs="Arial"/>
          <w:lang w:eastAsia="es-CO"/>
        </w:rPr>
        <w:t xml:space="preserve"> estos deben estar aprobados por el supervisor. </w:t>
      </w:r>
    </w:p>
    <w:p w14:paraId="399C5346" w14:textId="1C45F084" w:rsidR="00014C74" w:rsidRPr="00F20B6A" w:rsidRDefault="00014C74" w:rsidP="001E47FC">
      <w:pPr>
        <w:spacing w:after="200" w:line="276" w:lineRule="auto"/>
        <w:jc w:val="both"/>
        <w:rPr>
          <w:rFonts w:ascii="Arial" w:eastAsia="Times New Roman" w:hAnsi="Arial" w:cs="Arial"/>
          <w:b/>
          <w:lang w:eastAsia="es-CO"/>
        </w:rPr>
      </w:pPr>
      <w:r w:rsidRPr="00F20B6A">
        <w:rPr>
          <w:rFonts w:ascii="Arial" w:eastAsia="Times New Roman" w:hAnsi="Arial" w:cs="Arial"/>
          <w:lang w:eastAsia="es-CO"/>
        </w:rPr>
        <w:t xml:space="preserve">El contratista debe sufragar con el pago </w:t>
      </w:r>
      <w:proofErr w:type="gramStart"/>
      <w:r w:rsidRPr="00F20B6A">
        <w:rPr>
          <w:rFonts w:ascii="Arial" w:eastAsia="Times New Roman" w:hAnsi="Arial" w:cs="Arial"/>
          <w:lang w:eastAsia="es-CO"/>
        </w:rPr>
        <w:t>de  las</w:t>
      </w:r>
      <w:proofErr w:type="gramEnd"/>
      <w:r w:rsidRPr="00F20B6A">
        <w:rPr>
          <w:rFonts w:ascii="Arial" w:eastAsia="Times New Roman" w:hAnsi="Arial" w:cs="Arial"/>
          <w:lang w:eastAsia="es-CO"/>
        </w:rPr>
        <w:t xml:space="preserve"> retenciones, estampillas que la secretaria de hacienda municipal realice. </w:t>
      </w:r>
    </w:p>
    <w:p w14:paraId="47373282" w14:textId="579D42A7" w:rsidR="001E47FC" w:rsidRPr="00F20B6A" w:rsidRDefault="001E47FC" w:rsidP="001E47FC">
      <w:pPr>
        <w:spacing w:after="200" w:line="276" w:lineRule="auto"/>
        <w:jc w:val="both"/>
        <w:rPr>
          <w:rFonts w:ascii="Arial" w:eastAsia="Times New Roman" w:hAnsi="Arial" w:cs="Arial"/>
          <w:lang w:eastAsia="es-CO"/>
        </w:rPr>
      </w:pPr>
      <w:r w:rsidRPr="00F20B6A">
        <w:rPr>
          <w:rFonts w:ascii="Arial" w:eastAsia="Times New Roman" w:hAnsi="Arial" w:cs="Arial"/>
          <w:b/>
          <w:lang w:eastAsia="es-CO"/>
        </w:rPr>
        <w:t>CERTIFICADO DE DISPONIBILIDAD PRESUPUESTAL</w:t>
      </w:r>
      <w:r w:rsidRPr="00F20B6A">
        <w:rPr>
          <w:rFonts w:ascii="Arial" w:eastAsia="Times New Roman" w:hAnsi="Arial" w:cs="Arial"/>
          <w:lang w:eastAsia="es-CO"/>
        </w:rPr>
        <w:t>: Los recursos asignados para esta convocatoria corresponden al Presupuesto de Gastos del municipio de COCORNÀ, para la vigencia fiscal del año 202</w:t>
      </w:r>
      <w:r w:rsidR="00213FB4" w:rsidRPr="00F20B6A">
        <w:rPr>
          <w:rFonts w:ascii="Arial" w:eastAsia="Times New Roman" w:hAnsi="Arial" w:cs="Arial"/>
          <w:lang w:eastAsia="es-CO"/>
        </w:rPr>
        <w:t>5</w:t>
      </w:r>
      <w:r w:rsidRPr="00F20B6A">
        <w:rPr>
          <w:rFonts w:ascii="Arial" w:eastAsia="Times New Roman" w:hAnsi="Arial" w:cs="Arial"/>
          <w:lang w:eastAsia="es-CO"/>
        </w:rPr>
        <w:t xml:space="preserve">, Esta contratación está respaldada con el </w:t>
      </w:r>
      <w:r w:rsidRPr="00F20B6A">
        <w:rPr>
          <w:rFonts w:ascii="Arial" w:eastAsia="Times New Roman" w:hAnsi="Arial" w:cs="Arial"/>
          <w:b/>
          <w:bCs/>
          <w:lang w:eastAsia="es-CO"/>
        </w:rPr>
        <w:t xml:space="preserve">C.D.P Nº </w:t>
      </w:r>
      <w:r w:rsidR="00E31777">
        <w:rPr>
          <w:rFonts w:ascii="Arial" w:eastAsia="Times New Roman" w:hAnsi="Arial" w:cs="Arial"/>
          <w:b/>
          <w:bCs/>
          <w:lang w:eastAsia="es-CO"/>
        </w:rPr>
        <w:t>771</w:t>
      </w:r>
      <w:r w:rsidR="00FF438C" w:rsidRPr="00F20B6A">
        <w:rPr>
          <w:rFonts w:ascii="Arial" w:eastAsia="Times New Roman" w:hAnsi="Arial" w:cs="Arial"/>
          <w:lang w:eastAsia="es-CO"/>
        </w:rPr>
        <w:t xml:space="preserve"> </w:t>
      </w:r>
    </w:p>
    <w:p w14:paraId="2B997A92" w14:textId="77777777" w:rsidR="001E47FC" w:rsidRPr="00F20B6A" w:rsidRDefault="001E47FC" w:rsidP="001E47FC">
      <w:pPr>
        <w:spacing w:after="0" w:line="240" w:lineRule="auto"/>
        <w:jc w:val="both"/>
        <w:rPr>
          <w:rFonts w:ascii="Arial" w:eastAsia="Calibri" w:hAnsi="Arial" w:cs="Arial"/>
          <w:b/>
          <w:lang w:val="es-ES_tradnl"/>
        </w:rPr>
      </w:pPr>
      <w:r w:rsidRPr="00F20B6A">
        <w:rPr>
          <w:rFonts w:ascii="Arial" w:eastAsia="Calibri" w:hAnsi="Arial" w:cs="Arial"/>
          <w:b/>
          <w:lang w:val="es-ES_tradnl"/>
        </w:rPr>
        <w:t>ESTUDIOS DEL SECTOR</w:t>
      </w:r>
    </w:p>
    <w:p w14:paraId="3A00089C" w14:textId="77777777" w:rsidR="001E47FC" w:rsidRPr="00F20B6A" w:rsidRDefault="001E47FC" w:rsidP="001E47FC">
      <w:pPr>
        <w:spacing w:after="0" w:line="240" w:lineRule="auto"/>
        <w:jc w:val="both"/>
        <w:rPr>
          <w:rFonts w:ascii="Arial" w:eastAsia="Calibri" w:hAnsi="Arial" w:cs="Arial"/>
          <w:b/>
          <w:lang w:val="es-ES_tradnl"/>
        </w:rPr>
      </w:pPr>
    </w:p>
    <w:p w14:paraId="2E570CC8" w14:textId="3F44E584"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 xml:space="preserve">De conformidad con lo dispuesto en el artículo 2.2.1.1.1.6.1 del Decreto 1082 de 2015 y del Manual de la Modalidad de Selección de Mínima Cuantía (Versión M-MSMC-02) y la Guía para la Elaboración de Estudios de Sector (versión G-EES02) expedidas por la Agencia Nacional Colombia Compra Eficiente en los Procesos de Contratación de mínima cuantía, el alcance del estudio de sector debe ser proporcional al valor del Proceso de Contratación, la naturaleza del objeto a contratar, el tipo de contrato y a los riesgos identificados para el Proceso de Contratación. </w:t>
      </w:r>
    </w:p>
    <w:p w14:paraId="5C9232C4" w14:textId="77777777" w:rsidR="001E47FC" w:rsidRPr="00F20B6A" w:rsidRDefault="001E47FC" w:rsidP="001E47FC">
      <w:pPr>
        <w:spacing w:after="0" w:line="240" w:lineRule="auto"/>
        <w:jc w:val="both"/>
        <w:rPr>
          <w:rFonts w:ascii="Arial" w:eastAsia="Calibri" w:hAnsi="Arial" w:cs="Arial"/>
          <w:lang w:val="es-ES_tradnl"/>
        </w:rPr>
      </w:pPr>
    </w:p>
    <w:p w14:paraId="0C290ACF" w14:textId="77777777" w:rsidR="00937FCE"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 xml:space="preserve"> </w:t>
      </w:r>
    </w:p>
    <w:p w14:paraId="6FB2686F" w14:textId="1A99A0C3" w:rsidR="001E47FC" w:rsidRPr="00F20B6A" w:rsidRDefault="001E47FC" w:rsidP="001E47FC">
      <w:pPr>
        <w:spacing w:after="0" w:line="240" w:lineRule="auto"/>
        <w:jc w:val="both"/>
        <w:rPr>
          <w:rFonts w:ascii="Arial" w:eastAsia="Calibri" w:hAnsi="Arial" w:cs="Arial"/>
          <w:b/>
          <w:lang w:val="es-ES_tradnl"/>
        </w:rPr>
      </w:pPr>
      <w:r w:rsidRPr="00F20B6A">
        <w:rPr>
          <w:rFonts w:ascii="Arial" w:eastAsia="Calibri" w:hAnsi="Arial" w:cs="Arial"/>
          <w:b/>
          <w:lang w:val="es-ES_tradnl"/>
        </w:rPr>
        <w:t>Análisis de la Oferta</w:t>
      </w:r>
    </w:p>
    <w:p w14:paraId="5C0637C9" w14:textId="77777777"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 xml:space="preserve">De acuerdo con el objeto y las actividades contractuales, el Departamento Administrativo General y de Servicios Administrativos consultó la página del SECOP donde encontró que las citadas empresas y/o personas naturales prestan y/o comercializan el bien y/o servicio requerido en el presente estudio previo, lo que ha permitido identificar que existen diversos proveedores en el mercado que cuentan con la capacidad de dar cumplimiento al contrato que se derive del proceso de selección objetiva que se adelanta por parte de la Administración Municipal de Cocorná; sin embargo, se aclara que si bien los contratos obedecen a objetos similares al que se busca ejecutar, los valores de los mismos varían conforme con los requisitos establecidos en las especificaciones técnicas y en general acorde con las condiciones de cada proceso en particular. </w:t>
      </w:r>
    </w:p>
    <w:p w14:paraId="75971127" w14:textId="77777777" w:rsidR="001E47FC" w:rsidRPr="00F20B6A" w:rsidRDefault="001E47FC" w:rsidP="001E47FC">
      <w:pPr>
        <w:spacing w:after="0" w:line="240" w:lineRule="auto"/>
        <w:jc w:val="both"/>
        <w:rPr>
          <w:rFonts w:ascii="Arial" w:eastAsia="Calibri" w:hAnsi="Arial" w:cs="Arial"/>
          <w:lang w:val="es-ES_tradnl"/>
        </w:rPr>
      </w:pPr>
    </w:p>
    <w:p w14:paraId="3F79FE07" w14:textId="77777777"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Para el presente proceso es de vital importancia que el contratista posea la experiencia suficiente para la ejecución del contrato que se derive en aras de garantizar una ejecución contractual de calidad y con el fin de que los demás procesos de la Administración Municipal que requieren el servicio descrito en los presentes estudios previos puedan acceder al mismo con calidad y oportunidad.</w:t>
      </w:r>
    </w:p>
    <w:p w14:paraId="46132BEF" w14:textId="77777777" w:rsidR="001E47FC" w:rsidRPr="00F20B6A" w:rsidRDefault="001E47FC" w:rsidP="001E47FC">
      <w:pPr>
        <w:spacing w:after="0" w:line="240" w:lineRule="auto"/>
        <w:jc w:val="both"/>
        <w:rPr>
          <w:rFonts w:ascii="Arial" w:eastAsia="Calibri" w:hAnsi="Arial" w:cs="Arial"/>
          <w:lang w:val="es-ES_tradnl"/>
        </w:rPr>
      </w:pPr>
    </w:p>
    <w:p w14:paraId="5A4D058E" w14:textId="5A256C73" w:rsidR="005014B4" w:rsidRPr="00F20B6A" w:rsidRDefault="005014B4" w:rsidP="001E47FC">
      <w:pPr>
        <w:spacing w:after="0" w:line="240" w:lineRule="auto"/>
        <w:jc w:val="both"/>
        <w:rPr>
          <w:rFonts w:ascii="Arial" w:eastAsia="Calibri" w:hAnsi="Arial" w:cs="Arial"/>
          <w:b/>
          <w:lang w:val="es-ES_tradnl"/>
        </w:rPr>
      </w:pPr>
    </w:p>
    <w:p w14:paraId="741E4479" w14:textId="50538162" w:rsidR="001E47FC" w:rsidRPr="00F20B6A" w:rsidRDefault="001E47FC" w:rsidP="001E47FC">
      <w:pPr>
        <w:spacing w:after="0" w:line="240" w:lineRule="auto"/>
        <w:jc w:val="both"/>
        <w:rPr>
          <w:rFonts w:ascii="Arial" w:eastAsia="Calibri" w:hAnsi="Arial" w:cs="Arial"/>
          <w:b/>
          <w:lang w:val="es-ES_tradnl"/>
        </w:rPr>
      </w:pPr>
      <w:r w:rsidRPr="00F20B6A">
        <w:rPr>
          <w:rFonts w:ascii="Arial" w:eastAsia="Calibri" w:hAnsi="Arial" w:cs="Arial"/>
          <w:b/>
          <w:lang w:val="es-ES_tradnl"/>
        </w:rPr>
        <w:t xml:space="preserve">Análisis de la Demanda </w:t>
      </w:r>
    </w:p>
    <w:p w14:paraId="4835C84C" w14:textId="77777777" w:rsidR="001E47FC" w:rsidRPr="00F20B6A" w:rsidRDefault="001E47FC" w:rsidP="001E47FC">
      <w:pPr>
        <w:spacing w:after="0" w:line="240" w:lineRule="auto"/>
        <w:jc w:val="both"/>
        <w:rPr>
          <w:rFonts w:ascii="Arial" w:eastAsia="Calibri" w:hAnsi="Arial" w:cs="Arial"/>
          <w:b/>
          <w:lang w:val="es-ES_tradnl"/>
        </w:rPr>
      </w:pPr>
    </w:p>
    <w:p w14:paraId="5251ECA4" w14:textId="077A4088"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lastRenderedPageBreak/>
        <w:t>La secretaria de educación analizó cómo se ha venido contratando los suministros de implementos deportivos y enseres para el fortalecimiento de los procesos deportivos y recreativos del municipio, por lo que se vislumbra que el proceso en los términos planteados es la mejor opción que tiene la Administración Municipal para adquirir el bien y/o el servicio requerido a través de la modalidad de mínima cuantía; en aras de garantizar los principios de la contratación estatal y en especial el de la transparencia, selección objetiva, igualdad y publicidad.</w:t>
      </w:r>
    </w:p>
    <w:p w14:paraId="36ACCCCA" w14:textId="24E15AAD" w:rsidR="00AB736D" w:rsidRPr="00F20B6A" w:rsidRDefault="00304F8A" w:rsidP="00304F8A">
      <w:pPr>
        <w:spacing w:after="0" w:line="240" w:lineRule="auto"/>
        <w:jc w:val="both"/>
        <w:rPr>
          <w:rFonts w:ascii="Arial" w:eastAsia="Calibri" w:hAnsi="Arial" w:cs="Arial"/>
        </w:rPr>
      </w:pPr>
      <w:r w:rsidRPr="00F20B6A">
        <w:rPr>
          <w:rFonts w:ascii="Arial" w:eastAsia="Calibri" w:hAnsi="Arial" w:cs="Arial"/>
        </w:rPr>
        <w:t xml:space="preserve">Consulta de proceso de objeto similar en la página de </w:t>
      </w:r>
      <w:proofErr w:type="spellStart"/>
      <w:r w:rsidRPr="00F20B6A">
        <w:rPr>
          <w:rFonts w:ascii="Arial" w:eastAsia="Calibri" w:hAnsi="Arial" w:cs="Arial"/>
        </w:rPr>
        <w:t>secop</w:t>
      </w:r>
      <w:proofErr w:type="spellEnd"/>
      <w:r w:rsidRPr="00F20B6A">
        <w:rPr>
          <w:rFonts w:ascii="Arial" w:eastAsia="Calibri" w:hAnsi="Arial" w:cs="Arial"/>
        </w:rPr>
        <w:t xml:space="preserve"> I</w:t>
      </w:r>
    </w:p>
    <w:p w14:paraId="67E0B0FC" w14:textId="77777777" w:rsidR="003E22C0" w:rsidRPr="00F20B6A" w:rsidRDefault="003E22C0" w:rsidP="00304F8A">
      <w:pPr>
        <w:spacing w:after="0" w:line="240" w:lineRule="auto"/>
        <w:jc w:val="both"/>
        <w:rPr>
          <w:rFonts w:ascii="Arial" w:eastAsia="Calibri" w:hAnsi="Arial" w:cs="Arial"/>
        </w:rPr>
      </w:pPr>
    </w:p>
    <w:tbl>
      <w:tblPr>
        <w:tblStyle w:val="Tablaconcuadrcula"/>
        <w:tblW w:w="0" w:type="auto"/>
        <w:tblLook w:val="04A0" w:firstRow="1" w:lastRow="0" w:firstColumn="1" w:lastColumn="0" w:noHBand="0" w:noVBand="1"/>
      </w:tblPr>
      <w:tblGrid>
        <w:gridCol w:w="2151"/>
        <w:gridCol w:w="1713"/>
        <w:gridCol w:w="1639"/>
        <w:gridCol w:w="1652"/>
        <w:gridCol w:w="1673"/>
      </w:tblGrid>
      <w:tr w:rsidR="00304F8A" w:rsidRPr="00F20B6A" w14:paraId="234A07CA" w14:textId="77777777" w:rsidTr="00213FB4">
        <w:trPr>
          <w:trHeight w:val="376"/>
        </w:trPr>
        <w:tc>
          <w:tcPr>
            <w:tcW w:w="2151" w:type="dxa"/>
          </w:tcPr>
          <w:p w14:paraId="22108FD4"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OBJETO</w:t>
            </w:r>
          </w:p>
          <w:p w14:paraId="706A7528" w14:textId="77777777" w:rsidR="00304F8A" w:rsidRPr="00F20B6A" w:rsidRDefault="00304F8A" w:rsidP="00304F8A">
            <w:pPr>
              <w:jc w:val="both"/>
              <w:rPr>
                <w:rFonts w:ascii="Arial" w:eastAsia="Calibri" w:hAnsi="Arial" w:cs="Arial"/>
                <w:b/>
                <w:bCs/>
                <w:sz w:val="18"/>
                <w:szCs w:val="18"/>
              </w:rPr>
            </w:pPr>
          </w:p>
        </w:tc>
        <w:tc>
          <w:tcPr>
            <w:tcW w:w="1713" w:type="dxa"/>
          </w:tcPr>
          <w:p w14:paraId="3F1D61C3"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VALOR</w:t>
            </w:r>
          </w:p>
        </w:tc>
        <w:tc>
          <w:tcPr>
            <w:tcW w:w="1639" w:type="dxa"/>
          </w:tcPr>
          <w:p w14:paraId="653C54C6"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VIGENCIA</w:t>
            </w:r>
          </w:p>
        </w:tc>
        <w:tc>
          <w:tcPr>
            <w:tcW w:w="1652" w:type="dxa"/>
          </w:tcPr>
          <w:p w14:paraId="568D0F16"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TIPO DE PROCESO</w:t>
            </w:r>
          </w:p>
        </w:tc>
        <w:tc>
          <w:tcPr>
            <w:tcW w:w="1673" w:type="dxa"/>
          </w:tcPr>
          <w:p w14:paraId="7C88B30E"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Nº PROCESO</w:t>
            </w:r>
          </w:p>
        </w:tc>
      </w:tr>
      <w:tr w:rsidR="00213FB4" w:rsidRPr="00F20B6A" w14:paraId="6549EF1C" w14:textId="77777777" w:rsidTr="00213FB4">
        <w:trPr>
          <w:trHeight w:val="175"/>
        </w:trPr>
        <w:tc>
          <w:tcPr>
            <w:tcW w:w="2151" w:type="dxa"/>
          </w:tcPr>
          <w:p w14:paraId="3BAC4874" w14:textId="47A39B9A"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SUMINISTRO DE UNIFORMES Y PRESTACION DE   SERVICIO DE TRANSPORTE   PARA LA PARTICIPACION DE LA CATEGORIA ESCOLARES DEL MUNICIPIO DE COCORNA EN LA FASE SUBREGIONAL 2025  QUE SE LLEVARA A CABO EN EL MUNICIPIO DEL SANTUARIO ANTIOQUIA</w:t>
            </w:r>
          </w:p>
        </w:tc>
        <w:tc>
          <w:tcPr>
            <w:tcW w:w="1713" w:type="dxa"/>
          </w:tcPr>
          <w:p w14:paraId="5B64591D" w14:textId="25FD1CFC"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$10.500.000</w:t>
            </w:r>
          </w:p>
        </w:tc>
        <w:tc>
          <w:tcPr>
            <w:tcW w:w="1639" w:type="dxa"/>
          </w:tcPr>
          <w:p w14:paraId="33BB989C" w14:textId="6223F974"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4 DIAS</w:t>
            </w:r>
          </w:p>
        </w:tc>
        <w:tc>
          <w:tcPr>
            <w:tcW w:w="1652" w:type="dxa"/>
          </w:tcPr>
          <w:p w14:paraId="3EDA61CD" w14:textId="517A9941"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 xml:space="preserve">MINIMA CUANTIA </w:t>
            </w:r>
          </w:p>
        </w:tc>
        <w:tc>
          <w:tcPr>
            <w:tcW w:w="1673" w:type="dxa"/>
          </w:tcPr>
          <w:p w14:paraId="5AE6DA1A" w14:textId="5F5A955E"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MC17-2025</w:t>
            </w:r>
          </w:p>
        </w:tc>
      </w:tr>
      <w:tr w:rsidR="00304F8A" w:rsidRPr="00F20B6A" w14:paraId="3849FAB3" w14:textId="77777777" w:rsidTr="00213FB4">
        <w:tc>
          <w:tcPr>
            <w:tcW w:w="2151" w:type="dxa"/>
          </w:tcPr>
          <w:p w14:paraId="6A1992D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SUMINISTRO DE</w:t>
            </w:r>
          </w:p>
          <w:p w14:paraId="722346B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LA DOTACION</w:t>
            </w:r>
          </w:p>
          <w:p w14:paraId="4E5D3ABE"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DE VESTIDO Y</w:t>
            </w:r>
          </w:p>
          <w:p w14:paraId="69A3578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CALZADO DE</w:t>
            </w:r>
          </w:p>
          <w:p w14:paraId="3A619AF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LABOR PARA</w:t>
            </w:r>
          </w:p>
          <w:p w14:paraId="4D8346DB"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LOS</w:t>
            </w:r>
          </w:p>
          <w:p w14:paraId="404217D3"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FUNCIONARIOS</w:t>
            </w:r>
          </w:p>
          <w:p w14:paraId="4298D271"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DEL</w:t>
            </w:r>
          </w:p>
          <w:p w14:paraId="7BCE1C41"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MINISTERIO DE</w:t>
            </w:r>
          </w:p>
          <w:p w14:paraId="2D1ED65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RELACIONES</w:t>
            </w:r>
          </w:p>
          <w:p w14:paraId="13116A4D"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EXTERIORES</w:t>
            </w:r>
          </w:p>
        </w:tc>
        <w:tc>
          <w:tcPr>
            <w:tcW w:w="1713" w:type="dxa"/>
          </w:tcPr>
          <w:p w14:paraId="1E27C34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$113.043,636</w:t>
            </w:r>
          </w:p>
        </w:tc>
        <w:tc>
          <w:tcPr>
            <w:tcW w:w="1639" w:type="dxa"/>
          </w:tcPr>
          <w:p w14:paraId="767B09D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2012</w:t>
            </w:r>
          </w:p>
        </w:tc>
        <w:tc>
          <w:tcPr>
            <w:tcW w:w="1652" w:type="dxa"/>
          </w:tcPr>
          <w:p w14:paraId="6935DD97"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w:t>
            </w:r>
          </w:p>
          <w:p w14:paraId="5282CB30"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CUANTIA</w:t>
            </w:r>
          </w:p>
        </w:tc>
        <w:tc>
          <w:tcPr>
            <w:tcW w:w="1673" w:type="dxa"/>
          </w:tcPr>
          <w:p w14:paraId="7EB9C86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CMC12-2012</w:t>
            </w:r>
          </w:p>
        </w:tc>
      </w:tr>
      <w:tr w:rsidR="00304F8A" w:rsidRPr="00F20B6A" w14:paraId="4AF0A307" w14:textId="77777777" w:rsidTr="00213FB4">
        <w:tc>
          <w:tcPr>
            <w:tcW w:w="2151" w:type="dxa"/>
          </w:tcPr>
          <w:p w14:paraId="0923726F"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SELECCIONAR</w:t>
            </w:r>
          </w:p>
          <w:p w14:paraId="2FE9B1C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AL OFERENTE</w:t>
            </w:r>
          </w:p>
          <w:p w14:paraId="33566554"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QUE ENTREGUE</w:t>
            </w:r>
          </w:p>
          <w:p w14:paraId="147A244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TÍTULO DE</w:t>
            </w:r>
          </w:p>
          <w:p w14:paraId="2CCE8CB0"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COMPRAVENTA</w:t>
            </w:r>
          </w:p>
          <w:p w14:paraId="0AF80E10"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UNIFORMES -</w:t>
            </w:r>
          </w:p>
          <w:p w14:paraId="6940324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DOTACIÓN DE</w:t>
            </w:r>
          </w:p>
          <w:p w14:paraId="5ED5F661"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LEY PARA LOS</w:t>
            </w:r>
          </w:p>
          <w:p w14:paraId="5159DB9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SERVIDORES</w:t>
            </w:r>
          </w:p>
          <w:p w14:paraId="7F4A8027"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DE LA</w:t>
            </w:r>
          </w:p>
          <w:p w14:paraId="682356DF"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PROCURADURÍ</w:t>
            </w:r>
          </w:p>
          <w:p w14:paraId="2EC888D9"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A GENERAL DE</w:t>
            </w:r>
          </w:p>
          <w:p w14:paraId="5E36AC85"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LA NACIÓN</w:t>
            </w:r>
          </w:p>
        </w:tc>
        <w:tc>
          <w:tcPr>
            <w:tcW w:w="1713" w:type="dxa"/>
          </w:tcPr>
          <w:p w14:paraId="7285534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$14.182,485</w:t>
            </w:r>
          </w:p>
        </w:tc>
        <w:tc>
          <w:tcPr>
            <w:tcW w:w="1639" w:type="dxa"/>
          </w:tcPr>
          <w:p w14:paraId="7FD92A13"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2014</w:t>
            </w:r>
          </w:p>
        </w:tc>
        <w:tc>
          <w:tcPr>
            <w:tcW w:w="1652" w:type="dxa"/>
          </w:tcPr>
          <w:p w14:paraId="49302632"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w:t>
            </w:r>
          </w:p>
          <w:p w14:paraId="5736196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CUANTIA</w:t>
            </w:r>
          </w:p>
        </w:tc>
        <w:tc>
          <w:tcPr>
            <w:tcW w:w="1673" w:type="dxa"/>
          </w:tcPr>
          <w:p w14:paraId="5179DBC3"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CMC006015</w:t>
            </w:r>
          </w:p>
        </w:tc>
      </w:tr>
      <w:tr w:rsidR="00304F8A" w:rsidRPr="00F20B6A" w14:paraId="2BF5950F" w14:textId="77777777" w:rsidTr="00213FB4">
        <w:tc>
          <w:tcPr>
            <w:tcW w:w="2151" w:type="dxa"/>
          </w:tcPr>
          <w:p w14:paraId="0CAB1F8F"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 xml:space="preserve">SUMINISTRO PARA  LA DOTACIÓN (UNIFORMES) PARA LOS TRABAJADORES </w:t>
            </w:r>
            <w:r w:rsidRPr="00F20B6A">
              <w:rPr>
                <w:rFonts w:ascii="Arial" w:eastAsia="Calibri" w:hAnsi="Arial" w:cs="Arial"/>
                <w:sz w:val="18"/>
                <w:szCs w:val="18"/>
              </w:rPr>
              <w:lastRenderedPageBreak/>
              <w:t>OFICIALES  PÚBLICOS DE LA ALCALDIA MUNICIPAL DE COCORNÁ.</w:t>
            </w:r>
          </w:p>
        </w:tc>
        <w:tc>
          <w:tcPr>
            <w:tcW w:w="1713" w:type="dxa"/>
          </w:tcPr>
          <w:p w14:paraId="1BE66687"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lastRenderedPageBreak/>
              <w:t>7.000.000</w:t>
            </w:r>
          </w:p>
        </w:tc>
        <w:tc>
          <w:tcPr>
            <w:tcW w:w="1639" w:type="dxa"/>
          </w:tcPr>
          <w:p w14:paraId="70F7F7A5"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2018</w:t>
            </w:r>
          </w:p>
        </w:tc>
        <w:tc>
          <w:tcPr>
            <w:tcW w:w="1652" w:type="dxa"/>
          </w:tcPr>
          <w:p w14:paraId="73E47464"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 xml:space="preserve">MINIMA CUANTIA </w:t>
            </w:r>
          </w:p>
        </w:tc>
        <w:tc>
          <w:tcPr>
            <w:tcW w:w="1673" w:type="dxa"/>
          </w:tcPr>
          <w:p w14:paraId="1E521F7C"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CMI31-2018</w:t>
            </w:r>
          </w:p>
          <w:p w14:paraId="4F8E94F7" w14:textId="77777777" w:rsidR="00304F8A" w:rsidRPr="00F20B6A" w:rsidRDefault="00304F8A" w:rsidP="00304F8A">
            <w:pPr>
              <w:jc w:val="both"/>
              <w:rPr>
                <w:rFonts w:ascii="Arial" w:eastAsia="Calibri" w:hAnsi="Arial" w:cs="Arial"/>
                <w:sz w:val="18"/>
                <w:szCs w:val="18"/>
              </w:rPr>
            </w:pPr>
          </w:p>
        </w:tc>
      </w:tr>
      <w:tr w:rsidR="00304F8A" w:rsidRPr="00F20B6A" w14:paraId="086715B6" w14:textId="77777777" w:rsidTr="00213FB4">
        <w:tc>
          <w:tcPr>
            <w:tcW w:w="2151" w:type="dxa"/>
          </w:tcPr>
          <w:p w14:paraId="07642550"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lastRenderedPageBreak/>
              <w:t>SUMINISTRO PARA  LA DOTACIÓN (UNIFORMES) PARA LOS TRABAJADORES OFICIALES  PÚBLICOS DE LA ALCALDIA MUNICIPAL DE COCORNÁ.</w:t>
            </w:r>
          </w:p>
        </w:tc>
        <w:tc>
          <w:tcPr>
            <w:tcW w:w="1713" w:type="dxa"/>
          </w:tcPr>
          <w:p w14:paraId="27F81EC5"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5.000.000</w:t>
            </w:r>
          </w:p>
        </w:tc>
        <w:tc>
          <w:tcPr>
            <w:tcW w:w="1639" w:type="dxa"/>
          </w:tcPr>
          <w:p w14:paraId="74C1219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2019</w:t>
            </w:r>
          </w:p>
        </w:tc>
        <w:tc>
          <w:tcPr>
            <w:tcW w:w="1652" w:type="dxa"/>
          </w:tcPr>
          <w:p w14:paraId="3032764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 CUANTIA</w:t>
            </w:r>
          </w:p>
        </w:tc>
        <w:tc>
          <w:tcPr>
            <w:tcW w:w="1673" w:type="dxa"/>
          </w:tcPr>
          <w:p w14:paraId="1AF01BCC"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CMI66-2019</w:t>
            </w:r>
          </w:p>
        </w:tc>
      </w:tr>
      <w:tr w:rsidR="00304F8A" w:rsidRPr="00F20B6A" w14:paraId="6FD4BDBA" w14:textId="77777777" w:rsidTr="00213FB4">
        <w:tc>
          <w:tcPr>
            <w:tcW w:w="2151" w:type="dxa"/>
          </w:tcPr>
          <w:p w14:paraId="75B8AE39"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SUMINISTRO DE DOTACIÓN (UNIFORMES) PARA LOS TRABAJADORES OFICIALES PÚBLICOS DE LA ALCALDIA MUNICIPAL DE COCORNÁ.</w:t>
            </w:r>
          </w:p>
        </w:tc>
        <w:tc>
          <w:tcPr>
            <w:tcW w:w="1713" w:type="dxa"/>
          </w:tcPr>
          <w:p w14:paraId="4900A902"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7.124.000</w:t>
            </w:r>
          </w:p>
          <w:p w14:paraId="39608592" w14:textId="77777777" w:rsidR="00304F8A" w:rsidRPr="00F20B6A" w:rsidRDefault="00304F8A" w:rsidP="00304F8A">
            <w:pPr>
              <w:jc w:val="both"/>
              <w:rPr>
                <w:rFonts w:ascii="Arial" w:eastAsia="Calibri" w:hAnsi="Arial" w:cs="Arial"/>
                <w:sz w:val="18"/>
                <w:szCs w:val="18"/>
              </w:rPr>
            </w:pPr>
          </w:p>
          <w:p w14:paraId="46F115B2" w14:textId="77777777" w:rsidR="00304F8A" w:rsidRPr="00F20B6A" w:rsidRDefault="00304F8A" w:rsidP="00304F8A">
            <w:pPr>
              <w:jc w:val="both"/>
              <w:rPr>
                <w:rFonts w:ascii="Arial" w:eastAsia="Calibri" w:hAnsi="Arial" w:cs="Arial"/>
                <w:sz w:val="18"/>
                <w:szCs w:val="18"/>
              </w:rPr>
            </w:pPr>
          </w:p>
        </w:tc>
        <w:tc>
          <w:tcPr>
            <w:tcW w:w="1639" w:type="dxa"/>
          </w:tcPr>
          <w:p w14:paraId="29DA177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2020</w:t>
            </w:r>
          </w:p>
        </w:tc>
        <w:tc>
          <w:tcPr>
            <w:tcW w:w="1652" w:type="dxa"/>
          </w:tcPr>
          <w:p w14:paraId="2EC32D3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 CUANTIA</w:t>
            </w:r>
          </w:p>
        </w:tc>
        <w:tc>
          <w:tcPr>
            <w:tcW w:w="1673" w:type="dxa"/>
          </w:tcPr>
          <w:p w14:paraId="10AA498F"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CMI16-2020</w:t>
            </w:r>
          </w:p>
        </w:tc>
      </w:tr>
      <w:tr w:rsidR="00304F8A" w:rsidRPr="00F20B6A" w14:paraId="3E4A002B" w14:textId="77777777" w:rsidTr="00213FB4">
        <w:tc>
          <w:tcPr>
            <w:tcW w:w="2151" w:type="dxa"/>
          </w:tcPr>
          <w:p w14:paraId="4F7F6D0C"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SUMINISTRO DE DOTACION (UNIFORMES) PARA LOS TRABAJADORES OFICIALES PUBLICOS DE LA ALCALDIA MUNICIPAL DE COCORNÁ</w:t>
            </w:r>
          </w:p>
        </w:tc>
        <w:tc>
          <w:tcPr>
            <w:tcW w:w="1713" w:type="dxa"/>
          </w:tcPr>
          <w:p w14:paraId="6687558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11.464.460</w:t>
            </w:r>
          </w:p>
        </w:tc>
        <w:tc>
          <w:tcPr>
            <w:tcW w:w="1639" w:type="dxa"/>
          </w:tcPr>
          <w:p w14:paraId="70E8F2A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2021</w:t>
            </w:r>
          </w:p>
        </w:tc>
        <w:tc>
          <w:tcPr>
            <w:tcW w:w="1652" w:type="dxa"/>
          </w:tcPr>
          <w:p w14:paraId="33B2165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 CUANTIA</w:t>
            </w:r>
          </w:p>
        </w:tc>
        <w:tc>
          <w:tcPr>
            <w:tcW w:w="1673" w:type="dxa"/>
          </w:tcPr>
          <w:p w14:paraId="520FAC1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CMI 024-2021</w:t>
            </w:r>
          </w:p>
        </w:tc>
      </w:tr>
    </w:tbl>
    <w:p w14:paraId="780A6716" w14:textId="77777777" w:rsidR="00304F8A" w:rsidRPr="00F20B6A" w:rsidRDefault="00304F8A" w:rsidP="001E47FC">
      <w:pPr>
        <w:spacing w:after="0" w:line="240" w:lineRule="auto"/>
        <w:jc w:val="both"/>
        <w:rPr>
          <w:rFonts w:ascii="Arial" w:eastAsia="Calibri" w:hAnsi="Arial" w:cs="Arial"/>
          <w:lang w:val="es-ES_tradnl"/>
        </w:rPr>
      </w:pPr>
    </w:p>
    <w:p w14:paraId="59CA5468" w14:textId="77777777" w:rsidR="00874CC3" w:rsidRPr="00F20B6A" w:rsidRDefault="00874CC3" w:rsidP="00874CC3">
      <w:pPr>
        <w:spacing w:after="0" w:line="240" w:lineRule="auto"/>
        <w:jc w:val="both"/>
        <w:rPr>
          <w:rFonts w:ascii="Arial" w:eastAsia="Calibri" w:hAnsi="Arial" w:cs="Arial"/>
          <w:b/>
        </w:rPr>
      </w:pPr>
    </w:p>
    <w:p w14:paraId="719057DA" w14:textId="16E13C13" w:rsidR="00874CC3" w:rsidRPr="00F20B6A" w:rsidRDefault="00874CC3" w:rsidP="00874CC3">
      <w:pPr>
        <w:spacing w:after="0" w:line="240" w:lineRule="auto"/>
        <w:jc w:val="both"/>
        <w:rPr>
          <w:rFonts w:ascii="Arial" w:eastAsia="Calibri" w:hAnsi="Arial" w:cs="Arial"/>
        </w:rPr>
      </w:pPr>
      <w:r w:rsidRPr="00F20B6A">
        <w:rPr>
          <w:rFonts w:ascii="Arial" w:eastAsia="Calibri" w:hAnsi="Arial" w:cs="Arial"/>
          <w:b/>
        </w:rPr>
        <w:t>CRITERIOS PARA SELECCIONAR LA OFERTA:</w:t>
      </w:r>
    </w:p>
    <w:p w14:paraId="49872A73" w14:textId="77777777" w:rsidR="00874CC3" w:rsidRPr="00F20B6A" w:rsidRDefault="00874CC3" w:rsidP="00874CC3">
      <w:pPr>
        <w:spacing w:after="0" w:line="240" w:lineRule="auto"/>
        <w:jc w:val="both"/>
        <w:rPr>
          <w:rFonts w:ascii="Arial" w:eastAsia="Times New Roman" w:hAnsi="Arial" w:cs="Arial"/>
          <w:lang w:eastAsia="es-CO"/>
        </w:rPr>
      </w:pPr>
      <w:r w:rsidRPr="00F20B6A">
        <w:rPr>
          <w:rFonts w:ascii="Arial" w:eastAsia="Times New Roman" w:hAnsi="Arial" w:cs="Arial"/>
          <w:lang w:eastAsia="es-CO"/>
        </w:rPr>
        <w:t xml:space="preserve">Para la adjudicación de este contrato se optará por la oferta más favorable que será aquella que resulte ser la más ventajosa para la entidad, sin que dicha favorabilidad la constituyan factores diferentes a los contenidos en la invitación, se procederá a evaluar las propuestas y a adjudicar el contrato al proponente con los precios más bajos y en </w:t>
      </w:r>
    </w:p>
    <w:p w14:paraId="6174591D" w14:textId="60B47F08" w:rsidR="00874CC3" w:rsidRPr="00F20B6A" w:rsidRDefault="00874CC3" w:rsidP="00874CC3">
      <w:pPr>
        <w:spacing w:after="0" w:line="240" w:lineRule="auto"/>
        <w:jc w:val="both"/>
        <w:rPr>
          <w:rFonts w:ascii="Arial" w:eastAsia="Times New Roman" w:hAnsi="Arial" w:cs="Arial"/>
          <w:lang w:eastAsia="es-CO"/>
        </w:rPr>
      </w:pPr>
      <w:r w:rsidRPr="00F20B6A">
        <w:rPr>
          <w:rFonts w:ascii="Arial" w:eastAsia="Times New Roman" w:hAnsi="Arial" w:cs="Arial"/>
          <w:lang w:eastAsia="es-CO"/>
        </w:rPr>
        <w:t xml:space="preserve">caso de empate a menor precio, la entidad adjudicará a quien haya entregado primero la oferta entre los empatados, según el orden de entrega de las mismas, la cual está </w:t>
      </w:r>
    </w:p>
    <w:p w14:paraId="478B977C" w14:textId="76B05133" w:rsidR="00874CC3" w:rsidRPr="00F20B6A" w:rsidRDefault="00874CC3" w:rsidP="00874CC3">
      <w:pPr>
        <w:spacing w:after="0" w:line="240" w:lineRule="auto"/>
        <w:jc w:val="both"/>
        <w:rPr>
          <w:rFonts w:ascii="Arial" w:eastAsia="Times New Roman" w:hAnsi="Arial" w:cs="Arial"/>
          <w:lang w:eastAsia="es-CO"/>
        </w:rPr>
      </w:pPr>
      <w:r w:rsidRPr="00F20B6A">
        <w:rPr>
          <w:rFonts w:ascii="Arial" w:eastAsia="Times New Roman" w:hAnsi="Arial" w:cs="Arial"/>
          <w:lang w:eastAsia="es-CO"/>
        </w:rPr>
        <w:t xml:space="preserve">acorde con lo enunciado en el Decreto 1082 de 2015. En caso de que éste no cumpla con los mismos, procederá la verificación del proponente ubicado en segundo lugar y así sucesivamente. De no lograrse la habilitación, se declarará desierto el proceso. </w:t>
      </w:r>
    </w:p>
    <w:p w14:paraId="32862D31" w14:textId="77777777" w:rsidR="00213FB4" w:rsidRPr="00F20B6A" w:rsidRDefault="00213FB4" w:rsidP="004A138B">
      <w:pPr>
        <w:spacing w:after="0" w:line="240" w:lineRule="auto"/>
        <w:jc w:val="both"/>
        <w:rPr>
          <w:rFonts w:ascii="Arial" w:eastAsia="Calibri" w:hAnsi="Arial" w:cs="Arial"/>
          <w:b/>
        </w:rPr>
      </w:pPr>
    </w:p>
    <w:p w14:paraId="6E7C5A92" w14:textId="75B4C212" w:rsidR="004A138B" w:rsidRPr="00F20B6A" w:rsidRDefault="004A138B" w:rsidP="004A138B">
      <w:pPr>
        <w:spacing w:after="0" w:line="240" w:lineRule="auto"/>
        <w:jc w:val="both"/>
        <w:rPr>
          <w:rFonts w:ascii="Arial" w:eastAsia="Calibri" w:hAnsi="Arial" w:cs="Arial"/>
        </w:rPr>
      </w:pPr>
      <w:r w:rsidRPr="00F20B6A">
        <w:rPr>
          <w:rFonts w:ascii="Arial" w:eastAsia="Calibri" w:hAnsi="Arial" w:cs="Arial"/>
          <w:b/>
        </w:rPr>
        <w:t>MODALIDAD DE SELECCIÓN</w:t>
      </w:r>
      <w:r w:rsidRPr="00F20B6A">
        <w:rPr>
          <w:rFonts w:ascii="Arial" w:eastAsia="Calibri" w:hAnsi="Arial" w:cs="Arial"/>
        </w:rPr>
        <w:t>:</w:t>
      </w:r>
    </w:p>
    <w:p w14:paraId="33AB7A5E" w14:textId="77777777" w:rsidR="004A138B" w:rsidRPr="00F20B6A" w:rsidRDefault="004A138B" w:rsidP="004A138B">
      <w:pPr>
        <w:spacing w:after="0" w:line="240" w:lineRule="auto"/>
        <w:jc w:val="both"/>
        <w:rPr>
          <w:rFonts w:ascii="Arial" w:eastAsia="Calibri" w:hAnsi="Arial" w:cs="Arial"/>
        </w:rPr>
      </w:pPr>
      <w:r w:rsidRPr="00F20B6A">
        <w:rPr>
          <w:rFonts w:ascii="Arial" w:eastAsia="Calibri" w:hAnsi="Arial" w:cs="Arial"/>
        </w:rPr>
        <w:t xml:space="preserve">Así mismo, en virtud de los principios de economía, transparencia y responsabilidad contenidas en la Ley 80 de 1993, los postulados que rigen la función administrativa y lo conferido por la Ley 1150 de 2007, y en especial el Decreto 1082 de 2015 y siguientes, la ley 1474 de 2011, y el decreto ley 019 de </w:t>
      </w:r>
    </w:p>
    <w:p w14:paraId="54822E35" w14:textId="77777777" w:rsidR="004A138B" w:rsidRPr="00F20B6A" w:rsidRDefault="004A138B" w:rsidP="004A138B">
      <w:pPr>
        <w:spacing w:after="0" w:line="240" w:lineRule="auto"/>
        <w:jc w:val="both"/>
        <w:rPr>
          <w:rFonts w:ascii="Arial" w:eastAsia="Calibri" w:hAnsi="Arial" w:cs="Arial"/>
        </w:rPr>
      </w:pPr>
    </w:p>
    <w:p w14:paraId="21337ABA" w14:textId="77777777" w:rsidR="004A138B" w:rsidRPr="00F20B6A" w:rsidRDefault="004A138B" w:rsidP="004A138B">
      <w:pPr>
        <w:spacing w:after="0" w:line="240" w:lineRule="auto"/>
        <w:jc w:val="both"/>
        <w:rPr>
          <w:rFonts w:ascii="Arial" w:eastAsia="Calibri" w:hAnsi="Arial" w:cs="Arial"/>
          <w:b/>
        </w:rPr>
      </w:pPr>
      <w:r w:rsidRPr="00F20B6A">
        <w:rPr>
          <w:rFonts w:ascii="Arial" w:eastAsia="Calibri" w:hAnsi="Arial" w:cs="Arial"/>
        </w:rPr>
        <w:t>2012, el presente proceso de contratación se adelantará mediante la modalidad de selección de mínima cuantía, fundamentada en el artículo 94 de la ley 1474 y la subsección 5 del decreto 1082 de 2015.</w:t>
      </w:r>
    </w:p>
    <w:p w14:paraId="37C2D785" w14:textId="77777777" w:rsidR="003E22C0" w:rsidRPr="00F20B6A" w:rsidRDefault="003E22C0" w:rsidP="00A75930">
      <w:pPr>
        <w:spacing w:after="0" w:line="276" w:lineRule="auto"/>
        <w:jc w:val="both"/>
        <w:rPr>
          <w:rFonts w:ascii="Arial" w:eastAsiaTheme="minorEastAsia" w:hAnsi="Arial" w:cs="Arial"/>
          <w:b/>
          <w:lang w:eastAsia="es-CO"/>
        </w:rPr>
      </w:pPr>
    </w:p>
    <w:p w14:paraId="3A640CAB" w14:textId="5FC5866C" w:rsidR="00A75930" w:rsidRPr="00F20B6A" w:rsidRDefault="00A75930" w:rsidP="00A75930">
      <w:pPr>
        <w:spacing w:after="0" w:line="276" w:lineRule="auto"/>
        <w:jc w:val="both"/>
        <w:rPr>
          <w:rFonts w:ascii="Arial" w:eastAsiaTheme="minorEastAsia" w:hAnsi="Arial" w:cs="Arial"/>
          <w:b/>
          <w:lang w:eastAsia="es-CO"/>
        </w:rPr>
      </w:pPr>
      <w:r w:rsidRPr="00F20B6A">
        <w:rPr>
          <w:rFonts w:ascii="Arial" w:eastAsiaTheme="minorEastAsia" w:hAnsi="Arial" w:cs="Arial"/>
          <w:b/>
          <w:lang w:eastAsia="es-CO"/>
        </w:rPr>
        <w:lastRenderedPageBreak/>
        <w:t>SOPORTE QUE PERMITA LA ESTIMACIÓN, TIPIFICACIÓN Y ASIGNACIÓN DE LOS RIESGOS PREVISIBLES QUE PUEDAN AFECTAR EL EQUILIBRIO ECONÓMICO DEL CONTRATO</w:t>
      </w:r>
    </w:p>
    <w:tbl>
      <w:tblPr>
        <w:tblpPr w:leftFromText="141" w:rightFromText="141" w:vertAnchor="text" w:horzAnchor="margin" w:tblpY="-31"/>
        <w:tblW w:w="0" w:type="auto"/>
        <w:tblLayout w:type="fixed"/>
        <w:tblCellMar>
          <w:left w:w="0" w:type="dxa"/>
          <w:right w:w="0" w:type="dxa"/>
        </w:tblCellMar>
        <w:tblLook w:val="0000" w:firstRow="0" w:lastRow="0" w:firstColumn="0" w:lastColumn="0" w:noHBand="0" w:noVBand="0"/>
      </w:tblPr>
      <w:tblGrid>
        <w:gridCol w:w="3521"/>
        <w:gridCol w:w="2126"/>
        <w:gridCol w:w="2127"/>
      </w:tblGrid>
      <w:tr w:rsidR="00A75930" w:rsidRPr="00F20B6A" w14:paraId="5B6A6CC6" w14:textId="77777777" w:rsidTr="00A75930">
        <w:trPr>
          <w:trHeight w:hRule="exact" w:val="511"/>
        </w:trPr>
        <w:tc>
          <w:tcPr>
            <w:tcW w:w="3521" w:type="dxa"/>
            <w:tcBorders>
              <w:top w:val="single" w:sz="4" w:space="0" w:color="auto"/>
              <w:left w:val="single" w:sz="4" w:space="0" w:color="auto"/>
              <w:bottom w:val="single" w:sz="4" w:space="0" w:color="auto"/>
              <w:right w:val="single" w:sz="4" w:space="0" w:color="auto"/>
            </w:tcBorders>
            <w:vAlign w:val="center"/>
          </w:tcPr>
          <w:p w14:paraId="75D8E544" w14:textId="77777777" w:rsidR="00A75930" w:rsidRPr="00F20B6A" w:rsidRDefault="00A75930" w:rsidP="00A75930">
            <w:pPr>
              <w:spacing w:after="0" w:line="276" w:lineRule="auto"/>
              <w:jc w:val="center"/>
              <w:rPr>
                <w:rFonts w:ascii="Arial" w:eastAsiaTheme="minorEastAsia" w:hAnsi="Arial" w:cs="Arial"/>
                <w:b/>
                <w:bCs/>
                <w:spacing w:val="4"/>
                <w:lang w:eastAsia="es-CO"/>
              </w:rPr>
            </w:pPr>
            <w:r w:rsidRPr="00F20B6A">
              <w:rPr>
                <w:rFonts w:ascii="Arial" w:eastAsiaTheme="minorEastAsia" w:hAnsi="Arial" w:cs="Arial"/>
                <w:b/>
                <w:bCs/>
                <w:spacing w:val="4"/>
                <w:lang w:eastAsia="es-CO"/>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1CE062E2" w14:textId="77777777" w:rsidR="00A75930" w:rsidRPr="00F20B6A" w:rsidRDefault="00A75930" w:rsidP="00A75930">
            <w:pPr>
              <w:spacing w:after="0" w:line="276" w:lineRule="auto"/>
              <w:jc w:val="center"/>
              <w:rPr>
                <w:rFonts w:ascii="Arial" w:eastAsiaTheme="minorEastAsia" w:hAnsi="Arial" w:cs="Arial"/>
                <w:b/>
                <w:bCs/>
                <w:spacing w:val="4"/>
                <w:lang w:eastAsia="es-CO"/>
              </w:rPr>
            </w:pPr>
            <w:r w:rsidRPr="00F20B6A">
              <w:rPr>
                <w:rFonts w:ascii="Arial" w:eastAsiaTheme="minorEastAsia" w:hAnsi="Arial" w:cs="Arial"/>
                <w:b/>
                <w:bCs/>
                <w:spacing w:val="4"/>
                <w:lang w:eastAsia="es-CO"/>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673E4859" w14:textId="77777777" w:rsidR="00A75930" w:rsidRPr="00F20B6A" w:rsidRDefault="00A75930" w:rsidP="00A75930">
            <w:pPr>
              <w:spacing w:after="0" w:line="276" w:lineRule="auto"/>
              <w:jc w:val="center"/>
              <w:rPr>
                <w:rFonts w:ascii="Arial" w:eastAsiaTheme="minorEastAsia" w:hAnsi="Arial" w:cs="Arial"/>
                <w:b/>
                <w:bCs/>
                <w:spacing w:val="4"/>
                <w:lang w:eastAsia="es-CO"/>
              </w:rPr>
            </w:pPr>
            <w:r w:rsidRPr="00F20B6A">
              <w:rPr>
                <w:rFonts w:ascii="Arial" w:eastAsiaTheme="minorEastAsia" w:hAnsi="Arial" w:cs="Arial"/>
                <w:b/>
                <w:bCs/>
                <w:spacing w:val="4"/>
                <w:lang w:eastAsia="es-CO"/>
              </w:rPr>
              <w:t>ASIGNACIÓN</w:t>
            </w:r>
          </w:p>
        </w:tc>
      </w:tr>
      <w:tr w:rsidR="00A75930" w:rsidRPr="00F20B6A" w14:paraId="65E75917" w14:textId="77777777" w:rsidTr="00A75930">
        <w:trPr>
          <w:trHeight w:hRule="exact" w:val="283"/>
        </w:trPr>
        <w:tc>
          <w:tcPr>
            <w:tcW w:w="3521" w:type="dxa"/>
            <w:tcBorders>
              <w:top w:val="single" w:sz="4" w:space="0" w:color="auto"/>
              <w:left w:val="single" w:sz="4" w:space="0" w:color="auto"/>
              <w:bottom w:val="single" w:sz="4" w:space="0" w:color="auto"/>
              <w:right w:val="single" w:sz="4" w:space="0" w:color="auto"/>
            </w:tcBorders>
            <w:vAlign w:val="center"/>
          </w:tcPr>
          <w:p w14:paraId="1CDBDE18"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39E4035B"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7B617C38"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Municipio</w:t>
            </w:r>
          </w:p>
        </w:tc>
      </w:tr>
      <w:tr w:rsidR="00A75930" w:rsidRPr="00F20B6A" w14:paraId="540692A5"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7751C528"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17058EC3"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4B4292CD"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r w:rsidR="00A75930" w:rsidRPr="00F20B6A" w14:paraId="3D919569"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B34AB6C"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4EA0FBCA"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10E85F02"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r w:rsidR="00A75930" w:rsidRPr="00F20B6A" w14:paraId="1B16C6D2"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51DB424"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2F947822"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alta</w:t>
            </w:r>
          </w:p>
        </w:tc>
        <w:tc>
          <w:tcPr>
            <w:tcW w:w="2127" w:type="dxa"/>
            <w:tcBorders>
              <w:top w:val="single" w:sz="4" w:space="0" w:color="auto"/>
              <w:left w:val="single" w:sz="4" w:space="0" w:color="auto"/>
              <w:bottom w:val="single" w:sz="4" w:space="0" w:color="auto"/>
              <w:right w:val="single" w:sz="4" w:space="0" w:color="auto"/>
            </w:tcBorders>
          </w:tcPr>
          <w:p w14:paraId="6DD18CE3"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r w:rsidR="00A75930" w:rsidRPr="00F20B6A" w14:paraId="7D1CE967"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3D61E8F"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585F3D99"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tcPr>
          <w:p w14:paraId="58CAF4C4"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r w:rsidR="00A75930" w:rsidRPr="00F20B6A" w14:paraId="44A56B74" w14:textId="77777777" w:rsidTr="00A75930">
        <w:trPr>
          <w:trHeight w:hRule="exact" w:val="303"/>
        </w:trPr>
        <w:tc>
          <w:tcPr>
            <w:tcW w:w="3521" w:type="dxa"/>
            <w:tcBorders>
              <w:top w:val="single" w:sz="4" w:space="0" w:color="auto"/>
              <w:left w:val="single" w:sz="4" w:space="0" w:color="auto"/>
              <w:bottom w:val="single" w:sz="4" w:space="0" w:color="auto"/>
              <w:right w:val="single" w:sz="4" w:space="0" w:color="auto"/>
            </w:tcBorders>
            <w:vAlign w:val="center"/>
          </w:tcPr>
          <w:p w14:paraId="59330B54"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1646798C"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28B1B625"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bl>
    <w:p w14:paraId="2B46BEBC" w14:textId="77777777" w:rsidR="00A75930" w:rsidRPr="00F20B6A" w:rsidRDefault="00A75930" w:rsidP="00A75930">
      <w:pPr>
        <w:spacing w:after="0" w:line="276" w:lineRule="auto"/>
        <w:jc w:val="both"/>
        <w:rPr>
          <w:rFonts w:ascii="Arial" w:eastAsiaTheme="minorEastAsia" w:hAnsi="Arial" w:cs="Arial"/>
          <w:lang w:eastAsia="es-CO"/>
        </w:rPr>
      </w:pPr>
    </w:p>
    <w:p w14:paraId="032B737B"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7005B780"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71109DE6"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0F57B86E"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5FF90A67"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5523A8E1"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69D6C636"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50CE8BA0" w14:textId="3E90F131" w:rsidR="00A75930" w:rsidRPr="00F20B6A" w:rsidRDefault="00A75930" w:rsidP="001E47FC">
      <w:pPr>
        <w:spacing w:after="0" w:line="240" w:lineRule="auto"/>
        <w:jc w:val="both"/>
        <w:rPr>
          <w:rFonts w:ascii="Arial" w:eastAsia="Calibri" w:hAnsi="Arial" w:cs="Arial"/>
          <w:b/>
          <w:bCs/>
          <w:lang w:val="es-ES_tradnl"/>
        </w:rPr>
      </w:pPr>
    </w:p>
    <w:p w14:paraId="5981C42F" w14:textId="625021AE" w:rsidR="00A75930" w:rsidRPr="00F20B6A" w:rsidRDefault="00A75930" w:rsidP="001E47FC">
      <w:pPr>
        <w:spacing w:after="0" w:line="240" w:lineRule="auto"/>
        <w:jc w:val="both"/>
        <w:rPr>
          <w:rFonts w:ascii="Arial" w:eastAsia="Calibri" w:hAnsi="Arial" w:cs="Arial"/>
          <w:b/>
          <w:bCs/>
          <w:lang w:val="es-ES_tradnl"/>
        </w:rPr>
      </w:pPr>
    </w:p>
    <w:p w14:paraId="3728EB8D" w14:textId="37E143CF" w:rsidR="00A75930" w:rsidRPr="00F20B6A" w:rsidRDefault="00A75930" w:rsidP="001E47FC">
      <w:pPr>
        <w:spacing w:after="0" w:line="240" w:lineRule="auto"/>
        <w:jc w:val="both"/>
        <w:rPr>
          <w:rFonts w:ascii="Arial" w:eastAsia="Calibri" w:hAnsi="Arial" w:cs="Arial"/>
          <w:b/>
          <w:bCs/>
          <w:lang w:val="es-ES_tradnl"/>
        </w:rPr>
      </w:pPr>
    </w:p>
    <w:p w14:paraId="57F32FE5" w14:textId="278139E9" w:rsidR="00A75930" w:rsidRPr="00F20B6A" w:rsidRDefault="00A75930" w:rsidP="001E47FC">
      <w:pPr>
        <w:spacing w:after="0" w:line="240" w:lineRule="auto"/>
        <w:jc w:val="both"/>
        <w:rPr>
          <w:rFonts w:ascii="Arial" w:eastAsia="Calibri" w:hAnsi="Arial" w:cs="Arial"/>
          <w:b/>
          <w:bCs/>
          <w:lang w:val="es-ES_tradnl"/>
        </w:rPr>
      </w:pPr>
    </w:p>
    <w:p w14:paraId="239771B1" w14:textId="03F1692C" w:rsidR="00A75930" w:rsidRPr="00F20B6A" w:rsidRDefault="00A75930" w:rsidP="001E47FC">
      <w:pPr>
        <w:spacing w:after="0" w:line="240" w:lineRule="auto"/>
        <w:jc w:val="both"/>
        <w:rPr>
          <w:rFonts w:ascii="Arial" w:eastAsia="Calibri" w:hAnsi="Arial" w:cs="Arial"/>
          <w:b/>
          <w:bCs/>
          <w:lang w:val="es-ES_tradnl"/>
        </w:rPr>
      </w:pPr>
    </w:p>
    <w:p w14:paraId="4F038579" w14:textId="77777777" w:rsidR="00963438" w:rsidRDefault="00963438" w:rsidP="004B4D3D">
      <w:pPr>
        <w:spacing w:after="0" w:line="240" w:lineRule="auto"/>
        <w:jc w:val="both"/>
        <w:rPr>
          <w:rFonts w:ascii="Arial" w:eastAsia="Calibri" w:hAnsi="Arial" w:cs="Arial"/>
          <w:b/>
          <w:lang w:eastAsia="es-ES"/>
        </w:rPr>
      </w:pPr>
    </w:p>
    <w:p w14:paraId="0968148D" w14:textId="7A2DEDAA" w:rsidR="003E22C0" w:rsidRPr="00F20B6A" w:rsidRDefault="007B6F2F" w:rsidP="004B4D3D">
      <w:pPr>
        <w:spacing w:after="0" w:line="240" w:lineRule="auto"/>
        <w:jc w:val="both"/>
        <w:rPr>
          <w:rFonts w:ascii="Arial" w:eastAsia="Calibri" w:hAnsi="Arial" w:cs="Arial"/>
          <w:b/>
          <w:lang w:eastAsia="es-ES"/>
        </w:rPr>
      </w:pPr>
      <w:r w:rsidRPr="00F20B6A">
        <w:rPr>
          <w:rFonts w:ascii="Arial" w:eastAsia="Calibri" w:hAnsi="Arial" w:cs="Arial"/>
          <w:b/>
          <w:lang w:eastAsia="es-ES"/>
        </w:rPr>
        <w:t xml:space="preserve">GARANTIAS </w:t>
      </w:r>
    </w:p>
    <w:p w14:paraId="55F3C803" w14:textId="77777777" w:rsidR="007B6F2F" w:rsidRPr="00F20B6A" w:rsidRDefault="007B6F2F" w:rsidP="007B6F2F">
      <w:pPr>
        <w:spacing w:after="0" w:line="240" w:lineRule="auto"/>
        <w:jc w:val="both"/>
        <w:rPr>
          <w:rFonts w:ascii="Arial" w:eastAsia="Calibri" w:hAnsi="Arial" w:cs="Arial"/>
          <w:bCs/>
          <w:iCs/>
          <w:lang w:eastAsia="es-ES"/>
        </w:rPr>
      </w:pPr>
      <w:r w:rsidRPr="00F20B6A">
        <w:rPr>
          <w:rFonts w:ascii="Arial" w:eastAsia="Calibri" w:hAnsi="Arial" w:cs="Arial"/>
          <w:bCs/>
          <w:iCs/>
          <w:lang w:eastAsia="es-ES"/>
        </w:rPr>
        <w:t>De conformidad con lo establecido en el Decreto 1082 de 2015, en particular en su artículo 2.2.1.2.1.4.5, se establece que, si bien en la contratación directa no es obligatoria la exigencia de garantías, estas pueden ser requeridas cuando los estudios y documentos previos justifiquen su necesidad. En este contrato se exigirán las siguientes garantías para asegurar el cumplimiento de las obligaciones contractuales:</w:t>
      </w:r>
    </w:p>
    <w:p w14:paraId="044D106E" w14:textId="77777777" w:rsidR="007B6F2F" w:rsidRPr="00F20B6A" w:rsidRDefault="007B6F2F" w:rsidP="007B6F2F">
      <w:pPr>
        <w:spacing w:after="0" w:line="240" w:lineRule="auto"/>
        <w:jc w:val="both"/>
        <w:rPr>
          <w:rFonts w:ascii="Arial" w:eastAsia="Calibri" w:hAnsi="Arial" w:cs="Arial"/>
          <w:bCs/>
          <w:iCs/>
          <w:lang w:eastAsia="es-ES"/>
        </w:rPr>
      </w:pPr>
    </w:p>
    <w:p w14:paraId="01985F9E" w14:textId="77777777" w:rsidR="007B6F2F" w:rsidRPr="00F20B6A" w:rsidRDefault="007B6F2F" w:rsidP="007B6F2F">
      <w:pPr>
        <w:numPr>
          <w:ilvl w:val="0"/>
          <w:numId w:val="28"/>
        </w:numPr>
        <w:spacing w:after="0" w:line="240" w:lineRule="auto"/>
        <w:jc w:val="both"/>
        <w:rPr>
          <w:rFonts w:ascii="Arial" w:eastAsia="Calibri" w:hAnsi="Arial" w:cs="Arial"/>
          <w:bCs/>
          <w:iCs/>
          <w:lang w:eastAsia="es-ES"/>
        </w:rPr>
      </w:pPr>
      <w:r w:rsidRPr="00F20B6A">
        <w:rPr>
          <w:rFonts w:ascii="Arial" w:eastAsia="Calibri" w:hAnsi="Arial" w:cs="Arial"/>
          <w:b/>
          <w:bCs/>
          <w:iCs/>
          <w:lang w:eastAsia="es-ES"/>
        </w:rPr>
        <w:t>Garantía de Seriedad de la Oferta</w:t>
      </w:r>
      <w:r w:rsidRPr="00F20B6A">
        <w:rPr>
          <w:rFonts w:ascii="Arial" w:eastAsia="Calibri" w:hAnsi="Arial" w:cs="Arial"/>
          <w:bCs/>
          <w:iCs/>
          <w:lang w:eastAsia="es-ES"/>
        </w:rPr>
        <w:t>:</w:t>
      </w:r>
      <w:r w:rsidRPr="00F20B6A">
        <w:rPr>
          <w:rFonts w:ascii="Arial" w:eastAsia="Calibri" w:hAnsi="Arial" w:cs="Arial"/>
          <w:bCs/>
          <w:iCs/>
          <w:lang w:eastAsia="es-ES"/>
        </w:rPr>
        <w:br/>
        <w:t>Esta garantía tiene como objetivo asegurar que la propuesta presentada por el contratista sea seria y que, en caso de resultar adjudicatario, se comprometa a suscribir el contrato y cumplir con las obligaciones establecidas. Esta garantía deberá ser del 10% del valor total del presupuesto oficial y tendrá una cobertura de tres (3) meses a partir de la fecha de presentación de la oferta. Se fundamenta en el artículo 2.2.1.2.3.3 del Decreto 1082 de 2015.</w:t>
      </w:r>
    </w:p>
    <w:p w14:paraId="0ED77379" w14:textId="77777777" w:rsidR="007B6F2F" w:rsidRPr="00F20B6A" w:rsidRDefault="007B6F2F" w:rsidP="007B6F2F">
      <w:pPr>
        <w:spacing w:after="0" w:line="240" w:lineRule="auto"/>
        <w:jc w:val="both"/>
        <w:rPr>
          <w:rFonts w:ascii="Arial" w:eastAsia="Calibri" w:hAnsi="Arial" w:cs="Arial"/>
          <w:bCs/>
          <w:iCs/>
          <w:lang w:eastAsia="es-ES"/>
        </w:rPr>
      </w:pPr>
    </w:p>
    <w:p w14:paraId="7A759889" w14:textId="77777777" w:rsidR="007B6F2F" w:rsidRPr="00F20B6A" w:rsidRDefault="007B6F2F" w:rsidP="007B6F2F">
      <w:pPr>
        <w:spacing w:after="0" w:line="240" w:lineRule="auto"/>
        <w:jc w:val="both"/>
        <w:rPr>
          <w:rFonts w:ascii="Arial" w:eastAsia="Calibri" w:hAnsi="Arial" w:cs="Arial"/>
          <w:bCs/>
          <w:iCs/>
          <w:lang w:eastAsia="es-ES"/>
        </w:rPr>
      </w:pPr>
      <w:r w:rsidRPr="00F20B6A">
        <w:rPr>
          <w:rFonts w:ascii="Arial" w:eastAsia="Calibri" w:hAnsi="Arial" w:cs="Arial"/>
          <w:bCs/>
          <w:iCs/>
          <w:lang w:eastAsia="es-ES"/>
        </w:rPr>
        <w:t>El beneficiario de dichas garantías será la alcaldía de Cocorná</w:t>
      </w:r>
    </w:p>
    <w:p w14:paraId="77812631" w14:textId="77777777" w:rsidR="007B6F2F" w:rsidRPr="00F20B6A" w:rsidRDefault="007B6F2F" w:rsidP="004B4D3D">
      <w:pPr>
        <w:spacing w:after="0" w:line="240" w:lineRule="auto"/>
        <w:jc w:val="both"/>
        <w:rPr>
          <w:rFonts w:ascii="Arial" w:eastAsia="Calibri" w:hAnsi="Arial" w:cs="Arial"/>
          <w:lang w:eastAsia="es-ES"/>
        </w:rPr>
      </w:pPr>
    </w:p>
    <w:p w14:paraId="5AF35964" w14:textId="53E81485" w:rsidR="004B4D3D" w:rsidRPr="00F20B6A" w:rsidRDefault="004B4D3D" w:rsidP="004B4D3D">
      <w:pPr>
        <w:spacing w:after="0" w:line="240" w:lineRule="auto"/>
        <w:jc w:val="both"/>
        <w:rPr>
          <w:rFonts w:ascii="Arial" w:hAnsi="Arial" w:cs="Arial"/>
          <w:b/>
        </w:rPr>
      </w:pPr>
      <w:r w:rsidRPr="00F20B6A">
        <w:rPr>
          <w:rFonts w:ascii="Arial" w:hAnsi="Arial" w:cs="Arial"/>
          <w:b/>
        </w:rPr>
        <w:t>SUPERVISIÓN DEL CONTRATO</w:t>
      </w:r>
    </w:p>
    <w:p w14:paraId="12FB775C" w14:textId="02EBA3C6" w:rsidR="004A138B" w:rsidRPr="00F20B6A" w:rsidRDefault="002B5B0B" w:rsidP="002B5B0B">
      <w:pPr>
        <w:jc w:val="both"/>
        <w:rPr>
          <w:rFonts w:ascii="Arial" w:hAnsi="Arial" w:cs="Arial"/>
          <w:lang w:val="es-ES"/>
        </w:rPr>
      </w:pPr>
      <w:r w:rsidRPr="00F20B6A">
        <w:rPr>
          <w:rFonts w:ascii="Arial" w:hAnsi="Arial" w:cs="Arial"/>
          <w:lang w:val="es-ES"/>
        </w:rPr>
        <w:t xml:space="preserve">La Entidad Contratante ejercerá el control y la vigilancia de la ejecución de los trabajos a través del supervisor interno, designado para tal fin, el cual estará a cargo de la Secretaría </w:t>
      </w:r>
      <w:r w:rsidR="007420B2" w:rsidRPr="00F20B6A">
        <w:rPr>
          <w:rFonts w:ascii="Arial" w:hAnsi="Arial" w:cs="Arial"/>
          <w:lang w:val="es-ES"/>
        </w:rPr>
        <w:t>de educación municipal</w:t>
      </w:r>
      <w:r w:rsidRPr="00F20B6A">
        <w:rPr>
          <w:rFonts w:ascii="Arial" w:hAnsi="Arial" w:cs="Arial"/>
          <w:lang w:val="es-ES"/>
        </w:rPr>
        <w:t>.</w:t>
      </w:r>
      <w:r w:rsidR="004A138B" w:rsidRPr="00F20B6A">
        <w:rPr>
          <w:rFonts w:ascii="Arial" w:hAnsi="Arial" w:cs="Arial"/>
          <w:lang w:val="es-ES"/>
        </w:rPr>
        <w:t xml:space="preserve"> </w:t>
      </w:r>
    </w:p>
    <w:p w14:paraId="38BC50AC" w14:textId="0D19D2C0" w:rsidR="001E47FC" w:rsidRPr="00F20B6A" w:rsidRDefault="002B5B0B" w:rsidP="00311683">
      <w:pPr>
        <w:jc w:val="both"/>
        <w:rPr>
          <w:rFonts w:ascii="Arial" w:hAnsi="Arial" w:cs="Arial"/>
          <w:lang w:val="es-ES"/>
        </w:rPr>
      </w:pPr>
      <w:r w:rsidRPr="00F20B6A">
        <w:rPr>
          <w:rFonts w:ascii="Arial" w:hAnsi="Arial" w:cs="Arial"/>
          <w:lang w:val="es-ES"/>
        </w:rPr>
        <w:t>La supervisión consiste en el seguimiento técnico, administrativo, contable y jurídico sobre el cumplimiento del objeto del contrato.</w:t>
      </w:r>
    </w:p>
    <w:p w14:paraId="2B6FA250" w14:textId="77777777"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 xml:space="preserve">Atentamente, </w:t>
      </w:r>
    </w:p>
    <w:p w14:paraId="0530EB7E" w14:textId="79A0B9A8" w:rsidR="001E47FC" w:rsidRPr="00F20B6A" w:rsidRDefault="004E5DC6" w:rsidP="001E47FC">
      <w:pPr>
        <w:spacing w:after="0" w:line="240" w:lineRule="auto"/>
        <w:jc w:val="both"/>
        <w:rPr>
          <w:rFonts w:ascii="Arial" w:eastAsia="Calibri" w:hAnsi="Arial" w:cs="Arial"/>
          <w:lang w:val="es-ES_tradnl"/>
        </w:rPr>
      </w:pPr>
      <w:r w:rsidRPr="001373BC">
        <w:rPr>
          <w:rFonts w:ascii="Calibri" w:eastAsia="Calibri" w:hAnsi="Calibri"/>
          <w:noProof/>
          <w:lang w:eastAsia="es-CO"/>
        </w:rPr>
        <w:drawing>
          <wp:anchor distT="0" distB="0" distL="114300" distR="114300" simplePos="0" relativeHeight="251659264" behindDoc="0" locked="0" layoutInCell="1" allowOverlap="1" wp14:anchorId="5288D3F4" wp14:editId="25FF67A1">
            <wp:simplePos x="0" y="0"/>
            <wp:positionH relativeFrom="margin">
              <wp:align>left</wp:align>
            </wp:positionH>
            <wp:positionV relativeFrom="paragraph">
              <wp:posOffset>17145</wp:posOffset>
            </wp:positionV>
            <wp:extent cx="1294070" cy="572080"/>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70722" name=""/>
                    <pic:cNvPicPr/>
                  </pic:nvPicPr>
                  <pic:blipFill>
                    <a:blip r:embed="rId8"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1294070" cy="572080"/>
                    </a:xfrm>
                    <a:prstGeom prst="rect">
                      <a:avLst/>
                    </a:prstGeom>
                  </pic:spPr>
                </pic:pic>
              </a:graphicData>
            </a:graphic>
            <wp14:sizeRelH relativeFrom="page">
              <wp14:pctWidth>0</wp14:pctWidth>
            </wp14:sizeRelH>
            <wp14:sizeRelV relativeFrom="page">
              <wp14:pctHeight>0</wp14:pctHeight>
            </wp14:sizeRelV>
          </wp:anchor>
        </w:drawing>
      </w:r>
    </w:p>
    <w:p w14:paraId="7E831A1E" w14:textId="55F6D6F1"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___________________________</w:t>
      </w:r>
      <w:r w:rsidR="00A75930" w:rsidRPr="00F20B6A">
        <w:rPr>
          <w:rFonts w:ascii="Arial" w:eastAsia="Calibri" w:hAnsi="Arial" w:cs="Arial"/>
          <w:lang w:val="es-ES_tradnl"/>
        </w:rPr>
        <w:t>_________</w:t>
      </w:r>
    </w:p>
    <w:p w14:paraId="4FF8A919" w14:textId="51CF4FDA" w:rsidR="00311683" w:rsidRPr="00F20B6A" w:rsidRDefault="00311683" w:rsidP="001E47FC">
      <w:pPr>
        <w:spacing w:after="0" w:line="240" w:lineRule="auto"/>
        <w:jc w:val="both"/>
        <w:rPr>
          <w:rFonts w:ascii="Arial" w:eastAsia="Calibri" w:hAnsi="Arial" w:cs="Arial"/>
          <w:b/>
          <w:lang w:val="es-ES_tradnl"/>
        </w:rPr>
      </w:pPr>
      <w:r w:rsidRPr="00F20B6A">
        <w:rPr>
          <w:rFonts w:ascii="Arial" w:eastAsia="Calibri" w:hAnsi="Arial" w:cs="Arial"/>
          <w:b/>
          <w:lang w:val="es-ES_tradnl"/>
        </w:rPr>
        <w:t xml:space="preserve">ERICA </w:t>
      </w:r>
      <w:r w:rsidR="00F20B6A">
        <w:rPr>
          <w:rFonts w:ascii="Arial" w:eastAsia="Calibri" w:hAnsi="Arial" w:cs="Arial"/>
          <w:b/>
          <w:lang w:val="es-ES_tradnl"/>
        </w:rPr>
        <w:t xml:space="preserve">ROSNAIRA </w:t>
      </w:r>
      <w:r w:rsidRPr="00F20B6A">
        <w:rPr>
          <w:rFonts w:ascii="Arial" w:eastAsia="Calibri" w:hAnsi="Arial" w:cs="Arial"/>
          <w:b/>
          <w:lang w:val="es-ES_tradnl"/>
        </w:rPr>
        <w:t xml:space="preserve">MEJIA TABORDA </w:t>
      </w:r>
    </w:p>
    <w:p w14:paraId="0ED19F56" w14:textId="2BC89A26" w:rsidR="001E47FC" w:rsidRPr="00F20B6A" w:rsidRDefault="00F20B6A" w:rsidP="001E47FC">
      <w:pPr>
        <w:spacing w:after="0" w:line="240" w:lineRule="auto"/>
        <w:jc w:val="both"/>
        <w:rPr>
          <w:rFonts w:ascii="Arial" w:eastAsia="Calibri" w:hAnsi="Arial" w:cs="Arial"/>
          <w:lang w:val="es-ES_tradnl"/>
        </w:rPr>
      </w:pPr>
      <w:r>
        <w:rPr>
          <w:rFonts w:ascii="Arial" w:eastAsia="Calibri" w:hAnsi="Arial" w:cs="Arial"/>
          <w:lang w:val="es-ES_tradnl"/>
        </w:rPr>
        <w:t>Secretaria</w:t>
      </w:r>
      <w:r w:rsidR="001E47FC" w:rsidRPr="00F20B6A">
        <w:rPr>
          <w:rFonts w:ascii="Arial" w:eastAsia="Calibri" w:hAnsi="Arial" w:cs="Arial"/>
          <w:lang w:val="es-ES_tradnl"/>
        </w:rPr>
        <w:t xml:space="preserve"> de Educación </w:t>
      </w:r>
    </w:p>
    <w:p w14:paraId="2BB6BB94" w14:textId="7166BAD1" w:rsidR="001E47FC" w:rsidRPr="00F20B6A" w:rsidRDefault="001E47FC" w:rsidP="00311683">
      <w:pPr>
        <w:spacing w:after="0" w:line="240" w:lineRule="auto"/>
        <w:jc w:val="both"/>
        <w:rPr>
          <w:rFonts w:ascii="Arial" w:eastAsia="Calibri" w:hAnsi="Arial" w:cs="Arial"/>
          <w:b/>
          <w:lang w:val="es-ES_tradnl"/>
        </w:rPr>
      </w:pPr>
      <w:r w:rsidRPr="00F20B6A">
        <w:rPr>
          <w:rFonts w:ascii="Arial" w:eastAsia="Calibri" w:hAnsi="Arial" w:cs="Arial"/>
          <w:b/>
          <w:lang w:val="es-ES_tradnl"/>
        </w:rPr>
        <w:lastRenderedPageBreak/>
        <w:t>(Firma en original)</w:t>
      </w:r>
    </w:p>
    <w:tbl>
      <w:tblPr>
        <w:tblStyle w:val="Tablaconcuadrcula"/>
        <w:tblpPr w:leftFromText="141" w:rightFromText="141" w:vertAnchor="text" w:horzAnchor="margin" w:tblpY="329"/>
        <w:tblW w:w="8345" w:type="dxa"/>
        <w:tblLook w:val="04A0" w:firstRow="1" w:lastRow="0" w:firstColumn="1" w:lastColumn="0" w:noHBand="0" w:noVBand="1"/>
      </w:tblPr>
      <w:tblGrid>
        <w:gridCol w:w="2781"/>
        <w:gridCol w:w="2782"/>
        <w:gridCol w:w="2782"/>
      </w:tblGrid>
      <w:tr w:rsidR="001E47FC" w:rsidRPr="00F20B6A" w14:paraId="7C595374" w14:textId="77777777" w:rsidTr="001E47FC">
        <w:trPr>
          <w:trHeight w:val="910"/>
        </w:trPr>
        <w:tc>
          <w:tcPr>
            <w:tcW w:w="2781" w:type="dxa"/>
            <w:tcBorders>
              <w:top w:val="single" w:sz="4" w:space="0" w:color="auto"/>
              <w:left w:val="single" w:sz="4" w:space="0" w:color="auto"/>
              <w:bottom w:val="single" w:sz="4" w:space="0" w:color="auto"/>
              <w:right w:val="single" w:sz="4" w:space="0" w:color="auto"/>
            </w:tcBorders>
          </w:tcPr>
          <w:p w14:paraId="26505D71" w14:textId="77777777" w:rsidR="007420B2" w:rsidRPr="00F20B6A" w:rsidRDefault="001E47FC" w:rsidP="001E47FC">
            <w:pPr>
              <w:tabs>
                <w:tab w:val="left" w:pos="1763"/>
              </w:tabs>
              <w:rPr>
                <w:rFonts w:ascii="Arial" w:hAnsi="Arial" w:cs="Arial"/>
                <w:sz w:val="16"/>
                <w:szCs w:val="16"/>
              </w:rPr>
            </w:pPr>
            <w:r w:rsidRPr="00F20B6A">
              <w:rPr>
                <w:rFonts w:ascii="Arial" w:hAnsi="Arial" w:cs="Arial"/>
                <w:sz w:val="16"/>
                <w:szCs w:val="16"/>
              </w:rPr>
              <w:t>Elaboró:</w:t>
            </w:r>
          </w:p>
          <w:p w14:paraId="3EDA1D96" w14:textId="38656E97" w:rsidR="001E47FC" w:rsidRPr="00F20B6A" w:rsidRDefault="007420B2" w:rsidP="001E47FC">
            <w:pPr>
              <w:tabs>
                <w:tab w:val="left" w:pos="1763"/>
              </w:tabs>
              <w:rPr>
                <w:rFonts w:ascii="Arial" w:hAnsi="Arial" w:cs="Arial"/>
                <w:sz w:val="16"/>
                <w:szCs w:val="16"/>
              </w:rPr>
            </w:pPr>
            <w:r w:rsidRPr="00F20B6A">
              <w:rPr>
                <w:rFonts w:ascii="Arial" w:hAnsi="Arial" w:cs="Arial"/>
                <w:sz w:val="16"/>
                <w:szCs w:val="16"/>
              </w:rPr>
              <w:t>Cristian Alexander Duque A</w:t>
            </w:r>
          </w:p>
          <w:p w14:paraId="50ADDB4F" w14:textId="1B18AB94" w:rsidR="001E47FC" w:rsidRPr="00F20B6A" w:rsidRDefault="007420B2" w:rsidP="001E47FC">
            <w:pPr>
              <w:tabs>
                <w:tab w:val="left" w:pos="1763"/>
              </w:tabs>
              <w:rPr>
                <w:rFonts w:ascii="Arial" w:hAnsi="Arial" w:cs="Arial"/>
                <w:sz w:val="16"/>
                <w:szCs w:val="16"/>
              </w:rPr>
            </w:pPr>
            <w:r w:rsidRPr="00F20B6A">
              <w:rPr>
                <w:rFonts w:ascii="Arial" w:hAnsi="Arial" w:cs="Arial"/>
                <w:sz w:val="16"/>
                <w:szCs w:val="16"/>
              </w:rPr>
              <w:t>Asesor jurídico</w:t>
            </w:r>
          </w:p>
        </w:tc>
        <w:tc>
          <w:tcPr>
            <w:tcW w:w="2782" w:type="dxa"/>
            <w:tcBorders>
              <w:top w:val="single" w:sz="4" w:space="0" w:color="auto"/>
              <w:left w:val="single" w:sz="4" w:space="0" w:color="auto"/>
              <w:bottom w:val="single" w:sz="4" w:space="0" w:color="auto"/>
              <w:right w:val="single" w:sz="4" w:space="0" w:color="auto"/>
            </w:tcBorders>
          </w:tcPr>
          <w:p w14:paraId="38C33B0B" w14:textId="77777777" w:rsidR="001E47FC" w:rsidRPr="00F20B6A" w:rsidRDefault="001E47FC" w:rsidP="001E47FC">
            <w:pPr>
              <w:tabs>
                <w:tab w:val="left" w:pos="1763"/>
              </w:tabs>
              <w:rPr>
                <w:rFonts w:ascii="Arial" w:hAnsi="Arial" w:cs="Arial"/>
                <w:sz w:val="16"/>
                <w:szCs w:val="16"/>
              </w:rPr>
            </w:pPr>
            <w:r w:rsidRPr="00F20B6A">
              <w:rPr>
                <w:rFonts w:ascii="Arial" w:hAnsi="Arial" w:cs="Arial"/>
                <w:sz w:val="16"/>
                <w:szCs w:val="16"/>
              </w:rPr>
              <w:t>Revisó:</w:t>
            </w:r>
          </w:p>
          <w:p w14:paraId="6EE7A5A8" w14:textId="77777777" w:rsidR="00963438" w:rsidRDefault="00311683" w:rsidP="001E47FC">
            <w:pPr>
              <w:tabs>
                <w:tab w:val="left" w:pos="1763"/>
              </w:tabs>
              <w:rPr>
                <w:rFonts w:ascii="Arial" w:hAnsi="Arial" w:cs="Arial"/>
                <w:sz w:val="16"/>
                <w:szCs w:val="16"/>
              </w:rPr>
            </w:pPr>
            <w:r w:rsidRPr="00F20B6A">
              <w:rPr>
                <w:rFonts w:ascii="Arial" w:hAnsi="Arial" w:cs="Arial"/>
                <w:sz w:val="16"/>
                <w:szCs w:val="16"/>
              </w:rPr>
              <w:t xml:space="preserve">Erica Mejia Taborda </w:t>
            </w:r>
          </w:p>
          <w:p w14:paraId="4E7F80C9" w14:textId="55245BEE" w:rsidR="001E47FC" w:rsidRPr="00F20B6A" w:rsidRDefault="007420B2" w:rsidP="001E47FC">
            <w:pPr>
              <w:tabs>
                <w:tab w:val="left" w:pos="1763"/>
              </w:tabs>
              <w:rPr>
                <w:rFonts w:ascii="Arial" w:hAnsi="Arial" w:cs="Arial"/>
                <w:sz w:val="16"/>
                <w:szCs w:val="16"/>
              </w:rPr>
            </w:pPr>
            <w:r w:rsidRPr="00F20B6A">
              <w:rPr>
                <w:rFonts w:ascii="Arial" w:hAnsi="Arial" w:cs="Arial"/>
                <w:sz w:val="16"/>
                <w:szCs w:val="16"/>
              </w:rPr>
              <w:t xml:space="preserve">Secretario de Educación </w:t>
            </w:r>
            <w:r w:rsidR="001E47FC" w:rsidRPr="00F20B6A">
              <w:rPr>
                <w:rFonts w:ascii="Arial" w:hAnsi="Arial" w:cs="Arial"/>
                <w:sz w:val="16"/>
                <w:szCs w:val="16"/>
              </w:rPr>
              <w:t xml:space="preserve"> </w:t>
            </w:r>
          </w:p>
        </w:tc>
        <w:tc>
          <w:tcPr>
            <w:tcW w:w="2782" w:type="dxa"/>
            <w:tcBorders>
              <w:top w:val="single" w:sz="4" w:space="0" w:color="auto"/>
              <w:left w:val="single" w:sz="4" w:space="0" w:color="auto"/>
              <w:bottom w:val="single" w:sz="4" w:space="0" w:color="auto"/>
              <w:right w:val="single" w:sz="4" w:space="0" w:color="auto"/>
            </w:tcBorders>
          </w:tcPr>
          <w:p w14:paraId="0C7C7D22" w14:textId="77777777" w:rsidR="001E47FC" w:rsidRPr="00F20B6A" w:rsidRDefault="001E47FC" w:rsidP="001E47FC">
            <w:pPr>
              <w:tabs>
                <w:tab w:val="left" w:pos="1763"/>
              </w:tabs>
              <w:rPr>
                <w:rFonts w:ascii="Arial" w:hAnsi="Arial" w:cs="Arial"/>
                <w:sz w:val="16"/>
                <w:szCs w:val="16"/>
              </w:rPr>
            </w:pPr>
            <w:r w:rsidRPr="00F20B6A">
              <w:rPr>
                <w:rFonts w:ascii="Arial" w:hAnsi="Arial" w:cs="Arial"/>
                <w:sz w:val="16"/>
                <w:szCs w:val="16"/>
              </w:rPr>
              <w:t xml:space="preserve">Aprobó: </w:t>
            </w:r>
          </w:p>
          <w:p w14:paraId="523D649E" w14:textId="77777777" w:rsidR="00963438" w:rsidRDefault="00311683" w:rsidP="007420B2">
            <w:pPr>
              <w:tabs>
                <w:tab w:val="left" w:pos="1763"/>
              </w:tabs>
              <w:rPr>
                <w:rFonts w:ascii="Arial" w:hAnsi="Arial" w:cs="Arial"/>
                <w:sz w:val="16"/>
                <w:szCs w:val="16"/>
              </w:rPr>
            </w:pPr>
            <w:r w:rsidRPr="00F20B6A">
              <w:rPr>
                <w:rFonts w:ascii="Arial" w:hAnsi="Arial" w:cs="Arial"/>
                <w:sz w:val="16"/>
                <w:szCs w:val="16"/>
              </w:rPr>
              <w:t xml:space="preserve">Erica Mejia Taborda </w:t>
            </w:r>
          </w:p>
          <w:p w14:paraId="0E9B7161" w14:textId="47CB02F6" w:rsidR="001E47FC" w:rsidRPr="00F20B6A" w:rsidRDefault="007420B2" w:rsidP="007420B2">
            <w:pPr>
              <w:tabs>
                <w:tab w:val="left" w:pos="1763"/>
              </w:tabs>
              <w:rPr>
                <w:rFonts w:ascii="Arial" w:hAnsi="Arial" w:cs="Arial"/>
                <w:sz w:val="16"/>
                <w:szCs w:val="16"/>
              </w:rPr>
            </w:pPr>
            <w:r w:rsidRPr="00F20B6A">
              <w:rPr>
                <w:rFonts w:ascii="Arial" w:hAnsi="Arial" w:cs="Arial"/>
                <w:sz w:val="16"/>
                <w:szCs w:val="16"/>
              </w:rPr>
              <w:t xml:space="preserve">Secretario de </w:t>
            </w:r>
            <w:proofErr w:type="gramStart"/>
            <w:r w:rsidRPr="00F20B6A">
              <w:rPr>
                <w:rFonts w:ascii="Arial" w:hAnsi="Arial" w:cs="Arial"/>
                <w:sz w:val="16"/>
                <w:szCs w:val="16"/>
              </w:rPr>
              <w:t xml:space="preserve">Educación  </w:t>
            </w:r>
            <w:r w:rsidR="001E47FC" w:rsidRPr="00F20B6A">
              <w:rPr>
                <w:rFonts w:ascii="Arial" w:hAnsi="Arial" w:cs="Arial"/>
                <w:sz w:val="16"/>
                <w:szCs w:val="16"/>
              </w:rPr>
              <w:t>.</w:t>
            </w:r>
            <w:proofErr w:type="gramEnd"/>
            <w:r w:rsidR="001E47FC" w:rsidRPr="00F20B6A">
              <w:rPr>
                <w:rFonts w:ascii="Arial" w:hAnsi="Arial" w:cs="Arial"/>
                <w:sz w:val="16"/>
                <w:szCs w:val="16"/>
              </w:rPr>
              <w:t xml:space="preserve">  </w:t>
            </w:r>
          </w:p>
        </w:tc>
      </w:tr>
    </w:tbl>
    <w:p w14:paraId="62F5C230" w14:textId="77777777" w:rsidR="001A653E" w:rsidRPr="00F20B6A" w:rsidRDefault="001A653E" w:rsidP="001A653E">
      <w:pPr>
        <w:rPr>
          <w:rFonts w:ascii="Arial" w:hAnsi="Arial" w:cs="Arial"/>
          <w:lang w:val="es-ES"/>
        </w:rPr>
      </w:pPr>
    </w:p>
    <w:p w14:paraId="79E81DCB" w14:textId="77777777" w:rsidR="003D2CAF" w:rsidRPr="00F20B6A" w:rsidRDefault="003D2CAF" w:rsidP="003D2CAF">
      <w:pPr>
        <w:rPr>
          <w:rFonts w:ascii="Arial" w:hAnsi="Arial" w:cs="Arial"/>
          <w:lang w:val="es-ES"/>
        </w:rPr>
      </w:pPr>
    </w:p>
    <w:p w14:paraId="22672CB3" w14:textId="77777777" w:rsidR="003D2CAF" w:rsidRPr="00F20B6A" w:rsidRDefault="003D2CAF" w:rsidP="003D2CAF">
      <w:pPr>
        <w:rPr>
          <w:rFonts w:ascii="Arial" w:hAnsi="Arial" w:cs="Arial"/>
          <w:lang w:val="es-ES"/>
        </w:rPr>
      </w:pPr>
    </w:p>
    <w:p w14:paraId="70197B36" w14:textId="1F198812" w:rsidR="003D2CAF" w:rsidRPr="00F20B6A" w:rsidRDefault="003D2CAF" w:rsidP="003D2CAF">
      <w:pPr>
        <w:tabs>
          <w:tab w:val="left" w:pos="1187"/>
        </w:tabs>
        <w:rPr>
          <w:rFonts w:ascii="Arial" w:hAnsi="Arial" w:cs="Arial"/>
          <w:lang w:val="es-ES"/>
        </w:rPr>
      </w:pPr>
      <w:r w:rsidRPr="00F20B6A">
        <w:rPr>
          <w:rFonts w:ascii="Arial" w:hAnsi="Arial" w:cs="Arial"/>
          <w:lang w:val="es-ES"/>
        </w:rPr>
        <w:tab/>
      </w:r>
    </w:p>
    <w:p w14:paraId="2C9FF192" w14:textId="77777777" w:rsidR="003D2CAF" w:rsidRPr="00F20B6A" w:rsidRDefault="003D2CAF" w:rsidP="003D2CAF">
      <w:pPr>
        <w:tabs>
          <w:tab w:val="left" w:pos="1187"/>
        </w:tabs>
        <w:rPr>
          <w:rFonts w:ascii="Arial" w:hAnsi="Arial" w:cs="Arial"/>
          <w:lang w:val="es-ES"/>
        </w:rPr>
      </w:pPr>
    </w:p>
    <w:p w14:paraId="6309039E" w14:textId="77777777" w:rsidR="003D2CAF" w:rsidRPr="00F20B6A" w:rsidRDefault="003D2CAF" w:rsidP="003D2CAF">
      <w:pPr>
        <w:jc w:val="center"/>
        <w:rPr>
          <w:rFonts w:ascii="Arial" w:eastAsia="Calibri" w:hAnsi="Arial" w:cs="Arial"/>
          <w:b/>
          <w:bCs/>
        </w:rPr>
      </w:pPr>
      <w:r w:rsidRPr="00F20B6A">
        <w:rPr>
          <w:rFonts w:ascii="Arial" w:eastAsia="Calibri" w:hAnsi="Arial" w:cs="Arial"/>
          <w:b/>
          <w:bCs/>
        </w:rPr>
        <w:t>ANEXO</w:t>
      </w:r>
    </w:p>
    <w:p w14:paraId="6BDCADBF" w14:textId="77777777" w:rsidR="003D2CAF" w:rsidRPr="00F20B6A" w:rsidRDefault="003D2CAF" w:rsidP="003D2CAF">
      <w:pPr>
        <w:autoSpaceDE w:val="0"/>
        <w:autoSpaceDN w:val="0"/>
        <w:adjustRightInd w:val="0"/>
        <w:ind w:left="720"/>
        <w:contextualSpacing/>
        <w:jc w:val="center"/>
        <w:rPr>
          <w:rFonts w:ascii="Arial" w:eastAsia="Calibri" w:hAnsi="Arial" w:cs="Arial"/>
          <w:b/>
          <w:lang w:eastAsia="es-CO"/>
        </w:rPr>
      </w:pPr>
    </w:p>
    <w:p w14:paraId="0C026111" w14:textId="77777777" w:rsidR="003D2CAF" w:rsidRPr="00F20B6A" w:rsidRDefault="003D2CAF" w:rsidP="003D2CAF">
      <w:pPr>
        <w:autoSpaceDE w:val="0"/>
        <w:autoSpaceDN w:val="0"/>
        <w:adjustRightInd w:val="0"/>
        <w:contextualSpacing/>
        <w:jc w:val="center"/>
        <w:rPr>
          <w:rFonts w:ascii="Arial" w:eastAsia="Calibri" w:hAnsi="Arial" w:cs="Arial"/>
          <w:b/>
        </w:rPr>
      </w:pPr>
      <w:r w:rsidRPr="00F20B6A">
        <w:rPr>
          <w:rFonts w:ascii="Arial" w:eastAsia="Calibri" w:hAnsi="Arial" w:cs="Arial"/>
          <w:b/>
        </w:rPr>
        <w:t>MATRIZ DE RIESGOS</w:t>
      </w:r>
    </w:p>
    <w:p w14:paraId="52527336" w14:textId="77777777" w:rsidR="003D2CAF" w:rsidRPr="00F20B6A" w:rsidRDefault="003D2CAF" w:rsidP="003D2CAF">
      <w:pPr>
        <w:autoSpaceDE w:val="0"/>
        <w:autoSpaceDN w:val="0"/>
        <w:adjustRightInd w:val="0"/>
        <w:ind w:left="720"/>
        <w:contextualSpacing/>
        <w:jc w:val="center"/>
        <w:rPr>
          <w:rFonts w:ascii="Arial" w:eastAsia="Calibri" w:hAnsi="Arial" w:cs="Arial"/>
          <w:b/>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1"/>
        <w:gridCol w:w="281"/>
        <w:gridCol w:w="281"/>
        <w:gridCol w:w="281"/>
        <w:gridCol w:w="281"/>
        <w:gridCol w:w="637"/>
        <w:gridCol w:w="653"/>
        <w:gridCol w:w="280"/>
        <w:gridCol w:w="280"/>
        <w:gridCol w:w="280"/>
        <w:gridCol w:w="280"/>
        <w:gridCol w:w="280"/>
        <w:gridCol w:w="845"/>
        <w:gridCol w:w="280"/>
        <w:gridCol w:w="280"/>
        <w:gridCol w:w="280"/>
        <w:gridCol w:w="280"/>
        <w:gridCol w:w="280"/>
        <w:gridCol w:w="280"/>
        <w:gridCol w:w="554"/>
        <w:gridCol w:w="579"/>
        <w:gridCol w:w="640"/>
        <w:gridCol w:w="435"/>
      </w:tblGrid>
      <w:tr w:rsidR="003D2CAF" w:rsidRPr="00F20B6A" w14:paraId="300E869D" w14:textId="77777777" w:rsidTr="002200BD">
        <w:trPr>
          <w:trHeight w:val="432"/>
          <w:tblHeader/>
        </w:trPr>
        <w:tc>
          <w:tcPr>
            <w:tcW w:w="187" w:type="pct"/>
            <w:vMerge w:val="restart"/>
            <w:shd w:val="clear" w:color="000000" w:fill="E2EFD9"/>
            <w:vAlign w:val="center"/>
            <w:hideMark/>
          </w:tcPr>
          <w:p w14:paraId="401AB4A3" w14:textId="77777777" w:rsidR="003D2CAF" w:rsidRPr="00F20B6A" w:rsidRDefault="003D2CAF" w:rsidP="002200BD">
            <w:pPr>
              <w:spacing w:line="240" w:lineRule="atLeast"/>
              <w:jc w:val="center"/>
              <w:rPr>
                <w:rFonts w:ascii="Arial" w:eastAsia="Calibri" w:hAnsi="Arial" w:cs="Arial"/>
                <w:b/>
                <w:color w:val="000000"/>
              </w:rPr>
            </w:pPr>
            <w:bookmarkStart w:id="2" w:name="_Hlk156245490"/>
            <w:r w:rsidRPr="00F20B6A">
              <w:rPr>
                <w:rFonts w:ascii="Arial" w:eastAsia="Calibri" w:hAnsi="Arial" w:cs="Arial"/>
                <w:b/>
                <w:color w:val="000000"/>
              </w:rPr>
              <w:t>N</w:t>
            </w:r>
          </w:p>
        </w:tc>
        <w:tc>
          <w:tcPr>
            <w:tcW w:w="187" w:type="pct"/>
            <w:vMerge w:val="restart"/>
            <w:shd w:val="clear" w:color="000000" w:fill="E2EFD9"/>
            <w:textDirection w:val="btLr"/>
            <w:vAlign w:val="center"/>
            <w:hideMark/>
          </w:tcPr>
          <w:p w14:paraId="5B9098C5"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Clase</w:t>
            </w:r>
          </w:p>
        </w:tc>
        <w:tc>
          <w:tcPr>
            <w:tcW w:w="187" w:type="pct"/>
            <w:vMerge w:val="restart"/>
            <w:shd w:val="clear" w:color="000000" w:fill="E2EFD9"/>
            <w:textDirection w:val="btLr"/>
            <w:vAlign w:val="center"/>
            <w:hideMark/>
          </w:tcPr>
          <w:p w14:paraId="5541A950"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Fuente</w:t>
            </w:r>
          </w:p>
        </w:tc>
        <w:tc>
          <w:tcPr>
            <w:tcW w:w="187" w:type="pct"/>
            <w:vMerge w:val="restart"/>
            <w:shd w:val="clear" w:color="000000" w:fill="E2EFD9"/>
            <w:textDirection w:val="btLr"/>
            <w:vAlign w:val="center"/>
            <w:hideMark/>
          </w:tcPr>
          <w:p w14:paraId="5309438B"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Etapa</w:t>
            </w:r>
          </w:p>
        </w:tc>
        <w:tc>
          <w:tcPr>
            <w:tcW w:w="187" w:type="pct"/>
            <w:vMerge w:val="restart"/>
            <w:shd w:val="clear" w:color="000000" w:fill="E2EFD9"/>
            <w:textDirection w:val="btLr"/>
            <w:vAlign w:val="center"/>
            <w:hideMark/>
          </w:tcPr>
          <w:p w14:paraId="25711167"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Tipo</w:t>
            </w:r>
          </w:p>
        </w:tc>
        <w:tc>
          <w:tcPr>
            <w:tcW w:w="294" w:type="pct"/>
            <w:vMerge w:val="restart"/>
            <w:shd w:val="clear" w:color="000000" w:fill="E2EFD9"/>
            <w:vAlign w:val="center"/>
            <w:hideMark/>
          </w:tcPr>
          <w:p w14:paraId="7DB55117"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Descripción</w:t>
            </w:r>
          </w:p>
        </w:tc>
        <w:tc>
          <w:tcPr>
            <w:tcW w:w="301" w:type="pct"/>
            <w:vMerge w:val="restart"/>
            <w:shd w:val="clear" w:color="000000" w:fill="E2EFD9"/>
            <w:vAlign w:val="center"/>
            <w:hideMark/>
          </w:tcPr>
          <w:p w14:paraId="2FF4D3CC"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Consecuencia de la ocurrencia del evento</w:t>
            </w:r>
          </w:p>
        </w:tc>
        <w:tc>
          <w:tcPr>
            <w:tcW w:w="187" w:type="pct"/>
            <w:vMerge w:val="restart"/>
            <w:shd w:val="clear" w:color="000000" w:fill="E2EFD9"/>
            <w:textDirection w:val="btLr"/>
            <w:vAlign w:val="center"/>
            <w:hideMark/>
          </w:tcPr>
          <w:p w14:paraId="5E6DF713"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Probabilidad</w:t>
            </w:r>
          </w:p>
        </w:tc>
        <w:tc>
          <w:tcPr>
            <w:tcW w:w="187" w:type="pct"/>
            <w:vMerge w:val="restart"/>
            <w:shd w:val="clear" w:color="000000" w:fill="E2EFD9"/>
            <w:textDirection w:val="btLr"/>
            <w:vAlign w:val="center"/>
            <w:hideMark/>
          </w:tcPr>
          <w:p w14:paraId="3BAC760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Impacto</w:t>
            </w:r>
          </w:p>
        </w:tc>
        <w:tc>
          <w:tcPr>
            <w:tcW w:w="187" w:type="pct"/>
            <w:vMerge w:val="restart"/>
            <w:shd w:val="clear" w:color="000000" w:fill="E2EFD9"/>
            <w:textDirection w:val="btLr"/>
            <w:vAlign w:val="center"/>
            <w:hideMark/>
          </w:tcPr>
          <w:p w14:paraId="6239F557"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Valoración</w:t>
            </w:r>
          </w:p>
        </w:tc>
        <w:tc>
          <w:tcPr>
            <w:tcW w:w="187" w:type="pct"/>
            <w:vMerge w:val="restart"/>
            <w:shd w:val="clear" w:color="000000" w:fill="E2EFD9"/>
            <w:textDirection w:val="btLr"/>
            <w:vAlign w:val="center"/>
            <w:hideMark/>
          </w:tcPr>
          <w:p w14:paraId="6485E6E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Categoría</w:t>
            </w:r>
          </w:p>
        </w:tc>
        <w:tc>
          <w:tcPr>
            <w:tcW w:w="187" w:type="pct"/>
            <w:vMerge w:val="restart"/>
            <w:shd w:val="clear" w:color="000000" w:fill="EDEDED"/>
            <w:textDirection w:val="btLr"/>
            <w:vAlign w:val="center"/>
            <w:hideMark/>
          </w:tcPr>
          <w:p w14:paraId="7FF896D1"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¿A quién se le asigna?</w:t>
            </w:r>
          </w:p>
        </w:tc>
        <w:tc>
          <w:tcPr>
            <w:tcW w:w="383" w:type="pct"/>
            <w:vMerge w:val="restart"/>
            <w:shd w:val="clear" w:color="000000" w:fill="EDEDED"/>
            <w:vAlign w:val="center"/>
            <w:hideMark/>
          </w:tcPr>
          <w:p w14:paraId="7EBEBAC5"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Tratamiento/Control a ser implementado</w:t>
            </w:r>
          </w:p>
        </w:tc>
        <w:tc>
          <w:tcPr>
            <w:tcW w:w="748" w:type="pct"/>
            <w:gridSpan w:val="4"/>
            <w:shd w:val="clear" w:color="000000" w:fill="EDEDED"/>
            <w:vAlign w:val="center"/>
            <w:hideMark/>
          </w:tcPr>
          <w:p w14:paraId="761018A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Impacto después del tratamiento</w:t>
            </w:r>
          </w:p>
        </w:tc>
        <w:tc>
          <w:tcPr>
            <w:tcW w:w="187" w:type="pct"/>
            <w:vMerge w:val="restart"/>
            <w:shd w:val="clear" w:color="000000" w:fill="EDEDED"/>
            <w:textDirection w:val="btLr"/>
            <w:vAlign w:val="center"/>
            <w:hideMark/>
          </w:tcPr>
          <w:p w14:paraId="628F30C2"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¿Afecta la ejecución del contrato?</w:t>
            </w:r>
          </w:p>
        </w:tc>
        <w:tc>
          <w:tcPr>
            <w:tcW w:w="187" w:type="pct"/>
            <w:vMerge w:val="restart"/>
            <w:shd w:val="clear" w:color="000000" w:fill="EDEDED"/>
            <w:textDirection w:val="btLr"/>
            <w:vAlign w:val="center"/>
            <w:hideMark/>
          </w:tcPr>
          <w:p w14:paraId="2A4E7E2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Responsable por implementar el tratamiento</w:t>
            </w:r>
          </w:p>
        </w:tc>
        <w:tc>
          <w:tcPr>
            <w:tcW w:w="258" w:type="pct"/>
            <w:vMerge w:val="restart"/>
            <w:shd w:val="clear" w:color="000000" w:fill="EDEDED"/>
            <w:textDirection w:val="btLr"/>
            <w:vAlign w:val="center"/>
            <w:hideMark/>
          </w:tcPr>
          <w:p w14:paraId="204BA6A5"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Fecha estimada en que se inicia el tratamiento</w:t>
            </w:r>
          </w:p>
        </w:tc>
        <w:tc>
          <w:tcPr>
            <w:tcW w:w="344" w:type="pct"/>
            <w:vMerge w:val="restart"/>
            <w:shd w:val="clear" w:color="000000" w:fill="EDEDED"/>
            <w:textDirection w:val="btLr"/>
            <w:vAlign w:val="center"/>
            <w:hideMark/>
          </w:tcPr>
          <w:p w14:paraId="1144CC0E"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Fecha estimada en que se completa el tratamiento</w:t>
            </w:r>
          </w:p>
        </w:tc>
        <w:tc>
          <w:tcPr>
            <w:tcW w:w="426" w:type="pct"/>
            <w:gridSpan w:val="2"/>
            <w:shd w:val="clear" w:color="000000" w:fill="EDEDED"/>
            <w:vAlign w:val="center"/>
            <w:hideMark/>
          </w:tcPr>
          <w:p w14:paraId="1754ECD6"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Monitoreo y revisión</w:t>
            </w:r>
          </w:p>
        </w:tc>
      </w:tr>
      <w:bookmarkEnd w:id="2"/>
      <w:tr w:rsidR="003D2CAF" w:rsidRPr="00F20B6A" w14:paraId="5E35471A" w14:textId="77777777" w:rsidTr="002200BD">
        <w:trPr>
          <w:trHeight w:val="804"/>
          <w:tblHeader/>
        </w:trPr>
        <w:tc>
          <w:tcPr>
            <w:tcW w:w="187" w:type="pct"/>
            <w:vMerge/>
            <w:vAlign w:val="center"/>
            <w:hideMark/>
          </w:tcPr>
          <w:p w14:paraId="384F09B4"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4B3421F8"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A08104B"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265E7FD"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6A81871C" w14:textId="77777777" w:rsidR="003D2CAF" w:rsidRPr="00F20B6A" w:rsidRDefault="003D2CAF" w:rsidP="002200BD">
            <w:pPr>
              <w:spacing w:line="240" w:lineRule="atLeast"/>
              <w:rPr>
                <w:rFonts w:ascii="Arial" w:eastAsia="Calibri" w:hAnsi="Arial" w:cs="Arial"/>
                <w:b/>
                <w:color w:val="000000"/>
              </w:rPr>
            </w:pPr>
          </w:p>
        </w:tc>
        <w:tc>
          <w:tcPr>
            <w:tcW w:w="294" w:type="pct"/>
            <w:vMerge/>
            <w:vAlign w:val="center"/>
            <w:hideMark/>
          </w:tcPr>
          <w:p w14:paraId="062931D7" w14:textId="77777777" w:rsidR="003D2CAF" w:rsidRPr="00F20B6A" w:rsidRDefault="003D2CAF" w:rsidP="002200BD">
            <w:pPr>
              <w:spacing w:line="240" w:lineRule="atLeast"/>
              <w:rPr>
                <w:rFonts w:ascii="Arial" w:eastAsia="Calibri" w:hAnsi="Arial" w:cs="Arial"/>
                <w:b/>
                <w:color w:val="000000"/>
              </w:rPr>
            </w:pPr>
          </w:p>
        </w:tc>
        <w:tc>
          <w:tcPr>
            <w:tcW w:w="301" w:type="pct"/>
            <w:vMerge/>
            <w:vAlign w:val="center"/>
            <w:hideMark/>
          </w:tcPr>
          <w:p w14:paraId="7569B176"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72C9EA15"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47262F53"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EF25B32"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52A1510C"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1AF28EE" w14:textId="77777777" w:rsidR="003D2CAF" w:rsidRPr="00F20B6A" w:rsidRDefault="003D2CAF" w:rsidP="002200BD">
            <w:pPr>
              <w:spacing w:line="240" w:lineRule="atLeast"/>
              <w:rPr>
                <w:rFonts w:ascii="Arial" w:eastAsia="Calibri" w:hAnsi="Arial" w:cs="Arial"/>
                <w:b/>
                <w:color w:val="000000"/>
              </w:rPr>
            </w:pPr>
          </w:p>
        </w:tc>
        <w:tc>
          <w:tcPr>
            <w:tcW w:w="383" w:type="pct"/>
            <w:vMerge/>
            <w:vAlign w:val="center"/>
            <w:hideMark/>
          </w:tcPr>
          <w:p w14:paraId="07C1F7B3" w14:textId="77777777" w:rsidR="003D2CAF" w:rsidRPr="00F20B6A" w:rsidRDefault="003D2CAF" w:rsidP="002200BD">
            <w:pPr>
              <w:spacing w:line="240" w:lineRule="atLeast"/>
              <w:rPr>
                <w:rFonts w:ascii="Arial" w:eastAsia="Calibri" w:hAnsi="Arial" w:cs="Arial"/>
                <w:b/>
                <w:color w:val="000000"/>
              </w:rPr>
            </w:pPr>
          </w:p>
        </w:tc>
        <w:tc>
          <w:tcPr>
            <w:tcW w:w="187" w:type="pct"/>
            <w:vMerge w:val="restart"/>
            <w:shd w:val="clear" w:color="000000" w:fill="EDEDED"/>
            <w:textDirection w:val="btLr"/>
            <w:vAlign w:val="center"/>
            <w:hideMark/>
          </w:tcPr>
          <w:p w14:paraId="37483B36"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Probabilidad</w:t>
            </w:r>
          </w:p>
        </w:tc>
        <w:tc>
          <w:tcPr>
            <w:tcW w:w="187" w:type="pct"/>
            <w:vMerge w:val="restart"/>
            <w:shd w:val="clear" w:color="000000" w:fill="EDEDED"/>
            <w:textDirection w:val="btLr"/>
            <w:vAlign w:val="center"/>
            <w:hideMark/>
          </w:tcPr>
          <w:p w14:paraId="69144E65"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Impacto</w:t>
            </w:r>
          </w:p>
        </w:tc>
        <w:tc>
          <w:tcPr>
            <w:tcW w:w="187" w:type="pct"/>
            <w:vMerge w:val="restart"/>
            <w:shd w:val="clear" w:color="000000" w:fill="EDEDED"/>
            <w:textDirection w:val="btLr"/>
            <w:vAlign w:val="center"/>
            <w:hideMark/>
          </w:tcPr>
          <w:p w14:paraId="4B107958"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 xml:space="preserve">Valoración </w:t>
            </w:r>
          </w:p>
        </w:tc>
        <w:tc>
          <w:tcPr>
            <w:tcW w:w="187" w:type="pct"/>
            <w:vMerge w:val="restart"/>
            <w:shd w:val="clear" w:color="000000" w:fill="EDEDED"/>
            <w:textDirection w:val="btLr"/>
            <w:vAlign w:val="center"/>
            <w:hideMark/>
          </w:tcPr>
          <w:p w14:paraId="520BFA16"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Categoría</w:t>
            </w:r>
          </w:p>
        </w:tc>
        <w:tc>
          <w:tcPr>
            <w:tcW w:w="187" w:type="pct"/>
            <w:vMerge/>
            <w:vAlign w:val="center"/>
            <w:hideMark/>
          </w:tcPr>
          <w:p w14:paraId="30860505"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07B614B" w14:textId="77777777" w:rsidR="003D2CAF" w:rsidRPr="00F20B6A" w:rsidRDefault="003D2CAF" w:rsidP="002200BD">
            <w:pPr>
              <w:spacing w:line="240" w:lineRule="atLeast"/>
              <w:rPr>
                <w:rFonts w:ascii="Arial" w:eastAsia="Calibri" w:hAnsi="Arial" w:cs="Arial"/>
                <w:b/>
                <w:color w:val="000000"/>
              </w:rPr>
            </w:pPr>
          </w:p>
        </w:tc>
        <w:tc>
          <w:tcPr>
            <w:tcW w:w="258" w:type="pct"/>
            <w:vMerge/>
            <w:vAlign w:val="center"/>
            <w:hideMark/>
          </w:tcPr>
          <w:p w14:paraId="385030DF" w14:textId="77777777" w:rsidR="003D2CAF" w:rsidRPr="00F20B6A" w:rsidRDefault="003D2CAF" w:rsidP="002200BD">
            <w:pPr>
              <w:spacing w:line="240" w:lineRule="atLeast"/>
              <w:rPr>
                <w:rFonts w:ascii="Arial" w:eastAsia="Calibri" w:hAnsi="Arial" w:cs="Arial"/>
                <w:b/>
                <w:color w:val="000000"/>
              </w:rPr>
            </w:pPr>
          </w:p>
        </w:tc>
        <w:tc>
          <w:tcPr>
            <w:tcW w:w="344" w:type="pct"/>
            <w:vMerge/>
            <w:vAlign w:val="center"/>
            <w:hideMark/>
          </w:tcPr>
          <w:p w14:paraId="776F9E72" w14:textId="77777777" w:rsidR="003D2CAF" w:rsidRPr="00F20B6A" w:rsidRDefault="003D2CAF" w:rsidP="002200BD">
            <w:pPr>
              <w:spacing w:line="240" w:lineRule="atLeast"/>
              <w:rPr>
                <w:rFonts w:ascii="Arial" w:eastAsia="Calibri" w:hAnsi="Arial" w:cs="Arial"/>
                <w:b/>
                <w:color w:val="000000"/>
              </w:rPr>
            </w:pPr>
          </w:p>
        </w:tc>
        <w:tc>
          <w:tcPr>
            <w:tcW w:w="220" w:type="pct"/>
            <w:vMerge w:val="restart"/>
            <w:shd w:val="clear" w:color="000000" w:fill="EDEDED"/>
            <w:textDirection w:val="btLr"/>
            <w:vAlign w:val="center"/>
            <w:hideMark/>
          </w:tcPr>
          <w:p w14:paraId="101E678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¿Cómo se realiza el monitoreo?</w:t>
            </w:r>
          </w:p>
        </w:tc>
        <w:tc>
          <w:tcPr>
            <w:tcW w:w="207" w:type="pct"/>
            <w:vMerge w:val="restart"/>
            <w:shd w:val="clear" w:color="000000" w:fill="EDEDED"/>
            <w:textDirection w:val="btLr"/>
            <w:vAlign w:val="center"/>
            <w:hideMark/>
          </w:tcPr>
          <w:p w14:paraId="7976D0CD"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Periodicidad</w:t>
            </w:r>
          </w:p>
        </w:tc>
      </w:tr>
      <w:tr w:rsidR="003D2CAF" w:rsidRPr="00F20B6A" w14:paraId="5C1F078F" w14:textId="77777777" w:rsidTr="002200BD">
        <w:trPr>
          <w:trHeight w:val="458"/>
          <w:tblHeader/>
        </w:trPr>
        <w:tc>
          <w:tcPr>
            <w:tcW w:w="187" w:type="pct"/>
            <w:vMerge/>
            <w:vAlign w:val="center"/>
            <w:hideMark/>
          </w:tcPr>
          <w:p w14:paraId="3CF58963"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32A465BF"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67E00E80"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9993498"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5837ADF" w14:textId="77777777" w:rsidR="003D2CAF" w:rsidRPr="00F20B6A" w:rsidRDefault="003D2CAF" w:rsidP="002200BD">
            <w:pPr>
              <w:spacing w:line="240" w:lineRule="atLeast"/>
              <w:rPr>
                <w:rFonts w:ascii="Arial" w:eastAsia="Calibri" w:hAnsi="Arial" w:cs="Arial"/>
                <w:b/>
                <w:color w:val="000000"/>
              </w:rPr>
            </w:pPr>
          </w:p>
        </w:tc>
        <w:tc>
          <w:tcPr>
            <w:tcW w:w="294" w:type="pct"/>
            <w:vMerge/>
            <w:vAlign w:val="center"/>
            <w:hideMark/>
          </w:tcPr>
          <w:p w14:paraId="400D73B6" w14:textId="77777777" w:rsidR="003D2CAF" w:rsidRPr="00F20B6A" w:rsidRDefault="003D2CAF" w:rsidP="002200BD">
            <w:pPr>
              <w:spacing w:line="240" w:lineRule="atLeast"/>
              <w:rPr>
                <w:rFonts w:ascii="Arial" w:eastAsia="Calibri" w:hAnsi="Arial" w:cs="Arial"/>
                <w:b/>
                <w:color w:val="000000"/>
              </w:rPr>
            </w:pPr>
          </w:p>
        </w:tc>
        <w:tc>
          <w:tcPr>
            <w:tcW w:w="301" w:type="pct"/>
            <w:vMerge/>
            <w:vAlign w:val="center"/>
            <w:hideMark/>
          </w:tcPr>
          <w:p w14:paraId="5F1CD785"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7084F150"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372A8EC3"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76B39CB0"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638F0193"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003C4524" w14:textId="77777777" w:rsidR="003D2CAF" w:rsidRPr="00F20B6A" w:rsidRDefault="003D2CAF" w:rsidP="002200BD">
            <w:pPr>
              <w:spacing w:line="240" w:lineRule="atLeast"/>
              <w:rPr>
                <w:rFonts w:ascii="Arial" w:eastAsia="Calibri" w:hAnsi="Arial" w:cs="Arial"/>
                <w:b/>
                <w:color w:val="000000"/>
              </w:rPr>
            </w:pPr>
          </w:p>
        </w:tc>
        <w:tc>
          <w:tcPr>
            <w:tcW w:w="383" w:type="pct"/>
            <w:vMerge/>
            <w:vAlign w:val="center"/>
            <w:hideMark/>
          </w:tcPr>
          <w:p w14:paraId="2335164D"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46A53F7F"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4C81C3DA"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9435E6F"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88A92CE"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72EB172"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755A1643" w14:textId="77777777" w:rsidR="003D2CAF" w:rsidRPr="00F20B6A" w:rsidRDefault="003D2CAF" w:rsidP="002200BD">
            <w:pPr>
              <w:spacing w:line="240" w:lineRule="atLeast"/>
              <w:rPr>
                <w:rFonts w:ascii="Arial" w:eastAsia="Calibri" w:hAnsi="Arial" w:cs="Arial"/>
                <w:b/>
                <w:color w:val="000000"/>
              </w:rPr>
            </w:pPr>
          </w:p>
        </w:tc>
        <w:tc>
          <w:tcPr>
            <w:tcW w:w="258" w:type="pct"/>
            <w:vMerge/>
            <w:vAlign w:val="center"/>
            <w:hideMark/>
          </w:tcPr>
          <w:p w14:paraId="1C14FCDB" w14:textId="77777777" w:rsidR="003D2CAF" w:rsidRPr="00F20B6A" w:rsidRDefault="003D2CAF" w:rsidP="002200BD">
            <w:pPr>
              <w:spacing w:line="240" w:lineRule="atLeast"/>
              <w:rPr>
                <w:rFonts w:ascii="Arial" w:eastAsia="Calibri" w:hAnsi="Arial" w:cs="Arial"/>
                <w:b/>
                <w:color w:val="000000"/>
              </w:rPr>
            </w:pPr>
          </w:p>
        </w:tc>
        <w:tc>
          <w:tcPr>
            <w:tcW w:w="344" w:type="pct"/>
            <w:vMerge/>
            <w:vAlign w:val="center"/>
            <w:hideMark/>
          </w:tcPr>
          <w:p w14:paraId="6C35226A" w14:textId="77777777" w:rsidR="003D2CAF" w:rsidRPr="00F20B6A" w:rsidRDefault="003D2CAF" w:rsidP="002200BD">
            <w:pPr>
              <w:spacing w:line="240" w:lineRule="atLeast"/>
              <w:rPr>
                <w:rFonts w:ascii="Arial" w:eastAsia="Calibri" w:hAnsi="Arial" w:cs="Arial"/>
                <w:b/>
                <w:color w:val="000000"/>
              </w:rPr>
            </w:pPr>
          </w:p>
        </w:tc>
        <w:tc>
          <w:tcPr>
            <w:tcW w:w="220" w:type="pct"/>
            <w:vMerge/>
            <w:vAlign w:val="center"/>
            <w:hideMark/>
          </w:tcPr>
          <w:p w14:paraId="4D7639F0" w14:textId="77777777" w:rsidR="003D2CAF" w:rsidRPr="00F20B6A" w:rsidRDefault="003D2CAF" w:rsidP="002200BD">
            <w:pPr>
              <w:spacing w:line="240" w:lineRule="atLeast"/>
              <w:rPr>
                <w:rFonts w:ascii="Arial" w:eastAsia="Calibri" w:hAnsi="Arial" w:cs="Arial"/>
                <w:b/>
                <w:color w:val="000000"/>
              </w:rPr>
            </w:pPr>
          </w:p>
        </w:tc>
        <w:tc>
          <w:tcPr>
            <w:tcW w:w="207" w:type="pct"/>
            <w:vMerge/>
            <w:vAlign w:val="center"/>
            <w:hideMark/>
          </w:tcPr>
          <w:p w14:paraId="4B9988B9" w14:textId="77777777" w:rsidR="003D2CAF" w:rsidRPr="00F20B6A" w:rsidRDefault="003D2CAF" w:rsidP="002200BD">
            <w:pPr>
              <w:spacing w:line="240" w:lineRule="atLeast"/>
              <w:rPr>
                <w:rFonts w:ascii="Arial" w:eastAsia="Calibri" w:hAnsi="Arial" w:cs="Arial"/>
                <w:b/>
                <w:color w:val="000000"/>
              </w:rPr>
            </w:pPr>
          </w:p>
        </w:tc>
      </w:tr>
      <w:tr w:rsidR="003D2CAF" w:rsidRPr="00F20B6A" w14:paraId="7C33C0D0" w14:textId="77777777" w:rsidTr="002200BD">
        <w:trPr>
          <w:trHeight w:val="3876"/>
        </w:trPr>
        <w:tc>
          <w:tcPr>
            <w:tcW w:w="187" w:type="pct"/>
            <w:shd w:val="clear" w:color="auto" w:fill="auto"/>
            <w:textDirection w:val="btLr"/>
            <w:vAlign w:val="center"/>
            <w:hideMark/>
          </w:tcPr>
          <w:p w14:paraId="2D71D76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1</w:t>
            </w:r>
          </w:p>
        </w:tc>
        <w:tc>
          <w:tcPr>
            <w:tcW w:w="187" w:type="pct"/>
            <w:shd w:val="clear" w:color="auto" w:fill="auto"/>
            <w:textDirection w:val="btLr"/>
            <w:vAlign w:val="center"/>
            <w:hideMark/>
          </w:tcPr>
          <w:p w14:paraId="0362990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General</w:t>
            </w:r>
          </w:p>
        </w:tc>
        <w:tc>
          <w:tcPr>
            <w:tcW w:w="187" w:type="pct"/>
            <w:shd w:val="clear" w:color="auto" w:fill="auto"/>
            <w:textDirection w:val="btLr"/>
            <w:vAlign w:val="center"/>
            <w:hideMark/>
          </w:tcPr>
          <w:p w14:paraId="7895D4B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Interno </w:t>
            </w:r>
          </w:p>
        </w:tc>
        <w:tc>
          <w:tcPr>
            <w:tcW w:w="187" w:type="pct"/>
            <w:shd w:val="clear" w:color="auto" w:fill="auto"/>
            <w:textDirection w:val="btLr"/>
            <w:vAlign w:val="center"/>
            <w:hideMark/>
          </w:tcPr>
          <w:p w14:paraId="270D961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Precontractual</w:t>
            </w:r>
          </w:p>
        </w:tc>
        <w:tc>
          <w:tcPr>
            <w:tcW w:w="187" w:type="pct"/>
            <w:shd w:val="clear" w:color="auto" w:fill="auto"/>
            <w:textDirection w:val="btLr"/>
            <w:vAlign w:val="center"/>
            <w:hideMark/>
          </w:tcPr>
          <w:p w14:paraId="4F44D4A4"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Operacional</w:t>
            </w:r>
          </w:p>
        </w:tc>
        <w:tc>
          <w:tcPr>
            <w:tcW w:w="294" w:type="pct"/>
            <w:shd w:val="clear" w:color="auto" w:fill="auto"/>
            <w:vAlign w:val="center"/>
            <w:hideMark/>
          </w:tcPr>
          <w:p w14:paraId="1E9E65F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Errores en la etapa precontractual consignados en los documentos y </w:t>
            </w:r>
            <w:r w:rsidRPr="00F20B6A">
              <w:rPr>
                <w:rFonts w:ascii="Arial" w:eastAsia="Calibri" w:hAnsi="Arial" w:cs="Arial"/>
                <w:color w:val="000000"/>
              </w:rPr>
              <w:lastRenderedPageBreak/>
              <w:t>estudios previos que puedan afectar la ejecución del objeto contractual</w:t>
            </w:r>
          </w:p>
        </w:tc>
        <w:tc>
          <w:tcPr>
            <w:tcW w:w="301" w:type="pct"/>
            <w:shd w:val="clear" w:color="auto" w:fill="auto"/>
            <w:vAlign w:val="center"/>
            <w:hideMark/>
          </w:tcPr>
          <w:p w14:paraId="3DBA1B5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No cumplimiento de los fines y cometidos de la contratación, no obte</w:t>
            </w:r>
            <w:r w:rsidRPr="00F20B6A">
              <w:rPr>
                <w:rFonts w:ascii="Arial" w:eastAsia="Calibri" w:hAnsi="Arial" w:cs="Arial"/>
                <w:color w:val="000000"/>
              </w:rPr>
              <w:lastRenderedPageBreak/>
              <w:t>nción del objeto contractual</w:t>
            </w:r>
          </w:p>
        </w:tc>
        <w:tc>
          <w:tcPr>
            <w:tcW w:w="187" w:type="pct"/>
            <w:shd w:val="clear" w:color="auto" w:fill="auto"/>
            <w:textDirection w:val="btLr"/>
            <w:vAlign w:val="center"/>
            <w:hideMark/>
          </w:tcPr>
          <w:p w14:paraId="27B74F9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Posible (3)</w:t>
            </w:r>
          </w:p>
        </w:tc>
        <w:tc>
          <w:tcPr>
            <w:tcW w:w="187" w:type="pct"/>
            <w:shd w:val="clear" w:color="auto" w:fill="auto"/>
            <w:textDirection w:val="btLr"/>
            <w:vAlign w:val="center"/>
            <w:hideMark/>
          </w:tcPr>
          <w:p w14:paraId="3E761BAB"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Menor (2)</w:t>
            </w:r>
          </w:p>
        </w:tc>
        <w:tc>
          <w:tcPr>
            <w:tcW w:w="187" w:type="pct"/>
            <w:shd w:val="clear" w:color="auto" w:fill="auto"/>
            <w:textDirection w:val="btLr"/>
            <w:vAlign w:val="center"/>
            <w:hideMark/>
          </w:tcPr>
          <w:p w14:paraId="54103C9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5</w:t>
            </w:r>
          </w:p>
        </w:tc>
        <w:tc>
          <w:tcPr>
            <w:tcW w:w="187" w:type="pct"/>
            <w:shd w:val="clear" w:color="auto" w:fill="auto"/>
            <w:textDirection w:val="btLr"/>
            <w:vAlign w:val="center"/>
            <w:hideMark/>
          </w:tcPr>
          <w:p w14:paraId="0DF18C6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Medio</w:t>
            </w:r>
          </w:p>
        </w:tc>
        <w:tc>
          <w:tcPr>
            <w:tcW w:w="187" w:type="pct"/>
            <w:shd w:val="clear" w:color="auto" w:fill="auto"/>
            <w:textDirection w:val="btLr"/>
            <w:vAlign w:val="center"/>
            <w:hideMark/>
          </w:tcPr>
          <w:p w14:paraId="06A3341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Contratante (Alcaldía)</w:t>
            </w:r>
          </w:p>
        </w:tc>
        <w:tc>
          <w:tcPr>
            <w:tcW w:w="383" w:type="pct"/>
            <w:shd w:val="clear" w:color="auto" w:fill="auto"/>
            <w:vAlign w:val="center"/>
            <w:hideMark/>
          </w:tcPr>
          <w:p w14:paraId="3E1126F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Aplicación del principio de planeación en la etapa precontractual.  Revisión, ajuste y segui</w:t>
            </w:r>
            <w:r w:rsidRPr="00F20B6A">
              <w:rPr>
                <w:rFonts w:ascii="Arial" w:eastAsia="Calibri" w:hAnsi="Arial" w:cs="Arial"/>
                <w:color w:val="000000"/>
              </w:rPr>
              <w:lastRenderedPageBreak/>
              <w:t>miento de los documentos y estudios previos por parte del Área a cargo de la contratación</w:t>
            </w:r>
          </w:p>
        </w:tc>
        <w:tc>
          <w:tcPr>
            <w:tcW w:w="187" w:type="pct"/>
            <w:shd w:val="clear" w:color="auto" w:fill="auto"/>
            <w:textDirection w:val="btLr"/>
            <w:vAlign w:val="center"/>
            <w:hideMark/>
          </w:tcPr>
          <w:p w14:paraId="331009A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Raro (1)</w:t>
            </w:r>
          </w:p>
        </w:tc>
        <w:tc>
          <w:tcPr>
            <w:tcW w:w="187" w:type="pct"/>
            <w:shd w:val="clear" w:color="auto" w:fill="auto"/>
            <w:textDirection w:val="btLr"/>
            <w:vAlign w:val="center"/>
            <w:hideMark/>
          </w:tcPr>
          <w:p w14:paraId="094F093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Menor (2)</w:t>
            </w:r>
          </w:p>
        </w:tc>
        <w:tc>
          <w:tcPr>
            <w:tcW w:w="187" w:type="pct"/>
            <w:shd w:val="clear" w:color="auto" w:fill="auto"/>
            <w:textDirection w:val="btLr"/>
            <w:vAlign w:val="center"/>
            <w:hideMark/>
          </w:tcPr>
          <w:p w14:paraId="38202EC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3</w:t>
            </w:r>
          </w:p>
        </w:tc>
        <w:tc>
          <w:tcPr>
            <w:tcW w:w="187" w:type="pct"/>
            <w:shd w:val="clear" w:color="auto" w:fill="auto"/>
            <w:textDirection w:val="btLr"/>
            <w:vAlign w:val="center"/>
            <w:hideMark/>
          </w:tcPr>
          <w:p w14:paraId="45AF9F4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bajo</w:t>
            </w:r>
          </w:p>
        </w:tc>
        <w:tc>
          <w:tcPr>
            <w:tcW w:w="187" w:type="pct"/>
            <w:shd w:val="clear" w:color="auto" w:fill="auto"/>
            <w:textDirection w:val="btLr"/>
            <w:vAlign w:val="center"/>
            <w:hideMark/>
          </w:tcPr>
          <w:p w14:paraId="7D7E1A7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Si</w:t>
            </w:r>
          </w:p>
        </w:tc>
        <w:tc>
          <w:tcPr>
            <w:tcW w:w="187" w:type="pct"/>
            <w:shd w:val="clear" w:color="auto" w:fill="auto"/>
            <w:textDirection w:val="btLr"/>
            <w:vAlign w:val="center"/>
            <w:hideMark/>
          </w:tcPr>
          <w:p w14:paraId="69CB3A5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Quien tenga a cargo el proceso pre contractual</w:t>
            </w:r>
          </w:p>
        </w:tc>
        <w:tc>
          <w:tcPr>
            <w:tcW w:w="258" w:type="pct"/>
            <w:shd w:val="clear" w:color="auto" w:fill="auto"/>
            <w:vAlign w:val="center"/>
            <w:hideMark/>
          </w:tcPr>
          <w:p w14:paraId="348A5BC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Desde la Elaboración de Estudios Previos</w:t>
            </w:r>
          </w:p>
        </w:tc>
        <w:tc>
          <w:tcPr>
            <w:tcW w:w="344" w:type="pct"/>
            <w:shd w:val="clear" w:color="auto" w:fill="auto"/>
            <w:vAlign w:val="center"/>
            <w:hideMark/>
          </w:tcPr>
          <w:p w14:paraId="3AF0776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Hasta la suscripción del contrato</w:t>
            </w:r>
          </w:p>
        </w:tc>
        <w:tc>
          <w:tcPr>
            <w:tcW w:w="220" w:type="pct"/>
            <w:shd w:val="clear" w:color="auto" w:fill="auto"/>
            <w:vAlign w:val="center"/>
            <w:hideMark/>
          </w:tcPr>
          <w:p w14:paraId="3622740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Revisión periódica de los documentos requeridos en la etapa precontr</w:t>
            </w:r>
            <w:r w:rsidRPr="00F20B6A">
              <w:rPr>
                <w:rFonts w:ascii="Arial" w:eastAsia="Calibri" w:hAnsi="Arial" w:cs="Arial"/>
                <w:color w:val="000000"/>
              </w:rPr>
              <w:lastRenderedPageBreak/>
              <w:t>actual, necesarios del proceso de contratación.</w:t>
            </w:r>
          </w:p>
        </w:tc>
        <w:tc>
          <w:tcPr>
            <w:tcW w:w="207" w:type="pct"/>
            <w:shd w:val="clear" w:color="auto" w:fill="auto"/>
            <w:vAlign w:val="center"/>
            <w:hideMark/>
          </w:tcPr>
          <w:p w14:paraId="62CA0BC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Diario</w:t>
            </w:r>
          </w:p>
        </w:tc>
      </w:tr>
      <w:tr w:rsidR="003D2CAF" w:rsidRPr="00F20B6A" w14:paraId="36EFA0F2" w14:textId="77777777" w:rsidTr="002200BD">
        <w:trPr>
          <w:trHeight w:val="1116"/>
        </w:trPr>
        <w:tc>
          <w:tcPr>
            <w:tcW w:w="187" w:type="pct"/>
            <w:vMerge w:val="restart"/>
            <w:shd w:val="clear" w:color="auto" w:fill="auto"/>
            <w:textDirection w:val="btLr"/>
            <w:vAlign w:val="center"/>
            <w:hideMark/>
          </w:tcPr>
          <w:p w14:paraId="6878E9BD"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2</w:t>
            </w:r>
          </w:p>
        </w:tc>
        <w:tc>
          <w:tcPr>
            <w:tcW w:w="187" w:type="pct"/>
            <w:vMerge w:val="restart"/>
            <w:shd w:val="clear" w:color="auto" w:fill="auto"/>
            <w:textDirection w:val="btLr"/>
            <w:vAlign w:val="center"/>
            <w:hideMark/>
          </w:tcPr>
          <w:p w14:paraId="01ABF35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General</w:t>
            </w:r>
          </w:p>
        </w:tc>
        <w:tc>
          <w:tcPr>
            <w:tcW w:w="187" w:type="pct"/>
            <w:vMerge w:val="restart"/>
            <w:shd w:val="clear" w:color="auto" w:fill="auto"/>
            <w:textDirection w:val="btLr"/>
            <w:vAlign w:val="center"/>
            <w:hideMark/>
          </w:tcPr>
          <w:p w14:paraId="3CA432B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Interno </w:t>
            </w:r>
          </w:p>
        </w:tc>
        <w:tc>
          <w:tcPr>
            <w:tcW w:w="187" w:type="pct"/>
            <w:vMerge w:val="restart"/>
            <w:shd w:val="clear" w:color="auto" w:fill="auto"/>
            <w:textDirection w:val="btLr"/>
            <w:vAlign w:val="center"/>
            <w:hideMark/>
          </w:tcPr>
          <w:p w14:paraId="023A80F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Precontractual</w:t>
            </w:r>
          </w:p>
        </w:tc>
        <w:tc>
          <w:tcPr>
            <w:tcW w:w="187" w:type="pct"/>
            <w:vMerge w:val="restart"/>
            <w:shd w:val="clear" w:color="auto" w:fill="auto"/>
            <w:textDirection w:val="btLr"/>
            <w:vAlign w:val="center"/>
            <w:hideMark/>
          </w:tcPr>
          <w:p w14:paraId="197205C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Operacional</w:t>
            </w:r>
          </w:p>
        </w:tc>
        <w:tc>
          <w:tcPr>
            <w:tcW w:w="294" w:type="pct"/>
            <w:vMerge w:val="restart"/>
            <w:shd w:val="clear" w:color="auto" w:fill="auto"/>
            <w:vAlign w:val="center"/>
            <w:hideMark/>
          </w:tcPr>
          <w:p w14:paraId="4653934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No suscripción del contrato</w:t>
            </w:r>
          </w:p>
        </w:tc>
        <w:tc>
          <w:tcPr>
            <w:tcW w:w="301" w:type="pct"/>
            <w:vMerge w:val="restart"/>
            <w:shd w:val="clear" w:color="auto" w:fill="auto"/>
            <w:vAlign w:val="center"/>
            <w:hideMark/>
          </w:tcPr>
          <w:p w14:paraId="0F461DA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Retrasos o imposibilidad en la ejecución contr</w:t>
            </w:r>
            <w:r w:rsidRPr="00F20B6A">
              <w:rPr>
                <w:rFonts w:ascii="Arial" w:eastAsia="Calibri" w:hAnsi="Arial" w:cs="Arial"/>
                <w:color w:val="000000"/>
              </w:rPr>
              <w:lastRenderedPageBreak/>
              <w:t>actual</w:t>
            </w:r>
          </w:p>
        </w:tc>
        <w:tc>
          <w:tcPr>
            <w:tcW w:w="187" w:type="pct"/>
            <w:vMerge w:val="restart"/>
            <w:shd w:val="clear" w:color="auto" w:fill="auto"/>
            <w:textDirection w:val="btLr"/>
            <w:vAlign w:val="center"/>
            <w:hideMark/>
          </w:tcPr>
          <w:p w14:paraId="0FEC6A1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Improbable (2)</w:t>
            </w:r>
          </w:p>
        </w:tc>
        <w:tc>
          <w:tcPr>
            <w:tcW w:w="187" w:type="pct"/>
            <w:vMerge w:val="restart"/>
            <w:shd w:val="clear" w:color="auto" w:fill="auto"/>
            <w:textDirection w:val="btLr"/>
            <w:vAlign w:val="center"/>
            <w:hideMark/>
          </w:tcPr>
          <w:p w14:paraId="7BAF70D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vMerge w:val="restart"/>
            <w:shd w:val="clear" w:color="auto" w:fill="auto"/>
            <w:textDirection w:val="btLr"/>
            <w:vAlign w:val="center"/>
            <w:hideMark/>
          </w:tcPr>
          <w:p w14:paraId="1489AD1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6</w:t>
            </w:r>
          </w:p>
        </w:tc>
        <w:tc>
          <w:tcPr>
            <w:tcW w:w="187" w:type="pct"/>
            <w:vMerge w:val="restart"/>
            <w:shd w:val="clear" w:color="auto" w:fill="auto"/>
            <w:textDirection w:val="btLr"/>
            <w:vAlign w:val="center"/>
            <w:hideMark/>
          </w:tcPr>
          <w:p w14:paraId="00C15CD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Alto</w:t>
            </w:r>
          </w:p>
        </w:tc>
        <w:tc>
          <w:tcPr>
            <w:tcW w:w="187" w:type="pct"/>
            <w:vMerge w:val="restart"/>
            <w:shd w:val="clear" w:color="auto" w:fill="auto"/>
            <w:textDirection w:val="btLr"/>
            <w:vAlign w:val="center"/>
            <w:hideMark/>
          </w:tcPr>
          <w:p w14:paraId="15135AA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Contratista (Quien resultase favorecido)</w:t>
            </w:r>
          </w:p>
        </w:tc>
        <w:tc>
          <w:tcPr>
            <w:tcW w:w="383" w:type="pct"/>
            <w:vMerge w:val="restart"/>
            <w:shd w:val="clear" w:color="auto" w:fill="auto"/>
            <w:vAlign w:val="center"/>
            <w:hideMark/>
          </w:tcPr>
          <w:p w14:paraId="22899B8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Garantizar la presentación oportuna de propuesta por parte del contrat</w:t>
            </w:r>
            <w:r w:rsidRPr="00F20B6A">
              <w:rPr>
                <w:rFonts w:ascii="Arial" w:eastAsia="Calibri" w:hAnsi="Arial" w:cs="Arial"/>
                <w:color w:val="000000"/>
              </w:rPr>
              <w:lastRenderedPageBreak/>
              <w:t>ista, donde se compromete a la ejecución del objeto contractual.</w:t>
            </w:r>
          </w:p>
        </w:tc>
        <w:tc>
          <w:tcPr>
            <w:tcW w:w="187" w:type="pct"/>
            <w:vMerge w:val="restart"/>
            <w:shd w:val="clear" w:color="auto" w:fill="auto"/>
            <w:textDirection w:val="btLr"/>
            <w:vAlign w:val="center"/>
            <w:hideMark/>
          </w:tcPr>
          <w:p w14:paraId="141F52E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Raro (1)</w:t>
            </w:r>
          </w:p>
        </w:tc>
        <w:tc>
          <w:tcPr>
            <w:tcW w:w="187" w:type="pct"/>
            <w:vMerge w:val="restart"/>
            <w:shd w:val="clear" w:color="auto" w:fill="auto"/>
            <w:textDirection w:val="btLr"/>
            <w:vAlign w:val="center"/>
            <w:hideMark/>
          </w:tcPr>
          <w:p w14:paraId="10BB6DF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vMerge w:val="restart"/>
            <w:shd w:val="clear" w:color="auto" w:fill="auto"/>
            <w:textDirection w:val="btLr"/>
            <w:vAlign w:val="center"/>
            <w:hideMark/>
          </w:tcPr>
          <w:p w14:paraId="0176BEB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5</w:t>
            </w:r>
          </w:p>
        </w:tc>
        <w:tc>
          <w:tcPr>
            <w:tcW w:w="187" w:type="pct"/>
            <w:vMerge w:val="restart"/>
            <w:shd w:val="clear" w:color="auto" w:fill="auto"/>
            <w:textDirection w:val="btLr"/>
            <w:vAlign w:val="center"/>
            <w:hideMark/>
          </w:tcPr>
          <w:p w14:paraId="437E443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medio</w:t>
            </w:r>
          </w:p>
        </w:tc>
        <w:tc>
          <w:tcPr>
            <w:tcW w:w="187" w:type="pct"/>
            <w:vMerge w:val="restart"/>
            <w:shd w:val="clear" w:color="auto" w:fill="auto"/>
            <w:textDirection w:val="btLr"/>
            <w:vAlign w:val="center"/>
            <w:hideMark/>
          </w:tcPr>
          <w:p w14:paraId="5E0C8F4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Si</w:t>
            </w:r>
          </w:p>
        </w:tc>
        <w:tc>
          <w:tcPr>
            <w:tcW w:w="187" w:type="pct"/>
            <w:vMerge w:val="restart"/>
            <w:shd w:val="clear" w:color="auto" w:fill="auto"/>
            <w:textDirection w:val="btLr"/>
            <w:vAlign w:val="center"/>
            <w:hideMark/>
          </w:tcPr>
          <w:p w14:paraId="22E1331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Secretario o gestor de contratación</w:t>
            </w:r>
          </w:p>
        </w:tc>
        <w:tc>
          <w:tcPr>
            <w:tcW w:w="258" w:type="pct"/>
            <w:vMerge w:val="restart"/>
            <w:shd w:val="clear" w:color="auto" w:fill="auto"/>
            <w:vAlign w:val="center"/>
            <w:hideMark/>
          </w:tcPr>
          <w:p w14:paraId="3472D2B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Desde la Elaboración de Estudios </w:t>
            </w:r>
            <w:r w:rsidRPr="00F20B6A">
              <w:rPr>
                <w:rFonts w:ascii="Arial" w:eastAsia="Calibri" w:hAnsi="Arial" w:cs="Arial"/>
                <w:color w:val="000000"/>
              </w:rPr>
              <w:lastRenderedPageBreak/>
              <w:t>Previos</w:t>
            </w:r>
          </w:p>
        </w:tc>
        <w:tc>
          <w:tcPr>
            <w:tcW w:w="344" w:type="pct"/>
            <w:vMerge w:val="restart"/>
            <w:shd w:val="clear" w:color="auto" w:fill="auto"/>
            <w:vAlign w:val="center"/>
            <w:hideMark/>
          </w:tcPr>
          <w:p w14:paraId="3409FDD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Hasta la suscripción del contrato</w:t>
            </w:r>
          </w:p>
        </w:tc>
        <w:tc>
          <w:tcPr>
            <w:tcW w:w="220" w:type="pct"/>
            <w:shd w:val="clear" w:color="auto" w:fill="auto"/>
            <w:vAlign w:val="center"/>
            <w:hideMark/>
          </w:tcPr>
          <w:p w14:paraId="7E5BC84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En la planeación del proceso contractual.</w:t>
            </w:r>
          </w:p>
        </w:tc>
        <w:tc>
          <w:tcPr>
            <w:tcW w:w="207" w:type="pct"/>
            <w:shd w:val="clear" w:color="auto" w:fill="auto"/>
            <w:vAlign w:val="center"/>
            <w:hideMark/>
          </w:tcPr>
          <w:p w14:paraId="221FBF0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Diario</w:t>
            </w:r>
          </w:p>
        </w:tc>
      </w:tr>
      <w:tr w:rsidR="003D2CAF" w:rsidRPr="00F20B6A" w14:paraId="4C960076" w14:textId="77777777" w:rsidTr="002200BD">
        <w:trPr>
          <w:trHeight w:val="1944"/>
        </w:trPr>
        <w:tc>
          <w:tcPr>
            <w:tcW w:w="187" w:type="pct"/>
            <w:vMerge/>
            <w:vAlign w:val="center"/>
            <w:hideMark/>
          </w:tcPr>
          <w:p w14:paraId="21FE2900"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E77AA9C"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3FD8F2B2"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00E37035"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3054570E" w14:textId="77777777" w:rsidR="003D2CAF" w:rsidRPr="00F20B6A" w:rsidRDefault="003D2CAF" w:rsidP="002200BD">
            <w:pPr>
              <w:spacing w:line="240" w:lineRule="atLeast"/>
              <w:rPr>
                <w:rFonts w:ascii="Arial" w:eastAsia="Calibri" w:hAnsi="Arial" w:cs="Arial"/>
                <w:color w:val="000000"/>
              </w:rPr>
            </w:pPr>
          </w:p>
        </w:tc>
        <w:tc>
          <w:tcPr>
            <w:tcW w:w="294" w:type="pct"/>
            <w:vMerge/>
            <w:vAlign w:val="center"/>
            <w:hideMark/>
          </w:tcPr>
          <w:p w14:paraId="2E9C7799" w14:textId="77777777" w:rsidR="003D2CAF" w:rsidRPr="00F20B6A" w:rsidRDefault="003D2CAF" w:rsidP="002200BD">
            <w:pPr>
              <w:spacing w:line="240" w:lineRule="atLeast"/>
              <w:rPr>
                <w:rFonts w:ascii="Arial" w:eastAsia="Calibri" w:hAnsi="Arial" w:cs="Arial"/>
                <w:color w:val="000000"/>
              </w:rPr>
            </w:pPr>
          </w:p>
        </w:tc>
        <w:tc>
          <w:tcPr>
            <w:tcW w:w="301" w:type="pct"/>
            <w:vMerge/>
            <w:vAlign w:val="center"/>
            <w:hideMark/>
          </w:tcPr>
          <w:p w14:paraId="43A500CF"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2C1CEDB0"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6CD74B0E"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1A675B4A"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0A25DB76"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6960EC78" w14:textId="77777777" w:rsidR="003D2CAF" w:rsidRPr="00F20B6A" w:rsidRDefault="003D2CAF" w:rsidP="002200BD">
            <w:pPr>
              <w:spacing w:line="240" w:lineRule="atLeast"/>
              <w:rPr>
                <w:rFonts w:ascii="Arial" w:eastAsia="Calibri" w:hAnsi="Arial" w:cs="Arial"/>
                <w:color w:val="000000"/>
              </w:rPr>
            </w:pPr>
          </w:p>
        </w:tc>
        <w:tc>
          <w:tcPr>
            <w:tcW w:w="383" w:type="pct"/>
            <w:vMerge/>
            <w:vAlign w:val="center"/>
            <w:hideMark/>
          </w:tcPr>
          <w:p w14:paraId="465CB70C"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6DE72012"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56C65523"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11BD10A3"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1D33E66E"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6B1BB9B0"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21AF89D4" w14:textId="77777777" w:rsidR="003D2CAF" w:rsidRPr="00F20B6A" w:rsidRDefault="003D2CAF" w:rsidP="002200BD">
            <w:pPr>
              <w:spacing w:line="240" w:lineRule="atLeast"/>
              <w:rPr>
                <w:rFonts w:ascii="Arial" w:eastAsia="Calibri" w:hAnsi="Arial" w:cs="Arial"/>
                <w:color w:val="000000"/>
              </w:rPr>
            </w:pPr>
          </w:p>
        </w:tc>
        <w:tc>
          <w:tcPr>
            <w:tcW w:w="258" w:type="pct"/>
            <w:vMerge/>
            <w:vAlign w:val="center"/>
            <w:hideMark/>
          </w:tcPr>
          <w:p w14:paraId="66474B47" w14:textId="77777777" w:rsidR="003D2CAF" w:rsidRPr="00F20B6A" w:rsidRDefault="003D2CAF" w:rsidP="002200BD">
            <w:pPr>
              <w:spacing w:line="240" w:lineRule="atLeast"/>
              <w:rPr>
                <w:rFonts w:ascii="Arial" w:eastAsia="Calibri" w:hAnsi="Arial" w:cs="Arial"/>
                <w:color w:val="000000"/>
              </w:rPr>
            </w:pPr>
          </w:p>
        </w:tc>
        <w:tc>
          <w:tcPr>
            <w:tcW w:w="344" w:type="pct"/>
            <w:vMerge/>
            <w:vAlign w:val="center"/>
            <w:hideMark/>
          </w:tcPr>
          <w:p w14:paraId="581FC4A6" w14:textId="77777777" w:rsidR="003D2CAF" w:rsidRPr="00F20B6A" w:rsidRDefault="003D2CAF" w:rsidP="002200BD">
            <w:pPr>
              <w:spacing w:line="240" w:lineRule="atLeast"/>
              <w:rPr>
                <w:rFonts w:ascii="Arial" w:eastAsia="Calibri" w:hAnsi="Arial" w:cs="Arial"/>
                <w:color w:val="000000"/>
              </w:rPr>
            </w:pPr>
          </w:p>
        </w:tc>
        <w:tc>
          <w:tcPr>
            <w:tcW w:w="220" w:type="pct"/>
            <w:shd w:val="clear" w:color="auto" w:fill="auto"/>
            <w:vAlign w:val="center"/>
            <w:hideMark/>
          </w:tcPr>
          <w:p w14:paraId="55C7F6A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En la comunicación oportuna y asertiva con el contratista</w:t>
            </w:r>
          </w:p>
        </w:tc>
        <w:tc>
          <w:tcPr>
            <w:tcW w:w="207" w:type="pct"/>
            <w:shd w:val="clear" w:color="auto" w:fill="auto"/>
            <w:vAlign w:val="center"/>
            <w:hideMark/>
          </w:tcPr>
          <w:p w14:paraId="734F845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Cuando se requiera</w:t>
            </w:r>
          </w:p>
        </w:tc>
      </w:tr>
      <w:tr w:rsidR="003D2CAF" w:rsidRPr="00F20B6A" w14:paraId="33ED29FA" w14:textId="77777777" w:rsidTr="002200BD">
        <w:trPr>
          <w:trHeight w:val="1944"/>
        </w:trPr>
        <w:tc>
          <w:tcPr>
            <w:tcW w:w="187" w:type="pct"/>
            <w:shd w:val="clear" w:color="auto" w:fill="auto"/>
            <w:textDirection w:val="btLr"/>
            <w:vAlign w:val="center"/>
            <w:hideMark/>
          </w:tcPr>
          <w:p w14:paraId="319C8184"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3</w:t>
            </w:r>
          </w:p>
        </w:tc>
        <w:tc>
          <w:tcPr>
            <w:tcW w:w="187" w:type="pct"/>
            <w:shd w:val="clear" w:color="auto" w:fill="auto"/>
            <w:textDirection w:val="btLr"/>
            <w:vAlign w:val="center"/>
            <w:hideMark/>
          </w:tcPr>
          <w:p w14:paraId="5C2165D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General</w:t>
            </w:r>
          </w:p>
        </w:tc>
        <w:tc>
          <w:tcPr>
            <w:tcW w:w="187" w:type="pct"/>
            <w:shd w:val="clear" w:color="auto" w:fill="auto"/>
            <w:textDirection w:val="btLr"/>
            <w:vAlign w:val="center"/>
            <w:hideMark/>
          </w:tcPr>
          <w:p w14:paraId="084CCE7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Interno </w:t>
            </w:r>
          </w:p>
        </w:tc>
        <w:tc>
          <w:tcPr>
            <w:tcW w:w="187" w:type="pct"/>
            <w:shd w:val="clear" w:color="auto" w:fill="auto"/>
            <w:textDirection w:val="btLr"/>
            <w:vAlign w:val="center"/>
            <w:hideMark/>
          </w:tcPr>
          <w:p w14:paraId="059A3BA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Ejecución o Contractual</w:t>
            </w:r>
          </w:p>
        </w:tc>
        <w:tc>
          <w:tcPr>
            <w:tcW w:w="187" w:type="pct"/>
            <w:shd w:val="clear" w:color="auto" w:fill="auto"/>
            <w:textDirection w:val="btLr"/>
            <w:vAlign w:val="center"/>
            <w:hideMark/>
          </w:tcPr>
          <w:p w14:paraId="08EFFA0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Financiero</w:t>
            </w:r>
          </w:p>
        </w:tc>
        <w:tc>
          <w:tcPr>
            <w:tcW w:w="294" w:type="pct"/>
            <w:shd w:val="clear" w:color="auto" w:fill="auto"/>
            <w:vAlign w:val="center"/>
            <w:hideMark/>
          </w:tcPr>
          <w:p w14:paraId="7958598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Atraso en el pago de las facturas</w:t>
            </w:r>
          </w:p>
        </w:tc>
        <w:tc>
          <w:tcPr>
            <w:tcW w:w="301" w:type="pct"/>
            <w:shd w:val="clear" w:color="auto" w:fill="auto"/>
            <w:vAlign w:val="center"/>
            <w:hideMark/>
          </w:tcPr>
          <w:p w14:paraId="4D70631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Incumplimiento de la obligación de pagarle al contratista por la ejecución del objet</w:t>
            </w:r>
            <w:r w:rsidRPr="00F20B6A">
              <w:rPr>
                <w:rFonts w:ascii="Arial" w:eastAsia="Calibri" w:hAnsi="Arial" w:cs="Arial"/>
                <w:color w:val="000000"/>
              </w:rPr>
              <w:lastRenderedPageBreak/>
              <w:t>o contractual.</w:t>
            </w:r>
          </w:p>
        </w:tc>
        <w:tc>
          <w:tcPr>
            <w:tcW w:w="187" w:type="pct"/>
            <w:shd w:val="clear" w:color="auto" w:fill="auto"/>
            <w:textDirection w:val="btLr"/>
            <w:vAlign w:val="center"/>
            <w:hideMark/>
          </w:tcPr>
          <w:p w14:paraId="6B9666B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Improbable (2)</w:t>
            </w:r>
          </w:p>
        </w:tc>
        <w:tc>
          <w:tcPr>
            <w:tcW w:w="187" w:type="pct"/>
            <w:shd w:val="clear" w:color="auto" w:fill="auto"/>
            <w:textDirection w:val="btLr"/>
            <w:vAlign w:val="center"/>
            <w:hideMark/>
          </w:tcPr>
          <w:p w14:paraId="03EF298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Menor (2)</w:t>
            </w:r>
          </w:p>
        </w:tc>
        <w:tc>
          <w:tcPr>
            <w:tcW w:w="187" w:type="pct"/>
            <w:shd w:val="clear" w:color="auto" w:fill="auto"/>
            <w:textDirection w:val="btLr"/>
            <w:vAlign w:val="center"/>
            <w:hideMark/>
          </w:tcPr>
          <w:p w14:paraId="0919494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4</w:t>
            </w:r>
          </w:p>
        </w:tc>
        <w:tc>
          <w:tcPr>
            <w:tcW w:w="187" w:type="pct"/>
            <w:shd w:val="clear" w:color="auto" w:fill="auto"/>
            <w:textDirection w:val="btLr"/>
            <w:vAlign w:val="center"/>
            <w:hideMark/>
          </w:tcPr>
          <w:p w14:paraId="2A1E1BB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Bajo</w:t>
            </w:r>
          </w:p>
        </w:tc>
        <w:tc>
          <w:tcPr>
            <w:tcW w:w="187" w:type="pct"/>
            <w:shd w:val="clear" w:color="auto" w:fill="auto"/>
            <w:textDirection w:val="btLr"/>
            <w:vAlign w:val="center"/>
            <w:hideMark/>
          </w:tcPr>
          <w:p w14:paraId="60190D6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Contratante (ALCLADÍA)</w:t>
            </w:r>
          </w:p>
        </w:tc>
        <w:tc>
          <w:tcPr>
            <w:tcW w:w="383" w:type="pct"/>
            <w:shd w:val="clear" w:color="auto" w:fill="auto"/>
            <w:vAlign w:val="center"/>
            <w:hideMark/>
          </w:tcPr>
          <w:p w14:paraId="3C24C3F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Realizar seguimiento de las facturas radicadas por el contratista</w:t>
            </w:r>
          </w:p>
        </w:tc>
        <w:tc>
          <w:tcPr>
            <w:tcW w:w="187" w:type="pct"/>
            <w:shd w:val="clear" w:color="auto" w:fill="auto"/>
            <w:textDirection w:val="btLr"/>
            <w:vAlign w:val="center"/>
            <w:hideMark/>
          </w:tcPr>
          <w:p w14:paraId="697E015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Improbable (2)</w:t>
            </w:r>
          </w:p>
        </w:tc>
        <w:tc>
          <w:tcPr>
            <w:tcW w:w="187" w:type="pct"/>
            <w:shd w:val="clear" w:color="auto" w:fill="auto"/>
            <w:textDirection w:val="btLr"/>
            <w:vAlign w:val="center"/>
            <w:hideMark/>
          </w:tcPr>
          <w:p w14:paraId="22064C0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Menor (2)</w:t>
            </w:r>
          </w:p>
        </w:tc>
        <w:tc>
          <w:tcPr>
            <w:tcW w:w="187" w:type="pct"/>
            <w:shd w:val="clear" w:color="auto" w:fill="auto"/>
            <w:textDirection w:val="btLr"/>
            <w:vAlign w:val="center"/>
            <w:hideMark/>
          </w:tcPr>
          <w:p w14:paraId="66A0B30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4</w:t>
            </w:r>
          </w:p>
        </w:tc>
        <w:tc>
          <w:tcPr>
            <w:tcW w:w="187" w:type="pct"/>
            <w:shd w:val="clear" w:color="auto" w:fill="auto"/>
            <w:textDirection w:val="btLr"/>
            <w:vAlign w:val="center"/>
            <w:hideMark/>
          </w:tcPr>
          <w:p w14:paraId="3E016D6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bajo</w:t>
            </w:r>
          </w:p>
        </w:tc>
        <w:tc>
          <w:tcPr>
            <w:tcW w:w="187" w:type="pct"/>
            <w:shd w:val="clear" w:color="auto" w:fill="auto"/>
            <w:textDirection w:val="btLr"/>
            <w:vAlign w:val="center"/>
            <w:hideMark/>
          </w:tcPr>
          <w:p w14:paraId="57D01D4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No</w:t>
            </w:r>
          </w:p>
        </w:tc>
        <w:tc>
          <w:tcPr>
            <w:tcW w:w="187" w:type="pct"/>
            <w:shd w:val="clear" w:color="auto" w:fill="auto"/>
            <w:textDirection w:val="btLr"/>
            <w:vAlign w:val="center"/>
            <w:hideMark/>
          </w:tcPr>
          <w:p w14:paraId="65FF2FF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Supervisor</w:t>
            </w:r>
          </w:p>
        </w:tc>
        <w:tc>
          <w:tcPr>
            <w:tcW w:w="258" w:type="pct"/>
            <w:shd w:val="clear" w:color="auto" w:fill="auto"/>
            <w:vAlign w:val="center"/>
            <w:hideMark/>
          </w:tcPr>
          <w:p w14:paraId="09DFD90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Desde la firma del acta de Inicio</w:t>
            </w:r>
          </w:p>
        </w:tc>
        <w:tc>
          <w:tcPr>
            <w:tcW w:w="344" w:type="pct"/>
            <w:shd w:val="clear" w:color="auto" w:fill="auto"/>
            <w:vAlign w:val="center"/>
            <w:hideMark/>
          </w:tcPr>
          <w:p w14:paraId="6B964B5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Hasta la firma del Acta de Liquidación</w:t>
            </w:r>
          </w:p>
        </w:tc>
        <w:tc>
          <w:tcPr>
            <w:tcW w:w="220" w:type="pct"/>
            <w:shd w:val="clear" w:color="auto" w:fill="auto"/>
            <w:vAlign w:val="center"/>
            <w:hideMark/>
          </w:tcPr>
          <w:p w14:paraId="7FD457D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Revisión periódica de las facturas radicadas y pendientes de pago</w:t>
            </w:r>
          </w:p>
        </w:tc>
        <w:tc>
          <w:tcPr>
            <w:tcW w:w="207" w:type="pct"/>
            <w:shd w:val="clear" w:color="auto" w:fill="auto"/>
            <w:vAlign w:val="center"/>
            <w:hideMark/>
          </w:tcPr>
          <w:p w14:paraId="103A9ED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Mensual</w:t>
            </w:r>
          </w:p>
        </w:tc>
      </w:tr>
      <w:tr w:rsidR="003D2CAF" w:rsidRPr="00F20B6A" w14:paraId="6E021ECE" w14:textId="77777777" w:rsidTr="002200BD">
        <w:trPr>
          <w:trHeight w:val="2220"/>
        </w:trPr>
        <w:tc>
          <w:tcPr>
            <w:tcW w:w="187" w:type="pct"/>
            <w:shd w:val="clear" w:color="auto" w:fill="auto"/>
            <w:textDirection w:val="btLr"/>
            <w:vAlign w:val="center"/>
            <w:hideMark/>
          </w:tcPr>
          <w:p w14:paraId="2C701D4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4</w:t>
            </w:r>
          </w:p>
        </w:tc>
        <w:tc>
          <w:tcPr>
            <w:tcW w:w="187" w:type="pct"/>
            <w:shd w:val="clear" w:color="auto" w:fill="auto"/>
            <w:textDirection w:val="btLr"/>
            <w:vAlign w:val="center"/>
            <w:hideMark/>
          </w:tcPr>
          <w:p w14:paraId="6421301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Específica</w:t>
            </w:r>
          </w:p>
        </w:tc>
        <w:tc>
          <w:tcPr>
            <w:tcW w:w="187" w:type="pct"/>
            <w:shd w:val="clear" w:color="auto" w:fill="auto"/>
            <w:textDirection w:val="btLr"/>
            <w:vAlign w:val="center"/>
            <w:hideMark/>
          </w:tcPr>
          <w:p w14:paraId="683F051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Externa</w:t>
            </w:r>
          </w:p>
        </w:tc>
        <w:tc>
          <w:tcPr>
            <w:tcW w:w="187" w:type="pct"/>
            <w:shd w:val="clear" w:color="auto" w:fill="auto"/>
            <w:textDirection w:val="btLr"/>
            <w:vAlign w:val="center"/>
            <w:hideMark/>
          </w:tcPr>
          <w:p w14:paraId="54B37E0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Ejecución o Contractual</w:t>
            </w:r>
          </w:p>
        </w:tc>
        <w:tc>
          <w:tcPr>
            <w:tcW w:w="187" w:type="pct"/>
            <w:shd w:val="clear" w:color="auto" w:fill="auto"/>
            <w:textDirection w:val="btLr"/>
            <w:vAlign w:val="center"/>
            <w:hideMark/>
          </w:tcPr>
          <w:p w14:paraId="04F5B1C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Operacional</w:t>
            </w:r>
          </w:p>
        </w:tc>
        <w:tc>
          <w:tcPr>
            <w:tcW w:w="294" w:type="pct"/>
            <w:shd w:val="clear" w:color="auto" w:fill="auto"/>
            <w:vAlign w:val="center"/>
            <w:hideMark/>
          </w:tcPr>
          <w:p w14:paraId="60B0CDD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Incumplimiento de las obligaciones por parte del contratista.</w:t>
            </w:r>
          </w:p>
        </w:tc>
        <w:tc>
          <w:tcPr>
            <w:tcW w:w="301" w:type="pct"/>
            <w:shd w:val="clear" w:color="auto" w:fill="auto"/>
            <w:vAlign w:val="center"/>
            <w:hideMark/>
          </w:tcPr>
          <w:p w14:paraId="79D6A38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No ejecución adecuada del objeto contractual.</w:t>
            </w:r>
          </w:p>
        </w:tc>
        <w:tc>
          <w:tcPr>
            <w:tcW w:w="187" w:type="pct"/>
            <w:shd w:val="clear" w:color="auto" w:fill="auto"/>
            <w:textDirection w:val="btLr"/>
            <w:vAlign w:val="center"/>
            <w:hideMark/>
          </w:tcPr>
          <w:p w14:paraId="3A4D334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Improbable (2)</w:t>
            </w:r>
          </w:p>
        </w:tc>
        <w:tc>
          <w:tcPr>
            <w:tcW w:w="187" w:type="pct"/>
            <w:shd w:val="clear" w:color="auto" w:fill="auto"/>
            <w:textDirection w:val="btLr"/>
            <w:vAlign w:val="center"/>
            <w:hideMark/>
          </w:tcPr>
          <w:p w14:paraId="3EB45F7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shd w:val="clear" w:color="auto" w:fill="auto"/>
            <w:textDirection w:val="btLr"/>
            <w:vAlign w:val="center"/>
            <w:hideMark/>
          </w:tcPr>
          <w:p w14:paraId="28C0298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6</w:t>
            </w:r>
          </w:p>
        </w:tc>
        <w:tc>
          <w:tcPr>
            <w:tcW w:w="187" w:type="pct"/>
            <w:shd w:val="clear" w:color="auto" w:fill="auto"/>
            <w:textDirection w:val="btLr"/>
            <w:vAlign w:val="center"/>
            <w:hideMark/>
          </w:tcPr>
          <w:p w14:paraId="6F07230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Alto</w:t>
            </w:r>
          </w:p>
        </w:tc>
        <w:tc>
          <w:tcPr>
            <w:tcW w:w="187" w:type="pct"/>
            <w:shd w:val="clear" w:color="auto" w:fill="auto"/>
            <w:textDirection w:val="btLr"/>
            <w:vAlign w:val="center"/>
            <w:hideMark/>
          </w:tcPr>
          <w:p w14:paraId="7FD863D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Contratista (Quien resultase favorecido)</w:t>
            </w:r>
          </w:p>
        </w:tc>
        <w:tc>
          <w:tcPr>
            <w:tcW w:w="383" w:type="pct"/>
            <w:shd w:val="clear" w:color="auto" w:fill="auto"/>
            <w:vAlign w:val="center"/>
            <w:hideMark/>
          </w:tcPr>
          <w:p w14:paraId="2B7C13B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Realizar seguimiento periódico al cumplimiento de las obligaciones pactadas en el contrato.</w:t>
            </w:r>
          </w:p>
        </w:tc>
        <w:tc>
          <w:tcPr>
            <w:tcW w:w="187" w:type="pct"/>
            <w:shd w:val="clear" w:color="auto" w:fill="auto"/>
            <w:textDirection w:val="btLr"/>
            <w:vAlign w:val="center"/>
            <w:hideMark/>
          </w:tcPr>
          <w:p w14:paraId="520C314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probable (2)</w:t>
            </w:r>
          </w:p>
        </w:tc>
        <w:tc>
          <w:tcPr>
            <w:tcW w:w="187" w:type="pct"/>
            <w:shd w:val="clear" w:color="auto" w:fill="auto"/>
            <w:textDirection w:val="btLr"/>
            <w:vAlign w:val="center"/>
            <w:hideMark/>
          </w:tcPr>
          <w:p w14:paraId="38CAA784"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shd w:val="clear" w:color="auto" w:fill="auto"/>
            <w:textDirection w:val="btLr"/>
            <w:vAlign w:val="center"/>
            <w:hideMark/>
          </w:tcPr>
          <w:p w14:paraId="5189341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6</w:t>
            </w:r>
          </w:p>
        </w:tc>
        <w:tc>
          <w:tcPr>
            <w:tcW w:w="187" w:type="pct"/>
            <w:shd w:val="clear" w:color="auto" w:fill="auto"/>
            <w:textDirection w:val="btLr"/>
            <w:vAlign w:val="center"/>
            <w:hideMark/>
          </w:tcPr>
          <w:p w14:paraId="179F441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alto</w:t>
            </w:r>
          </w:p>
        </w:tc>
        <w:tc>
          <w:tcPr>
            <w:tcW w:w="187" w:type="pct"/>
            <w:shd w:val="clear" w:color="auto" w:fill="auto"/>
            <w:textDirection w:val="btLr"/>
            <w:vAlign w:val="center"/>
            <w:hideMark/>
          </w:tcPr>
          <w:p w14:paraId="5404375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Si</w:t>
            </w:r>
          </w:p>
        </w:tc>
        <w:tc>
          <w:tcPr>
            <w:tcW w:w="187" w:type="pct"/>
            <w:shd w:val="clear" w:color="auto" w:fill="auto"/>
            <w:textDirection w:val="btLr"/>
            <w:vAlign w:val="center"/>
            <w:hideMark/>
          </w:tcPr>
          <w:p w14:paraId="40CBF0A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Supervisor</w:t>
            </w:r>
          </w:p>
        </w:tc>
        <w:tc>
          <w:tcPr>
            <w:tcW w:w="258" w:type="pct"/>
            <w:shd w:val="clear" w:color="auto" w:fill="auto"/>
            <w:vAlign w:val="center"/>
            <w:hideMark/>
          </w:tcPr>
          <w:p w14:paraId="6ADC0DA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Desde la firma del acta de Inicio</w:t>
            </w:r>
          </w:p>
        </w:tc>
        <w:tc>
          <w:tcPr>
            <w:tcW w:w="344" w:type="pct"/>
            <w:shd w:val="clear" w:color="auto" w:fill="auto"/>
            <w:vAlign w:val="center"/>
            <w:hideMark/>
          </w:tcPr>
          <w:p w14:paraId="1704E1D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Hasta la firma del Acta de Terminación</w:t>
            </w:r>
          </w:p>
        </w:tc>
        <w:tc>
          <w:tcPr>
            <w:tcW w:w="220" w:type="pct"/>
            <w:shd w:val="clear" w:color="auto" w:fill="auto"/>
            <w:vAlign w:val="center"/>
            <w:hideMark/>
          </w:tcPr>
          <w:p w14:paraId="3157C51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Seguimiento al cumplimiento de las obligaciones contractuales.</w:t>
            </w:r>
          </w:p>
        </w:tc>
        <w:tc>
          <w:tcPr>
            <w:tcW w:w="207" w:type="pct"/>
            <w:shd w:val="clear" w:color="auto" w:fill="auto"/>
            <w:vAlign w:val="center"/>
            <w:hideMark/>
          </w:tcPr>
          <w:p w14:paraId="0F31367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Mensual</w:t>
            </w:r>
          </w:p>
        </w:tc>
      </w:tr>
      <w:tr w:rsidR="003D2CAF" w:rsidRPr="00F20B6A" w14:paraId="5928FE32" w14:textId="77777777" w:rsidTr="002200BD">
        <w:trPr>
          <w:trHeight w:val="1932"/>
        </w:trPr>
        <w:tc>
          <w:tcPr>
            <w:tcW w:w="187" w:type="pct"/>
            <w:shd w:val="clear" w:color="auto" w:fill="auto"/>
            <w:textDirection w:val="btLr"/>
            <w:vAlign w:val="center"/>
            <w:hideMark/>
          </w:tcPr>
          <w:p w14:paraId="6264C6E9"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5</w:t>
            </w:r>
          </w:p>
        </w:tc>
        <w:tc>
          <w:tcPr>
            <w:tcW w:w="187" w:type="pct"/>
            <w:shd w:val="clear" w:color="auto" w:fill="auto"/>
            <w:textDirection w:val="btLr"/>
            <w:vAlign w:val="center"/>
            <w:hideMark/>
          </w:tcPr>
          <w:p w14:paraId="4F2FBF1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Específica</w:t>
            </w:r>
          </w:p>
        </w:tc>
        <w:tc>
          <w:tcPr>
            <w:tcW w:w="187" w:type="pct"/>
            <w:shd w:val="clear" w:color="auto" w:fill="auto"/>
            <w:textDirection w:val="btLr"/>
            <w:vAlign w:val="center"/>
            <w:hideMark/>
          </w:tcPr>
          <w:p w14:paraId="75C1FAF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Externa</w:t>
            </w:r>
          </w:p>
        </w:tc>
        <w:tc>
          <w:tcPr>
            <w:tcW w:w="187" w:type="pct"/>
            <w:shd w:val="clear" w:color="auto" w:fill="auto"/>
            <w:textDirection w:val="btLr"/>
            <w:vAlign w:val="center"/>
            <w:hideMark/>
          </w:tcPr>
          <w:p w14:paraId="2DC6B9D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Contractual</w:t>
            </w:r>
          </w:p>
        </w:tc>
        <w:tc>
          <w:tcPr>
            <w:tcW w:w="187" w:type="pct"/>
            <w:shd w:val="clear" w:color="auto" w:fill="auto"/>
            <w:textDirection w:val="btLr"/>
            <w:vAlign w:val="center"/>
            <w:hideMark/>
          </w:tcPr>
          <w:p w14:paraId="3BD53A2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Operacional</w:t>
            </w:r>
          </w:p>
        </w:tc>
        <w:tc>
          <w:tcPr>
            <w:tcW w:w="294" w:type="pct"/>
            <w:shd w:val="clear" w:color="auto" w:fill="auto"/>
            <w:vAlign w:val="center"/>
            <w:hideMark/>
          </w:tcPr>
          <w:p w14:paraId="7E251FC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Mala calidad del Servicio</w:t>
            </w:r>
          </w:p>
        </w:tc>
        <w:tc>
          <w:tcPr>
            <w:tcW w:w="301" w:type="pct"/>
            <w:shd w:val="clear" w:color="auto" w:fill="auto"/>
            <w:vAlign w:val="center"/>
            <w:hideMark/>
          </w:tcPr>
          <w:p w14:paraId="714193F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No cumplir con las obligaciones del contrato </w:t>
            </w:r>
            <w:r w:rsidRPr="00F20B6A">
              <w:rPr>
                <w:rFonts w:ascii="Arial" w:eastAsia="Calibri" w:hAnsi="Arial" w:cs="Arial"/>
                <w:color w:val="000000"/>
              </w:rPr>
              <w:lastRenderedPageBreak/>
              <w:t>y/o entregables del contrato y así obtener las evidencias necesarias</w:t>
            </w:r>
          </w:p>
        </w:tc>
        <w:tc>
          <w:tcPr>
            <w:tcW w:w="187" w:type="pct"/>
            <w:shd w:val="clear" w:color="auto" w:fill="auto"/>
            <w:textDirection w:val="btLr"/>
            <w:vAlign w:val="center"/>
            <w:hideMark/>
          </w:tcPr>
          <w:p w14:paraId="7BD6A094"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Posible (3)</w:t>
            </w:r>
          </w:p>
        </w:tc>
        <w:tc>
          <w:tcPr>
            <w:tcW w:w="187" w:type="pct"/>
            <w:shd w:val="clear" w:color="auto" w:fill="auto"/>
            <w:textDirection w:val="btLr"/>
            <w:vAlign w:val="center"/>
            <w:hideMark/>
          </w:tcPr>
          <w:p w14:paraId="73DB47F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shd w:val="clear" w:color="auto" w:fill="auto"/>
            <w:textDirection w:val="btLr"/>
            <w:vAlign w:val="center"/>
            <w:hideMark/>
          </w:tcPr>
          <w:p w14:paraId="3E64FF3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7</w:t>
            </w:r>
          </w:p>
        </w:tc>
        <w:tc>
          <w:tcPr>
            <w:tcW w:w="187" w:type="pct"/>
            <w:shd w:val="clear" w:color="auto" w:fill="auto"/>
            <w:textDirection w:val="btLr"/>
            <w:vAlign w:val="center"/>
            <w:hideMark/>
          </w:tcPr>
          <w:p w14:paraId="439EA54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Alto</w:t>
            </w:r>
          </w:p>
        </w:tc>
        <w:tc>
          <w:tcPr>
            <w:tcW w:w="187" w:type="pct"/>
            <w:shd w:val="clear" w:color="auto" w:fill="auto"/>
            <w:textDirection w:val="btLr"/>
            <w:vAlign w:val="center"/>
            <w:hideMark/>
          </w:tcPr>
          <w:p w14:paraId="3837BAF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Contratista </w:t>
            </w:r>
          </w:p>
        </w:tc>
        <w:tc>
          <w:tcPr>
            <w:tcW w:w="383" w:type="pct"/>
            <w:shd w:val="clear" w:color="auto" w:fill="auto"/>
            <w:vAlign w:val="center"/>
            <w:hideMark/>
          </w:tcPr>
          <w:p w14:paraId="4D0D2AB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Revisión de las actividades VS las obligaciones del </w:t>
            </w:r>
            <w:r w:rsidRPr="00F20B6A">
              <w:rPr>
                <w:rFonts w:ascii="Arial" w:eastAsia="Calibri" w:hAnsi="Arial" w:cs="Arial"/>
                <w:color w:val="000000"/>
              </w:rPr>
              <w:lastRenderedPageBreak/>
              <w:t>contrato</w:t>
            </w:r>
          </w:p>
        </w:tc>
        <w:tc>
          <w:tcPr>
            <w:tcW w:w="187" w:type="pct"/>
            <w:shd w:val="clear" w:color="auto" w:fill="auto"/>
            <w:textDirection w:val="btLr"/>
            <w:vAlign w:val="center"/>
            <w:hideMark/>
          </w:tcPr>
          <w:p w14:paraId="0D2D82A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probable (2)</w:t>
            </w:r>
          </w:p>
        </w:tc>
        <w:tc>
          <w:tcPr>
            <w:tcW w:w="187" w:type="pct"/>
            <w:shd w:val="clear" w:color="auto" w:fill="auto"/>
            <w:textDirection w:val="btLr"/>
            <w:vAlign w:val="center"/>
            <w:hideMark/>
          </w:tcPr>
          <w:p w14:paraId="25FA336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shd w:val="clear" w:color="auto" w:fill="auto"/>
            <w:textDirection w:val="btLr"/>
            <w:vAlign w:val="center"/>
            <w:hideMark/>
          </w:tcPr>
          <w:p w14:paraId="0A9213F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6</w:t>
            </w:r>
          </w:p>
        </w:tc>
        <w:tc>
          <w:tcPr>
            <w:tcW w:w="187" w:type="pct"/>
            <w:shd w:val="clear" w:color="auto" w:fill="auto"/>
            <w:textDirection w:val="btLr"/>
            <w:vAlign w:val="center"/>
            <w:hideMark/>
          </w:tcPr>
          <w:p w14:paraId="2114AAA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medio</w:t>
            </w:r>
          </w:p>
        </w:tc>
        <w:tc>
          <w:tcPr>
            <w:tcW w:w="187" w:type="pct"/>
            <w:shd w:val="clear" w:color="auto" w:fill="auto"/>
            <w:textDirection w:val="btLr"/>
            <w:vAlign w:val="center"/>
            <w:hideMark/>
          </w:tcPr>
          <w:p w14:paraId="30E3537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Si</w:t>
            </w:r>
          </w:p>
        </w:tc>
        <w:tc>
          <w:tcPr>
            <w:tcW w:w="187" w:type="pct"/>
            <w:shd w:val="clear" w:color="auto" w:fill="auto"/>
            <w:textDirection w:val="btLr"/>
            <w:vAlign w:val="center"/>
            <w:hideMark/>
          </w:tcPr>
          <w:p w14:paraId="1C058F5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Supervisor</w:t>
            </w:r>
          </w:p>
        </w:tc>
        <w:tc>
          <w:tcPr>
            <w:tcW w:w="258" w:type="pct"/>
            <w:shd w:val="clear" w:color="auto" w:fill="auto"/>
            <w:vAlign w:val="center"/>
            <w:hideMark/>
          </w:tcPr>
          <w:p w14:paraId="1C58BC4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Desde la firma del acta de </w:t>
            </w:r>
            <w:r w:rsidRPr="00F20B6A">
              <w:rPr>
                <w:rFonts w:ascii="Arial" w:eastAsia="Calibri" w:hAnsi="Arial" w:cs="Arial"/>
                <w:color w:val="000000"/>
              </w:rPr>
              <w:lastRenderedPageBreak/>
              <w:t>Inicio</w:t>
            </w:r>
          </w:p>
        </w:tc>
        <w:tc>
          <w:tcPr>
            <w:tcW w:w="344" w:type="pct"/>
            <w:shd w:val="clear" w:color="auto" w:fill="auto"/>
            <w:vAlign w:val="center"/>
            <w:hideMark/>
          </w:tcPr>
          <w:p w14:paraId="133C723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Hasta la firma del Acta de Termin</w:t>
            </w:r>
            <w:r w:rsidRPr="00F20B6A">
              <w:rPr>
                <w:rFonts w:ascii="Arial" w:eastAsia="Calibri" w:hAnsi="Arial" w:cs="Arial"/>
                <w:color w:val="000000"/>
              </w:rPr>
              <w:lastRenderedPageBreak/>
              <w:t>ación</w:t>
            </w:r>
          </w:p>
        </w:tc>
        <w:tc>
          <w:tcPr>
            <w:tcW w:w="220" w:type="pct"/>
            <w:shd w:val="clear" w:color="auto" w:fill="auto"/>
            <w:vAlign w:val="center"/>
            <w:hideMark/>
          </w:tcPr>
          <w:p w14:paraId="10F6BA8B"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 xml:space="preserve">Revisión del plan antes de la ejecución de la </w:t>
            </w:r>
            <w:r w:rsidRPr="00F20B6A">
              <w:rPr>
                <w:rFonts w:ascii="Arial" w:eastAsia="Calibri" w:hAnsi="Arial" w:cs="Arial"/>
                <w:color w:val="000000"/>
              </w:rPr>
              <w:lastRenderedPageBreak/>
              <w:t>entrega del insumo.</w:t>
            </w:r>
          </w:p>
          <w:p w14:paraId="645F250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Una sola vez.</w:t>
            </w:r>
          </w:p>
        </w:tc>
        <w:tc>
          <w:tcPr>
            <w:tcW w:w="207" w:type="pct"/>
            <w:shd w:val="clear" w:color="auto" w:fill="auto"/>
            <w:vAlign w:val="center"/>
            <w:hideMark/>
          </w:tcPr>
          <w:p w14:paraId="311DA3F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Cuando se preste el se</w:t>
            </w:r>
            <w:r w:rsidRPr="00F20B6A">
              <w:rPr>
                <w:rFonts w:ascii="Arial" w:eastAsia="Calibri" w:hAnsi="Arial" w:cs="Arial"/>
                <w:color w:val="000000"/>
              </w:rPr>
              <w:lastRenderedPageBreak/>
              <w:t>rvicio</w:t>
            </w:r>
          </w:p>
        </w:tc>
      </w:tr>
      <w:tr w:rsidR="003D2CAF" w:rsidRPr="00F20B6A" w14:paraId="36D8324E" w14:textId="77777777" w:rsidTr="002200BD">
        <w:trPr>
          <w:trHeight w:val="862"/>
        </w:trPr>
        <w:tc>
          <w:tcPr>
            <w:tcW w:w="187" w:type="pct"/>
            <w:vAlign w:val="center"/>
          </w:tcPr>
          <w:p w14:paraId="14ACA37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6</w:t>
            </w:r>
          </w:p>
        </w:tc>
        <w:tc>
          <w:tcPr>
            <w:tcW w:w="187" w:type="pct"/>
            <w:textDirection w:val="btLr"/>
            <w:vAlign w:val="center"/>
          </w:tcPr>
          <w:p w14:paraId="3E083498"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Específica</w:t>
            </w:r>
          </w:p>
        </w:tc>
        <w:tc>
          <w:tcPr>
            <w:tcW w:w="187" w:type="pct"/>
            <w:textDirection w:val="btLr"/>
            <w:vAlign w:val="center"/>
          </w:tcPr>
          <w:p w14:paraId="5BD68AAD"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Externa</w:t>
            </w:r>
          </w:p>
        </w:tc>
        <w:tc>
          <w:tcPr>
            <w:tcW w:w="187" w:type="pct"/>
            <w:textDirection w:val="btLr"/>
            <w:vAlign w:val="center"/>
          </w:tcPr>
          <w:p w14:paraId="5092F86C"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Contractual</w:t>
            </w:r>
          </w:p>
        </w:tc>
        <w:tc>
          <w:tcPr>
            <w:tcW w:w="187" w:type="pct"/>
            <w:textDirection w:val="btLr"/>
            <w:vAlign w:val="center"/>
          </w:tcPr>
          <w:p w14:paraId="31511E74"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Operacional</w:t>
            </w:r>
          </w:p>
        </w:tc>
        <w:tc>
          <w:tcPr>
            <w:tcW w:w="294" w:type="pct"/>
            <w:vAlign w:val="center"/>
          </w:tcPr>
          <w:p w14:paraId="100A0C1B"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Accidente del contratista en instalaciones de la Alcaldía</w:t>
            </w:r>
          </w:p>
        </w:tc>
        <w:tc>
          <w:tcPr>
            <w:tcW w:w="301" w:type="pct"/>
            <w:vAlign w:val="center"/>
          </w:tcPr>
          <w:p w14:paraId="6C7F119E"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Posibles reclamaciones judiciales</w:t>
            </w:r>
          </w:p>
        </w:tc>
        <w:tc>
          <w:tcPr>
            <w:tcW w:w="187" w:type="pct"/>
            <w:textDirection w:val="btLr"/>
            <w:vAlign w:val="center"/>
          </w:tcPr>
          <w:p w14:paraId="61D3C1D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Posible (3)</w:t>
            </w:r>
          </w:p>
        </w:tc>
        <w:tc>
          <w:tcPr>
            <w:tcW w:w="187" w:type="pct"/>
            <w:textDirection w:val="btLr"/>
            <w:vAlign w:val="center"/>
          </w:tcPr>
          <w:p w14:paraId="13C1825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Mayor (4)</w:t>
            </w:r>
          </w:p>
        </w:tc>
        <w:tc>
          <w:tcPr>
            <w:tcW w:w="187" w:type="pct"/>
            <w:textDirection w:val="btLr"/>
            <w:vAlign w:val="center"/>
          </w:tcPr>
          <w:p w14:paraId="01B341BE"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7</w:t>
            </w:r>
          </w:p>
        </w:tc>
        <w:tc>
          <w:tcPr>
            <w:tcW w:w="187" w:type="pct"/>
            <w:textDirection w:val="btLr"/>
            <w:vAlign w:val="center"/>
          </w:tcPr>
          <w:p w14:paraId="54EDD796"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Riesgo Alto</w:t>
            </w:r>
          </w:p>
        </w:tc>
        <w:tc>
          <w:tcPr>
            <w:tcW w:w="187" w:type="pct"/>
            <w:textDirection w:val="btLr"/>
            <w:vAlign w:val="center"/>
          </w:tcPr>
          <w:p w14:paraId="43746CDC"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 xml:space="preserve">Contratante </w:t>
            </w:r>
          </w:p>
        </w:tc>
        <w:tc>
          <w:tcPr>
            <w:tcW w:w="383" w:type="pct"/>
            <w:vAlign w:val="center"/>
          </w:tcPr>
          <w:p w14:paraId="64811CD2"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 xml:space="preserve">Afiliación al sistema Integral de Seguridad social. A cargo de la </w:t>
            </w:r>
            <w:proofErr w:type="spellStart"/>
            <w:r w:rsidRPr="00F20B6A">
              <w:rPr>
                <w:rFonts w:ascii="Arial" w:eastAsia="Calibri" w:hAnsi="Arial" w:cs="Arial"/>
                <w:b/>
                <w:color w:val="000000"/>
              </w:rPr>
              <w:t>Alcladía</w:t>
            </w:r>
            <w:proofErr w:type="spellEnd"/>
            <w:r w:rsidRPr="00F20B6A">
              <w:rPr>
                <w:rFonts w:ascii="Arial" w:eastAsia="Calibri" w:hAnsi="Arial" w:cs="Arial"/>
                <w:b/>
                <w:color w:val="000000"/>
              </w:rPr>
              <w:t xml:space="preserve"> afiliación y pago </w:t>
            </w:r>
            <w:r w:rsidRPr="00F20B6A">
              <w:rPr>
                <w:rFonts w:ascii="Arial" w:eastAsia="Calibri" w:hAnsi="Arial" w:cs="Arial"/>
                <w:b/>
                <w:color w:val="000000"/>
              </w:rPr>
              <w:lastRenderedPageBreak/>
              <w:t>de ARL.</w:t>
            </w:r>
          </w:p>
        </w:tc>
        <w:tc>
          <w:tcPr>
            <w:tcW w:w="187" w:type="pct"/>
            <w:textDirection w:val="btLr"/>
            <w:vAlign w:val="center"/>
          </w:tcPr>
          <w:p w14:paraId="483B8984"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probable (2)</w:t>
            </w:r>
          </w:p>
        </w:tc>
        <w:tc>
          <w:tcPr>
            <w:tcW w:w="187" w:type="pct"/>
            <w:textDirection w:val="btLr"/>
            <w:vAlign w:val="center"/>
          </w:tcPr>
          <w:p w14:paraId="2F177601"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Mayor (4)</w:t>
            </w:r>
          </w:p>
        </w:tc>
        <w:tc>
          <w:tcPr>
            <w:tcW w:w="187" w:type="pct"/>
            <w:textDirection w:val="btLr"/>
            <w:vAlign w:val="center"/>
          </w:tcPr>
          <w:p w14:paraId="3216D12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6</w:t>
            </w:r>
          </w:p>
        </w:tc>
        <w:tc>
          <w:tcPr>
            <w:tcW w:w="187" w:type="pct"/>
            <w:textDirection w:val="btLr"/>
            <w:vAlign w:val="center"/>
          </w:tcPr>
          <w:p w14:paraId="30631911"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Riesgo alto</w:t>
            </w:r>
          </w:p>
        </w:tc>
        <w:tc>
          <w:tcPr>
            <w:tcW w:w="187" w:type="pct"/>
            <w:textDirection w:val="btLr"/>
            <w:vAlign w:val="center"/>
          </w:tcPr>
          <w:p w14:paraId="64C56EB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Si</w:t>
            </w:r>
          </w:p>
        </w:tc>
        <w:tc>
          <w:tcPr>
            <w:tcW w:w="187" w:type="pct"/>
            <w:textDirection w:val="btLr"/>
            <w:vAlign w:val="center"/>
          </w:tcPr>
          <w:p w14:paraId="0535AF57"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Supervisor</w:t>
            </w:r>
          </w:p>
        </w:tc>
        <w:tc>
          <w:tcPr>
            <w:tcW w:w="258" w:type="pct"/>
            <w:vAlign w:val="center"/>
          </w:tcPr>
          <w:p w14:paraId="779440F1"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 xml:space="preserve">Desde la suscripción del contrato </w:t>
            </w:r>
          </w:p>
        </w:tc>
        <w:tc>
          <w:tcPr>
            <w:tcW w:w="344" w:type="pct"/>
            <w:vAlign w:val="center"/>
          </w:tcPr>
          <w:p w14:paraId="0D8C616E"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Hasta la firma del Acta de Terminación</w:t>
            </w:r>
          </w:p>
        </w:tc>
        <w:tc>
          <w:tcPr>
            <w:tcW w:w="220" w:type="pct"/>
            <w:shd w:val="clear" w:color="auto" w:fill="auto"/>
            <w:vAlign w:val="center"/>
          </w:tcPr>
          <w:p w14:paraId="5D826072"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Seguimiento al cumplimiento de las obligaciones contractuales.</w:t>
            </w:r>
          </w:p>
        </w:tc>
        <w:tc>
          <w:tcPr>
            <w:tcW w:w="207" w:type="pct"/>
            <w:vAlign w:val="center"/>
          </w:tcPr>
          <w:p w14:paraId="6DBAEB0D"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Mensual</w:t>
            </w:r>
          </w:p>
        </w:tc>
      </w:tr>
    </w:tbl>
    <w:p w14:paraId="1F0EB96C" w14:textId="77777777" w:rsidR="003D2CAF" w:rsidRPr="00F20B6A" w:rsidRDefault="003D2CAF" w:rsidP="003D2CAF">
      <w:pPr>
        <w:tabs>
          <w:tab w:val="left" w:pos="1892"/>
        </w:tabs>
        <w:rPr>
          <w:rFonts w:ascii="Arial" w:eastAsia="Calibri" w:hAnsi="Arial" w:cs="Arial"/>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3D2CAF" w:rsidRPr="00F20B6A" w14:paraId="47B43B65" w14:textId="77777777" w:rsidTr="002200BD">
        <w:trPr>
          <w:trHeight w:val="495"/>
        </w:trPr>
        <w:tc>
          <w:tcPr>
            <w:tcW w:w="2971" w:type="dxa"/>
          </w:tcPr>
          <w:p w14:paraId="12EC2AF8"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Proyectó:</w:t>
            </w:r>
          </w:p>
          <w:p w14:paraId="0939318E" w14:textId="77777777" w:rsidR="003D2CAF" w:rsidRPr="00F20B6A" w:rsidRDefault="003D2CAF" w:rsidP="002200BD">
            <w:pPr>
              <w:tabs>
                <w:tab w:val="left" w:pos="1763"/>
              </w:tabs>
              <w:rPr>
                <w:rFonts w:ascii="Arial" w:eastAsia="Calibri" w:hAnsi="Arial" w:cs="Arial"/>
                <w:color w:val="000000"/>
              </w:rPr>
            </w:pPr>
            <w:proofErr w:type="spellStart"/>
            <w:r w:rsidRPr="00F20B6A">
              <w:rPr>
                <w:rFonts w:ascii="Arial" w:eastAsia="Calibri" w:hAnsi="Arial" w:cs="Arial"/>
                <w:color w:val="000000"/>
              </w:rPr>
              <w:t>Erica</w:t>
            </w:r>
            <w:proofErr w:type="spellEnd"/>
            <w:r w:rsidRPr="00F20B6A">
              <w:rPr>
                <w:rFonts w:ascii="Arial" w:eastAsia="Calibri" w:hAnsi="Arial" w:cs="Arial"/>
                <w:color w:val="000000"/>
              </w:rPr>
              <w:t xml:space="preserve"> </w:t>
            </w:r>
            <w:proofErr w:type="spellStart"/>
            <w:r w:rsidRPr="00F20B6A">
              <w:rPr>
                <w:rFonts w:ascii="Arial" w:eastAsia="Calibri" w:hAnsi="Arial" w:cs="Arial"/>
                <w:color w:val="000000"/>
              </w:rPr>
              <w:t>Rosnaira</w:t>
            </w:r>
            <w:proofErr w:type="spellEnd"/>
            <w:r w:rsidRPr="00F20B6A">
              <w:rPr>
                <w:rFonts w:ascii="Arial" w:eastAsia="Calibri" w:hAnsi="Arial" w:cs="Arial"/>
                <w:color w:val="000000"/>
              </w:rPr>
              <w:t xml:space="preserve"> </w:t>
            </w:r>
            <w:proofErr w:type="spellStart"/>
            <w:r w:rsidRPr="00F20B6A">
              <w:rPr>
                <w:rFonts w:ascii="Arial" w:eastAsia="Calibri" w:hAnsi="Arial" w:cs="Arial"/>
                <w:color w:val="000000"/>
              </w:rPr>
              <w:t>Mejia</w:t>
            </w:r>
            <w:proofErr w:type="spellEnd"/>
            <w:r w:rsidRPr="00F20B6A">
              <w:rPr>
                <w:rFonts w:ascii="Arial" w:eastAsia="Calibri" w:hAnsi="Arial" w:cs="Arial"/>
                <w:color w:val="000000"/>
              </w:rPr>
              <w:t xml:space="preserve"> </w:t>
            </w:r>
            <w:proofErr w:type="spellStart"/>
            <w:r w:rsidRPr="00F20B6A">
              <w:rPr>
                <w:rFonts w:ascii="Arial" w:eastAsia="Calibri" w:hAnsi="Arial" w:cs="Arial"/>
                <w:color w:val="000000"/>
              </w:rPr>
              <w:t>Taborda</w:t>
            </w:r>
            <w:proofErr w:type="spellEnd"/>
            <w:r w:rsidRPr="00F20B6A">
              <w:rPr>
                <w:rFonts w:ascii="Arial" w:eastAsia="Calibri" w:hAnsi="Arial" w:cs="Arial"/>
                <w:color w:val="000000"/>
              </w:rPr>
              <w:t xml:space="preserve"> </w:t>
            </w:r>
          </w:p>
          <w:p w14:paraId="722ED6AC"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Secretaría de Educación</w:t>
            </w:r>
          </w:p>
          <w:p w14:paraId="09EE6645" w14:textId="77777777" w:rsidR="003D2CAF" w:rsidRPr="00F20B6A" w:rsidRDefault="003D2CAF" w:rsidP="002200BD">
            <w:pPr>
              <w:tabs>
                <w:tab w:val="left" w:pos="1763"/>
              </w:tabs>
              <w:rPr>
                <w:rFonts w:ascii="Arial" w:eastAsia="Calibri" w:hAnsi="Arial" w:cs="Arial"/>
                <w:color w:val="000000"/>
              </w:rPr>
            </w:pPr>
          </w:p>
        </w:tc>
        <w:tc>
          <w:tcPr>
            <w:tcW w:w="2972" w:type="dxa"/>
          </w:tcPr>
          <w:p w14:paraId="19D61A31"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Revisó:</w:t>
            </w:r>
          </w:p>
          <w:p w14:paraId="45B79B53"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 xml:space="preserve">Cristian Duque Aristizábal </w:t>
            </w:r>
          </w:p>
          <w:p w14:paraId="2FCE8A9B"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Asesor Jurídico</w:t>
            </w:r>
          </w:p>
          <w:p w14:paraId="21A832C7" w14:textId="77777777" w:rsidR="003D2CAF" w:rsidRPr="00F20B6A" w:rsidRDefault="003D2CAF" w:rsidP="002200BD">
            <w:pPr>
              <w:tabs>
                <w:tab w:val="left" w:pos="1763"/>
              </w:tabs>
              <w:rPr>
                <w:rFonts w:ascii="Arial" w:eastAsia="Calibri" w:hAnsi="Arial" w:cs="Arial"/>
                <w:color w:val="000000"/>
              </w:rPr>
            </w:pPr>
          </w:p>
        </w:tc>
        <w:tc>
          <w:tcPr>
            <w:tcW w:w="2972" w:type="dxa"/>
          </w:tcPr>
          <w:p w14:paraId="4CB0C74C"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Aprobó:</w:t>
            </w:r>
          </w:p>
          <w:p w14:paraId="34DA81A2"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Erica Mejia Taborda</w:t>
            </w:r>
          </w:p>
          <w:p w14:paraId="3DABE138"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Secretaría de Educación</w:t>
            </w:r>
          </w:p>
          <w:p w14:paraId="05EBF21F" w14:textId="77777777" w:rsidR="003D2CAF" w:rsidRPr="00F20B6A" w:rsidRDefault="003D2CAF" w:rsidP="002200BD">
            <w:pPr>
              <w:tabs>
                <w:tab w:val="left" w:pos="1763"/>
              </w:tabs>
              <w:rPr>
                <w:rFonts w:ascii="Arial" w:eastAsia="Calibri" w:hAnsi="Arial" w:cs="Arial"/>
                <w:color w:val="000000"/>
              </w:rPr>
            </w:pPr>
          </w:p>
        </w:tc>
      </w:tr>
    </w:tbl>
    <w:p w14:paraId="463483B6" w14:textId="52B824F3" w:rsidR="003D2CAF" w:rsidRPr="00F20B6A" w:rsidRDefault="003D2CAF" w:rsidP="003D2CAF">
      <w:pPr>
        <w:tabs>
          <w:tab w:val="left" w:pos="1187"/>
        </w:tabs>
        <w:rPr>
          <w:rFonts w:ascii="Arial" w:hAnsi="Arial" w:cs="Arial"/>
          <w:lang w:val="es-ES"/>
        </w:rPr>
        <w:sectPr w:rsidR="003D2CAF" w:rsidRPr="00F20B6A" w:rsidSect="003C74BA">
          <w:headerReference w:type="default" r:id="rId9"/>
          <w:type w:val="continuous"/>
          <w:pgSz w:w="12240" w:h="15840" w:code="1"/>
          <w:pgMar w:top="2155" w:right="1701" w:bottom="1701" w:left="1701" w:header="709" w:footer="709" w:gutter="0"/>
          <w:cols w:space="708"/>
          <w:docGrid w:linePitch="360"/>
        </w:sectPr>
      </w:pPr>
    </w:p>
    <w:bookmarkEnd w:id="0"/>
    <w:p w14:paraId="68B6D8B1" w14:textId="2F317D09" w:rsidR="00E923C3" w:rsidRPr="00F20B6A" w:rsidRDefault="00E923C3" w:rsidP="00E923C3">
      <w:pPr>
        <w:tabs>
          <w:tab w:val="left" w:pos="3320"/>
        </w:tabs>
        <w:rPr>
          <w:rFonts w:ascii="Arial" w:hAnsi="Arial" w:cs="Arial"/>
        </w:rPr>
      </w:pPr>
    </w:p>
    <w:sectPr w:rsidR="00E923C3" w:rsidRPr="00F20B6A" w:rsidSect="00396012">
      <w:head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077E9" w14:textId="77777777" w:rsidR="00534B4B" w:rsidRDefault="00534B4B" w:rsidP="00141395">
      <w:pPr>
        <w:spacing w:after="0" w:line="240" w:lineRule="auto"/>
      </w:pPr>
      <w:r>
        <w:separator/>
      </w:r>
    </w:p>
  </w:endnote>
  <w:endnote w:type="continuationSeparator" w:id="0">
    <w:p w14:paraId="33584E1E" w14:textId="77777777" w:rsidR="00534B4B" w:rsidRDefault="00534B4B" w:rsidP="0014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C73C8" w14:textId="77777777" w:rsidR="00534B4B" w:rsidRDefault="00534B4B" w:rsidP="00141395">
      <w:pPr>
        <w:spacing w:after="0" w:line="240" w:lineRule="auto"/>
      </w:pPr>
      <w:r>
        <w:separator/>
      </w:r>
    </w:p>
  </w:footnote>
  <w:footnote w:type="continuationSeparator" w:id="0">
    <w:p w14:paraId="3D564024" w14:textId="77777777" w:rsidR="00534B4B" w:rsidRDefault="00534B4B" w:rsidP="0014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C5D51" w14:textId="77777777" w:rsidR="00402F9C" w:rsidRDefault="00402F9C">
    <w:pPr>
      <w:pStyle w:val="Encabezado"/>
    </w:pPr>
    <w:r>
      <w:rPr>
        <w:noProof/>
        <w:lang w:eastAsia="es-CO"/>
      </w:rPr>
      <w:drawing>
        <wp:anchor distT="0" distB="0" distL="114300" distR="114300" simplePos="0" relativeHeight="251661312" behindDoc="1" locked="0" layoutInCell="1" allowOverlap="1" wp14:anchorId="47C26FDC" wp14:editId="094A13FB">
          <wp:simplePos x="0" y="0"/>
          <wp:positionH relativeFrom="page">
            <wp:align>right</wp:align>
          </wp:positionH>
          <wp:positionV relativeFrom="paragraph">
            <wp:posOffset>-449653</wp:posOffset>
          </wp:positionV>
          <wp:extent cx="7965239" cy="10307955"/>
          <wp:effectExtent l="0" t="0" r="0" b="0"/>
          <wp:wrapNone/>
          <wp:docPr id="1507828627" name="Imagen 150782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65239" cy="1030795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B8A76" w14:textId="77777777" w:rsidR="00B25D70" w:rsidRDefault="001C687E">
    <w:pPr>
      <w:pStyle w:val="Encabezado"/>
    </w:pPr>
    <w:r>
      <w:rPr>
        <w:noProof/>
        <w:lang w:eastAsia="es-CO"/>
      </w:rPr>
      <w:drawing>
        <wp:anchor distT="0" distB="0" distL="114300" distR="114300" simplePos="0" relativeHeight="251659264" behindDoc="1" locked="0" layoutInCell="1" allowOverlap="1" wp14:anchorId="582420EA" wp14:editId="7D0F82FA">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430CD"/>
    <w:multiLevelType w:val="hybridMultilevel"/>
    <w:tmpl w:val="BE3E0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F0725D"/>
    <w:multiLevelType w:val="hybridMultilevel"/>
    <w:tmpl w:val="E6747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8E1C85"/>
    <w:multiLevelType w:val="hybridMultilevel"/>
    <w:tmpl w:val="D9E4C2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1349E0"/>
    <w:multiLevelType w:val="hybridMultilevel"/>
    <w:tmpl w:val="ECDC4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257D82"/>
    <w:multiLevelType w:val="hybridMultilevel"/>
    <w:tmpl w:val="225C7D34"/>
    <w:lvl w:ilvl="0" w:tplc="4ED47A24">
      <w:numFmt w:val="bullet"/>
      <w:lvlText w:val=""/>
      <w:lvlJc w:val="left"/>
      <w:pPr>
        <w:ind w:left="420" w:hanging="360"/>
      </w:pPr>
      <w:rPr>
        <w:rFonts w:ascii="Symbol" w:eastAsiaTheme="minorHAnsi"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5" w15:restartNumberingAfterBreak="0">
    <w:nsid w:val="123829BB"/>
    <w:multiLevelType w:val="multilevel"/>
    <w:tmpl w:val="4DE0E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456018"/>
    <w:multiLevelType w:val="hybridMultilevel"/>
    <w:tmpl w:val="8C08A93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50B6B47"/>
    <w:multiLevelType w:val="hybridMultilevel"/>
    <w:tmpl w:val="08561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D80685"/>
    <w:multiLevelType w:val="hybridMultilevel"/>
    <w:tmpl w:val="B5BA4D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1B65FB"/>
    <w:multiLevelType w:val="hybridMultilevel"/>
    <w:tmpl w:val="42B6BF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13244B"/>
    <w:multiLevelType w:val="hybridMultilevel"/>
    <w:tmpl w:val="622EF98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29C5152"/>
    <w:multiLevelType w:val="hybridMultilevel"/>
    <w:tmpl w:val="6D2810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186340"/>
    <w:multiLevelType w:val="hybridMultilevel"/>
    <w:tmpl w:val="AA4A8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564D87"/>
    <w:multiLevelType w:val="hybridMultilevel"/>
    <w:tmpl w:val="E9F2A508"/>
    <w:lvl w:ilvl="0" w:tplc="6ABAC082">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5" w15:restartNumberingAfterBreak="0">
    <w:nsid w:val="46B24CB9"/>
    <w:multiLevelType w:val="hybridMultilevel"/>
    <w:tmpl w:val="1D629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8D37B7D"/>
    <w:multiLevelType w:val="hybridMultilevel"/>
    <w:tmpl w:val="D75A4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1D7965"/>
    <w:multiLevelType w:val="hybridMultilevel"/>
    <w:tmpl w:val="3B3CCC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DB2B52"/>
    <w:multiLevelType w:val="hybridMultilevel"/>
    <w:tmpl w:val="528C201C"/>
    <w:lvl w:ilvl="0" w:tplc="505060AA">
      <w:start w:val="1"/>
      <w:numFmt w:val="bullet"/>
      <w:lvlText w:val="o"/>
      <w:lvlJc w:val="left"/>
      <w:pPr>
        <w:tabs>
          <w:tab w:val="num" w:pos="720"/>
        </w:tabs>
        <w:ind w:left="720" w:hanging="360"/>
      </w:pPr>
      <w:rPr>
        <w:rFonts w:ascii="Courier New" w:hAnsi="Courier New" w:hint="default"/>
      </w:rPr>
    </w:lvl>
    <w:lvl w:ilvl="1" w:tplc="C35C3DC8" w:tentative="1">
      <w:start w:val="1"/>
      <w:numFmt w:val="bullet"/>
      <w:lvlText w:val="o"/>
      <w:lvlJc w:val="left"/>
      <w:pPr>
        <w:tabs>
          <w:tab w:val="num" w:pos="1440"/>
        </w:tabs>
        <w:ind w:left="1440" w:hanging="360"/>
      </w:pPr>
      <w:rPr>
        <w:rFonts w:ascii="Courier New" w:hAnsi="Courier New" w:hint="default"/>
      </w:rPr>
    </w:lvl>
    <w:lvl w:ilvl="2" w:tplc="76BCAE8C" w:tentative="1">
      <w:start w:val="1"/>
      <w:numFmt w:val="bullet"/>
      <w:lvlText w:val="o"/>
      <w:lvlJc w:val="left"/>
      <w:pPr>
        <w:tabs>
          <w:tab w:val="num" w:pos="2160"/>
        </w:tabs>
        <w:ind w:left="2160" w:hanging="360"/>
      </w:pPr>
      <w:rPr>
        <w:rFonts w:ascii="Courier New" w:hAnsi="Courier New" w:hint="default"/>
      </w:rPr>
    </w:lvl>
    <w:lvl w:ilvl="3" w:tplc="C2223BD2" w:tentative="1">
      <w:start w:val="1"/>
      <w:numFmt w:val="bullet"/>
      <w:lvlText w:val="o"/>
      <w:lvlJc w:val="left"/>
      <w:pPr>
        <w:tabs>
          <w:tab w:val="num" w:pos="2880"/>
        </w:tabs>
        <w:ind w:left="2880" w:hanging="360"/>
      </w:pPr>
      <w:rPr>
        <w:rFonts w:ascii="Courier New" w:hAnsi="Courier New" w:hint="default"/>
      </w:rPr>
    </w:lvl>
    <w:lvl w:ilvl="4" w:tplc="6C321BC8" w:tentative="1">
      <w:start w:val="1"/>
      <w:numFmt w:val="bullet"/>
      <w:lvlText w:val="o"/>
      <w:lvlJc w:val="left"/>
      <w:pPr>
        <w:tabs>
          <w:tab w:val="num" w:pos="3600"/>
        </w:tabs>
        <w:ind w:left="3600" w:hanging="360"/>
      </w:pPr>
      <w:rPr>
        <w:rFonts w:ascii="Courier New" w:hAnsi="Courier New" w:hint="default"/>
      </w:rPr>
    </w:lvl>
    <w:lvl w:ilvl="5" w:tplc="2F2C2A86" w:tentative="1">
      <w:start w:val="1"/>
      <w:numFmt w:val="bullet"/>
      <w:lvlText w:val="o"/>
      <w:lvlJc w:val="left"/>
      <w:pPr>
        <w:tabs>
          <w:tab w:val="num" w:pos="4320"/>
        </w:tabs>
        <w:ind w:left="4320" w:hanging="360"/>
      </w:pPr>
      <w:rPr>
        <w:rFonts w:ascii="Courier New" w:hAnsi="Courier New" w:hint="default"/>
      </w:rPr>
    </w:lvl>
    <w:lvl w:ilvl="6" w:tplc="D3005DC4" w:tentative="1">
      <w:start w:val="1"/>
      <w:numFmt w:val="bullet"/>
      <w:lvlText w:val="o"/>
      <w:lvlJc w:val="left"/>
      <w:pPr>
        <w:tabs>
          <w:tab w:val="num" w:pos="5040"/>
        </w:tabs>
        <w:ind w:left="5040" w:hanging="360"/>
      </w:pPr>
      <w:rPr>
        <w:rFonts w:ascii="Courier New" w:hAnsi="Courier New" w:hint="default"/>
      </w:rPr>
    </w:lvl>
    <w:lvl w:ilvl="7" w:tplc="B2805F4C" w:tentative="1">
      <w:start w:val="1"/>
      <w:numFmt w:val="bullet"/>
      <w:lvlText w:val="o"/>
      <w:lvlJc w:val="left"/>
      <w:pPr>
        <w:tabs>
          <w:tab w:val="num" w:pos="5760"/>
        </w:tabs>
        <w:ind w:left="5760" w:hanging="360"/>
      </w:pPr>
      <w:rPr>
        <w:rFonts w:ascii="Courier New" w:hAnsi="Courier New" w:hint="default"/>
      </w:rPr>
    </w:lvl>
    <w:lvl w:ilvl="8" w:tplc="72B402CE" w:tentative="1">
      <w:start w:val="1"/>
      <w:numFmt w:val="bullet"/>
      <w:lvlText w:val="o"/>
      <w:lvlJc w:val="left"/>
      <w:pPr>
        <w:tabs>
          <w:tab w:val="num" w:pos="6480"/>
        </w:tabs>
        <w:ind w:left="6480" w:hanging="360"/>
      </w:pPr>
      <w:rPr>
        <w:rFonts w:ascii="Courier New" w:hAnsi="Courier New" w:hint="default"/>
      </w:rPr>
    </w:lvl>
  </w:abstractNum>
  <w:abstractNum w:abstractNumId="19" w15:restartNumberingAfterBreak="0">
    <w:nsid w:val="50981095"/>
    <w:multiLevelType w:val="hybridMultilevel"/>
    <w:tmpl w:val="A734045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4865F68"/>
    <w:multiLevelType w:val="hybridMultilevel"/>
    <w:tmpl w:val="A92A5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A3436C"/>
    <w:multiLevelType w:val="hybridMultilevel"/>
    <w:tmpl w:val="A93A9B9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9B24AB7"/>
    <w:multiLevelType w:val="hybridMultilevel"/>
    <w:tmpl w:val="6F30ECE6"/>
    <w:lvl w:ilvl="0" w:tplc="FB56C5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18E5F4E"/>
    <w:multiLevelType w:val="hybridMultilevel"/>
    <w:tmpl w:val="81C4B13E"/>
    <w:lvl w:ilvl="0" w:tplc="4CB66E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44627F"/>
    <w:multiLevelType w:val="hybridMultilevel"/>
    <w:tmpl w:val="D56655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9061C37"/>
    <w:multiLevelType w:val="hybridMultilevel"/>
    <w:tmpl w:val="57941EC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C256D5D"/>
    <w:multiLevelType w:val="hybridMultilevel"/>
    <w:tmpl w:val="B25A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7"/>
  </w:num>
  <w:num w:numId="3">
    <w:abstractNumId w:val="26"/>
  </w:num>
  <w:num w:numId="4">
    <w:abstractNumId w:val="8"/>
  </w:num>
  <w:num w:numId="5">
    <w:abstractNumId w:val="2"/>
  </w:num>
  <w:num w:numId="6">
    <w:abstractNumId w:val="4"/>
  </w:num>
  <w:num w:numId="7">
    <w:abstractNumId w:val="17"/>
  </w:num>
  <w:num w:numId="8">
    <w:abstractNumId w:val="9"/>
  </w:num>
  <w:num w:numId="9">
    <w:abstractNumId w:val="18"/>
  </w:num>
  <w:num w:numId="10">
    <w:abstractNumId w:val="10"/>
  </w:num>
  <w:num w:numId="11">
    <w:abstractNumId w:val="14"/>
  </w:num>
  <w:num w:numId="12">
    <w:abstractNumId w:val="0"/>
  </w:num>
  <w:num w:numId="13">
    <w:abstractNumId w:val="16"/>
  </w:num>
  <w:num w:numId="14">
    <w:abstractNumId w:val="27"/>
  </w:num>
  <w:num w:numId="15">
    <w:abstractNumId w:val="12"/>
  </w:num>
  <w:num w:numId="16">
    <w:abstractNumId w:val="19"/>
  </w:num>
  <w:num w:numId="17">
    <w:abstractNumId w:val="6"/>
  </w:num>
  <w:num w:numId="18">
    <w:abstractNumId w:val="20"/>
  </w:num>
  <w:num w:numId="19">
    <w:abstractNumId w:val="1"/>
  </w:num>
  <w:num w:numId="20">
    <w:abstractNumId w:val="24"/>
  </w:num>
  <w:num w:numId="21">
    <w:abstractNumId w:val="23"/>
  </w:num>
  <w:num w:numId="22">
    <w:abstractNumId w:val="22"/>
  </w:num>
  <w:num w:numId="23">
    <w:abstractNumId w:val="11"/>
  </w:num>
  <w:num w:numId="24">
    <w:abstractNumId w:val="25"/>
  </w:num>
  <w:num w:numId="25">
    <w:abstractNumId w:val="21"/>
  </w:num>
  <w:num w:numId="26">
    <w:abstractNumId w:val="3"/>
  </w:num>
  <w:num w:numId="27">
    <w:abstractNumId w:val="1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395"/>
    <w:rsid w:val="00005BA9"/>
    <w:rsid w:val="00007174"/>
    <w:rsid w:val="000105D0"/>
    <w:rsid w:val="00014C74"/>
    <w:rsid w:val="00016DA5"/>
    <w:rsid w:val="00024644"/>
    <w:rsid w:val="00036979"/>
    <w:rsid w:val="000437E2"/>
    <w:rsid w:val="000443A7"/>
    <w:rsid w:val="000509C3"/>
    <w:rsid w:val="00051BC7"/>
    <w:rsid w:val="000607D5"/>
    <w:rsid w:val="000609F4"/>
    <w:rsid w:val="000700BA"/>
    <w:rsid w:val="0007552E"/>
    <w:rsid w:val="0008744F"/>
    <w:rsid w:val="000A1A92"/>
    <w:rsid w:val="000A7216"/>
    <w:rsid w:val="000B77E7"/>
    <w:rsid w:val="000D00E6"/>
    <w:rsid w:val="000D2953"/>
    <w:rsid w:val="000D6D2B"/>
    <w:rsid w:val="000F15F5"/>
    <w:rsid w:val="000F7380"/>
    <w:rsid w:val="0010118E"/>
    <w:rsid w:val="00106E9F"/>
    <w:rsid w:val="00133154"/>
    <w:rsid w:val="0013650D"/>
    <w:rsid w:val="001375D0"/>
    <w:rsid w:val="00137C01"/>
    <w:rsid w:val="00141395"/>
    <w:rsid w:val="0016201C"/>
    <w:rsid w:val="001817AA"/>
    <w:rsid w:val="001820FC"/>
    <w:rsid w:val="001A653E"/>
    <w:rsid w:val="001B14CF"/>
    <w:rsid w:val="001C62A4"/>
    <w:rsid w:val="001C687E"/>
    <w:rsid w:val="001D0AA4"/>
    <w:rsid w:val="001E043C"/>
    <w:rsid w:val="001E187A"/>
    <w:rsid w:val="001E39E1"/>
    <w:rsid w:val="001E47FC"/>
    <w:rsid w:val="0020479D"/>
    <w:rsid w:val="00206A0F"/>
    <w:rsid w:val="00206A18"/>
    <w:rsid w:val="00212542"/>
    <w:rsid w:val="00212DD7"/>
    <w:rsid w:val="00213FB4"/>
    <w:rsid w:val="0022329E"/>
    <w:rsid w:val="00225B3D"/>
    <w:rsid w:val="002341A2"/>
    <w:rsid w:val="002430EF"/>
    <w:rsid w:val="002536ED"/>
    <w:rsid w:val="002629D9"/>
    <w:rsid w:val="002711C1"/>
    <w:rsid w:val="002733D6"/>
    <w:rsid w:val="002734CE"/>
    <w:rsid w:val="002A0C96"/>
    <w:rsid w:val="002A16C2"/>
    <w:rsid w:val="002A4A31"/>
    <w:rsid w:val="002B4B50"/>
    <w:rsid w:val="002B5B0B"/>
    <w:rsid w:val="002C1635"/>
    <w:rsid w:val="002D27B4"/>
    <w:rsid w:val="002D437A"/>
    <w:rsid w:val="002D62C9"/>
    <w:rsid w:val="002E5DFF"/>
    <w:rsid w:val="00304F8A"/>
    <w:rsid w:val="003113D5"/>
    <w:rsid w:val="00311683"/>
    <w:rsid w:val="00312754"/>
    <w:rsid w:val="00313656"/>
    <w:rsid w:val="00334728"/>
    <w:rsid w:val="00336E0A"/>
    <w:rsid w:val="00351818"/>
    <w:rsid w:val="0036437D"/>
    <w:rsid w:val="003731E2"/>
    <w:rsid w:val="00380B8D"/>
    <w:rsid w:val="00394606"/>
    <w:rsid w:val="00394993"/>
    <w:rsid w:val="00396012"/>
    <w:rsid w:val="00396F15"/>
    <w:rsid w:val="003A28DB"/>
    <w:rsid w:val="003B2D7F"/>
    <w:rsid w:val="003C4822"/>
    <w:rsid w:val="003C74BA"/>
    <w:rsid w:val="003D1449"/>
    <w:rsid w:val="003D2CAF"/>
    <w:rsid w:val="003E22C0"/>
    <w:rsid w:val="003E55CD"/>
    <w:rsid w:val="003E7C76"/>
    <w:rsid w:val="003F5350"/>
    <w:rsid w:val="00401A2B"/>
    <w:rsid w:val="00402F9C"/>
    <w:rsid w:val="00426C6F"/>
    <w:rsid w:val="004272D8"/>
    <w:rsid w:val="00432539"/>
    <w:rsid w:val="00437E8B"/>
    <w:rsid w:val="00442C51"/>
    <w:rsid w:val="0045026E"/>
    <w:rsid w:val="004556FC"/>
    <w:rsid w:val="004559F0"/>
    <w:rsid w:val="00456348"/>
    <w:rsid w:val="004634F8"/>
    <w:rsid w:val="00463A57"/>
    <w:rsid w:val="00466F56"/>
    <w:rsid w:val="0047102F"/>
    <w:rsid w:val="00485C28"/>
    <w:rsid w:val="004A138B"/>
    <w:rsid w:val="004A33D5"/>
    <w:rsid w:val="004B4D3D"/>
    <w:rsid w:val="004D3583"/>
    <w:rsid w:val="004E4F90"/>
    <w:rsid w:val="004E5DC6"/>
    <w:rsid w:val="004E78CB"/>
    <w:rsid w:val="004E7C85"/>
    <w:rsid w:val="004F17DB"/>
    <w:rsid w:val="004F2473"/>
    <w:rsid w:val="005014B4"/>
    <w:rsid w:val="00504D0B"/>
    <w:rsid w:val="00504F75"/>
    <w:rsid w:val="00515A53"/>
    <w:rsid w:val="0052682D"/>
    <w:rsid w:val="005307C7"/>
    <w:rsid w:val="00534B4B"/>
    <w:rsid w:val="00557405"/>
    <w:rsid w:val="005578BB"/>
    <w:rsid w:val="00560AE2"/>
    <w:rsid w:val="00574827"/>
    <w:rsid w:val="00581AC7"/>
    <w:rsid w:val="00582F46"/>
    <w:rsid w:val="005954AC"/>
    <w:rsid w:val="005A2A37"/>
    <w:rsid w:val="005B06F3"/>
    <w:rsid w:val="005B3660"/>
    <w:rsid w:val="005B61FD"/>
    <w:rsid w:val="005C2B5A"/>
    <w:rsid w:val="005E4514"/>
    <w:rsid w:val="005E5550"/>
    <w:rsid w:val="005F4AC0"/>
    <w:rsid w:val="0061515C"/>
    <w:rsid w:val="00621075"/>
    <w:rsid w:val="00635664"/>
    <w:rsid w:val="00640865"/>
    <w:rsid w:val="00653A0C"/>
    <w:rsid w:val="00685858"/>
    <w:rsid w:val="00686C80"/>
    <w:rsid w:val="006959C5"/>
    <w:rsid w:val="006A00E7"/>
    <w:rsid w:val="006A6C22"/>
    <w:rsid w:val="006C27B1"/>
    <w:rsid w:val="006C4726"/>
    <w:rsid w:val="006D3AD1"/>
    <w:rsid w:val="006E4FC0"/>
    <w:rsid w:val="00707721"/>
    <w:rsid w:val="007109A8"/>
    <w:rsid w:val="007420B2"/>
    <w:rsid w:val="00760386"/>
    <w:rsid w:val="007604CF"/>
    <w:rsid w:val="0076180D"/>
    <w:rsid w:val="00773468"/>
    <w:rsid w:val="0077583B"/>
    <w:rsid w:val="00777575"/>
    <w:rsid w:val="00777CDC"/>
    <w:rsid w:val="00790DFE"/>
    <w:rsid w:val="007943A1"/>
    <w:rsid w:val="007A6EF2"/>
    <w:rsid w:val="007B068A"/>
    <w:rsid w:val="007B6F2F"/>
    <w:rsid w:val="007C329B"/>
    <w:rsid w:val="007D53E9"/>
    <w:rsid w:val="007E4FAC"/>
    <w:rsid w:val="007E6F3B"/>
    <w:rsid w:val="007F5045"/>
    <w:rsid w:val="00817838"/>
    <w:rsid w:val="00841E60"/>
    <w:rsid w:val="00844A2D"/>
    <w:rsid w:val="00861A75"/>
    <w:rsid w:val="00874CC3"/>
    <w:rsid w:val="00877CC6"/>
    <w:rsid w:val="0088600D"/>
    <w:rsid w:val="0088735E"/>
    <w:rsid w:val="00892CCD"/>
    <w:rsid w:val="008A1591"/>
    <w:rsid w:val="008A17F7"/>
    <w:rsid w:val="008A7854"/>
    <w:rsid w:val="008C21E3"/>
    <w:rsid w:val="008C396D"/>
    <w:rsid w:val="008C4E58"/>
    <w:rsid w:val="008C5927"/>
    <w:rsid w:val="008D2A59"/>
    <w:rsid w:val="008E3249"/>
    <w:rsid w:val="008F18A6"/>
    <w:rsid w:val="00900FD0"/>
    <w:rsid w:val="00913CE6"/>
    <w:rsid w:val="00915E55"/>
    <w:rsid w:val="00920C08"/>
    <w:rsid w:val="00921DE6"/>
    <w:rsid w:val="009266DA"/>
    <w:rsid w:val="00932584"/>
    <w:rsid w:val="00937FCE"/>
    <w:rsid w:val="009464BB"/>
    <w:rsid w:val="00947BE8"/>
    <w:rsid w:val="009540A9"/>
    <w:rsid w:val="009604D4"/>
    <w:rsid w:val="00963438"/>
    <w:rsid w:val="009706BD"/>
    <w:rsid w:val="009845D2"/>
    <w:rsid w:val="009855CE"/>
    <w:rsid w:val="00991110"/>
    <w:rsid w:val="0099737E"/>
    <w:rsid w:val="009A3242"/>
    <w:rsid w:val="009B1975"/>
    <w:rsid w:val="009C17ED"/>
    <w:rsid w:val="009E064D"/>
    <w:rsid w:val="009E162E"/>
    <w:rsid w:val="00A02A35"/>
    <w:rsid w:val="00A169DB"/>
    <w:rsid w:val="00A343E3"/>
    <w:rsid w:val="00A35297"/>
    <w:rsid w:val="00A3584A"/>
    <w:rsid w:val="00A44A69"/>
    <w:rsid w:val="00A46025"/>
    <w:rsid w:val="00A539BA"/>
    <w:rsid w:val="00A53B26"/>
    <w:rsid w:val="00A64E01"/>
    <w:rsid w:val="00A70654"/>
    <w:rsid w:val="00A74C06"/>
    <w:rsid w:val="00A75930"/>
    <w:rsid w:val="00A90EF0"/>
    <w:rsid w:val="00A91F0B"/>
    <w:rsid w:val="00A92832"/>
    <w:rsid w:val="00AA6070"/>
    <w:rsid w:val="00AA69CB"/>
    <w:rsid w:val="00AB3480"/>
    <w:rsid w:val="00AB5D4B"/>
    <w:rsid w:val="00AB736D"/>
    <w:rsid w:val="00AC420F"/>
    <w:rsid w:val="00AC7F1C"/>
    <w:rsid w:val="00AD221C"/>
    <w:rsid w:val="00AF142F"/>
    <w:rsid w:val="00B04022"/>
    <w:rsid w:val="00B125ED"/>
    <w:rsid w:val="00B14324"/>
    <w:rsid w:val="00B14E74"/>
    <w:rsid w:val="00B17925"/>
    <w:rsid w:val="00B24BCC"/>
    <w:rsid w:val="00B25D70"/>
    <w:rsid w:val="00B26271"/>
    <w:rsid w:val="00B309AC"/>
    <w:rsid w:val="00B34427"/>
    <w:rsid w:val="00B520A1"/>
    <w:rsid w:val="00B602B5"/>
    <w:rsid w:val="00B614C7"/>
    <w:rsid w:val="00B7678C"/>
    <w:rsid w:val="00B84800"/>
    <w:rsid w:val="00B85167"/>
    <w:rsid w:val="00B86781"/>
    <w:rsid w:val="00BA566A"/>
    <w:rsid w:val="00BA6CD1"/>
    <w:rsid w:val="00BB27D6"/>
    <w:rsid w:val="00BB7C3C"/>
    <w:rsid w:val="00BC3364"/>
    <w:rsid w:val="00BD4733"/>
    <w:rsid w:val="00BE0186"/>
    <w:rsid w:val="00BF6231"/>
    <w:rsid w:val="00C04F7E"/>
    <w:rsid w:val="00C10E09"/>
    <w:rsid w:val="00C1684B"/>
    <w:rsid w:val="00C2778C"/>
    <w:rsid w:val="00C97755"/>
    <w:rsid w:val="00CA15AF"/>
    <w:rsid w:val="00CA53F0"/>
    <w:rsid w:val="00CA65EB"/>
    <w:rsid w:val="00CD0F51"/>
    <w:rsid w:val="00CD4A4B"/>
    <w:rsid w:val="00CE109A"/>
    <w:rsid w:val="00CE5237"/>
    <w:rsid w:val="00CF2F25"/>
    <w:rsid w:val="00CF7224"/>
    <w:rsid w:val="00D171FF"/>
    <w:rsid w:val="00D204C4"/>
    <w:rsid w:val="00D21A9D"/>
    <w:rsid w:val="00D21DF9"/>
    <w:rsid w:val="00D52181"/>
    <w:rsid w:val="00D61C2E"/>
    <w:rsid w:val="00D75695"/>
    <w:rsid w:val="00D7652E"/>
    <w:rsid w:val="00D9026E"/>
    <w:rsid w:val="00D97CD2"/>
    <w:rsid w:val="00DA423E"/>
    <w:rsid w:val="00DB26F0"/>
    <w:rsid w:val="00DB3FC6"/>
    <w:rsid w:val="00DC5EC0"/>
    <w:rsid w:val="00DC755B"/>
    <w:rsid w:val="00DD1CCC"/>
    <w:rsid w:val="00DD42E5"/>
    <w:rsid w:val="00DE0181"/>
    <w:rsid w:val="00DE1C56"/>
    <w:rsid w:val="00DF296F"/>
    <w:rsid w:val="00E01B4F"/>
    <w:rsid w:val="00E0231B"/>
    <w:rsid w:val="00E03D4D"/>
    <w:rsid w:val="00E04FF9"/>
    <w:rsid w:val="00E05C13"/>
    <w:rsid w:val="00E06615"/>
    <w:rsid w:val="00E10025"/>
    <w:rsid w:val="00E1774F"/>
    <w:rsid w:val="00E26076"/>
    <w:rsid w:val="00E31777"/>
    <w:rsid w:val="00E332EF"/>
    <w:rsid w:val="00E44AE8"/>
    <w:rsid w:val="00E5476D"/>
    <w:rsid w:val="00E923C3"/>
    <w:rsid w:val="00E94879"/>
    <w:rsid w:val="00EA6394"/>
    <w:rsid w:val="00EB3B10"/>
    <w:rsid w:val="00EB6A47"/>
    <w:rsid w:val="00ED427E"/>
    <w:rsid w:val="00EE4AE4"/>
    <w:rsid w:val="00F00DA0"/>
    <w:rsid w:val="00F07EEF"/>
    <w:rsid w:val="00F17720"/>
    <w:rsid w:val="00F20B6A"/>
    <w:rsid w:val="00F25019"/>
    <w:rsid w:val="00F62BDB"/>
    <w:rsid w:val="00F62F64"/>
    <w:rsid w:val="00F83593"/>
    <w:rsid w:val="00F9259C"/>
    <w:rsid w:val="00F9528C"/>
    <w:rsid w:val="00FA0DFE"/>
    <w:rsid w:val="00FB44A5"/>
    <w:rsid w:val="00FB580C"/>
    <w:rsid w:val="00FC34CD"/>
    <w:rsid w:val="00FE5F56"/>
    <w:rsid w:val="00FF43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057D0"/>
  <w15:chartTrackingRefBased/>
  <w15:docId w15:val="{0E6B8B05-9320-4460-8B02-04DE0FFF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13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395"/>
  </w:style>
  <w:style w:type="paragraph" w:styleId="Piedepgina">
    <w:name w:val="footer"/>
    <w:basedOn w:val="Normal"/>
    <w:link w:val="PiedepginaCar"/>
    <w:uiPriority w:val="99"/>
    <w:unhideWhenUsed/>
    <w:rsid w:val="00141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395"/>
  </w:style>
  <w:style w:type="paragraph" w:styleId="Sinespaciado">
    <w:name w:val="No Spacing"/>
    <w:aliases w:val="TIMES NEW ROMAN"/>
    <w:link w:val="SinespaciadoCar"/>
    <w:uiPriority w:val="1"/>
    <w:qFormat/>
    <w:rsid w:val="00141395"/>
    <w:pPr>
      <w:spacing w:after="0" w:line="240" w:lineRule="auto"/>
    </w:pPr>
  </w:style>
  <w:style w:type="table" w:styleId="Tablaconcuadrcula">
    <w:name w:val="Table Grid"/>
    <w:basedOn w:val="Tablanormal"/>
    <w:uiPriority w:val="39"/>
    <w:rsid w:val="0014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900FD0"/>
    <w:pPr>
      <w:ind w:left="720"/>
      <w:contextualSpacing/>
    </w:pPr>
  </w:style>
  <w:style w:type="character" w:styleId="Hipervnculo">
    <w:name w:val="Hyperlink"/>
    <w:basedOn w:val="Fuentedeprrafopredeter"/>
    <w:uiPriority w:val="99"/>
    <w:unhideWhenUsed/>
    <w:rsid w:val="008D2A59"/>
    <w:rPr>
      <w:color w:val="0563C1" w:themeColor="hyperlink"/>
      <w:u w:val="single"/>
    </w:rPr>
  </w:style>
  <w:style w:type="character" w:customStyle="1" w:styleId="Mencinsinresolver1">
    <w:name w:val="Mención sin resolver1"/>
    <w:basedOn w:val="Fuentedeprrafopredeter"/>
    <w:uiPriority w:val="99"/>
    <w:semiHidden/>
    <w:unhideWhenUsed/>
    <w:rsid w:val="008D2A59"/>
    <w:rPr>
      <w:color w:val="605E5C"/>
      <w:shd w:val="clear" w:color="auto" w:fill="E1DFDD"/>
    </w:rPr>
  </w:style>
  <w:style w:type="paragraph" w:customStyle="1" w:styleId="Default">
    <w:name w:val="Default"/>
    <w:rsid w:val="00A02A35"/>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AB736D"/>
  </w:style>
  <w:style w:type="character" w:customStyle="1" w:styleId="SinespaciadoCar">
    <w:name w:val="Sin espaciado Car"/>
    <w:aliases w:val="TIMES NEW ROMAN Car"/>
    <w:link w:val="Sinespaciado"/>
    <w:rsid w:val="00AB7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2370">
      <w:bodyDiv w:val="1"/>
      <w:marLeft w:val="0"/>
      <w:marRight w:val="0"/>
      <w:marTop w:val="0"/>
      <w:marBottom w:val="0"/>
      <w:divBdr>
        <w:top w:val="none" w:sz="0" w:space="0" w:color="auto"/>
        <w:left w:val="none" w:sz="0" w:space="0" w:color="auto"/>
        <w:bottom w:val="none" w:sz="0" w:space="0" w:color="auto"/>
        <w:right w:val="none" w:sz="0" w:space="0" w:color="auto"/>
      </w:divBdr>
    </w:div>
    <w:div w:id="382094794">
      <w:bodyDiv w:val="1"/>
      <w:marLeft w:val="0"/>
      <w:marRight w:val="0"/>
      <w:marTop w:val="0"/>
      <w:marBottom w:val="0"/>
      <w:divBdr>
        <w:top w:val="none" w:sz="0" w:space="0" w:color="auto"/>
        <w:left w:val="none" w:sz="0" w:space="0" w:color="auto"/>
        <w:bottom w:val="none" w:sz="0" w:space="0" w:color="auto"/>
        <w:right w:val="none" w:sz="0" w:space="0" w:color="auto"/>
      </w:divBdr>
    </w:div>
    <w:div w:id="477186731">
      <w:bodyDiv w:val="1"/>
      <w:marLeft w:val="0"/>
      <w:marRight w:val="0"/>
      <w:marTop w:val="0"/>
      <w:marBottom w:val="0"/>
      <w:divBdr>
        <w:top w:val="none" w:sz="0" w:space="0" w:color="auto"/>
        <w:left w:val="none" w:sz="0" w:space="0" w:color="auto"/>
        <w:bottom w:val="none" w:sz="0" w:space="0" w:color="auto"/>
        <w:right w:val="none" w:sz="0" w:space="0" w:color="auto"/>
      </w:divBdr>
    </w:div>
    <w:div w:id="647831056">
      <w:bodyDiv w:val="1"/>
      <w:marLeft w:val="0"/>
      <w:marRight w:val="0"/>
      <w:marTop w:val="0"/>
      <w:marBottom w:val="0"/>
      <w:divBdr>
        <w:top w:val="none" w:sz="0" w:space="0" w:color="auto"/>
        <w:left w:val="none" w:sz="0" w:space="0" w:color="auto"/>
        <w:bottom w:val="none" w:sz="0" w:space="0" w:color="auto"/>
        <w:right w:val="none" w:sz="0" w:space="0" w:color="auto"/>
      </w:divBdr>
    </w:div>
    <w:div w:id="1101758119">
      <w:bodyDiv w:val="1"/>
      <w:marLeft w:val="0"/>
      <w:marRight w:val="0"/>
      <w:marTop w:val="0"/>
      <w:marBottom w:val="0"/>
      <w:divBdr>
        <w:top w:val="none" w:sz="0" w:space="0" w:color="auto"/>
        <w:left w:val="none" w:sz="0" w:space="0" w:color="auto"/>
        <w:bottom w:val="none" w:sz="0" w:space="0" w:color="auto"/>
        <w:right w:val="none" w:sz="0" w:space="0" w:color="auto"/>
      </w:divBdr>
    </w:div>
    <w:div w:id="1263762543">
      <w:bodyDiv w:val="1"/>
      <w:marLeft w:val="0"/>
      <w:marRight w:val="0"/>
      <w:marTop w:val="0"/>
      <w:marBottom w:val="0"/>
      <w:divBdr>
        <w:top w:val="none" w:sz="0" w:space="0" w:color="auto"/>
        <w:left w:val="none" w:sz="0" w:space="0" w:color="auto"/>
        <w:bottom w:val="none" w:sz="0" w:space="0" w:color="auto"/>
        <w:right w:val="none" w:sz="0" w:space="0" w:color="auto"/>
      </w:divBdr>
    </w:div>
    <w:div w:id="1736971755">
      <w:bodyDiv w:val="1"/>
      <w:marLeft w:val="0"/>
      <w:marRight w:val="0"/>
      <w:marTop w:val="0"/>
      <w:marBottom w:val="0"/>
      <w:divBdr>
        <w:top w:val="none" w:sz="0" w:space="0" w:color="auto"/>
        <w:left w:val="none" w:sz="0" w:space="0" w:color="auto"/>
        <w:bottom w:val="none" w:sz="0" w:space="0" w:color="auto"/>
        <w:right w:val="none" w:sz="0" w:space="0" w:color="auto"/>
      </w:divBdr>
    </w:div>
    <w:div w:id="1813711489">
      <w:bodyDiv w:val="1"/>
      <w:marLeft w:val="0"/>
      <w:marRight w:val="0"/>
      <w:marTop w:val="0"/>
      <w:marBottom w:val="0"/>
      <w:divBdr>
        <w:top w:val="none" w:sz="0" w:space="0" w:color="auto"/>
        <w:left w:val="none" w:sz="0" w:space="0" w:color="auto"/>
        <w:bottom w:val="none" w:sz="0" w:space="0" w:color="auto"/>
        <w:right w:val="none" w:sz="0" w:space="0" w:color="auto"/>
      </w:divBdr>
    </w:div>
    <w:div w:id="183992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B3AEA-652A-41B6-8B08-2B29AA01A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15</Pages>
  <Words>3256</Words>
  <Characters>17912</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Contratacion</cp:lastModifiedBy>
  <cp:revision>13</cp:revision>
  <cp:lastPrinted>2025-06-10T21:36:00Z</cp:lastPrinted>
  <dcterms:created xsi:type="dcterms:W3CDTF">2025-06-12T16:27:00Z</dcterms:created>
  <dcterms:modified xsi:type="dcterms:W3CDTF">2025-08-22T12:38:00Z</dcterms:modified>
</cp:coreProperties>
</file>