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9"/>
        <w:gridCol w:w="7093"/>
      </w:tblGrid>
      <w:tr w:rsidR="001B6B10" w:rsidRPr="00B70CE7" w14:paraId="639CC22D" w14:textId="77777777" w:rsidTr="009A6A9B">
        <w:trPr>
          <w:trHeight w:val="274"/>
        </w:trPr>
        <w:tc>
          <w:tcPr>
            <w:tcW w:w="2689" w:type="dxa"/>
          </w:tcPr>
          <w:p w14:paraId="136A6598" w14:textId="2DB7B0EC" w:rsidR="002077CB" w:rsidRPr="00B70CE7" w:rsidRDefault="008A7748" w:rsidP="00B70CE7">
            <w:pPr>
              <w:pStyle w:val="Sinespaciado"/>
              <w:rPr>
                <w:rFonts w:cs="Arial"/>
                <w:sz w:val="22"/>
                <w:szCs w:val="22"/>
              </w:rPr>
            </w:pPr>
            <w:r w:rsidRPr="00B70CE7">
              <w:rPr>
                <w:rFonts w:cs="Arial"/>
                <w:sz w:val="22"/>
                <w:szCs w:val="22"/>
              </w:rPr>
              <w:t>1</w:t>
            </w:r>
            <w:r w:rsidR="002077CB" w:rsidRPr="00B70CE7">
              <w:rPr>
                <w:rFonts w:cs="Arial"/>
                <w:sz w:val="22"/>
                <w:szCs w:val="22"/>
              </w:rPr>
              <w:t>)</w:t>
            </w:r>
            <w:r w:rsidR="00064756" w:rsidRPr="00B70CE7">
              <w:rPr>
                <w:rFonts w:cs="Arial"/>
                <w:sz w:val="22"/>
                <w:szCs w:val="22"/>
              </w:rPr>
              <w:t xml:space="preserve"> </w:t>
            </w:r>
            <w:r w:rsidR="002077CB" w:rsidRPr="00B70CE7">
              <w:rPr>
                <w:rFonts w:eastAsiaTheme="minorHAnsi" w:cs="Arial"/>
                <w:b/>
                <w:bCs/>
                <w:color w:val="000000" w:themeColor="text1"/>
                <w:sz w:val="22"/>
                <w:szCs w:val="22"/>
                <w:lang w:val="es-CO"/>
              </w:rPr>
              <w:t>PLAZO DE EJECUCIÓN</w:t>
            </w:r>
          </w:p>
        </w:tc>
        <w:tc>
          <w:tcPr>
            <w:tcW w:w="7093" w:type="dxa"/>
          </w:tcPr>
          <w:p w14:paraId="73C83B6D" w14:textId="66EFBFCD" w:rsidR="00703AD4" w:rsidRPr="00B70CE7" w:rsidRDefault="0067536E" w:rsidP="00B70CE7">
            <w:pPr>
              <w:spacing w:after="0" w:line="240" w:lineRule="auto"/>
              <w:jc w:val="both"/>
              <w:rPr>
                <w:rFonts w:ascii="Arial" w:hAnsi="Arial" w:cs="Arial"/>
                <w:b/>
              </w:rPr>
            </w:pPr>
            <w:r w:rsidRPr="00B70CE7">
              <w:rPr>
                <w:rFonts w:ascii="Arial" w:hAnsi="Arial" w:cs="Arial"/>
                <w:color w:val="000000"/>
              </w:rPr>
              <w:t>El plazo de ejecución del contrato es a partir del cumplimiento de los requisitos de perfeccionamiento y ejecución del contrato hasta el 15 de diciembre de 2025</w:t>
            </w:r>
            <w:r w:rsidRPr="00B70CE7">
              <w:rPr>
                <w:rFonts w:ascii="Arial" w:hAnsi="Arial" w:cs="Arial"/>
                <w:color w:val="BFBFBF" w:themeColor="background1" w:themeShade="BF"/>
              </w:rPr>
              <w:t xml:space="preserve"> </w:t>
            </w:r>
            <w:r w:rsidRPr="00B70CE7">
              <w:rPr>
                <w:rFonts w:ascii="Arial" w:hAnsi="Arial" w:cs="Arial"/>
              </w:rPr>
              <w:t>o hasta agotar recursos, lo primero que ocurra.</w:t>
            </w:r>
          </w:p>
        </w:tc>
      </w:tr>
      <w:tr w:rsidR="001B6B10" w:rsidRPr="00B70CE7" w14:paraId="1F854482" w14:textId="77777777" w:rsidTr="00565547">
        <w:trPr>
          <w:trHeight w:val="946"/>
        </w:trPr>
        <w:tc>
          <w:tcPr>
            <w:tcW w:w="2689" w:type="dxa"/>
          </w:tcPr>
          <w:p w14:paraId="0FD222AD" w14:textId="656F317C" w:rsidR="002077CB" w:rsidRPr="00B70CE7" w:rsidRDefault="008A7748" w:rsidP="00B70CE7">
            <w:pPr>
              <w:spacing w:after="0" w:line="240" w:lineRule="auto"/>
              <w:jc w:val="both"/>
              <w:rPr>
                <w:rFonts w:ascii="Arial" w:hAnsi="Arial" w:cs="Arial"/>
                <w:b/>
                <w:bCs/>
                <w:color w:val="000000" w:themeColor="text1"/>
              </w:rPr>
            </w:pPr>
            <w:r w:rsidRPr="00B70CE7">
              <w:rPr>
                <w:rFonts w:ascii="Arial" w:hAnsi="Arial" w:cs="Arial"/>
                <w:b/>
                <w:bCs/>
                <w:color w:val="000000" w:themeColor="text1"/>
              </w:rPr>
              <w:t>2</w:t>
            </w:r>
            <w:r w:rsidR="002077CB" w:rsidRPr="00B70CE7">
              <w:rPr>
                <w:rFonts w:ascii="Arial" w:hAnsi="Arial" w:cs="Arial"/>
                <w:b/>
                <w:bCs/>
                <w:color w:val="000000" w:themeColor="text1"/>
              </w:rPr>
              <w:t>) VALOR TOTAL DEL CONTRATO</w:t>
            </w:r>
          </w:p>
        </w:tc>
        <w:tc>
          <w:tcPr>
            <w:tcW w:w="7093" w:type="dxa"/>
          </w:tcPr>
          <w:p w14:paraId="45FAEDF9" w14:textId="77777777" w:rsidR="00F93FE0" w:rsidRPr="00F93FE0" w:rsidRDefault="00835750" w:rsidP="00F93FE0">
            <w:pPr>
              <w:spacing w:after="0"/>
              <w:jc w:val="both"/>
              <w:rPr>
                <w:rFonts w:ascii="Arial" w:eastAsia="Calibri" w:hAnsi="Arial" w:cs="Arial"/>
                <w:color w:val="000000"/>
              </w:rPr>
            </w:pPr>
            <w:r w:rsidRPr="00B70CE7">
              <w:rPr>
                <w:rFonts w:ascii="Arial" w:eastAsia="Calibri" w:hAnsi="Arial" w:cs="Arial"/>
                <w:bCs/>
                <w:color w:val="000000"/>
              </w:rPr>
              <w:t xml:space="preserve">El valor del contrato que </w:t>
            </w:r>
            <w:r w:rsidR="00A938DD">
              <w:rPr>
                <w:rFonts w:ascii="Arial" w:eastAsia="Calibri" w:hAnsi="Arial" w:cs="Arial"/>
                <w:bCs/>
                <w:color w:val="000000"/>
              </w:rPr>
              <w:t>es</w:t>
            </w:r>
            <w:r w:rsidRPr="00B70CE7">
              <w:rPr>
                <w:rFonts w:ascii="Arial" w:eastAsia="Calibri" w:hAnsi="Arial" w:cs="Arial"/>
                <w:bCs/>
                <w:color w:val="000000"/>
              </w:rPr>
              <w:t xml:space="preserve"> hasta por la suma </w:t>
            </w:r>
            <w:r w:rsidR="00B70CE7" w:rsidRPr="00B70CE7">
              <w:rPr>
                <w:rFonts w:ascii="Arial" w:eastAsia="Calibri" w:hAnsi="Arial" w:cs="Arial"/>
                <w:bCs/>
                <w:color w:val="000000"/>
              </w:rPr>
              <w:t>de</w:t>
            </w:r>
            <w:r w:rsidR="002A1AB1">
              <w:rPr>
                <w:rFonts w:ascii="Arial" w:eastAsia="Calibri" w:hAnsi="Arial" w:cs="Arial"/>
                <w:bCs/>
                <w:color w:val="000000"/>
              </w:rPr>
              <w:t xml:space="preserve"> </w:t>
            </w:r>
            <w:r w:rsidR="002A1AB1" w:rsidRPr="002A1AB1">
              <w:rPr>
                <w:rFonts w:ascii="Arial" w:hAnsi="Arial" w:cs="Arial"/>
              </w:rPr>
              <w:t>hasta</w:t>
            </w:r>
            <w:r w:rsidR="002A1AB1" w:rsidRPr="002A1AB1">
              <w:rPr>
                <w:rFonts w:ascii="Arial" w:hAnsi="Arial" w:cs="Arial"/>
                <w:b/>
                <w:bCs/>
              </w:rPr>
              <w:t xml:space="preserve"> CIENTO SESENTA Y UN MILLONES OCHENTA Y OCHO MIL CIENTO ONCE PESOS M/CTE ($161.088.111</w:t>
            </w:r>
            <w:r w:rsidR="006451A6" w:rsidRPr="002A1AB1">
              <w:rPr>
                <w:rFonts w:ascii="Arial" w:hAnsi="Arial" w:cs="Arial"/>
                <w:b/>
                <w:bCs/>
              </w:rPr>
              <w:t>),</w:t>
            </w:r>
            <w:r w:rsidR="00242BE4" w:rsidRPr="00B70CE7">
              <w:rPr>
                <w:rFonts w:ascii="Arial" w:eastAsia="Calibri" w:hAnsi="Arial" w:cs="Arial"/>
                <w:b/>
                <w:bCs/>
                <w:color w:val="000000"/>
              </w:rPr>
              <w:t xml:space="preserve"> i</w:t>
            </w:r>
            <w:r w:rsidR="00242BE4" w:rsidRPr="00B70CE7">
              <w:rPr>
                <w:rFonts w:ascii="Arial" w:eastAsia="Calibri" w:hAnsi="Arial" w:cs="Arial"/>
                <w:color w:val="000000"/>
              </w:rPr>
              <w:t xml:space="preserve">ncluidos todos los costos directos e indirectos y los impuestos, tasas y contribuciones que conlleve la celebración y ejecución total </w:t>
            </w:r>
            <w:r w:rsidR="00221A8E" w:rsidRPr="00B70CE7">
              <w:rPr>
                <w:rFonts w:ascii="Arial" w:eastAsia="Calibri" w:hAnsi="Arial" w:cs="Arial"/>
                <w:color w:val="000000"/>
              </w:rPr>
              <w:t>contrato</w:t>
            </w:r>
            <w:r w:rsidR="00221A8E">
              <w:rPr>
                <w:rFonts w:ascii="Arial" w:eastAsia="Calibri" w:hAnsi="Arial" w:cs="Arial"/>
                <w:color w:val="000000"/>
              </w:rPr>
              <w:t xml:space="preserve">. Valor </w:t>
            </w:r>
            <w:r w:rsidR="00F93FE0" w:rsidRPr="00F93FE0">
              <w:rPr>
                <w:rFonts w:ascii="Arial" w:eastAsia="Calibri" w:hAnsi="Arial" w:cs="Arial"/>
                <w:color w:val="000000"/>
              </w:rPr>
              <w:t>que se encuentra distribuido de la siguiente manera:</w:t>
            </w:r>
          </w:p>
          <w:p w14:paraId="0830F4DD" w14:textId="77777777" w:rsidR="00F93FE0" w:rsidRDefault="00F93FE0" w:rsidP="00A17851">
            <w:pPr>
              <w:spacing w:after="0"/>
              <w:jc w:val="both"/>
              <w:rPr>
                <w:rFonts w:ascii="Arial" w:eastAsia="Calibri" w:hAnsi="Arial" w:cs="Arial"/>
                <w:bCs/>
                <w:color w:val="000000"/>
              </w:rPr>
            </w:pPr>
          </w:p>
          <w:tbl>
            <w:tblPr>
              <w:tblStyle w:val="Tablaconcuadrcula"/>
              <w:tblW w:w="0" w:type="auto"/>
              <w:tblInd w:w="1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7"/>
              <w:gridCol w:w="2331"/>
            </w:tblGrid>
            <w:tr w:rsidR="002E2883" w:rsidRPr="00C65441" w14:paraId="52FDFB61" w14:textId="77777777" w:rsidTr="001B4465">
              <w:trPr>
                <w:trHeight w:val="274"/>
              </w:trPr>
              <w:tc>
                <w:tcPr>
                  <w:tcW w:w="2387" w:type="dxa"/>
                  <w:tcBorders>
                    <w:top w:val="single" w:sz="4" w:space="0" w:color="auto"/>
                    <w:left w:val="single" w:sz="4" w:space="0" w:color="auto"/>
                    <w:bottom w:val="single" w:sz="4" w:space="0" w:color="auto"/>
                    <w:right w:val="single" w:sz="4" w:space="0" w:color="auto"/>
                  </w:tcBorders>
                </w:tcPr>
                <w:p w14:paraId="62466EA7"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b/>
                      <w:bCs/>
                      <w:sz w:val="20"/>
                      <w:szCs w:val="20"/>
                      <w:lang w:eastAsia="pt-BR"/>
                    </w:rPr>
                  </w:pPr>
                  <w:r w:rsidRPr="00097BF1">
                    <w:rPr>
                      <w:rFonts w:ascii="Arial" w:hAnsi="Arial" w:cs="Arial"/>
                      <w:b/>
                      <w:bCs/>
                      <w:sz w:val="20"/>
                      <w:szCs w:val="20"/>
                      <w:lang w:eastAsia="pt-BR"/>
                    </w:rPr>
                    <w:t>ZONAS</w:t>
                  </w:r>
                </w:p>
              </w:tc>
              <w:tc>
                <w:tcPr>
                  <w:tcW w:w="2331" w:type="dxa"/>
                  <w:tcBorders>
                    <w:top w:val="single" w:sz="4" w:space="0" w:color="auto"/>
                    <w:left w:val="single" w:sz="4" w:space="0" w:color="auto"/>
                    <w:bottom w:val="single" w:sz="4" w:space="0" w:color="auto"/>
                    <w:right w:val="single" w:sz="4" w:space="0" w:color="auto"/>
                  </w:tcBorders>
                </w:tcPr>
                <w:p w14:paraId="430FDF80"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b/>
                      <w:bCs/>
                      <w:sz w:val="20"/>
                      <w:szCs w:val="20"/>
                      <w:lang w:eastAsia="pt-BR"/>
                    </w:rPr>
                  </w:pPr>
                  <w:r w:rsidRPr="00097BF1">
                    <w:rPr>
                      <w:rFonts w:ascii="Arial" w:hAnsi="Arial" w:cs="Arial"/>
                      <w:b/>
                      <w:bCs/>
                      <w:color w:val="000000" w:themeColor="text1"/>
                      <w:sz w:val="20"/>
                      <w:szCs w:val="20"/>
                      <w:lang w:eastAsia="pt-BR"/>
                    </w:rPr>
                    <w:t>VALOR</w:t>
                  </w:r>
                </w:p>
              </w:tc>
            </w:tr>
            <w:tr w:rsidR="002E2883" w:rsidRPr="00C65441" w14:paraId="1C35B11D" w14:textId="77777777" w:rsidTr="001B4465">
              <w:trPr>
                <w:trHeight w:val="245"/>
              </w:trPr>
              <w:tc>
                <w:tcPr>
                  <w:tcW w:w="2387" w:type="dxa"/>
                  <w:tcBorders>
                    <w:top w:val="single" w:sz="4" w:space="0" w:color="auto"/>
                    <w:left w:val="single" w:sz="4" w:space="0" w:color="auto"/>
                    <w:bottom w:val="single" w:sz="4" w:space="0" w:color="auto"/>
                    <w:right w:val="single" w:sz="4" w:space="0" w:color="auto"/>
                  </w:tcBorders>
                </w:tcPr>
                <w:p w14:paraId="74A195D2"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sz w:val="20"/>
                      <w:szCs w:val="20"/>
                      <w:lang w:eastAsia="pt-BR"/>
                    </w:rPr>
                  </w:pPr>
                  <w:r w:rsidRPr="00097BF1">
                    <w:rPr>
                      <w:rFonts w:ascii="Arial" w:hAnsi="Arial" w:cs="Arial"/>
                      <w:sz w:val="20"/>
                      <w:szCs w:val="20"/>
                      <w:lang w:eastAsia="pt-BR"/>
                    </w:rPr>
                    <w:t>ZONA 4</w:t>
                  </w:r>
                </w:p>
              </w:tc>
              <w:tc>
                <w:tcPr>
                  <w:tcW w:w="2331" w:type="dxa"/>
                  <w:tcBorders>
                    <w:top w:val="single" w:sz="4" w:space="0" w:color="auto"/>
                    <w:left w:val="single" w:sz="4" w:space="0" w:color="auto"/>
                    <w:bottom w:val="single" w:sz="4" w:space="0" w:color="auto"/>
                    <w:right w:val="single" w:sz="4" w:space="0" w:color="auto"/>
                  </w:tcBorders>
                </w:tcPr>
                <w:p w14:paraId="75FD9478"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sz w:val="20"/>
                      <w:szCs w:val="20"/>
                      <w:lang w:eastAsia="pt-BR"/>
                    </w:rPr>
                  </w:pPr>
                  <w:r w:rsidRPr="00097BF1">
                    <w:rPr>
                      <w:rFonts w:ascii="Arial" w:hAnsi="Arial" w:cs="Arial"/>
                      <w:color w:val="000000"/>
                      <w:sz w:val="20"/>
                      <w:szCs w:val="20"/>
                    </w:rPr>
                    <w:t>$ 77.251.917</w:t>
                  </w:r>
                </w:p>
              </w:tc>
            </w:tr>
            <w:tr w:rsidR="002E2883" w:rsidRPr="00C65441" w14:paraId="6E0E5CBB" w14:textId="77777777" w:rsidTr="001B4465">
              <w:trPr>
                <w:trHeight w:val="245"/>
              </w:trPr>
              <w:tc>
                <w:tcPr>
                  <w:tcW w:w="2387" w:type="dxa"/>
                  <w:tcBorders>
                    <w:top w:val="single" w:sz="4" w:space="0" w:color="auto"/>
                    <w:left w:val="single" w:sz="4" w:space="0" w:color="auto"/>
                    <w:bottom w:val="single" w:sz="4" w:space="0" w:color="auto"/>
                    <w:right w:val="single" w:sz="4" w:space="0" w:color="auto"/>
                  </w:tcBorders>
                </w:tcPr>
                <w:p w14:paraId="52D86034"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sz w:val="20"/>
                      <w:szCs w:val="20"/>
                      <w:lang w:eastAsia="pt-BR"/>
                    </w:rPr>
                  </w:pPr>
                  <w:r w:rsidRPr="00097BF1">
                    <w:rPr>
                      <w:rFonts w:ascii="Arial" w:hAnsi="Arial" w:cs="Arial"/>
                      <w:sz w:val="20"/>
                      <w:szCs w:val="20"/>
                      <w:lang w:eastAsia="pt-BR"/>
                    </w:rPr>
                    <w:t>ZONA 5</w:t>
                  </w:r>
                </w:p>
              </w:tc>
              <w:tc>
                <w:tcPr>
                  <w:tcW w:w="2331" w:type="dxa"/>
                  <w:tcBorders>
                    <w:top w:val="single" w:sz="4" w:space="0" w:color="auto"/>
                    <w:left w:val="single" w:sz="4" w:space="0" w:color="auto"/>
                    <w:bottom w:val="single" w:sz="4" w:space="0" w:color="auto"/>
                    <w:right w:val="single" w:sz="4" w:space="0" w:color="auto"/>
                  </w:tcBorders>
                </w:tcPr>
                <w:p w14:paraId="51EF8D58"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color w:val="000000"/>
                      <w:sz w:val="20"/>
                      <w:szCs w:val="20"/>
                      <w:lang w:eastAsia="es-CO"/>
                    </w:rPr>
                  </w:pPr>
                  <w:r w:rsidRPr="00097BF1">
                    <w:rPr>
                      <w:rFonts w:ascii="Arial" w:hAnsi="Arial" w:cs="Arial"/>
                      <w:color w:val="000000"/>
                      <w:sz w:val="20"/>
                      <w:szCs w:val="20"/>
                    </w:rPr>
                    <w:t>$ 29.880.005</w:t>
                  </w:r>
                </w:p>
              </w:tc>
            </w:tr>
            <w:tr w:rsidR="002E2883" w:rsidRPr="00C65441" w14:paraId="5A67A7CD" w14:textId="77777777" w:rsidTr="001B4465">
              <w:trPr>
                <w:trHeight w:val="245"/>
              </w:trPr>
              <w:tc>
                <w:tcPr>
                  <w:tcW w:w="2387" w:type="dxa"/>
                  <w:tcBorders>
                    <w:top w:val="single" w:sz="4" w:space="0" w:color="auto"/>
                    <w:left w:val="single" w:sz="4" w:space="0" w:color="auto"/>
                    <w:bottom w:val="single" w:sz="4" w:space="0" w:color="auto"/>
                    <w:right w:val="single" w:sz="4" w:space="0" w:color="auto"/>
                  </w:tcBorders>
                </w:tcPr>
                <w:p w14:paraId="38086420"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sz w:val="20"/>
                      <w:szCs w:val="20"/>
                      <w:lang w:eastAsia="pt-BR"/>
                    </w:rPr>
                  </w:pPr>
                  <w:r w:rsidRPr="00097BF1">
                    <w:rPr>
                      <w:rFonts w:ascii="Arial" w:hAnsi="Arial" w:cs="Arial"/>
                      <w:sz w:val="20"/>
                      <w:szCs w:val="20"/>
                      <w:lang w:eastAsia="pt-BR"/>
                    </w:rPr>
                    <w:t>ZONA 6</w:t>
                  </w:r>
                </w:p>
              </w:tc>
              <w:tc>
                <w:tcPr>
                  <w:tcW w:w="2331" w:type="dxa"/>
                  <w:tcBorders>
                    <w:top w:val="single" w:sz="4" w:space="0" w:color="auto"/>
                    <w:left w:val="single" w:sz="4" w:space="0" w:color="auto"/>
                    <w:bottom w:val="single" w:sz="4" w:space="0" w:color="auto"/>
                    <w:right w:val="single" w:sz="4" w:space="0" w:color="auto"/>
                  </w:tcBorders>
                </w:tcPr>
                <w:p w14:paraId="34F5F292" w14:textId="77777777" w:rsidR="002E2883" w:rsidRPr="00097BF1" w:rsidRDefault="002E2883" w:rsidP="00C0370C">
                  <w:pPr>
                    <w:pStyle w:val="Prrafodelista"/>
                    <w:framePr w:hSpace="141" w:wrap="around" w:vAnchor="page" w:hAnchor="margin" w:x="-289" w:y="2506"/>
                    <w:autoSpaceDE w:val="0"/>
                    <w:autoSpaceDN w:val="0"/>
                    <w:adjustRightInd w:val="0"/>
                    <w:ind w:right="49"/>
                    <w:jc w:val="center"/>
                    <w:rPr>
                      <w:rFonts w:ascii="Arial" w:hAnsi="Arial" w:cs="Arial"/>
                      <w:sz w:val="20"/>
                      <w:szCs w:val="20"/>
                      <w:lang w:eastAsia="pt-BR"/>
                    </w:rPr>
                  </w:pPr>
                  <w:r w:rsidRPr="00097BF1">
                    <w:rPr>
                      <w:rFonts w:ascii="Arial" w:hAnsi="Arial" w:cs="Arial"/>
                      <w:color w:val="000000"/>
                      <w:sz w:val="20"/>
                      <w:szCs w:val="20"/>
                      <w:lang w:eastAsia="pt-BR"/>
                    </w:rPr>
                    <w:t>$ 53.956.189</w:t>
                  </w:r>
                </w:p>
              </w:tc>
            </w:tr>
          </w:tbl>
          <w:p w14:paraId="690C0D1E" w14:textId="77777777" w:rsidR="00F93FE0" w:rsidRDefault="00F93FE0" w:rsidP="00A17851">
            <w:pPr>
              <w:spacing w:after="0"/>
              <w:jc w:val="both"/>
              <w:rPr>
                <w:rFonts w:ascii="Arial" w:eastAsia="Calibri" w:hAnsi="Arial" w:cs="Arial"/>
                <w:bCs/>
                <w:color w:val="000000"/>
              </w:rPr>
            </w:pPr>
          </w:p>
          <w:p w14:paraId="0B88F0A9" w14:textId="4688318A" w:rsidR="00F93FE0" w:rsidRPr="00B70CE7" w:rsidRDefault="00F93FE0" w:rsidP="00A17851">
            <w:pPr>
              <w:spacing w:after="0"/>
              <w:jc w:val="both"/>
              <w:rPr>
                <w:rFonts w:ascii="Arial" w:eastAsia="Calibri" w:hAnsi="Arial" w:cs="Arial"/>
                <w:bCs/>
                <w:color w:val="000000"/>
              </w:rPr>
            </w:pPr>
          </w:p>
        </w:tc>
      </w:tr>
      <w:tr w:rsidR="001B6B10" w:rsidRPr="00B70CE7" w14:paraId="27ABC8D4" w14:textId="77777777" w:rsidTr="00565547">
        <w:trPr>
          <w:trHeight w:val="699"/>
        </w:trPr>
        <w:tc>
          <w:tcPr>
            <w:tcW w:w="2689" w:type="dxa"/>
          </w:tcPr>
          <w:p w14:paraId="5EE2F0E9" w14:textId="75CA55E2" w:rsidR="002A3AC3" w:rsidRPr="00B70CE7" w:rsidRDefault="008A7748" w:rsidP="00B70CE7">
            <w:pPr>
              <w:spacing w:after="0" w:line="240" w:lineRule="auto"/>
              <w:jc w:val="both"/>
              <w:rPr>
                <w:rFonts w:ascii="Arial" w:hAnsi="Arial" w:cs="Arial"/>
                <w:b/>
                <w:bCs/>
                <w:color w:val="000000" w:themeColor="text1"/>
              </w:rPr>
            </w:pPr>
            <w:r w:rsidRPr="00B70CE7">
              <w:rPr>
                <w:rFonts w:ascii="Arial" w:hAnsi="Arial" w:cs="Arial"/>
                <w:b/>
                <w:bCs/>
                <w:color w:val="000000" w:themeColor="text1"/>
              </w:rPr>
              <w:t>3</w:t>
            </w:r>
            <w:r w:rsidR="002A3AC3" w:rsidRPr="00B70CE7">
              <w:rPr>
                <w:rFonts w:ascii="Arial" w:hAnsi="Arial" w:cs="Arial"/>
                <w:b/>
                <w:bCs/>
                <w:color w:val="000000" w:themeColor="text1"/>
              </w:rPr>
              <w:t xml:space="preserve">) FORMA DE PAGO </w:t>
            </w:r>
          </w:p>
        </w:tc>
        <w:tc>
          <w:tcPr>
            <w:tcW w:w="7093" w:type="dxa"/>
          </w:tcPr>
          <w:p w14:paraId="016F5C5E" w14:textId="77777777" w:rsidR="00B70CE7" w:rsidRPr="00B70CE7" w:rsidRDefault="00B70CE7" w:rsidP="00B70CE7">
            <w:pPr>
              <w:spacing w:before="120"/>
              <w:jc w:val="both"/>
              <w:rPr>
                <w:rFonts w:ascii="Arial" w:hAnsi="Arial" w:cs="Arial"/>
              </w:rPr>
            </w:pPr>
            <w:r w:rsidRPr="00B70CE7">
              <w:rPr>
                <w:rFonts w:ascii="Arial" w:hAnsi="Arial" w:cs="Arial"/>
              </w:rPr>
              <w:t xml:space="preserve">La Unidad cancelará el valor del contrato de la siguiente manera: </w:t>
            </w:r>
          </w:p>
          <w:p w14:paraId="28372F55" w14:textId="77777777" w:rsidR="00B70CE7" w:rsidRPr="00B70CE7" w:rsidRDefault="00B70CE7" w:rsidP="00B70CE7">
            <w:pPr>
              <w:spacing w:before="120"/>
              <w:jc w:val="both"/>
              <w:rPr>
                <w:rFonts w:ascii="Arial" w:hAnsi="Arial" w:cs="Arial"/>
              </w:rPr>
            </w:pPr>
            <w:r w:rsidRPr="00B70CE7">
              <w:rPr>
                <w:rFonts w:ascii="Arial" w:hAnsi="Arial" w:cs="Arial"/>
              </w:rPr>
              <w:t xml:space="preserve">La Unidad realizará pagos contra facturación de acuerdo con el número de actividades realizadas y de conformidad con lo establecido en la propuesta económica presentada, recibidos a satisfacción por el supervisor del contrato. </w:t>
            </w:r>
          </w:p>
          <w:p w14:paraId="681F97A9" w14:textId="77777777" w:rsidR="00B70CE7" w:rsidRPr="00B70CE7" w:rsidRDefault="00B70CE7" w:rsidP="00B70CE7">
            <w:pPr>
              <w:spacing w:before="120"/>
              <w:jc w:val="both"/>
              <w:rPr>
                <w:rFonts w:ascii="Arial" w:hAnsi="Arial" w:cs="Arial"/>
              </w:rPr>
            </w:pPr>
            <w:r w:rsidRPr="00B70CE7">
              <w:rPr>
                <w:rFonts w:ascii="Arial" w:hAnsi="Arial" w:cs="Arial"/>
              </w:rPr>
              <w:t>La Unidad efectuará al Contratista los pagos por actividad ejecutada, de conformidad al valor unitario de la actividad multiplicado por el número de participantes en la actividad o evento efectivamente desarrollado por parte del contratista y con recibo a satisfacción por parte del supervisor del contrato, quién informará previamente el número de participantes de las actividades de conformidad con las especificaciones técnicas.</w:t>
            </w:r>
          </w:p>
          <w:p w14:paraId="60B532E1" w14:textId="55452B89" w:rsidR="00B70CE7" w:rsidRPr="00B70CE7" w:rsidRDefault="00B70CE7" w:rsidP="00B70CE7">
            <w:pPr>
              <w:spacing w:before="120"/>
              <w:jc w:val="both"/>
              <w:rPr>
                <w:rFonts w:ascii="Arial" w:hAnsi="Arial" w:cs="Arial"/>
              </w:rPr>
            </w:pPr>
            <w:r w:rsidRPr="00B70CE7">
              <w:rPr>
                <w:rFonts w:ascii="Arial" w:hAnsi="Arial" w:cs="Arial"/>
              </w:rPr>
              <w:t>Los pagos se efectuarán dentro de los diez (10) días hábiles siguientes a la radicación en el Grupo de Gestión Económica y Financiera, de los documentos requisitos para el trámite del pago</w:t>
            </w:r>
          </w:p>
          <w:p w14:paraId="226DB97B" w14:textId="77777777" w:rsidR="00B70CE7" w:rsidRPr="00B70CE7" w:rsidRDefault="00B70CE7" w:rsidP="00B70CE7">
            <w:pPr>
              <w:pStyle w:val="NormalWeb"/>
              <w:spacing w:before="240"/>
              <w:contextualSpacing/>
              <w:jc w:val="both"/>
              <w:rPr>
                <w:rFonts w:ascii="Arial" w:hAnsi="Arial" w:cs="Arial"/>
                <w:sz w:val="22"/>
                <w:szCs w:val="22"/>
                <w:lang w:val="es-CO" w:eastAsia="en-US"/>
              </w:rPr>
            </w:pPr>
            <w:r w:rsidRPr="00B70CE7">
              <w:rPr>
                <w:rFonts w:ascii="Arial" w:hAnsi="Arial" w:cs="Arial"/>
                <w:sz w:val="22"/>
                <w:szCs w:val="22"/>
                <w:lang w:val="es-CO" w:eastAsia="en-US"/>
              </w:rPr>
              <w:t xml:space="preserve">Para los pagos se deben tener en cuenta los siguientes requisitos: </w:t>
            </w:r>
          </w:p>
          <w:p w14:paraId="6671720E" w14:textId="77777777" w:rsidR="00B70CE7" w:rsidRPr="00B70CE7" w:rsidRDefault="00B70CE7" w:rsidP="00B70CE7">
            <w:pPr>
              <w:pStyle w:val="NormalWeb"/>
              <w:spacing w:before="240"/>
              <w:contextualSpacing/>
              <w:jc w:val="both"/>
              <w:rPr>
                <w:rFonts w:ascii="Arial" w:hAnsi="Arial" w:cs="Arial"/>
                <w:sz w:val="22"/>
                <w:szCs w:val="22"/>
                <w:lang w:val="es-CO" w:eastAsia="en-US"/>
              </w:rPr>
            </w:pPr>
          </w:p>
          <w:p w14:paraId="29318324" w14:textId="77777777" w:rsidR="00B70CE7" w:rsidRDefault="00B70CE7" w:rsidP="00B70CE7">
            <w:pPr>
              <w:pStyle w:val="NormalWeb"/>
              <w:numPr>
                <w:ilvl w:val="0"/>
                <w:numId w:val="37"/>
              </w:numPr>
              <w:autoSpaceDE w:val="0"/>
              <w:autoSpaceDN w:val="0"/>
              <w:adjustRightInd w:val="0"/>
              <w:spacing w:before="240" w:after="0"/>
              <w:contextualSpacing/>
              <w:jc w:val="both"/>
              <w:rPr>
                <w:rFonts w:ascii="Arial" w:hAnsi="Arial" w:cs="Arial"/>
                <w:sz w:val="22"/>
                <w:szCs w:val="22"/>
                <w:lang w:val="es-CO" w:eastAsia="en-US"/>
              </w:rPr>
            </w:pPr>
            <w:r w:rsidRPr="00B70CE7">
              <w:rPr>
                <w:rFonts w:ascii="Arial" w:hAnsi="Arial" w:cs="Arial"/>
                <w:sz w:val="22"/>
                <w:szCs w:val="22"/>
                <w:lang w:val="es-CO" w:eastAsia="en-US"/>
              </w:rPr>
              <w:t xml:space="preserve">REQUISITOS PARA AUTORIZAR EL PAGO/DESEMBOLSO: i) Documento digital de recibido a satisfacción de cada una de las actividades realizadas por el contratista, el cual incluya: Actividad realizada, fecha y lugar de realización, número de participantes nivel nacional, número de familiares inscritos nivel </w:t>
            </w:r>
            <w:r w:rsidRPr="00B70CE7">
              <w:rPr>
                <w:rFonts w:ascii="Arial" w:hAnsi="Arial" w:cs="Arial"/>
                <w:sz w:val="22"/>
                <w:szCs w:val="22"/>
                <w:lang w:val="es-CO" w:eastAsia="en-US"/>
              </w:rPr>
              <w:lastRenderedPageBreak/>
              <w:t xml:space="preserve">nacional (para el caso de las actividades que incluyen familiares), listados de asistencia(se deben remitir en digital en perfecto estado y posteriormente entregar en original), registro fotográfico, certificado de recibido a satisfacción (formato emitido por la Unidad de Restitución de Tierras) firmado por el enlace a nivel territorial o central, video y fotografías del evento.  </w:t>
            </w:r>
          </w:p>
          <w:p w14:paraId="0ED67B4E" w14:textId="77777777" w:rsidR="00B70CE7" w:rsidRPr="00B70CE7" w:rsidRDefault="00B70CE7" w:rsidP="00B70CE7">
            <w:pPr>
              <w:pStyle w:val="NormalWeb"/>
              <w:autoSpaceDE w:val="0"/>
              <w:autoSpaceDN w:val="0"/>
              <w:adjustRightInd w:val="0"/>
              <w:spacing w:before="240" w:after="0"/>
              <w:ind w:left="720"/>
              <w:contextualSpacing/>
              <w:jc w:val="both"/>
              <w:rPr>
                <w:rFonts w:ascii="Arial" w:hAnsi="Arial" w:cs="Arial"/>
                <w:sz w:val="22"/>
                <w:szCs w:val="22"/>
                <w:lang w:val="es-CO" w:eastAsia="en-US"/>
              </w:rPr>
            </w:pPr>
          </w:p>
          <w:p w14:paraId="6B80BFD0" w14:textId="77777777" w:rsidR="00B70CE7" w:rsidRPr="00B70CE7" w:rsidRDefault="00B70CE7" w:rsidP="00B70CE7">
            <w:pPr>
              <w:pStyle w:val="NormalWeb"/>
              <w:numPr>
                <w:ilvl w:val="0"/>
                <w:numId w:val="37"/>
              </w:numPr>
              <w:autoSpaceDE w:val="0"/>
              <w:autoSpaceDN w:val="0"/>
              <w:adjustRightInd w:val="0"/>
              <w:spacing w:before="240" w:after="0"/>
              <w:contextualSpacing/>
              <w:jc w:val="both"/>
              <w:rPr>
                <w:rFonts w:ascii="Arial" w:hAnsi="Arial" w:cs="Arial"/>
                <w:sz w:val="22"/>
                <w:szCs w:val="22"/>
                <w:lang w:val="es-CO" w:eastAsia="en-US"/>
              </w:rPr>
            </w:pPr>
            <w:r w:rsidRPr="00B70CE7">
              <w:rPr>
                <w:rFonts w:ascii="Arial" w:hAnsi="Arial" w:cs="Arial"/>
                <w:sz w:val="22"/>
                <w:szCs w:val="22"/>
                <w:lang w:val="es-CO" w:eastAsia="en-US"/>
              </w:rPr>
              <w:t xml:space="preserve">DOCUMENTOS PARA EL TRÁMITE  DE PAGO: Correcta presentación de la factura </w:t>
            </w:r>
            <w:proofErr w:type="spellStart"/>
            <w:r w:rsidRPr="00B70CE7">
              <w:rPr>
                <w:rFonts w:ascii="Arial" w:hAnsi="Arial" w:cs="Arial"/>
                <w:sz w:val="22"/>
                <w:szCs w:val="22"/>
                <w:lang w:val="es-CO" w:eastAsia="en-US"/>
              </w:rPr>
              <w:t>ii</w:t>
            </w:r>
            <w:proofErr w:type="spellEnd"/>
            <w:r w:rsidRPr="00B70CE7">
              <w:rPr>
                <w:rFonts w:ascii="Arial" w:hAnsi="Arial" w:cs="Arial"/>
                <w:sz w:val="22"/>
                <w:szCs w:val="22"/>
                <w:lang w:val="es-CO" w:eastAsia="en-US"/>
              </w:rPr>
              <w:t xml:space="preserve">) Expedición por parte del supervisor del contrato del GC-FO-32 CERTIFICADO DE CUMPLIMIENTO Y RECIBO A SATISFACCIÓN de las obligaciones a cargo del contratista por parte del supervisor; </w:t>
            </w:r>
            <w:proofErr w:type="spellStart"/>
            <w:r w:rsidRPr="00B70CE7">
              <w:rPr>
                <w:rFonts w:ascii="Arial" w:hAnsi="Arial" w:cs="Arial"/>
                <w:sz w:val="22"/>
                <w:szCs w:val="22"/>
                <w:lang w:val="es-CO" w:eastAsia="en-US"/>
              </w:rPr>
              <w:t>iii</w:t>
            </w:r>
            <w:proofErr w:type="spellEnd"/>
            <w:r w:rsidRPr="00B70CE7">
              <w:rPr>
                <w:rFonts w:ascii="Arial" w:hAnsi="Arial" w:cs="Arial"/>
                <w:sz w:val="22"/>
                <w:szCs w:val="22"/>
                <w:lang w:val="es-CO" w:eastAsia="en-US"/>
              </w:rPr>
              <w:t xml:space="preserve">) Expedición por parte del supervisor del contrato del GF-FO-04 CERTIFICACIÓN DE AUTORIZACIÓN DE PAGO; </w:t>
            </w:r>
            <w:proofErr w:type="spellStart"/>
            <w:r w:rsidRPr="00B70CE7">
              <w:rPr>
                <w:rFonts w:ascii="Arial" w:hAnsi="Arial" w:cs="Arial"/>
                <w:sz w:val="22"/>
                <w:szCs w:val="22"/>
                <w:lang w:val="es-CO" w:eastAsia="en-US"/>
              </w:rPr>
              <w:t>iv</w:t>
            </w:r>
            <w:proofErr w:type="spellEnd"/>
            <w:r w:rsidRPr="00B70CE7">
              <w:rPr>
                <w:rFonts w:ascii="Arial" w:hAnsi="Arial" w:cs="Arial"/>
                <w:sz w:val="22"/>
                <w:szCs w:val="22"/>
                <w:lang w:val="es-CO" w:eastAsia="en-US"/>
              </w:rPr>
              <w:t xml:space="preserve">) Certificación de pago de seguridad social y aportes parafiscales o planilla de pago para personas naturales  conforme al artículo 282 de la Ley 100 de 1993, el Decreto 1703 de 2002, el artículo 50 de la Ley 789 de 2002, la Ley 797 de 2003, el Decreto Reglamentario 510 de marzo 05 de 2003 y el artículo 23 de la Ley 1150 de 2007.  v) Copia Entrada a Almacén de los bienes recibidos a satisfacción por parte del Supervisor (si aplica).  </w:t>
            </w:r>
          </w:p>
          <w:p w14:paraId="454B7032" w14:textId="75360B1F" w:rsidR="00B70CE7" w:rsidRPr="00B70CE7" w:rsidRDefault="00B70CE7" w:rsidP="00B70CE7">
            <w:pPr>
              <w:autoSpaceDE w:val="0"/>
              <w:autoSpaceDN w:val="0"/>
              <w:adjustRightInd w:val="0"/>
              <w:ind w:left="720"/>
              <w:jc w:val="both"/>
              <w:rPr>
                <w:rFonts w:ascii="Arial" w:hAnsi="Arial" w:cs="Arial"/>
              </w:rPr>
            </w:pPr>
            <w:r w:rsidRPr="00B70CE7">
              <w:rPr>
                <w:rFonts w:ascii="Arial" w:hAnsi="Arial" w:cs="Arial"/>
              </w:rPr>
              <w:t>Nota: Para el primer pago se debe anexar copia del RUT actualizado</w:t>
            </w:r>
            <w:r w:rsidR="00A17851">
              <w:rPr>
                <w:rFonts w:ascii="Arial" w:hAnsi="Arial" w:cs="Arial"/>
              </w:rPr>
              <w:t xml:space="preserve"> </w:t>
            </w:r>
            <w:r w:rsidRPr="00B70CE7">
              <w:rPr>
                <w:rFonts w:ascii="Arial" w:hAnsi="Arial" w:cs="Arial"/>
              </w:rPr>
              <w:t>y la oferta económica ajustada.</w:t>
            </w:r>
          </w:p>
          <w:p w14:paraId="1E94753F" w14:textId="1A5C3F27" w:rsidR="00B70CE7" w:rsidRPr="00B70CE7" w:rsidRDefault="00B70CE7" w:rsidP="00B70CE7">
            <w:pPr>
              <w:pStyle w:val="Prrafodelista"/>
              <w:numPr>
                <w:ilvl w:val="0"/>
                <w:numId w:val="37"/>
              </w:numPr>
              <w:autoSpaceDE w:val="0"/>
              <w:autoSpaceDN w:val="0"/>
              <w:adjustRightInd w:val="0"/>
              <w:spacing w:after="0" w:line="240" w:lineRule="auto"/>
              <w:jc w:val="both"/>
              <w:rPr>
                <w:rFonts w:ascii="Arial" w:hAnsi="Arial" w:cs="Arial"/>
              </w:rPr>
            </w:pPr>
            <w:r w:rsidRPr="00B70CE7">
              <w:rPr>
                <w:rFonts w:ascii="Arial" w:hAnsi="Arial" w:cs="Arial"/>
              </w:rPr>
              <w:t xml:space="preserve">CONDICIONES PARA EL PAGO: i) Estará supeditado a la disponibilidad del Programa Anual Mensualizado de Caja - PAC y a disponibilidad de Tesorería. </w:t>
            </w:r>
            <w:proofErr w:type="spellStart"/>
            <w:r w:rsidRPr="00B70CE7">
              <w:rPr>
                <w:rFonts w:ascii="Arial" w:hAnsi="Arial" w:cs="Arial"/>
              </w:rPr>
              <w:t>ii</w:t>
            </w:r>
            <w:proofErr w:type="spellEnd"/>
            <w:r w:rsidRPr="00B70CE7">
              <w:rPr>
                <w:rFonts w:ascii="Arial" w:hAnsi="Arial" w:cs="Arial"/>
              </w:rPr>
              <w:t xml:space="preserve">) No obstante la forma de </w:t>
            </w:r>
            <w:r w:rsidR="004D0BCF" w:rsidRPr="00B70CE7">
              <w:rPr>
                <w:rFonts w:ascii="Arial" w:hAnsi="Arial" w:cs="Arial"/>
              </w:rPr>
              <w:t>pago</w:t>
            </w:r>
            <w:r w:rsidRPr="00B70CE7">
              <w:rPr>
                <w:rFonts w:ascii="Arial" w:hAnsi="Arial" w:cs="Arial"/>
              </w:rPr>
              <w:t xml:space="preserve"> se subordina a la situación de los recursos por parte del Ministerio de Hacienda y Crédito Público, y al registro presupuestal correspondiente. </w:t>
            </w:r>
          </w:p>
          <w:p w14:paraId="014F1CB7" w14:textId="77777777" w:rsidR="00B70CE7" w:rsidRPr="00B70CE7" w:rsidRDefault="00B70CE7" w:rsidP="00B70CE7">
            <w:pPr>
              <w:autoSpaceDE w:val="0"/>
              <w:autoSpaceDN w:val="0"/>
              <w:adjustRightInd w:val="0"/>
              <w:spacing w:after="0" w:line="240" w:lineRule="auto"/>
              <w:ind w:left="360"/>
              <w:jc w:val="both"/>
              <w:rPr>
                <w:rFonts w:ascii="Arial" w:hAnsi="Arial" w:cs="Arial"/>
              </w:rPr>
            </w:pPr>
          </w:p>
          <w:p w14:paraId="26EF8A1C" w14:textId="77777777" w:rsidR="00B70CE7" w:rsidRPr="00B70CE7" w:rsidRDefault="00B70CE7" w:rsidP="00B70CE7">
            <w:pPr>
              <w:autoSpaceDE w:val="0"/>
              <w:autoSpaceDN w:val="0"/>
              <w:adjustRightInd w:val="0"/>
              <w:jc w:val="both"/>
              <w:rPr>
                <w:rFonts w:ascii="Arial" w:hAnsi="Arial" w:cs="Arial"/>
              </w:rPr>
            </w:pPr>
            <w:r w:rsidRPr="00B70CE7">
              <w:rPr>
                <w:rFonts w:ascii="Arial" w:hAnsi="Arial" w:cs="Arial"/>
              </w:rPr>
              <w:t>Nota 1: El pago será cancelado en pesos colombianos, a través de la consignación en la cuenta corriente o de ahorros que el Contratista señale, en una de las entidades financieras afiliadas al sistema automático de pagos, previos los descuentos de ley.</w:t>
            </w:r>
          </w:p>
          <w:p w14:paraId="55F3DDAE" w14:textId="175668B7" w:rsidR="00B70CE7" w:rsidRPr="00B70CE7" w:rsidRDefault="00B70CE7" w:rsidP="00A17851">
            <w:pPr>
              <w:autoSpaceDE w:val="0"/>
              <w:autoSpaceDN w:val="0"/>
              <w:adjustRightInd w:val="0"/>
              <w:jc w:val="both"/>
              <w:rPr>
                <w:rFonts w:ascii="Arial" w:hAnsi="Arial" w:cs="Arial"/>
              </w:rPr>
            </w:pPr>
            <w:r w:rsidRPr="00B70CE7">
              <w:rPr>
                <w:rFonts w:ascii="Arial" w:hAnsi="Arial" w:cs="Arial"/>
              </w:rPr>
              <w:t xml:space="preserve">Nota 2: </w:t>
            </w:r>
            <w:r w:rsidR="00A17851" w:rsidRPr="00B70CE7">
              <w:rPr>
                <w:rFonts w:ascii="Arial" w:hAnsi="Arial" w:cs="Arial"/>
              </w:rPr>
              <w:t xml:space="preserve">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w:t>
            </w:r>
            <w:r w:rsidR="00A17851" w:rsidRPr="00B70CE7">
              <w:rPr>
                <w:rFonts w:ascii="Arial" w:hAnsi="Arial" w:cs="Arial"/>
              </w:rPr>
              <w:lastRenderedPageBreak/>
              <w:t>derecho al pago de intereses o compensación de ninguna naturaleza. En caso de los bienes que se deban ingresar al almacén se recibirá para su recepción la entrega de la factura.</w:t>
            </w:r>
          </w:p>
          <w:p w14:paraId="56737DBE" w14:textId="68FBF644" w:rsidR="00B5318F" w:rsidRPr="00B70CE7" w:rsidRDefault="00B70CE7" w:rsidP="00A17851">
            <w:pPr>
              <w:autoSpaceDE w:val="0"/>
              <w:autoSpaceDN w:val="0"/>
              <w:adjustRightInd w:val="0"/>
              <w:jc w:val="both"/>
              <w:rPr>
                <w:rFonts w:ascii="Arial" w:hAnsi="Arial" w:cs="Arial"/>
                <w:color w:val="000000" w:themeColor="text1"/>
                <w:lang w:eastAsia="pt-BR"/>
              </w:rPr>
            </w:pPr>
            <w:r w:rsidRPr="00B70CE7">
              <w:rPr>
                <w:rFonts w:ascii="Arial" w:hAnsi="Arial" w:cs="Arial"/>
              </w:rPr>
              <w:t>Nota 3: La factura debe contener los ítems necesarios que permitan verificar la liquidación de los valores facturados, de conformidad con los valores ofertados por el contratista, discriminando: conceptos, cantidades, valores unitarios y valor total.</w:t>
            </w:r>
          </w:p>
        </w:tc>
      </w:tr>
      <w:tr w:rsidR="00835750" w:rsidRPr="00B70CE7" w14:paraId="3505C1FF" w14:textId="77777777" w:rsidTr="00544907">
        <w:trPr>
          <w:trHeight w:val="70"/>
        </w:trPr>
        <w:tc>
          <w:tcPr>
            <w:tcW w:w="2689" w:type="dxa"/>
          </w:tcPr>
          <w:p w14:paraId="04442896" w14:textId="6E4DB842" w:rsidR="00835750" w:rsidRPr="00B70CE7" w:rsidRDefault="00835750" w:rsidP="00B70CE7">
            <w:pPr>
              <w:spacing w:after="0" w:line="240" w:lineRule="auto"/>
              <w:jc w:val="both"/>
              <w:rPr>
                <w:rFonts w:ascii="Arial" w:hAnsi="Arial" w:cs="Arial"/>
                <w:b/>
                <w:bCs/>
                <w:color w:val="000000" w:themeColor="text1"/>
              </w:rPr>
            </w:pPr>
            <w:r w:rsidRPr="00B70CE7">
              <w:rPr>
                <w:rFonts w:ascii="Arial" w:hAnsi="Arial" w:cs="Arial"/>
                <w:b/>
                <w:bCs/>
                <w:color w:val="000000" w:themeColor="text1"/>
              </w:rPr>
              <w:lastRenderedPageBreak/>
              <w:t>4) LUGAR DE EJECUCIÓN</w:t>
            </w:r>
          </w:p>
        </w:tc>
        <w:tc>
          <w:tcPr>
            <w:tcW w:w="7093" w:type="dxa"/>
          </w:tcPr>
          <w:p w14:paraId="60E57979" w14:textId="77777777" w:rsidR="00835750" w:rsidRPr="00B70CE7" w:rsidRDefault="00835750" w:rsidP="00B70CE7">
            <w:pPr>
              <w:spacing w:before="120"/>
              <w:jc w:val="both"/>
              <w:rPr>
                <w:rFonts w:ascii="Arial" w:hAnsi="Arial" w:cs="Arial"/>
                <w:b/>
                <w:color w:val="000000"/>
                <w:lang w:eastAsia="pt-BR"/>
              </w:rPr>
            </w:pPr>
            <w:r w:rsidRPr="00B70CE7">
              <w:rPr>
                <w:rFonts w:ascii="Arial" w:hAnsi="Arial" w:cs="Arial"/>
                <w:b/>
                <w:color w:val="000000"/>
                <w:lang w:eastAsia="pt-BR"/>
              </w:rPr>
              <w:t>LUGAR DE EJECUCIÓN DEL CONTRATO</w:t>
            </w:r>
            <w:r w:rsidRPr="00B70CE7">
              <w:rPr>
                <w:rFonts w:ascii="Arial" w:hAnsi="Arial" w:cs="Arial"/>
                <w:b/>
                <w:lang w:eastAsia="pt-BR"/>
              </w:rPr>
              <w:t>:</w:t>
            </w:r>
          </w:p>
          <w:p w14:paraId="5499EEFF" w14:textId="7E622E39" w:rsidR="00835750" w:rsidRPr="00B70CE7" w:rsidRDefault="00835750" w:rsidP="00B70CE7">
            <w:pPr>
              <w:jc w:val="both"/>
              <w:rPr>
                <w:rFonts w:ascii="Arial" w:hAnsi="Arial" w:cs="Arial"/>
                <w:color w:val="000000" w:themeColor="text1"/>
                <w:lang w:eastAsia="pt-BR"/>
              </w:rPr>
            </w:pPr>
            <w:r w:rsidRPr="00B70CE7">
              <w:rPr>
                <w:rFonts w:ascii="Arial" w:hAnsi="Arial" w:cs="Arial"/>
                <w:color w:val="000000" w:themeColor="text1"/>
                <w:lang w:eastAsia="pt-BR"/>
              </w:rPr>
              <w:t xml:space="preserve">Teniendo en cuenta la naturaleza del objeto del contrato este se ejecutará en las ciudades de las sedes de la Entidad ubicadas </w:t>
            </w:r>
            <w:r w:rsidR="009E01C9">
              <w:rPr>
                <w:rFonts w:ascii="Arial" w:hAnsi="Arial" w:cs="Arial"/>
                <w:color w:val="000000" w:themeColor="text1"/>
                <w:lang w:eastAsia="pt-BR"/>
              </w:rPr>
              <w:t xml:space="preserve">en la zona </w:t>
            </w:r>
            <w:r w:rsidR="00A752C0">
              <w:rPr>
                <w:rFonts w:ascii="Arial" w:hAnsi="Arial" w:cs="Arial"/>
                <w:color w:val="000000" w:themeColor="text1"/>
                <w:lang w:eastAsia="pt-BR"/>
              </w:rPr>
              <w:t>4,5,6</w:t>
            </w:r>
            <w:r w:rsidRPr="00B70CE7">
              <w:rPr>
                <w:rFonts w:ascii="Arial" w:hAnsi="Arial" w:cs="Arial"/>
                <w:color w:val="000000" w:themeColor="text1"/>
                <w:lang w:eastAsia="pt-BR"/>
              </w:rPr>
              <w:t xml:space="preserve">, considerando la información contenida en el siguiente cuadro: </w:t>
            </w:r>
          </w:p>
          <w:tbl>
            <w:tblPr>
              <w:tblW w:w="5000" w:type="pct"/>
              <w:tblLayout w:type="fixed"/>
              <w:tblCellMar>
                <w:left w:w="70" w:type="dxa"/>
                <w:right w:w="70" w:type="dxa"/>
              </w:tblCellMar>
              <w:tblLook w:val="04A0" w:firstRow="1" w:lastRow="0" w:firstColumn="1" w:lastColumn="0" w:noHBand="0" w:noVBand="1"/>
            </w:tblPr>
            <w:tblGrid>
              <w:gridCol w:w="1930"/>
              <w:gridCol w:w="2812"/>
              <w:gridCol w:w="2201"/>
            </w:tblGrid>
            <w:tr w:rsidR="00D24CBF" w:rsidRPr="00B70CE7" w14:paraId="609BAD3A" w14:textId="77777777" w:rsidTr="00105B62">
              <w:trPr>
                <w:trHeight w:val="315"/>
              </w:trPr>
              <w:tc>
                <w:tcPr>
                  <w:tcW w:w="1390" w:type="pct"/>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center"/>
                </w:tcPr>
                <w:p w14:paraId="0988C72A" w14:textId="77777777" w:rsidR="00D24CBF" w:rsidRPr="00B70CE7" w:rsidRDefault="00D24CBF" w:rsidP="00C0370C">
                  <w:pPr>
                    <w:framePr w:hSpace="141" w:wrap="around" w:vAnchor="page" w:hAnchor="margin" w:x="-289" w:y="2506"/>
                    <w:jc w:val="both"/>
                    <w:rPr>
                      <w:rFonts w:ascii="Arial" w:hAnsi="Arial" w:cs="Arial"/>
                      <w:b/>
                      <w:bCs/>
                      <w:color w:val="000000"/>
                      <w:sz w:val="18"/>
                      <w:szCs w:val="18"/>
                      <w:lang w:eastAsia="es-CO"/>
                    </w:rPr>
                  </w:pPr>
                  <w:r w:rsidRPr="00B70CE7">
                    <w:rPr>
                      <w:rFonts w:ascii="Arial" w:hAnsi="Arial" w:cs="Arial"/>
                      <w:b/>
                      <w:bCs/>
                      <w:color w:val="000000"/>
                      <w:sz w:val="18"/>
                      <w:szCs w:val="18"/>
                      <w:lang w:eastAsia="es-CO"/>
                    </w:rPr>
                    <w:t>ZONA</w:t>
                  </w:r>
                </w:p>
              </w:tc>
              <w:tc>
                <w:tcPr>
                  <w:tcW w:w="2025" w:type="pct"/>
                  <w:tcBorders>
                    <w:top w:val="single" w:sz="4" w:space="0" w:color="auto"/>
                    <w:left w:val="nil"/>
                    <w:bottom w:val="single" w:sz="4" w:space="0" w:color="auto"/>
                    <w:right w:val="single" w:sz="4" w:space="0" w:color="auto"/>
                  </w:tcBorders>
                  <w:shd w:val="clear" w:color="auto" w:fill="A8D08D" w:themeFill="accent6" w:themeFillTint="99"/>
                  <w:vAlign w:val="center"/>
                </w:tcPr>
                <w:p w14:paraId="5F4D3EF1" w14:textId="77777777" w:rsidR="00D24CBF" w:rsidRPr="00B70CE7" w:rsidRDefault="00D24CBF" w:rsidP="00C0370C">
                  <w:pPr>
                    <w:framePr w:hSpace="141" w:wrap="around" w:vAnchor="page" w:hAnchor="margin" w:x="-289" w:y="2506"/>
                    <w:jc w:val="both"/>
                    <w:rPr>
                      <w:rFonts w:ascii="Arial" w:hAnsi="Arial" w:cs="Arial"/>
                      <w:b/>
                      <w:bCs/>
                      <w:color w:val="000000"/>
                      <w:sz w:val="18"/>
                      <w:szCs w:val="18"/>
                      <w:lang w:eastAsia="es-CO"/>
                    </w:rPr>
                  </w:pPr>
                  <w:r w:rsidRPr="00B70CE7">
                    <w:rPr>
                      <w:rFonts w:ascii="Arial" w:hAnsi="Arial" w:cs="Arial"/>
                      <w:b/>
                      <w:bCs/>
                      <w:color w:val="000000"/>
                      <w:sz w:val="18"/>
                      <w:szCs w:val="18"/>
                      <w:lang w:eastAsia="es-CO"/>
                    </w:rPr>
                    <w:t>DIRECCIÓN TERRITORIAL</w:t>
                  </w:r>
                </w:p>
              </w:tc>
              <w:tc>
                <w:tcPr>
                  <w:tcW w:w="1585" w:type="pct"/>
                  <w:tcBorders>
                    <w:top w:val="single" w:sz="4" w:space="0" w:color="auto"/>
                    <w:left w:val="nil"/>
                    <w:bottom w:val="single" w:sz="4" w:space="0" w:color="auto"/>
                    <w:right w:val="single" w:sz="4" w:space="0" w:color="auto"/>
                  </w:tcBorders>
                  <w:shd w:val="clear" w:color="auto" w:fill="A8D08D" w:themeFill="accent6" w:themeFillTint="99"/>
                </w:tcPr>
                <w:p w14:paraId="31749598" w14:textId="77777777" w:rsidR="00D24CBF" w:rsidRPr="00B70CE7" w:rsidRDefault="00D24CBF" w:rsidP="00C0370C">
                  <w:pPr>
                    <w:framePr w:hSpace="141" w:wrap="around" w:vAnchor="page" w:hAnchor="margin" w:x="-289" w:y="2506"/>
                    <w:jc w:val="both"/>
                    <w:rPr>
                      <w:rFonts w:ascii="Arial" w:hAnsi="Arial" w:cs="Arial"/>
                      <w:b/>
                      <w:bCs/>
                      <w:color w:val="000000"/>
                      <w:sz w:val="18"/>
                      <w:szCs w:val="18"/>
                      <w:lang w:eastAsia="es-CO"/>
                    </w:rPr>
                  </w:pPr>
                  <w:r w:rsidRPr="00B70CE7">
                    <w:rPr>
                      <w:rFonts w:ascii="Arial" w:hAnsi="Arial" w:cs="Arial"/>
                      <w:b/>
                      <w:bCs/>
                      <w:color w:val="000000"/>
                      <w:sz w:val="18"/>
                      <w:szCs w:val="18"/>
                      <w:lang w:eastAsia="es-CO"/>
                    </w:rPr>
                    <w:t>LUGAR DE EJECUCIÓN DEL CONTRATO</w:t>
                  </w:r>
                </w:p>
              </w:tc>
            </w:tr>
            <w:tr w:rsidR="00D24CBF" w:rsidRPr="00B70CE7" w14:paraId="2947E55E" w14:textId="77777777" w:rsidTr="00105B62">
              <w:trPr>
                <w:trHeight w:val="410"/>
              </w:trPr>
              <w:tc>
                <w:tcPr>
                  <w:tcW w:w="1390" w:type="pct"/>
                  <w:vMerge w:val="restart"/>
                  <w:tcBorders>
                    <w:top w:val="nil"/>
                    <w:left w:val="single" w:sz="4" w:space="0" w:color="auto"/>
                    <w:right w:val="single" w:sz="4" w:space="0" w:color="auto"/>
                  </w:tcBorders>
                  <w:shd w:val="clear" w:color="auto" w:fill="FFFFFF" w:themeFill="background1"/>
                  <w:noWrap/>
                  <w:vAlign w:val="center"/>
                  <w:hideMark/>
                </w:tcPr>
                <w:p w14:paraId="4F516F13"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ZONA 4</w:t>
                  </w:r>
                </w:p>
              </w:tc>
              <w:tc>
                <w:tcPr>
                  <w:tcW w:w="2025" w:type="pct"/>
                  <w:tcBorders>
                    <w:top w:val="nil"/>
                    <w:left w:val="nil"/>
                    <w:bottom w:val="single" w:sz="4" w:space="0" w:color="auto"/>
                    <w:right w:val="single" w:sz="4" w:space="0" w:color="auto"/>
                  </w:tcBorders>
                  <w:shd w:val="clear" w:color="000000" w:fill="FFFFFF"/>
                  <w:vAlign w:val="center"/>
                  <w:hideMark/>
                </w:tcPr>
                <w:p w14:paraId="021F000D"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CHOCÓ SEDE QUIBDÓ</w:t>
                  </w:r>
                </w:p>
              </w:tc>
              <w:tc>
                <w:tcPr>
                  <w:tcW w:w="1585" w:type="pct"/>
                  <w:tcBorders>
                    <w:top w:val="nil"/>
                    <w:left w:val="nil"/>
                    <w:bottom w:val="single" w:sz="4" w:space="0" w:color="auto"/>
                    <w:right w:val="single" w:sz="4" w:space="0" w:color="auto"/>
                  </w:tcBorders>
                  <w:shd w:val="clear" w:color="000000" w:fill="FFFFFF"/>
                </w:tcPr>
                <w:p w14:paraId="7A51A585"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Quibdó</w:t>
                  </w:r>
                </w:p>
              </w:tc>
            </w:tr>
            <w:tr w:rsidR="00D24CBF" w:rsidRPr="00B70CE7" w14:paraId="63961A4F" w14:textId="77777777" w:rsidTr="00105B62">
              <w:trPr>
                <w:trHeight w:val="417"/>
              </w:trPr>
              <w:tc>
                <w:tcPr>
                  <w:tcW w:w="1390" w:type="pct"/>
                  <w:vMerge/>
                  <w:tcBorders>
                    <w:left w:val="single" w:sz="4" w:space="0" w:color="auto"/>
                    <w:right w:val="single" w:sz="4" w:space="0" w:color="auto"/>
                  </w:tcBorders>
                  <w:shd w:val="clear" w:color="auto" w:fill="FFFFFF" w:themeFill="background1"/>
                  <w:noWrap/>
                  <w:vAlign w:val="bottom"/>
                </w:tcPr>
                <w:p w14:paraId="46370FE7"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4969F911"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CAUCA Y HUILA SEDE POPAYÁN</w:t>
                  </w:r>
                </w:p>
              </w:tc>
              <w:tc>
                <w:tcPr>
                  <w:tcW w:w="1585" w:type="pct"/>
                  <w:tcBorders>
                    <w:top w:val="nil"/>
                    <w:left w:val="nil"/>
                    <w:bottom w:val="single" w:sz="4" w:space="0" w:color="auto"/>
                    <w:right w:val="single" w:sz="4" w:space="0" w:color="auto"/>
                  </w:tcBorders>
                  <w:shd w:val="clear" w:color="000000" w:fill="FFFFFF"/>
                </w:tcPr>
                <w:p w14:paraId="0184ED74"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Popayán</w:t>
                  </w:r>
                </w:p>
              </w:tc>
            </w:tr>
            <w:tr w:rsidR="00D24CBF" w:rsidRPr="00B70CE7" w14:paraId="31433BF7" w14:textId="77777777" w:rsidTr="00105B62">
              <w:trPr>
                <w:trHeight w:val="409"/>
              </w:trPr>
              <w:tc>
                <w:tcPr>
                  <w:tcW w:w="1390" w:type="pct"/>
                  <w:vMerge/>
                  <w:tcBorders>
                    <w:left w:val="single" w:sz="4" w:space="0" w:color="auto"/>
                    <w:right w:val="single" w:sz="4" w:space="0" w:color="auto"/>
                  </w:tcBorders>
                  <w:shd w:val="clear" w:color="auto" w:fill="FFFFFF" w:themeFill="background1"/>
                  <w:noWrap/>
                  <w:vAlign w:val="bottom"/>
                </w:tcPr>
                <w:p w14:paraId="107C381F"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0881C007"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NARIÑO SEDE PASTO</w:t>
                  </w:r>
                </w:p>
              </w:tc>
              <w:tc>
                <w:tcPr>
                  <w:tcW w:w="1585" w:type="pct"/>
                  <w:tcBorders>
                    <w:top w:val="nil"/>
                    <w:left w:val="nil"/>
                    <w:bottom w:val="single" w:sz="4" w:space="0" w:color="auto"/>
                    <w:right w:val="single" w:sz="4" w:space="0" w:color="auto"/>
                  </w:tcBorders>
                  <w:shd w:val="clear" w:color="000000" w:fill="FFFFFF"/>
                </w:tcPr>
                <w:p w14:paraId="74B079F2"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Pasto</w:t>
                  </w:r>
                </w:p>
              </w:tc>
            </w:tr>
            <w:tr w:rsidR="00D24CBF" w:rsidRPr="00B70CE7" w14:paraId="661D4A6A" w14:textId="77777777" w:rsidTr="00105B62">
              <w:trPr>
                <w:trHeight w:val="415"/>
              </w:trPr>
              <w:tc>
                <w:tcPr>
                  <w:tcW w:w="1390" w:type="pct"/>
                  <w:vMerge/>
                  <w:tcBorders>
                    <w:left w:val="single" w:sz="4" w:space="0" w:color="auto"/>
                    <w:right w:val="single" w:sz="4" w:space="0" w:color="auto"/>
                  </w:tcBorders>
                  <w:shd w:val="clear" w:color="auto" w:fill="FFFFFF" w:themeFill="background1"/>
                  <w:noWrap/>
                  <w:vAlign w:val="bottom"/>
                </w:tcPr>
                <w:p w14:paraId="7B6040BA"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36A02325"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NARIÑO SEDE TUMACO</w:t>
                  </w:r>
                </w:p>
              </w:tc>
              <w:tc>
                <w:tcPr>
                  <w:tcW w:w="1585" w:type="pct"/>
                  <w:tcBorders>
                    <w:top w:val="nil"/>
                    <w:left w:val="nil"/>
                    <w:bottom w:val="single" w:sz="4" w:space="0" w:color="auto"/>
                    <w:right w:val="single" w:sz="4" w:space="0" w:color="auto"/>
                  </w:tcBorders>
                  <w:shd w:val="clear" w:color="000000" w:fill="FFFFFF"/>
                </w:tcPr>
                <w:p w14:paraId="38711AC8"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Tumaco</w:t>
                  </w:r>
                </w:p>
              </w:tc>
            </w:tr>
            <w:tr w:rsidR="00D24CBF" w:rsidRPr="00B70CE7" w14:paraId="07CAC989" w14:textId="77777777" w:rsidTr="00105B62">
              <w:trPr>
                <w:trHeight w:val="279"/>
              </w:trPr>
              <w:tc>
                <w:tcPr>
                  <w:tcW w:w="1390" w:type="pct"/>
                  <w:vMerge/>
                  <w:tcBorders>
                    <w:left w:val="single" w:sz="4" w:space="0" w:color="auto"/>
                    <w:right w:val="single" w:sz="4" w:space="0" w:color="auto"/>
                  </w:tcBorders>
                  <w:shd w:val="clear" w:color="auto" w:fill="FFFFFF" w:themeFill="background1"/>
                  <w:noWrap/>
                  <w:vAlign w:val="bottom"/>
                </w:tcPr>
                <w:p w14:paraId="0CBCA398"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3BDCC4F4"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VALLE DEL CAUCA SEDE CALI</w:t>
                  </w:r>
                </w:p>
              </w:tc>
              <w:tc>
                <w:tcPr>
                  <w:tcW w:w="1585" w:type="pct"/>
                  <w:tcBorders>
                    <w:top w:val="nil"/>
                    <w:left w:val="nil"/>
                    <w:bottom w:val="single" w:sz="4" w:space="0" w:color="auto"/>
                    <w:right w:val="single" w:sz="4" w:space="0" w:color="auto"/>
                  </w:tcBorders>
                  <w:shd w:val="clear" w:color="000000" w:fill="FFFFFF"/>
                </w:tcPr>
                <w:p w14:paraId="1F7C8A1A"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Cali</w:t>
                  </w:r>
                </w:p>
              </w:tc>
            </w:tr>
            <w:tr w:rsidR="00D24CBF" w:rsidRPr="00B70CE7" w14:paraId="0E0FEA54" w14:textId="77777777" w:rsidTr="00105B62">
              <w:trPr>
                <w:trHeight w:val="283"/>
              </w:trPr>
              <w:tc>
                <w:tcPr>
                  <w:tcW w:w="1390" w:type="pct"/>
                  <w:vMerge/>
                  <w:tcBorders>
                    <w:left w:val="single" w:sz="4" w:space="0" w:color="auto"/>
                    <w:right w:val="single" w:sz="4" w:space="0" w:color="auto"/>
                  </w:tcBorders>
                  <w:shd w:val="clear" w:color="auto" w:fill="FFFFFF" w:themeFill="background1"/>
                  <w:noWrap/>
                  <w:vAlign w:val="bottom"/>
                </w:tcPr>
                <w:p w14:paraId="09A24831"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31B834DA"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VALLE DEL CAUCA SEDE PEREIRA</w:t>
                  </w:r>
                </w:p>
              </w:tc>
              <w:tc>
                <w:tcPr>
                  <w:tcW w:w="1585" w:type="pct"/>
                  <w:tcBorders>
                    <w:top w:val="nil"/>
                    <w:left w:val="nil"/>
                    <w:bottom w:val="single" w:sz="4" w:space="0" w:color="auto"/>
                    <w:right w:val="single" w:sz="4" w:space="0" w:color="auto"/>
                  </w:tcBorders>
                  <w:shd w:val="clear" w:color="000000" w:fill="FFFFFF"/>
                </w:tcPr>
                <w:p w14:paraId="02D059C1"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Pereira</w:t>
                  </w:r>
                </w:p>
              </w:tc>
            </w:tr>
            <w:tr w:rsidR="00D24CBF" w:rsidRPr="00B70CE7" w14:paraId="3F8179DB" w14:textId="77777777" w:rsidTr="00105B62">
              <w:trPr>
                <w:trHeight w:val="259"/>
              </w:trPr>
              <w:tc>
                <w:tcPr>
                  <w:tcW w:w="1390" w:type="pct"/>
                  <w:vMerge/>
                  <w:tcBorders>
                    <w:left w:val="single" w:sz="4" w:space="0" w:color="auto"/>
                    <w:bottom w:val="single" w:sz="4" w:space="0" w:color="auto"/>
                    <w:right w:val="single" w:sz="4" w:space="0" w:color="auto"/>
                  </w:tcBorders>
                  <w:shd w:val="clear" w:color="auto" w:fill="FFFFFF" w:themeFill="background1"/>
                  <w:noWrap/>
                  <w:vAlign w:val="bottom"/>
                  <w:hideMark/>
                </w:tcPr>
                <w:p w14:paraId="139D4840"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bottom"/>
                  <w:hideMark/>
                </w:tcPr>
                <w:p w14:paraId="13E97E6B"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PUTUMAYO SEDE MOCOA</w:t>
                  </w:r>
                </w:p>
              </w:tc>
              <w:tc>
                <w:tcPr>
                  <w:tcW w:w="1585" w:type="pct"/>
                  <w:tcBorders>
                    <w:top w:val="nil"/>
                    <w:left w:val="nil"/>
                    <w:bottom w:val="single" w:sz="4" w:space="0" w:color="auto"/>
                    <w:right w:val="single" w:sz="4" w:space="0" w:color="auto"/>
                  </w:tcBorders>
                  <w:shd w:val="clear" w:color="000000" w:fill="FFFFFF"/>
                </w:tcPr>
                <w:p w14:paraId="7FA38710"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Mocoa</w:t>
                  </w:r>
                </w:p>
              </w:tc>
            </w:tr>
            <w:tr w:rsidR="00D24CBF" w:rsidRPr="00B70CE7" w14:paraId="2169C4C9" w14:textId="77777777" w:rsidTr="00105B62">
              <w:trPr>
                <w:trHeight w:val="418"/>
              </w:trPr>
              <w:tc>
                <w:tcPr>
                  <w:tcW w:w="1390" w:type="pct"/>
                  <w:vMerge w:val="restart"/>
                  <w:tcBorders>
                    <w:top w:val="nil"/>
                    <w:left w:val="single" w:sz="4" w:space="0" w:color="auto"/>
                    <w:right w:val="single" w:sz="4" w:space="0" w:color="auto"/>
                  </w:tcBorders>
                  <w:shd w:val="clear" w:color="auto" w:fill="FFFFFF" w:themeFill="background1"/>
                  <w:noWrap/>
                  <w:vAlign w:val="center"/>
                  <w:hideMark/>
                </w:tcPr>
                <w:p w14:paraId="652CA8F0"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ZONA 5</w:t>
                  </w:r>
                </w:p>
              </w:tc>
              <w:tc>
                <w:tcPr>
                  <w:tcW w:w="2025" w:type="pct"/>
                  <w:tcBorders>
                    <w:top w:val="nil"/>
                    <w:left w:val="nil"/>
                    <w:bottom w:val="single" w:sz="4" w:space="0" w:color="auto"/>
                    <w:right w:val="single" w:sz="4" w:space="0" w:color="auto"/>
                  </w:tcBorders>
                  <w:shd w:val="clear" w:color="000000" w:fill="FFFFFF"/>
                  <w:vAlign w:val="center"/>
                  <w:hideMark/>
                </w:tcPr>
                <w:p w14:paraId="7D59EBFB"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MAGDALENA MEDIO SEDE BARRANCABERMEJA</w:t>
                  </w:r>
                </w:p>
              </w:tc>
              <w:tc>
                <w:tcPr>
                  <w:tcW w:w="1585" w:type="pct"/>
                  <w:tcBorders>
                    <w:top w:val="nil"/>
                    <w:left w:val="nil"/>
                    <w:bottom w:val="single" w:sz="4" w:space="0" w:color="auto"/>
                    <w:right w:val="single" w:sz="4" w:space="0" w:color="auto"/>
                  </w:tcBorders>
                  <w:shd w:val="clear" w:color="000000" w:fill="FFFFFF"/>
                </w:tcPr>
                <w:p w14:paraId="7DBEF27E"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Barrancabermeja</w:t>
                  </w:r>
                </w:p>
              </w:tc>
            </w:tr>
            <w:tr w:rsidR="00D24CBF" w:rsidRPr="00B70CE7" w14:paraId="6C06B851" w14:textId="77777777" w:rsidTr="00105B62">
              <w:trPr>
                <w:trHeight w:val="283"/>
              </w:trPr>
              <w:tc>
                <w:tcPr>
                  <w:tcW w:w="1390" w:type="pct"/>
                  <w:vMerge/>
                  <w:tcBorders>
                    <w:left w:val="single" w:sz="4" w:space="0" w:color="auto"/>
                    <w:right w:val="single" w:sz="4" w:space="0" w:color="auto"/>
                  </w:tcBorders>
                  <w:shd w:val="clear" w:color="auto" w:fill="FFFFFF" w:themeFill="background1"/>
                  <w:noWrap/>
                  <w:vAlign w:val="bottom"/>
                </w:tcPr>
                <w:p w14:paraId="71AF13FB"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649E7087"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MAGDALENA MEDIO SEDE BUCARAMANGA</w:t>
                  </w:r>
                </w:p>
              </w:tc>
              <w:tc>
                <w:tcPr>
                  <w:tcW w:w="1585" w:type="pct"/>
                  <w:tcBorders>
                    <w:top w:val="nil"/>
                    <w:left w:val="nil"/>
                    <w:bottom w:val="single" w:sz="4" w:space="0" w:color="auto"/>
                    <w:right w:val="single" w:sz="4" w:space="0" w:color="auto"/>
                  </w:tcBorders>
                  <w:shd w:val="clear" w:color="000000" w:fill="FFFFFF"/>
                </w:tcPr>
                <w:p w14:paraId="2D4FDE0F"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Bucaramanga</w:t>
                  </w:r>
                </w:p>
              </w:tc>
            </w:tr>
            <w:tr w:rsidR="00D24CBF" w:rsidRPr="00B70CE7" w14:paraId="0CE56CB0" w14:textId="77777777" w:rsidTr="00105B62">
              <w:trPr>
                <w:trHeight w:val="401"/>
              </w:trPr>
              <w:tc>
                <w:tcPr>
                  <w:tcW w:w="1390" w:type="pct"/>
                  <w:vMerge/>
                  <w:tcBorders>
                    <w:left w:val="single" w:sz="4" w:space="0" w:color="auto"/>
                    <w:bottom w:val="nil"/>
                    <w:right w:val="single" w:sz="4" w:space="0" w:color="auto"/>
                  </w:tcBorders>
                  <w:shd w:val="clear" w:color="auto" w:fill="FFFFFF" w:themeFill="background1"/>
                  <w:noWrap/>
                  <w:vAlign w:val="bottom"/>
                </w:tcPr>
                <w:p w14:paraId="58D9F795"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3CFBE838"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NORTE DE SANTANDER SEDE CÚCUTA</w:t>
                  </w:r>
                </w:p>
              </w:tc>
              <w:tc>
                <w:tcPr>
                  <w:tcW w:w="1585" w:type="pct"/>
                  <w:tcBorders>
                    <w:top w:val="nil"/>
                    <w:left w:val="nil"/>
                    <w:bottom w:val="single" w:sz="4" w:space="0" w:color="auto"/>
                    <w:right w:val="single" w:sz="4" w:space="0" w:color="auto"/>
                  </w:tcBorders>
                  <w:shd w:val="clear" w:color="000000" w:fill="FFFFFF"/>
                </w:tcPr>
                <w:p w14:paraId="27088510"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Cúcuta</w:t>
                  </w:r>
                </w:p>
              </w:tc>
            </w:tr>
            <w:tr w:rsidR="00D24CBF" w:rsidRPr="00B70CE7" w14:paraId="27BEC6EC" w14:textId="77777777" w:rsidTr="00105B62">
              <w:trPr>
                <w:trHeight w:val="410"/>
              </w:trPr>
              <w:tc>
                <w:tcPr>
                  <w:tcW w:w="1390" w:type="pct"/>
                  <w:vMerge w:val="restart"/>
                  <w:tcBorders>
                    <w:top w:val="single" w:sz="8" w:space="0" w:color="auto"/>
                    <w:left w:val="single" w:sz="8" w:space="0" w:color="auto"/>
                    <w:right w:val="single" w:sz="8" w:space="0" w:color="auto"/>
                  </w:tcBorders>
                  <w:shd w:val="clear" w:color="auto" w:fill="FFFFFF" w:themeFill="background1"/>
                  <w:noWrap/>
                  <w:vAlign w:val="center"/>
                  <w:hideMark/>
                </w:tcPr>
                <w:p w14:paraId="5887666A"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ZONA 6</w:t>
                  </w:r>
                </w:p>
              </w:tc>
              <w:tc>
                <w:tcPr>
                  <w:tcW w:w="2025" w:type="pct"/>
                  <w:tcBorders>
                    <w:top w:val="nil"/>
                    <w:left w:val="nil"/>
                    <w:bottom w:val="single" w:sz="4" w:space="0" w:color="auto"/>
                    <w:right w:val="single" w:sz="4" w:space="0" w:color="auto"/>
                  </w:tcBorders>
                  <w:shd w:val="clear" w:color="000000" w:fill="FFFFFF"/>
                  <w:vAlign w:val="center"/>
                  <w:hideMark/>
                </w:tcPr>
                <w:p w14:paraId="5D70DF7A"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CAUCA Y HUILA SEDE NEIVA</w:t>
                  </w:r>
                </w:p>
              </w:tc>
              <w:tc>
                <w:tcPr>
                  <w:tcW w:w="1585" w:type="pct"/>
                  <w:tcBorders>
                    <w:top w:val="nil"/>
                    <w:left w:val="nil"/>
                    <w:bottom w:val="single" w:sz="4" w:space="0" w:color="auto"/>
                    <w:right w:val="single" w:sz="4" w:space="0" w:color="auto"/>
                  </w:tcBorders>
                  <w:shd w:val="clear" w:color="000000" w:fill="FFFFFF"/>
                </w:tcPr>
                <w:p w14:paraId="4E3A2589"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Neiva</w:t>
                  </w:r>
                </w:p>
              </w:tc>
            </w:tr>
            <w:tr w:rsidR="00D24CBF" w:rsidRPr="00B70CE7" w14:paraId="1157C67F" w14:textId="77777777" w:rsidTr="00105B62">
              <w:trPr>
                <w:trHeight w:val="403"/>
              </w:trPr>
              <w:tc>
                <w:tcPr>
                  <w:tcW w:w="1390" w:type="pct"/>
                  <w:vMerge/>
                  <w:tcBorders>
                    <w:left w:val="single" w:sz="8" w:space="0" w:color="auto"/>
                    <w:right w:val="single" w:sz="8" w:space="0" w:color="auto"/>
                  </w:tcBorders>
                  <w:shd w:val="clear" w:color="auto" w:fill="FFFFFF" w:themeFill="background1"/>
                  <w:noWrap/>
                  <w:vAlign w:val="bottom"/>
                </w:tcPr>
                <w:p w14:paraId="5CE21084"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67A08E6A"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META SEDE VILLAVICENCIO</w:t>
                  </w:r>
                </w:p>
              </w:tc>
              <w:tc>
                <w:tcPr>
                  <w:tcW w:w="1585" w:type="pct"/>
                  <w:tcBorders>
                    <w:top w:val="nil"/>
                    <w:left w:val="nil"/>
                    <w:bottom w:val="single" w:sz="4" w:space="0" w:color="auto"/>
                    <w:right w:val="single" w:sz="4" w:space="0" w:color="auto"/>
                  </w:tcBorders>
                  <w:shd w:val="clear" w:color="000000" w:fill="FFFFFF"/>
                </w:tcPr>
                <w:p w14:paraId="15845905"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Villavicencio</w:t>
                  </w:r>
                </w:p>
              </w:tc>
            </w:tr>
            <w:tr w:rsidR="00D24CBF" w:rsidRPr="00B70CE7" w14:paraId="3263AFF2" w14:textId="77777777" w:rsidTr="00105B62">
              <w:trPr>
                <w:trHeight w:val="419"/>
              </w:trPr>
              <w:tc>
                <w:tcPr>
                  <w:tcW w:w="1390" w:type="pct"/>
                  <w:vMerge/>
                  <w:tcBorders>
                    <w:left w:val="single" w:sz="8" w:space="0" w:color="auto"/>
                    <w:right w:val="single" w:sz="8" w:space="0" w:color="auto"/>
                  </w:tcBorders>
                  <w:shd w:val="clear" w:color="auto" w:fill="FFFFFF" w:themeFill="background1"/>
                  <w:noWrap/>
                  <w:vAlign w:val="bottom"/>
                </w:tcPr>
                <w:p w14:paraId="6F66BA05"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52FB4162"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TOLIMA SEDE IBAGUÉ</w:t>
                  </w:r>
                </w:p>
              </w:tc>
              <w:tc>
                <w:tcPr>
                  <w:tcW w:w="1585" w:type="pct"/>
                  <w:tcBorders>
                    <w:top w:val="nil"/>
                    <w:left w:val="nil"/>
                    <w:bottom w:val="single" w:sz="4" w:space="0" w:color="auto"/>
                    <w:right w:val="single" w:sz="4" w:space="0" w:color="auto"/>
                  </w:tcBorders>
                  <w:shd w:val="clear" w:color="000000" w:fill="FFFFFF"/>
                </w:tcPr>
                <w:p w14:paraId="0C083847"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Ibagué</w:t>
                  </w:r>
                </w:p>
              </w:tc>
            </w:tr>
            <w:tr w:rsidR="00D24CBF" w:rsidRPr="00B70CE7" w14:paraId="1E02BB6E" w14:textId="77777777" w:rsidTr="00105B62">
              <w:trPr>
                <w:trHeight w:val="411"/>
              </w:trPr>
              <w:tc>
                <w:tcPr>
                  <w:tcW w:w="1390" w:type="pct"/>
                  <w:vMerge/>
                  <w:tcBorders>
                    <w:left w:val="single" w:sz="8" w:space="0" w:color="auto"/>
                    <w:bottom w:val="single" w:sz="8" w:space="0" w:color="auto"/>
                    <w:right w:val="single" w:sz="8" w:space="0" w:color="auto"/>
                  </w:tcBorders>
                  <w:shd w:val="clear" w:color="auto" w:fill="FFFFFF" w:themeFill="background1"/>
                  <w:noWrap/>
                  <w:vAlign w:val="bottom"/>
                </w:tcPr>
                <w:p w14:paraId="35619A93"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p>
              </w:tc>
              <w:tc>
                <w:tcPr>
                  <w:tcW w:w="2025" w:type="pct"/>
                  <w:tcBorders>
                    <w:top w:val="nil"/>
                    <w:left w:val="nil"/>
                    <w:bottom w:val="single" w:sz="4" w:space="0" w:color="auto"/>
                    <w:right w:val="single" w:sz="4" w:space="0" w:color="auto"/>
                  </w:tcBorders>
                  <w:shd w:val="clear" w:color="000000" w:fill="FFFFFF"/>
                  <w:vAlign w:val="center"/>
                  <w:hideMark/>
                </w:tcPr>
                <w:p w14:paraId="7C73D410"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DIRECCIÓN TERRITORIAL CAQUETÁ SEDE FLORENCIA</w:t>
                  </w:r>
                </w:p>
              </w:tc>
              <w:tc>
                <w:tcPr>
                  <w:tcW w:w="1585" w:type="pct"/>
                  <w:tcBorders>
                    <w:top w:val="nil"/>
                    <w:left w:val="nil"/>
                    <w:bottom w:val="single" w:sz="4" w:space="0" w:color="auto"/>
                    <w:right w:val="single" w:sz="4" w:space="0" w:color="auto"/>
                  </w:tcBorders>
                  <w:shd w:val="clear" w:color="000000" w:fill="FFFFFF"/>
                </w:tcPr>
                <w:p w14:paraId="029B61C7" w14:textId="77777777" w:rsidR="00D24CBF" w:rsidRPr="00B70CE7" w:rsidRDefault="00D24CBF" w:rsidP="00C0370C">
                  <w:pPr>
                    <w:framePr w:hSpace="141" w:wrap="around" w:vAnchor="page" w:hAnchor="margin" w:x="-289" w:y="2506"/>
                    <w:jc w:val="both"/>
                    <w:rPr>
                      <w:rFonts w:ascii="Arial" w:hAnsi="Arial" w:cs="Arial"/>
                      <w:color w:val="000000"/>
                      <w:sz w:val="18"/>
                      <w:szCs w:val="18"/>
                      <w:lang w:eastAsia="es-CO"/>
                    </w:rPr>
                  </w:pPr>
                  <w:r w:rsidRPr="00B70CE7">
                    <w:rPr>
                      <w:rFonts w:ascii="Arial" w:hAnsi="Arial" w:cs="Arial"/>
                      <w:color w:val="000000"/>
                      <w:sz w:val="18"/>
                      <w:szCs w:val="18"/>
                      <w:lang w:eastAsia="es-CO"/>
                    </w:rPr>
                    <w:t>Florencia</w:t>
                  </w:r>
                </w:p>
              </w:tc>
            </w:tr>
          </w:tbl>
          <w:p w14:paraId="45D5C57A" w14:textId="780CF5BA" w:rsidR="00835750" w:rsidRPr="00B70CE7" w:rsidRDefault="00835750" w:rsidP="00B70CE7">
            <w:pPr>
              <w:spacing w:after="0" w:line="240" w:lineRule="auto"/>
              <w:ind w:right="69"/>
              <w:jc w:val="both"/>
              <w:rPr>
                <w:rFonts w:ascii="Arial" w:hAnsi="Arial" w:cs="Arial"/>
                <w:color w:val="000000"/>
                <w:lang w:eastAsia="pt-BR"/>
              </w:rPr>
            </w:pPr>
          </w:p>
        </w:tc>
      </w:tr>
      <w:tr w:rsidR="00835750" w:rsidRPr="00B70CE7" w14:paraId="07BF6230" w14:textId="77777777" w:rsidTr="006C2411">
        <w:trPr>
          <w:trHeight w:val="60"/>
        </w:trPr>
        <w:tc>
          <w:tcPr>
            <w:tcW w:w="2689" w:type="dxa"/>
          </w:tcPr>
          <w:p w14:paraId="38F023F6" w14:textId="36A2B13E" w:rsidR="00835750" w:rsidRPr="00B70CE7" w:rsidRDefault="00835750" w:rsidP="00B70CE7">
            <w:pPr>
              <w:spacing w:after="0" w:line="240" w:lineRule="auto"/>
              <w:jc w:val="both"/>
              <w:rPr>
                <w:rFonts w:ascii="Arial" w:hAnsi="Arial" w:cs="Arial"/>
                <w:b/>
                <w:bCs/>
                <w:color w:val="000000" w:themeColor="text1"/>
              </w:rPr>
            </w:pPr>
            <w:r w:rsidRPr="00B70CE7">
              <w:rPr>
                <w:rFonts w:ascii="Arial" w:hAnsi="Arial" w:cs="Arial"/>
                <w:b/>
                <w:bCs/>
                <w:color w:val="000000" w:themeColor="text1"/>
              </w:rPr>
              <w:lastRenderedPageBreak/>
              <w:t>5) OBLIGACIONES DEL CONTRATISTA</w:t>
            </w:r>
          </w:p>
        </w:tc>
        <w:tc>
          <w:tcPr>
            <w:tcW w:w="7093" w:type="dxa"/>
          </w:tcPr>
          <w:p w14:paraId="6FA0636A" w14:textId="02BA4E4C" w:rsidR="00835750" w:rsidRPr="00B70CE7" w:rsidRDefault="00835750" w:rsidP="00B70CE7">
            <w:pPr>
              <w:pStyle w:val="Encabezado"/>
              <w:jc w:val="both"/>
              <w:rPr>
                <w:rFonts w:ascii="Arial" w:eastAsia="Times New Roman" w:hAnsi="Arial" w:cs="Arial"/>
                <w:b/>
                <w:lang w:val="es-ES" w:eastAsia="es-ES"/>
              </w:rPr>
            </w:pPr>
            <w:r w:rsidRPr="00B70CE7">
              <w:rPr>
                <w:rFonts w:ascii="Arial" w:eastAsia="Times New Roman" w:hAnsi="Arial" w:cs="Arial"/>
                <w:b/>
                <w:lang w:val="es-ES" w:eastAsia="es-ES"/>
              </w:rPr>
              <w:t xml:space="preserve">OBLIGACIONES GENERALES: </w:t>
            </w:r>
          </w:p>
          <w:p w14:paraId="405A72B2" w14:textId="77777777" w:rsidR="00835750" w:rsidRPr="00B70CE7" w:rsidRDefault="00835750" w:rsidP="00B70CE7">
            <w:pPr>
              <w:pStyle w:val="Encabezado"/>
              <w:jc w:val="both"/>
              <w:rPr>
                <w:rFonts w:ascii="Arial" w:eastAsia="Times New Roman" w:hAnsi="Arial" w:cs="Arial"/>
                <w:b/>
                <w:lang w:val="es-ES" w:eastAsia="es-ES"/>
              </w:rPr>
            </w:pPr>
          </w:p>
          <w:p w14:paraId="7712CB8C" w14:textId="65ABA914" w:rsidR="00835750" w:rsidRPr="00B70CE7" w:rsidRDefault="00835750" w:rsidP="00B70CE7">
            <w:pPr>
              <w:pStyle w:val="Encabezado"/>
              <w:jc w:val="both"/>
              <w:rPr>
                <w:rFonts w:ascii="Arial" w:eastAsia="Times New Roman" w:hAnsi="Arial" w:cs="Arial"/>
                <w:lang w:val="es-ES" w:eastAsia="es-ES"/>
              </w:rPr>
            </w:pPr>
            <w:r w:rsidRPr="00B70CE7">
              <w:rPr>
                <w:rFonts w:ascii="Arial" w:eastAsia="Times New Roman" w:hAnsi="Arial" w:cs="Arial"/>
                <w:lang w:val="es-ES" w:eastAsia="es-ES"/>
              </w:rPr>
              <w:t xml:space="preserve">El Contratista se obliga a cumplir, entre otras, todas y cada una de las siguientes obligaciones: </w:t>
            </w:r>
          </w:p>
          <w:p w14:paraId="05824467" w14:textId="77777777" w:rsidR="00835750" w:rsidRPr="00B70CE7" w:rsidRDefault="00835750" w:rsidP="00B70CE7">
            <w:pPr>
              <w:pStyle w:val="Encabezado"/>
              <w:jc w:val="both"/>
              <w:rPr>
                <w:rFonts w:ascii="Arial" w:eastAsia="Times New Roman" w:hAnsi="Arial" w:cs="Arial"/>
                <w:lang w:val="es-ES" w:eastAsia="es-ES"/>
              </w:rPr>
            </w:pPr>
          </w:p>
          <w:p w14:paraId="7BEF871E"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Suscribir las Actas, junto con la persona delegada por la Unidad con el propósito fundamental de cumplir las funciones de supervisión del contrato</w:t>
            </w:r>
            <w:r w:rsidRPr="00B70CE7">
              <w:rPr>
                <w:rFonts w:ascii="Arial" w:hAnsi="Arial" w:cs="Arial"/>
                <w:color w:val="auto"/>
                <w:sz w:val="22"/>
                <w:szCs w:val="22"/>
                <w:lang w:eastAsia="pt-BR"/>
              </w:rPr>
              <w:t>.</w:t>
            </w:r>
          </w:p>
          <w:p w14:paraId="2F1F73C6"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Cumplir</w:t>
            </w:r>
            <w:r w:rsidRPr="00B70CE7">
              <w:rPr>
                <w:rFonts w:ascii="Arial" w:hAnsi="Arial" w:cs="Arial"/>
                <w:b/>
                <w:bCs/>
                <w:color w:val="auto"/>
                <w:sz w:val="22"/>
                <w:szCs w:val="22"/>
              </w:rPr>
              <w:t xml:space="preserve"> </w:t>
            </w:r>
            <w:r w:rsidRPr="00B70CE7">
              <w:rPr>
                <w:rFonts w:ascii="Arial" w:hAnsi="Arial" w:cs="Arial"/>
                <w:color w:val="auto"/>
                <w:sz w:val="22"/>
                <w:szCs w:val="22"/>
              </w:rPr>
              <w:t>cabalmente el objeto y las obligaciones del contrato, bajo las condiciones técnicas y tiempos señalados en el contrato y demás documento que lo integran.</w:t>
            </w:r>
          </w:p>
          <w:p w14:paraId="64A93FBB"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Disponer para la ejecución del presente contrato</w:t>
            </w:r>
            <w:r w:rsidRPr="00B70CE7">
              <w:rPr>
                <w:rFonts w:ascii="Arial" w:hAnsi="Arial" w:cs="Arial"/>
                <w:color w:val="auto"/>
                <w:sz w:val="22"/>
                <w:szCs w:val="22"/>
                <w:lang w:eastAsia="pt-BR"/>
              </w:rPr>
              <w:t xml:space="preserve"> </w:t>
            </w:r>
            <w:r w:rsidRPr="00B70CE7">
              <w:rPr>
                <w:rFonts w:ascii="Arial" w:hAnsi="Arial" w:cs="Arial"/>
                <w:color w:val="auto"/>
                <w:sz w:val="22"/>
                <w:szCs w:val="22"/>
              </w:rPr>
              <w:t>del personal calificado y debidamente capacitado y colaborar con la Unidad para garantizar tal fin.</w:t>
            </w:r>
          </w:p>
          <w:p w14:paraId="4BFEC9BE"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Velar por el debido cumplimiento y calidad de los bienes y/o servicios y/o entregables</w:t>
            </w:r>
            <w:r w:rsidRPr="00B70CE7">
              <w:rPr>
                <w:rFonts w:ascii="Arial" w:hAnsi="Arial" w:cs="Arial"/>
                <w:color w:val="auto"/>
                <w:sz w:val="22"/>
                <w:szCs w:val="22"/>
                <w:lang w:eastAsia="pt-BR"/>
              </w:rPr>
              <w:t xml:space="preserve"> </w:t>
            </w:r>
            <w:r w:rsidRPr="00B70CE7">
              <w:rPr>
                <w:rFonts w:ascii="Arial" w:hAnsi="Arial" w:cs="Arial"/>
                <w:color w:val="auto"/>
                <w:sz w:val="22"/>
                <w:szCs w:val="22"/>
              </w:rPr>
              <w:t>pactados y responder por ellos, de conformidad con las disposiciones consagradas en la Ley 80 de 1993 (Artículo 5º - Numeral 4º), independientemente de las garantías ofrecidas.</w:t>
            </w:r>
          </w:p>
          <w:p w14:paraId="088E4B94"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Cumplir con las condiciones técnicas, económicas y comerciales presentadas en la propuesta.</w:t>
            </w:r>
          </w:p>
          <w:p w14:paraId="55F6202A"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Reportar de manera inmediata al Supervisor del contrato</w:t>
            </w:r>
            <w:r w:rsidRPr="00B70CE7">
              <w:rPr>
                <w:rFonts w:ascii="Arial" w:hAnsi="Arial" w:cs="Arial"/>
                <w:color w:val="auto"/>
                <w:sz w:val="22"/>
                <w:szCs w:val="22"/>
                <w:lang w:eastAsia="pt-BR"/>
              </w:rPr>
              <w:t xml:space="preserve"> </w:t>
            </w:r>
            <w:r w:rsidRPr="00B70CE7">
              <w:rPr>
                <w:rFonts w:ascii="Arial" w:hAnsi="Arial" w:cs="Arial"/>
                <w:color w:val="auto"/>
                <w:sz w:val="22"/>
                <w:szCs w:val="22"/>
              </w:rPr>
              <w:t>cualquier novedad o anomalía que se presente.</w:t>
            </w:r>
          </w:p>
          <w:p w14:paraId="5E3CDC53"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lastRenderedPageBreak/>
              <w:t xml:space="preserve">Atender y acoger con la debida diligencia y oportunidad las solicitudes o requerimientos, recomendaciones y/o sugerencias realizadas por la persona delegada por la </w:t>
            </w:r>
            <w:r w:rsidRPr="00B70CE7">
              <w:rPr>
                <w:rFonts w:ascii="Arial" w:hAnsi="Arial" w:cs="Arial"/>
                <w:b/>
                <w:bCs/>
                <w:color w:val="auto"/>
                <w:sz w:val="22"/>
                <w:szCs w:val="22"/>
              </w:rPr>
              <w:t xml:space="preserve">Unidad </w:t>
            </w:r>
            <w:r w:rsidRPr="00B70CE7">
              <w:rPr>
                <w:rFonts w:ascii="Arial" w:hAnsi="Arial" w:cs="Arial"/>
                <w:color w:val="auto"/>
                <w:sz w:val="22"/>
                <w:szCs w:val="22"/>
              </w:rPr>
              <w:t>para cumplir las funciones de supervisión del contrato.</w:t>
            </w:r>
          </w:p>
          <w:p w14:paraId="5FDD39A9"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Salvaguardar la información confidencial que obtenga o conozca en el desarrollo de sus actividades, salvo requerimiento expreso de Autoridad competente el cual deberá ser informado al Supervisor del contrato.</w:t>
            </w:r>
          </w:p>
          <w:p w14:paraId="44F9FC9C"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Cumplir estrictamente los términos pactados en el contrato.</w:t>
            </w:r>
          </w:p>
          <w:p w14:paraId="455CBBF2"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11A31380"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382FCE26"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Responder ante terceros por los daños que se ocasionen y que provengan de causas que le sean imputables.</w:t>
            </w:r>
          </w:p>
          <w:p w14:paraId="1D044792"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 xml:space="preserve">Adelantar las demás actividades necesarias para garantizar un total y adecuado cumplimiento de sus obligaciones, aunque no estén específicamente señaladas y que sean de la naturaleza del contrato. </w:t>
            </w:r>
          </w:p>
          <w:p w14:paraId="483A759E" w14:textId="77777777" w:rsidR="000D42FF" w:rsidRPr="00B70CE7" w:rsidRDefault="000D42FF" w:rsidP="00B70CE7">
            <w:pPr>
              <w:pStyle w:val="Default"/>
              <w:numPr>
                <w:ilvl w:val="0"/>
                <w:numId w:val="25"/>
              </w:numPr>
              <w:adjustRightInd/>
              <w:spacing w:before="120"/>
              <w:jc w:val="both"/>
              <w:rPr>
                <w:rFonts w:ascii="Arial" w:hAnsi="Arial" w:cs="Arial"/>
                <w:b/>
                <w:bCs/>
                <w:color w:val="auto"/>
                <w:sz w:val="22"/>
                <w:szCs w:val="22"/>
              </w:rPr>
            </w:pPr>
            <w:r w:rsidRPr="00B70CE7">
              <w:rPr>
                <w:rFonts w:ascii="Arial" w:hAnsi="Arial" w:cs="Arial"/>
                <w:color w:val="auto"/>
                <w:sz w:val="22"/>
                <w:szCs w:val="22"/>
              </w:rPr>
              <w:t xml:space="preserve">Defender en todas sus actuaciones los intereses de la Unidad Administrativa Especial de Gestión de Restitución de Tierras Despojadas y obrar con lealtad y buena fe en la ejecución del contrato. </w:t>
            </w:r>
            <w:r w:rsidRPr="00B70CE7">
              <w:rPr>
                <w:rFonts w:ascii="Arial" w:hAnsi="Arial" w:cs="Arial"/>
                <w:b/>
                <w:bCs/>
                <w:color w:val="auto"/>
                <w:sz w:val="22"/>
                <w:szCs w:val="22"/>
              </w:rPr>
              <w:t xml:space="preserve"> </w:t>
            </w:r>
          </w:p>
          <w:p w14:paraId="05BF167A" w14:textId="77777777" w:rsidR="000D42FF" w:rsidRPr="00B70CE7" w:rsidRDefault="000D42FF" w:rsidP="00B70CE7">
            <w:pPr>
              <w:pStyle w:val="Default"/>
              <w:numPr>
                <w:ilvl w:val="0"/>
                <w:numId w:val="25"/>
              </w:numPr>
              <w:adjustRightInd/>
              <w:spacing w:before="120"/>
              <w:jc w:val="both"/>
              <w:rPr>
                <w:rFonts w:ascii="Arial" w:hAnsi="Arial" w:cs="Arial"/>
                <w:b/>
                <w:bCs/>
                <w:color w:val="auto"/>
                <w:sz w:val="22"/>
                <w:szCs w:val="22"/>
              </w:rPr>
            </w:pPr>
            <w:r w:rsidRPr="00B70CE7">
              <w:rPr>
                <w:rFonts w:ascii="Arial" w:hAnsi="Arial" w:cs="Arial"/>
                <w:color w:val="auto"/>
                <w:sz w:val="22"/>
                <w:szCs w:val="22"/>
              </w:rPr>
              <w:t xml:space="preserve">Entregar información veraz y verificable para los fines relacionados con las normas referentes al control y prevención de riesgos de lavado de activos y de la financiación del terrorismo, contenidas en la Circular Externa 018 de 2013 </w:t>
            </w:r>
            <w:r w:rsidRPr="00B70CE7">
              <w:rPr>
                <w:rFonts w:ascii="Arial" w:hAnsi="Arial" w:cs="Arial"/>
                <w:color w:val="auto"/>
                <w:sz w:val="22"/>
                <w:szCs w:val="22"/>
              </w:rPr>
              <w:lastRenderedPageBreak/>
              <w:t>emitida por la Superintendencia Financiera de Colombia y las demás que en el futuro la adicionen o modifiquen.</w:t>
            </w:r>
          </w:p>
          <w:p w14:paraId="0ECE0543"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Solicitar al Supervisor del contrato, con mínimo 15 días de antelación, las modificaciones contractuales que llegase a requerir para la adecuada ejecución de este.</w:t>
            </w:r>
          </w:p>
          <w:p w14:paraId="10ACA4FF"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 xml:space="preserve">Allegar previo al inicio de la ejecución del contrato el Registro Único Tributario RUT expedido por la DIAN de conformidad con la normatividad vigente y actualizado según corresponda, con la actividad económica a desarrollar en el marco del contrato, de conformidad con </w:t>
            </w:r>
            <w:r w:rsidRPr="00B70CE7">
              <w:rPr>
                <w:rFonts w:ascii="Arial" w:hAnsi="Arial" w:cs="Arial"/>
                <w:bCs/>
                <w:color w:val="auto"/>
                <w:sz w:val="22"/>
                <w:szCs w:val="22"/>
              </w:rPr>
              <w:t>el parágrafo 2° del artículo 555-02 del Estatuto Tributario. Parágrafo modificado por el artículo 12 de la Ley 2155 de 2021.</w:t>
            </w:r>
          </w:p>
          <w:p w14:paraId="4A429351"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9DDA89A" w14:textId="77777777" w:rsidR="000D42FF" w:rsidRPr="00B70CE7" w:rsidRDefault="000D42FF" w:rsidP="00B70CE7">
            <w:pPr>
              <w:pStyle w:val="Default"/>
              <w:numPr>
                <w:ilvl w:val="0"/>
                <w:numId w:val="25"/>
              </w:numPr>
              <w:adjustRightInd/>
              <w:spacing w:before="120"/>
              <w:jc w:val="both"/>
              <w:rPr>
                <w:rFonts w:ascii="Arial" w:hAnsi="Arial" w:cs="Arial"/>
                <w:color w:val="auto"/>
                <w:sz w:val="22"/>
                <w:szCs w:val="22"/>
              </w:rPr>
            </w:pPr>
            <w:r w:rsidRPr="00B70CE7">
              <w:rPr>
                <w:rFonts w:ascii="Arial" w:hAnsi="Arial" w:cs="Arial"/>
                <w:color w:val="auto"/>
                <w:sz w:val="22"/>
                <w:szCs w:val="22"/>
              </w:rPr>
              <w:t>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EL CONTRATISTA garantiza que los trabajos y servicios prestados a la Unidad, por el objeto de este contrato no infringen ni vulneran los derechos de propiedad intelectual o industrial o cualesquiera otros derechos legales o contractuales de terceros.</w:t>
            </w:r>
          </w:p>
          <w:p w14:paraId="626E25F6" w14:textId="2117B505" w:rsidR="000D42FF" w:rsidRPr="00224496" w:rsidRDefault="000D42FF" w:rsidP="00224496">
            <w:pPr>
              <w:pStyle w:val="Default"/>
              <w:numPr>
                <w:ilvl w:val="0"/>
                <w:numId w:val="25"/>
              </w:numPr>
              <w:adjustRightInd/>
              <w:spacing w:before="120"/>
              <w:jc w:val="both"/>
              <w:rPr>
                <w:rFonts w:ascii="Arial" w:hAnsi="Arial" w:cs="Arial"/>
                <w:color w:val="auto"/>
                <w:sz w:val="22"/>
                <w:szCs w:val="22"/>
              </w:rPr>
            </w:pPr>
            <w:r w:rsidRPr="00B70CE7">
              <w:rPr>
                <w:rFonts w:ascii="Arial" w:hAnsi="Arial" w:cs="Arial"/>
                <w:sz w:val="22"/>
                <w:szCs w:val="22"/>
              </w:rPr>
              <w:t>Las demás que se requieran para la correcta ejecución del contrato</w:t>
            </w:r>
          </w:p>
          <w:p w14:paraId="77675A9A" w14:textId="77777777" w:rsidR="00224496" w:rsidRDefault="00224496" w:rsidP="00224496">
            <w:pPr>
              <w:pStyle w:val="Default"/>
              <w:adjustRightInd/>
              <w:spacing w:before="120"/>
              <w:jc w:val="both"/>
              <w:rPr>
                <w:rFonts w:ascii="Arial" w:hAnsi="Arial" w:cs="Arial"/>
                <w:color w:val="auto"/>
                <w:sz w:val="22"/>
                <w:szCs w:val="22"/>
              </w:rPr>
            </w:pPr>
          </w:p>
          <w:p w14:paraId="3708A427" w14:textId="77777777" w:rsidR="000B14CA" w:rsidRDefault="000B14CA" w:rsidP="00224496">
            <w:pPr>
              <w:pStyle w:val="Default"/>
              <w:adjustRightInd/>
              <w:spacing w:before="120"/>
              <w:jc w:val="both"/>
              <w:rPr>
                <w:rFonts w:ascii="Arial" w:hAnsi="Arial" w:cs="Arial"/>
                <w:color w:val="auto"/>
                <w:sz w:val="22"/>
                <w:szCs w:val="22"/>
              </w:rPr>
            </w:pPr>
          </w:p>
          <w:p w14:paraId="275D6C37" w14:textId="77777777" w:rsidR="000B14CA" w:rsidRPr="00224496" w:rsidRDefault="000B14CA" w:rsidP="00224496">
            <w:pPr>
              <w:pStyle w:val="Default"/>
              <w:adjustRightInd/>
              <w:spacing w:before="120"/>
              <w:jc w:val="both"/>
              <w:rPr>
                <w:rFonts w:ascii="Arial" w:hAnsi="Arial" w:cs="Arial"/>
                <w:color w:val="auto"/>
                <w:sz w:val="22"/>
                <w:szCs w:val="22"/>
              </w:rPr>
            </w:pPr>
          </w:p>
          <w:p w14:paraId="689B2EEA" w14:textId="761868B7" w:rsidR="00835750" w:rsidRPr="00B70CE7" w:rsidRDefault="00835750" w:rsidP="00B70CE7">
            <w:pPr>
              <w:pStyle w:val="Default"/>
              <w:jc w:val="both"/>
              <w:rPr>
                <w:rFonts w:ascii="Arial" w:hAnsi="Arial" w:cs="Arial"/>
                <w:b/>
                <w:color w:val="auto"/>
                <w:sz w:val="22"/>
                <w:szCs w:val="22"/>
              </w:rPr>
            </w:pPr>
            <w:r w:rsidRPr="00B70CE7">
              <w:rPr>
                <w:rFonts w:ascii="Arial" w:hAnsi="Arial" w:cs="Arial"/>
                <w:b/>
                <w:color w:val="auto"/>
                <w:sz w:val="22"/>
                <w:szCs w:val="22"/>
              </w:rPr>
              <w:t>OBLIGACIONES ESPECÍFICAS:</w:t>
            </w:r>
          </w:p>
          <w:p w14:paraId="46A80DAC" w14:textId="77777777" w:rsidR="00835750" w:rsidRPr="00B70CE7" w:rsidRDefault="00835750" w:rsidP="00B70CE7">
            <w:pPr>
              <w:pStyle w:val="Default"/>
              <w:jc w:val="both"/>
              <w:rPr>
                <w:rFonts w:ascii="Arial" w:hAnsi="Arial" w:cs="Arial"/>
                <w:color w:val="auto"/>
                <w:sz w:val="22"/>
                <w:szCs w:val="22"/>
              </w:rPr>
            </w:pPr>
          </w:p>
          <w:p w14:paraId="2649D9A1" w14:textId="1A41A82F" w:rsidR="00B70CE7" w:rsidRPr="00B70CE7" w:rsidRDefault="00835750" w:rsidP="00B70CE7">
            <w:pPr>
              <w:pStyle w:val="Default"/>
              <w:jc w:val="both"/>
              <w:rPr>
                <w:rFonts w:ascii="Arial" w:eastAsiaTheme="minorHAnsi" w:hAnsi="Arial" w:cs="Arial"/>
                <w:bCs/>
                <w:color w:val="auto"/>
                <w:sz w:val="22"/>
                <w:szCs w:val="22"/>
                <w:lang w:val="es-CO" w:eastAsia="en-US"/>
              </w:rPr>
            </w:pPr>
            <w:r w:rsidRPr="00B70CE7">
              <w:rPr>
                <w:rFonts w:ascii="Arial" w:hAnsi="Arial" w:cs="Arial"/>
                <w:color w:val="auto"/>
                <w:sz w:val="22"/>
                <w:szCs w:val="22"/>
              </w:rPr>
              <w:t xml:space="preserve">El </w:t>
            </w:r>
            <w:sdt>
              <w:sdtPr>
                <w:rPr>
                  <w:rFonts w:ascii="Arial" w:hAnsi="Arial" w:cs="Arial"/>
                  <w:color w:val="auto"/>
                  <w:sz w:val="22"/>
                  <w:szCs w:val="22"/>
                </w:rPr>
                <w:id w:val="479968247"/>
                <w:placeholder>
                  <w:docPart w:val="0C490D2240F64B4EAF44C7C301A09833"/>
                </w:placeholder>
              </w:sdtPr>
              <w:sdtEndPr/>
              <w:sdtContent>
                <w:r w:rsidRPr="00B70CE7">
                  <w:rPr>
                    <w:rFonts w:ascii="Arial" w:hAnsi="Arial" w:cs="Arial"/>
                    <w:color w:val="auto"/>
                    <w:sz w:val="22"/>
                    <w:szCs w:val="22"/>
                  </w:rPr>
                  <w:t>Contratista</w:t>
                </w:r>
              </w:sdtContent>
            </w:sdt>
            <w:r w:rsidRPr="00B70CE7">
              <w:rPr>
                <w:rFonts w:ascii="Arial" w:hAnsi="Arial" w:cs="Arial"/>
                <w:color w:val="auto"/>
                <w:sz w:val="22"/>
                <w:szCs w:val="22"/>
              </w:rPr>
              <w:t xml:space="preserve"> se obliga a cumplir lo establecido en el </w:t>
            </w:r>
            <w:sdt>
              <w:sdtPr>
                <w:rPr>
                  <w:rFonts w:ascii="Arial" w:hAnsi="Arial" w:cs="Arial"/>
                  <w:color w:val="auto"/>
                  <w:sz w:val="22"/>
                  <w:szCs w:val="22"/>
                </w:rPr>
                <w:id w:val="1451662202"/>
                <w:placeholder>
                  <w:docPart w:val="C9E261DDF2A14C5F9C05F38EEC58C045"/>
                </w:placeholder>
              </w:sdtPr>
              <w:sdtEndPr/>
              <w:sdtContent>
                <w:r w:rsidRPr="00B70CE7">
                  <w:rPr>
                    <w:rFonts w:ascii="Arial" w:hAnsi="Arial" w:cs="Arial"/>
                    <w:color w:val="auto"/>
                    <w:sz w:val="22"/>
                    <w:szCs w:val="22"/>
                  </w:rPr>
                  <w:t>Anexo Técnico y entre otras</w:t>
                </w:r>
              </w:sdtContent>
            </w:sdt>
            <w:r w:rsidRPr="00B70CE7">
              <w:rPr>
                <w:rFonts w:ascii="Arial" w:hAnsi="Arial" w:cs="Arial"/>
                <w:color w:val="auto"/>
                <w:sz w:val="22"/>
                <w:szCs w:val="22"/>
              </w:rPr>
              <w:t xml:space="preserve">, todas y cada una de las siguientes obligaciones: </w:t>
            </w:r>
          </w:p>
          <w:p w14:paraId="4E533E2E" w14:textId="77777777" w:rsidR="00B70CE7" w:rsidRPr="00B70CE7" w:rsidRDefault="00B70CE7" w:rsidP="00B70CE7">
            <w:pPr>
              <w:pStyle w:val="Default"/>
              <w:jc w:val="both"/>
              <w:rPr>
                <w:rFonts w:ascii="Arial" w:hAnsi="Arial" w:cs="Arial"/>
                <w:bCs/>
                <w:sz w:val="22"/>
                <w:szCs w:val="22"/>
              </w:rPr>
            </w:pPr>
          </w:p>
          <w:p w14:paraId="3E97CD8F"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Suministrar la totalidad de los bienes y servicios del objeto relacionados para cada actividad, los cuales deberán cumplir con las Características Técnicas.</w:t>
            </w:r>
          </w:p>
          <w:p w14:paraId="60B5CE93"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Garantizar que las actividades se realicen en los sitios que LA UNIDAD DE RESTITUCIÓN DE TIERRAS seleccione para cada actividad, lugar y fecha.</w:t>
            </w:r>
          </w:p>
          <w:p w14:paraId="39C2BF42"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Garantizar que las instalaciones, alimentos, implementos y personal de apoyo que se dispondrán para el cumplimiento del objeto contractual, ofrecen los estándares de calidad necesarios para la realización de las actividades y cumplen con los requisitos mínimos establecidos por las entidades competentes y la normatividad vigente que regule la materia.</w:t>
            </w:r>
          </w:p>
          <w:p w14:paraId="7F30295B"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Contar con un Coordinador del contrato, con experiencia en la organización y apoyo logístico de eventos, con experiencia mínima de 2 años, que garantice la administración total del contrato, es el contacto de seguimiento y comunicación directa con el supervisor del contrato o su delegado.</w:t>
            </w:r>
          </w:p>
          <w:p w14:paraId="75AF74DA"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 xml:space="preserve">EL CONTRATISTA debe contar con un enlace para cada actividad, con experiencia en la organización y apoyo logístico de eventos, con experiencia mínima de seis (6) meses, quien asistirá a toda la actividad y responderá como contacto con los delegados en cada una de las sedes. Debe tener un celular con datos para seguimiento y contacto con el supervisor o supervisora del contrato o su delegado o delegada. </w:t>
            </w:r>
          </w:p>
          <w:p w14:paraId="6722C581"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Garantizar el personal que apoyará en la ejecución de cada actividad, tales como: Promotores lúdicos o recreativos, socorristas y/o personal de la salud, conductores, jueces, recreadores, entre otros; cumpla con las características definidas para la buena ejecución de la actividad.</w:t>
            </w:r>
          </w:p>
          <w:p w14:paraId="3BFFDEDF"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Garantizar que las servidoras y/o los servidores públicos del grupo interno del equipo de bienestar o el delegado de la Unidad de Restitución de Tierras que acompañan en la coordinación de cada actividad se contemplen como participantes de las actividades, sin un cobro adicional por su participación.</w:t>
            </w:r>
          </w:p>
          <w:p w14:paraId="6215F843"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lastRenderedPageBreak/>
              <w:t>Una vez ejecutadas cada una de las actividades, EL CONTRATISTA deberá hacer entrega en un medio digital del informe de la actividad que incluya: Actividad realizada, fecha y lugar de realización, número de participantes nivel nacional, número de familiares inscritos nivel nacional (para el caso de las actividades que incluyen familiares), listados de asistencia(se deben remitir en digital en perfecto estado y posteriormente entregar en original), registro fotográfico, certificado de recibido a satisfacción (formato emitido por la Unidad de Restitución de Tierras) firmado por el enlace a nivel territorial y central, video y fotografías del evento.</w:t>
            </w:r>
          </w:p>
          <w:p w14:paraId="7FE207B7"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 xml:space="preserve">El CONTRATISTA debe garantizar estar paz y salvo con los proveedores que realizaron las actividades. </w:t>
            </w:r>
          </w:p>
          <w:p w14:paraId="1D4EEE78"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 xml:space="preserve">EL CONTRATISTA debe cumplir con las máximas garantías de seguridad, higiene y funcionamiento de los espacios que se utilicen. </w:t>
            </w:r>
          </w:p>
          <w:p w14:paraId="781F3626"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Garantizar que el equipo de médicos, socorristas o personal de primeros auxilios que acompañan las actividades cuenten con botiquines correctamente equipados, y que su contenido se mantenga en condiciones adecuadas.</w:t>
            </w:r>
          </w:p>
          <w:p w14:paraId="606D57B9"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 xml:space="preserve">EL CONTRATISTA debe asumir el valor de ingreso a los sitios de interés relacionados e incluidos dentro de la programación ofrecida. </w:t>
            </w:r>
          </w:p>
          <w:p w14:paraId="5DCB413A"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 xml:space="preserve">EL CONTRATISTA debe asumir el valor de parqueaderos en los sitios de interés relacionados e incluidos dentro de la programación ofrecida. </w:t>
            </w:r>
          </w:p>
          <w:p w14:paraId="599232EC"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EL CONTRATISTA debe verificar la seguridad de los sitios en las cuales se desarrollarán las actividades, de tal manera que garanticen la integridad de las personas que los visiten; así como las condiciones específicas que apliquen de acuerdo con el tipo de espacio o actividad, en cumplimiento de la normatividad reglamentaria vigente.</w:t>
            </w:r>
          </w:p>
          <w:p w14:paraId="58B8744E"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EL CONTRATISTA debe realizar la planificación, organización logística y ejecución contractual de las actividades del nivel nacional en coordinación permanente con la Unidad de Restitución de Tierras, a través del supervisor del contrato o su delegado, tomando en cuenta las sugerencias y propuestas que la entidad realice.</w:t>
            </w:r>
          </w:p>
          <w:p w14:paraId="3752B5BE"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 xml:space="preserve">EL CONTRATISTA debe garantizar la logística y montaje completo de los equipos, materiales y elementos que se requieran en el desarrollo de cada una de las actividades a realizar de acuerdo con las Características Técnicas definidas en la ficha técnica. </w:t>
            </w:r>
          </w:p>
          <w:p w14:paraId="7B1318F4"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lastRenderedPageBreak/>
              <w:t xml:space="preserve">Mantener los precios de los servicios establecidos en la propuesta presentada por el CONTRATISTA durante la totalidad del término de duración del contrato. </w:t>
            </w:r>
          </w:p>
          <w:p w14:paraId="26B14E2A"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El CONTRATISTA debe presentar el reporte de autoevaluación de estándares mínimos del Sistema de Gestión de seguridad y salud en el trabajo estipulado por el ministerio de trabajo conforme al parágrafo 2 del artículo 28 de la Resolución 0312 de 2019 correspondiente a la vigencia inmediatamente anterior. Sin embargo, en caso de que los plazos el Ministerio de Trabajo para la presentación del mismo se den durante la ejecución del contrato, se deberá presentar el soporte que corresponde.</w:t>
            </w:r>
          </w:p>
          <w:p w14:paraId="7B106F1B"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El contratista debe presentar los soportes vigentes de seguridad social de los trabajadores que van a realizar actividades en la Unidad, de conformidad con el nivel de riesgo al que van a estar expuestos los cuales deben ser reportados de manera previa a la ejecución de actividades.</w:t>
            </w:r>
          </w:p>
          <w:p w14:paraId="40835472" w14:textId="77777777" w:rsidR="00B70CE7" w:rsidRPr="00B70CE7" w:rsidRDefault="00B70CE7" w:rsidP="00B70CE7">
            <w:pPr>
              <w:pStyle w:val="Prrafodelista"/>
              <w:numPr>
                <w:ilvl w:val="0"/>
                <w:numId w:val="38"/>
              </w:numPr>
              <w:spacing w:after="0" w:line="240" w:lineRule="auto"/>
              <w:jc w:val="both"/>
              <w:rPr>
                <w:rFonts w:ascii="Arial" w:hAnsi="Arial" w:cs="Arial"/>
              </w:rPr>
            </w:pPr>
            <w:r w:rsidRPr="00B70CE7">
              <w:rPr>
                <w:rFonts w:ascii="Arial" w:hAnsi="Arial" w:cs="Arial"/>
              </w:rPr>
              <w:t>El contratista debe presentar la matriz de elementos de protección personal necesarios para el desarrollo de las actividades del proveedor.</w:t>
            </w:r>
          </w:p>
          <w:p w14:paraId="094B7A26"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El CONTRATISTA de conformidad con lo establecido en la Ley 1503 de 2011, Decreto 2851 de 2013, Resolución 40595 de 2022 y Resolución 7495 de 2020, para los eventos que requieran la prestación del servicio de transporte deberá presentar el Plan Estratégico de Seguridad Vial PESV previo al inicio de la labor, incluir los anexos y demás esquemas que soporten dicho documento, soporte de radicación, aprobación y el estado de evaluación del PESV.</w:t>
            </w:r>
          </w:p>
          <w:p w14:paraId="2F99CA63"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El CONTRATISTA debe gestionar de manera oportuna y adecuada los residuos sólidos generados en los eventos de acuerdo con sus características y acorde a la normatividad ambiental (Resolución 2184 de 2019 “por la cual se modifica en la resolución 668 de 2016 sobre el uso racional de bolsas plásticas y se adoptan otras disposiciones).  </w:t>
            </w:r>
          </w:p>
          <w:p w14:paraId="39F615DA" w14:textId="77777777" w:rsidR="00B70CE7" w:rsidRPr="00B70CE7" w:rsidRDefault="00B70CE7" w:rsidP="00B70CE7">
            <w:pPr>
              <w:pStyle w:val="Prrafodelista"/>
              <w:numPr>
                <w:ilvl w:val="0"/>
                <w:numId w:val="38"/>
              </w:numPr>
              <w:spacing w:after="0" w:line="240" w:lineRule="auto"/>
              <w:jc w:val="both"/>
              <w:rPr>
                <w:rFonts w:ascii="Arial" w:hAnsi="Arial" w:cs="Arial"/>
                <w:color w:val="000000"/>
                <w:lang w:eastAsia="es-CO"/>
              </w:rPr>
            </w:pPr>
            <w:r w:rsidRPr="00B70CE7">
              <w:rPr>
                <w:rFonts w:ascii="Arial" w:hAnsi="Arial" w:cs="Arial"/>
                <w:color w:val="000000"/>
                <w:lang w:eastAsia="es-CO"/>
              </w:rPr>
              <w:t>Se recomienda tener en cuenta en los espacios donde se desarrollen los eventos que estos cuenten con medidas que permitan el ahorro y uso eficiente del recurso hídrico y energía. (ley 373 de 1997 “uso eficiente y ahorro del agua” y la ley 697 de 2001 "uso racional y eficiente de la energía”).</w:t>
            </w:r>
          </w:p>
          <w:p w14:paraId="5275AECA" w14:textId="75393DC1" w:rsidR="00835750" w:rsidRPr="000B14CA" w:rsidRDefault="00B70CE7" w:rsidP="00B70CE7">
            <w:pPr>
              <w:pStyle w:val="Prrafodelista"/>
              <w:numPr>
                <w:ilvl w:val="0"/>
                <w:numId w:val="38"/>
              </w:numPr>
              <w:spacing w:after="0" w:line="240" w:lineRule="auto"/>
              <w:jc w:val="both"/>
              <w:rPr>
                <w:rFonts w:ascii="Arial" w:hAnsi="Arial" w:cs="Arial"/>
                <w:lang w:val="es-ES" w:eastAsia="es-ES"/>
              </w:rPr>
            </w:pPr>
            <w:r w:rsidRPr="00B70CE7">
              <w:rPr>
                <w:rFonts w:ascii="Arial" w:hAnsi="Arial" w:cs="Arial"/>
                <w:color w:val="000000"/>
                <w:lang w:eastAsia="es-CO"/>
              </w:rPr>
              <w:t>Todas</w:t>
            </w:r>
            <w:r w:rsidRPr="00B70CE7">
              <w:rPr>
                <w:rFonts w:ascii="Arial" w:hAnsi="Arial" w:cs="Arial"/>
              </w:rPr>
              <w:t xml:space="preserve"> las demás inherentes o necesarias para la correcta ejecución del objeto contractual.</w:t>
            </w:r>
          </w:p>
        </w:tc>
      </w:tr>
      <w:tr w:rsidR="00835750" w:rsidRPr="00B70CE7" w14:paraId="7F069DC6" w14:textId="77777777" w:rsidTr="00565547">
        <w:trPr>
          <w:trHeight w:val="274"/>
        </w:trPr>
        <w:tc>
          <w:tcPr>
            <w:tcW w:w="2689" w:type="dxa"/>
          </w:tcPr>
          <w:p w14:paraId="54268701" w14:textId="1A765558" w:rsidR="00835750" w:rsidRPr="00B70CE7" w:rsidRDefault="00835750" w:rsidP="00B70CE7">
            <w:pPr>
              <w:spacing w:after="0" w:line="240" w:lineRule="auto"/>
              <w:jc w:val="both"/>
              <w:rPr>
                <w:rFonts w:ascii="Arial" w:hAnsi="Arial" w:cs="Arial"/>
                <w:b/>
                <w:bCs/>
                <w:color w:val="000000" w:themeColor="text1"/>
              </w:rPr>
            </w:pPr>
            <w:r w:rsidRPr="00B70CE7">
              <w:rPr>
                <w:rFonts w:ascii="Arial" w:hAnsi="Arial" w:cs="Arial"/>
                <w:b/>
                <w:bCs/>
                <w:color w:val="000000" w:themeColor="text1"/>
              </w:rPr>
              <w:lastRenderedPageBreak/>
              <w:t>6) OBLIGACIONES DE LA UNIDAD</w:t>
            </w:r>
          </w:p>
        </w:tc>
        <w:tc>
          <w:tcPr>
            <w:tcW w:w="7093" w:type="dxa"/>
          </w:tcPr>
          <w:p w14:paraId="46F0332B" w14:textId="77777777" w:rsidR="00835750" w:rsidRPr="00B70CE7" w:rsidRDefault="00835750" w:rsidP="00B70CE7">
            <w:pPr>
              <w:numPr>
                <w:ilvl w:val="1"/>
                <w:numId w:val="1"/>
              </w:numPr>
              <w:spacing w:after="0" w:line="240" w:lineRule="auto"/>
              <w:ind w:left="532" w:hanging="352"/>
              <w:jc w:val="both"/>
              <w:rPr>
                <w:rFonts w:ascii="Arial" w:hAnsi="Arial" w:cs="Arial"/>
                <w:color w:val="000000" w:themeColor="text1"/>
              </w:rPr>
            </w:pPr>
            <w:r w:rsidRPr="00B70CE7">
              <w:rPr>
                <w:rFonts w:ascii="Arial" w:hAnsi="Arial" w:cs="Arial"/>
                <w:b/>
                <w:bCs/>
                <w:color w:val="000000" w:themeColor="text1"/>
              </w:rPr>
              <w:t>Pagar</w:t>
            </w:r>
            <w:r w:rsidRPr="00B70CE7">
              <w:rPr>
                <w:rFonts w:ascii="Arial" w:hAnsi="Arial" w:cs="Arial"/>
                <w:color w:val="000000" w:themeColor="text1"/>
              </w:rPr>
              <w:t xml:space="preserve"> al Contratista</w:t>
            </w:r>
            <w:r w:rsidRPr="00B70CE7">
              <w:rPr>
                <w:rFonts w:ascii="Arial" w:hAnsi="Arial" w:cs="Arial"/>
                <w:b/>
                <w:color w:val="000000" w:themeColor="text1"/>
              </w:rPr>
              <w:t xml:space="preserve"> </w:t>
            </w:r>
            <w:r w:rsidRPr="00B70CE7">
              <w:rPr>
                <w:rFonts w:ascii="Arial" w:hAnsi="Arial" w:cs="Arial"/>
                <w:color w:val="000000" w:themeColor="text1"/>
              </w:rPr>
              <w:t xml:space="preserve">el valor del Contrato en la forma pactada. </w:t>
            </w:r>
          </w:p>
          <w:p w14:paraId="07E7DE61" w14:textId="77777777" w:rsidR="00835750" w:rsidRPr="00B70CE7" w:rsidRDefault="00835750" w:rsidP="00B70CE7">
            <w:pPr>
              <w:numPr>
                <w:ilvl w:val="1"/>
                <w:numId w:val="1"/>
              </w:numPr>
              <w:spacing w:after="0" w:line="240" w:lineRule="auto"/>
              <w:ind w:left="532" w:hanging="352"/>
              <w:jc w:val="both"/>
              <w:rPr>
                <w:rFonts w:ascii="Arial" w:hAnsi="Arial" w:cs="Arial"/>
                <w:color w:val="000000" w:themeColor="text1"/>
              </w:rPr>
            </w:pPr>
            <w:r w:rsidRPr="00B70CE7">
              <w:rPr>
                <w:rFonts w:ascii="Arial" w:hAnsi="Arial" w:cs="Arial"/>
                <w:b/>
                <w:bCs/>
                <w:color w:val="000000" w:themeColor="text1"/>
              </w:rPr>
              <w:t>Exigir</w:t>
            </w:r>
            <w:r w:rsidRPr="00B70CE7">
              <w:rPr>
                <w:rFonts w:ascii="Arial" w:hAnsi="Arial" w:cs="Arial"/>
                <w:color w:val="000000" w:themeColor="text1"/>
              </w:rPr>
              <w:t xml:space="preserve"> la ejecución idónea y oportuna del objeto contractual y velar por el cumplimiento del mismo.</w:t>
            </w:r>
          </w:p>
          <w:p w14:paraId="654AD5F9" w14:textId="77777777" w:rsidR="00835750" w:rsidRPr="00B70CE7" w:rsidRDefault="00835750" w:rsidP="00B70CE7">
            <w:pPr>
              <w:numPr>
                <w:ilvl w:val="1"/>
                <w:numId w:val="1"/>
              </w:numPr>
              <w:spacing w:after="0" w:line="240" w:lineRule="auto"/>
              <w:ind w:left="532" w:hanging="352"/>
              <w:jc w:val="both"/>
              <w:rPr>
                <w:rFonts w:ascii="Arial" w:hAnsi="Arial" w:cs="Arial"/>
                <w:color w:val="000000" w:themeColor="text1"/>
              </w:rPr>
            </w:pPr>
            <w:r w:rsidRPr="00B70CE7">
              <w:rPr>
                <w:rFonts w:ascii="Arial" w:hAnsi="Arial" w:cs="Arial"/>
                <w:b/>
                <w:bCs/>
                <w:color w:val="000000" w:themeColor="text1"/>
              </w:rPr>
              <w:lastRenderedPageBreak/>
              <w:t>Prestar</w:t>
            </w:r>
            <w:r w:rsidRPr="00B70CE7">
              <w:rPr>
                <w:rFonts w:ascii="Arial" w:hAnsi="Arial" w:cs="Arial"/>
                <w:color w:val="000000" w:themeColor="text1"/>
              </w:rPr>
              <w:t xml:space="preserve"> la debida colaboración al Contratista, suministrándole información sobre los aspectos que requiera para el desarrollo de las actividades de modo que se le facilite el cumplimiento del objeto del Contrato.</w:t>
            </w:r>
          </w:p>
          <w:p w14:paraId="75C061DF" w14:textId="77777777" w:rsidR="00835750" w:rsidRPr="00B70CE7" w:rsidRDefault="00835750" w:rsidP="00B70CE7">
            <w:pPr>
              <w:numPr>
                <w:ilvl w:val="1"/>
                <w:numId w:val="1"/>
              </w:numPr>
              <w:spacing w:after="0" w:line="240" w:lineRule="auto"/>
              <w:ind w:left="532" w:hanging="352"/>
              <w:jc w:val="both"/>
              <w:rPr>
                <w:rFonts w:ascii="Arial" w:hAnsi="Arial" w:cs="Arial"/>
                <w:color w:val="000000" w:themeColor="text1"/>
              </w:rPr>
            </w:pPr>
            <w:r w:rsidRPr="00B70CE7">
              <w:rPr>
                <w:rFonts w:ascii="Arial" w:hAnsi="Arial" w:cs="Arial"/>
                <w:b/>
                <w:bCs/>
                <w:color w:val="000000" w:themeColor="text1"/>
              </w:rPr>
              <w:t>Atender</w:t>
            </w:r>
            <w:r w:rsidRPr="00B70CE7">
              <w:rPr>
                <w:rFonts w:ascii="Arial" w:hAnsi="Arial" w:cs="Arial"/>
                <w:color w:val="000000" w:themeColor="text1"/>
              </w:rPr>
              <w:t xml:space="preserve"> los requerimientos efectuados oportunamente, de modo que no se afecte la ejecución normal del Contrato.</w:t>
            </w:r>
          </w:p>
          <w:p w14:paraId="42638589" w14:textId="69DD9C41" w:rsidR="00835750" w:rsidRPr="00B70CE7" w:rsidRDefault="00835750" w:rsidP="00B70CE7">
            <w:pPr>
              <w:numPr>
                <w:ilvl w:val="1"/>
                <w:numId w:val="1"/>
              </w:numPr>
              <w:spacing w:after="0" w:line="240" w:lineRule="auto"/>
              <w:ind w:left="532" w:hanging="352"/>
              <w:jc w:val="both"/>
              <w:rPr>
                <w:rFonts w:ascii="Arial" w:hAnsi="Arial" w:cs="Arial"/>
                <w:color w:val="000000" w:themeColor="text1"/>
              </w:rPr>
            </w:pPr>
            <w:r w:rsidRPr="00B70CE7">
              <w:rPr>
                <w:rFonts w:ascii="Arial" w:hAnsi="Arial" w:cs="Arial"/>
                <w:b/>
                <w:bCs/>
                <w:color w:val="000000" w:themeColor="text1"/>
              </w:rPr>
              <w:t>Adelantar</w:t>
            </w:r>
            <w:r w:rsidRPr="00B70CE7">
              <w:rPr>
                <w:rFonts w:ascii="Arial" w:hAnsi="Arial" w:cs="Arial"/>
                <w:color w:val="000000" w:themeColor="text1"/>
              </w:rPr>
              <w:t xml:space="preserve"> las gestiones necesarias para el reconocimiento y cobro de las sanciones pecuniarias a que hubiere lugar.</w:t>
            </w:r>
          </w:p>
        </w:tc>
      </w:tr>
      <w:tr w:rsidR="00835750" w:rsidRPr="00B70CE7" w14:paraId="11945D52" w14:textId="77777777" w:rsidTr="00232AAC">
        <w:trPr>
          <w:trHeight w:val="841"/>
        </w:trPr>
        <w:tc>
          <w:tcPr>
            <w:tcW w:w="2689" w:type="dxa"/>
          </w:tcPr>
          <w:p w14:paraId="3BDFC04C" w14:textId="48B4BED3"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bCs/>
                <w:color w:val="000000" w:themeColor="text1"/>
              </w:rPr>
              <w:lastRenderedPageBreak/>
              <w:t>7) GARANTÍAS</w:t>
            </w:r>
          </w:p>
        </w:tc>
        <w:tc>
          <w:tcPr>
            <w:tcW w:w="7093" w:type="dxa"/>
          </w:tcPr>
          <w:p w14:paraId="4D187CB0" w14:textId="027AC8FC" w:rsidR="00835750" w:rsidRPr="00B70CE7" w:rsidRDefault="00835750" w:rsidP="00B70CE7">
            <w:pPr>
              <w:pStyle w:val="Encabezado"/>
              <w:jc w:val="both"/>
              <w:rPr>
                <w:rFonts w:ascii="Arial" w:hAnsi="Arial" w:cs="Arial"/>
                <w:color w:val="000000" w:themeColor="text1"/>
              </w:rPr>
            </w:pPr>
            <w:r w:rsidRPr="00B70CE7">
              <w:rPr>
                <w:rFonts w:ascii="Arial" w:hAnsi="Arial" w:cs="Arial"/>
                <w:color w:val="000000" w:themeColor="text1"/>
              </w:rPr>
              <w:t xml:space="preserve">EL CONTRATISTA deberá constituir a favor de </w:t>
            </w:r>
            <w:r w:rsidRPr="00B70CE7">
              <w:rPr>
                <w:rFonts w:ascii="Arial" w:hAnsi="Arial" w:cs="Arial"/>
                <w:b/>
                <w:color w:val="000000" w:themeColor="text1"/>
              </w:rPr>
              <w:t>LA UNIDAD ADMINISTRATIVA ESPECIAL DE GESTIÓN DE RESTITUCIÓN DE TIERRAS DESPOJADAS, NIT. 900</w:t>
            </w:r>
            <w:r w:rsidR="000B14CA">
              <w:rPr>
                <w:rFonts w:ascii="Arial" w:hAnsi="Arial" w:cs="Arial"/>
                <w:b/>
                <w:color w:val="000000" w:themeColor="text1"/>
              </w:rPr>
              <w:t>.</w:t>
            </w:r>
            <w:r w:rsidRPr="00B70CE7">
              <w:rPr>
                <w:rFonts w:ascii="Arial" w:hAnsi="Arial" w:cs="Arial"/>
                <w:b/>
                <w:color w:val="000000" w:themeColor="text1"/>
              </w:rPr>
              <w:t>498</w:t>
            </w:r>
            <w:r w:rsidR="000B14CA">
              <w:rPr>
                <w:rFonts w:ascii="Arial" w:hAnsi="Arial" w:cs="Arial"/>
                <w:b/>
                <w:color w:val="000000" w:themeColor="text1"/>
              </w:rPr>
              <w:t>.</w:t>
            </w:r>
            <w:r w:rsidRPr="00B70CE7">
              <w:rPr>
                <w:rFonts w:ascii="Arial" w:hAnsi="Arial" w:cs="Arial"/>
                <w:b/>
                <w:color w:val="000000" w:themeColor="text1"/>
              </w:rPr>
              <w:t>879-9,</w:t>
            </w:r>
            <w:r w:rsidRPr="00B70CE7">
              <w:rPr>
                <w:rFonts w:ascii="Arial" w:hAnsi="Arial" w:cs="Arial"/>
                <w:color w:val="000000" w:themeColor="text1"/>
              </w:rPr>
              <w:t xml:space="preserve"> una garantía única del contrato que podrá consistir en una garantía bancaria, patrimonio autónomo, o una póliza de seguros que ampare lo siguiente: </w:t>
            </w:r>
          </w:p>
          <w:p w14:paraId="36326968" w14:textId="77777777" w:rsidR="00835750" w:rsidRPr="00B70CE7" w:rsidRDefault="00835750" w:rsidP="00B70CE7">
            <w:pPr>
              <w:pStyle w:val="Default"/>
              <w:ind w:left="390"/>
              <w:jc w:val="both"/>
              <w:rPr>
                <w:rFonts w:ascii="Arial" w:hAnsi="Arial" w:cs="Arial"/>
                <w:b/>
                <w:color w:val="auto"/>
                <w:sz w:val="22"/>
                <w:szCs w:val="22"/>
                <w:lang w:eastAsia="pt-BR"/>
              </w:rPr>
            </w:pPr>
          </w:p>
          <w:p w14:paraId="7E955F79" w14:textId="77777777" w:rsidR="00C4665C" w:rsidRPr="00B70CE7" w:rsidRDefault="00835750" w:rsidP="00B70CE7">
            <w:pPr>
              <w:pStyle w:val="Prrafodelista"/>
              <w:numPr>
                <w:ilvl w:val="0"/>
                <w:numId w:val="36"/>
              </w:numPr>
              <w:jc w:val="both"/>
              <w:rPr>
                <w:rFonts w:ascii="Arial" w:hAnsi="Arial" w:cs="Arial"/>
                <w:lang w:eastAsia="pt-BR"/>
              </w:rPr>
            </w:pPr>
            <w:r w:rsidRPr="00B70CE7">
              <w:rPr>
                <w:rFonts w:ascii="Arial" w:hAnsi="Arial" w:cs="Arial"/>
                <w:b/>
                <w:lang w:eastAsia="pt-BR"/>
              </w:rPr>
              <w:t>CUMPLIMIENTO:</w:t>
            </w:r>
            <w:r w:rsidRPr="00B70CE7">
              <w:rPr>
                <w:rFonts w:ascii="Arial" w:hAnsi="Arial" w:cs="Arial"/>
                <w:lang w:eastAsia="pt-BR"/>
              </w:rPr>
              <w:t xml:space="preserve"> </w:t>
            </w:r>
            <w:r w:rsidR="00421786" w:rsidRPr="00B70CE7">
              <w:rPr>
                <w:rFonts w:ascii="Arial" w:hAnsi="Arial" w:cs="Arial"/>
                <w:color w:val="000000" w:themeColor="text1"/>
              </w:rPr>
              <w:t xml:space="preserve"> ampara el cumplimiento de las obligaciones surgidas del contrato, incluyendo en ellas el pago de multas y la cláusula penal pecuniaria, y la calidad en la prestación del servicio prestado durante la ejecución del mismo equivalente </w:t>
            </w:r>
            <w:r w:rsidR="00421786" w:rsidRPr="00B70CE7">
              <w:rPr>
                <w:rFonts w:ascii="Arial" w:hAnsi="Arial" w:cs="Arial"/>
                <w:b/>
                <w:color w:val="000000" w:themeColor="text1"/>
              </w:rPr>
              <w:t>al veinte por ciento (</w:t>
            </w:r>
            <w:r w:rsidR="00421786" w:rsidRPr="00B70CE7">
              <w:rPr>
                <w:rFonts w:ascii="Arial" w:hAnsi="Arial" w:cs="Arial"/>
                <w:b/>
                <w:color w:val="000000" w:themeColor="text1"/>
                <w:lang w:val="es-ES"/>
              </w:rPr>
              <w:t>20%) del valor del contrato, por el término de ejecución del mismo y doce (12) meses más.</w:t>
            </w:r>
          </w:p>
          <w:p w14:paraId="1E49598C" w14:textId="77777777" w:rsidR="00C4665C" w:rsidRPr="00B70CE7" w:rsidRDefault="00C4665C" w:rsidP="00B70CE7">
            <w:pPr>
              <w:pStyle w:val="Prrafodelista"/>
              <w:jc w:val="both"/>
              <w:rPr>
                <w:rFonts w:ascii="Arial" w:hAnsi="Arial" w:cs="Arial"/>
                <w:lang w:eastAsia="pt-BR"/>
              </w:rPr>
            </w:pPr>
          </w:p>
          <w:p w14:paraId="1A6ABBB7" w14:textId="4B5E5FFE" w:rsidR="00C4665C" w:rsidRPr="00B70CE7" w:rsidRDefault="00835750" w:rsidP="00B70CE7">
            <w:pPr>
              <w:pStyle w:val="Prrafodelista"/>
              <w:numPr>
                <w:ilvl w:val="0"/>
                <w:numId w:val="36"/>
              </w:numPr>
              <w:jc w:val="both"/>
              <w:rPr>
                <w:rFonts w:ascii="Arial" w:hAnsi="Arial" w:cs="Arial"/>
                <w:lang w:eastAsia="pt-BR"/>
              </w:rPr>
            </w:pPr>
            <w:r w:rsidRPr="00B70CE7">
              <w:rPr>
                <w:rFonts w:ascii="Arial" w:hAnsi="Arial" w:cs="Arial"/>
                <w:b/>
                <w:lang w:eastAsia="pt-BR"/>
              </w:rPr>
              <w:t xml:space="preserve">CALIDAD DEL SERVICIO: </w:t>
            </w:r>
            <w:r w:rsidR="00C4665C" w:rsidRPr="00B70CE7">
              <w:rPr>
                <w:rFonts w:ascii="Arial" w:hAnsi="Arial" w:cs="Arial"/>
                <w:color w:val="000000" w:themeColor="text1"/>
                <w:lang w:val="es-ES"/>
              </w:rPr>
              <w:t xml:space="preserve"> ampara los perjuicios derivados de la mala calidad del servicio prestado, que surjan con posterioridad a la terminación del contrato, teniendo en cuenta las condiciones pactadas en el mismo, por una suma equivalente </w:t>
            </w:r>
            <w:r w:rsidR="00C4665C" w:rsidRPr="00B70CE7">
              <w:rPr>
                <w:rFonts w:ascii="Arial" w:hAnsi="Arial" w:cs="Arial"/>
                <w:b/>
                <w:color w:val="000000" w:themeColor="text1"/>
                <w:lang w:val="es-ES"/>
              </w:rPr>
              <w:t>al veinte por ciento (20%) del valor del contrato, por el término de ejecución y doce (12) meses más, contados a partir de la finalización del contrato.</w:t>
            </w:r>
          </w:p>
          <w:p w14:paraId="5D9DD6FF" w14:textId="0BB00B97" w:rsidR="00835750" w:rsidRPr="00B70CE7" w:rsidRDefault="00835750" w:rsidP="00B70CE7">
            <w:pPr>
              <w:pStyle w:val="Prrafodelista"/>
              <w:jc w:val="both"/>
              <w:rPr>
                <w:rFonts w:ascii="Arial" w:hAnsi="Arial" w:cs="Arial"/>
                <w:lang w:eastAsia="pt-BR"/>
              </w:rPr>
            </w:pPr>
          </w:p>
          <w:p w14:paraId="5096A75E" w14:textId="2EB5AE2A" w:rsidR="00835750" w:rsidRPr="000655B5" w:rsidRDefault="00835750" w:rsidP="000655B5">
            <w:pPr>
              <w:pStyle w:val="Prrafodelista"/>
              <w:numPr>
                <w:ilvl w:val="0"/>
                <w:numId w:val="36"/>
              </w:numPr>
              <w:spacing w:after="0"/>
              <w:jc w:val="both"/>
              <w:rPr>
                <w:rFonts w:ascii="Arial" w:hAnsi="Arial" w:cs="Arial"/>
                <w:lang w:eastAsia="pt-BR"/>
              </w:rPr>
            </w:pPr>
            <w:r w:rsidRPr="00B70CE7">
              <w:rPr>
                <w:rFonts w:ascii="Arial" w:hAnsi="Arial" w:cs="Arial"/>
                <w:b/>
                <w:lang w:eastAsia="pt-BR"/>
              </w:rPr>
              <w:t>CALIDAD Y CORRECTO FUNCIONAMIENTO DE LOS BIENES EMPLEADOS:</w:t>
            </w:r>
            <w:r w:rsidRPr="00B70CE7">
              <w:rPr>
                <w:rFonts w:ascii="Arial" w:hAnsi="Arial" w:cs="Arial"/>
                <w:lang w:eastAsia="pt-BR"/>
              </w:rPr>
              <w:t xml:space="preserve"> </w:t>
            </w:r>
            <w:r w:rsidR="00AC1D90" w:rsidRPr="00B70CE7">
              <w:rPr>
                <w:rFonts w:ascii="Arial" w:hAnsi="Arial" w:cs="Arial"/>
                <w:color w:val="000000" w:themeColor="text1"/>
                <w:lang w:val="es-ES"/>
              </w:rPr>
              <w:t xml:space="preserve"> Ampara los perjuicios derivados de la mala calidad de los bienes empleados, teniendo en cuenta las condiciones pactadas en el mismo, por una suma equivalente </w:t>
            </w:r>
            <w:r w:rsidR="00AC1D90" w:rsidRPr="00B70CE7">
              <w:rPr>
                <w:rFonts w:ascii="Arial" w:hAnsi="Arial" w:cs="Arial"/>
                <w:b/>
                <w:color w:val="000000" w:themeColor="text1"/>
                <w:lang w:val="es-ES"/>
              </w:rPr>
              <w:t>al veinte por ciento (20%) del valor del contrato, con una vigencia igual al plazo del mismo y doce (12) meses más.</w:t>
            </w:r>
          </w:p>
          <w:p w14:paraId="27FF0590" w14:textId="77777777" w:rsidR="000655B5" w:rsidRPr="000655B5" w:rsidRDefault="000655B5" w:rsidP="000655B5">
            <w:pPr>
              <w:spacing w:after="0"/>
              <w:jc w:val="both"/>
              <w:rPr>
                <w:rFonts w:ascii="Arial" w:hAnsi="Arial" w:cs="Arial"/>
                <w:lang w:eastAsia="pt-BR"/>
              </w:rPr>
            </w:pPr>
          </w:p>
          <w:p w14:paraId="2D560204" w14:textId="3056E42A" w:rsidR="00835750" w:rsidRPr="00B70CE7" w:rsidRDefault="00835750" w:rsidP="00B70CE7">
            <w:pPr>
              <w:pStyle w:val="Prrafodelista"/>
              <w:numPr>
                <w:ilvl w:val="0"/>
                <w:numId w:val="36"/>
              </w:numPr>
              <w:jc w:val="both"/>
              <w:rPr>
                <w:rFonts w:ascii="Arial" w:hAnsi="Arial" w:cs="Arial"/>
                <w:lang w:eastAsia="pt-BR"/>
              </w:rPr>
            </w:pPr>
            <w:r w:rsidRPr="00B70CE7">
              <w:rPr>
                <w:rFonts w:ascii="Arial" w:hAnsi="Arial" w:cs="Arial"/>
                <w:b/>
                <w:lang w:eastAsia="pt-BR"/>
              </w:rPr>
              <w:t xml:space="preserve">SALARIOS, PRESTACIONES SOCIALES E INDEMNIZACIONES: </w:t>
            </w:r>
            <w:r w:rsidR="00CB626E" w:rsidRPr="00B70CE7">
              <w:rPr>
                <w:rFonts w:ascii="Arial" w:hAnsi="Arial" w:cs="Arial"/>
                <w:color w:val="000000" w:themeColor="text1"/>
                <w:lang w:val="es-ES"/>
              </w:rPr>
              <w:t xml:space="preserve"> Para garantizar el pago de salarios, prestaciones sociales e indemnizaciones de orden laboral del personal empleado para el desarrollo del objeto del contrato, por un valor equivalente </w:t>
            </w:r>
            <w:r w:rsidR="00CB626E" w:rsidRPr="00B70CE7">
              <w:rPr>
                <w:rFonts w:ascii="Arial" w:hAnsi="Arial" w:cs="Arial"/>
                <w:b/>
                <w:color w:val="000000" w:themeColor="text1"/>
                <w:lang w:val="es-ES"/>
              </w:rPr>
              <w:t xml:space="preserve">al cinco por ciento (5%) del valor total </w:t>
            </w:r>
            <w:r w:rsidR="00CB626E" w:rsidRPr="00B70CE7">
              <w:rPr>
                <w:rFonts w:ascii="Arial" w:hAnsi="Arial" w:cs="Arial"/>
                <w:b/>
                <w:color w:val="000000" w:themeColor="text1"/>
                <w:lang w:val="es-ES"/>
              </w:rPr>
              <w:lastRenderedPageBreak/>
              <w:t>del contrato, con una vigencia igual al término de duración de este y tres (3) años más.</w:t>
            </w:r>
          </w:p>
          <w:p w14:paraId="3460D065" w14:textId="02178BF4" w:rsidR="0054614A" w:rsidRPr="00B70CE7" w:rsidRDefault="0054614A" w:rsidP="00B70CE7">
            <w:pPr>
              <w:jc w:val="both"/>
              <w:rPr>
                <w:rFonts w:ascii="Arial" w:hAnsi="Arial" w:cs="Arial"/>
                <w:lang w:eastAsia="pt-BR"/>
              </w:rPr>
            </w:pPr>
            <w:r w:rsidRPr="00B70CE7">
              <w:rPr>
                <w:rFonts w:ascii="Arial" w:hAnsi="Arial" w:cs="Arial"/>
                <w:b/>
                <w:lang w:eastAsia="pt-BR"/>
              </w:rPr>
              <w:t>PARÁGRAFO PRIMERO. - CONSTITUCIÓN DE LA GARANTÍA</w:t>
            </w:r>
            <w:r w:rsidRPr="00B70CE7">
              <w:rPr>
                <w:rFonts w:ascii="Arial" w:hAnsi="Arial" w:cs="Arial"/>
                <w:lang w:eastAsia="pt-BR"/>
              </w:rPr>
              <w:t xml:space="preserve">: La garantía deberá ser constituida por la CONTRATISTA dentro de los tres (3) días hábiles siguientes a la suscripción del contrato. </w:t>
            </w:r>
          </w:p>
          <w:p w14:paraId="6141FD60" w14:textId="71315DFA" w:rsidR="0054614A" w:rsidRPr="00B70CE7" w:rsidRDefault="0054614A" w:rsidP="00B70CE7">
            <w:pPr>
              <w:jc w:val="both"/>
              <w:rPr>
                <w:rFonts w:ascii="Arial" w:hAnsi="Arial" w:cs="Arial"/>
                <w:lang w:eastAsia="pt-BR"/>
              </w:rPr>
            </w:pPr>
            <w:r w:rsidRPr="00B70CE7">
              <w:rPr>
                <w:rFonts w:ascii="Arial" w:hAnsi="Arial" w:cs="Arial"/>
                <w:b/>
                <w:lang w:eastAsia="pt-BR"/>
              </w:rPr>
              <w:t>PARÁGRAFO SEGUNDO. - REPOSICIÓN DE LA GARANTÍA</w:t>
            </w:r>
            <w:r w:rsidRPr="00B70CE7">
              <w:rPr>
                <w:rFonts w:ascii="Arial" w:hAnsi="Arial" w:cs="Arial"/>
                <w:lang w:eastAsia="pt-BR"/>
              </w:rPr>
              <w:t>:  El CONTRATISTA deberá reponer la garantía antes mencionada, cuando debido a las sanciones impuestas, o de otros hechos, se disminuya o se agote o cuando el valor de esta se vea afectado por razón de siniestros, durante el término de ejecución del contrato, según sea el caso.</w:t>
            </w:r>
          </w:p>
          <w:p w14:paraId="0DA86E19" w14:textId="1C929ADB" w:rsidR="00835750" w:rsidRPr="00B70CE7" w:rsidRDefault="0054614A" w:rsidP="000655B5">
            <w:pPr>
              <w:spacing w:after="0"/>
              <w:jc w:val="both"/>
              <w:rPr>
                <w:rFonts w:ascii="Arial" w:hAnsi="Arial" w:cs="Arial"/>
                <w:lang w:eastAsia="pt-BR"/>
              </w:rPr>
            </w:pPr>
            <w:r w:rsidRPr="00B70CE7">
              <w:rPr>
                <w:rFonts w:ascii="Arial" w:hAnsi="Arial" w:cs="Arial"/>
                <w:b/>
                <w:lang w:eastAsia="pt-BR"/>
              </w:rPr>
              <w:t>PARÁGRAFO TERCERO. - AMPLIACIÓN DE LA GARANTÍA</w:t>
            </w:r>
            <w:r w:rsidRPr="00B70CE7">
              <w:rPr>
                <w:rFonts w:ascii="Arial" w:hAnsi="Arial" w:cs="Arial"/>
                <w:lang w:eastAsia="pt-BR"/>
              </w:rPr>
              <w:t>: De igual manera, en cualquier evento en que se aumente o adicione el valor del contrato o se prorrogue su término, el contratista deberá ampliar el valor de la garantía otorgada o ampliar su vigencia, según el caso.</w:t>
            </w:r>
          </w:p>
        </w:tc>
      </w:tr>
      <w:tr w:rsidR="00835750" w:rsidRPr="00B70CE7" w14:paraId="12E8FFFB" w14:textId="77777777" w:rsidTr="00D44601">
        <w:trPr>
          <w:trHeight w:val="760"/>
        </w:trPr>
        <w:tc>
          <w:tcPr>
            <w:tcW w:w="2689" w:type="dxa"/>
          </w:tcPr>
          <w:p w14:paraId="03CCDB06" w14:textId="590984C9"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lastRenderedPageBreak/>
              <w:t xml:space="preserve">8) INDEMNIDAD </w:t>
            </w:r>
          </w:p>
        </w:tc>
        <w:tc>
          <w:tcPr>
            <w:tcW w:w="7093" w:type="dxa"/>
          </w:tcPr>
          <w:p w14:paraId="64FB2C8D" w14:textId="707FBD14" w:rsidR="00835750" w:rsidRPr="00B70CE7" w:rsidRDefault="00835750" w:rsidP="00B70CE7">
            <w:pPr>
              <w:pStyle w:val="Encabezado"/>
              <w:jc w:val="both"/>
              <w:rPr>
                <w:rFonts w:ascii="Arial" w:hAnsi="Arial" w:cs="Arial"/>
                <w:color w:val="000000" w:themeColor="text1"/>
              </w:rPr>
            </w:pPr>
            <w:r w:rsidRPr="00B70CE7">
              <w:rPr>
                <w:rFonts w:ascii="Arial" w:hAnsi="Arial" w:cs="Arial"/>
                <w:color w:val="000000" w:themeColor="text1"/>
              </w:rPr>
              <w:t>EL CONTRATISTA mantendrá a LA UNIDAD libre de cualquier daño o perjuicio originado en reclamaciones de terceros y que se deriven de sus actuaciones o las de sus subcontratistas o dependientes.</w:t>
            </w:r>
          </w:p>
        </w:tc>
      </w:tr>
      <w:tr w:rsidR="00835750" w:rsidRPr="00B70CE7" w14:paraId="18E188B0" w14:textId="77777777" w:rsidTr="000655B5">
        <w:trPr>
          <w:trHeight w:val="70"/>
        </w:trPr>
        <w:tc>
          <w:tcPr>
            <w:tcW w:w="2689" w:type="dxa"/>
          </w:tcPr>
          <w:p w14:paraId="0FB10319" w14:textId="5D37EE95"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9) SANCIONES</w:t>
            </w:r>
          </w:p>
        </w:tc>
        <w:tc>
          <w:tcPr>
            <w:tcW w:w="7093" w:type="dxa"/>
          </w:tcPr>
          <w:p w14:paraId="14D0916E" w14:textId="269987E2" w:rsidR="00835750" w:rsidRPr="00B70CE7" w:rsidRDefault="00835750" w:rsidP="00B70CE7">
            <w:pPr>
              <w:pStyle w:val="Encabezado"/>
              <w:jc w:val="both"/>
              <w:rPr>
                <w:rFonts w:ascii="Arial" w:hAnsi="Arial" w:cs="Arial"/>
                <w:b/>
                <w:color w:val="000000" w:themeColor="text1"/>
              </w:rPr>
            </w:pPr>
            <w:r w:rsidRPr="00B70CE7">
              <w:rPr>
                <w:rFonts w:ascii="Arial" w:hAnsi="Arial" w:cs="Arial"/>
                <w:b/>
                <w:color w:val="000000" w:themeColor="text1"/>
              </w:rPr>
              <w:t>A. MULTAS</w:t>
            </w:r>
            <w:r w:rsidRPr="00B70CE7">
              <w:rPr>
                <w:rFonts w:ascii="Arial" w:hAnsi="Arial" w:cs="Arial"/>
                <w:color w:val="000000" w:themeColor="text1"/>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cuyo valor se liquidará con base </w:t>
            </w:r>
            <w:r w:rsidRPr="00B70CE7">
              <w:rPr>
                <w:rFonts w:ascii="Arial" w:hAnsi="Arial" w:cs="Arial"/>
                <w:b/>
                <w:color w:val="000000" w:themeColor="text1"/>
              </w:rPr>
              <w:t>en un cero punto cinco por ciento (0,5%) del valor del contrato por cada día de retraso y hasta por quince (15) días calendario.</w:t>
            </w:r>
          </w:p>
          <w:p w14:paraId="1DAFC45E" w14:textId="77777777" w:rsidR="00835750" w:rsidRPr="00B70CE7" w:rsidRDefault="00835750" w:rsidP="00B70CE7">
            <w:pPr>
              <w:pStyle w:val="Encabezado"/>
              <w:jc w:val="both"/>
              <w:rPr>
                <w:rFonts w:ascii="Arial" w:hAnsi="Arial" w:cs="Arial"/>
                <w:color w:val="000000" w:themeColor="text1"/>
              </w:rPr>
            </w:pPr>
          </w:p>
          <w:p w14:paraId="2067D70B" w14:textId="2DEE660B" w:rsidR="00835750" w:rsidRPr="00B70CE7" w:rsidRDefault="00835750" w:rsidP="00B70CE7">
            <w:pPr>
              <w:pStyle w:val="Encabezado"/>
              <w:jc w:val="both"/>
              <w:rPr>
                <w:rFonts w:ascii="Arial" w:hAnsi="Arial" w:cs="Arial"/>
                <w:color w:val="000000" w:themeColor="text1"/>
              </w:rPr>
            </w:pPr>
            <w:r w:rsidRPr="00B70CE7">
              <w:rPr>
                <w:rFonts w:ascii="Arial" w:hAnsi="Arial" w:cs="Arial"/>
                <w:b/>
                <w:color w:val="000000" w:themeColor="text1"/>
              </w:rPr>
              <w:t>B. PENAL PECUNIARIA</w:t>
            </w:r>
            <w:r w:rsidRPr="00B70CE7">
              <w:rPr>
                <w:rFonts w:ascii="Arial" w:hAnsi="Arial" w:cs="Arial"/>
                <w:color w:val="000000" w:themeColor="text1"/>
              </w:rPr>
              <w:t xml:space="preserve">: En caso de declaratoria de caducidad o de incumplimiento total o parcial de las obligaciones derivadas del presente contrato, EL CONTRATISTA pagará a LA UNIDAD, a título de pena pecuniaria, </w:t>
            </w:r>
            <w:r w:rsidRPr="00B70CE7">
              <w:rPr>
                <w:rFonts w:ascii="Arial" w:hAnsi="Arial" w:cs="Arial"/>
                <w:b/>
                <w:color w:val="000000" w:themeColor="text1"/>
              </w:rPr>
              <w:t>una suma equivalente al veinte (20%) del valor del presente contrato.</w:t>
            </w:r>
            <w:r w:rsidRPr="00B70CE7">
              <w:rPr>
                <w:rFonts w:ascii="Arial" w:hAnsi="Arial" w:cs="Arial"/>
                <w:color w:val="000000" w:themeColor="text1"/>
              </w:rPr>
              <w:t xml:space="preserve"> La imposición de esta pena pecuniaria se considerará como pago parcial y definitivo de los perjuicios que cause a LA UNIDAD. No obstante, LA UNIDAD se reserva el derecho de cobrar perjuicios adicionales por encima del monto de lo aquí pactado, siempre que los mismos se acrediten.</w:t>
            </w:r>
          </w:p>
          <w:p w14:paraId="4D69C59D" w14:textId="77777777" w:rsidR="00835750" w:rsidRPr="00B70CE7" w:rsidRDefault="00835750" w:rsidP="00B70CE7">
            <w:pPr>
              <w:pStyle w:val="Encabezado"/>
              <w:jc w:val="both"/>
              <w:rPr>
                <w:rFonts w:ascii="Arial" w:hAnsi="Arial" w:cs="Arial"/>
                <w:color w:val="000000" w:themeColor="text1"/>
              </w:rPr>
            </w:pPr>
          </w:p>
          <w:p w14:paraId="4AB18FAC" w14:textId="78BF4BEB" w:rsidR="00835750" w:rsidRPr="00B70CE7" w:rsidRDefault="00835750" w:rsidP="00B70CE7">
            <w:pPr>
              <w:pStyle w:val="Encabezado"/>
              <w:jc w:val="both"/>
              <w:rPr>
                <w:rFonts w:ascii="Arial" w:hAnsi="Arial" w:cs="Arial"/>
                <w:color w:val="000000" w:themeColor="text1"/>
              </w:rPr>
            </w:pPr>
            <w:r w:rsidRPr="00B70CE7">
              <w:rPr>
                <w:rFonts w:ascii="Arial" w:hAnsi="Arial" w:cs="Arial"/>
                <w:color w:val="000000" w:themeColor="text1"/>
              </w:rPr>
              <w:t xml:space="preserve">El pago de las multas y de la cláusula penal pecuniaria está amparado mediante la garantía única, en las condiciones establecidas en el </w:t>
            </w:r>
            <w:r w:rsidRPr="00B70CE7">
              <w:rPr>
                <w:rFonts w:ascii="Arial" w:hAnsi="Arial" w:cs="Arial"/>
                <w:color w:val="000000" w:themeColor="text1"/>
              </w:rPr>
              <w:lastRenderedPageBreak/>
              <w:t>presente contrato, pero su pago no excluye al contratista de cumplir con el contrato.</w:t>
            </w:r>
          </w:p>
        </w:tc>
      </w:tr>
      <w:tr w:rsidR="00835750" w:rsidRPr="00B70CE7" w14:paraId="0AC2776F" w14:textId="77777777" w:rsidTr="00565547">
        <w:trPr>
          <w:trHeight w:val="835"/>
        </w:trPr>
        <w:tc>
          <w:tcPr>
            <w:tcW w:w="2689" w:type="dxa"/>
          </w:tcPr>
          <w:p w14:paraId="1F457B31" w14:textId="45C8A29F"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lastRenderedPageBreak/>
              <w:t>10) PROCEDIMIENTO PARA LA APLICACIÓN DE SANCIONES</w:t>
            </w:r>
          </w:p>
        </w:tc>
        <w:tc>
          <w:tcPr>
            <w:tcW w:w="7093" w:type="dxa"/>
          </w:tcPr>
          <w:p w14:paraId="4793C391" w14:textId="1718C053" w:rsidR="00835750" w:rsidRPr="00B70CE7" w:rsidRDefault="00835750" w:rsidP="00B70CE7">
            <w:pPr>
              <w:pStyle w:val="Encabezado"/>
              <w:jc w:val="both"/>
              <w:rPr>
                <w:rFonts w:ascii="Arial" w:hAnsi="Arial" w:cs="Arial"/>
                <w:color w:val="000000" w:themeColor="text1"/>
              </w:rPr>
            </w:pPr>
            <w:r w:rsidRPr="00B70CE7">
              <w:rPr>
                <w:rFonts w:ascii="Arial" w:hAnsi="Arial" w:cs="Arial"/>
                <w:color w:val="000000" w:themeColor="text1"/>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835750" w:rsidRPr="00B70CE7" w14:paraId="2DA220B2" w14:textId="7CDF2890" w:rsidTr="00A92FCC">
        <w:trPr>
          <w:trHeight w:val="1073"/>
        </w:trPr>
        <w:tc>
          <w:tcPr>
            <w:tcW w:w="2689" w:type="dxa"/>
          </w:tcPr>
          <w:p w14:paraId="52B5F522" w14:textId="3D137518"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11) INTERPRETACIÓN, MODIFICACIÓN Y TERMINACIÓN UNILATERAL Y CADUCIDAD</w:t>
            </w:r>
          </w:p>
        </w:tc>
        <w:tc>
          <w:tcPr>
            <w:tcW w:w="7093" w:type="dxa"/>
          </w:tcPr>
          <w:p w14:paraId="2989FC55" w14:textId="4F1BF16C" w:rsidR="00835750" w:rsidRPr="00B70CE7" w:rsidRDefault="00835750" w:rsidP="00A27E4A">
            <w:pPr>
              <w:pStyle w:val="Encabezado"/>
              <w:jc w:val="both"/>
              <w:rPr>
                <w:rFonts w:ascii="Arial" w:hAnsi="Arial" w:cs="Arial"/>
                <w:color w:val="000000" w:themeColor="text1"/>
              </w:rPr>
            </w:pPr>
            <w:r w:rsidRPr="00B70CE7">
              <w:rPr>
                <w:rFonts w:ascii="Arial" w:hAnsi="Arial" w:cs="Arial"/>
                <w:color w:val="000000" w:themeColor="text1"/>
              </w:rPr>
              <w:t>La URT podrá hacer uso de las disposiciones relativas a interpretación, modificación, terminación unilateral y caducidad</w:t>
            </w:r>
            <w:r w:rsidRPr="00B70CE7" w:rsidDel="00257C54">
              <w:rPr>
                <w:rFonts w:ascii="Arial" w:hAnsi="Arial" w:cs="Arial"/>
                <w:color w:val="000000" w:themeColor="text1"/>
              </w:rPr>
              <w:t>,</w:t>
            </w:r>
            <w:r w:rsidRPr="00B70CE7">
              <w:rPr>
                <w:rFonts w:ascii="Arial" w:hAnsi="Arial" w:cs="Arial"/>
                <w:color w:val="000000" w:themeColor="text1"/>
              </w:rPr>
              <w:t xml:space="preserve"> contenidas en los artículos 15, 16, 17 y 18 de la Ley 80 de 1993, el artículo 86 de la Ley 1474 de 2011 y demás normas reglamentarias y complementarias. (en caso de que aplique).</w:t>
            </w:r>
          </w:p>
        </w:tc>
      </w:tr>
      <w:tr w:rsidR="00835750" w:rsidRPr="00B70CE7" w14:paraId="5DB3F7F4" w14:textId="77777777" w:rsidTr="00565547">
        <w:tc>
          <w:tcPr>
            <w:tcW w:w="2689" w:type="dxa"/>
          </w:tcPr>
          <w:p w14:paraId="3FCD2202" w14:textId="592B6A06"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12) CESIÓN DEL CONTRATO</w:t>
            </w:r>
          </w:p>
        </w:tc>
        <w:tc>
          <w:tcPr>
            <w:tcW w:w="7093" w:type="dxa"/>
          </w:tcPr>
          <w:p w14:paraId="504151A6" w14:textId="270D2CE4" w:rsidR="00835750" w:rsidRPr="00B70CE7" w:rsidRDefault="00835750" w:rsidP="00B70CE7">
            <w:pPr>
              <w:pStyle w:val="Encabezado"/>
              <w:jc w:val="both"/>
              <w:rPr>
                <w:rFonts w:ascii="Arial" w:hAnsi="Arial" w:cs="Arial"/>
                <w:color w:val="000000" w:themeColor="text1"/>
              </w:rPr>
            </w:pPr>
            <w:r w:rsidRPr="00B70CE7">
              <w:rPr>
                <w:rFonts w:ascii="Arial" w:hAnsi="Arial" w:cs="Arial"/>
                <w:color w:val="000000" w:themeColor="text1"/>
              </w:rPr>
              <w:t xml:space="preserve">El presente contrato, los derechos y obligaciones que dé él emanen, no podrán cederse por EL CONTRATISTA, salvo autorización expresa y escrita de LA UNIDAD. </w:t>
            </w:r>
          </w:p>
          <w:p w14:paraId="4A1333B8" w14:textId="549A0B4C" w:rsidR="00835750" w:rsidRPr="00B70CE7" w:rsidRDefault="00835750" w:rsidP="00B70CE7">
            <w:pPr>
              <w:pStyle w:val="Encabezado"/>
              <w:jc w:val="both"/>
              <w:rPr>
                <w:rFonts w:ascii="Arial" w:hAnsi="Arial" w:cs="Arial"/>
                <w:color w:val="000000" w:themeColor="text1"/>
              </w:rPr>
            </w:pPr>
            <w:r w:rsidRPr="00B70CE7">
              <w:rPr>
                <w:rFonts w:ascii="Arial" w:hAnsi="Arial" w:cs="Arial"/>
                <w:b/>
                <w:color w:val="000000" w:themeColor="text1"/>
              </w:rPr>
              <w:t xml:space="preserve">NOTA: </w:t>
            </w:r>
            <w:r w:rsidRPr="00B70CE7">
              <w:rPr>
                <w:rFonts w:ascii="Arial" w:hAnsi="Arial" w:cs="Arial"/>
                <w:color w:val="000000" w:themeColor="text1"/>
              </w:rPr>
              <w:t>En caso de subcontratar con una persona jurídica el CONTRATISTA requerirá autorización expresa y escrita de LA UNIDAD.</w:t>
            </w:r>
          </w:p>
        </w:tc>
      </w:tr>
      <w:tr w:rsidR="00835750" w:rsidRPr="00B70CE7" w14:paraId="0A4C9194" w14:textId="77777777" w:rsidTr="00565547">
        <w:tc>
          <w:tcPr>
            <w:tcW w:w="2689" w:type="dxa"/>
          </w:tcPr>
          <w:p w14:paraId="5C3C2AE0" w14:textId="718F4B3B"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13) TERMINACIÓN DEL CONTRATO</w:t>
            </w:r>
          </w:p>
        </w:tc>
        <w:tc>
          <w:tcPr>
            <w:tcW w:w="7093" w:type="dxa"/>
          </w:tcPr>
          <w:p w14:paraId="0B45A80C" w14:textId="53C1B26A" w:rsidR="00835750" w:rsidRPr="00B70CE7" w:rsidRDefault="00835750" w:rsidP="00B70CE7">
            <w:pPr>
              <w:pStyle w:val="Encabezado"/>
              <w:spacing w:after="120"/>
              <w:jc w:val="both"/>
              <w:rPr>
                <w:rFonts w:ascii="Arial" w:hAnsi="Arial" w:cs="Arial"/>
                <w:color w:val="000000" w:themeColor="text1"/>
              </w:rPr>
            </w:pPr>
            <w:r w:rsidRPr="00B70CE7">
              <w:rPr>
                <w:rFonts w:ascii="Arial" w:hAnsi="Arial" w:cs="Arial"/>
                <w:color w:val="000000" w:themeColor="text1"/>
              </w:rPr>
              <w:t>El presente contrato podrá darse por terminado en cualquiera de los siguientes eventos</w:t>
            </w:r>
            <w:r w:rsidRPr="00B70CE7">
              <w:rPr>
                <w:rFonts w:ascii="Arial" w:hAnsi="Arial" w:cs="Arial"/>
                <w:b/>
                <w:color w:val="000000" w:themeColor="text1"/>
              </w:rPr>
              <w:t>: 1.</w:t>
            </w:r>
            <w:r w:rsidRPr="00B70CE7">
              <w:rPr>
                <w:rFonts w:ascii="Arial" w:hAnsi="Arial" w:cs="Arial"/>
                <w:color w:val="000000" w:themeColor="text1"/>
              </w:rPr>
              <w:t xml:space="preserve"> Por vencimiento del plazo del contrato. </w:t>
            </w:r>
            <w:r w:rsidRPr="00B70CE7">
              <w:rPr>
                <w:rFonts w:ascii="Arial" w:hAnsi="Arial" w:cs="Arial"/>
                <w:b/>
                <w:color w:val="000000" w:themeColor="text1"/>
              </w:rPr>
              <w:t>2.</w:t>
            </w:r>
            <w:r w:rsidRPr="00B70CE7">
              <w:rPr>
                <w:rFonts w:ascii="Arial" w:hAnsi="Arial" w:cs="Arial"/>
                <w:color w:val="000000" w:themeColor="text1"/>
              </w:rPr>
              <w:t xml:space="preserve"> Por agotamiento de su objeto.  </w:t>
            </w:r>
            <w:r w:rsidRPr="00B70CE7">
              <w:rPr>
                <w:rFonts w:ascii="Arial" w:hAnsi="Arial" w:cs="Arial"/>
                <w:b/>
                <w:color w:val="000000" w:themeColor="text1"/>
              </w:rPr>
              <w:t>3.</w:t>
            </w:r>
            <w:r w:rsidRPr="00B70CE7">
              <w:rPr>
                <w:rFonts w:ascii="Arial" w:hAnsi="Arial" w:cs="Arial"/>
                <w:color w:val="000000" w:themeColor="text1"/>
              </w:rPr>
              <w:t xml:space="preserve"> Por incumplimiento total de las obligaciones del </w:t>
            </w:r>
            <w:r w:rsidRPr="00B70CE7">
              <w:rPr>
                <w:rFonts w:ascii="Arial" w:hAnsi="Arial" w:cs="Arial"/>
                <w:bCs/>
                <w:color w:val="000000" w:themeColor="text1"/>
              </w:rPr>
              <w:t>CONTRATISTA</w:t>
            </w:r>
            <w:r w:rsidRPr="00B70CE7">
              <w:rPr>
                <w:rFonts w:ascii="Arial" w:hAnsi="Arial" w:cs="Arial"/>
                <w:color w:val="000000" w:themeColor="text1"/>
              </w:rPr>
              <w:t xml:space="preserve">. </w:t>
            </w:r>
            <w:r w:rsidRPr="00B70CE7">
              <w:rPr>
                <w:rFonts w:ascii="Arial" w:hAnsi="Arial" w:cs="Arial"/>
                <w:b/>
                <w:color w:val="000000" w:themeColor="text1"/>
              </w:rPr>
              <w:t>4</w:t>
            </w:r>
            <w:r w:rsidRPr="00B70CE7">
              <w:rPr>
                <w:rFonts w:ascii="Arial" w:hAnsi="Arial" w:cs="Arial"/>
                <w:color w:val="000000" w:themeColor="text1"/>
              </w:rPr>
              <w:t>. Por mutuo acuerdo entre las partes</w:t>
            </w:r>
            <w:r w:rsidRPr="00B70CE7">
              <w:rPr>
                <w:rFonts w:ascii="Arial" w:hAnsi="Arial" w:cs="Arial"/>
                <w:b/>
                <w:color w:val="000000" w:themeColor="text1"/>
              </w:rPr>
              <w:t xml:space="preserve">. </w:t>
            </w:r>
          </w:p>
        </w:tc>
      </w:tr>
      <w:tr w:rsidR="00835750" w:rsidRPr="00B70CE7" w14:paraId="7DEDCD23" w14:textId="77777777" w:rsidTr="00565547">
        <w:tc>
          <w:tcPr>
            <w:tcW w:w="2689" w:type="dxa"/>
          </w:tcPr>
          <w:p w14:paraId="36799D9A" w14:textId="21461B95"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14) MODIFICACIÓN, ADICIÓN Y PRORROGA</w:t>
            </w:r>
          </w:p>
        </w:tc>
        <w:tc>
          <w:tcPr>
            <w:tcW w:w="7093" w:type="dxa"/>
          </w:tcPr>
          <w:p w14:paraId="729FF7AE" w14:textId="02C04529" w:rsidR="00835750" w:rsidRPr="00B70CE7" w:rsidRDefault="00835750" w:rsidP="00A27E4A">
            <w:pPr>
              <w:pStyle w:val="Encabezado"/>
              <w:jc w:val="both"/>
              <w:rPr>
                <w:rFonts w:ascii="Arial" w:hAnsi="Arial" w:cs="Arial"/>
                <w:color w:val="000000" w:themeColor="text1"/>
              </w:rPr>
            </w:pPr>
            <w:r w:rsidRPr="00B70CE7">
              <w:rPr>
                <w:rFonts w:ascii="Arial" w:hAnsi="Arial" w:cs="Arial"/>
                <w:color w:val="000000" w:themeColor="text1"/>
              </w:rPr>
              <w:t>El presente contrato podrá ser modificado, adicionado o prorrogado en cualquier momento, previo acuerdo de las partes, para lo cual deberán suscribir el respectivo otrosí.</w:t>
            </w:r>
          </w:p>
        </w:tc>
      </w:tr>
      <w:tr w:rsidR="00835750" w:rsidRPr="00B70CE7" w14:paraId="652D11F1" w14:textId="77777777" w:rsidTr="00565547">
        <w:trPr>
          <w:trHeight w:val="650"/>
        </w:trPr>
        <w:tc>
          <w:tcPr>
            <w:tcW w:w="2689" w:type="dxa"/>
          </w:tcPr>
          <w:p w14:paraId="26E3AC88" w14:textId="199CF46E"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15) SUPERVISIÓN</w:t>
            </w:r>
          </w:p>
        </w:tc>
        <w:tc>
          <w:tcPr>
            <w:tcW w:w="7093" w:type="dxa"/>
          </w:tcPr>
          <w:p w14:paraId="2139ABC3" w14:textId="07A8F2E2" w:rsidR="00835750" w:rsidRPr="00B70CE7" w:rsidRDefault="00835750" w:rsidP="00B70CE7">
            <w:pPr>
              <w:pStyle w:val="Encabezado"/>
              <w:spacing w:after="120"/>
              <w:jc w:val="both"/>
              <w:rPr>
                <w:rFonts w:ascii="Arial" w:hAnsi="Arial" w:cs="Arial"/>
                <w:color w:val="000000" w:themeColor="text1"/>
                <w:lang w:eastAsia="pt-BR"/>
              </w:rPr>
            </w:pPr>
            <w:r w:rsidRPr="00B70CE7">
              <w:rPr>
                <w:rFonts w:ascii="Arial" w:hAnsi="Arial" w:cs="Arial"/>
                <w:color w:val="000000" w:themeColor="text1"/>
              </w:rPr>
              <w:t xml:space="preserve">La supervisión del presente contrato la realizará el </w:t>
            </w:r>
            <w:r w:rsidR="001C0703" w:rsidRPr="00B70CE7">
              <w:rPr>
                <w:rFonts w:ascii="Arial" w:hAnsi="Arial" w:cs="Arial"/>
                <w:b/>
                <w:color w:val="000000" w:themeColor="text1"/>
              </w:rPr>
              <w:t xml:space="preserve">COORDINADOR DEL GRUPO DE GESTIÓN DE TALENTO Y DESARROLLO HUMANO </w:t>
            </w:r>
            <w:r w:rsidRPr="00B70CE7">
              <w:rPr>
                <w:rFonts w:ascii="Arial" w:hAnsi="Arial" w:cs="Arial"/>
                <w:color w:val="000000" w:themeColor="text1"/>
              </w:rPr>
              <w:t>o por quién delegue el Ordenador del Gasto., o por quien designe el Ordenador del Gasto.</w:t>
            </w:r>
            <w:r w:rsidRPr="00B70CE7">
              <w:rPr>
                <w:rFonts w:ascii="Arial" w:hAnsi="Arial" w:cs="Arial"/>
                <w:color w:val="000000" w:themeColor="text1"/>
                <w:lang w:eastAsia="pt-BR"/>
              </w:rPr>
              <w:t xml:space="preserve"> </w:t>
            </w:r>
          </w:p>
          <w:p w14:paraId="34CE30A6" w14:textId="09EF4CF5" w:rsidR="00835750" w:rsidRPr="00B70CE7" w:rsidRDefault="00835750" w:rsidP="00A27E4A">
            <w:pPr>
              <w:pStyle w:val="Encabezado"/>
              <w:jc w:val="both"/>
              <w:rPr>
                <w:rFonts w:ascii="Arial" w:hAnsi="Arial" w:cs="Arial"/>
                <w:color w:val="000000" w:themeColor="text1"/>
                <w:lang w:eastAsia="pt-BR"/>
              </w:rPr>
            </w:pPr>
            <w:r w:rsidRPr="00B70CE7">
              <w:rPr>
                <w:rFonts w:ascii="Arial" w:hAnsi="Arial" w:cs="Arial"/>
                <w:color w:val="000000" w:themeColor="text1"/>
                <w:lang w:eastAsia="pt-BR"/>
              </w:rPr>
              <w:t xml:space="preserve">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 </w:t>
            </w:r>
          </w:p>
        </w:tc>
      </w:tr>
      <w:tr w:rsidR="00835750" w:rsidRPr="00B70CE7" w14:paraId="5858DDB8" w14:textId="77777777" w:rsidTr="00565547">
        <w:tc>
          <w:tcPr>
            <w:tcW w:w="2689" w:type="dxa"/>
          </w:tcPr>
          <w:p w14:paraId="0D1628E4" w14:textId="52871C0E"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 xml:space="preserve">16) INHABILIDADES E INCOMPATIBILIDADES </w:t>
            </w:r>
          </w:p>
        </w:tc>
        <w:tc>
          <w:tcPr>
            <w:tcW w:w="7093" w:type="dxa"/>
          </w:tcPr>
          <w:p w14:paraId="63700EA8" w14:textId="27794D6A" w:rsidR="00835750" w:rsidRPr="00B70CE7" w:rsidRDefault="00835750" w:rsidP="00B70CE7">
            <w:pPr>
              <w:pStyle w:val="Encabezado"/>
              <w:spacing w:after="120"/>
              <w:jc w:val="both"/>
              <w:rPr>
                <w:rFonts w:ascii="Arial" w:hAnsi="Arial" w:cs="Arial"/>
                <w:color w:val="000000" w:themeColor="text1"/>
              </w:rPr>
            </w:pPr>
            <w:r w:rsidRPr="00B70CE7">
              <w:rPr>
                <w:rFonts w:ascii="Arial" w:hAnsi="Arial" w:cs="Arial"/>
                <w:color w:val="000000" w:themeColor="text1"/>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4C9BD5CB" w:rsidR="00835750" w:rsidRPr="00B70CE7" w:rsidRDefault="00835750" w:rsidP="00B70CE7">
            <w:pPr>
              <w:pStyle w:val="Encabezado"/>
              <w:spacing w:after="120"/>
              <w:jc w:val="both"/>
              <w:rPr>
                <w:rFonts w:ascii="Arial" w:hAnsi="Arial" w:cs="Arial"/>
                <w:color w:val="000000" w:themeColor="text1"/>
              </w:rPr>
            </w:pPr>
            <w:r w:rsidRPr="00B70CE7">
              <w:rPr>
                <w:rFonts w:ascii="Arial" w:hAnsi="Arial" w:cs="Arial"/>
                <w:b/>
                <w:color w:val="000000" w:themeColor="text1"/>
              </w:rPr>
              <w:t>PARÁGRAFO. -INHABILIDADES E INCOMPATIBILIDADES SOBREVINIENTES</w:t>
            </w:r>
            <w:r w:rsidRPr="00B70CE7">
              <w:rPr>
                <w:rFonts w:ascii="Arial" w:hAnsi="Arial" w:cs="Arial"/>
                <w:color w:val="000000" w:themeColor="text1"/>
              </w:rPr>
              <w:t>: Si llegare a sobrevenir inhabilidad e incompatibilidad en EL CONTRATISTA, éste renunciará a la ejecución del contrato, previa autorización escrita de LA UNIDAD.</w:t>
            </w:r>
          </w:p>
        </w:tc>
      </w:tr>
      <w:tr w:rsidR="00835750" w:rsidRPr="00B70CE7" w14:paraId="615EDF47" w14:textId="77777777" w:rsidTr="00565547">
        <w:tc>
          <w:tcPr>
            <w:tcW w:w="2689" w:type="dxa"/>
          </w:tcPr>
          <w:p w14:paraId="643EBA7A" w14:textId="244C3555"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lastRenderedPageBreak/>
              <w:t>17) RÉGIMEN JURÍDICO APLICABLE</w:t>
            </w:r>
          </w:p>
        </w:tc>
        <w:tc>
          <w:tcPr>
            <w:tcW w:w="7093" w:type="dxa"/>
          </w:tcPr>
          <w:p w14:paraId="5584C3F8" w14:textId="5CBC56EB" w:rsidR="00835750" w:rsidRPr="00B70CE7" w:rsidRDefault="00835750" w:rsidP="00A27E4A">
            <w:pPr>
              <w:pStyle w:val="Encabezado"/>
              <w:jc w:val="both"/>
              <w:rPr>
                <w:rFonts w:ascii="Arial" w:hAnsi="Arial" w:cs="Arial"/>
                <w:color w:val="000000" w:themeColor="text1"/>
              </w:rPr>
            </w:pPr>
            <w:r w:rsidRPr="00B70CE7">
              <w:rPr>
                <w:rFonts w:ascii="Arial" w:hAnsi="Arial" w:cs="Arial"/>
                <w:color w:val="000000" w:themeColor="text1"/>
              </w:rPr>
              <w:t>El presente contrato estará sometido a la legislación y jurisdicción colombiana y se regirá para todos los efectos por las normas de la Ley 80 de 1993, la Ley 1150 de 2007, Ley 2069 de 2020, Decreto Nacional 1082 de 2015 y 1860 de 2021, y demás que la complementen, modifiquen o reglamenten y por las normas civiles y comerciales que regulen su objeto.</w:t>
            </w:r>
          </w:p>
        </w:tc>
      </w:tr>
      <w:tr w:rsidR="00835750" w:rsidRPr="00B70CE7" w14:paraId="3E596607" w14:textId="77777777" w:rsidTr="00565547">
        <w:tc>
          <w:tcPr>
            <w:tcW w:w="2689" w:type="dxa"/>
          </w:tcPr>
          <w:p w14:paraId="0FA88D00" w14:textId="1AA6B51B"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18) SOLUCIÓN DE CONFLICTOS</w:t>
            </w:r>
          </w:p>
        </w:tc>
        <w:tc>
          <w:tcPr>
            <w:tcW w:w="7093" w:type="dxa"/>
          </w:tcPr>
          <w:p w14:paraId="5035E32F" w14:textId="37C431AA" w:rsidR="00835750" w:rsidRPr="00B70CE7" w:rsidRDefault="00835750" w:rsidP="00A27E4A">
            <w:pPr>
              <w:spacing w:after="0" w:line="240" w:lineRule="auto"/>
              <w:jc w:val="both"/>
              <w:rPr>
                <w:rFonts w:ascii="Arial" w:hAnsi="Arial" w:cs="Arial"/>
                <w:color w:val="000000" w:themeColor="text1"/>
              </w:rPr>
            </w:pPr>
            <w:r w:rsidRPr="00B70CE7">
              <w:rPr>
                <w:rFonts w:ascii="Arial" w:hAnsi="Arial" w:cs="Arial"/>
                <w:color w:val="000000" w:themeColor="text1"/>
              </w:rPr>
              <w:t>Las partes acuerdan que para la solución de las diferencias y discrepancias que surjan de la celebración, ejecución, terminación o liquidación de este contrato acudirán a los procedimientos de conciliación, transacción o amigable composición. En el caso en que estos mecanismos no sean efectivos, se someterá a la jurisdicción contencioso administrativo.</w:t>
            </w:r>
          </w:p>
        </w:tc>
      </w:tr>
      <w:tr w:rsidR="00835750" w:rsidRPr="00B70CE7" w14:paraId="54D7228B" w14:textId="77777777" w:rsidTr="00565547">
        <w:tc>
          <w:tcPr>
            <w:tcW w:w="2689" w:type="dxa"/>
          </w:tcPr>
          <w:p w14:paraId="06AC0039" w14:textId="087E7B45"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19) LIQUIDACIÓN</w:t>
            </w:r>
          </w:p>
        </w:tc>
        <w:tc>
          <w:tcPr>
            <w:tcW w:w="7093" w:type="dxa"/>
          </w:tcPr>
          <w:p w14:paraId="0F9150D8" w14:textId="7468CAE0" w:rsidR="00835750" w:rsidRPr="00B70CE7" w:rsidRDefault="00835750" w:rsidP="00A27E4A">
            <w:pPr>
              <w:spacing w:after="0" w:line="240" w:lineRule="auto"/>
              <w:jc w:val="both"/>
              <w:rPr>
                <w:rFonts w:ascii="Arial" w:hAnsi="Arial" w:cs="Arial"/>
                <w:color w:val="000000" w:themeColor="text1"/>
              </w:rPr>
            </w:pPr>
            <w:r w:rsidRPr="00B70CE7">
              <w:rPr>
                <w:rFonts w:ascii="Arial" w:hAnsi="Arial" w:cs="Arial"/>
                <w:color w:val="000000" w:themeColor="text1"/>
              </w:rPr>
              <w:t xml:space="preserve">El presente Contrato se liquidará de común acuerdo dentro de los </w:t>
            </w:r>
            <w:r w:rsidRPr="00B70CE7">
              <w:rPr>
                <w:rFonts w:ascii="Arial" w:hAnsi="Arial" w:cs="Arial"/>
                <w:b/>
                <w:bCs/>
                <w:color w:val="000000" w:themeColor="text1"/>
              </w:rPr>
              <w:t>SEIS (6)</w:t>
            </w:r>
            <w:r w:rsidRPr="00B70CE7">
              <w:rPr>
                <w:rFonts w:ascii="Arial" w:hAnsi="Arial" w:cs="Arial"/>
                <w:color w:val="000000" w:themeColor="text1"/>
              </w:rPr>
              <w:t xml:space="preserve"> meses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835750" w:rsidRPr="00B70CE7" w14:paraId="7DBE76F2" w14:textId="77777777" w:rsidTr="00565547">
        <w:trPr>
          <w:trHeight w:val="1092"/>
        </w:trPr>
        <w:tc>
          <w:tcPr>
            <w:tcW w:w="2689" w:type="dxa"/>
          </w:tcPr>
          <w:p w14:paraId="5C55118D" w14:textId="538EA749"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color w:val="000000" w:themeColor="text1"/>
              </w:rPr>
              <w:t>20) COMUNICACIONES:</w:t>
            </w:r>
          </w:p>
        </w:tc>
        <w:tc>
          <w:tcPr>
            <w:tcW w:w="7093" w:type="dxa"/>
          </w:tcPr>
          <w:p w14:paraId="468F2D02" w14:textId="0A4714D5" w:rsidR="00835750" w:rsidRPr="00B70CE7" w:rsidRDefault="00835750" w:rsidP="00A27E4A">
            <w:pPr>
              <w:spacing w:after="0" w:line="240" w:lineRule="auto"/>
              <w:jc w:val="both"/>
              <w:rPr>
                <w:rFonts w:ascii="Arial" w:hAnsi="Arial" w:cs="Arial"/>
                <w:color w:val="000000" w:themeColor="text1"/>
              </w:rPr>
            </w:pPr>
            <w:r w:rsidRPr="00B70CE7">
              <w:rPr>
                <w:rFonts w:ascii="Arial" w:hAnsi="Arial" w:cs="Arial"/>
                <w:color w:val="000000" w:themeColor="text1"/>
              </w:rPr>
              <w:t xml:space="preserve">Todas las comunicaciones, correo y notificaciones que deban cursar las partes en razón del presente contrato se realizarán en las siguientes direcciones: </w:t>
            </w:r>
            <w:r w:rsidRPr="00B70CE7">
              <w:rPr>
                <w:rFonts w:ascii="Arial" w:hAnsi="Arial" w:cs="Arial"/>
                <w:b/>
                <w:color w:val="000000" w:themeColor="text1"/>
              </w:rPr>
              <w:t>1</w:t>
            </w:r>
            <w:r w:rsidRPr="00B70CE7">
              <w:rPr>
                <w:rFonts w:ascii="Arial" w:hAnsi="Arial" w:cs="Arial"/>
                <w:color w:val="000000" w:themeColor="text1"/>
              </w:rPr>
              <w:t>. EL CONTRATISTA:</w:t>
            </w:r>
            <w:r w:rsidR="00C0370C">
              <w:rPr>
                <w:rFonts w:ascii="Arial" w:hAnsi="Arial" w:cs="Arial"/>
                <w:color w:val="000000" w:themeColor="text1"/>
              </w:rPr>
              <w:t xml:space="preserve"> </w:t>
            </w:r>
            <w:r w:rsidR="00767495" w:rsidRPr="00767495">
              <w:rPr>
                <w:rFonts w:ascii="Arial" w:hAnsi="Arial" w:cs="Arial"/>
                <w:b/>
                <w:bCs/>
                <w:color w:val="000000" w:themeColor="text1"/>
              </w:rPr>
              <w:t>BONGA BUSTAMANTE S.A.S.</w:t>
            </w:r>
            <w:r w:rsidR="00FC3053">
              <w:rPr>
                <w:rFonts w:ascii="Arial" w:hAnsi="Arial" w:cs="Arial"/>
                <w:b/>
                <w:bCs/>
                <w:color w:val="000000" w:themeColor="text1"/>
              </w:rPr>
              <w:t xml:space="preserve"> Calle</w:t>
            </w:r>
            <w:r w:rsidR="00C0370C">
              <w:rPr>
                <w:rFonts w:ascii="Arial" w:hAnsi="Arial" w:cs="Arial"/>
                <w:b/>
                <w:bCs/>
                <w:color w:val="000000" w:themeColor="text1"/>
              </w:rPr>
              <w:t xml:space="preserve"> </w:t>
            </w:r>
            <w:r w:rsidR="006D5BAF">
              <w:rPr>
                <w:rFonts w:ascii="Arial" w:hAnsi="Arial" w:cs="Arial"/>
                <w:b/>
                <w:bCs/>
                <w:color w:val="000000" w:themeColor="text1"/>
              </w:rPr>
              <w:t>90</w:t>
            </w:r>
            <w:r w:rsidR="00C0370C">
              <w:rPr>
                <w:rFonts w:ascii="Arial" w:hAnsi="Arial" w:cs="Arial"/>
                <w:b/>
                <w:bCs/>
                <w:color w:val="000000" w:themeColor="text1"/>
              </w:rPr>
              <w:t xml:space="preserve"> </w:t>
            </w:r>
            <w:r w:rsidR="006D5BAF">
              <w:rPr>
                <w:rFonts w:ascii="Arial" w:hAnsi="Arial" w:cs="Arial"/>
                <w:b/>
                <w:bCs/>
                <w:color w:val="000000" w:themeColor="text1"/>
              </w:rPr>
              <w:t>No.11-33</w:t>
            </w:r>
            <w:r w:rsidR="00C0370C">
              <w:rPr>
                <w:rFonts w:ascii="Arial" w:hAnsi="Arial" w:cs="Arial"/>
                <w:b/>
                <w:bCs/>
                <w:color w:val="000000" w:themeColor="text1"/>
              </w:rPr>
              <w:t xml:space="preserve"> </w:t>
            </w:r>
            <w:r w:rsidR="006D5BAF">
              <w:rPr>
                <w:rFonts w:ascii="Arial" w:hAnsi="Arial" w:cs="Arial"/>
                <w:b/>
                <w:bCs/>
                <w:color w:val="000000" w:themeColor="text1"/>
              </w:rPr>
              <w:t>Bogotá</w:t>
            </w:r>
            <w:r w:rsidRPr="00B70CE7">
              <w:rPr>
                <w:rFonts w:ascii="Arial" w:hAnsi="Arial" w:cs="Arial"/>
                <w:color w:val="000000" w:themeColor="text1"/>
              </w:rPr>
              <w:t>;</w:t>
            </w:r>
            <w:r w:rsidR="00C0370C">
              <w:rPr>
                <w:rFonts w:ascii="Arial" w:hAnsi="Arial" w:cs="Arial"/>
                <w:color w:val="000000" w:themeColor="text1"/>
              </w:rPr>
              <w:t xml:space="preserve"> </w:t>
            </w:r>
            <w:r w:rsidRPr="00B70CE7">
              <w:rPr>
                <w:rFonts w:ascii="Arial" w:hAnsi="Arial" w:cs="Arial"/>
                <w:color w:val="000000" w:themeColor="text1"/>
              </w:rPr>
              <w:t>Teléfono:</w:t>
            </w:r>
            <w:r w:rsidR="00C0370C">
              <w:rPr>
                <w:rFonts w:ascii="Arial" w:hAnsi="Arial" w:cs="Arial"/>
                <w:color w:val="000000" w:themeColor="text1"/>
              </w:rPr>
              <w:t xml:space="preserve"> </w:t>
            </w:r>
            <w:r w:rsidR="00100E01" w:rsidRPr="00100E01">
              <w:rPr>
                <w:rFonts w:ascii="Arial" w:hAnsi="Arial" w:cs="Arial"/>
                <w:b/>
                <w:bCs/>
                <w:color w:val="000000" w:themeColor="text1"/>
              </w:rPr>
              <w:t>3153048910-3125957247</w:t>
            </w:r>
            <w:r w:rsidRPr="00B70CE7">
              <w:rPr>
                <w:rFonts w:ascii="Arial" w:hAnsi="Arial" w:cs="Arial"/>
                <w:color w:val="000000" w:themeColor="text1"/>
              </w:rPr>
              <w:t>; Correos electrónicos:</w:t>
            </w:r>
            <w:r w:rsidR="00307C9E">
              <w:rPr>
                <w:rFonts w:ascii="Arial" w:hAnsi="Arial" w:cs="Arial"/>
                <w:color w:val="000000" w:themeColor="text1"/>
              </w:rPr>
              <w:t xml:space="preserve"> </w:t>
            </w:r>
            <w:r w:rsidR="001F5E15">
              <w:t xml:space="preserve"> </w:t>
            </w:r>
            <w:r w:rsidR="001F5E15" w:rsidRPr="001F5E15">
              <w:t xml:space="preserve"> </w:t>
            </w:r>
            <w:hyperlink r:id="rId8" w:history="1">
              <w:r w:rsidR="00A544F8" w:rsidRPr="009243EF">
                <w:rPr>
                  <w:rStyle w:val="Hipervnculo"/>
                </w:rPr>
                <w:t>bmarser.mb@gmail.com</w:t>
              </w:r>
            </w:hyperlink>
            <w:r w:rsidR="00A544F8">
              <w:t xml:space="preserve"> </w:t>
            </w:r>
            <w:r w:rsidRPr="00B70CE7">
              <w:rPr>
                <w:rFonts w:ascii="Arial" w:hAnsi="Arial" w:cs="Arial"/>
                <w:b/>
                <w:color w:val="000000" w:themeColor="text1"/>
              </w:rPr>
              <w:t xml:space="preserve">2. </w:t>
            </w:r>
            <w:r w:rsidRPr="00B70CE7">
              <w:rPr>
                <w:rFonts w:ascii="Arial" w:hAnsi="Arial" w:cs="Arial"/>
                <w:color w:val="000000" w:themeColor="text1"/>
              </w:rPr>
              <w:t xml:space="preserve">LA UNIDAD: </w:t>
            </w:r>
            <w:r w:rsidRPr="00B70CE7">
              <w:rPr>
                <w:rFonts w:ascii="Arial" w:hAnsi="Arial" w:cs="Arial"/>
              </w:rPr>
              <w:t xml:space="preserve"> </w:t>
            </w:r>
            <w:r w:rsidRPr="00B70CE7">
              <w:rPr>
                <w:rFonts w:ascii="Arial" w:hAnsi="Arial" w:cs="Arial"/>
                <w:color w:val="000000" w:themeColor="text1"/>
              </w:rPr>
              <w:t>En las Oficinas del Nivel Central, ubicadas en la Carrera 13 A No. 29 – 24 Pisos 8, 9, 10, 11, 12, y 13.</w:t>
            </w:r>
          </w:p>
        </w:tc>
      </w:tr>
      <w:tr w:rsidR="00835750" w:rsidRPr="00B70CE7" w14:paraId="13CCD9FD" w14:textId="77777777" w:rsidTr="00565547">
        <w:tc>
          <w:tcPr>
            <w:tcW w:w="2689" w:type="dxa"/>
          </w:tcPr>
          <w:p w14:paraId="0EE61E39" w14:textId="22B46BB2"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bCs/>
                <w:color w:val="000000" w:themeColor="text1"/>
              </w:rPr>
              <w:t xml:space="preserve">21) PERFECCIONAMIENTO Y EJECUCIÓN </w:t>
            </w:r>
          </w:p>
        </w:tc>
        <w:tc>
          <w:tcPr>
            <w:tcW w:w="7093" w:type="dxa"/>
          </w:tcPr>
          <w:p w14:paraId="2D22315F" w14:textId="131115A3" w:rsidR="00835750" w:rsidRPr="00B70CE7" w:rsidRDefault="00835750" w:rsidP="00A27E4A">
            <w:pPr>
              <w:spacing w:after="0" w:line="240" w:lineRule="auto"/>
              <w:jc w:val="both"/>
              <w:rPr>
                <w:rFonts w:ascii="Arial" w:hAnsi="Arial" w:cs="Arial"/>
                <w:color w:val="000000" w:themeColor="text1"/>
              </w:rPr>
            </w:pPr>
            <w:r w:rsidRPr="00B70CE7">
              <w:rPr>
                <w:rFonts w:ascii="Arial" w:hAnsi="Arial" w:cs="Arial"/>
                <w:color w:val="000000" w:themeColor="text1"/>
              </w:rPr>
              <w:t xml:space="preserve">Este contrato se entiende perfeccionado con la firma de las partes. Para su ejecución se requiere la aprobación de la garantía por parte de LA UNIDAD y el Registro Presupuestal. </w:t>
            </w:r>
          </w:p>
        </w:tc>
      </w:tr>
      <w:tr w:rsidR="00835750" w:rsidRPr="00B70CE7" w14:paraId="49B6D303" w14:textId="77777777" w:rsidTr="00565547">
        <w:tc>
          <w:tcPr>
            <w:tcW w:w="2689" w:type="dxa"/>
          </w:tcPr>
          <w:p w14:paraId="34D37589" w14:textId="7E944CC6" w:rsidR="00835750" w:rsidRPr="00B70CE7" w:rsidRDefault="00835750" w:rsidP="00B70CE7">
            <w:pPr>
              <w:spacing w:after="0" w:line="240" w:lineRule="auto"/>
              <w:jc w:val="both"/>
              <w:rPr>
                <w:rFonts w:ascii="Arial" w:hAnsi="Arial" w:cs="Arial"/>
                <w:b/>
                <w:bCs/>
                <w:color w:val="000000" w:themeColor="text1"/>
              </w:rPr>
            </w:pPr>
            <w:r w:rsidRPr="00B70CE7">
              <w:rPr>
                <w:rFonts w:ascii="Arial" w:hAnsi="Arial" w:cs="Arial"/>
                <w:b/>
                <w:bCs/>
                <w:color w:val="000000" w:themeColor="text1"/>
              </w:rPr>
              <w:t>22) DOCUMENTOS INTEGRANTES DEL CONTRATO</w:t>
            </w:r>
          </w:p>
        </w:tc>
        <w:tc>
          <w:tcPr>
            <w:tcW w:w="7093" w:type="dxa"/>
          </w:tcPr>
          <w:p w14:paraId="2F50CC35" w14:textId="21D3FA44" w:rsidR="00835750" w:rsidRPr="00B70CE7" w:rsidRDefault="00835750" w:rsidP="00A27E4A">
            <w:pPr>
              <w:spacing w:after="0" w:line="240" w:lineRule="auto"/>
              <w:jc w:val="both"/>
              <w:rPr>
                <w:rFonts w:ascii="Arial" w:hAnsi="Arial" w:cs="Arial"/>
                <w:color w:val="000000" w:themeColor="text1"/>
              </w:rPr>
            </w:pPr>
            <w:r w:rsidRPr="00B70CE7">
              <w:rPr>
                <w:rFonts w:ascii="Arial" w:hAnsi="Arial" w:cs="Arial"/>
                <w:color w:val="000000" w:themeColor="text1"/>
                <w:lang w:val="es-ES"/>
              </w:rPr>
              <w:t xml:space="preserve">Los documentos que a continuación se relacionan, hacen parte integral del presente contrato y, en consecuencia, producen sus mismos efectos y obligaciones jurídicas y contractuales: </w:t>
            </w:r>
            <w:r w:rsidRPr="00B70CE7">
              <w:rPr>
                <w:rFonts w:ascii="Arial" w:hAnsi="Arial" w:cs="Arial"/>
                <w:b/>
                <w:bCs/>
                <w:color w:val="000000" w:themeColor="text1"/>
                <w:lang w:val="es-ES"/>
              </w:rPr>
              <w:t>a)</w:t>
            </w:r>
            <w:r w:rsidRPr="00B70CE7">
              <w:rPr>
                <w:rFonts w:ascii="Arial" w:hAnsi="Arial" w:cs="Arial"/>
                <w:color w:val="000000" w:themeColor="text1"/>
                <w:lang w:val="es-ES"/>
              </w:rPr>
              <w:t xml:space="preserve"> Ficha técnica, estudio previo, pliegos de condiciones, anexos, formatos y  adendas publicados por LA UNIDAD, </w:t>
            </w:r>
            <w:r w:rsidRPr="00B70CE7">
              <w:rPr>
                <w:rFonts w:ascii="Arial" w:hAnsi="Arial" w:cs="Arial"/>
                <w:b/>
                <w:bCs/>
                <w:color w:val="000000" w:themeColor="text1"/>
                <w:lang w:val="es-ES"/>
              </w:rPr>
              <w:t>b)</w:t>
            </w:r>
            <w:r w:rsidRPr="00B70CE7">
              <w:rPr>
                <w:rFonts w:ascii="Arial" w:hAnsi="Arial" w:cs="Arial"/>
                <w:color w:val="000000" w:themeColor="text1"/>
                <w:lang w:val="es-ES"/>
              </w:rPr>
              <w:t xml:space="preserve"> La Resolución de Adjudicación, </w:t>
            </w:r>
            <w:r w:rsidRPr="00B70CE7">
              <w:rPr>
                <w:rFonts w:ascii="Arial" w:hAnsi="Arial" w:cs="Arial"/>
                <w:b/>
                <w:bCs/>
                <w:color w:val="000000" w:themeColor="text1"/>
                <w:lang w:val="es-ES"/>
              </w:rPr>
              <w:t>c)</w:t>
            </w:r>
            <w:r w:rsidRPr="00B70CE7">
              <w:rPr>
                <w:rFonts w:ascii="Arial" w:hAnsi="Arial" w:cs="Arial"/>
                <w:color w:val="000000" w:themeColor="text1"/>
                <w:lang w:val="es-ES"/>
              </w:rPr>
              <w:t xml:space="preserve"> El Certificado de Disponibilidad Presupuestal, </w:t>
            </w:r>
            <w:r w:rsidRPr="00B70CE7">
              <w:rPr>
                <w:rFonts w:ascii="Arial" w:hAnsi="Arial" w:cs="Arial"/>
                <w:b/>
                <w:bCs/>
                <w:color w:val="000000" w:themeColor="text1"/>
                <w:lang w:val="es-ES"/>
              </w:rPr>
              <w:t>d)</w:t>
            </w:r>
            <w:r w:rsidRPr="00B70CE7">
              <w:rPr>
                <w:rFonts w:ascii="Arial" w:hAnsi="Arial" w:cs="Arial"/>
                <w:color w:val="000000" w:themeColor="text1"/>
                <w:lang w:val="es-ES"/>
              </w:rPr>
              <w:t xml:space="preserve"> La Garantía Única aprobada, </w:t>
            </w:r>
            <w:r w:rsidRPr="00B70CE7">
              <w:rPr>
                <w:rFonts w:ascii="Arial" w:hAnsi="Arial" w:cs="Arial"/>
                <w:b/>
                <w:bCs/>
                <w:color w:val="000000" w:themeColor="text1"/>
                <w:lang w:val="es-ES"/>
              </w:rPr>
              <w:t>e)</w:t>
            </w:r>
            <w:r w:rsidRPr="00B70CE7">
              <w:rPr>
                <w:rFonts w:ascii="Arial" w:hAnsi="Arial" w:cs="Arial"/>
                <w:color w:val="000000" w:themeColor="text1"/>
                <w:lang w:val="es-ES"/>
              </w:rPr>
              <w:t xml:space="preserve"> anexo técnico, propuesta seleccionada y </w:t>
            </w:r>
            <w:r w:rsidRPr="00B70CE7">
              <w:rPr>
                <w:rFonts w:ascii="Arial" w:hAnsi="Arial" w:cs="Arial"/>
                <w:b/>
                <w:bCs/>
                <w:color w:val="000000" w:themeColor="text1"/>
                <w:lang w:val="es-ES"/>
              </w:rPr>
              <w:t>f)</w:t>
            </w:r>
            <w:r w:rsidRPr="00B70CE7">
              <w:rPr>
                <w:rFonts w:ascii="Arial" w:hAnsi="Arial" w:cs="Arial"/>
                <w:color w:val="000000" w:themeColor="text1"/>
                <w:lang w:val="es-ES"/>
              </w:rPr>
              <w:t xml:space="preserve"> Certificado de Registro Presupuestal y toda la correspondencia que se surta durante el término de vigencia del contrato.</w:t>
            </w:r>
          </w:p>
        </w:tc>
      </w:tr>
      <w:tr w:rsidR="00835750" w:rsidRPr="00B70CE7" w14:paraId="502E88BA" w14:textId="77777777" w:rsidTr="00565547">
        <w:tc>
          <w:tcPr>
            <w:tcW w:w="2689" w:type="dxa"/>
          </w:tcPr>
          <w:p w14:paraId="05C9F80E" w14:textId="1A524237" w:rsidR="00835750" w:rsidRPr="00B70CE7" w:rsidRDefault="00835750" w:rsidP="00B70CE7">
            <w:pPr>
              <w:spacing w:after="0" w:line="240" w:lineRule="auto"/>
              <w:jc w:val="both"/>
              <w:rPr>
                <w:rFonts w:ascii="Arial" w:hAnsi="Arial" w:cs="Arial"/>
                <w:b/>
                <w:color w:val="000000" w:themeColor="text1"/>
              </w:rPr>
            </w:pPr>
            <w:r w:rsidRPr="00B70CE7">
              <w:rPr>
                <w:rFonts w:ascii="Arial" w:hAnsi="Arial" w:cs="Arial"/>
                <w:b/>
                <w:bCs/>
                <w:color w:val="000000" w:themeColor="text1"/>
              </w:rPr>
              <w:t>23) DOMICILIO</w:t>
            </w:r>
          </w:p>
        </w:tc>
        <w:tc>
          <w:tcPr>
            <w:tcW w:w="7093" w:type="dxa"/>
          </w:tcPr>
          <w:p w14:paraId="303DDC05" w14:textId="3B7F2744" w:rsidR="00835750" w:rsidRPr="00B70CE7" w:rsidRDefault="00835750" w:rsidP="00B70CE7">
            <w:pPr>
              <w:pStyle w:val="Default"/>
              <w:spacing w:after="120"/>
              <w:jc w:val="both"/>
              <w:rPr>
                <w:rFonts w:ascii="Arial" w:hAnsi="Arial" w:cs="Arial"/>
                <w:color w:val="000000" w:themeColor="text1"/>
                <w:sz w:val="22"/>
                <w:szCs w:val="22"/>
                <w:lang w:val="es-CO"/>
              </w:rPr>
            </w:pPr>
            <w:r w:rsidRPr="00B70CE7">
              <w:rPr>
                <w:rFonts w:ascii="Arial" w:hAnsi="Arial" w:cs="Arial"/>
                <w:color w:val="000000" w:themeColor="text1"/>
                <w:sz w:val="22"/>
                <w:szCs w:val="22"/>
                <w:lang w:val="es-CO"/>
              </w:rPr>
              <w:t>Para todos los efectos legales y fiscales, las partes acuerdan fijar como domicilio contractual la ciudad de Bogotá D.C.</w:t>
            </w:r>
          </w:p>
        </w:tc>
      </w:tr>
    </w:tbl>
    <w:p w14:paraId="45CA432A" w14:textId="774F84C0" w:rsidR="00F82D40" w:rsidRPr="00B70CE7" w:rsidRDefault="00F82D40" w:rsidP="00B70CE7">
      <w:pPr>
        <w:pStyle w:val="Encabezado"/>
        <w:tabs>
          <w:tab w:val="right" w:pos="4654"/>
        </w:tabs>
        <w:jc w:val="both"/>
        <w:rPr>
          <w:rFonts w:ascii="Arial" w:hAnsi="Arial" w:cs="Arial"/>
          <w:color w:val="000000" w:themeColor="text1"/>
        </w:rPr>
      </w:pPr>
    </w:p>
    <w:p w14:paraId="1FBE32FC" w14:textId="77777777" w:rsidR="00544907" w:rsidRPr="00B70CE7" w:rsidRDefault="00544907" w:rsidP="00B70CE7">
      <w:pPr>
        <w:pStyle w:val="Encabezado"/>
        <w:tabs>
          <w:tab w:val="right" w:pos="4654"/>
        </w:tabs>
        <w:jc w:val="both"/>
        <w:rPr>
          <w:rFonts w:ascii="Arial" w:hAnsi="Arial" w:cs="Arial"/>
          <w:color w:val="000000" w:themeColor="text1"/>
        </w:rPr>
      </w:pPr>
    </w:p>
    <w:sectPr w:rsidR="00544907" w:rsidRPr="00B70CE7" w:rsidSect="005514A9">
      <w:headerReference w:type="default" r:id="rId9"/>
      <w:footerReference w:type="default" r:id="rId10"/>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704DE" w14:textId="77777777" w:rsidR="00486A48" w:rsidRDefault="00486A48" w:rsidP="009F5854">
      <w:pPr>
        <w:spacing w:after="0" w:line="240" w:lineRule="auto"/>
      </w:pPr>
      <w:r>
        <w:separator/>
      </w:r>
    </w:p>
  </w:endnote>
  <w:endnote w:type="continuationSeparator" w:id="0">
    <w:p w14:paraId="34B0F890" w14:textId="77777777" w:rsidR="00486A48" w:rsidRDefault="00486A48"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BA3C" w14:textId="77777777" w:rsidR="00873783" w:rsidRDefault="00873783" w:rsidP="00873783">
    <w:pPr>
      <w:pStyle w:val="Piedepgina"/>
      <w:jc w:val="right"/>
      <w:rPr>
        <w:rFonts w:ascii="Arial" w:hAnsi="Arial" w:cs="Arial"/>
        <w:b/>
        <w:color w:val="336600"/>
        <w:sz w:val="18"/>
        <w:szCs w:val="18"/>
        <w:lang w:val="es-ES" w:eastAsia="es-ES"/>
      </w:rPr>
    </w:pPr>
    <w:r>
      <w:rPr>
        <w:rFonts w:ascii="Arial" w:hAnsi="Arial" w:cs="Arial"/>
        <w:b/>
        <w:color w:val="336600"/>
        <w:sz w:val="18"/>
        <w:szCs w:val="18"/>
      </w:rPr>
      <w:t xml:space="preserve">                      </w:t>
    </w:r>
  </w:p>
  <w:p w14:paraId="166373D4" w14:textId="77777777" w:rsidR="00873783" w:rsidRDefault="00873783" w:rsidP="0087378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005F524D" w14:textId="77777777" w:rsidR="00873783" w:rsidRDefault="00873783" w:rsidP="0087378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72576" behindDoc="0" locked="0" layoutInCell="1" allowOverlap="1" wp14:anchorId="7EE1492C" wp14:editId="23C12941">
              <wp:simplePos x="0" y="0"/>
              <wp:positionH relativeFrom="column">
                <wp:posOffset>238760</wp:posOffset>
              </wp:positionH>
              <wp:positionV relativeFrom="paragraph">
                <wp:posOffset>38100</wp:posOffset>
              </wp:positionV>
              <wp:extent cx="5521325" cy="0"/>
              <wp:effectExtent l="0" t="0" r="22225" b="1905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89385D" id="Conector recto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63E515F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66893F5C" w14:textId="77777777" w:rsidR="00873783" w:rsidRDefault="00873783" w:rsidP="0087378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3A509A58" w14:textId="77777777" w:rsidR="00873783" w:rsidRDefault="00873783" w:rsidP="0087378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413DE75A" w14:textId="77777777" w:rsidR="00873783" w:rsidRPr="00125A2A" w:rsidRDefault="00873783" w:rsidP="00873783">
    <w:pPr>
      <w:pStyle w:val="Piedepgina"/>
      <w:jc w:val="center"/>
      <w:rPr>
        <w:rFonts w:ascii="Futura Std Light" w:hAnsi="Futura Std Light" w:cs="Calibri"/>
        <w:b/>
        <w:bCs/>
        <w:color w:val="4F6228"/>
        <w:sz w:val="14"/>
        <w:szCs w:val="14"/>
      </w:rPr>
    </w:pPr>
    <w:hyperlink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00D6A6B2" w14:textId="475725CA" w:rsidR="00E5298D" w:rsidRPr="005F4EBF" w:rsidRDefault="00E5298D" w:rsidP="005F4E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EB37E" w14:textId="77777777" w:rsidR="00486A48" w:rsidRDefault="00486A48" w:rsidP="009F5854">
      <w:pPr>
        <w:spacing w:after="0" w:line="240" w:lineRule="auto"/>
      </w:pPr>
      <w:r>
        <w:separator/>
      </w:r>
    </w:p>
  </w:footnote>
  <w:footnote w:type="continuationSeparator" w:id="0">
    <w:p w14:paraId="2591EEA5" w14:textId="77777777" w:rsidR="00486A48" w:rsidRDefault="00486A48"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15D65AF1" w:rsidR="00242D31" w:rsidRPr="005F4EBF" w:rsidRDefault="00873783" w:rsidP="00242D31">
          <w:pPr>
            <w:jc w:val="center"/>
            <w:rPr>
              <w:rFonts w:ascii="Arial Narrow" w:hAnsi="Arial Narrow" w:cs="Arial Narrow"/>
              <w:b/>
              <w:bCs/>
              <w:sz w:val="20"/>
              <w:szCs w:val="20"/>
            </w:rPr>
          </w:pPr>
          <w:r>
            <w:rPr>
              <w:noProof/>
              <w:lang w:val="en-US"/>
            </w:rPr>
            <w:drawing>
              <wp:anchor distT="0" distB="0" distL="114300" distR="114300" simplePos="0" relativeHeight="251659264" behindDoc="1" locked="0" layoutInCell="1" allowOverlap="1" wp14:anchorId="5B6B7F5B" wp14:editId="59AD625C">
                <wp:simplePos x="0" y="0"/>
                <wp:positionH relativeFrom="column">
                  <wp:posOffset>9525</wp:posOffset>
                </wp:positionH>
                <wp:positionV relativeFrom="paragraph">
                  <wp:posOffset>443230</wp:posOffset>
                </wp:positionV>
                <wp:extent cx="1428750" cy="316865"/>
                <wp:effectExtent l="0" t="0" r="9525" b="6985"/>
                <wp:wrapTight wrapText="bothSides">
                  <wp:wrapPolygon edited="0">
                    <wp:start x="0" y="0"/>
                    <wp:lineTo x="0" y="20778"/>
                    <wp:lineTo x="21461" y="20778"/>
                    <wp:lineTo x="21461"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2">
                          <a:extLst>
                            <a:ext uri="{28A0092B-C50C-407E-A947-70E740481C1C}">
                              <a14:useLocalDpi xmlns:a14="http://schemas.microsoft.com/office/drawing/2010/main" val="0"/>
                            </a:ext>
                          </a:extLst>
                        </a:blip>
                        <a:stretch>
                          <a:fillRect/>
                        </a:stretch>
                      </pic:blipFill>
                      <pic:spPr>
                        <a:xfrm>
                          <a:off x="0" y="0"/>
                          <a:ext cx="1428750" cy="316865"/>
                        </a:xfrm>
                        <a:prstGeom prst="rect">
                          <a:avLst/>
                        </a:prstGeom>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158F7FAF"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0152E8">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0152E8">
            <w:rPr>
              <w:rFonts w:ascii="Tahoma" w:hAnsi="Tahoma" w:cs="Tahoma"/>
              <w:b/>
              <w:noProof/>
              <w:sz w:val="18"/>
            </w:rPr>
            <w:t>1</w:t>
          </w:r>
          <w:r w:rsidRPr="005F4EBF">
            <w:rPr>
              <w:rFonts w:ascii="Tahoma" w:hAnsi="Tahoma" w:cs="Tahoma"/>
              <w:b/>
              <w:sz w:val="18"/>
            </w:rPr>
            <w:fldChar w:fldCharType="end"/>
          </w:r>
        </w:p>
      </w:tc>
    </w:tr>
    <w:tr w:rsidR="005F4EBF" w:rsidRPr="00DE1036"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Pr="00DE1036" w:rsidRDefault="00DF520C" w:rsidP="00974EEA">
          <w:pPr>
            <w:spacing w:after="0" w:line="240" w:lineRule="auto"/>
            <w:jc w:val="center"/>
            <w:rPr>
              <w:rFonts w:ascii="Arial Narrow" w:hAnsi="Arial Narrow" w:cs="Arial Narrow"/>
              <w:b/>
              <w:bCs/>
              <w:sz w:val="20"/>
              <w:szCs w:val="20"/>
              <w:lang w:val="pt-BR"/>
            </w:rPr>
          </w:pPr>
        </w:p>
        <w:p w14:paraId="7E21B651" w14:textId="5715E1F2" w:rsidR="00242D31" w:rsidRPr="00CA53A1" w:rsidRDefault="00B20DAF" w:rsidP="00F15942">
          <w:pPr>
            <w:spacing w:after="0" w:line="240" w:lineRule="auto"/>
            <w:jc w:val="center"/>
            <w:rPr>
              <w:rFonts w:ascii="Arial Narrow" w:hAnsi="Arial Narrow" w:cs="Arial Narrow"/>
              <w:b/>
              <w:bCs/>
              <w:sz w:val="20"/>
              <w:szCs w:val="20"/>
            </w:rPr>
          </w:pPr>
          <w:r w:rsidRPr="00CA53A1">
            <w:rPr>
              <w:rFonts w:ascii="Arial Narrow" w:hAnsi="Arial Narrow" w:cs="Arial Narrow"/>
              <w:b/>
              <w:bCs/>
              <w:sz w:val="20"/>
              <w:szCs w:val="20"/>
            </w:rPr>
            <w:t xml:space="preserve">CLAUSULADO </w:t>
          </w:r>
          <w:r w:rsidR="00242D31" w:rsidRPr="00CA53A1">
            <w:rPr>
              <w:rFonts w:ascii="Arial Narrow" w:hAnsi="Arial Narrow" w:cs="Arial Narrow"/>
              <w:b/>
              <w:bCs/>
              <w:sz w:val="20"/>
              <w:szCs w:val="20"/>
            </w:rPr>
            <w:t xml:space="preserve">CONTRATO </w:t>
          </w:r>
          <w:r w:rsidR="00A17851">
            <w:rPr>
              <w:rFonts w:ascii="Arial Narrow" w:hAnsi="Arial Narrow" w:cs="Arial Narrow"/>
              <w:b/>
              <w:bCs/>
              <w:sz w:val="20"/>
              <w:szCs w:val="20"/>
            </w:rPr>
            <w:t>ZONA</w:t>
          </w:r>
          <w:r w:rsidR="00C83E93">
            <w:rPr>
              <w:rFonts w:ascii="Arial Narrow" w:hAnsi="Arial Narrow" w:cs="Arial Narrow"/>
              <w:b/>
              <w:bCs/>
              <w:sz w:val="20"/>
              <w:szCs w:val="20"/>
            </w:rPr>
            <w:t>S</w:t>
          </w:r>
          <w:r w:rsidR="00A17851">
            <w:rPr>
              <w:rFonts w:ascii="Arial Narrow" w:hAnsi="Arial Narrow" w:cs="Arial Narrow"/>
              <w:b/>
              <w:bCs/>
              <w:sz w:val="20"/>
              <w:szCs w:val="20"/>
            </w:rPr>
            <w:t xml:space="preserve"> </w:t>
          </w:r>
          <w:r w:rsidR="00C83E93">
            <w:rPr>
              <w:rFonts w:ascii="Arial Narrow" w:hAnsi="Arial Narrow" w:cs="Arial Narrow"/>
              <w:b/>
              <w:bCs/>
              <w:sz w:val="20"/>
              <w:szCs w:val="20"/>
            </w:rPr>
            <w:t>4,5,6.</w:t>
          </w:r>
        </w:p>
      </w:tc>
      <w:tc>
        <w:tcPr>
          <w:tcW w:w="2410" w:type="dxa"/>
          <w:vMerge/>
          <w:tcBorders>
            <w:bottom w:val="single" w:sz="4" w:space="0" w:color="auto"/>
          </w:tcBorders>
        </w:tcPr>
        <w:p w14:paraId="6E5C35B6" w14:textId="77777777" w:rsidR="00242D31" w:rsidRPr="00CA53A1"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CA53A1" w:rsidRDefault="00242D31" w:rsidP="00242D31">
          <w:pPr>
            <w:jc w:val="center"/>
            <w:rPr>
              <w:rFonts w:ascii="Arial Narrow" w:hAnsi="Arial Narrow" w:cs="Arial Narrow"/>
              <w:b/>
              <w:bCs/>
              <w:sz w:val="20"/>
              <w:szCs w:val="20"/>
            </w:rPr>
          </w:pPr>
        </w:p>
      </w:tc>
    </w:tr>
  </w:tbl>
  <w:p w14:paraId="450E505C" w14:textId="77777777" w:rsidR="00E5298D" w:rsidRPr="00CA53A1"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D5A"/>
    <w:multiLevelType w:val="multilevel"/>
    <w:tmpl w:val="27868D7E"/>
    <w:lvl w:ilvl="0">
      <w:start w:val="1"/>
      <w:numFmt w:val="decimal"/>
      <w:lvlText w:val="%1."/>
      <w:lvlJc w:val="left"/>
      <w:pPr>
        <w:ind w:left="720" w:hanging="360"/>
      </w:pPr>
      <w:rPr>
        <w:rFonts w:cstheme="minorBidi"/>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1F54834"/>
    <w:multiLevelType w:val="hybridMultilevel"/>
    <w:tmpl w:val="7B3E942C"/>
    <w:lvl w:ilvl="0" w:tplc="7A0CA818">
      <w:start w:val="1"/>
      <w:numFmt w:val="upperLetter"/>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 w15:restartNumberingAfterBreak="0">
    <w:nsid w:val="02FD4898"/>
    <w:multiLevelType w:val="hybridMultilevel"/>
    <w:tmpl w:val="1D5826EA"/>
    <w:lvl w:ilvl="0" w:tplc="844E38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992B8C"/>
    <w:multiLevelType w:val="hybridMultilevel"/>
    <w:tmpl w:val="71BEE22C"/>
    <w:lvl w:ilvl="0" w:tplc="469C1A8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0E5E76"/>
    <w:multiLevelType w:val="hybridMultilevel"/>
    <w:tmpl w:val="20A80E82"/>
    <w:lvl w:ilvl="0" w:tplc="D2BC3706">
      <w:start w:val="1"/>
      <w:numFmt w:val="decimal"/>
      <w:lvlText w:val="%1."/>
      <w:lvlJc w:val="left"/>
      <w:pPr>
        <w:ind w:left="830" w:hanging="360"/>
      </w:pPr>
      <w:rPr>
        <w:rFonts w:ascii="Calibri" w:eastAsia="Calibri" w:hAnsi="Calibri" w:cs="Calibri" w:hint="default"/>
        <w:b/>
        <w:bCs/>
        <w:w w:val="100"/>
        <w:sz w:val="22"/>
        <w:szCs w:val="22"/>
        <w:lang w:val="es-ES" w:eastAsia="en-US" w:bidi="ar-SA"/>
      </w:rPr>
    </w:lvl>
    <w:lvl w:ilvl="1" w:tplc="4A644676">
      <w:numFmt w:val="bullet"/>
      <w:lvlText w:val=""/>
      <w:lvlJc w:val="left"/>
      <w:pPr>
        <w:ind w:left="1526" w:hanging="646"/>
      </w:pPr>
      <w:rPr>
        <w:rFonts w:ascii="Wingdings" w:eastAsia="Wingdings" w:hAnsi="Wingdings" w:cs="Wingdings" w:hint="default"/>
        <w:w w:val="100"/>
        <w:sz w:val="22"/>
        <w:szCs w:val="22"/>
        <w:lang w:val="es-ES" w:eastAsia="en-US" w:bidi="ar-SA"/>
      </w:rPr>
    </w:lvl>
    <w:lvl w:ilvl="2" w:tplc="9816F63C">
      <w:numFmt w:val="bullet"/>
      <w:lvlText w:val="•"/>
      <w:lvlJc w:val="left"/>
      <w:pPr>
        <w:ind w:left="2437" w:hanging="646"/>
      </w:pPr>
      <w:rPr>
        <w:rFonts w:hint="default"/>
        <w:lang w:val="es-ES" w:eastAsia="en-US" w:bidi="ar-SA"/>
      </w:rPr>
    </w:lvl>
    <w:lvl w:ilvl="3" w:tplc="DEF2666A">
      <w:numFmt w:val="bullet"/>
      <w:lvlText w:val="•"/>
      <w:lvlJc w:val="left"/>
      <w:pPr>
        <w:ind w:left="3354" w:hanging="646"/>
      </w:pPr>
      <w:rPr>
        <w:rFonts w:hint="default"/>
        <w:lang w:val="es-ES" w:eastAsia="en-US" w:bidi="ar-SA"/>
      </w:rPr>
    </w:lvl>
    <w:lvl w:ilvl="4" w:tplc="579450C6">
      <w:numFmt w:val="bullet"/>
      <w:lvlText w:val="•"/>
      <w:lvlJc w:val="left"/>
      <w:pPr>
        <w:ind w:left="4271" w:hanging="646"/>
      </w:pPr>
      <w:rPr>
        <w:rFonts w:hint="default"/>
        <w:lang w:val="es-ES" w:eastAsia="en-US" w:bidi="ar-SA"/>
      </w:rPr>
    </w:lvl>
    <w:lvl w:ilvl="5" w:tplc="508449B2">
      <w:numFmt w:val="bullet"/>
      <w:lvlText w:val="•"/>
      <w:lvlJc w:val="left"/>
      <w:pPr>
        <w:ind w:left="5188" w:hanging="646"/>
      </w:pPr>
      <w:rPr>
        <w:rFonts w:hint="default"/>
        <w:lang w:val="es-ES" w:eastAsia="en-US" w:bidi="ar-SA"/>
      </w:rPr>
    </w:lvl>
    <w:lvl w:ilvl="6" w:tplc="A7BA2476">
      <w:numFmt w:val="bullet"/>
      <w:lvlText w:val="•"/>
      <w:lvlJc w:val="left"/>
      <w:pPr>
        <w:ind w:left="6105" w:hanging="646"/>
      </w:pPr>
      <w:rPr>
        <w:rFonts w:hint="default"/>
        <w:lang w:val="es-ES" w:eastAsia="en-US" w:bidi="ar-SA"/>
      </w:rPr>
    </w:lvl>
    <w:lvl w:ilvl="7" w:tplc="040C9158">
      <w:numFmt w:val="bullet"/>
      <w:lvlText w:val="•"/>
      <w:lvlJc w:val="left"/>
      <w:pPr>
        <w:ind w:left="7022" w:hanging="646"/>
      </w:pPr>
      <w:rPr>
        <w:rFonts w:hint="default"/>
        <w:lang w:val="es-ES" w:eastAsia="en-US" w:bidi="ar-SA"/>
      </w:rPr>
    </w:lvl>
    <w:lvl w:ilvl="8" w:tplc="5030C16A">
      <w:numFmt w:val="bullet"/>
      <w:lvlText w:val="•"/>
      <w:lvlJc w:val="left"/>
      <w:pPr>
        <w:ind w:left="7939" w:hanging="646"/>
      </w:pPr>
      <w:rPr>
        <w:rFonts w:hint="default"/>
        <w:lang w:val="es-ES" w:eastAsia="en-US" w:bidi="ar-SA"/>
      </w:rPr>
    </w:lvl>
  </w:abstractNum>
  <w:abstractNum w:abstractNumId="5" w15:restartNumberingAfterBreak="0">
    <w:nsid w:val="0AB3378A"/>
    <w:multiLevelType w:val="hybridMultilevel"/>
    <w:tmpl w:val="B99042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DA26CB"/>
    <w:multiLevelType w:val="hybridMultilevel"/>
    <w:tmpl w:val="07A816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015E18"/>
    <w:multiLevelType w:val="hybridMultilevel"/>
    <w:tmpl w:val="BB6EF70C"/>
    <w:lvl w:ilvl="0" w:tplc="240A000B">
      <w:start w:val="1"/>
      <w:numFmt w:val="bullet"/>
      <w:lvlText w:val=""/>
      <w:lvlJc w:val="left"/>
      <w:pPr>
        <w:ind w:left="1636" w:hanging="360"/>
      </w:pPr>
      <w:rPr>
        <w:rFonts w:ascii="Wingdings" w:hAnsi="Wingdings" w:hint="default"/>
      </w:rPr>
    </w:lvl>
    <w:lvl w:ilvl="1" w:tplc="240A0003" w:tentative="1">
      <w:start w:val="1"/>
      <w:numFmt w:val="bullet"/>
      <w:lvlText w:val="o"/>
      <w:lvlJc w:val="left"/>
      <w:pPr>
        <w:ind w:left="2356" w:hanging="360"/>
      </w:pPr>
      <w:rPr>
        <w:rFonts w:ascii="Courier New" w:hAnsi="Courier New" w:cs="Courier New" w:hint="default"/>
      </w:rPr>
    </w:lvl>
    <w:lvl w:ilvl="2" w:tplc="240A0005" w:tentative="1">
      <w:start w:val="1"/>
      <w:numFmt w:val="bullet"/>
      <w:lvlText w:val=""/>
      <w:lvlJc w:val="left"/>
      <w:pPr>
        <w:ind w:left="3076" w:hanging="360"/>
      </w:pPr>
      <w:rPr>
        <w:rFonts w:ascii="Wingdings" w:hAnsi="Wingdings" w:hint="default"/>
      </w:rPr>
    </w:lvl>
    <w:lvl w:ilvl="3" w:tplc="240A0001" w:tentative="1">
      <w:start w:val="1"/>
      <w:numFmt w:val="bullet"/>
      <w:lvlText w:val=""/>
      <w:lvlJc w:val="left"/>
      <w:pPr>
        <w:ind w:left="3796" w:hanging="360"/>
      </w:pPr>
      <w:rPr>
        <w:rFonts w:ascii="Symbol" w:hAnsi="Symbol" w:hint="default"/>
      </w:rPr>
    </w:lvl>
    <w:lvl w:ilvl="4" w:tplc="240A0003" w:tentative="1">
      <w:start w:val="1"/>
      <w:numFmt w:val="bullet"/>
      <w:lvlText w:val="o"/>
      <w:lvlJc w:val="left"/>
      <w:pPr>
        <w:ind w:left="4516" w:hanging="360"/>
      </w:pPr>
      <w:rPr>
        <w:rFonts w:ascii="Courier New" w:hAnsi="Courier New" w:cs="Courier New" w:hint="default"/>
      </w:rPr>
    </w:lvl>
    <w:lvl w:ilvl="5" w:tplc="240A0005" w:tentative="1">
      <w:start w:val="1"/>
      <w:numFmt w:val="bullet"/>
      <w:lvlText w:val=""/>
      <w:lvlJc w:val="left"/>
      <w:pPr>
        <w:ind w:left="5236" w:hanging="360"/>
      </w:pPr>
      <w:rPr>
        <w:rFonts w:ascii="Wingdings" w:hAnsi="Wingdings" w:hint="default"/>
      </w:rPr>
    </w:lvl>
    <w:lvl w:ilvl="6" w:tplc="240A0001" w:tentative="1">
      <w:start w:val="1"/>
      <w:numFmt w:val="bullet"/>
      <w:lvlText w:val=""/>
      <w:lvlJc w:val="left"/>
      <w:pPr>
        <w:ind w:left="5956" w:hanging="360"/>
      </w:pPr>
      <w:rPr>
        <w:rFonts w:ascii="Symbol" w:hAnsi="Symbol" w:hint="default"/>
      </w:rPr>
    </w:lvl>
    <w:lvl w:ilvl="7" w:tplc="240A0003" w:tentative="1">
      <w:start w:val="1"/>
      <w:numFmt w:val="bullet"/>
      <w:lvlText w:val="o"/>
      <w:lvlJc w:val="left"/>
      <w:pPr>
        <w:ind w:left="6676" w:hanging="360"/>
      </w:pPr>
      <w:rPr>
        <w:rFonts w:ascii="Courier New" w:hAnsi="Courier New" w:cs="Courier New" w:hint="default"/>
      </w:rPr>
    </w:lvl>
    <w:lvl w:ilvl="8" w:tplc="240A0005" w:tentative="1">
      <w:start w:val="1"/>
      <w:numFmt w:val="bullet"/>
      <w:lvlText w:val=""/>
      <w:lvlJc w:val="left"/>
      <w:pPr>
        <w:ind w:left="7396" w:hanging="360"/>
      </w:pPr>
      <w:rPr>
        <w:rFonts w:ascii="Wingdings" w:hAnsi="Wingdings" w:hint="default"/>
      </w:rPr>
    </w:lvl>
  </w:abstractNum>
  <w:abstractNum w:abstractNumId="8" w15:restartNumberingAfterBreak="0">
    <w:nsid w:val="0F3A45F9"/>
    <w:multiLevelType w:val="hybridMultilevel"/>
    <w:tmpl w:val="C7D484B8"/>
    <w:lvl w:ilvl="0" w:tplc="6016A0F8">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abstractNum w:abstractNumId="9" w15:restartNumberingAfterBreak="0">
    <w:nsid w:val="106F24C9"/>
    <w:multiLevelType w:val="multilevel"/>
    <w:tmpl w:val="2794BB9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11260764"/>
    <w:multiLevelType w:val="hybridMultilevel"/>
    <w:tmpl w:val="66FC55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1A3F6B"/>
    <w:multiLevelType w:val="hybridMultilevel"/>
    <w:tmpl w:val="D8D05592"/>
    <w:lvl w:ilvl="0" w:tplc="46162F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E4613A4"/>
    <w:multiLevelType w:val="hybridMultilevel"/>
    <w:tmpl w:val="BB66AE10"/>
    <w:lvl w:ilvl="0" w:tplc="4E6278C6">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12A1347"/>
    <w:multiLevelType w:val="multilevel"/>
    <w:tmpl w:val="803047EA"/>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04E5378"/>
    <w:multiLevelType w:val="hybridMultilevel"/>
    <w:tmpl w:val="1FE63F8C"/>
    <w:lvl w:ilvl="0" w:tplc="31DAF84C">
      <w:start w:val="1"/>
      <w:numFmt w:val="decimal"/>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9C7AFF"/>
    <w:multiLevelType w:val="hybridMultilevel"/>
    <w:tmpl w:val="075EEF64"/>
    <w:lvl w:ilvl="0" w:tplc="1848E580">
      <w:start w:val="1"/>
      <w:numFmt w:val="decimal"/>
      <w:lvlText w:val="%1."/>
      <w:lvlJc w:val="left"/>
      <w:pPr>
        <w:ind w:left="467" w:hanging="360"/>
      </w:pPr>
      <w:rPr>
        <w:rFonts w:hint="default"/>
      </w:rPr>
    </w:lvl>
    <w:lvl w:ilvl="1" w:tplc="240A0019" w:tentative="1">
      <w:start w:val="1"/>
      <w:numFmt w:val="lowerLetter"/>
      <w:lvlText w:val="%2."/>
      <w:lvlJc w:val="left"/>
      <w:pPr>
        <w:ind w:left="1187" w:hanging="360"/>
      </w:pPr>
    </w:lvl>
    <w:lvl w:ilvl="2" w:tplc="240A001B" w:tentative="1">
      <w:start w:val="1"/>
      <w:numFmt w:val="lowerRoman"/>
      <w:lvlText w:val="%3."/>
      <w:lvlJc w:val="right"/>
      <w:pPr>
        <w:ind w:left="1907" w:hanging="180"/>
      </w:pPr>
    </w:lvl>
    <w:lvl w:ilvl="3" w:tplc="240A000F" w:tentative="1">
      <w:start w:val="1"/>
      <w:numFmt w:val="decimal"/>
      <w:lvlText w:val="%4."/>
      <w:lvlJc w:val="left"/>
      <w:pPr>
        <w:ind w:left="2627" w:hanging="360"/>
      </w:pPr>
    </w:lvl>
    <w:lvl w:ilvl="4" w:tplc="240A0019" w:tentative="1">
      <w:start w:val="1"/>
      <w:numFmt w:val="lowerLetter"/>
      <w:lvlText w:val="%5."/>
      <w:lvlJc w:val="left"/>
      <w:pPr>
        <w:ind w:left="3347" w:hanging="360"/>
      </w:pPr>
    </w:lvl>
    <w:lvl w:ilvl="5" w:tplc="240A001B" w:tentative="1">
      <w:start w:val="1"/>
      <w:numFmt w:val="lowerRoman"/>
      <w:lvlText w:val="%6."/>
      <w:lvlJc w:val="right"/>
      <w:pPr>
        <w:ind w:left="4067" w:hanging="180"/>
      </w:pPr>
    </w:lvl>
    <w:lvl w:ilvl="6" w:tplc="240A000F" w:tentative="1">
      <w:start w:val="1"/>
      <w:numFmt w:val="decimal"/>
      <w:lvlText w:val="%7."/>
      <w:lvlJc w:val="left"/>
      <w:pPr>
        <w:ind w:left="4787" w:hanging="360"/>
      </w:pPr>
    </w:lvl>
    <w:lvl w:ilvl="7" w:tplc="240A0019" w:tentative="1">
      <w:start w:val="1"/>
      <w:numFmt w:val="lowerLetter"/>
      <w:lvlText w:val="%8."/>
      <w:lvlJc w:val="left"/>
      <w:pPr>
        <w:ind w:left="5507" w:hanging="360"/>
      </w:pPr>
    </w:lvl>
    <w:lvl w:ilvl="8" w:tplc="240A001B" w:tentative="1">
      <w:start w:val="1"/>
      <w:numFmt w:val="lowerRoman"/>
      <w:lvlText w:val="%9."/>
      <w:lvlJc w:val="right"/>
      <w:pPr>
        <w:ind w:left="6227" w:hanging="180"/>
      </w:pPr>
    </w:lvl>
  </w:abstractNum>
  <w:abstractNum w:abstractNumId="16"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211"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32B45EC2"/>
    <w:multiLevelType w:val="hybridMultilevel"/>
    <w:tmpl w:val="2AA8EAE2"/>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D13C1C"/>
    <w:multiLevelType w:val="hybridMultilevel"/>
    <w:tmpl w:val="5FEC54AE"/>
    <w:lvl w:ilvl="0" w:tplc="78D88F0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340865"/>
    <w:multiLevelType w:val="hybridMultilevel"/>
    <w:tmpl w:val="6276A726"/>
    <w:lvl w:ilvl="0" w:tplc="CD888396">
      <w:start w:val="1"/>
      <w:numFmt w:val="decimal"/>
      <w:lvlText w:val="%1."/>
      <w:lvlJc w:val="left"/>
      <w:pPr>
        <w:ind w:left="720" w:hanging="360"/>
      </w:pPr>
      <w:rPr>
        <w:rFonts w:ascii="Arial" w:hAnsi="Arial" w:cs="Arial" w:hint="default"/>
        <w:b/>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423D8A"/>
    <w:multiLevelType w:val="hybridMultilevel"/>
    <w:tmpl w:val="7CA2DA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6268E6"/>
    <w:multiLevelType w:val="hybridMultilevel"/>
    <w:tmpl w:val="09AEC02C"/>
    <w:lvl w:ilvl="0" w:tplc="ED1E44C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B134A8"/>
    <w:multiLevelType w:val="hybridMultilevel"/>
    <w:tmpl w:val="D6CC1216"/>
    <w:lvl w:ilvl="0" w:tplc="0409000F">
      <w:start w:val="1"/>
      <w:numFmt w:val="decimal"/>
      <w:lvlText w:val="%1."/>
      <w:lvlJc w:val="left"/>
      <w:pPr>
        <w:ind w:left="862" w:hanging="360"/>
      </w:pPr>
      <w:rPr>
        <w:rFonts w:hint="default"/>
        <w:b/>
        <w:color w:val="000000"/>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3" w15:restartNumberingAfterBreak="0">
    <w:nsid w:val="434C0B01"/>
    <w:multiLevelType w:val="hybridMultilevel"/>
    <w:tmpl w:val="30BABDAC"/>
    <w:lvl w:ilvl="0" w:tplc="E59C26C2">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FC1456"/>
    <w:multiLevelType w:val="hybridMultilevel"/>
    <w:tmpl w:val="9A482812"/>
    <w:lvl w:ilvl="0" w:tplc="15C23428">
      <w:start w:val="1"/>
      <w:numFmt w:val="lowerLetter"/>
      <w:lvlText w:val="%1."/>
      <w:lvlJc w:val="left"/>
      <w:pPr>
        <w:ind w:left="720" w:hanging="360"/>
      </w:pPr>
      <w:rPr>
        <w:rFonts w:hint="default"/>
        <w:b/>
      </w:rPr>
    </w:lvl>
    <w:lvl w:ilvl="1" w:tplc="39060B6C">
      <w:start w:val="1"/>
      <w:numFmt w:val="decimal"/>
      <w:lvlText w:val="%2."/>
      <w:lvlJc w:val="left"/>
      <w:pPr>
        <w:ind w:left="1440" w:hanging="360"/>
      </w:pPr>
      <w:rPr>
        <w:b/>
      </w:rPr>
    </w:lvl>
    <w:lvl w:ilvl="2" w:tplc="377E6600">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D225A50"/>
    <w:multiLevelType w:val="hybridMultilevel"/>
    <w:tmpl w:val="F4142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9407F6"/>
    <w:multiLevelType w:val="hybridMultilevel"/>
    <w:tmpl w:val="4DF899B2"/>
    <w:lvl w:ilvl="0" w:tplc="95102D62">
      <w:start w:val="1"/>
      <w:numFmt w:val="decimal"/>
      <w:lvlText w:val="%1."/>
      <w:lvlJc w:val="left"/>
      <w:pPr>
        <w:ind w:left="720" w:hanging="360"/>
      </w:pPr>
      <w:rPr>
        <w:rFonts w:cs="Times New Roman" w:hint="default"/>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4D6BA6"/>
    <w:multiLevelType w:val="hybridMultilevel"/>
    <w:tmpl w:val="F9EC799A"/>
    <w:lvl w:ilvl="0" w:tplc="DD6E5E4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4A3F99"/>
    <w:multiLevelType w:val="hybridMultilevel"/>
    <w:tmpl w:val="36C217AE"/>
    <w:lvl w:ilvl="0" w:tplc="DB7E16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ABC2651"/>
    <w:multiLevelType w:val="hybridMultilevel"/>
    <w:tmpl w:val="35264CF2"/>
    <w:lvl w:ilvl="0" w:tplc="240A0015">
      <w:start w:val="1"/>
      <w:numFmt w:val="upperLetter"/>
      <w:lvlText w:val="%1."/>
      <w:lvlJc w:val="left"/>
      <w:pPr>
        <w:ind w:left="720" w:hanging="360"/>
      </w:pPr>
      <w:rPr>
        <w:b/>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5FA225F0"/>
    <w:multiLevelType w:val="hybridMultilevel"/>
    <w:tmpl w:val="7272E9AE"/>
    <w:lvl w:ilvl="0" w:tplc="97E80830">
      <w:start w:val="1"/>
      <w:numFmt w:val="decimal"/>
      <w:lvlText w:val="%1."/>
      <w:lvlJc w:val="left"/>
      <w:pPr>
        <w:ind w:left="644" w:hanging="360"/>
      </w:pPr>
      <w:rPr>
        <w:rFonts w:cstheme="minorHAnsi"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15:restartNumberingAfterBreak="0">
    <w:nsid w:val="63404C4E"/>
    <w:multiLevelType w:val="hybridMultilevel"/>
    <w:tmpl w:val="B0A67080"/>
    <w:lvl w:ilvl="0" w:tplc="3C864C5A">
      <w:start w:val="1"/>
      <w:numFmt w:val="lowerLetter"/>
      <w:lvlText w:val="%1)"/>
      <w:lvlJc w:val="left"/>
      <w:pPr>
        <w:ind w:left="1495"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3" w15:restartNumberingAfterBreak="0">
    <w:nsid w:val="66D12DF9"/>
    <w:multiLevelType w:val="hybridMultilevel"/>
    <w:tmpl w:val="AB6AA240"/>
    <w:lvl w:ilvl="0" w:tplc="240A000F">
      <w:start w:val="1"/>
      <w:numFmt w:val="decimal"/>
      <w:lvlText w:val="%1."/>
      <w:lvlJc w:val="left"/>
      <w:pPr>
        <w:ind w:left="720" w:hanging="360"/>
      </w:pPr>
      <w:rPr>
        <w:rFonts w:hint="default"/>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B915693"/>
    <w:multiLevelType w:val="hybridMultilevel"/>
    <w:tmpl w:val="14486736"/>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646EB1"/>
    <w:multiLevelType w:val="multilevel"/>
    <w:tmpl w:val="27868D7E"/>
    <w:lvl w:ilvl="0">
      <w:start w:val="1"/>
      <w:numFmt w:val="decimal"/>
      <w:lvlText w:val="%1."/>
      <w:lvlJc w:val="left"/>
      <w:pPr>
        <w:ind w:left="720" w:hanging="360"/>
      </w:pPr>
      <w:rPr>
        <w:rFonts w:cstheme="minorBidi"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5C14E88"/>
    <w:multiLevelType w:val="hybridMultilevel"/>
    <w:tmpl w:val="2DEAD7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A5307A5"/>
    <w:multiLevelType w:val="hybridMultilevel"/>
    <w:tmpl w:val="9FF87574"/>
    <w:lvl w:ilvl="0" w:tplc="847604CA">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BEF5C7E"/>
    <w:multiLevelType w:val="hybridMultilevel"/>
    <w:tmpl w:val="723A9C82"/>
    <w:lvl w:ilvl="0" w:tplc="F37C782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20098737">
    <w:abstractNumId w:val="16"/>
  </w:num>
  <w:num w:numId="2" w16cid:durableId="1216165131">
    <w:abstractNumId w:val="30"/>
  </w:num>
  <w:num w:numId="3" w16cid:durableId="75826994">
    <w:abstractNumId w:val="4"/>
  </w:num>
  <w:num w:numId="4" w16cid:durableId="214203456">
    <w:abstractNumId w:val="15"/>
  </w:num>
  <w:num w:numId="5" w16cid:durableId="701202408">
    <w:abstractNumId w:val="14"/>
  </w:num>
  <w:num w:numId="6" w16cid:durableId="1899783854">
    <w:abstractNumId w:val="24"/>
  </w:num>
  <w:num w:numId="7" w16cid:durableId="27949193">
    <w:abstractNumId w:val="27"/>
  </w:num>
  <w:num w:numId="8" w16cid:durableId="669144273">
    <w:abstractNumId w:val="5"/>
  </w:num>
  <w:num w:numId="9" w16cid:durableId="1901666810">
    <w:abstractNumId w:val="3"/>
  </w:num>
  <w:num w:numId="10" w16cid:durableId="673723215">
    <w:abstractNumId w:val="2"/>
  </w:num>
  <w:num w:numId="11" w16cid:durableId="426583216">
    <w:abstractNumId w:val="33"/>
  </w:num>
  <w:num w:numId="12" w16cid:durableId="50689156">
    <w:abstractNumId w:val="22"/>
  </w:num>
  <w:num w:numId="13" w16cid:durableId="1588267831">
    <w:abstractNumId w:val="1"/>
  </w:num>
  <w:num w:numId="14" w16cid:durableId="990134171">
    <w:abstractNumId w:val="34"/>
  </w:num>
  <w:num w:numId="15" w16cid:durableId="1405058826">
    <w:abstractNumId w:val="31"/>
  </w:num>
  <w:num w:numId="16" w16cid:durableId="377168431">
    <w:abstractNumId w:val="6"/>
  </w:num>
  <w:num w:numId="17" w16cid:durableId="1412508545">
    <w:abstractNumId w:val="38"/>
  </w:num>
  <w:num w:numId="18" w16cid:durableId="775097082">
    <w:abstractNumId w:val="36"/>
  </w:num>
  <w:num w:numId="19" w16cid:durableId="1286808449">
    <w:abstractNumId w:val="9"/>
  </w:num>
  <w:num w:numId="20" w16cid:durableId="1539391789">
    <w:abstractNumId w:val="21"/>
  </w:num>
  <w:num w:numId="21" w16cid:durableId="1608779425">
    <w:abstractNumId w:val="12"/>
  </w:num>
  <w:num w:numId="22" w16cid:durableId="1694263360">
    <w:abstractNumId w:val="18"/>
  </w:num>
  <w:num w:numId="23" w16cid:durableId="1843474802">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2166808">
    <w:abstractNumId w:val="17"/>
  </w:num>
  <w:num w:numId="25" w16cid:durableId="254019746">
    <w:abstractNumId w:val="23"/>
  </w:num>
  <w:num w:numId="26" w16cid:durableId="728840380">
    <w:abstractNumId w:val="11"/>
  </w:num>
  <w:num w:numId="27" w16cid:durableId="498234175">
    <w:abstractNumId w:val="7"/>
  </w:num>
  <w:num w:numId="28" w16cid:durableId="933784532">
    <w:abstractNumId w:val="32"/>
  </w:num>
  <w:num w:numId="29" w16cid:durableId="1639800315">
    <w:abstractNumId w:val="26"/>
  </w:num>
  <w:num w:numId="30" w16cid:durableId="1489127599">
    <w:abstractNumId w:val="8"/>
  </w:num>
  <w:num w:numId="31" w16cid:durableId="710693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2675894">
    <w:abstractNumId w:val="10"/>
  </w:num>
  <w:num w:numId="33" w16cid:durableId="400643105">
    <w:abstractNumId w:val="25"/>
  </w:num>
  <w:num w:numId="34" w16cid:durableId="484584925">
    <w:abstractNumId w:val="28"/>
  </w:num>
  <w:num w:numId="35" w16cid:durableId="516232909">
    <w:abstractNumId w:val="19"/>
  </w:num>
  <w:num w:numId="36" w16cid:durableId="1834300514">
    <w:abstractNumId w:val="20"/>
  </w:num>
  <w:num w:numId="37" w16cid:durableId="1222407470">
    <w:abstractNumId w:val="37"/>
  </w:num>
  <w:num w:numId="38" w16cid:durableId="982656398">
    <w:abstractNumId w:val="35"/>
  </w:num>
  <w:num w:numId="39" w16cid:durableId="1067843677">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s-MX" w:vendorID="64" w:dllVersion="6"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2E8"/>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5B5"/>
    <w:rsid w:val="00065ACB"/>
    <w:rsid w:val="000668D7"/>
    <w:rsid w:val="00066D1C"/>
    <w:rsid w:val="00066DF1"/>
    <w:rsid w:val="00066F8F"/>
    <w:rsid w:val="0007088F"/>
    <w:rsid w:val="00070890"/>
    <w:rsid w:val="00070BD5"/>
    <w:rsid w:val="00070CA5"/>
    <w:rsid w:val="00071CA5"/>
    <w:rsid w:val="000726CA"/>
    <w:rsid w:val="00072A26"/>
    <w:rsid w:val="000734AC"/>
    <w:rsid w:val="00073A65"/>
    <w:rsid w:val="00073A9A"/>
    <w:rsid w:val="00073BFC"/>
    <w:rsid w:val="000744DB"/>
    <w:rsid w:val="0007746F"/>
    <w:rsid w:val="00080B9D"/>
    <w:rsid w:val="000822B2"/>
    <w:rsid w:val="00082524"/>
    <w:rsid w:val="00082536"/>
    <w:rsid w:val="00082E54"/>
    <w:rsid w:val="00083543"/>
    <w:rsid w:val="000838F9"/>
    <w:rsid w:val="0008467D"/>
    <w:rsid w:val="00084D65"/>
    <w:rsid w:val="0008522F"/>
    <w:rsid w:val="00085BC2"/>
    <w:rsid w:val="0008685A"/>
    <w:rsid w:val="0009096E"/>
    <w:rsid w:val="00090BB5"/>
    <w:rsid w:val="00091856"/>
    <w:rsid w:val="00091C50"/>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14CA"/>
    <w:rsid w:val="000B3950"/>
    <w:rsid w:val="000B39D8"/>
    <w:rsid w:val="000B558D"/>
    <w:rsid w:val="000B602F"/>
    <w:rsid w:val="000B6DD8"/>
    <w:rsid w:val="000B7037"/>
    <w:rsid w:val="000B7B4C"/>
    <w:rsid w:val="000C00B3"/>
    <w:rsid w:val="000C193A"/>
    <w:rsid w:val="000C2D84"/>
    <w:rsid w:val="000C3FE0"/>
    <w:rsid w:val="000C6B69"/>
    <w:rsid w:val="000C7B65"/>
    <w:rsid w:val="000C7C1B"/>
    <w:rsid w:val="000D016F"/>
    <w:rsid w:val="000D0F4D"/>
    <w:rsid w:val="000D3A55"/>
    <w:rsid w:val="000D42FF"/>
    <w:rsid w:val="000D4542"/>
    <w:rsid w:val="000D5143"/>
    <w:rsid w:val="000D5EC6"/>
    <w:rsid w:val="000E0535"/>
    <w:rsid w:val="000E0F4E"/>
    <w:rsid w:val="000E0FDB"/>
    <w:rsid w:val="000E1A49"/>
    <w:rsid w:val="000E286E"/>
    <w:rsid w:val="000E2970"/>
    <w:rsid w:val="000E2B2D"/>
    <w:rsid w:val="000E39A9"/>
    <w:rsid w:val="000E4D63"/>
    <w:rsid w:val="000E4DEF"/>
    <w:rsid w:val="000E57A1"/>
    <w:rsid w:val="000E61CA"/>
    <w:rsid w:val="000E6335"/>
    <w:rsid w:val="000E6D37"/>
    <w:rsid w:val="000E70DF"/>
    <w:rsid w:val="000E7BF4"/>
    <w:rsid w:val="000E7E27"/>
    <w:rsid w:val="000F0D9A"/>
    <w:rsid w:val="000F21C5"/>
    <w:rsid w:val="000F3103"/>
    <w:rsid w:val="000F3F87"/>
    <w:rsid w:val="000F4732"/>
    <w:rsid w:val="000F4B83"/>
    <w:rsid w:val="000F5DF8"/>
    <w:rsid w:val="000F6A82"/>
    <w:rsid w:val="000F6A9A"/>
    <w:rsid w:val="000F6BE6"/>
    <w:rsid w:val="00100886"/>
    <w:rsid w:val="00100E01"/>
    <w:rsid w:val="00102D67"/>
    <w:rsid w:val="001037D9"/>
    <w:rsid w:val="00103CAC"/>
    <w:rsid w:val="00104D00"/>
    <w:rsid w:val="0010670E"/>
    <w:rsid w:val="00106BB4"/>
    <w:rsid w:val="00106EBC"/>
    <w:rsid w:val="001070D1"/>
    <w:rsid w:val="00107D04"/>
    <w:rsid w:val="0011181D"/>
    <w:rsid w:val="0011187F"/>
    <w:rsid w:val="001120EE"/>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7CA"/>
    <w:rsid w:val="00137F1C"/>
    <w:rsid w:val="00137F8E"/>
    <w:rsid w:val="001401E5"/>
    <w:rsid w:val="001409CB"/>
    <w:rsid w:val="001436D1"/>
    <w:rsid w:val="00143B96"/>
    <w:rsid w:val="00144C65"/>
    <w:rsid w:val="00144CF3"/>
    <w:rsid w:val="00144F16"/>
    <w:rsid w:val="00145C46"/>
    <w:rsid w:val="0014671C"/>
    <w:rsid w:val="00146C37"/>
    <w:rsid w:val="001476F5"/>
    <w:rsid w:val="00147A35"/>
    <w:rsid w:val="00147C2F"/>
    <w:rsid w:val="00147EB7"/>
    <w:rsid w:val="0015135A"/>
    <w:rsid w:val="0015234E"/>
    <w:rsid w:val="00152944"/>
    <w:rsid w:val="00153171"/>
    <w:rsid w:val="00153DCC"/>
    <w:rsid w:val="00154045"/>
    <w:rsid w:val="001540E5"/>
    <w:rsid w:val="00154500"/>
    <w:rsid w:val="00154CE8"/>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0C1E"/>
    <w:rsid w:val="00191117"/>
    <w:rsid w:val="0019188B"/>
    <w:rsid w:val="00192A2E"/>
    <w:rsid w:val="00193136"/>
    <w:rsid w:val="001933DE"/>
    <w:rsid w:val="00193E13"/>
    <w:rsid w:val="001974D7"/>
    <w:rsid w:val="001977B8"/>
    <w:rsid w:val="001A00BD"/>
    <w:rsid w:val="001A2442"/>
    <w:rsid w:val="001A2BC5"/>
    <w:rsid w:val="001A2C38"/>
    <w:rsid w:val="001A30E3"/>
    <w:rsid w:val="001A5661"/>
    <w:rsid w:val="001A6859"/>
    <w:rsid w:val="001A6A60"/>
    <w:rsid w:val="001A715C"/>
    <w:rsid w:val="001A7731"/>
    <w:rsid w:val="001A7BE1"/>
    <w:rsid w:val="001B002E"/>
    <w:rsid w:val="001B05F1"/>
    <w:rsid w:val="001B1AB8"/>
    <w:rsid w:val="001B1E7A"/>
    <w:rsid w:val="001B219E"/>
    <w:rsid w:val="001B25B5"/>
    <w:rsid w:val="001B3532"/>
    <w:rsid w:val="001B3645"/>
    <w:rsid w:val="001B4BC2"/>
    <w:rsid w:val="001B6442"/>
    <w:rsid w:val="001B64C1"/>
    <w:rsid w:val="001B6605"/>
    <w:rsid w:val="001B6661"/>
    <w:rsid w:val="001B6683"/>
    <w:rsid w:val="001B6B10"/>
    <w:rsid w:val="001B7307"/>
    <w:rsid w:val="001B7B32"/>
    <w:rsid w:val="001C036E"/>
    <w:rsid w:val="001C06B7"/>
    <w:rsid w:val="001C0703"/>
    <w:rsid w:val="001C07A0"/>
    <w:rsid w:val="001C1E53"/>
    <w:rsid w:val="001C2213"/>
    <w:rsid w:val="001C390D"/>
    <w:rsid w:val="001C39FA"/>
    <w:rsid w:val="001C4735"/>
    <w:rsid w:val="001C5626"/>
    <w:rsid w:val="001C58C8"/>
    <w:rsid w:val="001C6565"/>
    <w:rsid w:val="001C6FDC"/>
    <w:rsid w:val="001C714F"/>
    <w:rsid w:val="001D03AE"/>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5E15"/>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2F6D"/>
    <w:rsid w:val="00213911"/>
    <w:rsid w:val="00213F0E"/>
    <w:rsid w:val="0021415C"/>
    <w:rsid w:val="002148FE"/>
    <w:rsid w:val="002163A9"/>
    <w:rsid w:val="00217107"/>
    <w:rsid w:val="002213ED"/>
    <w:rsid w:val="00221A8E"/>
    <w:rsid w:val="00223199"/>
    <w:rsid w:val="00224496"/>
    <w:rsid w:val="0022485D"/>
    <w:rsid w:val="00224BB3"/>
    <w:rsid w:val="00225E87"/>
    <w:rsid w:val="00226614"/>
    <w:rsid w:val="0022662D"/>
    <w:rsid w:val="002268F8"/>
    <w:rsid w:val="00227FC1"/>
    <w:rsid w:val="00230455"/>
    <w:rsid w:val="00230537"/>
    <w:rsid w:val="00232AAC"/>
    <w:rsid w:val="00232D2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BE4"/>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4D98"/>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BAD"/>
    <w:rsid w:val="00286ED6"/>
    <w:rsid w:val="00287083"/>
    <w:rsid w:val="00290CC4"/>
    <w:rsid w:val="00290F9D"/>
    <w:rsid w:val="00291B71"/>
    <w:rsid w:val="00291E2E"/>
    <w:rsid w:val="0029245D"/>
    <w:rsid w:val="002942E5"/>
    <w:rsid w:val="00294AD2"/>
    <w:rsid w:val="00296FC7"/>
    <w:rsid w:val="002975E3"/>
    <w:rsid w:val="002A055C"/>
    <w:rsid w:val="002A08BD"/>
    <w:rsid w:val="002A1AB1"/>
    <w:rsid w:val="002A2D65"/>
    <w:rsid w:val="002A3AC3"/>
    <w:rsid w:val="002A3E57"/>
    <w:rsid w:val="002A42ED"/>
    <w:rsid w:val="002A5046"/>
    <w:rsid w:val="002A54EA"/>
    <w:rsid w:val="002A6A7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834"/>
    <w:rsid w:val="002C690D"/>
    <w:rsid w:val="002C6C23"/>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B38"/>
    <w:rsid w:val="002E1D24"/>
    <w:rsid w:val="002E2883"/>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0CE"/>
    <w:rsid w:val="0030539B"/>
    <w:rsid w:val="00305A98"/>
    <w:rsid w:val="003074A1"/>
    <w:rsid w:val="00307528"/>
    <w:rsid w:val="00307C9E"/>
    <w:rsid w:val="00310EC7"/>
    <w:rsid w:val="003129FD"/>
    <w:rsid w:val="00312AEB"/>
    <w:rsid w:val="00313B6F"/>
    <w:rsid w:val="00314606"/>
    <w:rsid w:val="0031517D"/>
    <w:rsid w:val="00315298"/>
    <w:rsid w:val="00315749"/>
    <w:rsid w:val="003173C9"/>
    <w:rsid w:val="00317EA4"/>
    <w:rsid w:val="003202DF"/>
    <w:rsid w:val="003217F8"/>
    <w:rsid w:val="00323B7A"/>
    <w:rsid w:val="00323C3D"/>
    <w:rsid w:val="00323D16"/>
    <w:rsid w:val="00324FFB"/>
    <w:rsid w:val="0032719A"/>
    <w:rsid w:val="00327B0C"/>
    <w:rsid w:val="00327FA6"/>
    <w:rsid w:val="00330492"/>
    <w:rsid w:val="0033184E"/>
    <w:rsid w:val="0033247F"/>
    <w:rsid w:val="00333352"/>
    <w:rsid w:val="00333C1D"/>
    <w:rsid w:val="00334224"/>
    <w:rsid w:val="00334579"/>
    <w:rsid w:val="00334731"/>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76D"/>
    <w:rsid w:val="0035186F"/>
    <w:rsid w:val="0035187E"/>
    <w:rsid w:val="00354483"/>
    <w:rsid w:val="0035473B"/>
    <w:rsid w:val="00355449"/>
    <w:rsid w:val="003563F6"/>
    <w:rsid w:val="0035669E"/>
    <w:rsid w:val="0036007D"/>
    <w:rsid w:val="00360AB2"/>
    <w:rsid w:val="003616F9"/>
    <w:rsid w:val="00361B5F"/>
    <w:rsid w:val="00361FD2"/>
    <w:rsid w:val="0036269C"/>
    <w:rsid w:val="00362DE3"/>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4FE"/>
    <w:rsid w:val="003A153F"/>
    <w:rsid w:val="003A1C40"/>
    <w:rsid w:val="003A430E"/>
    <w:rsid w:val="003A59C0"/>
    <w:rsid w:val="003A605E"/>
    <w:rsid w:val="003A6136"/>
    <w:rsid w:val="003A6EFE"/>
    <w:rsid w:val="003A7249"/>
    <w:rsid w:val="003A7A1B"/>
    <w:rsid w:val="003B1A79"/>
    <w:rsid w:val="003B2490"/>
    <w:rsid w:val="003B3670"/>
    <w:rsid w:val="003B38AB"/>
    <w:rsid w:val="003B42CC"/>
    <w:rsid w:val="003B58DC"/>
    <w:rsid w:val="003B732D"/>
    <w:rsid w:val="003C0578"/>
    <w:rsid w:val="003C0AE6"/>
    <w:rsid w:val="003C125C"/>
    <w:rsid w:val="003C1555"/>
    <w:rsid w:val="003C2E63"/>
    <w:rsid w:val="003C3CE4"/>
    <w:rsid w:val="003C47E7"/>
    <w:rsid w:val="003C60DC"/>
    <w:rsid w:val="003C6555"/>
    <w:rsid w:val="003D08F5"/>
    <w:rsid w:val="003D1B49"/>
    <w:rsid w:val="003D2C6A"/>
    <w:rsid w:val="003D3333"/>
    <w:rsid w:val="003D3435"/>
    <w:rsid w:val="003D3B7E"/>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05054"/>
    <w:rsid w:val="00411FAF"/>
    <w:rsid w:val="00412348"/>
    <w:rsid w:val="00412A8D"/>
    <w:rsid w:val="00413EDD"/>
    <w:rsid w:val="0041496E"/>
    <w:rsid w:val="004149CD"/>
    <w:rsid w:val="004165A1"/>
    <w:rsid w:val="0042031D"/>
    <w:rsid w:val="004207F8"/>
    <w:rsid w:val="00420E2C"/>
    <w:rsid w:val="00421786"/>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063"/>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7BB"/>
    <w:rsid w:val="00476D56"/>
    <w:rsid w:val="00476F96"/>
    <w:rsid w:val="00484350"/>
    <w:rsid w:val="004868D5"/>
    <w:rsid w:val="00486A48"/>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3BA0"/>
    <w:rsid w:val="004A43B2"/>
    <w:rsid w:val="004A5A1F"/>
    <w:rsid w:val="004B0447"/>
    <w:rsid w:val="004B155A"/>
    <w:rsid w:val="004B196F"/>
    <w:rsid w:val="004B1B62"/>
    <w:rsid w:val="004B1D65"/>
    <w:rsid w:val="004B202C"/>
    <w:rsid w:val="004B2FEE"/>
    <w:rsid w:val="004B37B5"/>
    <w:rsid w:val="004B4B89"/>
    <w:rsid w:val="004B4EED"/>
    <w:rsid w:val="004B4F88"/>
    <w:rsid w:val="004B50D6"/>
    <w:rsid w:val="004B564D"/>
    <w:rsid w:val="004B6DD3"/>
    <w:rsid w:val="004B78A6"/>
    <w:rsid w:val="004C04BA"/>
    <w:rsid w:val="004C1C9A"/>
    <w:rsid w:val="004C3092"/>
    <w:rsid w:val="004C3E3A"/>
    <w:rsid w:val="004C4927"/>
    <w:rsid w:val="004C4B4A"/>
    <w:rsid w:val="004C6711"/>
    <w:rsid w:val="004C7406"/>
    <w:rsid w:val="004D0BCF"/>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3C2C"/>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3786"/>
    <w:rsid w:val="00524A06"/>
    <w:rsid w:val="00525B47"/>
    <w:rsid w:val="005262C6"/>
    <w:rsid w:val="0052656C"/>
    <w:rsid w:val="00526A80"/>
    <w:rsid w:val="00527DFA"/>
    <w:rsid w:val="00530736"/>
    <w:rsid w:val="00530D27"/>
    <w:rsid w:val="00533AE2"/>
    <w:rsid w:val="00533CFB"/>
    <w:rsid w:val="00533E21"/>
    <w:rsid w:val="0053442F"/>
    <w:rsid w:val="00534D30"/>
    <w:rsid w:val="00535ACB"/>
    <w:rsid w:val="00536E5F"/>
    <w:rsid w:val="00537ABC"/>
    <w:rsid w:val="00537B13"/>
    <w:rsid w:val="005406E9"/>
    <w:rsid w:val="005415AF"/>
    <w:rsid w:val="005416BA"/>
    <w:rsid w:val="00544907"/>
    <w:rsid w:val="005449AC"/>
    <w:rsid w:val="0054514B"/>
    <w:rsid w:val="00545787"/>
    <w:rsid w:val="00545D02"/>
    <w:rsid w:val="00545DE3"/>
    <w:rsid w:val="0054614A"/>
    <w:rsid w:val="005479EA"/>
    <w:rsid w:val="00547B73"/>
    <w:rsid w:val="00550A1C"/>
    <w:rsid w:val="00550BF0"/>
    <w:rsid w:val="005514A9"/>
    <w:rsid w:val="00552C1B"/>
    <w:rsid w:val="0055465E"/>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35A"/>
    <w:rsid w:val="005C14D3"/>
    <w:rsid w:val="005C3EF2"/>
    <w:rsid w:val="005C3FC4"/>
    <w:rsid w:val="005C4A6C"/>
    <w:rsid w:val="005C5734"/>
    <w:rsid w:val="005C5BB6"/>
    <w:rsid w:val="005C6144"/>
    <w:rsid w:val="005C65B0"/>
    <w:rsid w:val="005C6764"/>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14F2"/>
    <w:rsid w:val="00603EE9"/>
    <w:rsid w:val="0060479C"/>
    <w:rsid w:val="00604A5A"/>
    <w:rsid w:val="00606D5F"/>
    <w:rsid w:val="0060725E"/>
    <w:rsid w:val="00610AEA"/>
    <w:rsid w:val="00611635"/>
    <w:rsid w:val="0061271E"/>
    <w:rsid w:val="0061275A"/>
    <w:rsid w:val="00612C2B"/>
    <w:rsid w:val="00613B09"/>
    <w:rsid w:val="006146ED"/>
    <w:rsid w:val="00615DFD"/>
    <w:rsid w:val="00620745"/>
    <w:rsid w:val="0062279D"/>
    <w:rsid w:val="00623253"/>
    <w:rsid w:val="00623E78"/>
    <w:rsid w:val="006254A8"/>
    <w:rsid w:val="00625D8E"/>
    <w:rsid w:val="006303E4"/>
    <w:rsid w:val="006311DD"/>
    <w:rsid w:val="006316A8"/>
    <w:rsid w:val="00632A80"/>
    <w:rsid w:val="00632C89"/>
    <w:rsid w:val="0063424C"/>
    <w:rsid w:val="00635593"/>
    <w:rsid w:val="006361A7"/>
    <w:rsid w:val="00640C89"/>
    <w:rsid w:val="00641272"/>
    <w:rsid w:val="00642A08"/>
    <w:rsid w:val="00642DCD"/>
    <w:rsid w:val="00642DE4"/>
    <w:rsid w:val="0064327B"/>
    <w:rsid w:val="00644C95"/>
    <w:rsid w:val="00644CAD"/>
    <w:rsid w:val="00644CDB"/>
    <w:rsid w:val="006451A6"/>
    <w:rsid w:val="0064622E"/>
    <w:rsid w:val="006468B2"/>
    <w:rsid w:val="006468B3"/>
    <w:rsid w:val="00646CB6"/>
    <w:rsid w:val="00646ED1"/>
    <w:rsid w:val="0064717B"/>
    <w:rsid w:val="00650BFA"/>
    <w:rsid w:val="00650F30"/>
    <w:rsid w:val="00650FFE"/>
    <w:rsid w:val="006540BE"/>
    <w:rsid w:val="00654CFE"/>
    <w:rsid w:val="00654E43"/>
    <w:rsid w:val="00655C69"/>
    <w:rsid w:val="00655F9A"/>
    <w:rsid w:val="00656125"/>
    <w:rsid w:val="0065709B"/>
    <w:rsid w:val="006602E6"/>
    <w:rsid w:val="006614F9"/>
    <w:rsid w:val="00661850"/>
    <w:rsid w:val="0066234D"/>
    <w:rsid w:val="006633B4"/>
    <w:rsid w:val="00663780"/>
    <w:rsid w:val="0066390D"/>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36E"/>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2197"/>
    <w:rsid w:val="006A2FAA"/>
    <w:rsid w:val="006A43BE"/>
    <w:rsid w:val="006A4DA0"/>
    <w:rsid w:val="006A5CBF"/>
    <w:rsid w:val="006B09EB"/>
    <w:rsid w:val="006B153F"/>
    <w:rsid w:val="006B2207"/>
    <w:rsid w:val="006B274B"/>
    <w:rsid w:val="006B49C1"/>
    <w:rsid w:val="006B5666"/>
    <w:rsid w:val="006B7391"/>
    <w:rsid w:val="006C0822"/>
    <w:rsid w:val="006C1611"/>
    <w:rsid w:val="006C1BD0"/>
    <w:rsid w:val="006C2411"/>
    <w:rsid w:val="006C2470"/>
    <w:rsid w:val="006C3098"/>
    <w:rsid w:val="006C3A23"/>
    <w:rsid w:val="006C3D77"/>
    <w:rsid w:val="006C484A"/>
    <w:rsid w:val="006C56F2"/>
    <w:rsid w:val="006C6126"/>
    <w:rsid w:val="006C7D99"/>
    <w:rsid w:val="006D0ABC"/>
    <w:rsid w:val="006D0B90"/>
    <w:rsid w:val="006D2AAA"/>
    <w:rsid w:val="006D3910"/>
    <w:rsid w:val="006D4893"/>
    <w:rsid w:val="006D4BF3"/>
    <w:rsid w:val="006D4D34"/>
    <w:rsid w:val="006D5276"/>
    <w:rsid w:val="006D5429"/>
    <w:rsid w:val="006D5A60"/>
    <w:rsid w:val="006D5AC7"/>
    <w:rsid w:val="006D5BAF"/>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3344"/>
    <w:rsid w:val="0072349B"/>
    <w:rsid w:val="007239DF"/>
    <w:rsid w:val="007246F3"/>
    <w:rsid w:val="00724D29"/>
    <w:rsid w:val="00725606"/>
    <w:rsid w:val="00726474"/>
    <w:rsid w:val="007269FF"/>
    <w:rsid w:val="00730493"/>
    <w:rsid w:val="00731E14"/>
    <w:rsid w:val="0073357D"/>
    <w:rsid w:val="007336E5"/>
    <w:rsid w:val="00734BF1"/>
    <w:rsid w:val="00734D79"/>
    <w:rsid w:val="00735A34"/>
    <w:rsid w:val="007365B7"/>
    <w:rsid w:val="00737F1C"/>
    <w:rsid w:val="0074010E"/>
    <w:rsid w:val="007428A5"/>
    <w:rsid w:val="00742D18"/>
    <w:rsid w:val="00744E1B"/>
    <w:rsid w:val="00745D6D"/>
    <w:rsid w:val="007478A6"/>
    <w:rsid w:val="00750892"/>
    <w:rsid w:val="007509F4"/>
    <w:rsid w:val="00751571"/>
    <w:rsid w:val="00751B66"/>
    <w:rsid w:val="00752884"/>
    <w:rsid w:val="00752FDC"/>
    <w:rsid w:val="0075447F"/>
    <w:rsid w:val="00755F4C"/>
    <w:rsid w:val="00756B24"/>
    <w:rsid w:val="00757B83"/>
    <w:rsid w:val="0076037A"/>
    <w:rsid w:val="00761391"/>
    <w:rsid w:val="00762073"/>
    <w:rsid w:val="00762A3E"/>
    <w:rsid w:val="00764070"/>
    <w:rsid w:val="00765477"/>
    <w:rsid w:val="00767495"/>
    <w:rsid w:val="00770528"/>
    <w:rsid w:val="00770551"/>
    <w:rsid w:val="00770A3F"/>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51C"/>
    <w:rsid w:val="007C0E31"/>
    <w:rsid w:val="007C1474"/>
    <w:rsid w:val="007C19AE"/>
    <w:rsid w:val="007C22CD"/>
    <w:rsid w:val="007C25D7"/>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167C"/>
    <w:rsid w:val="008229FA"/>
    <w:rsid w:val="00824443"/>
    <w:rsid w:val="00824B16"/>
    <w:rsid w:val="00825819"/>
    <w:rsid w:val="00826979"/>
    <w:rsid w:val="0082764F"/>
    <w:rsid w:val="008277CD"/>
    <w:rsid w:val="00827C35"/>
    <w:rsid w:val="00827E6F"/>
    <w:rsid w:val="00827F26"/>
    <w:rsid w:val="008302E7"/>
    <w:rsid w:val="00830890"/>
    <w:rsid w:val="0083141E"/>
    <w:rsid w:val="00832194"/>
    <w:rsid w:val="00832A30"/>
    <w:rsid w:val="00832F18"/>
    <w:rsid w:val="008330E9"/>
    <w:rsid w:val="00833880"/>
    <w:rsid w:val="00833E82"/>
    <w:rsid w:val="00834BED"/>
    <w:rsid w:val="00835682"/>
    <w:rsid w:val="00835750"/>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67D3C"/>
    <w:rsid w:val="00870AAA"/>
    <w:rsid w:val="00870DEA"/>
    <w:rsid w:val="00871AC2"/>
    <w:rsid w:val="0087235E"/>
    <w:rsid w:val="00872AE1"/>
    <w:rsid w:val="00873110"/>
    <w:rsid w:val="008734A1"/>
    <w:rsid w:val="00873783"/>
    <w:rsid w:val="00873EE6"/>
    <w:rsid w:val="008747F3"/>
    <w:rsid w:val="00875BF4"/>
    <w:rsid w:val="00875C18"/>
    <w:rsid w:val="0087627E"/>
    <w:rsid w:val="00876B4C"/>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6B64"/>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0311"/>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046"/>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A6D"/>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A9B"/>
    <w:rsid w:val="009A6DF7"/>
    <w:rsid w:val="009B08B5"/>
    <w:rsid w:val="009B105E"/>
    <w:rsid w:val="009B1191"/>
    <w:rsid w:val="009B1337"/>
    <w:rsid w:val="009B13A7"/>
    <w:rsid w:val="009B28F8"/>
    <w:rsid w:val="009B52A4"/>
    <w:rsid w:val="009B558E"/>
    <w:rsid w:val="009B6A94"/>
    <w:rsid w:val="009B6CB7"/>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1C9"/>
    <w:rsid w:val="009E03B2"/>
    <w:rsid w:val="009E0F5E"/>
    <w:rsid w:val="009E1353"/>
    <w:rsid w:val="009E1E9D"/>
    <w:rsid w:val="009E29EB"/>
    <w:rsid w:val="009E359D"/>
    <w:rsid w:val="009E4BD0"/>
    <w:rsid w:val="009E694A"/>
    <w:rsid w:val="009E729F"/>
    <w:rsid w:val="009E7495"/>
    <w:rsid w:val="009F0308"/>
    <w:rsid w:val="009F0B56"/>
    <w:rsid w:val="009F13E1"/>
    <w:rsid w:val="009F188E"/>
    <w:rsid w:val="009F28FA"/>
    <w:rsid w:val="009F2EB2"/>
    <w:rsid w:val="009F3271"/>
    <w:rsid w:val="009F3B55"/>
    <w:rsid w:val="009F5854"/>
    <w:rsid w:val="009F5D54"/>
    <w:rsid w:val="009F62BD"/>
    <w:rsid w:val="009F6AC9"/>
    <w:rsid w:val="009F7A77"/>
    <w:rsid w:val="00A015AD"/>
    <w:rsid w:val="00A03407"/>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851"/>
    <w:rsid w:val="00A17DC6"/>
    <w:rsid w:val="00A208ED"/>
    <w:rsid w:val="00A2103B"/>
    <w:rsid w:val="00A246B5"/>
    <w:rsid w:val="00A24A1F"/>
    <w:rsid w:val="00A26415"/>
    <w:rsid w:val="00A26DA8"/>
    <w:rsid w:val="00A2764A"/>
    <w:rsid w:val="00A27E4A"/>
    <w:rsid w:val="00A31418"/>
    <w:rsid w:val="00A31451"/>
    <w:rsid w:val="00A31A6A"/>
    <w:rsid w:val="00A32C2B"/>
    <w:rsid w:val="00A3326E"/>
    <w:rsid w:val="00A33B9B"/>
    <w:rsid w:val="00A3567C"/>
    <w:rsid w:val="00A365DD"/>
    <w:rsid w:val="00A37A73"/>
    <w:rsid w:val="00A37E4B"/>
    <w:rsid w:val="00A405C0"/>
    <w:rsid w:val="00A42C8D"/>
    <w:rsid w:val="00A434B4"/>
    <w:rsid w:val="00A45366"/>
    <w:rsid w:val="00A45A0F"/>
    <w:rsid w:val="00A46789"/>
    <w:rsid w:val="00A46F93"/>
    <w:rsid w:val="00A474D3"/>
    <w:rsid w:val="00A47FE1"/>
    <w:rsid w:val="00A50250"/>
    <w:rsid w:val="00A51588"/>
    <w:rsid w:val="00A516B3"/>
    <w:rsid w:val="00A52244"/>
    <w:rsid w:val="00A5331A"/>
    <w:rsid w:val="00A54244"/>
    <w:rsid w:val="00A544F8"/>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52C0"/>
    <w:rsid w:val="00A779B6"/>
    <w:rsid w:val="00A77F38"/>
    <w:rsid w:val="00A80BB4"/>
    <w:rsid w:val="00A818FC"/>
    <w:rsid w:val="00A83D86"/>
    <w:rsid w:val="00A8416C"/>
    <w:rsid w:val="00A85D22"/>
    <w:rsid w:val="00A87B29"/>
    <w:rsid w:val="00A90463"/>
    <w:rsid w:val="00A915E5"/>
    <w:rsid w:val="00A91992"/>
    <w:rsid w:val="00A91C9E"/>
    <w:rsid w:val="00A92205"/>
    <w:rsid w:val="00A92991"/>
    <w:rsid w:val="00A92FCC"/>
    <w:rsid w:val="00A936D9"/>
    <w:rsid w:val="00A938DD"/>
    <w:rsid w:val="00A93953"/>
    <w:rsid w:val="00A94349"/>
    <w:rsid w:val="00A949A5"/>
    <w:rsid w:val="00A94C3C"/>
    <w:rsid w:val="00A965DC"/>
    <w:rsid w:val="00A971E8"/>
    <w:rsid w:val="00A9754B"/>
    <w:rsid w:val="00AA0018"/>
    <w:rsid w:val="00AA03B1"/>
    <w:rsid w:val="00AA0E9B"/>
    <w:rsid w:val="00AA1D9D"/>
    <w:rsid w:val="00AA20EC"/>
    <w:rsid w:val="00AA23E5"/>
    <w:rsid w:val="00AA456D"/>
    <w:rsid w:val="00AA4A12"/>
    <w:rsid w:val="00AA5441"/>
    <w:rsid w:val="00AA65DA"/>
    <w:rsid w:val="00AA6D9C"/>
    <w:rsid w:val="00AB0959"/>
    <w:rsid w:val="00AB1C2D"/>
    <w:rsid w:val="00AB365C"/>
    <w:rsid w:val="00AB3CED"/>
    <w:rsid w:val="00AB46FA"/>
    <w:rsid w:val="00AB56A9"/>
    <w:rsid w:val="00AB585E"/>
    <w:rsid w:val="00AB6B77"/>
    <w:rsid w:val="00AB72BD"/>
    <w:rsid w:val="00AC0DB9"/>
    <w:rsid w:val="00AC1D90"/>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0ED5"/>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792"/>
    <w:rsid w:val="00B52C33"/>
    <w:rsid w:val="00B5318F"/>
    <w:rsid w:val="00B531B2"/>
    <w:rsid w:val="00B5367D"/>
    <w:rsid w:val="00B537BB"/>
    <w:rsid w:val="00B54313"/>
    <w:rsid w:val="00B55CEC"/>
    <w:rsid w:val="00B5639C"/>
    <w:rsid w:val="00B56F10"/>
    <w:rsid w:val="00B577EF"/>
    <w:rsid w:val="00B57EF4"/>
    <w:rsid w:val="00B61132"/>
    <w:rsid w:val="00B62E43"/>
    <w:rsid w:val="00B636BC"/>
    <w:rsid w:val="00B6395F"/>
    <w:rsid w:val="00B66897"/>
    <w:rsid w:val="00B67100"/>
    <w:rsid w:val="00B67A31"/>
    <w:rsid w:val="00B67AF6"/>
    <w:rsid w:val="00B70CE7"/>
    <w:rsid w:val="00B753D4"/>
    <w:rsid w:val="00B76938"/>
    <w:rsid w:val="00B76FA1"/>
    <w:rsid w:val="00B770D8"/>
    <w:rsid w:val="00B801CA"/>
    <w:rsid w:val="00B80813"/>
    <w:rsid w:val="00B819E7"/>
    <w:rsid w:val="00B81F1C"/>
    <w:rsid w:val="00B81F78"/>
    <w:rsid w:val="00B82750"/>
    <w:rsid w:val="00B82A8B"/>
    <w:rsid w:val="00B8358A"/>
    <w:rsid w:val="00B85D76"/>
    <w:rsid w:val="00B85FC2"/>
    <w:rsid w:val="00B87455"/>
    <w:rsid w:val="00B87EBE"/>
    <w:rsid w:val="00B923CA"/>
    <w:rsid w:val="00B93083"/>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D782D"/>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370C"/>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37DC3"/>
    <w:rsid w:val="00C4019F"/>
    <w:rsid w:val="00C405B7"/>
    <w:rsid w:val="00C40C9C"/>
    <w:rsid w:val="00C410A4"/>
    <w:rsid w:val="00C410DA"/>
    <w:rsid w:val="00C415E0"/>
    <w:rsid w:val="00C4195B"/>
    <w:rsid w:val="00C44109"/>
    <w:rsid w:val="00C445F0"/>
    <w:rsid w:val="00C454AA"/>
    <w:rsid w:val="00C4665C"/>
    <w:rsid w:val="00C46BD4"/>
    <w:rsid w:val="00C47485"/>
    <w:rsid w:val="00C5028B"/>
    <w:rsid w:val="00C51455"/>
    <w:rsid w:val="00C527F4"/>
    <w:rsid w:val="00C52A72"/>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1B8"/>
    <w:rsid w:val="00C767F3"/>
    <w:rsid w:val="00C80C8E"/>
    <w:rsid w:val="00C82E81"/>
    <w:rsid w:val="00C834EF"/>
    <w:rsid w:val="00C83E93"/>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28B"/>
    <w:rsid w:val="00C95439"/>
    <w:rsid w:val="00CA01B0"/>
    <w:rsid w:val="00CA2209"/>
    <w:rsid w:val="00CA3516"/>
    <w:rsid w:val="00CA53A1"/>
    <w:rsid w:val="00CA5500"/>
    <w:rsid w:val="00CA5B78"/>
    <w:rsid w:val="00CA69BA"/>
    <w:rsid w:val="00CA69EA"/>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26E"/>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3A42"/>
    <w:rsid w:val="00CE453D"/>
    <w:rsid w:val="00CE501D"/>
    <w:rsid w:val="00CE51BF"/>
    <w:rsid w:val="00CE5DDF"/>
    <w:rsid w:val="00CE636E"/>
    <w:rsid w:val="00CE7CFC"/>
    <w:rsid w:val="00CF006D"/>
    <w:rsid w:val="00CF08C9"/>
    <w:rsid w:val="00CF2768"/>
    <w:rsid w:val="00CF4D9C"/>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3EE4"/>
    <w:rsid w:val="00D14431"/>
    <w:rsid w:val="00D14D29"/>
    <w:rsid w:val="00D1593B"/>
    <w:rsid w:val="00D1626A"/>
    <w:rsid w:val="00D16333"/>
    <w:rsid w:val="00D17CC4"/>
    <w:rsid w:val="00D17F85"/>
    <w:rsid w:val="00D20D25"/>
    <w:rsid w:val="00D20DEA"/>
    <w:rsid w:val="00D216F7"/>
    <w:rsid w:val="00D22049"/>
    <w:rsid w:val="00D24B5F"/>
    <w:rsid w:val="00D24CB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4601"/>
    <w:rsid w:val="00D455BE"/>
    <w:rsid w:val="00D46A06"/>
    <w:rsid w:val="00D50BD8"/>
    <w:rsid w:val="00D50D81"/>
    <w:rsid w:val="00D516BB"/>
    <w:rsid w:val="00D52F95"/>
    <w:rsid w:val="00D54E10"/>
    <w:rsid w:val="00D551BA"/>
    <w:rsid w:val="00D553F8"/>
    <w:rsid w:val="00D56113"/>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8BF"/>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54"/>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036"/>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563B"/>
    <w:rsid w:val="00DF6283"/>
    <w:rsid w:val="00DF6D68"/>
    <w:rsid w:val="00DF72B4"/>
    <w:rsid w:val="00DF7776"/>
    <w:rsid w:val="00DF7A40"/>
    <w:rsid w:val="00E013DA"/>
    <w:rsid w:val="00E036ED"/>
    <w:rsid w:val="00E0471B"/>
    <w:rsid w:val="00E05A40"/>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145E"/>
    <w:rsid w:val="00E2310B"/>
    <w:rsid w:val="00E23136"/>
    <w:rsid w:val="00E23EBB"/>
    <w:rsid w:val="00E2735B"/>
    <w:rsid w:val="00E27379"/>
    <w:rsid w:val="00E27592"/>
    <w:rsid w:val="00E27671"/>
    <w:rsid w:val="00E27C7D"/>
    <w:rsid w:val="00E3002B"/>
    <w:rsid w:val="00E302C4"/>
    <w:rsid w:val="00E31CEF"/>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5716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05A6"/>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5942"/>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4776F"/>
    <w:rsid w:val="00F5007D"/>
    <w:rsid w:val="00F5032C"/>
    <w:rsid w:val="00F5061F"/>
    <w:rsid w:val="00F512D7"/>
    <w:rsid w:val="00F532E3"/>
    <w:rsid w:val="00F53370"/>
    <w:rsid w:val="00F538E2"/>
    <w:rsid w:val="00F55775"/>
    <w:rsid w:val="00F5577E"/>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AA6"/>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3FE0"/>
    <w:rsid w:val="00F941F3"/>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1CE3"/>
    <w:rsid w:val="00FB2229"/>
    <w:rsid w:val="00FB3689"/>
    <w:rsid w:val="00FB49BA"/>
    <w:rsid w:val="00FB54C3"/>
    <w:rsid w:val="00FB5DC7"/>
    <w:rsid w:val="00FB5E66"/>
    <w:rsid w:val="00FB734A"/>
    <w:rsid w:val="00FB750F"/>
    <w:rsid w:val="00FC1B0F"/>
    <w:rsid w:val="00FC1EF4"/>
    <w:rsid w:val="00FC3053"/>
    <w:rsid w:val="00FC35DC"/>
    <w:rsid w:val="00FC4A8C"/>
    <w:rsid w:val="00FC65FC"/>
    <w:rsid w:val="00FC6F50"/>
    <w:rsid w:val="00FC70DE"/>
    <w:rsid w:val="00FC790B"/>
    <w:rsid w:val="00FD169C"/>
    <w:rsid w:val="00FD1A3F"/>
    <w:rsid w:val="00FD2FB3"/>
    <w:rsid w:val="00FD3FEC"/>
    <w:rsid w:val="00FD5F3C"/>
    <w:rsid w:val="00FD6203"/>
    <w:rsid w:val="00FD64FC"/>
    <w:rsid w:val="00FD6530"/>
    <w:rsid w:val="00FD6ED6"/>
    <w:rsid w:val="00FD7354"/>
    <w:rsid w:val="00FD73C9"/>
    <w:rsid w:val="00FE1727"/>
    <w:rsid w:val="00FE1B0D"/>
    <w:rsid w:val="00FE28B1"/>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uiPriority w:val="99"/>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aliases w:val="Normal (Web) Char"/>
    <w:basedOn w:val="Normal"/>
    <w:link w:val="NormalWebCar"/>
    <w:uiPriority w:val="99"/>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uiPriority w:val="99"/>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character" w:customStyle="1" w:styleId="eop">
    <w:name w:val="eop"/>
    <w:basedOn w:val="Fuentedeprrafopredeter"/>
    <w:rsid w:val="000C3FE0"/>
  </w:style>
  <w:style w:type="paragraph" w:styleId="Textoindependiente3">
    <w:name w:val="Body Text 3"/>
    <w:basedOn w:val="Normal"/>
    <w:link w:val="Textoindependiente3Car"/>
    <w:rsid w:val="00082524"/>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082524"/>
    <w:rPr>
      <w:rFonts w:ascii="Times New Roman" w:eastAsia="Times New Roman" w:hAnsi="Times New Roman" w:cs="Times New Roman"/>
      <w:sz w:val="32"/>
      <w:szCs w:val="24"/>
      <w:lang w:val="es-ES" w:eastAsia="es-ES"/>
    </w:rPr>
  </w:style>
  <w:style w:type="character" w:styleId="Mencinsinresolver">
    <w:name w:val="Unresolved Mention"/>
    <w:basedOn w:val="Fuentedeprrafopredeter"/>
    <w:uiPriority w:val="99"/>
    <w:semiHidden/>
    <w:unhideWhenUsed/>
    <w:rsid w:val="00DF5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197664690">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8941165">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2066584">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 w:id="211231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marser.mb@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C490D2240F64B4EAF44C7C301A09833"/>
        <w:category>
          <w:name w:val="General"/>
          <w:gallery w:val="placeholder"/>
        </w:category>
        <w:types>
          <w:type w:val="bbPlcHdr"/>
        </w:types>
        <w:behaviors>
          <w:behavior w:val="content"/>
        </w:behaviors>
        <w:guid w:val="{54703AF0-800B-457D-A323-DC0C4270F340}"/>
      </w:docPartPr>
      <w:docPartBody>
        <w:p w:rsidR="00290912" w:rsidRDefault="00D529B3" w:rsidP="00D529B3">
          <w:pPr>
            <w:pStyle w:val="0C490D2240F64B4EAF44C7C301A09833"/>
          </w:pPr>
          <w:r w:rsidRPr="00F63A9D">
            <w:rPr>
              <w:rStyle w:val="Textodelmarcadordeposicin"/>
            </w:rPr>
            <w:t>Haga clic o pulse aquí para escribir texto.</w:t>
          </w:r>
        </w:p>
      </w:docPartBody>
    </w:docPart>
    <w:docPart>
      <w:docPartPr>
        <w:name w:val="C9E261DDF2A14C5F9C05F38EEC58C045"/>
        <w:category>
          <w:name w:val="General"/>
          <w:gallery w:val="placeholder"/>
        </w:category>
        <w:types>
          <w:type w:val="bbPlcHdr"/>
        </w:types>
        <w:behaviors>
          <w:behavior w:val="content"/>
        </w:behaviors>
        <w:guid w:val="{C91250C4-A6B2-4ACE-8556-B51163D0DCA9}"/>
      </w:docPartPr>
      <w:docPartBody>
        <w:p w:rsidR="00290912" w:rsidRDefault="00D529B3" w:rsidP="00D529B3">
          <w:pPr>
            <w:pStyle w:val="C9E261DDF2A14C5F9C05F38EEC58C045"/>
          </w:pPr>
          <w:r w:rsidRPr="00F63A9D">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684"/>
    <w:rsid w:val="00091C50"/>
    <w:rsid w:val="00155265"/>
    <w:rsid w:val="001D22D9"/>
    <w:rsid w:val="00232D27"/>
    <w:rsid w:val="00290912"/>
    <w:rsid w:val="002C6C23"/>
    <w:rsid w:val="00373091"/>
    <w:rsid w:val="003B732D"/>
    <w:rsid w:val="00523786"/>
    <w:rsid w:val="0089571A"/>
    <w:rsid w:val="008F39B2"/>
    <w:rsid w:val="00B30ED5"/>
    <w:rsid w:val="00B87EBE"/>
    <w:rsid w:val="00C643BB"/>
    <w:rsid w:val="00C761B8"/>
    <w:rsid w:val="00C83808"/>
    <w:rsid w:val="00D154CC"/>
    <w:rsid w:val="00D529B3"/>
    <w:rsid w:val="00DA2B54"/>
    <w:rsid w:val="00DC1F3A"/>
    <w:rsid w:val="00E074E1"/>
    <w:rsid w:val="00FB3684"/>
    <w:rsid w:val="00FE07CD"/>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29B3"/>
    <w:rPr>
      <w:color w:val="808080"/>
    </w:rPr>
  </w:style>
  <w:style w:type="paragraph" w:customStyle="1" w:styleId="0C490D2240F64B4EAF44C7C301A09833">
    <w:name w:val="0C490D2240F64B4EAF44C7C301A09833"/>
    <w:rsid w:val="00D529B3"/>
    <w:rPr>
      <w:lang w:val="en-US" w:eastAsia="en-US"/>
    </w:rPr>
  </w:style>
  <w:style w:type="paragraph" w:customStyle="1" w:styleId="C9E261DDF2A14C5F9C05F38EEC58C045">
    <w:name w:val="C9E261DDF2A14C5F9C05F38EEC58C045"/>
    <w:rsid w:val="00D529B3"/>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EC5A6-0A2C-48E9-A2E3-30A5558C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13</Pages>
  <Words>4292</Words>
  <Characters>23612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Jackson Giovanny Preciado Martinez</cp:lastModifiedBy>
  <cp:revision>20</cp:revision>
  <cp:lastPrinted>2021-05-24T16:54:00Z</cp:lastPrinted>
  <dcterms:created xsi:type="dcterms:W3CDTF">2025-08-22T19:15:00Z</dcterms:created>
  <dcterms:modified xsi:type="dcterms:W3CDTF">2025-08-23T00:33:00Z</dcterms:modified>
</cp:coreProperties>
</file>