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FE9C9" w14:textId="32CA0C4D" w:rsidR="008F479C" w:rsidRDefault="008F479C" w:rsidP="0082713C">
      <w:pPr>
        <w:numPr>
          <w:ilvl w:val="12"/>
          <w:numId w:val="0"/>
        </w:num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  <w:between w:val="double" w:sz="4" w:space="1" w:color="auto"/>
          <w:bar w:val="double" w:sz="4" w:color="auto"/>
        </w:pBdr>
        <w:ind w:left="6372" w:firstLine="708"/>
        <w:rPr>
          <w:rFonts w:cs="Arial"/>
          <w:b/>
          <w:sz w:val="20"/>
          <w:szCs w:val="20"/>
          <w:highlight w:val="lightGray"/>
          <w:lang w:val="es-CO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9A</w:t>
      </w:r>
    </w:p>
    <w:p w14:paraId="2F14BFEA" w14:textId="77777777" w:rsidR="008F479C" w:rsidRDefault="008F479C" w:rsidP="008F479C">
      <w:pPr>
        <w:numPr>
          <w:ilvl w:val="12"/>
          <w:numId w:val="0"/>
        </w:numPr>
        <w:jc w:val="center"/>
        <w:rPr>
          <w:rFonts w:cs="Arial"/>
          <w:b/>
          <w:sz w:val="20"/>
          <w:szCs w:val="20"/>
          <w:highlight w:val="lightGray"/>
          <w:lang w:val="es-CO"/>
        </w:rPr>
      </w:pPr>
    </w:p>
    <w:p w14:paraId="6BCF5B51" w14:textId="77777777" w:rsidR="005C318E" w:rsidRPr="00AA4147" w:rsidRDefault="005C318E" w:rsidP="005C318E">
      <w:pPr>
        <w:numPr>
          <w:ilvl w:val="12"/>
          <w:numId w:val="0"/>
        </w:numPr>
        <w:jc w:val="center"/>
        <w:rPr>
          <w:rFonts w:cs="Arial"/>
          <w:b/>
          <w:sz w:val="20"/>
          <w:szCs w:val="20"/>
        </w:rPr>
      </w:pPr>
      <w:r w:rsidRPr="00AA4147">
        <w:rPr>
          <w:rFonts w:cs="Arial"/>
          <w:b/>
          <w:sz w:val="20"/>
          <w:szCs w:val="20"/>
        </w:rPr>
        <w:t>SA-</w:t>
      </w:r>
      <w:r w:rsidRPr="00AA4147">
        <w:rPr>
          <w:rFonts w:cs="Arial"/>
          <w:b/>
          <w:sz w:val="20"/>
          <w:szCs w:val="20"/>
          <w:highlight w:val="lightGray"/>
        </w:rPr>
        <w:t>xx-</w:t>
      </w:r>
      <w:r w:rsidRPr="00AA4147">
        <w:rPr>
          <w:rFonts w:cs="Arial"/>
          <w:b/>
          <w:sz w:val="20"/>
          <w:szCs w:val="20"/>
        </w:rPr>
        <w:t>2025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59D7214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 ACREDITACIÓN MIPYME</w:t>
      </w:r>
      <w:r w:rsidR="008F479C"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</w:p>
    <w:p w14:paraId="10FFE2D3" w14:textId="7D420D68" w:rsidR="008F479C" w:rsidRPr="008F479C" w:rsidRDefault="008F479C" w:rsidP="00506E24">
      <w:pPr>
        <w:spacing w:line="259" w:lineRule="auto"/>
        <w:jc w:val="center"/>
        <w:rPr>
          <w:rFonts w:eastAsiaTheme="minorHAnsi" w:cs="Arial"/>
          <w:bCs/>
          <w:i/>
          <w:sz w:val="16"/>
          <w:szCs w:val="16"/>
          <w:lang w:eastAsia="en-US"/>
        </w:rPr>
      </w:pPr>
      <w:r w:rsidRPr="008F479C">
        <w:rPr>
          <w:rFonts w:eastAsiaTheme="minorHAnsi" w:cs="Arial"/>
          <w:bCs/>
          <w:i/>
          <w:sz w:val="16"/>
          <w:szCs w:val="16"/>
          <w:lang w:eastAsia="en-US"/>
        </w:rPr>
        <w:t>(</w:t>
      </w:r>
      <w:r>
        <w:rPr>
          <w:rFonts w:eastAsiaTheme="minorHAnsi" w:cs="Arial"/>
          <w:bCs/>
          <w:i/>
          <w:sz w:val="16"/>
          <w:szCs w:val="16"/>
          <w:lang w:eastAsia="en-US"/>
        </w:rPr>
        <w:t>A</w:t>
      </w:r>
      <w:r w:rsidRPr="008F479C">
        <w:rPr>
          <w:rFonts w:eastAsiaTheme="minorHAnsi" w:cs="Arial"/>
          <w:bCs/>
          <w:i/>
          <w:sz w:val="16"/>
          <w:szCs w:val="16"/>
          <w:lang w:eastAsia="en-US"/>
        </w:rPr>
        <w:t>rtículo 2.2.1.2.4.2.2 del Decreto 1082 de 2015, modificado por el artículo 5 del Decreto 1860 de 2021)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75D5F875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2364BF" w:rsidRPr="002364BF">
        <w:rPr>
          <w:sz w:val="20"/>
          <w:szCs w:val="20"/>
          <w:highlight w:val="lightGray"/>
        </w:rPr>
        <w:t>[_]</w:t>
      </w:r>
    </w:p>
    <w:p w14:paraId="53A2DB4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29C391B5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EB98ED7" w14:textId="21FD0A0D" w:rsidR="00F5491B" w:rsidRPr="00DD50F1" w:rsidRDefault="00F5491B" w:rsidP="00F5491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</w:t>
      </w:r>
      <w:r w:rsidR="00FE35ED">
        <w:rPr>
          <w:b/>
          <w:sz w:val="20"/>
          <w:szCs w:val="20"/>
        </w:rPr>
        <w:t xml:space="preserve">Ejecutiva </w:t>
      </w:r>
      <w:r w:rsidRPr="00DD50F1">
        <w:rPr>
          <w:b/>
          <w:sz w:val="20"/>
          <w:szCs w:val="20"/>
        </w:rPr>
        <w:t xml:space="preserve">Seccional de Administración Judicial de </w:t>
      </w:r>
      <w:r w:rsidR="00256FEF">
        <w:rPr>
          <w:b/>
          <w:sz w:val="20"/>
          <w:szCs w:val="20"/>
        </w:rPr>
        <w:t>Neiva</w:t>
      </w:r>
      <w:r w:rsidRPr="00DD50F1">
        <w:rPr>
          <w:b/>
          <w:sz w:val="20"/>
          <w:szCs w:val="20"/>
        </w:rPr>
        <w:br/>
      </w:r>
      <w:proofErr w:type="spellStart"/>
      <w:r w:rsidR="00256FEF">
        <w:rPr>
          <w:sz w:val="20"/>
          <w:szCs w:val="20"/>
        </w:rPr>
        <w:t>Cra</w:t>
      </w:r>
      <w:proofErr w:type="spellEnd"/>
      <w:r w:rsidR="00256FEF">
        <w:rPr>
          <w:sz w:val="20"/>
          <w:szCs w:val="20"/>
        </w:rPr>
        <w:t xml:space="preserve"> 4 No.6-99</w:t>
      </w:r>
    </w:p>
    <w:p w14:paraId="3FA9AFE3" w14:textId="690D9E7B" w:rsidR="00F5491B" w:rsidRPr="00DD50F1" w:rsidRDefault="00256FEF" w:rsidP="00F5491B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Neiva - Huila</w:t>
      </w:r>
    </w:p>
    <w:p w14:paraId="6BCD72E0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</w:p>
    <w:p w14:paraId="43BCEC4B" w14:textId="7A5CA6A0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por </w:t>
      </w:r>
      <w:r w:rsidR="00256FEF">
        <w:rPr>
          <w:sz w:val="20"/>
          <w:szCs w:val="20"/>
        </w:rPr>
        <w:t>Selección Abrevi</w:t>
      </w:r>
      <w:r w:rsidR="007C60E1">
        <w:rPr>
          <w:sz w:val="20"/>
          <w:szCs w:val="20"/>
        </w:rPr>
        <w:t xml:space="preserve">ada Menor Cuantía </w:t>
      </w:r>
      <w:r w:rsidRPr="00DD50F1">
        <w:rPr>
          <w:sz w:val="20"/>
          <w:szCs w:val="20"/>
        </w:rPr>
        <w:t>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</w:t>
      </w:r>
    </w:p>
    <w:p w14:paraId="7A6D89EB" w14:textId="77777777" w:rsidR="007C60E1" w:rsidRDefault="007C60E1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41C1C8E5" w14:textId="7B36A53A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224618B6" w:rsidR="00D25D77" w:rsidRPr="00C3700A" w:rsidRDefault="00D25D77" w:rsidP="00D25D77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C3700A">
        <w:rPr>
          <w:rFonts w:cs="Arial"/>
          <w:sz w:val="20"/>
          <w:szCs w:val="20"/>
        </w:rPr>
        <w:t>Para acreditar dicha condición adjuntamos copia del registro mercantil.</w:t>
      </w:r>
      <w:r w:rsidR="00C3700A" w:rsidRPr="00C3700A">
        <w:rPr>
          <w:sz w:val="20"/>
          <w:szCs w:val="20"/>
        </w:rPr>
        <w:t xml:space="preserve"> con una fecha de máximo sesenta (60) días calendario anteriores a la prevista en el cronograma del Proceso de Contratación para el inicio del plazo para solicitar la convocatoria limitada</w:t>
      </w:r>
      <w:r w:rsidR="00C3700A">
        <w:rPr>
          <w:rStyle w:val="Refdenotaalpie"/>
          <w:sz w:val="22"/>
          <w:szCs w:val="22"/>
        </w:rPr>
        <w:footnoteReference w:id="2"/>
      </w:r>
      <w:r w:rsidR="00C3700A">
        <w:rPr>
          <w:sz w:val="22"/>
          <w:szCs w:val="22"/>
        </w:rPr>
        <w:t>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F279BE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E24EE">
          <w:headerReference w:type="default" r:id="rId10"/>
          <w:footerReference w:type="default" r:id="rId11"/>
          <w:pgSz w:w="12240" w:h="15840"/>
          <w:pgMar w:top="1417" w:right="1701" w:bottom="1417" w:left="1701" w:header="56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E24E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708"/>
          <w:docGrid w:linePitch="360"/>
        </w:sectPr>
      </w:pPr>
    </w:p>
    <w:p w14:paraId="38C7FD11" w14:textId="77777777" w:rsidR="008F479C" w:rsidRDefault="008F479C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highlight w:val="lightGray"/>
          <w:lang w:val="es-CO"/>
        </w:rPr>
      </w:pPr>
    </w:p>
    <w:p w14:paraId="4B66165F" w14:textId="36F312D7" w:rsidR="008F479C" w:rsidRDefault="008F479C" w:rsidP="0082713C">
      <w:pPr>
        <w:numPr>
          <w:ilvl w:val="12"/>
          <w:numId w:val="0"/>
        </w:num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  <w:between w:val="double" w:sz="4" w:space="1" w:color="auto"/>
          <w:bar w:val="double" w:sz="4" w:color="auto"/>
        </w:pBdr>
        <w:ind w:left="6372" w:firstLine="708"/>
        <w:rPr>
          <w:rFonts w:cs="Arial"/>
          <w:b/>
          <w:sz w:val="20"/>
          <w:szCs w:val="20"/>
          <w:highlight w:val="lightGray"/>
          <w:lang w:val="es-CO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9B</w:t>
      </w:r>
    </w:p>
    <w:p w14:paraId="4212BE09" w14:textId="77777777" w:rsidR="008F479C" w:rsidRDefault="008F479C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highlight w:val="lightGray"/>
          <w:lang w:val="es-CO"/>
        </w:rPr>
      </w:pPr>
    </w:p>
    <w:p w14:paraId="653086CC" w14:textId="77777777" w:rsidR="005C318E" w:rsidRPr="00AA4147" w:rsidRDefault="005C318E" w:rsidP="005C318E">
      <w:pPr>
        <w:numPr>
          <w:ilvl w:val="12"/>
          <w:numId w:val="0"/>
        </w:numPr>
        <w:jc w:val="center"/>
        <w:rPr>
          <w:rFonts w:cs="Arial"/>
          <w:b/>
          <w:sz w:val="20"/>
          <w:szCs w:val="20"/>
        </w:rPr>
      </w:pPr>
      <w:r w:rsidRPr="00AA4147">
        <w:rPr>
          <w:rFonts w:cs="Arial"/>
          <w:b/>
          <w:sz w:val="20"/>
          <w:szCs w:val="20"/>
        </w:rPr>
        <w:t>SA-</w:t>
      </w:r>
      <w:r w:rsidRPr="00AA4147">
        <w:rPr>
          <w:rFonts w:cs="Arial"/>
          <w:b/>
          <w:sz w:val="20"/>
          <w:szCs w:val="20"/>
          <w:highlight w:val="lightGray"/>
        </w:rPr>
        <w:t>xx-</w:t>
      </w:r>
      <w:r w:rsidRPr="00AA4147">
        <w:rPr>
          <w:rFonts w:cs="Arial"/>
          <w:b/>
          <w:sz w:val="20"/>
          <w:szCs w:val="20"/>
        </w:rPr>
        <w:t>2025</w:t>
      </w:r>
    </w:p>
    <w:p w14:paraId="0F5B575B" w14:textId="77777777" w:rsidR="008F479C" w:rsidRDefault="008F479C" w:rsidP="008F479C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E32F535" w14:textId="26D1B43E" w:rsidR="008F479C" w:rsidRDefault="008F479C" w:rsidP="008F479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 ACREDITACIÓN MIPYME–</w:t>
      </w:r>
    </w:p>
    <w:p w14:paraId="43F5C01B" w14:textId="77777777" w:rsidR="008F479C" w:rsidRPr="008F479C" w:rsidRDefault="008F479C" w:rsidP="008F479C">
      <w:pPr>
        <w:spacing w:line="259" w:lineRule="auto"/>
        <w:jc w:val="center"/>
        <w:rPr>
          <w:rFonts w:eastAsiaTheme="minorHAnsi" w:cs="Arial"/>
          <w:bCs/>
          <w:i/>
          <w:sz w:val="16"/>
          <w:szCs w:val="16"/>
          <w:lang w:eastAsia="en-US"/>
        </w:rPr>
      </w:pPr>
      <w:r w:rsidRPr="008F479C">
        <w:rPr>
          <w:rFonts w:eastAsiaTheme="minorHAnsi" w:cs="Arial"/>
          <w:bCs/>
          <w:i/>
          <w:sz w:val="16"/>
          <w:szCs w:val="16"/>
          <w:lang w:eastAsia="en-US"/>
        </w:rPr>
        <w:t>(</w:t>
      </w:r>
      <w:r>
        <w:rPr>
          <w:rFonts w:eastAsiaTheme="minorHAnsi" w:cs="Arial"/>
          <w:bCs/>
          <w:i/>
          <w:sz w:val="16"/>
          <w:szCs w:val="16"/>
          <w:lang w:eastAsia="en-US"/>
        </w:rPr>
        <w:t>A</w:t>
      </w:r>
      <w:r w:rsidRPr="008F479C">
        <w:rPr>
          <w:rFonts w:eastAsiaTheme="minorHAnsi" w:cs="Arial"/>
          <w:bCs/>
          <w:i/>
          <w:sz w:val="16"/>
          <w:szCs w:val="16"/>
          <w:lang w:eastAsia="en-US"/>
        </w:rPr>
        <w:t>rtículo 2.2.1.2.4.2.2 del Decreto 1082 de 2015, modificado por el artículo 5 del Decreto 1860 de 2021)</w:t>
      </w:r>
    </w:p>
    <w:p w14:paraId="45D79B15" w14:textId="77777777" w:rsidR="008F479C" w:rsidRPr="00872641" w:rsidRDefault="008F479C" w:rsidP="008F479C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416555B" w14:textId="77777777" w:rsidR="008F479C" w:rsidRDefault="008F479C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highlight w:val="lightGray"/>
          <w:lang w:val="es-CO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67F284E2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0D405B0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454D299C" w14:textId="77777777" w:rsidR="009B3A41" w:rsidRPr="00DD50F1" w:rsidRDefault="009B3A41" w:rsidP="009B3A4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C422F2C" w14:textId="31974916" w:rsidR="009B3A41" w:rsidRPr="00DD50F1" w:rsidRDefault="009B3A41" w:rsidP="009B3A4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</w:t>
      </w:r>
      <w:r w:rsidR="00FE35ED">
        <w:rPr>
          <w:b/>
          <w:sz w:val="20"/>
          <w:szCs w:val="20"/>
        </w:rPr>
        <w:t xml:space="preserve">Ejecutiva </w:t>
      </w:r>
      <w:r w:rsidRPr="00DD50F1">
        <w:rPr>
          <w:b/>
          <w:sz w:val="20"/>
          <w:szCs w:val="20"/>
        </w:rPr>
        <w:t xml:space="preserve">Seccional de Administración Judicial de </w:t>
      </w:r>
      <w:r>
        <w:rPr>
          <w:b/>
          <w:sz w:val="20"/>
          <w:szCs w:val="20"/>
        </w:rPr>
        <w:t>Neiva</w:t>
      </w:r>
      <w:r w:rsidRPr="00DD50F1">
        <w:rPr>
          <w:b/>
          <w:sz w:val="20"/>
          <w:szCs w:val="20"/>
        </w:rPr>
        <w:br/>
      </w:r>
      <w:proofErr w:type="spellStart"/>
      <w:r>
        <w:rPr>
          <w:sz w:val="20"/>
          <w:szCs w:val="20"/>
        </w:rPr>
        <w:t>Cra</w:t>
      </w:r>
      <w:proofErr w:type="spellEnd"/>
      <w:r>
        <w:rPr>
          <w:sz w:val="20"/>
          <w:szCs w:val="20"/>
        </w:rPr>
        <w:t xml:space="preserve"> 4 No.6-99</w:t>
      </w:r>
    </w:p>
    <w:p w14:paraId="52187B3B" w14:textId="77777777" w:rsidR="009B3A41" w:rsidRPr="00DD50F1" w:rsidRDefault="009B3A41" w:rsidP="009B3A41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Neiva - Huila</w:t>
      </w:r>
    </w:p>
    <w:p w14:paraId="103C74E2" w14:textId="77777777" w:rsidR="009B3A41" w:rsidRPr="00DD50F1" w:rsidRDefault="009B3A41" w:rsidP="009B3A41">
      <w:pPr>
        <w:pStyle w:val="Textoindependiente"/>
        <w:ind w:right="-21"/>
        <w:rPr>
          <w:sz w:val="20"/>
          <w:szCs w:val="20"/>
        </w:rPr>
      </w:pPr>
    </w:p>
    <w:p w14:paraId="7A5CAB89" w14:textId="04D6E083" w:rsidR="009B3A41" w:rsidRPr="00DD50F1" w:rsidRDefault="009B3A41" w:rsidP="009B3A4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por </w:t>
      </w:r>
      <w:r>
        <w:rPr>
          <w:sz w:val="20"/>
          <w:szCs w:val="20"/>
        </w:rPr>
        <w:t xml:space="preserve">Selección Abreviada Menor Cuantía </w:t>
      </w:r>
      <w:r w:rsidRPr="00DD50F1">
        <w:rPr>
          <w:sz w:val="20"/>
          <w:szCs w:val="20"/>
        </w:rPr>
        <w:t>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</w:t>
      </w:r>
    </w:p>
    <w:p w14:paraId="502D91C4" w14:textId="77777777" w:rsidR="009B3A41" w:rsidRDefault="009B3A41" w:rsidP="009B3A4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7F3DF4B9" w14:textId="77777777" w:rsidR="009B3A41" w:rsidRPr="00DD50F1" w:rsidRDefault="009B3A41" w:rsidP="009B3A4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D8AABCB" w:rsidR="00E96738" w:rsidRPr="00C778AD" w:rsidRDefault="00E96738" w:rsidP="00C778AD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</w:t>
      </w:r>
      <w:r w:rsidR="00C3700A">
        <w:rPr>
          <w:rStyle w:val="Refdenotaalpie"/>
          <w:rFonts w:eastAsiaTheme="minorHAnsi" w:cs="Arial"/>
          <w:sz w:val="20"/>
          <w:szCs w:val="20"/>
          <w:lang w:eastAsia="en-US"/>
        </w:rPr>
        <w:footnoteReference w:id="3"/>
      </w:r>
      <w:r w:rsidRPr="00492E9F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1A6660DB" w14:textId="120C3587" w:rsidR="00E96738" w:rsidRPr="00C3700A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  <w:r w:rsidR="00C3700A" w:rsidRPr="00C3700A">
        <w:t xml:space="preserve"> </w:t>
      </w:r>
      <w:r w:rsidR="00C3700A" w:rsidRPr="00C3700A">
        <w:rPr>
          <w:sz w:val="20"/>
          <w:szCs w:val="20"/>
        </w:rPr>
        <w:t>con una fecha de máximo sesenta (60) días calendario anteriores a la prevista en el cronograma del Proceso de Contratación para el inicio del plazo para solicitar la convocatoria limitada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E24E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E24E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E24E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708"/>
          <w:docGrid w:linePitch="360"/>
        </w:sectPr>
      </w:pPr>
    </w:p>
    <w:p w14:paraId="41547F26" w14:textId="77777777" w:rsidR="008F479C" w:rsidRDefault="008F479C"/>
    <w:sectPr w:rsidR="008F479C" w:rsidSect="001E24EE">
      <w:headerReference w:type="default" r:id="rId12"/>
      <w:type w:val="continuous"/>
      <w:pgSz w:w="12240" w:h="15840"/>
      <w:pgMar w:top="1417" w:right="1701" w:bottom="1417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BDCC1" w14:textId="77777777" w:rsidR="007340A0" w:rsidRDefault="007340A0" w:rsidP="000616C1">
      <w:r>
        <w:separator/>
      </w:r>
    </w:p>
  </w:endnote>
  <w:endnote w:type="continuationSeparator" w:id="0">
    <w:p w14:paraId="08A20648" w14:textId="77777777" w:rsidR="007340A0" w:rsidRDefault="007340A0" w:rsidP="000616C1">
      <w:r>
        <w:continuationSeparator/>
      </w:r>
    </w:p>
  </w:endnote>
  <w:endnote w:type="continuationNotice" w:id="1">
    <w:p w14:paraId="4CD22F31" w14:textId="77777777" w:rsidR="007340A0" w:rsidRDefault="007340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6332FB90" w:rsidR="000616C1" w:rsidRDefault="003B65FA">
    <w:pPr>
      <w:pStyle w:val="Piedepgina"/>
    </w:pPr>
    <w:r>
      <w:rPr>
        <w:rFonts w:ascii="Berylium" w:eastAsia="Berylium" w:hAnsi="Berylium"/>
        <w:bCs/>
        <w:iCs/>
      </w:rPr>
      <w:t>Carrera 4 No. 6  - 99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49BE9" w14:textId="77777777" w:rsidR="007340A0" w:rsidRDefault="007340A0" w:rsidP="000616C1">
      <w:r>
        <w:separator/>
      </w:r>
    </w:p>
  </w:footnote>
  <w:footnote w:type="continuationSeparator" w:id="0">
    <w:p w14:paraId="6A55109E" w14:textId="77777777" w:rsidR="007340A0" w:rsidRDefault="007340A0" w:rsidP="000616C1">
      <w:r>
        <w:continuationSeparator/>
      </w:r>
    </w:p>
  </w:footnote>
  <w:footnote w:type="continuationNotice" w:id="1">
    <w:p w14:paraId="21B2FAA6" w14:textId="77777777" w:rsidR="007340A0" w:rsidRDefault="007340A0"/>
  </w:footnote>
  <w:footnote w:id="2">
    <w:p w14:paraId="762EB33D" w14:textId="001CC2CA" w:rsidR="00C3700A" w:rsidRDefault="00C3700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3700A">
        <w:rPr>
          <w:sz w:val="16"/>
          <w:szCs w:val="16"/>
        </w:rPr>
        <w:t>Artículo 2.2.1.2.4.2.4, parágrafo 2 Decreto 1860 de 2021</w:t>
      </w:r>
      <w:r>
        <w:t>.</w:t>
      </w:r>
    </w:p>
  </w:footnote>
  <w:footnote w:id="3">
    <w:p w14:paraId="3BED68A2" w14:textId="678658D1" w:rsidR="00C3700A" w:rsidRDefault="00C3700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3700A">
        <w:rPr>
          <w:sz w:val="16"/>
          <w:szCs w:val="16"/>
        </w:rPr>
        <w:t>Artículo 2.2.1.2.4.2.4, parágrafo 2 Decreto 1860 de 2021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B5C3C" w14:textId="59D719D5" w:rsidR="00256FEF" w:rsidRDefault="00256FEF" w:rsidP="00256FEF">
    <w:pPr>
      <w:pStyle w:val="Encabezado"/>
      <w:jc w:val="center"/>
      <w:rPr>
        <w:rFonts w:ascii="Berylium" w:hAnsi="Berylium"/>
        <w:bCs/>
        <w:iCs/>
        <w:sz w:val="22"/>
        <w:szCs w:val="20"/>
        <w:lang w:val="es-CO" w:eastAsia="es-CO"/>
      </w:rPr>
    </w:pPr>
    <w:bookmarkStart w:id="0" w:name="_Hlk163566217"/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45ED9F0C" wp14:editId="7CBE1D6D">
          <wp:simplePos x="0" y="0"/>
          <wp:positionH relativeFrom="column">
            <wp:posOffset>-735940</wp:posOffset>
          </wp:positionH>
          <wp:positionV relativeFrom="paragraph">
            <wp:posOffset>-52697</wp:posOffset>
          </wp:positionV>
          <wp:extent cx="1762760" cy="581660"/>
          <wp:effectExtent l="0" t="0" r="8890" b="8890"/>
          <wp:wrapNone/>
          <wp:docPr id="2" name="Imagen 2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</w:rPr>
      <w:t xml:space="preserve"> Consejo Superior de la Judicatura</w:t>
    </w:r>
  </w:p>
  <w:p w14:paraId="110E5193" w14:textId="77777777" w:rsidR="00256FEF" w:rsidRDefault="00256FEF" w:rsidP="00256FEF">
    <w:pPr>
      <w:pStyle w:val="Encabezado"/>
      <w:jc w:val="center"/>
      <w:rPr>
        <w:rFonts w:ascii="Berylium" w:hAnsi="Berylium"/>
        <w:bCs/>
        <w:iCs/>
        <w:sz w:val="22"/>
      </w:rPr>
    </w:pPr>
    <w:r>
      <w:rPr>
        <w:rFonts w:ascii="Berylium" w:hAnsi="Berylium"/>
        <w:bCs/>
        <w:iCs/>
        <w:sz w:val="22"/>
      </w:rPr>
      <w:t xml:space="preserve">Dirección Ejecutiva de Administración Judicial Seccional </w:t>
    </w:r>
  </w:p>
  <w:p w14:paraId="6D5C3DD4" w14:textId="77777777" w:rsidR="00256FEF" w:rsidRDefault="00256FEF" w:rsidP="00256FEF">
    <w:pPr>
      <w:pStyle w:val="Encabezado"/>
      <w:jc w:val="center"/>
      <w:rPr>
        <w:sz w:val="20"/>
      </w:rPr>
    </w:pPr>
    <w:r>
      <w:rPr>
        <w:rFonts w:ascii="Berylium" w:hAnsi="Berylium"/>
        <w:bCs/>
        <w:iCs/>
        <w:sz w:val="22"/>
      </w:rPr>
      <w:t xml:space="preserve">                             Neiva – Huila</w:t>
    </w:r>
  </w:p>
  <w:bookmarkEnd w:id="0"/>
  <w:p w14:paraId="7A722F6C" w14:textId="7D85EA50" w:rsidR="000616C1" w:rsidRPr="00712BA7" w:rsidRDefault="000616C1" w:rsidP="00256FEF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Pr="0082713C" w:rsidRDefault="00B700B7" w:rsidP="0082713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0C126F"/>
    <w:rsid w:val="000E5F20"/>
    <w:rsid w:val="00140A25"/>
    <w:rsid w:val="001425C6"/>
    <w:rsid w:val="00173C28"/>
    <w:rsid w:val="00181A0F"/>
    <w:rsid w:val="00193C7F"/>
    <w:rsid w:val="001A5C14"/>
    <w:rsid w:val="001E24EE"/>
    <w:rsid w:val="001F6F99"/>
    <w:rsid w:val="002005FA"/>
    <w:rsid w:val="00203F22"/>
    <w:rsid w:val="002300E6"/>
    <w:rsid w:val="002364BF"/>
    <w:rsid w:val="002441B4"/>
    <w:rsid w:val="00256FEF"/>
    <w:rsid w:val="00260C9A"/>
    <w:rsid w:val="002D3F44"/>
    <w:rsid w:val="002F1458"/>
    <w:rsid w:val="00333E06"/>
    <w:rsid w:val="003551D8"/>
    <w:rsid w:val="003863F6"/>
    <w:rsid w:val="003B65FA"/>
    <w:rsid w:val="003E0A79"/>
    <w:rsid w:val="003F4E9A"/>
    <w:rsid w:val="004029A6"/>
    <w:rsid w:val="00406692"/>
    <w:rsid w:val="004328A0"/>
    <w:rsid w:val="00457C60"/>
    <w:rsid w:val="00477C76"/>
    <w:rsid w:val="004A1308"/>
    <w:rsid w:val="004A5997"/>
    <w:rsid w:val="005058F8"/>
    <w:rsid w:val="00506E24"/>
    <w:rsid w:val="0051198D"/>
    <w:rsid w:val="00512AF5"/>
    <w:rsid w:val="005621F2"/>
    <w:rsid w:val="00564AC6"/>
    <w:rsid w:val="00580234"/>
    <w:rsid w:val="00584CDE"/>
    <w:rsid w:val="00594EBE"/>
    <w:rsid w:val="005A3892"/>
    <w:rsid w:val="005C24C3"/>
    <w:rsid w:val="005C318E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340A0"/>
    <w:rsid w:val="00783800"/>
    <w:rsid w:val="007930DC"/>
    <w:rsid w:val="007C60E1"/>
    <w:rsid w:val="007E17A1"/>
    <w:rsid w:val="0082713C"/>
    <w:rsid w:val="008318D6"/>
    <w:rsid w:val="008624C2"/>
    <w:rsid w:val="008D34BA"/>
    <w:rsid w:val="008E7343"/>
    <w:rsid w:val="008F479C"/>
    <w:rsid w:val="00905611"/>
    <w:rsid w:val="00937BCF"/>
    <w:rsid w:val="00937BDD"/>
    <w:rsid w:val="009B3A41"/>
    <w:rsid w:val="009B3A89"/>
    <w:rsid w:val="00A305E1"/>
    <w:rsid w:val="00A92182"/>
    <w:rsid w:val="00A94CE6"/>
    <w:rsid w:val="00B32417"/>
    <w:rsid w:val="00B40332"/>
    <w:rsid w:val="00B609E1"/>
    <w:rsid w:val="00B62E5C"/>
    <w:rsid w:val="00B700B7"/>
    <w:rsid w:val="00B91BF9"/>
    <w:rsid w:val="00BB750E"/>
    <w:rsid w:val="00BD1308"/>
    <w:rsid w:val="00C228CB"/>
    <w:rsid w:val="00C3700A"/>
    <w:rsid w:val="00C551DF"/>
    <w:rsid w:val="00C778AD"/>
    <w:rsid w:val="00C953E9"/>
    <w:rsid w:val="00CB1A82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EF4C9D"/>
    <w:rsid w:val="00F01E10"/>
    <w:rsid w:val="00F279BE"/>
    <w:rsid w:val="00F27C4D"/>
    <w:rsid w:val="00F31474"/>
    <w:rsid w:val="00F5491B"/>
    <w:rsid w:val="00F5787D"/>
    <w:rsid w:val="00F7549D"/>
    <w:rsid w:val="00FB347B"/>
    <w:rsid w:val="00FC0D64"/>
    <w:rsid w:val="00FE35ED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eader Bold,TENDER,*Header,*Header1,*Header2,*Header3,Encabezado1,Encabezado11,Encabezado111 Car Car,Encabezado1 Car Car,*Header3 Car1 Car Car Car,*Header3 Car1 Car Car,Car Car Car,Car Car,*Header21 Car,*Header3 Car Car1,h1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,Encabezado11 Car,Encabezado111 Car Car Car,Encabezado1 Car Car Car,*Header3 Car1 Car Car Car Car,h1 Car"/>
    <w:basedOn w:val="Fuentedeprrafopredeter"/>
    <w:link w:val="Encabezado"/>
    <w:uiPriority w:val="99"/>
    <w:qFormat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  <w:style w:type="character" w:styleId="Hipervnculo">
    <w:name w:val="Hyperlink"/>
    <w:uiPriority w:val="99"/>
    <w:semiHidden/>
    <w:unhideWhenUsed/>
    <w:rsid w:val="003B65FA"/>
    <w:rPr>
      <w:rFonts w:ascii="Times New Roman" w:hAnsi="Times New Roman" w:cs="Times New Roman" w:hint="default"/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3700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3700A"/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3700A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4E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4EE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7285D7-FA3C-49E6-92D7-792358AB55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596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Magda Lorena Fajardo Farfan</cp:lastModifiedBy>
  <cp:revision>9</cp:revision>
  <cp:lastPrinted>2024-07-23T14:48:00Z</cp:lastPrinted>
  <dcterms:created xsi:type="dcterms:W3CDTF">2024-07-23T14:30:00Z</dcterms:created>
  <dcterms:modified xsi:type="dcterms:W3CDTF">2025-04-29T14:48:00Z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