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0000003" w14:textId="7642E301" w:rsidR="00B95468" w:rsidRPr="00E33F71" w:rsidRDefault="009A2477">
      <w:pPr>
        <w:spacing w:line="36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E33F71">
        <w:rPr>
          <w:rFonts w:ascii="Times New Roman" w:hAnsi="Times New Roman"/>
          <w:b/>
          <w:i/>
          <w:iCs/>
          <w:sz w:val="24"/>
          <w:szCs w:val="24"/>
        </w:rPr>
        <w:t>LAMPS FOR LAMPS</w:t>
      </w:r>
      <w:r w:rsidR="0035546C" w:rsidRPr="00E33F71">
        <w:rPr>
          <w:rFonts w:ascii="Times New Roman" w:hAnsi="Times New Roman"/>
          <w:b/>
          <w:sz w:val="24"/>
          <w:szCs w:val="24"/>
        </w:rPr>
        <w:t>:</w:t>
      </w:r>
      <w:r w:rsidR="0035546C" w:rsidRPr="00E33F71">
        <w:rPr>
          <w:rFonts w:ascii="Times New Roman" w:hAnsi="Times New Roman"/>
          <w:b/>
          <w:i/>
          <w:iCs/>
          <w:sz w:val="24"/>
          <w:szCs w:val="24"/>
        </w:rPr>
        <w:t xml:space="preserve"> </w:t>
      </w:r>
      <w:r w:rsidR="0035546C" w:rsidRPr="00E33F71">
        <w:rPr>
          <w:rFonts w:ascii="Times New Roman" w:hAnsi="Times New Roman"/>
          <w:b/>
          <w:sz w:val="24"/>
          <w:szCs w:val="24"/>
        </w:rPr>
        <w:t>ELECTRONIC</w:t>
      </w:r>
      <w:r w:rsidRPr="00E33F71">
        <w:rPr>
          <w:rFonts w:ascii="Times New Roman" w:hAnsi="Times New Roman"/>
          <w:b/>
          <w:sz w:val="24"/>
          <w:szCs w:val="24"/>
        </w:rPr>
        <w:t xml:space="preserve"> AND ELECTRIC LIGHTING WORKSHOP</w:t>
      </w:r>
      <w:r w:rsidR="00E33F71">
        <w:rPr>
          <w:rFonts w:ascii="Times New Roman" w:hAnsi="Times New Roman"/>
          <w:b/>
          <w:sz w:val="24"/>
          <w:szCs w:val="24"/>
        </w:rPr>
        <w:t xml:space="preserve"> - </w:t>
      </w:r>
      <w:r w:rsidR="00E33F71" w:rsidRPr="00E33F71">
        <w:rPr>
          <w:rFonts w:ascii="Times New Roman" w:hAnsi="Times New Roman"/>
          <w:b/>
          <w:i/>
          <w:iCs/>
          <w:sz w:val="24"/>
          <w:szCs w:val="24"/>
        </w:rPr>
        <w:t>INHABIT MY STORIES</w:t>
      </w:r>
      <w:r w:rsidRPr="00E33F71">
        <w:rPr>
          <w:rFonts w:ascii="Times New Roman" w:hAnsi="Times New Roman"/>
          <w:b/>
          <w:sz w:val="24"/>
          <w:szCs w:val="24"/>
        </w:rPr>
        <w:t xml:space="preserve"> T</w:t>
      </w:r>
    </w:p>
    <w:p w14:paraId="00000006" w14:textId="6965A9C4" w:rsidR="00B95468" w:rsidRPr="00E33F71" w:rsidRDefault="0091570D" w:rsidP="00C057F1">
      <w:pPr>
        <w:spacing w:line="360" w:lineRule="auto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E33F71">
        <w:rPr>
          <w:rFonts w:ascii="Times New Roman" w:eastAsia="Times New Roman" w:hAnsi="Times New Roman" w:cs="Times New Roman"/>
          <w:bCs/>
          <w:sz w:val="24"/>
          <w:szCs w:val="24"/>
        </w:rPr>
        <w:t xml:space="preserve">Centro de </w:t>
      </w:r>
      <w:proofErr w:type="spellStart"/>
      <w:r w:rsidRPr="00E33F71">
        <w:rPr>
          <w:rFonts w:ascii="Times New Roman" w:eastAsia="Times New Roman" w:hAnsi="Times New Roman" w:cs="Times New Roman"/>
          <w:bCs/>
          <w:sz w:val="24"/>
          <w:szCs w:val="24"/>
        </w:rPr>
        <w:t>Atención</w:t>
      </w:r>
      <w:proofErr w:type="spellEnd"/>
      <w:r w:rsidRPr="00E33F71">
        <w:rPr>
          <w:rFonts w:ascii="Times New Roman" w:eastAsia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E33F71">
        <w:rPr>
          <w:rFonts w:ascii="Times New Roman" w:eastAsia="Times New Roman" w:hAnsi="Times New Roman" w:cs="Times New Roman"/>
          <w:bCs/>
          <w:sz w:val="24"/>
          <w:szCs w:val="24"/>
        </w:rPr>
        <w:t>Transitoria</w:t>
      </w:r>
      <w:proofErr w:type="spellEnd"/>
      <w:r w:rsidRPr="00E33F71">
        <w:rPr>
          <w:rFonts w:ascii="Times New Roman" w:eastAsia="Times New Roman" w:hAnsi="Times New Roman" w:cs="Times New Roman"/>
          <w:bCs/>
          <w:sz w:val="24"/>
          <w:szCs w:val="24"/>
        </w:rPr>
        <w:t xml:space="preserve">, </w:t>
      </w:r>
      <w:r w:rsidR="00545FCE" w:rsidRPr="00E33F71">
        <w:rPr>
          <w:rFonts w:ascii="Times New Roman" w:hAnsi="Times New Roman"/>
          <w:bCs/>
          <w:sz w:val="24"/>
          <w:szCs w:val="24"/>
        </w:rPr>
        <w:t>Puente Aranda</w:t>
      </w:r>
      <w:r w:rsidR="00684D50" w:rsidRPr="00E33F71">
        <w:rPr>
          <w:rFonts w:ascii="Times New Roman" w:hAnsi="Times New Roman"/>
          <w:bCs/>
          <w:sz w:val="24"/>
          <w:szCs w:val="24"/>
        </w:rPr>
        <w:t xml:space="preserve"> neighborhood</w:t>
      </w:r>
      <w:r w:rsidR="00545FCE" w:rsidRPr="00E33F71">
        <w:rPr>
          <w:rFonts w:ascii="Times New Roman" w:hAnsi="Times New Roman"/>
          <w:bCs/>
          <w:sz w:val="24"/>
          <w:szCs w:val="24"/>
        </w:rPr>
        <w:t xml:space="preserve">, </w:t>
      </w:r>
      <w:r w:rsidR="00C057F1" w:rsidRPr="00E33F71">
        <w:rPr>
          <w:rFonts w:ascii="Times New Roman" w:hAnsi="Times New Roman"/>
          <w:bCs/>
          <w:sz w:val="24"/>
          <w:szCs w:val="24"/>
        </w:rPr>
        <w:t>Bogotá</w:t>
      </w:r>
    </w:p>
    <w:p w14:paraId="00000007" w14:textId="77777777" w:rsidR="00B95468" w:rsidRPr="00E33F71" w:rsidRDefault="00B95468">
      <w:pPr>
        <w:spacing w:line="36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14:paraId="00000008" w14:textId="014955E9" w:rsidR="00B95468" w:rsidRPr="00E33F71" w:rsidRDefault="009A2477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33F71">
        <w:rPr>
          <w:rFonts w:ascii="Times New Roman" w:hAnsi="Times New Roman"/>
          <w:sz w:val="24"/>
          <w:szCs w:val="24"/>
        </w:rPr>
        <w:t xml:space="preserve">Resourcefulness and recycling propose alternatives </w:t>
      </w:r>
      <w:r w:rsidR="008F0403" w:rsidRPr="00E33F71">
        <w:rPr>
          <w:rFonts w:ascii="Times New Roman" w:hAnsi="Times New Roman"/>
          <w:sz w:val="24"/>
          <w:szCs w:val="24"/>
        </w:rPr>
        <w:t>to</w:t>
      </w:r>
      <w:r w:rsidRPr="00E33F71">
        <w:rPr>
          <w:rFonts w:ascii="Times New Roman" w:hAnsi="Times New Roman"/>
          <w:sz w:val="24"/>
          <w:szCs w:val="24"/>
        </w:rPr>
        <w:t xml:space="preserve"> the excessive production of technological waste and items. </w:t>
      </w:r>
      <w:r w:rsidR="00D165C4" w:rsidRPr="00E33F71">
        <w:rPr>
          <w:rFonts w:ascii="Times New Roman" w:hAnsi="Times New Roman"/>
          <w:sz w:val="24"/>
          <w:szCs w:val="24"/>
        </w:rPr>
        <w:t>Those</w:t>
      </w:r>
      <w:r w:rsidRPr="00E33F71">
        <w:rPr>
          <w:rFonts w:ascii="Times New Roman" w:hAnsi="Times New Roman"/>
          <w:sz w:val="24"/>
          <w:szCs w:val="24"/>
        </w:rPr>
        <w:t xml:space="preserve"> who carry out this work </w:t>
      </w:r>
      <w:r w:rsidR="008F0403" w:rsidRPr="00E33F71">
        <w:rPr>
          <w:rFonts w:ascii="Times New Roman" w:hAnsi="Times New Roman"/>
          <w:sz w:val="24"/>
          <w:szCs w:val="24"/>
        </w:rPr>
        <w:t>deliver</w:t>
      </w:r>
      <w:r w:rsidRPr="00E33F71">
        <w:rPr>
          <w:rFonts w:ascii="Times New Roman" w:hAnsi="Times New Roman"/>
          <w:sz w:val="24"/>
          <w:szCs w:val="24"/>
        </w:rPr>
        <w:t xml:space="preserve"> a message</w:t>
      </w:r>
      <w:r w:rsidR="00D165C4" w:rsidRPr="00E33F71">
        <w:rPr>
          <w:rFonts w:ascii="Times New Roman" w:hAnsi="Times New Roman"/>
          <w:sz w:val="24"/>
          <w:szCs w:val="24"/>
        </w:rPr>
        <w:t>:</w:t>
      </w:r>
      <w:r w:rsidR="007254DF" w:rsidRPr="00E33F71">
        <w:rPr>
          <w:rFonts w:ascii="Times New Roman" w:hAnsi="Times New Roman"/>
          <w:sz w:val="24"/>
          <w:szCs w:val="24"/>
        </w:rPr>
        <w:t xml:space="preserve"> with a bit of ingenuity and creativity,</w:t>
      </w:r>
      <w:r w:rsidRPr="00E33F71">
        <w:rPr>
          <w:rFonts w:ascii="Times New Roman" w:hAnsi="Times New Roman"/>
          <w:sz w:val="24"/>
          <w:szCs w:val="24"/>
        </w:rPr>
        <w:t xml:space="preserve"> </w:t>
      </w:r>
      <w:r w:rsidR="007254DF" w:rsidRPr="00E33F71">
        <w:rPr>
          <w:rFonts w:ascii="Times New Roman" w:hAnsi="Times New Roman"/>
          <w:sz w:val="24"/>
          <w:szCs w:val="24"/>
        </w:rPr>
        <w:t xml:space="preserve">it is possible to restore </w:t>
      </w:r>
      <w:r w:rsidRPr="00E33F71">
        <w:rPr>
          <w:rFonts w:ascii="Times New Roman" w:hAnsi="Times New Roman"/>
          <w:sz w:val="24"/>
          <w:szCs w:val="24"/>
        </w:rPr>
        <w:t>object</w:t>
      </w:r>
      <w:r w:rsidR="008F0403" w:rsidRPr="00E33F71">
        <w:rPr>
          <w:rFonts w:ascii="Times New Roman" w:hAnsi="Times New Roman"/>
          <w:sz w:val="24"/>
          <w:szCs w:val="24"/>
        </w:rPr>
        <w:t>s</w:t>
      </w:r>
      <w:r w:rsidRPr="00E33F71">
        <w:rPr>
          <w:rFonts w:ascii="Times New Roman" w:hAnsi="Times New Roman"/>
          <w:sz w:val="24"/>
          <w:szCs w:val="24"/>
        </w:rPr>
        <w:t xml:space="preserve"> that </w:t>
      </w:r>
      <w:r w:rsidR="007254DF" w:rsidRPr="00E33F71">
        <w:rPr>
          <w:rFonts w:ascii="Times New Roman" w:hAnsi="Times New Roman"/>
          <w:sz w:val="24"/>
          <w:szCs w:val="24"/>
        </w:rPr>
        <w:t>are</w:t>
      </w:r>
      <w:r w:rsidR="009A1255" w:rsidRPr="00E33F71">
        <w:rPr>
          <w:rFonts w:ascii="Times New Roman" w:hAnsi="Times New Roman"/>
          <w:sz w:val="24"/>
          <w:szCs w:val="24"/>
        </w:rPr>
        <w:t xml:space="preserve"> no</w:t>
      </w:r>
      <w:r w:rsidRPr="00E33F71">
        <w:rPr>
          <w:rFonts w:ascii="Times New Roman" w:hAnsi="Times New Roman"/>
          <w:sz w:val="24"/>
          <w:szCs w:val="24"/>
        </w:rPr>
        <w:t xml:space="preserve"> longer useful</w:t>
      </w:r>
      <w:r w:rsidR="007254DF" w:rsidRPr="00E33F71">
        <w:rPr>
          <w:rFonts w:ascii="Times New Roman" w:hAnsi="Times New Roman"/>
          <w:sz w:val="24"/>
          <w:szCs w:val="24"/>
        </w:rPr>
        <w:t>, if someone expresses a desire to do so</w:t>
      </w:r>
      <w:r w:rsidRPr="00E33F71">
        <w:rPr>
          <w:rFonts w:ascii="Times New Roman" w:hAnsi="Times New Roman"/>
          <w:sz w:val="24"/>
          <w:szCs w:val="24"/>
        </w:rPr>
        <w:t>.</w:t>
      </w:r>
    </w:p>
    <w:p w14:paraId="00000009" w14:textId="02734518" w:rsidR="00B95468" w:rsidRPr="00E33F71" w:rsidRDefault="009A2477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33F71">
        <w:rPr>
          <w:rFonts w:ascii="Times New Roman" w:hAnsi="Times New Roman"/>
          <w:sz w:val="24"/>
          <w:szCs w:val="24"/>
        </w:rPr>
        <w:t xml:space="preserve">This </w:t>
      </w:r>
      <w:r w:rsidRPr="00E33F71">
        <w:rPr>
          <w:rFonts w:ascii="Times New Roman" w:hAnsi="Times New Roman"/>
          <w:i/>
          <w:sz w:val="24"/>
          <w:szCs w:val="24"/>
        </w:rPr>
        <w:t>Electronic Lighting</w:t>
      </w:r>
      <w:r w:rsidRPr="00E33F71">
        <w:rPr>
          <w:rFonts w:ascii="Times New Roman" w:hAnsi="Times New Roman"/>
          <w:sz w:val="24"/>
          <w:szCs w:val="24"/>
        </w:rPr>
        <w:t xml:space="preserve"> exhibition</w:t>
      </w:r>
      <w:r w:rsidR="0035546C" w:rsidRPr="00E33F71">
        <w:rPr>
          <w:rFonts w:ascii="Times New Roman" w:hAnsi="Times New Roman"/>
          <w:sz w:val="24"/>
          <w:szCs w:val="24"/>
        </w:rPr>
        <w:t>,</w:t>
      </w:r>
      <w:r w:rsidRPr="00E33F71">
        <w:rPr>
          <w:rFonts w:ascii="Times New Roman" w:hAnsi="Times New Roman"/>
          <w:sz w:val="24"/>
          <w:szCs w:val="24"/>
        </w:rPr>
        <w:t xml:space="preserve"> as part of</w:t>
      </w:r>
      <w:r w:rsidR="0035546C" w:rsidRPr="00E33F71">
        <w:rPr>
          <w:rFonts w:ascii="Times New Roman" w:hAnsi="Times New Roman"/>
          <w:sz w:val="24"/>
          <w:szCs w:val="24"/>
        </w:rPr>
        <w:t xml:space="preserve"> the </w:t>
      </w:r>
      <w:r w:rsidRPr="00E33F71">
        <w:rPr>
          <w:rFonts w:ascii="Times New Roman" w:hAnsi="Times New Roman"/>
          <w:i/>
          <w:iCs/>
          <w:sz w:val="24"/>
          <w:szCs w:val="24"/>
        </w:rPr>
        <w:t>Inhabit My Stories</w:t>
      </w:r>
      <w:r w:rsidRPr="00E33F71">
        <w:rPr>
          <w:rFonts w:ascii="Times New Roman" w:hAnsi="Times New Roman"/>
          <w:sz w:val="24"/>
          <w:szCs w:val="24"/>
        </w:rPr>
        <w:t xml:space="preserve"> </w:t>
      </w:r>
      <w:r w:rsidR="0035546C" w:rsidRPr="00E33F71">
        <w:rPr>
          <w:rFonts w:ascii="Times New Roman" w:hAnsi="Times New Roman"/>
          <w:sz w:val="24"/>
          <w:szCs w:val="24"/>
        </w:rPr>
        <w:t xml:space="preserve">project, </w:t>
      </w:r>
      <w:r w:rsidRPr="00E33F71">
        <w:rPr>
          <w:rFonts w:ascii="Times New Roman" w:hAnsi="Times New Roman"/>
          <w:sz w:val="24"/>
          <w:szCs w:val="24"/>
        </w:rPr>
        <w:t xml:space="preserve">compiles the results of a process that </w:t>
      </w:r>
      <w:r w:rsidR="00A60F98" w:rsidRPr="00E33F71">
        <w:rPr>
          <w:rFonts w:ascii="Times New Roman" w:hAnsi="Times New Roman"/>
          <w:sz w:val="24"/>
          <w:szCs w:val="24"/>
        </w:rPr>
        <w:t>applied</w:t>
      </w:r>
      <w:r w:rsidRPr="00E33F71">
        <w:rPr>
          <w:rFonts w:ascii="Times New Roman" w:hAnsi="Times New Roman"/>
          <w:sz w:val="24"/>
          <w:szCs w:val="24"/>
        </w:rPr>
        <w:t xml:space="preserve"> attendees’ knowledge about materials with the potential to be recovered </w:t>
      </w:r>
      <w:r w:rsidR="00A60F98" w:rsidRPr="00E33F71">
        <w:rPr>
          <w:rFonts w:ascii="Times New Roman" w:hAnsi="Times New Roman"/>
          <w:sz w:val="24"/>
          <w:szCs w:val="24"/>
        </w:rPr>
        <w:t>in order to create</w:t>
      </w:r>
      <w:r w:rsidRPr="00E33F71">
        <w:rPr>
          <w:rFonts w:ascii="Times New Roman" w:hAnsi="Times New Roman"/>
          <w:sz w:val="24"/>
          <w:szCs w:val="24"/>
        </w:rPr>
        <w:t xml:space="preserve"> lighting devices. This exploration </w:t>
      </w:r>
      <w:r w:rsidR="00A60F98" w:rsidRPr="00E33F71">
        <w:rPr>
          <w:rFonts w:ascii="Times New Roman" w:hAnsi="Times New Roman"/>
          <w:sz w:val="24"/>
          <w:szCs w:val="24"/>
        </w:rPr>
        <w:t>aided in recognizing certain</w:t>
      </w:r>
      <w:r w:rsidRPr="00E33F71">
        <w:rPr>
          <w:rFonts w:ascii="Times New Roman" w:hAnsi="Times New Roman"/>
          <w:sz w:val="24"/>
          <w:szCs w:val="24"/>
        </w:rPr>
        <w:t xml:space="preserve"> technologies</w:t>
      </w:r>
      <w:r w:rsidR="00A60F98" w:rsidRPr="00E33F71">
        <w:rPr>
          <w:rFonts w:ascii="Times New Roman" w:hAnsi="Times New Roman"/>
          <w:sz w:val="24"/>
          <w:szCs w:val="24"/>
        </w:rPr>
        <w:t>—</w:t>
      </w:r>
      <w:r w:rsidRPr="00E33F71">
        <w:rPr>
          <w:rFonts w:ascii="Times New Roman" w:hAnsi="Times New Roman"/>
          <w:sz w:val="24"/>
          <w:szCs w:val="24"/>
        </w:rPr>
        <w:t xml:space="preserve">such as </w:t>
      </w:r>
      <w:r w:rsidR="005E6C1C" w:rsidRPr="00E33F71">
        <w:rPr>
          <w:rFonts w:ascii="Times New Roman" w:hAnsi="Times New Roman"/>
          <w:sz w:val="24"/>
          <w:szCs w:val="24"/>
        </w:rPr>
        <w:t>electrical</w:t>
      </w:r>
      <w:r w:rsidR="00A60F98" w:rsidRPr="00E33F71">
        <w:rPr>
          <w:rFonts w:ascii="Times New Roman" w:hAnsi="Times New Roman"/>
          <w:sz w:val="24"/>
          <w:szCs w:val="24"/>
        </w:rPr>
        <w:t xml:space="preserve"> power</w:t>
      </w:r>
      <w:r w:rsidRPr="00E33F71">
        <w:rPr>
          <w:rFonts w:ascii="Times New Roman" w:hAnsi="Times New Roman"/>
          <w:sz w:val="24"/>
          <w:szCs w:val="24"/>
        </w:rPr>
        <w:t>, electronics</w:t>
      </w:r>
      <w:r w:rsidR="00A60F98" w:rsidRPr="00E33F71">
        <w:rPr>
          <w:rFonts w:ascii="Times New Roman" w:hAnsi="Times New Roman"/>
          <w:sz w:val="24"/>
          <w:szCs w:val="24"/>
        </w:rPr>
        <w:t>,</w:t>
      </w:r>
      <w:r w:rsidRPr="00E33F71">
        <w:rPr>
          <w:rFonts w:ascii="Times New Roman" w:hAnsi="Times New Roman"/>
          <w:sz w:val="24"/>
          <w:szCs w:val="24"/>
        </w:rPr>
        <w:t xml:space="preserve"> and other</w:t>
      </w:r>
      <w:r w:rsidR="00A60F98" w:rsidRPr="00E33F71">
        <w:rPr>
          <w:rFonts w:ascii="Times New Roman" w:hAnsi="Times New Roman"/>
          <w:sz w:val="24"/>
          <w:szCs w:val="24"/>
        </w:rPr>
        <w:t>s—</w:t>
      </w:r>
      <w:r w:rsidRPr="00E33F71">
        <w:rPr>
          <w:rFonts w:ascii="Times New Roman" w:hAnsi="Times New Roman"/>
          <w:sz w:val="24"/>
          <w:szCs w:val="24"/>
        </w:rPr>
        <w:t xml:space="preserve">that </w:t>
      </w:r>
      <w:r w:rsidR="00A60F98" w:rsidRPr="00E33F71">
        <w:rPr>
          <w:rFonts w:ascii="Times New Roman" w:hAnsi="Times New Roman"/>
          <w:sz w:val="24"/>
          <w:szCs w:val="24"/>
        </w:rPr>
        <w:t xml:space="preserve">are available and </w:t>
      </w:r>
      <w:r w:rsidRPr="00E33F71">
        <w:rPr>
          <w:rFonts w:ascii="Times New Roman" w:hAnsi="Times New Roman"/>
          <w:sz w:val="24"/>
          <w:szCs w:val="24"/>
        </w:rPr>
        <w:t>can be recycled</w:t>
      </w:r>
      <w:r w:rsidR="00A60F98" w:rsidRPr="00E33F71">
        <w:rPr>
          <w:rFonts w:ascii="Times New Roman" w:hAnsi="Times New Roman"/>
          <w:sz w:val="24"/>
          <w:szCs w:val="24"/>
        </w:rPr>
        <w:t>.</w:t>
      </w:r>
    </w:p>
    <w:p w14:paraId="0000000A" w14:textId="1F244150" w:rsidR="00B95468" w:rsidRDefault="009A2477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33F71">
        <w:rPr>
          <w:rFonts w:ascii="Times New Roman" w:hAnsi="Times New Roman"/>
          <w:sz w:val="24"/>
          <w:szCs w:val="24"/>
        </w:rPr>
        <w:t>Th</w:t>
      </w:r>
      <w:r w:rsidR="009A1255" w:rsidRPr="00E33F71">
        <w:rPr>
          <w:rFonts w:ascii="Times New Roman" w:hAnsi="Times New Roman"/>
          <w:sz w:val="24"/>
          <w:szCs w:val="24"/>
        </w:rPr>
        <w:t>is creative</w:t>
      </w:r>
      <w:r w:rsidRPr="00E33F71">
        <w:rPr>
          <w:rFonts w:ascii="Times New Roman" w:hAnsi="Times New Roman"/>
          <w:sz w:val="24"/>
          <w:szCs w:val="24"/>
        </w:rPr>
        <w:t xml:space="preserve"> laboratory</w:t>
      </w:r>
      <w:r w:rsidR="005E6C1C" w:rsidRPr="00E33F71">
        <w:rPr>
          <w:rFonts w:ascii="Times New Roman" w:hAnsi="Times New Roman"/>
          <w:sz w:val="24"/>
          <w:szCs w:val="24"/>
        </w:rPr>
        <w:t xml:space="preserve"> was</w:t>
      </w:r>
      <w:r w:rsidRPr="00E33F71">
        <w:rPr>
          <w:rFonts w:ascii="Times New Roman" w:hAnsi="Times New Roman"/>
          <w:sz w:val="24"/>
          <w:szCs w:val="24"/>
        </w:rPr>
        <w:t xml:space="preserve"> </w:t>
      </w:r>
      <w:r w:rsidR="002E320C" w:rsidRPr="00E33F71">
        <w:rPr>
          <w:rFonts w:ascii="Times New Roman" w:hAnsi="Times New Roman"/>
          <w:sz w:val="24"/>
          <w:szCs w:val="24"/>
        </w:rPr>
        <w:t>carried out</w:t>
      </w:r>
      <w:r w:rsidRPr="00E33F71">
        <w:rPr>
          <w:rFonts w:ascii="Times New Roman" w:hAnsi="Times New Roman"/>
          <w:sz w:val="24"/>
          <w:szCs w:val="24"/>
        </w:rPr>
        <w:t xml:space="preserve"> with the population of the </w:t>
      </w:r>
      <w:r w:rsidR="0091570D" w:rsidRPr="00E33F71">
        <w:rPr>
          <w:rFonts w:ascii="Times New Roman" w:eastAsia="Times New Roman" w:hAnsi="Times New Roman" w:cs="Times New Roman"/>
          <w:bCs/>
          <w:sz w:val="24"/>
          <w:szCs w:val="24"/>
        </w:rPr>
        <w:t xml:space="preserve">Centro de </w:t>
      </w:r>
      <w:proofErr w:type="spellStart"/>
      <w:r w:rsidR="0091570D" w:rsidRPr="00E33F71">
        <w:rPr>
          <w:rFonts w:ascii="Times New Roman" w:eastAsia="Times New Roman" w:hAnsi="Times New Roman" w:cs="Times New Roman"/>
          <w:bCs/>
          <w:sz w:val="24"/>
          <w:szCs w:val="24"/>
        </w:rPr>
        <w:t>Atención</w:t>
      </w:r>
      <w:proofErr w:type="spellEnd"/>
      <w:r w:rsidR="0091570D" w:rsidRPr="00E33F71">
        <w:rPr>
          <w:rFonts w:ascii="Times New Roman" w:eastAsia="Times New Roman" w:hAnsi="Times New Roman" w:cs="Times New Roman"/>
          <w:bCs/>
          <w:sz w:val="24"/>
          <w:szCs w:val="24"/>
        </w:rPr>
        <w:t xml:space="preserve"> </w:t>
      </w:r>
      <w:proofErr w:type="spellStart"/>
      <w:r w:rsidR="0091570D" w:rsidRPr="00E33F71">
        <w:rPr>
          <w:rFonts w:ascii="Times New Roman" w:eastAsia="Times New Roman" w:hAnsi="Times New Roman" w:cs="Times New Roman"/>
          <w:bCs/>
          <w:sz w:val="24"/>
          <w:szCs w:val="24"/>
        </w:rPr>
        <w:t>Transitoria</w:t>
      </w:r>
      <w:proofErr w:type="spellEnd"/>
      <w:r w:rsidR="0091570D" w:rsidRPr="00E33F71">
        <w:rPr>
          <w:rFonts w:ascii="Times New Roman" w:eastAsia="Times New Roman" w:hAnsi="Times New Roman" w:cs="Times New Roman"/>
          <w:bCs/>
          <w:sz w:val="24"/>
          <w:szCs w:val="24"/>
        </w:rPr>
        <w:t xml:space="preserve"> (</w:t>
      </w:r>
      <w:r w:rsidRPr="00E33F71">
        <w:rPr>
          <w:rFonts w:ascii="Times New Roman" w:hAnsi="Times New Roman"/>
          <w:sz w:val="24"/>
          <w:szCs w:val="24"/>
        </w:rPr>
        <w:t>Temporary Care Center</w:t>
      </w:r>
      <w:r w:rsidR="0091570D" w:rsidRPr="00E33F71">
        <w:rPr>
          <w:rFonts w:ascii="Times New Roman" w:hAnsi="Times New Roman"/>
          <w:sz w:val="24"/>
          <w:szCs w:val="24"/>
        </w:rPr>
        <w:t>)</w:t>
      </w:r>
      <w:r w:rsidRPr="00E33F71">
        <w:rPr>
          <w:rFonts w:ascii="Times New Roman" w:hAnsi="Times New Roman"/>
          <w:sz w:val="24"/>
          <w:szCs w:val="24"/>
        </w:rPr>
        <w:t xml:space="preserve"> for former </w:t>
      </w:r>
      <w:r w:rsidR="00895246" w:rsidRPr="00E33F71">
        <w:rPr>
          <w:rFonts w:ascii="Times New Roman" w:hAnsi="Times New Roman"/>
          <w:sz w:val="24"/>
          <w:szCs w:val="24"/>
        </w:rPr>
        <w:t>street dwellers</w:t>
      </w:r>
      <w:r w:rsidR="002E320C" w:rsidRPr="00E33F71">
        <w:rPr>
          <w:rFonts w:ascii="Times New Roman" w:hAnsi="Times New Roman"/>
          <w:sz w:val="24"/>
          <w:szCs w:val="24"/>
        </w:rPr>
        <w:t xml:space="preserve"> and is </w:t>
      </w:r>
      <w:r w:rsidR="0091570D" w:rsidRPr="00E33F71">
        <w:rPr>
          <w:rFonts w:ascii="Times New Roman" w:hAnsi="Times New Roman"/>
          <w:sz w:val="24"/>
          <w:szCs w:val="24"/>
        </w:rPr>
        <w:t>part of the</w:t>
      </w:r>
      <w:r w:rsidRPr="00E33F71">
        <w:rPr>
          <w:rFonts w:ascii="Times New Roman" w:hAnsi="Times New Roman"/>
          <w:sz w:val="24"/>
          <w:szCs w:val="24"/>
        </w:rPr>
        <w:t xml:space="preserve"> </w:t>
      </w:r>
      <w:r w:rsidR="0091570D" w:rsidRPr="00E33F71">
        <w:rPr>
          <w:rFonts w:ascii="Times New Roman" w:hAnsi="Times New Roman"/>
          <w:sz w:val="24"/>
          <w:szCs w:val="24"/>
        </w:rPr>
        <w:t>s</w:t>
      </w:r>
      <w:r w:rsidRPr="00E33F71">
        <w:rPr>
          <w:rFonts w:ascii="Times New Roman" w:hAnsi="Times New Roman"/>
          <w:sz w:val="24"/>
          <w:szCs w:val="24"/>
        </w:rPr>
        <w:t xml:space="preserve">trategic </w:t>
      </w:r>
      <w:r w:rsidR="0091570D" w:rsidRPr="00E33F71">
        <w:rPr>
          <w:rFonts w:ascii="Times New Roman" w:hAnsi="Times New Roman"/>
          <w:sz w:val="24"/>
          <w:szCs w:val="24"/>
        </w:rPr>
        <w:t>l</w:t>
      </w:r>
      <w:r w:rsidRPr="00E33F71">
        <w:rPr>
          <w:rFonts w:ascii="Times New Roman" w:hAnsi="Times New Roman"/>
          <w:sz w:val="24"/>
          <w:szCs w:val="24"/>
        </w:rPr>
        <w:t xml:space="preserve">ine </w:t>
      </w:r>
      <w:r w:rsidR="0091570D" w:rsidRPr="00E33F71">
        <w:rPr>
          <w:rFonts w:ascii="Times New Roman" w:hAnsi="Times New Roman"/>
          <w:sz w:val="24"/>
          <w:szCs w:val="24"/>
        </w:rPr>
        <w:t>on</w:t>
      </w:r>
      <w:r w:rsidRPr="00E33F71">
        <w:rPr>
          <w:rFonts w:ascii="Times New Roman" w:hAnsi="Times New Roman"/>
          <w:sz w:val="24"/>
          <w:szCs w:val="24"/>
        </w:rPr>
        <w:t xml:space="preserve"> </w:t>
      </w:r>
      <w:r w:rsidR="0091570D" w:rsidRPr="00E33F71">
        <w:rPr>
          <w:rFonts w:ascii="Times New Roman" w:hAnsi="Times New Roman"/>
          <w:sz w:val="24"/>
          <w:szCs w:val="24"/>
        </w:rPr>
        <w:t>a</w:t>
      </w:r>
      <w:r w:rsidRPr="00E33F71">
        <w:rPr>
          <w:rFonts w:ascii="Times New Roman" w:hAnsi="Times New Roman"/>
          <w:sz w:val="24"/>
          <w:szCs w:val="24"/>
        </w:rPr>
        <w:t xml:space="preserve">rt, </w:t>
      </w:r>
      <w:r w:rsidR="0091570D" w:rsidRPr="00E33F71">
        <w:rPr>
          <w:rFonts w:ascii="Times New Roman" w:hAnsi="Times New Roman"/>
          <w:sz w:val="24"/>
          <w:szCs w:val="24"/>
        </w:rPr>
        <w:t>s</w:t>
      </w:r>
      <w:r w:rsidRPr="00E33F71">
        <w:rPr>
          <w:rFonts w:ascii="Times New Roman" w:hAnsi="Times New Roman"/>
          <w:sz w:val="24"/>
          <w:szCs w:val="24"/>
        </w:rPr>
        <w:t xml:space="preserve">cientific </w:t>
      </w:r>
      <w:r w:rsidR="0091570D" w:rsidRPr="00E33F71">
        <w:rPr>
          <w:rFonts w:ascii="Times New Roman" w:hAnsi="Times New Roman"/>
          <w:sz w:val="24"/>
          <w:szCs w:val="24"/>
        </w:rPr>
        <w:t>c</w:t>
      </w:r>
      <w:r w:rsidRPr="00E33F71">
        <w:rPr>
          <w:rFonts w:ascii="Times New Roman" w:hAnsi="Times New Roman"/>
          <w:sz w:val="24"/>
          <w:szCs w:val="24"/>
        </w:rPr>
        <w:t xml:space="preserve">ulture, </w:t>
      </w:r>
      <w:r w:rsidR="0091570D" w:rsidRPr="00E33F71">
        <w:rPr>
          <w:rFonts w:ascii="Times New Roman" w:hAnsi="Times New Roman"/>
          <w:sz w:val="24"/>
          <w:szCs w:val="24"/>
        </w:rPr>
        <w:t>t</w:t>
      </w:r>
      <w:r w:rsidRPr="00E33F71">
        <w:rPr>
          <w:rFonts w:ascii="Times New Roman" w:hAnsi="Times New Roman"/>
          <w:sz w:val="24"/>
          <w:szCs w:val="24"/>
        </w:rPr>
        <w:t>echnology</w:t>
      </w:r>
      <w:r w:rsidR="0091570D" w:rsidRPr="00E33F71">
        <w:rPr>
          <w:rFonts w:ascii="Times New Roman" w:hAnsi="Times New Roman"/>
          <w:sz w:val="24"/>
          <w:szCs w:val="24"/>
        </w:rPr>
        <w:t>,</w:t>
      </w:r>
      <w:r w:rsidRPr="00E33F71">
        <w:rPr>
          <w:rFonts w:ascii="Times New Roman" w:hAnsi="Times New Roman"/>
          <w:sz w:val="24"/>
          <w:szCs w:val="24"/>
        </w:rPr>
        <w:t xml:space="preserve"> and </w:t>
      </w:r>
      <w:r w:rsidR="0091570D" w:rsidRPr="00E33F71">
        <w:rPr>
          <w:rFonts w:ascii="Times New Roman" w:hAnsi="Times New Roman"/>
          <w:sz w:val="24"/>
          <w:szCs w:val="24"/>
        </w:rPr>
        <w:t>c</w:t>
      </w:r>
      <w:r w:rsidRPr="00E33F71">
        <w:rPr>
          <w:rFonts w:ascii="Times New Roman" w:hAnsi="Times New Roman"/>
          <w:sz w:val="24"/>
          <w:szCs w:val="24"/>
        </w:rPr>
        <w:t>ity</w:t>
      </w:r>
      <w:r w:rsidR="0091570D" w:rsidRPr="00E33F71">
        <w:rPr>
          <w:rFonts w:ascii="Times New Roman" w:hAnsi="Times New Roman"/>
          <w:sz w:val="24"/>
          <w:szCs w:val="24"/>
        </w:rPr>
        <w:t xml:space="preserve"> development,</w:t>
      </w:r>
      <w:r w:rsidRPr="00E33F71">
        <w:rPr>
          <w:rFonts w:ascii="Times New Roman" w:hAnsi="Times New Roman"/>
          <w:sz w:val="24"/>
          <w:szCs w:val="24"/>
        </w:rPr>
        <w:t xml:space="preserve"> </w:t>
      </w:r>
      <w:r w:rsidR="0091570D" w:rsidRPr="00E33F71">
        <w:rPr>
          <w:rFonts w:ascii="Times New Roman" w:hAnsi="Times New Roman"/>
          <w:sz w:val="24"/>
          <w:szCs w:val="24"/>
        </w:rPr>
        <w:t>coordinated by</w:t>
      </w:r>
      <w:r w:rsidRPr="00E33F71">
        <w:rPr>
          <w:rFonts w:ascii="Times New Roman" w:hAnsi="Times New Roman"/>
          <w:sz w:val="24"/>
          <w:szCs w:val="24"/>
        </w:rPr>
        <w:t xml:space="preserve"> the </w:t>
      </w:r>
      <w:r w:rsidR="002E320C" w:rsidRPr="00E33F71">
        <w:rPr>
          <w:rFonts w:ascii="Times New Roman" w:eastAsia="Times New Roman" w:hAnsi="Times New Roman" w:cs="Times New Roman"/>
          <w:sz w:val="24"/>
          <w:szCs w:val="24"/>
        </w:rPr>
        <w:t xml:space="preserve">Instituto </w:t>
      </w:r>
      <w:proofErr w:type="spellStart"/>
      <w:r w:rsidR="002E320C" w:rsidRPr="00E33F71">
        <w:rPr>
          <w:rFonts w:ascii="Times New Roman" w:eastAsia="Times New Roman" w:hAnsi="Times New Roman" w:cs="Times New Roman"/>
          <w:sz w:val="24"/>
          <w:szCs w:val="24"/>
        </w:rPr>
        <w:t>Distrital</w:t>
      </w:r>
      <w:proofErr w:type="spellEnd"/>
      <w:r w:rsidR="002E320C" w:rsidRPr="00E33F71">
        <w:rPr>
          <w:rFonts w:ascii="Times New Roman" w:eastAsia="Times New Roman" w:hAnsi="Times New Roman" w:cs="Times New Roman"/>
          <w:sz w:val="24"/>
          <w:szCs w:val="24"/>
        </w:rPr>
        <w:t xml:space="preserve"> de las Artes</w:t>
      </w:r>
      <w:r w:rsidR="00895246" w:rsidRPr="00E33F71">
        <w:rPr>
          <w:rFonts w:ascii="Times New Roman" w:eastAsia="Times New Roman" w:hAnsi="Times New Roman" w:cs="Times New Roman"/>
          <w:sz w:val="24"/>
          <w:szCs w:val="24"/>
        </w:rPr>
        <w:t xml:space="preserve"> (</w:t>
      </w:r>
      <w:r w:rsidR="005E370D" w:rsidRPr="00E33F71">
        <w:rPr>
          <w:rFonts w:ascii="Times New Roman" w:eastAsia="Times New Roman" w:hAnsi="Times New Roman" w:cs="Times New Roman"/>
          <w:sz w:val="24"/>
          <w:szCs w:val="24"/>
        </w:rPr>
        <w:t>IDARTES</w:t>
      </w:r>
      <w:r w:rsidR="00895246" w:rsidRPr="00E33F71">
        <w:rPr>
          <w:rFonts w:ascii="Times New Roman" w:eastAsia="Times New Roman" w:hAnsi="Times New Roman" w:cs="Times New Roman"/>
          <w:sz w:val="24"/>
          <w:szCs w:val="24"/>
        </w:rPr>
        <w:t>)</w:t>
      </w:r>
      <w:r w:rsidR="00895246" w:rsidRPr="00E33F71">
        <w:rPr>
          <w:rFonts w:ascii="Times New Roman" w:hAnsi="Times New Roman"/>
          <w:sz w:val="24"/>
          <w:szCs w:val="24"/>
        </w:rPr>
        <w:t xml:space="preserve"> </w:t>
      </w:r>
      <w:r w:rsidRPr="00E33F71">
        <w:rPr>
          <w:rFonts w:ascii="Times New Roman" w:hAnsi="Times New Roman"/>
          <w:sz w:val="24"/>
          <w:szCs w:val="24"/>
        </w:rPr>
        <w:t xml:space="preserve">and the </w:t>
      </w:r>
      <w:r w:rsidR="002E320C" w:rsidRPr="00E33F71">
        <w:rPr>
          <w:rFonts w:ascii="Times New Roman" w:hAnsi="Times New Roman"/>
          <w:sz w:val="24"/>
          <w:szCs w:val="24"/>
        </w:rPr>
        <w:t>Department</w:t>
      </w:r>
      <w:r w:rsidRPr="00E33F71">
        <w:rPr>
          <w:rFonts w:ascii="Times New Roman" w:hAnsi="Times New Roman"/>
          <w:sz w:val="24"/>
          <w:szCs w:val="24"/>
        </w:rPr>
        <w:t xml:space="preserve"> of Social Integration.</w:t>
      </w:r>
      <w:r>
        <w:rPr>
          <w:rFonts w:ascii="Times New Roman" w:hAnsi="Times New Roman"/>
          <w:sz w:val="24"/>
          <w:szCs w:val="24"/>
        </w:rPr>
        <w:t xml:space="preserve"> </w:t>
      </w:r>
    </w:p>
    <w:p w14:paraId="0000000B" w14:textId="77777777" w:rsidR="00B95468" w:rsidRDefault="00B95468">
      <w:pPr>
        <w:spacing w:line="360" w:lineRule="auto"/>
        <w:rPr>
          <w:rFonts w:ascii="Times New Roman" w:eastAsia="Times New Roman" w:hAnsi="Times New Roman" w:cs="Times New Roman"/>
          <w:sz w:val="24"/>
          <w:szCs w:val="24"/>
        </w:rPr>
      </w:pPr>
      <w:bookmarkStart w:id="0" w:name="_GoBack"/>
      <w:bookmarkEnd w:id="0"/>
    </w:p>
    <w:sectPr w:rsidR="00B95468">
      <w:pgSz w:w="11909" w:h="16834"/>
      <w:pgMar w:top="1440" w:right="1440" w:bottom="1440" w:left="144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8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95468"/>
    <w:rsid w:val="00044381"/>
    <w:rsid w:val="002E320C"/>
    <w:rsid w:val="0035546C"/>
    <w:rsid w:val="003873FB"/>
    <w:rsid w:val="004F70DD"/>
    <w:rsid w:val="00545FCE"/>
    <w:rsid w:val="005E370D"/>
    <w:rsid w:val="005E6C1C"/>
    <w:rsid w:val="0068310B"/>
    <w:rsid w:val="00684D50"/>
    <w:rsid w:val="007254DF"/>
    <w:rsid w:val="00895246"/>
    <w:rsid w:val="008F0403"/>
    <w:rsid w:val="0091570D"/>
    <w:rsid w:val="009A1255"/>
    <w:rsid w:val="009A2477"/>
    <w:rsid w:val="00A60F98"/>
    <w:rsid w:val="00B95468"/>
    <w:rsid w:val="00C057F1"/>
    <w:rsid w:val="00D165C4"/>
    <w:rsid w:val="00D5120A"/>
    <w:rsid w:val="00E33F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0638073"/>
  <w15:docId w15:val="{E4608956-0AB0-4CB1-A9A7-9020F21E55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="Arial" w:hAnsi="Arial" w:cs="Arial"/>
        <w:sz w:val="22"/>
        <w:szCs w:val="22"/>
        <w:lang w:val="en-US" w:eastAsia="es-MX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</w:style>
  <w:style w:type="paragraph" w:styleId="Heading1">
    <w:name w:val="heading 1"/>
    <w:basedOn w:val="Normal"/>
    <w:next w:val="Normal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1">
    <w:name w:val="Table Normal1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le">
    <w:name w:val="Title"/>
    <w:basedOn w:val="Normal"/>
    <w:next w:val="Normal"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/>
      <w:keepLines/>
      <w:spacing w:after="320"/>
    </w:pPr>
    <w:rPr>
      <w:color w:val="666666"/>
      <w:sz w:val="30"/>
      <w:szCs w:val="3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A2477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A247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177</Words>
  <Characters>1013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Familia</Company>
  <LinksUpToDate>false</LinksUpToDate>
  <CharactersWithSpaces>1188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Caitlin-IC</dc:creator>
  <cp:lastModifiedBy>Caitlin-IC</cp:lastModifiedBy>
  <cp:revision>3</cp:revision>
  <dcterms:created xsi:type="dcterms:W3CDTF">2019-11-01T05:07:00Z</dcterms:created>
  <dcterms:modified xsi:type="dcterms:W3CDTF">2019-11-06T19:56:00Z</dcterms:modified>
</cp:coreProperties>
</file>