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B9A86D" w14:textId="5E15D3A5" w:rsidR="00BD40DD" w:rsidRPr="00E072FC" w:rsidRDefault="00BD40DD" w:rsidP="00BD40DD">
      <w:pPr>
        <w:widowControl w:val="0"/>
        <w:autoSpaceDE w:val="0"/>
        <w:autoSpaceDN w:val="0"/>
        <w:adjustRightInd w:val="0"/>
        <w:spacing w:line="360" w:lineRule="auto"/>
        <w:jc w:val="both"/>
        <w:rPr>
          <w:rFonts w:ascii="Times" w:hAnsi="Times" w:cs="Times"/>
        </w:rPr>
      </w:pPr>
      <w:r w:rsidRPr="00E072FC">
        <w:rPr>
          <w:rFonts w:ascii="Times New Roman" w:hAnsi="Times New Roman"/>
          <w:b/>
          <w:bCs/>
        </w:rPr>
        <w:t xml:space="preserve">GUIDED TOUR WITH COMMENTARY </w:t>
      </w:r>
      <w:r w:rsidR="00AC227F" w:rsidRPr="00E072FC">
        <w:rPr>
          <w:rFonts w:ascii="Times New Roman" w:hAnsi="Times New Roman"/>
          <w:b/>
          <w:bCs/>
        </w:rPr>
        <w:t>FOR</w:t>
      </w:r>
      <w:r w:rsidRPr="00E072FC">
        <w:rPr>
          <w:rFonts w:ascii="Times New Roman" w:hAnsi="Times New Roman"/>
          <w:b/>
          <w:bCs/>
        </w:rPr>
        <w:t xml:space="preserve"> </w:t>
      </w:r>
      <w:r w:rsidR="00E072FC" w:rsidRPr="00E072FC">
        <w:rPr>
          <w:rFonts w:ascii="Times New Roman" w:hAnsi="Times New Roman"/>
          <w:b/>
          <w:bCs/>
          <w:i/>
          <w:iCs/>
        </w:rPr>
        <w:t>UNDISCIPLINED CORPSES</w:t>
      </w:r>
      <w:r w:rsidRPr="00E072FC">
        <w:rPr>
          <w:rFonts w:ascii="Times New Roman" w:hAnsi="Times New Roman"/>
          <w:b/>
          <w:bCs/>
        </w:rPr>
        <w:t xml:space="preserve"> T</w:t>
      </w:r>
    </w:p>
    <w:p w14:paraId="3C7F1F3C" w14:textId="77777777" w:rsidR="00BD40DD" w:rsidRPr="00E072FC" w:rsidRDefault="00BD40DD" w:rsidP="00BD40DD">
      <w:pPr>
        <w:widowControl w:val="0"/>
        <w:autoSpaceDE w:val="0"/>
        <w:autoSpaceDN w:val="0"/>
        <w:adjustRightInd w:val="0"/>
        <w:spacing w:line="360" w:lineRule="auto"/>
        <w:jc w:val="both"/>
        <w:rPr>
          <w:rFonts w:ascii="Times New Roman" w:hAnsi="Times New Roman" w:cs="Times New Roman"/>
        </w:rPr>
      </w:pPr>
    </w:p>
    <w:p w14:paraId="73DE1F21" w14:textId="3FD461EC" w:rsidR="00BD40DD" w:rsidRPr="00E072FC" w:rsidRDefault="00BD40DD" w:rsidP="00BD40DD">
      <w:pPr>
        <w:widowControl w:val="0"/>
        <w:autoSpaceDE w:val="0"/>
        <w:autoSpaceDN w:val="0"/>
        <w:adjustRightInd w:val="0"/>
        <w:spacing w:after="300" w:line="360" w:lineRule="auto"/>
        <w:jc w:val="both"/>
        <w:rPr>
          <w:rFonts w:ascii="Times New Roman" w:hAnsi="Times New Roman" w:cs="Times New Roman"/>
          <w:spacing w:val="8"/>
          <w:kern w:val="1"/>
        </w:rPr>
      </w:pPr>
      <w:r w:rsidRPr="00E072FC">
        <w:rPr>
          <w:rFonts w:ascii="Times New Roman" w:hAnsi="Times New Roman"/>
        </w:rPr>
        <w:t xml:space="preserve">Guided tours are an experience to converse with the public </w:t>
      </w:r>
      <w:r w:rsidR="00AC227F" w:rsidRPr="00E072FC">
        <w:rPr>
          <w:rFonts w:ascii="Times New Roman" w:hAnsi="Times New Roman"/>
        </w:rPr>
        <w:t xml:space="preserve">about </w:t>
      </w:r>
      <w:r w:rsidRPr="00E072FC">
        <w:rPr>
          <w:rFonts w:ascii="Times New Roman" w:hAnsi="Times New Roman"/>
        </w:rPr>
        <w:t xml:space="preserve">the different exhibitions and </w:t>
      </w:r>
      <w:r w:rsidR="00E072FC" w:rsidRPr="00E072FC">
        <w:rPr>
          <w:rFonts w:ascii="Times New Roman" w:hAnsi="Times New Roman"/>
        </w:rPr>
        <w:t>grants</w:t>
      </w:r>
      <w:r w:rsidR="00AC227F" w:rsidRPr="00E072FC">
        <w:rPr>
          <w:rFonts w:ascii="Times New Roman" w:hAnsi="Times New Roman"/>
        </w:rPr>
        <w:t xml:space="preserve"> </w:t>
      </w:r>
      <w:r w:rsidRPr="00E072FC">
        <w:rPr>
          <w:rFonts w:ascii="Times New Roman" w:hAnsi="Times New Roman"/>
        </w:rPr>
        <w:t xml:space="preserve">that are part of </w:t>
      </w:r>
      <w:r w:rsidR="00AC227F" w:rsidRPr="00E072FC">
        <w:rPr>
          <w:rFonts w:ascii="Times New Roman" w:hAnsi="Times New Roman"/>
        </w:rPr>
        <w:t xml:space="preserve">the </w:t>
      </w:r>
      <w:r w:rsidRPr="00E072FC">
        <w:rPr>
          <w:rFonts w:ascii="Times New Roman" w:hAnsi="Times New Roman"/>
        </w:rPr>
        <w:t xml:space="preserve">Red </w:t>
      </w:r>
      <w:proofErr w:type="spellStart"/>
      <w:r w:rsidRPr="00E072FC">
        <w:rPr>
          <w:rFonts w:ascii="Times New Roman" w:hAnsi="Times New Roman"/>
        </w:rPr>
        <w:t>Galería</w:t>
      </w:r>
      <w:proofErr w:type="spellEnd"/>
      <w:r w:rsidRPr="00E072FC">
        <w:rPr>
          <w:rFonts w:ascii="Times New Roman" w:hAnsi="Times New Roman"/>
        </w:rPr>
        <w:t xml:space="preserve"> Santa Fe.</w:t>
      </w:r>
    </w:p>
    <w:p w14:paraId="2B5D2921" w14:textId="5BBD4C20" w:rsidR="00BD40DD" w:rsidRPr="00E072FC" w:rsidRDefault="00BD40DD" w:rsidP="00BD40DD">
      <w:pPr>
        <w:widowControl w:val="0"/>
        <w:autoSpaceDE w:val="0"/>
        <w:autoSpaceDN w:val="0"/>
        <w:adjustRightInd w:val="0"/>
        <w:spacing w:after="300" w:line="360" w:lineRule="auto"/>
        <w:jc w:val="both"/>
        <w:rPr>
          <w:rFonts w:ascii="Times New Roman" w:hAnsi="Times New Roman" w:cs="Times New Roman"/>
        </w:rPr>
      </w:pPr>
      <w:r w:rsidRPr="00E072FC">
        <w:rPr>
          <w:rFonts w:ascii="Times New Roman" w:hAnsi="Times New Roman"/>
        </w:rPr>
        <w:t>A guided tour with commentary is understood as an extended notion of the traditional guided tour. The aim of these guided tours with commentary is to accompany the visitors during their tour of the different cultural, museum, exhibition</w:t>
      </w:r>
      <w:r w:rsidR="00AC227F" w:rsidRPr="00E072FC">
        <w:rPr>
          <w:rFonts w:ascii="Times New Roman" w:hAnsi="Times New Roman"/>
        </w:rPr>
        <w:t>,</w:t>
      </w:r>
      <w:r w:rsidRPr="00E072FC">
        <w:rPr>
          <w:rFonts w:ascii="Times New Roman" w:hAnsi="Times New Roman"/>
        </w:rPr>
        <w:t xml:space="preserve"> and artistic venues</w:t>
      </w:r>
      <w:r w:rsidR="00AC227F" w:rsidRPr="00E072FC">
        <w:rPr>
          <w:rFonts w:ascii="Times New Roman" w:hAnsi="Times New Roman"/>
        </w:rPr>
        <w:t>. Visitors are</w:t>
      </w:r>
      <w:r w:rsidRPr="00E072FC">
        <w:rPr>
          <w:rFonts w:ascii="Times New Roman" w:hAnsi="Times New Roman"/>
        </w:rPr>
        <w:t xml:space="preserve"> invite</w:t>
      </w:r>
      <w:r w:rsidR="00AC227F" w:rsidRPr="00E072FC">
        <w:rPr>
          <w:rFonts w:ascii="Times New Roman" w:hAnsi="Times New Roman"/>
        </w:rPr>
        <w:t xml:space="preserve">d </w:t>
      </w:r>
      <w:r w:rsidRPr="00E072FC">
        <w:rPr>
          <w:rFonts w:ascii="Times New Roman" w:hAnsi="Times New Roman"/>
        </w:rPr>
        <w:t>to collectively build other interpretations of said venues and their different thematic pieces, taking into account their interests, wisdom, knowledge</w:t>
      </w:r>
      <w:r w:rsidR="00AC227F" w:rsidRPr="00E072FC">
        <w:rPr>
          <w:rFonts w:ascii="Times New Roman" w:hAnsi="Times New Roman"/>
        </w:rPr>
        <w:t>,</w:t>
      </w:r>
      <w:r w:rsidRPr="00E072FC">
        <w:rPr>
          <w:rFonts w:ascii="Times New Roman" w:hAnsi="Times New Roman"/>
        </w:rPr>
        <w:t xml:space="preserve"> and concerns, with the aim to provide an educational experience in which the mediator and the visitor</w:t>
      </w:r>
      <w:r w:rsidR="00AC227F" w:rsidRPr="00E072FC">
        <w:rPr>
          <w:rFonts w:ascii="Times New Roman" w:hAnsi="Times New Roman"/>
        </w:rPr>
        <w:t xml:space="preserve"> can</w:t>
      </w:r>
      <w:r w:rsidRPr="00E072FC">
        <w:rPr>
          <w:rFonts w:ascii="Times New Roman" w:hAnsi="Times New Roman"/>
        </w:rPr>
        <w:t xml:space="preserve"> dialog</w:t>
      </w:r>
      <w:r w:rsidR="00AC227F" w:rsidRPr="00E072FC">
        <w:rPr>
          <w:rFonts w:ascii="Times New Roman" w:hAnsi="Times New Roman"/>
        </w:rPr>
        <w:t>ue during</w:t>
      </w:r>
      <w:r w:rsidRPr="00E072FC">
        <w:rPr>
          <w:rFonts w:ascii="Times New Roman" w:hAnsi="Times New Roman"/>
        </w:rPr>
        <w:t xml:space="preserve"> </w:t>
      </w:r>
      <w:r w:rsidR="00AC227F" w:rsidRPr="00E072FC">
        <w:rPr>
          <w:rFonts w:ascii="Times New Roman" w:hAnsi="Times New Roman"/>
        </w:rPr>
        <w:t>the</w:t>
      </w:r>
      <w:r w:rsidRPr="00E072FC">
        <w:rPr>
          <w:rFonts w:ascii="Times New Roman" w:hAnsi="Times New Roman"/>
        </w:rPr>
        <w:t xml:space="preserve"> shared art</w:t>
      </w:r>
      <w:r w:rsidR="00AC227F" w:rsidRPr="00E072FC">
        <w:rPr>
          <w:rFonts w:ascii="Times New Roman" w:hAnsi="Times New Roman"/>
        </w:rPr>
        <w:t xml:space="preserve"> </w:t>
      </w:r>
      <w:r w:rsidRPr="00E072FC">
        <w:rPr>
          <w:rFonts w:ascii="Times New Roman" w:hAnsi="Times New Roman"/>
        </w:rPr>
        <w:t xml:space="preserve">tour. In this experience, the mediators can </w:t>
      </w:r>
      <w:r w:rsidR="001F5999" w:rsidRPr="00E072FC">
        <w:rPr>
          <w:rFonts w:ascii="Times New Roman" w:hAnsi="Times New Roman"/>
        </w:rPr>
        <w:t>offer</w:t>
      </w:r>
      <w:r w:rsidR="00AC227F" w:rsidRPr="00E072FC">
        <w:rPr>
          <w:rFonts w:ascii="Times New Roman" w:hAnsi="Times New Roman"/>
        </w:rPr>
        <w:t xml:space="preserve"> </w:t>
      </w:r>
      <w:r w:rsidRPr="00E072FC">
        <w:rPr>
          <w:rFonts w:ascii="Times New Roman" w:hAnsi="Times New Roman"/>
        </w:rPr>
        <w:t xml:space="preserve">their work </w:t>
      </w:r>
      <w:r w:rsidR="00AC227F" w:rsidRPr="00E072FC">
        <w:rPr>
          <w:rFonts w:ascii="Times New Roman" w:hAnsi="Times New Roman"/>
        </w:rPr>
        <w:t xml:space="preserve">as </w:t>
      </w:r>
      <w:r w:rsidRPr="00E072FC">
        <w:rPr>
          <w:rFonts w:ascii="Times New Roman" w:hAnsi="Times New Roman"/>
        </w:rPr>
        <w:t>an artistic practice</w:t>
      </w:r>
      <w:r w:rsidR="00DA5A7D" w:rsidRPr="00E072FC">
        <w:rPr>
          <w:rFonts w:ascii="Times New Roman" w:hAnsi="Times New Roman"/>
        </w:rPr>
        <w:t>;</w:t>
      </w:r>
      <w:r w:rsidRPr="00E072FC">
        <w:rPr>
          <w:rFonts w:ascii="Times New Roman" w:hAnsi="Times New Roman"/>
        </w:rPr>
        <w:t xml:space="preserve"> that is</w:t>
      </w:r>
      <w:r w:rsidR="00DA5A7D" w:rsidRPr="00E072FC">
        <w:rPr>
          <w:rFonts w:ascii="Times New Roman" w:hAnsi="Times New Roman"/>
        </w:rPr>
        <w:t>,</w:t>
      </w:r>
      <w:r w:rsidRPr="00E072FC">
        <w:rPr>
          <w:rFonts w:ascii="Times New Roman" w:hAnsi="Times New Roman"/>
        </w:rPr>
        <w:t xml:space="preserve"> their mediation itself can become a work of art</w:t>
      </w:r>
      <w:r w:rsidR="00AC227F" w:rsidRPr="00E072FC">
        <w:rPr>
          <w:rFonts w:ascii="Times New Roman" w:hAnsi="Times New Roman"/>
        </w:rPr>
        <w:t>. F</w:t>
      </w:r>
      <w:r w:rsidRPr="00E072FC">
        <w:rPr>
          <w:rFonts w:ascii="Times New Roman" w:hAnsi="Times New Roman"/>
        </w:rPr>
        <w:t xml:space="preserve">or example, a guided tour with commentary could be </w:t>
      </w:r>
      <w:r w:rsidR="00DA5A7D" w:rsidRPr="00E072FC">
        <w:rPr>
          <w:rFonts w:ascii="Times New Roman" w:hAnsi="Times New Roman"/>
        </w:rPr>
        <w:t>considered</w:t>
      </w:r>
      <w:r w:rsidRPr="00E072FC">
        <w:rPr>
          <w:rFonts w:ascii="Times New Roman" w:hAnsi="Times New Roman"/>
        </w:rPr>
        <w:t xml:space="preserve"> a performance. </w:t>
      </w:r>
    </w:p>
    <w:p w14:paraId="2FFF9F72" w14:textId="77777777" w:rsidR="00BD40DD" w:rsidRPr="00E072FC" w:rsidRDefault="00BD40DD" w:rsidP="00BD40DD">
      <w:pPr>
        <w:widowControl w:val="0"/>
        <w:autoSpaceDE w:val="0"/>
        <w:autoSpaceDN w:val="0"/>
        <w:adjustRightInd w:val="0"/>
        <w:spacing w:line="360" w:lineRule="auto"/>
        <w:jc w:val="both"/>
        <w:rPr>
          <w:rFonts w:ascii="Times New Roman" w:hAnsi="Times New Roman" w:cs="Times New Roman"/>
        </w:rPr>
      </w:pPr>
    </w:p>
    <w:p w14:paraId="7C94A4B0" w14:textId="07A951F2" w:rsidR="00BD40DD" w:rsidRDefault="00BD40DD" w:rsidP="00BD40DD">
      <w:pPr>
        <w:widowControl w:val="0"/>
        <w:autoSpaceDE w:val="0"/>
        <w:autoSpaceDN w:val="0"/>
        <w:adjustRightInd w:val="0"/>
        <w:spacing w:line="360" w:lineRule="auto"/>
        <w:jc w:val="both"/>
        <w:rPr>
          <w:rFonts w:ascii="Times" w:hAnsi="Times" w:cs="Times"/>
        </w:rPr>
      </w:pPr>
      <w:r w:rsidRPr="00E072FC">
        <w:rPr>
          <w:rFonts w:ascii="Times New Roman" w:hAnsi="Times New Roman"/>
        </w:rPr>
        <w:t xml:space="preserve">As part of the </w:t>
      </w:r>
      <w:r w:rsidR="00E072FC" w:rsidRPr="00E072FC">
        <w:rPr>
          <w:rFonts w:ascii="Times New Roman" w:hAnsi="Times New Roman"/>
          <w:i/>
          <w:iCs/>
        </w:rPr>
        <w:t>Undisciplined Corpses</w:t>
      </w:r>
      <w:r w:rsidRPr="00E072FC">
        <w:rPr>
          <w:rFonts w:ascii="Times New Roman" w:hAnsi="Times New Roman"/>
        </w:rPr>
        <w:t xml:space="preserve"> exhibition by José Alejandro Restrepo, in the parking lot of the Miguel Urrutia Art Museum from April 12 to June 18, 2018, the</w:t>
      </w:r>
      <w:r w:rsidR="00AC227F" w:rsidRPr="00E072FC">
        <w:rPr>
          <w:rFonts w:ascii="Times New Roman" w:hAnsi="Times New Roman"/>
        </w:rPr>
        <w:t xml:space="preserve"> </w:t>
      </w:r>
      <w:proofErr w:type="spellStart"/>
      <w:r w:rsidR="00AC227F" w:rsidRPr="00E072FC">
        <w:rPr>
          <w:rFonts w:ascii="Times New Roman" w:hAnsi="Times New Roman"/>
        </w:rPr>
        <w:t>Galería</w:t>
      </w:r>
      <w:proofErr w:type="spellEnd"/>
      <w:r w:rsidR="00AC227F" w:rsidRPr="00E072FC">
        <w:rPr>
          <w:rFonts w:ascii="Times New Roman" w:hAnsi="Times New Roman"/>
        </w:rPr>
        <w:t xml:space="preserve"> Santa Fe’s</w:t>
      </w:r>
      <w:r w:rsidRPr="00E072FC">
        <w:rPr>
          <w:rFonts w:ascii="Times New Roman" w:hAnsi="Times New Roman"/>
        </w:rPr>
        <w:t xml:space="preserve"> School of </w:t>
      </w:r>
      <w:r w:rsidR="00AC227F" w:rsidRPr="00E072FC">
        <w:rPr>
          <w:rFonts w:ascii="Times New Roman" w:hAnsi="Times New Roman"/>
        </w:rPr>
        <w:t xml:space="preserve">Mediation </w:t>
      </w:r>
      <w:r w:rsidRPr="00E072FC">
        <w:rPr>
          <w:rFonts w:ascii="Times New Roman" w:hAnsi="Times New Roman"/>
        </w:rPr>
        <w:t>carried out several guided tours with commentary to accompany the visitors and provide them with detailed information that enriched the way in which the</w:t>
      </w:r>
      <w:r w:rsidR="00DA5A7D" w:rsidRPr="00E072FC">
        <w:rPr>
          <w:rFonts w:ascii="Times New Roman" w:hAnsi="Times New Roman"/>
        </w:rPr>
        <w:t>y</w:t>
      </w:r>
      <w:r w:rsidRPr="00E072FC">
        <w:rPr>
          <w:rFonts w:ascii="Times New Roman" w:hAnsi="Times New Roman"/>
        </w:rPr>
        <w:t xml:space="preserve"> connected with the artwork.</w:t>
      </w:r>
      <w:bookmarkStart w:id="0" w:name="_GoBack"/>
      <w:bookmarkEnd w:id="0"/>
    </w:p>
    <w:p w14:paraId="6D7EF0B1" w14:textId="77777777" w:rsidR="0010239B" w:rsidRDefault="0010239B"/>
    <w:sectPr w:rsidR="0010239B" w:rsidSect="009B1254">
      <w:pgSz w:w="12240" w:h="15840"/>
      <w:pgMar w:top="1417" w:right="1701" w:bottom="1417" w:left="1701"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8"/>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D40DD"/>
    <w:rsid w:val="0010239B"/>
    <w:rsid w:val="001F5999"/>
    <w:rsid w:val="005B24CF"/>
    <w:rsid w:val="009826C2"/>
    <w:rsid w:val="00AC227F"/>
    <w:rsid w:val="00BD40DD"/>
    <w:rsid w:val="00DA5A7D"/>
    <w:rsid w:val="00E072F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F8AA1E"/>
  <w14:defaultImageDpi w14:val="300"/>
  <w15:docId w15:val="{D6606A70-362D-4566-972B-2394D831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227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227F"/>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206</Words>
  <Characters>1175</Characters>
  <Application>Microsoft Office Word</Application>
  <DocSecurity>0</DocSecurity>
  <Lines>9</Lines>
  <Paragraphs>2</Paragraphs>
  <ScaleCrop>false</ScaleCrop>
  <Company/>
  <LinksUpToDate>false</LinksUpToDate>
  <CharactersWithSpaces>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Gloria Burgos</dc:creator>
  <cp:keywords/>
  <dc:description/>
  <cp:lastModifiedBy>Caitlin-IC</cp:lastModifiedBy>
  <cp:revision>3</cp:revision>
  <dcterms:created xsi:type="dcterms:W3CDTF">2019-11-01T04:25:00Z</dcterms:created>
  <dcterms:modified xsi:type="dcterms:W3CDTF">2019-11-06T20:08:00Z</dcterms:modified>
</cp:coreProperties>
</file>