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A02" w:rsidRDefault="001109A0" w:rsidP="000F133C">
      <w:pPr>
        <w:spacing w:line="360" w:lineRule="auto"/>
        <w:jc w:val="both"/>
        <w:rPr>
          <w:rFonts w:ascii="Arial" w:hAnsi="Arial" w:cs="Arial"/>
          <w:sz w:val="24"/>
          <w:szCs w:val="24"/>
          <w:lang w:val="es-ES"/>
        </w:rPr>
      </w:pPr>
      <w:r w:rsidRPr="008235CB">
        <w:rPr>
          <w:rFonts w:ascii="Arial" w:hAnsi="Arial" w:cs="Arial"/>
          <w:sz w:val="24"/>
          <w:szCs w:val="24"/>
          <w:lang w:val="es-ES"/>
        </w:rPr>
        <w:t>Al realizar el ingreso y revisión de la página de la RAP Eje Cafetero se encuentra que la información contenida es generada por otras entidades y mayoritariamente no se realiza el análisis y entrega de datos, los usuarios de la página son: Academias, entidades oficiales, personas jurídicas y personas naturales, pero de todos ellos no se lleva registro de ingresos ni la información que requieren.</w:t>
      </w:r>
      <w:r w:rsidR="00630BF9">
        <w:rPr>
          <w:rFonts w:ascii="Arial" w:hAnsi="Arial" w:cs="Arial"/>
          <w:sz w:val="24"/>
          <w:szCs w:val="24"/>
          <w:lang w:val="es-ES"/>
        </w:rPr>
        <w:t xml:space="preserve"> Ahora dando el recorrido por los submenús encontramos.</w:t>
      </w:r>
    </w:p>
    <w:p w:rsidR="008630B4" w:rsidRPr="008630B4" w:rsidRDefault="008630B4" w:rsidP="008630B4">
      <w:pPr>
        <w:pStyle w:val="Prrafodelista"/>
        <w:numPr>
          <w:ilvl w:val="0"/>
          <w:numId w:val="8"/>
        </w:numPr>
        <w:spacing w:line="360" w:lineRule="auto"/>
        <w:jc w:val="both"/>
        <w:rPr>
          <w:rFonts w:ascii="Arial" w:hAnsi="Arial" w:cs="Arial"/>
          <w:b/>
          <w:sz w:val="24"/>
          <w:szCs w:val="24"/>
          <w:lang w:val="es-ES"/>
        </w:rPr>
      </w:pPr>
      <w:r w:rsidRPr="008630B4">
        <w:rPr>
          <w:rFonts w:ascii="Arial" w:hAnsi="Arial" w:cs="Arial"/>
          <w:b/>
          <w:sz w:val="24"/>
          <w:szCs w:val="24"/>
          <w:lang w:val="es-ES"/>
        </w:rPr>
        <w:t>Estructura de</w:t>
      </w:r>
      <w:r w:rsidR="00FD23CD">
        <w:rPr>
          <w:rFonts w:ascii="Arial" w:hAnsi="Arial" w:cs="Arial"/>
          <w:b/>
          <w:sz w:val="24"/>
          <w:szCs w:val="24"/>
          <w:lang w:val="es-ES"/>
        </w:rPr>
        <w:t xml:space="preserve"> </w:t>
      </w:r>
      <w:r w:rsidRPr="008630B4">
        <w:rPr>
          <w:rFonts w:ascii="Arial" w:hAnsi="Arial" w:cs="Arial"/>
          <w:b/>
          <w:sz w:val="24"/>
          <w:szCs w:val="24"/>
          <w:lang w:val="es-ES"/>
        </w:rPr>
        <w:t>l</w:t>
      </w:r>
      <w:r w:rsidR="00FD23CD">
        <w:rPr>
          <w:rFonts w:ascii="Arial" w:hAnsi="Arial" w:cs="Arial"/>
          <w:b/>
          <w:sz w:val="24"/>
          <w:szCs w:val="24"/>
          <w:lang w:val="es-ES"/>
        </w:rPr>
        <w:t>a</w:t>
      </w:r>
      <w:r w:rsidRPr="008630B4">
        <w:rPr>
          <w:rFonts w:ascii="Arial" w:hAnsi="Arial" w:cs="Arial"/>
          <w:b/>
          <w:sz w:val="24"/>
          <w:szCs w:val="24"/>
          <w:lang w:val="es-ES"/>
        </w:rPr>
        <w:t xml:space="preserve"> </w:t>
      </w:r>
      <w:r w:rsidR="00FD23CD">
        <w:rPr>
          <w:rFonts w:ascii="Arial" w:hAnsi="Arial" w:cs="Arial"/>
          <w:b/>
          <w:sz w:val="24"/>
          <w:szCs w:val="24"/>
          <w:lang w:val="es-ES"/>
        </w:rPr>
        <w:t xml:space="preserve">pantalla de inicio y el </w:t>
      </w:r>
      <w:r w:rsidRPr="008630B4">
        <w:rPr>
          <w:rFonts w:ascii="Arial" w:hAnsi="Arial" w:cs="Arial"/>
          <w:b/>
          <w:sz w:val="24"/>
          <w:szCs w:val="24"/>
          <w:lang w:val="es-ES"/>
        </w:rPr>
        <w:t>menú desplegable.</w:t>
      </w:r>
    </w:p>
    <w:p w:rsidR="001109A0" w:rsidRPr="00FD23CD" w:rsidRDefault="003C6FC4" w:rsidP="00FD23CD">
      <w:pPr>
        <w:pStyle w:val="Prrafodelista"/>
        <w:numPr>
          <w:ilvl w:val="1"/>
          <w:numId w:val="8"/>
        </w:numPr>
        <w:spacing w:line="360" w:lineRule="auto"/>
        <w:jc w:val="both"/>
        <w:rPr>
          <w:rFonts w:ascii="Arial" w:hAnsi="Arial" w:cs="Arial"/>
          <w:b/>
          <w:bCs/>
          <w:sz w:val="24"/>
          <w:szCs w:val="24"/>
        </w:rPr>
      </w:pPr>
      <w:r w:rsidRPr="00FD23CD">
        <w:rPr>
          <w:rFonts w:ascii="Arial" w:hAnsi="Arial" w:cs="Arial"/>
          <w:b/>
          <w:bCs/>
          <w:sz w:val="24"/>
          <w:szCs w:val="24"/>
        </w:rPr>
        <w:t>Arquitectura de información:</w:t>
      </w:r>
    </w:p>
    <w:p w:rsidR="003C6FC4" w:rsidRPr="008235CB" w:rsidRDefault="003C6FC4" w:rsidP="000F133C">
      <w:pPr>
        <w:spacing w:line="360" w:lineRule="auto"/>
        <w:jc w:val="both"/>
        <w:rPr>
          <w:rFonts w:ascii="Arial" w:hAnsi="Arial" w:cs="Arial"/>
          <w:b/>
          <w:bCs/>
          <w:sz w:val="24"/>
          <w:szCs w:val="24"/>
        </w:rPr>
      </w:pPr>
      <w:r w:rsidRPr="008235CB">
        <w:rPr>
          <w:rFonts w:ascii="Arial" w:hAnsi="Arial" w:cs="Arial"/>
          <w:b/>
          <w:bCs/>
          <w:sz w:val="24"/>
          <w:szCs w:val="24"/>
        </w:rPr>
        <w:t>Hallazgos clave</w:t>
      </w:r>
    </w:p>
    <w:p w:rsidR="003C6FC4" w:rsidRPr="008235CB" w:rsidRDefault="003C6FC4" w:rsidP="000F133C">
      <w:pPr>
        <w:spacing w:line="360" w:lineRule="auto"/>
        <w:jc w:val="both"/>
        <w:rPr>
          <w:rFonts w:ascii="Arial" w:hAnsi="Arial" w:cs="Arial"/>
          <w:sz w:val="24"/>
          <w:szCs w:val="24"/>
        </w:rPr>
      </w:pPr>
      <w:r w:rsidRPr="008235CB">
        <w:rPr>
          <w:rFonts w:ascii="Arial" w:hAnsi="Arial" w:cs="Arial"/>
          <w:sz w:val="24"/>
          <w:szCs w:val="24"/>
        </w:rPr>
        <w:t xml:space="preserve">El menú principal reproduce más de 60 enlaces —muchos redundantes o poco jerarquizados— y se </w:t>
      </w:r>
      <w:r w:rsidR="00630BF9">
        <w:rPr>
          <w:rFonts w:ascii="Arial" w:hAnsi="Arial" w:cs="Arial"/>
          <w:sz w:val="24"/>
          <w:szCs w:val="24"/>
        </w:rPr>
        <w:t>desprende en líneas sin concluir</w:t>
      </w:r>
      <w:r w:rsidRPr="008235CB">
        <w:rPr>
          <w:rFonts w:ascii="Arial" w:hAnsi="Arial" w:cs="Arial"/>
          <w:sz w:val="24"/>
          <w:szCs w:val="24"/>
        </w:rPr>
        <w:t>, generando alta carga cognitiva.</w:t>
      </w:r>
    </w:p>
    <w:p w:rsidR="003C6FC4" w:rsidRPr="008235CB" w:rsidRDefault="003C6FC4" w:rsidP="000F133C">
      <w:pPr>
        <w:spacing w:line="360" w:lineRule="auto"/>
        <w:jc w:val="both"/>
        <w:rPr>
          <w:rFonts w:ascii="Arial" w:hAnsi="Arial" w:cs="Arial"/>
          <w:b/>
          <w:sz w:val="24"/>
          <w:szCs w:val="24"/>
        </w:rPr>
      </w:pPr>
      <w:r w:rsidRPr="008235CB">
        <w:rPr>
          <w:rFonts w:ascii="Arial" w:hAnsi="Arial" w:cs="Arial"/>
          <w:b/>
          <w:sz w:val="24"/>
          <w:szCs w:val="24"/>
        </w:rPr>
        <w:t>Impacto</w:t>
      </w:r>
    </w:p>
    <w:p w:rsidR="003C6FC4" w:rsidRDefault="003C6FC4" w:rsidP="000F133C">
      <w:pPr>
        <w:spacing w:line="360" w:lineRule="auto"/>
        <w:jc w:val="both"/>
        <w:rPr>
          <w:rFonts w:ascii="Arial" w:hAnsi="Arial" w:cs="Arial"/>
          <w:sz w:val="24"/>
          <w:szCs w:val="24"/>
        </w:rPr>
      </w:pPr>
      <w:r w:rsidRPr="008235CB">
        <w:rPr>
          <w:rFonts w:ascii="Arial" w:hAnsi="Arial" w:cs="Arial"/>
          <w:sz w:val="24"/>
          <w:szCs w:val="24"/>
        </w:rPr>
        <w:t xml:space="preserve">Navegación confusa; se puede presentar que el usuario abandone la </w:t>
      </w:r>
      <w:r w:rsidR="00630BF9" w:rsidRPr="008235CB">
        <w:rPr>
          <w:rFonts w:ascii="Arial" w:hAnsi="Arial" w:cs="Arial"/>
          <w:sz w:val="24"/>
          <w:szCs w:val="24"/>
        </w:rPr>
        <w:t>búsqueda</w:t>
      </w:r>
      <w:r w:rsidRPr="008235CB">
        <w:rPr>
          <w:rFonts w:ascii="Arial" w:hAnsi="Arial" w:cs="Arial"/>
          <w:sz w:val="24"/>
          <w:szCs w:val="24"/>
        </w:rPr>
        <w:t xml:space="preserve"> antes de llegar a la información </w:t>
      </w:r>
      <w:r w:rsidR="00630BF9">
        <w:rPr>
          <w:rFonts w:ascii="Arial" w:hAnsi="Arial" w:cs="Arial"/>
          <w:sz w:val="24"/>
          <w:szCs w:val="24"/>
        </w:rPr>
        <w:t>deseada</w:t>
      </w:r>
      <w:r w:rsidRPr="008235CB">
        <w:rPr>
          <w:rFonts w:ascii="Arial" w:hAnsi="Arial" w:cs="Arial"/>
          <w:sz w:val="24"/>
          <w:szCs w:val="24"/>
        </w:rPr>
        <w:t>.</w:t>
      </w:r>
    </w:p>
    <w:p w:rsidR="00584CBD" w:rsidRPr="00584CBD" w:rsidRDefault="00584CBD" w:rsidP="00584CBD">
      <w:pPr>
        <w:pStyle w:val="Prrafodelista"/>
        <w:numPr>
          <w:ilvl w:val="1"/>
          <w:numId w:val="8"/>
        </w:numPr>
        <w:spacing w:line="360" w:lineRule="auto"/>
        <w:jc w:val="both"/>
        <w:rPr>
          <w:rFonts w:ascii="Arial" w:hAnsi="Arial" w:cs="Arial"/>
          <w:b/>
          <w:sz w:val="24"/>
          <w:szCs w:val="24"/>
        </w:rPr>
      </w:pPr>
      <w:r w:rsidRPr="00584CBD">
        <w:rPr>
          <w:rFonts w:ascii="Arial" w:hAnsi="Arial" w:cs="Arial"/>
          <w:b/>
          <w:bCs/>
          <w:sz w:val="24"/>
          <w:szCs w:val="24"/>
        </w:rPr>
        <w:t>Quienes somos</w:t>
      </w:r>
      <w:r w:rsidRPr="00584CBD">
        <w:rPr>
          <w:rFonts w:ascii="Arial" w:hAnsi="Arial" w:cs="Arial"/>
          <w:b/>
          <w:sz w:val="24"/>
          <w:szCs w:val="24"/>
        </w:rPr>
        <w:t>.</w:t>
      </w:r>
    </w:p>
    <w:p w:rsidR="00584CBD" w:rsidRPr="008235CB" w:rsidRDefault="00584CBD" w:rsidP="00584CBD">
      <w:pPr>
        <w:spacing w:line="360" w:lineRule="auto"/>
        <w:jc w:val="both"/>
        <w:rPr>
          <w:rFonts w:ascii="Arial" w:hAnsi="Arial" w:cs="Arial"/>
          <w:b/>
          <w:bCs/>
          <w:sz w:val="24"/>
          <w:szCs w:val="24"/>
        </w:rPr>
      </w:pPr>
      <w:r w:rsidRPr="008235CB">
        <w:rPr>
          <w:rFonts w:ascii="Arial" w:hAnsi="Arial" w:cs="Arial"/>
          <w:b/>
          <w:bCs/>
          <w:sz w:val="24"/>
          <w:szCs w:val="24"/>
        </w:rPr>
        <w:t>Hallazgos clave</w:t>
      </w:r>
    </w:p>
    <w:p w:rsidR="00584CBD" w:rsidRDefault="00584CBD" w:rsidP="000F133C">
      <w:pPr>
        <w:spacing w:line="360" w:lineRule="auto"/>
        <w:jc w:val="both"/>
        <w:rPr>
          <w:rFonts w:ascii="Arial" w:hAnsi="Arial" w:cs="Arial"/>
          <w:sz w:val="24"/>
          <w:szCs w:val="24"/>
        </w:rPr>
      </w:pPr>
      <w:r>
        <w:rPr>
          <w:rFonts w:ascii="Arial" w:hAnsi="Arial" w:cs="Arial"/>
          <w:sz w:val="24"/>
          <w:szCs w:val="24"/>
        </w:rPr>
        <w:t xml:space="preserve">La plataforma presenta claramente de </w:t>
      </w:r>
      <w:r w:rsidR="00E91953">
        <w:rPr>
          <w:rFonts w:ascii="Arial" w:hAnsi="Arial" w:cs="Arial"/>
          <w:sz w:val="24"/>
          <w:szCs w:val="24"/>
        </w:rPr>
        <w:t>que trata</w:t>
      </w:r>
      <w:r>
        <w:rPr>
          <w:rFonts w:ascii="Arial" w:hAnsi="Arial" w:cs="Arial"/>
          <w:sz w:val="24"/>
          <w:szCs w:val="24"/>
        </w:rPr>
        <w:t xml:space="preserve"> la RAP Eje Cafetero, la Misión, Visión a 2033 y los principios estratégicos, pone al usuario en el contexto de que es y cuál es la función de la RAP.</w:t>
      </w:r>
    </w:p>
    <w:p w:rsidR="00584CBD" w:rsidRPr="00584CBD" w:rsidRDefault="00584CBD" w:rsidP="000F133C">
      <w:pPr>
        <w:spacing w:line="360" w:lineRule="auto"/>
        <w:jc w:val="both"/>
        <w:rPr>
          <w:rFonts w:ascii="Arial" w:hAnsi="Arial" w:cs="Arial"/>
          <w:b/>
          <w:sz w:val="24"/>
          <w:szCs w:val="24"/>
        </w:rPr>
      </w:pPr>
      <w:r w:rsidRPr="00584CBD">
        <w:rPr>
          <w:rFonts w:ascii="Arial" w:hAnsi="Arial" w:cs="Arial"/>
          <w:b/>
          <w:sz w:val="24"/>
          <w:szCs w:val="24"/>
        </w:rPr>
        <w:t>Impacto.</w:t>
      </w:r>
    </w:p>
    <w:p w:rsidR="00584CBD" w:rsidRDefault="00584CBD" w:rsidP="000F133C">
      <w:pPr>
        <w:spacing w:line="360" w:lineRule="auto"/>
        <w:jc w:val="both"/>
        <w:rPr>
          <w:rFonts w:ascii="Arial" w:hAnsi="Arial" w:cs="Arial"/>
          <w:sz w:val="24"/>
          <w:szCs w:val="24"/>
        </w:rPr>
      </w:pPr>
      <w:r>
        <w:rPr>
          <w:rFonts w:ascii="Arial" w:hAnsi="Arial" w:cs="Arial"/>
          <w:sz w:val="24"/>
          <w:szCs w:val="24"/>
        </w:rPr>
        <w:t>Lleva al usuario a través de la descripción, planeación estratégica y funciones de la RAP Eje Cafetero.</w:t>
      </w:r>
    </w:p>
    <w:p w:rsidR="003C6FC4" w:rsidRPr="008630B4" w:rsidRDefault="00584CBD" w:rsidP="00FD23CD">
      <w:pPr>
        <w:pStyle w:val="Prrafodelista"/>
        <w:numPr>
          <w:ilvl w:val="1"/>
          <w:numId w:val="8"/>
        </w:numPr>
        <w:spacing w:line="360" w:lineRule="auto"/>
        <w:jc w:val="both"/>
        <w:rPr>
          <w:rFonts w:ascii="Arial" w:hAnsi="Arial" w:cs="Arial"/>
          <w:b/>
          <w:bCs/>
          <w:sz w:val="24"/>
          <w:szCs w:val="24"/>
        </w:rPr>
      </w:pPr>
      <w:r>
        <w:rPr>
          <w:rFonts w:ascii="Arial" w:hAnsi="Arial" w:cs="Arial"/>
          <w:b/>
          <w:bCs/>
          <w:sz w:val="24"/>
          <w:szCs w:val="24"/>
        </w:rPr>
        <w:t>Ejes estratégicos</w:t>
      </w:r>
    </w:p>
    <w:p w:rsidR="003C6FC4" w:rsidRPr="008235CB" w:rsidRDefault="003C6FC4" w:rsidP="000F133C">
      <w:pPr>
        <w:spacing w:line="360" w:lineRule="auto"/>
        <w:jc w:val="both"/>
        <w:rPr>
          <w:rFonts w:ascii="Arial" w:hAnsi="Arial" w:cs="Arial"/>
          <w:b/>
          <w:bCs/>
          <w:sz w:val="24"/>
          <w:szCs w:val="24"/>
        </w:rPr>
      </w:pPr>
      <w:r w:rsidRPr="008235CB">
        <w:rPr>
          <w:rFonts w:ascii="Arial" w:hAnsi="Arial" w:cs="Arial"/>
          <w:b/>
          <w:bCs/>
          <w:sz w:val="24"/>
          <w:szCs w:val="24"/>
        </w:rPr>
        <w:t>Hallazgos clave</w:t>
      </w:r>
    </w:p>
    <w:p w:rsidR="003C6FC4" w:rsidRPr="008235CB" w:rsidRDefault="003C6FC4" w:rsidP="000F133C">
      <w:pPr>
        <w:spacing w:line="360" w:lineRule="auto"/>
        <w:jc w:val="both"/>
        <w:rPr>
          <w:rFonts w:ascii="Arial" w:hAnsi="Arial" w:cs="Arial"/>
          <w:sz w:val="24"/>
          <w:szCs w:val="24"/>
        </w:rPr>
      </w:pPr>
      <w:r w:rsidRPr="008235CB">
        <w:rPr>
          <w:rFonts w:ascii="Arial" w:hAnsi="Arial" w:cs="Arial"/>
          <w:sz w:val="24"/>
          <w:szCs w:val="24"/>
        </w:rPr>
        <w:lastRenderedPageBreak/>
        <w:t>Los “Ejes Estratégicos” sólo muestran imágenes; carecen de descripciones, metas o proyectos asociados.</w:t>
      </w:r>
    </w:p>
    <w:p w:rsidR="003C6FC4" w:rsidRPr="008235CB" w:rsidRDefault="003C6FC4" w:rsidP="000F133C">
      <w:pPr>
        <w:spacing w:line="360" w:lineRule="auto"/>
        <w:jc w:val="both"/>
        <w:rPr>
          <w:rFonts w:ascii="Arial" w:hAnsi="Arial" w:cs="Arial"/>
          <w:b/>
          <w:sz w:val="24"/>
          <w:szCs w:val="24"/>
        </w:rPr>
      </w:pPr>
      <w:r w:rsidRPr="008235CB">
        <w:rPr>
          <w:rFonts w:ascii="Arial" w:hAnsi="Arial" w:cs="Arial"/>
          <w:b/>
          <w:sz w:val="24"/>
          <w:szCs w:val="24"/>
        </w:rPr>
        <w:t>Impacto</w:t>
      </w:r>
    </w:p>
    <w:p w:rsidR="003C6FC4" w:rsidRPr="008235CB" w:rsidRDefault="003C6FC4" w:rsidP="000F133C">
      <w:pPr>
        <w:spacing w:line="360" w:lineRule="auto"/>
        <w:jc w:val="both"/>
        <w:rPr>
          <w:rFonts w:ascii="Arial" w:hAnsi="Arial" w:cs="Arial"/>
          <w:sz w:val="24"/>
          <w:szCs w:val="24"/>
        </w:rPr>
      </w:pPr>
      <w:r w:rsidRPr="008235CB">
        <w:rPr>
          <w:rFonts w:ascii="Arial" w:hAnsi="Arial" w:cs="Arial"/>
          <w:sz w:val="24"/>
          <w:szCs w:val="24"/>
        </w:rPr>
        <w:t>Dificulta que alcaldías, inversionistas o academia identifiquen oportunidades concretas de cooperación.</w:t>
      </w:r>
    </w:p>
    <w:p w:rsidR="003C6FC4" w:rsidRPr="00FD23CD" w:rsidRDefault="003C6FC4" w:rsidP="00FD23CD">
      <w:pPr>
        <w:pStyle w:val="Prrafodelista"/>
        <w:numPr>
          <w:ilvl w:val="1"/>
          <w:numId w:val="8"/>
        </w:numPr>
        <w:spacing w:line="360" w:lineRule="auto"/>
        <w:jc w:val="both"/>
        <w:rPr>
          <w:rFonts w:ascii="Arial" w:hAnsi="Arial" w:cs="Arial"/>
          <w:b/>
          <w:bCs/>
          <w:sz w:val="24"/>
          <w:szCs w:val="24"/>
        </w:rPr>
      </w:pPr>
      <w:r w:rsidRPr="00FD23CD">
        <w:rPr>
          <w:rFonts w:ascii="Arial" w:hAnsi="Arial" w:cs="Arial"/>
          <w:b/>
          <w:bCs/>
          <w:sz w:val="24"/>
          <w:szCs w:val="24"/>
        </w:rPr>
        <w:t>Transparencia</w:t>
      </w:r>
    </w:p>
    <w:p w:rsidR="003C6FC4" w:rsidRPr="008235CB" w:rsidRDefault="003C6FC4" w:rsidP="000F133C">
      <w:pPr>
        <w:spacing w:line="360" w:lineRule="auto"/>
        <w:jc w:val="both"/>
        <w:rPr>
          <w:rFonts w:ascii="Arial" w:hAnsi="Arial" w:cs="Arial"/>
          <w:b/>
          <w:bCs/>
          <w:sz w:val="24"/>
          <w:szCs w:val="24"/>
        </w:rPr>
      </w:pPr>
      <w:r w:rsidRPr="008235CB">
        <w:rPr>
          <w:rFonts w:ascii="Arial" w:hAnsi="Arial" w:cs="Arial"/>
          <w:b/>
          <w:bCs/>
          <w:sz w:val="24"/>
          <w:szCs w:val="24"/>
        </w:rPr>
        <w:t>Hallazgos clave</w:t>
      </w:r>
    </w:p>
    <w:p w:rsidR="003C6FC4" w:rsidRPr="008235CB" w:rsidRDefault="003C6FC4" w:rsidP="000F133C">
      <w:pPr>
        <w:spacing w:line="360" w:lineRule="auto"/>
        <w:jc w:val="both"/>
        <w:rPr>
          <w:rFonts w:ascii="Arial" w:hAnsi="Arial" w:cs="Arial"/>
          <w:sz w:val="24"/>
          <w:szCs w:val="24"/>
        </w:rPr>
      </w:pPr>
      <w:r w:rsidRPr="008235CB">
        <w:rPr>
          <w:rFonts w:ascii="Arial" w:hAnsi="Arial" w:cs="Arial"/>
          <w:sz w:val="24"/>
          <w:szCs w:val="24"/>
        </w:rPr>
        <w:t xml:space="preserve">Existe una gran cantidad de </w:t>
      </w:r>
      <w:proofErr w:type="spellStart"/>
      <w:r w:rsidRPr="008235CB">
        <w:rPr>
          <w:rFonts w:ascii="Arial" w:hAnsi="Arial" w:cs="Arial"/>
          <w:sz w:val="24"/>
          <w:szCs w:val="24"/>
        </w:rPr>
        <w:t>PDFs</w:t>
      </w:r>
      <w:proofErr w:type="spellEnd"/>
      <w:r w:rsidRPr="008235CB">
        <w:rPr>
          <w:rFonts w:ascii="Arial" w:hAnsi="Arial" w:cs="Arial"/>
          <w:sz w:val="24"/>
          <w:szCs w:val="24"/>
        </w:rPr>
        <w:t xml:space="preserve"> y submenús, pero sin resúmenes ejecutivos ni tableros con indicadores de gestión</w:t>
      </w:r>
    </w:p>
    <w:p w:rsidR="003C6FC4" w:rsidRPr="008235CB" w:rsidRDefault="003C6FC4" w:rsidP="000F133C">
      <w:pPr>
        <w:spacing w:line="360" w:lineRule="auto"/>
        <w:jc w:val="both"/>
        <w:rPr>
          <w:rFonts w:ascii="Arial" w:hAnsi="Arial" w:cs="Arial"/>
          <w:b/>
          <w:sz w:val="24"/>
          <w:szCs w:val="24"/>
        </w:rPr>
      </w:pPr>
      <w:r w:rsidRPr="008235CB">
        <w:rPr>
          <w:rFonts w:ascii="Arial" w:hAnsi="Arial" w:cs="Arial"/>
          <w:b/>
          <w:sz w:val="24"/>
          <w:szCs w:val="24"/>
        </w:rPr>
        <w:t>Impacto</w:t>
      </w:r>
    </w:p>
    <w:p w:rsidR="003C6FC4" w:rsidRPr="008235CB" w:rsidRDefault="003C6FC4" w:rsidP="000F133C">
      <w:pPr>
        <w:spacing w:line="360" w:lineRule="auto"/>
        <w:jc w:val="both"/>
        <w:rPr>
          <w:rFonts w:ascii="Arial" w:hAnsi="Arial" w:cs="Arial"/>
          <w:sz w:val="24"/>
          <w:szCs w:val="24"/>
        </w:rPr>
      </w:pPr>
      <w:r w:rsidRPr="008235CB">
        <w:rPr>
          <w:rFonts w:ascii="Arial" w:hAnsi="Arial" w:cs="Arial"/>
          <w:sz w:val="24"/>
          <w:szCs w:val="24"/>
        </w:rPr>
        <w:t>Cumple formalidades legales, pero no facilita el control social ni la rendición de cuentas en tiempo real.</w:t>
      </w:r>
    </w:p>
    <w:p w:rsidR="004E5C62" w:rsidRPr="00FD23CD" w:rsidRDefault="00FD23CD" w:rsidP="00FD23CD">
      <w:pPr>
        <w:pStyle w:val="Prrafodelista"/>
        <w:numPr>
          <w:ilvl w:val="1"/>
          <w:numId w:val="8"/>
        </w:numPr>
        <w:spacing w:line="360" w:lineRule="auto"/>
        <w:jc w:val="both"/>
        <w:rPr>
          <w:rFonts w:ascii="Arial" w:hAnsi="Arial" w:cs="Arial"/>
          <w:b/>
          <w:bCs/>
          <w:sz w:val="24"/>
          <w:szCs w:val="24"/>
        </w:rPr>
      </w:pPr>
      <w:r>
        <w:rPr>
          <w:rFonts w:ascii="Arial" w:hAnsi="Arial" w:cs="Arial"/>
          <w:b/>
          <w:bCs/>
          <w:sz w:val="24"/>
          <w:szCs w:val="24"/>
        </w:rPr>
        <w:t>Atención</w:t>
      </w:r>
      <w:r w:rsidR="004E5C62" w:rsidRPr="00FD23CD">
        <w:rPr>
          <w:rFonts w:ascii="Arial" w:hAnsi="Arial" w:cs="Arial"/>
          <w:b/>
          <w:bCs/>
          <w:sz w:val="24"/>
          <w:szCs w:val="24"/>
        </w:rPr>
        <w:t xml:space="preserve"> ciudadana.</w:t>
      </w:r>
    </w:p>
    <w:p w:rsidR="004E5C62" w:rsidRPr="008235CB" w:rsidRDefault="004E5C62" w:rsidP="000F133C">
      <w:pPr>
        <w:spacing w:line="360" w:lineRule="auto"/>
        <w:jc w:val="both"/>
        <w:rPr>
          <w:rFonts w:ascii="Arial" w:hAnsi="Arial" w:cs="Arial"/>
          <w:b/>
          <w:bCs/>
          <w:sz w:val="24"/>
          <w:szCs w:val="24"/>
        </w:rPr>
      </w:pPr>
      <w:r w:rsidRPr="008235CB">
        <w:rPr>
          <w:rFonts w:ascii="Arial" w:hAnsi="Arial" w:cs="Arial"/>
          <w:b/>
          <w:bCs/>
          <w:sz w:val="24"/>
          <w:szCs w:val="24"/>
        </w:rPr>
        <w:t>Hallazgos clave</w:t>
      </w:r>
    </w:p>
    <w:p w:rsidR="004E5C62" w:rsidRPr="008235CB" w:rsidRDefault="004E5C62" w:rsidP="000F133C">
      <w:pPr>
        <w:spacing w:line="360" w:lineRule="auto"/>
        <w:jc w:val="both"/>
        <w:rPr>
          <w:rFonts w:ascii="Arial" w:hAnsi="Arial" w:cs="Arial"/>
          <w:sz w:val="24"/>
          <w:szCs w:val="24"/>
        </w:rPr>
      </w:pPr>
      <w:r w:rsidRPr="008235CB">
        <w:rPr>
          <w:rFonts w:ascii="Arial" w:hAnsi="Arial" w:cs="Arial"/>
          <w:sz w:val="24"/>
          <w:szCs w:val="24"/>
        </w:rPr>
        <w:t>El formulario PQRSD exige &gt;15 campos obligatorios y duplica secciones, lo que desincentiva la interacción.</w:t>
      </w:r>
    </w:p>
    <w:p w:rsidR="004E5C62" w:rsidRPr="008235CB" w:rsidRDefault="004E5C62" w:rsidP="000F133C">
      <w:pPr>
        <w:spacing w:line="360" w:lineRule="auto"/>
        <w:jc w:val="both"/>
        <w:rPr>
          <w:rFonts w:ascii="Arial" w:hAnsi="Arial" w:cs="Arial"/>
          <w:b/>
          <w:sz w:val="24"/>
          <w:szCs w:val="24"/>
        </w:rPr>
      </w:pPr>
      <w:r w:rsidRPr="008235CB">
        <w:rPr>
          <w:rFonts w:ascii="Arial" w:hAnsi="Arial" w:cs="Arial"/>
          <w:b/>
          <w:sz w:val="24"/>
          <w:szCs w:val="24"/>
        </w:rPr>
        <w:t>Impacto</w:t>
      </w:r>
    </w:p>
    <w:p w:rsidR="004E5C62" w:rsidRPr="008235CB" w:rsidRDefault="004E5C62" w:rsidP="000F133C">
      <w:pPr>
        <w:spacing w:line="360" w:lineRule="auto"/>
        <w:jc w:val="both"/>
        <w:rPr>
          <w:rFonts w:ascii="Arial" w:hAnsi="Arial" w:cs="Arial"/>
          <w:sz w:val="24"/>
          <w:szCs w:val="24"/>
        </w:rPr>
      </w:pPr>
      <w:r w:rsidRPr="008235CB">
        <w:rPr>
          <w:rFonts w:ascii="Arial" w:hAnsi="Arial" w:cs="Arial"/>
          <w:sz w:val="24"/>
          <w:szCs w:val="24"/>
        </w:rPr>
        <w:t>Baja tasa de consultas y retroalimentación ciudadana.</w:t>
      </w:r>
    </w:p>
    <w:p w:rsidR="004E5C62" w:rsidRPr="00E91953" w:rsidRDefault="004E5C62" w:rsidP="00E91953">
      <w:pPr>
        <w:pStyle w:val="Prrafodelista"/>
        <w:numPr>
          <w:ilvl w:val="1"/>
          <w:numId w:val="8"/>
        </w:numPr>
        <w:spacing w:line="360" w:lineRule="auto"/>
        <w:jc w:val="both"/>
        <w:rPr>
          <w:rFonts w:ascii="Arial" w:hAnsi="Arial" w:cs="Arial"/>
          <w:b/>
          <w:bCs/>
          <w:sz w:val="24"/>
          <w:szCs w:val="24"/>
        </w:rPr>
      </w:pPr>
      <w:r w:rsidRPr="00E91953">
        <w:rPr>
          <w:rFonts w:ascii="Arial" w:hAnsi="Arial" w:cs="Arial"/>
          <w:b/>
          <w:bCs/>
          <w:sz w:val="24"/>
          <w:szCs w:val="24"/>
        </w:rPr>
        <w:t>Datos e inteligencia territorial</w:t>
      </w:r>
    </w:p>
    <w:p w:rsidR="004E5C62" w:rsidRPr="008235CB" w:rsidRDefault="004E5C62" w:rsidP="000F133C">
      <w:pPr>
        <w:spacing w:line="360" w:lineRule="auto"/>
        <w:jc w:val="both"/>
        <w:rPr>
          <w:rFonts w:ascii="Arial" w:hAnsi="Arial" w:cs="Arial"/>
          <w:b/>
          <w:bCs/>
          <w:sz w:val="24"/>
          <w:szCs w:val="24"/>
        </w:rPr>
      </w:pPr>
      <w:r w:rsidRPr="008235CB">
        <w:rPr>
          <w:rFonts w:ascii="Arial" w:hAnsi="Arial" w:cs="Arial"/>
          <w:b/>
          <w:bCs/>
          <w:sz w:val="24"/>
          <w:szCs w:val="24"/>
        </w:rPr>
        <w:t>Hallazgos clave</w:t>
      </w:r>
    </w:p>
    <w:p w:rsidR="004E5C62" w:rsidRPr="008235CB" w:rsidRDefault="004E5C62" w:rsidP="000F133C">
      <w:pPr>
        <w:spacing w:line="360" w:lineRule="auto"/>
        <w:jc w:val="both"/>
        <w:rPr>
          <w:rFonts w:ascii="Arial" w:hAnsi="Arial" w:cs="Arial"/>
          <w:sz w:val="24"/>
          <w:szCs w:val="24"/>
        </w:rPr>
      </w:pPr>
      <w:r w:rsidRPr="008235CB">
        <w:rPr>
          <w:rFonts w:ascii="Arial" w:hAnsi="Arial" w:cs="Arial"/>
          <w:sz w:val="24"/>
          <w:szCs w:val="24"/>
        </w:rPr>
        <w:t xml:space="preserve">El “Sistema de Información” contiene textos </w:t>
      </w:r>
      <w:r w:rsidR="00405793">
        <w:rPr>
          <w:rFonts w:ascii="Arial" w:hAnsi="Arial" w:cs="Arial"/>
          <w:sz w:val="24"/>
          <w:szCs w:val="24"/>
        </w:rPr>
        <w:t>de relleno</w:t>
      </w:r>
      <w:r w:rsidRPr="008235CB">
        <w:rPr>
          <w:rFonts w:ascii="Arial" w:hAnsi="Arial" w:cs="Arial"/>
          <w:sz w:val="24"/>
          <w:szCs w:val="24"/>
        </w:rPr>
        <w:t xml:space="preserve">, enlaces huérfanos y </w:t>
      </w:r>
      <w:r w:rsidR="00405793">
        <w:rPr>
          <w:rFonts w:ascii="Arial" w:hAnsi="Arial" w:cs="Arial"/>
          <w:sz w:val="24"/>
          <w:szCs w:val="24"/>
        </w:rPr>
        <w:t>cuadros de mando</w:t>
      </w:r>
      <w:r w:rsidRPr="008235CB">
        <w:rPr>
          <w:rFonts w:ascii="Arial" w:hAnsi="Arial" w:cs="Arial"/>
          <w:sz w:val="24"/>
          <w:szCs w:val="24"/>
        </w:rPr>
        <w:t xml:space="preserve"> externos sin guías de uso</w:t>
      </w:r>
    </w:p>
    <w:p w:rsidR="004E5C62" w:rsidRPr="008235CB" w:rsidRDefault="004E5C62" w:rsidP="000F133C">
      <w:pPr>
        <w:spacing w:line="360" w:lineRule="auto"/>
        <w:jc w:val="both"/>
        <w:rPr>
          <w:rFonts w:ascii="Arial" w:hAnsi="Arial" w:cs="Arial"/>
          <w:sz w:val="24"/>
          <w:szCs w:val="24"/>
        </w:rPr>
      </w:pPr>
      <w:r w:rsidRPr="008235CB">
        <w:rPr>
          <w:rFonts w:ascii="Arial" w:hAnsi="Arial" w:cs="Arial"/>
          <w:b/>
          <w:bCs/>
          <w:sz w:val="24"/>
          <w:szCs w:val="24"/>
        </w:rPr>
        <w:t>Impacto</w:t>
      </w:r>
      <w:r w:rsidRPr="008235CB">
        <w:rPr>
          <w:rFonts w:ascii="Arial" w:hAnsi="Arial" w:cs="Arial"/>
          <w:sz w:val="24"/>
          <w:szCs w:val="24"/>
        </w:rPr>
        <w:t xml:space="preserve"> </w:t>
      </w:r>
    </w:p>
    <w:p w:rsidR="004E5C62" w:rsidRPr="008235CB" w:rsidRDefault="004E5C62" w:rsidP="000F133C">
      <w:pPr>
        <w:spacing w:line="360" w:lineRule="auto"/>
        <w:jc w:val="both"/>
        <w:rPr>
          <w:rFonts w:ascii="Arial" w:hAnsi="Arial" w:cs="Arial"/>
          <w:sz w:val="24"/>
          <w:szCs w:val="24"/>
        </w:rPr>
      </w:pPr>
      <w:r w:rsidRPr="008235CB">
        <w:rPr>
          <w:rFonts w:ascii="Arial" w:hAnsi="Arial" w:cs="Arial"/>
          <w:sz w:val="24"/>
          <w:szCs w:val="24"/>
        </w:rPr>
        <w:t>La herramienta bandera para la planeación regional luce inconclusa; se pierde valor para toma de decisiones.</w:t>
      </w:r>
    </w:p>
    <w:p w:rsidR="004E5C62" w:rsidRPr="00E91953" w:rsidRDefault="004E5C62" w:rsidP="00E91953">
      <w:pPr>
        <w:pStyle w:val="Prrafodelista"/>
        <w:numPr>
          <w:ilvl w:val="1"/>
          <w:numId w:val="8"/>
        </w:numPr>
        <w:spacing w:line="360" w:lineRule="auto"/>
        <w:jc w:val="both"/>
        <w:rPr>
          <w:rFonts w:ascii="Arial" w:hAnsi="Arial" w:cs="Arial"/>
          <w:b/>
          <w:bCs/>
          <w:sz w:val="24"/>
          <w:szCs w:val="24"/>
        </w:rPr>
      </w:pPr>
      <w:r w:rsidRPr="00E91953">
        <w:rPr>
          <w:rFonts w:ascii="Arial" w:hAnsi="Arial" w:cs="Arial"/>
          <w:b/>
          <w:bCs/>
          <w:sz w:val="24"/>
          <w:szCs w:val="24"/>
        </w:rPr>
        <w:lastRenderedPageBreak/>
        <w:t xml:space="preserve">Experiencia visual &amp; accesibilidad </w:t>
      </w:r>
    </w:p>
    <w:p w:rsidR="004E5C62" w:rsidRPr="008235CB" w:rsidRDefault="004E5C62" w:rsidP="000F133C">
      <w:pPr>
        <w:spacing w:line="360" w:lineRule="auto"/>
        <w:jc w:val="both"/>
        <w:rPr>
          <w:rFonts w:ascii="Arial" w:hAnsi="Arial" w:cs="Arial"/>
          <w:b/>
          <w:bCs/>
          <w:sz w:val="24"/>
          <w:szCs w:val="24"/>
        </w:rPr>
      </w:pPr>
      <w:r w:rsidRPr="008235CB">
        <w:rPr>
          <w:rFonts w:ascii="Arial" w:hAnsi="Arial" w:cs="Arial"/>
          <w:b/>
          <w:bCs/>
          <w:sz w:val="24"/>
          <w:szCs w:val="24"/>
        </w:rPr>
        <w:t>Hallazgos clave</w:t>
      </w:r>
    </w:p>
    <w:p w:rsidR="004E5C62" w:rsidRPr="008235CB" w:rsidRDefault="004E5C62" w:rsidP="000F133C">
      <w:pPr>
        <w:spacing w:line="360" w:lineRule="auto"/>
        <w:jc w:val="both"/>
        <w:rPr>
          <w:rFonts w:ascii="Arial" w:hAnsi="Arial" w:cs="Arial"/>
          <w:sz w:val="24"/>
          <w:szCs w:val="24"/>
        </w:rPr>
      </w:pPr>
      <w:r w:rsidRPr="008235CB">
        <w:rPr>
          <w:rFonts w:ascii="Arial" w:hAnsi="Arial" w:cs="Arial"/>
          <w:sz w:val="24"/>
          <w:szCs w:val="24"/>
        </w:rPr>
        <w:t xml:space="preserve">Se usa un complemento </w:t>
      </w:r>
      <w:r w:rsidR="0008620F">
        <w:rPr>
          <w:rFonts w:ascii="Arial" w:hAnsi="Arial" w:cs="Arial"/>
          <w:sz w:val="24"/>
          <w:szCs w:val="24"/>
        </w:rPr>
        <w:t>resonante</w:t>
      </w:r>
      <w:r w:rsidRPr="008235CB">
        <w:rPr>
          <w:rFonts w:ascii="Arial" w:hAnsi="Arial" w:cs="Arial"/>
          <w:sz w:val="24"/>
          <w:szCs w:val="24"/>
        </w:rPr>
        <w:t xml:space="preserve">, pero no hay contraste </w:t>
      </w:r>
      <w:r w:rsidR="0008620F">
        <w:rPr>
          <w:rFonts w:ascii="Arial" w:hAnsi="Arial" w:cs="Arial"/>
          <w:sz w:val="24"/>
          <w:szCs w:val="24"/>
        </w:rPr>
        <w:t>definido entre el texto y el fondo</w:t>
      </w:r>
      <w:r w:rsidRPr="008235CB">
        <w:rPr>
          <w:rFonts w:ascii="Arial" w:hAnsi="Arial" w:cs="Arial"/>
          <w:sz w:val="24"/>
          <w:szCs w:val="24"/>
        </w:rPr>
        <w:t xml:space="preserve"> uniforme ni etiquetas</w:t>
      </w:r>
      <w:r w:rsidR="00405793">
        <w:rPr>
          <w:rFonts w:ascii="Arial" w:hAnsi="Arial" w:cs="Arial"/>
          <w:sz w:val="24"/>
          <w:szCs w:val="24"/>
        </w:rPr>
        <w:t xml:space="preserve"> </w:t>
      </w:r>
      <w:r w:rsidR="0008620F">
        <w:rPr>
          <w:rFonts w:ascii="Arial" w:hAnsi="Arial" w:cs="Arial"/>
          <w:sz w:val="24"/>
          <w:szCs w:val="24"/>
        </w:rPr>
        <w:t>ARIA (</w:t>
      </w:r>
      <w:r w:rsidR="0008620F" w:rsidRPr="0008620F">
        <w:rPr>
          <w:rFonts w:ascii="Arial" w:hAnsi="Arial" w:cs="Arial"/>
          <w:sz w:val="24"/>
          <w:szCs w:val="24"/>
        </w:rPr>
        <w:t>Aplicaciones Enriquecidas de Internet Accesibles)</w:t>
      </w:r>
      <w:r w:rsidRPr="008235CB">
        <w:rPr>
          <w:rFonts w:ascii="Arial" w:hAnsi="Arial" w:cs="Arial"/>
          <w:sz w:val="24"/>
          <w:szCs w:val="24"/>
        </w:rPr>
        <w:t>; se recarga la página con imágenes 100 % retina sin compresión</w:t>
      </w:r>
    </w:p>
    <w:p w:rsidR="004E5C62" w:rsidRPr="008235CB" w:rsidRDefault="004E5C62" w:rsidP="000F133C">
      <w:pPr>
        <w:spacing w:line="360" w:lineRule="auto"/>
        <w:jc w:val="both"/>
        <w:rPr>
          <w:rFonts w:ascii="Arial" w:hAnsi="Arial" w:cs="Arial"/>
          <w:b/>
          <w:bCs/>
          <w:sz w:val="24"/>
          <w:szCs w:val="24"/>
        </w:rPr>
      </w:pPr>
      <w:r w:rsidRPr="008235CB">
        <w:rPr>
          <w:rFonts w:ascii="Arial" w:hAnsi="Arial" w:cs="Arial"/>
          <w:b/>
          <w:bCs/>
          <w:sz w:val="24"/>
          <w:szCs w:val="24"/>
        </w:rPr>
        <w:t>Impacto</w:t>
      </w:r>
    </w:p>
    <w:p w:rsidR="004E5C62" w:rsidRPr="008235CB" w:rsidRDefault="004E5C62" w:rsidP="000F133C">
      <w:pPr>
        <w:spacing w:line="360" w:lineRule="auto"/>
        <w:jc w:val="both"/>
        <w:rPr>
          <w:rFonts w:ascii="Arial" w:hAnsi="Arial" w:cs="Arial"/>
          <w:sz w:val="24"/>
          <w:szCs w:val="24"/>
        </w:rPr>
      </w:pPr>
      <w:r w:rsidRPr="008235CB">
        <w:rPr>
          <w:rFonts w:ascii="Arial" w:hAnsi="Arial" w:cs="Arial"/>
          <w:sz w:val="24"/>
          <w:szCs w:val="24"/>
        </w:rPr>
        <w:t>Tiempo de carga elevado y barreras para personas con baja visión o conexión limitada.</w:t>
      </w:r>
    </w:p>
    <w:p w:rsidR="004E5C62" w:rsidRPr="00E91953" w:rsidRDefault="00E91953" w:rsidP="00E91953">
      <w:pPr>
        <w:pStyle w:val="Prrafodelista"/>
        <w:numPr>
          <w:ilvl w:val="1"/>
          <w:numId w:val="8"/>
        </w:numPr>
        <w:spacing w:line="360" w:lineRule="auto"/>
        <w:jc w:val="both"/>
        <w:rPr>
          <w:rFonts w:ascii="Arial" w:hAnsi="Arial" w:cs="Arial"/>
          <w:b/>
          <w:sz w:val="24"/>
          <w:szCs w:val="24"/>
        </w:rPr>
      </w:pPr>
      <w:r w:rsidRPr="00E91953">
        <w:rPr>
          <w:rFonts w:ascii="Arial" w:hAnsi="Arial" w:cs="Arial"/>
          <w:b/>
          <w:sz w:val="24"/>
          <w:szCs w:val="24"/>
        </w:rPr>
        <w:t>Optimización en buscadores</w:t>
      </w:r>
    </w:p>
    <w:p w:rsidR="004E5C62" w:rsidRPr="008235CB" w:rsidRDefault="004E5C62" w:rsidP="000F133C">
      <w:pPr>
        <w:spacing w:line="360" w:lineRule="auto"/>
        <w:jc w:val="both"/>
        <w:rPr>
          <w:rFonts w:ascii="Arial" w:hAnsi="Arial" w:cs="Arial"/>
          <w:sz w:val="24"/>
          <w:szCs w:val="24"/>
        </w:rPr>
      </w:pPr>
      <w:r w:rsidRPr="008235CB">
        <w:rPr>
          <w:rFonts w:ascii="Arial" w:hAnsi="Arial" w:cs="Arial"/>
          <w:b/>
          <w:bCs/>
          <w:sz w:val="24"/>
          <w:szCs w:val="24"/>
        </w:rPr>
        <w:t>Hallazgos clave</w:t>
      </w:r>
      <w:r w:rsidRPr="008235CB">
        <w:rPr>
          <w:rFonts w:ascii="Arial" w:hAnsi="Arial" w:cs="Arial"/>
          <w:sz w:val="24"/>
          <w:szCs w:val="24"/>
        </w:rPr>
        <w:t xml:space="preserve"> </w:t>
      </w:r>
    </w:p>
    <w:p w:rsidR="004E5C62" w:rsidRPr="008235CB" w:rsidRDefault="004E5C62" w:rsidP="000F133C">
      <w:pPr>
        <w:spacing w:line="360" w:lineRule="auto"/>
        <w:jc w:val="both"/>
        <w:rPr>
          <w:rFonts w:ascii="Arial" w:hAnsi="Arial" w:cs="Arial"/>
          <w:sz w:val="24"/>
          <w:szCs w:val="24"/>
        </w:rPr>
      </w:pPr>
      <w:r w:rsidRPr="008235CB">
        <w:rPr>
          <w:rFonts w:ascii="Arial" w:hAnsi="Arial" w:cs="Arial"/>
          <w:sz w:val="24"/>
          <w:szCs w:val="24"/>
        </w:rPr>
        <w:t xml:space="preserve">Títulos duplicados (“Conoce más sobre…”) y meta-descripciones vacías; no hay </w:t>
      </w:r>
      <w:r w:rsidR="0008620F">
        <w:rPr>
          <w:rFonts w:ascii="Arial" w:hAnsi="Arial" w:cs="Arial"/>
          <w:sz w:val="24"/>
          <w:szCs w:val="24"/>
        </w:rPr>
        <w:t>mapa del sitio</w:t>
      </w:r>
      <w:r w:rsidRPr="008235CB">
        <w:rPr>
          <w:rFonts w:ascii="Arial" w:hAnsi="Arial" w:cs="Arial"/>
          <w:sz w:val="24"/>
          <w:szCs w:val="24"/>
        </w:rPr>
        <w:t xml:space="preserve"> ni </w:t>
      </w:r>
      <w:r w:rsidR="008630B4">
        <w:rPr>
          <w:rFonts w:ascii="Arial" w:hAnsi="Arial" w:cs="Arial"/>
          <w:sz w:val="24"/>
          <w:szCs w:val="24"/>
        </w:rPr>
        <w:t>análisis</w:t>
      </w:r>
      <w:r w:rsidRPr="008235CB">
        <w:rPr>
          <w:rFonts w:ascii="Arial" w:hAnsi="Arial" w:cs="Arial"/>
          <w:sz w:val="24"/>
          <w:szCs w:val="24"/>
        </w:rPr>
        <w:t xml:space="preserve"> visibles</w:t>
      </w:r>
    </w:p>
    <w:p w:rsidR="004E5C62" w:rsidRPr="008235CB" w:rsidRDefault="004E5C62" w:rsidP="000F133C">
      <w:pPr>
        <w:spacing w:line="360" w:lineRule="auto"/>
        <w:jc w:val="both"/>
        <w:rPr>
          <w:rFonts w:ascii="Arial" w:hAnsi="Arial" w:cs="Arial"/>
          <w:b/>
          <w:bCs/>
          <w:sz w:val="24"/>
          <w:szCs w:val="24"/>
        </w:rPr>
      </w:pPr>
      <w:r w:rsidRPr="008235CB">
        <w:rPr>
          <w:rFonts w:ascii="Arial" w:hAnsi="Arial" w:cs="Arial"/>
          <w:b/>
          <w:bCs/>
          <w:sz w:val="24"/>
          <w:szCs w:val="24"/>
        </w:rPr>
        <w:t>Impacto</w:t>
      </w:r>
    </w:p>
    <w:p w:rsidR="004E5C62" w:rsidRDefault="004E5C62" w:rsidP="000F133C">
      <w:pPr>
        <w:spacing w:line="360" w:lineRule="auto"/>
        <w:jc w:val="both"/>
        <w:rPr>
          <w:rFonts w:ascii="Arial" w:hAnsi="Arial" w:cs="Arial"/>
          <w:sz w:val="24"/>
          <w:szCs w:val="24"/>
        </w:rPr>
      </w:pPr>
      <w:r w:rsidRPr="008235CB">
        <w:rPr>
          <w:rFonts w:ascii="Arial" w:hAnsi="Arial" w:cs="Arial"/>
          <w:sz w:val="24"/>
          <w:szCs w:val="24"/>
        </w:rPr>
        <w:t>Baja visibilidad en búsquedas: la RAP no aparece en la primera página de Google para “proyectos eje cafetero”.</w:t>
      </w:r>
    </w:p>
    <w:p w:rsidR="008B24D4" w:rsidRPr="00E91953" w:rsidRDefault="008B24D4" w:rsidP="00E91953">
      <w:pPr>
        <w:pStyle w:val="Prrafodelista"/>
        <w:numPr>
          <w:ilvl w:val="0"/>
          <w:numId w:val="8"/>
        </w:numPr>
        <w:spacing w:after="0" w:line="360" w:lineRule="auto"/>
        <w:jc w:val="both"/>
        <w:rPr>
          <w:rFonts w:ascii="Arial" w:hAnsi="Arial" w:cs="Arial"/>
          <w:b/>
          <w:sz w:val="24"/>
          <w:szCs w:val="24"/>
        </w:rPr>
      </w:pPr>
      <w:r w:rsidRPr="00E91953">
        <w:rPr>
          <w:rFonts w:ascii="Arial" w:hAnsi="Arial" w:cs="Arial"/>
          <w:b/>
          <w:sz w:val="24"/>
          <w:szCs w:val="24"/>
        </w:rPr>
        <w:t>Análisis Crítico y Ruta de Mejoramiento para el Sitio Web de la RAP Eje Cafetero</w:t>
      </w:r>
    </w:p>
    <w:p w:rsidR="008B24D4" w:rsidRPr="008235CB" w:rsidRDefault="008B24D4" w:rsidP="000F133C">
      <w:pPr>
        <w:spacing w:after="0" w:line="360" w:lineRule="auto"/>
        <w:jc w:val="both"/>
        <w:rPr>
          <w:rFonts w:ascii="Arial" w:hAnsi="Arial" w:cs="Arial"/>
          <w:sz w:val="24"/>
          <w:szCs w:val="24"/>
        </w:rPr>
      </w:pPr>
      <w:r w:rsidRPr="008235CB">
        <w:rPr>
          <w:rFonts w:ascii="Arial" w:hAnsi="Arial" w:cs="Arial"/>
          <w:sz w:val="24"/>
          <w:szCs w:val="24"/>
        </w:rPr>
        <w:t xml:space="preserve">El sitio web de la Región Administrativa de Planificación (RAP) del Eje Cafetero, alojado en </w:t>
      </w:r>
      <w:hyperlink r:id="rId5" w:tgtFrame="_blank" w:history="1">
        <w:r w:rsidRPr="008235CB">
          <w:rPr>
            <w:rStyle w:val="Hipervnculo"/>
            <w:rFonts w:ascii="Arial" w:hAnsi="Arial" w:cs="Arial"/>
            <w:sz w:val="24"/>
            <w:szCs w:val="24"/>
          </w:rPr>
          <w:t>https://ejecafeterorap.gov.co/</w:t>
        </w:r>
      </w:hyperlink>
      <w:r w:rsidRPr="008235CB">
        <w:rPr>
          <w:rFonts w:ascii="Arial" w:hAnsi="Arial" w:cs="Arial"/>
          <w:sz w:val="24"/>
          <w:szCs w:val="24"/>
        </w:rPr>
        <w:t>, se presenta como una plataforma fundamental para la comunicación y la transparencia de una entidad clave para el desarrollo regional. Si bien el sitio cumple con una función básica informativa, un análisis profundo revela oportunidades significativas para transformarlo en una herramienta verdaderamente útil, estratégica y centrada en el ciudadano. A continuación, se presenta un diagnóstico crítico y una hoja de ruta para su optimización.</w:t>
      </w:r>
    </w:p>
    <w:p w:rsidR="008235CB" w:rsidRPr="008235CB" w:rsidRDefault="008235CB" w:rsidP="000F133C">
      <w:pPr>
        <w:spacing w:after="0" w:line="360" w:lineRule="auto"/>
        <w:jc w:val="both"/>
        <w:rPr>
          <w:rFonts w:ascii="Arial" w:hAnsi="Arial" w:cs="Arial"/>
          <w:sz w:val="24"/>
          <w:szCs w:val="24"/>
        </w:rPr>
      </w:pPr>
    </w:p>
    <w:p w:rsidR="008235CB" w:rsidRPr="00E91953" w:rsidRDefault="00E91953" w:rsidP="00E91953">
      <w:pPr>
        <w:pStyle w:val="Prrafodelista"/>
        <w:numPr>
          <w:ilvl w:val="1"/>
          <w:numId w:val="8"/>
        </w:numPr>
        <w:spacing w:line="360" w:lineRule="auto"/>
        <w:jc w:val="both"/>
        <w:rPr>
          <w:rFonts w:ascii="Arial" w:hAnsi="Arial" w:cs="Arial"/>
          <w:b/>
          <w:bCs/>
          <w:sz w:val="24"/>
          <w:szCs w:val="24"/>
        </w:rPr>
      </w:pPr>
      <w:r>
        <w:rPr>
          <w:rFonts w:ascii="Arial" w:hAnsi="Arial" w:cs="Arial"/>
          <w:b/>
          <w:bCs/>
          <w:sz w:val="24"/>
          <w:szCs w:val="24"/>
        </w:rPr>
        <w:t>D</w:t>
      </w:r>
      <w:r w:rsidR="008235CB" w:rsidRPr="00E91953">
        <w:rPr>
          <w:rFonts w:ascii="Arial" w:hAnsi="Arial" w:cs="Arial"/>
          <w:b/>
          <w:bCs/>
          <w:sz w:val="24"/>
          <w:szCs w:val="24"/>
        </w:rPr>
        <w:t>iagnóstico Crítico del Sitio Web Actual</w:t>
      </w:r>
    </w:p>
    <w:p w:rsidR="008235CB" w:rsidRPr="008235CB" w:rsidRDefault="008235CB" w:rsidP="000F133C">
      <w:pPr>
        <w:spacing w:after="0" w:line="360" w:lineRule="auto"/>
        <w:jc w:val="both"/>
        <w:rPr>
          <w:rFonts w:ascii="Arial" w:hAnsi="Arial" w:cs="Arial"/>
          <w:sz w:val="24"/>
          <w:szCs w:val="24"/>
        </w:rPr>
      </w:pPr>
      <w:r w:rsidRPr="008235CB">
        <w:rPr>
          <w:rFonts w:ascii="Arial" w:hAnsi="Arial" w:cs="Arial"/>
          <w:b/>
          <w:bCs/>
          <w:sz w:val="24"/>
          <w:szCs w:val="24"/>
        </w:rPr>
        <w:lastRenderedPageBreak/>
        <w:t>Fortalezas:</w:t>
      </w:r>
    </w:p>
    <w:p w:rsidR="008235CB" w:rsidRPr="000F133C" w:rsidRDefault="008235CB" w:rsidP="000F133C">
      <w:pPr>
        <w:pStyle w:val="Prrafodelista"/>
        <w:numPr>
          <w:ilvl w:val="0"/>
          <w:numId w:val="6"/>
        </w:numPr>
        <w:spacing w:after="0" w:line="360" w:lineRule="auto"/>
        <w:jc w:val="both"/>
        <w:rPr>
          <w:rFonts w:ascii="Arial" w:hAnsi="Arial" w:cs="Arial"/>
          <w:sz w:val="24"/>
          <w:szCs w:val="24"/>
        </w:rPr>
      </w:pPr>
      <w:r w:rsidRPr="000F133C">
        <w:rPr>
          <w:rFonts w:ascii="Arial" w:hAnsi="Arial" w:cs="Arial"/>
          <w:b/>
          <w:bCs/>
          <w:sz w:val="24"/>
          <w:szCs w:val="24"/>
        </w:rPr>
        <w:t>Presencia Institucional:</w:t>
      </w:r>
      <w:r w:rsidRPr="000F133C">
        <w:rPr>
          <w:rFonts w:ascii="Arial" w:hAnsi="Arial" w:cs="Arial"/>
          <w:sz w:val="24"/>
          <w:szCs w:val="24"/>
        </w:rPr>
        <w:t xml:space="preserve"> El sitio establece una presencia digital oficial de la RAP, lo cual es fundamental para su legitimidad y visibilidad.</w:t>
      </w:r>
    </w:p>
    <w:p w:rsidR="008235CB" w:rsidRPr="000F133C" w:rsidRDefault="008235CB" w:rsidP="000F133C">
      <w:pPr>
        <w:pStyle w:val="Prrafodelista"/>
        <w:numPr>
          <w:ilvl w:val="0"/>
          <w:numId w:val="6"/>
        </w:numPr>
        <w:spacing w:after="0" w:line="360" w:lineRule="auto"/>
        <w:jc w:val="both"/>
        <w:rPr>
          <w:rFonts w:ascii="Arial" w:hAnsi="Arial" w:cs="Arial"/>
          <w:sz w:val="24"/>
          <w:szCs w:val="24"/>
        </w:rPr>
      </w:pPr>
      <w:r w:rsidRPr="000F133C">
        <w:rPr>
          <w:rFonts w:ascii="Arial" w:hAnsi="Arial" w:cs="Arial"/>
          <w:b/>
          <w:bCs/>
          <w:sz w:val="24"/>
          <w:szCs w:val="24"/>
        </w:rPr>
        <w:t>Información Básica:</w:t>
      </w:r>
      <w:r w:rsidRPr="000F133C">
        <w:rPr>
          <w:rFonts w:ascii="Arial" w:hAnsi="Arial" w:cs="Arial"/>
          <w:sz w:val="24"/>
          <w:szCs w:val="24"/>
        </w:rPr>
        <w:t xml:space="preserve"> Ofrece información esencial sobre la RAP, incluyendo su misión, visión, organigrama y los departamentos que la conforman (Caldas, Quindío, Risaralda y Tolima).</w:t>
      </w:r>
    </w:p>
    <w:p w:rsidR="008235CB" w:rsidRPr="000F133C" w:rsidRDefault="008235CB" w:rsidP="000F133C">
      <w:pPr>
        <w:pStyle w:val="Prrafodelista"/>
        <w:numPr>
          <w:ilvl w:val="0"/>
          <w:numId w:val="6"/>
        </w:numPr>
        <w:spacing w:after="0" w:line="360" w:lineRule="auto"/>
        <w:jc w:val="both"/>
        <w:rPr>
          <w:rFonts w:ascii="Arial" w:hAnsi="Arial" w:cs="Arial"/>
          <w:sz w:val="24"/>
          <w:szCs w:val="24"/>
        </w:rPr>
      </w:pPr>
      <w:r w:rsidRPr="000F133C">
        <w:rPr>
          <w:rFonts w:ascii="Arial" w:hAnsi="Arial" w:cs="Arial"/>
          <w:b/>
          <w:bCs/>
          <w:sz w:val="24"/>
          <w:szCs w:val="24"/>
        </w:rPr>
        <w:t>Marco Normativo:</w:t>
      </w:r>
      <w:r w:rsidRPr="000F133C">
        <w:rPr>
          <w:rFonts w:ascii="Arial" w:hAnsi="Arial" w:cs="Arial"/>
          <w:sz w:val="24"/>
          <w:szCs w:val="24"/>
        </w:rPr>
        <w:t xml:space="preserve"> Dispone de una sección de normatividad que brinda acceso a documentos legales y actos administrativos, promoviendo la transparencia.</w:t>
      </w:r>
    </w:p>
    <w:p w:rsidR="008235CB" w:rsidRPr="008235CB" w:rsidRDefault="008235CB" w:rsidP="000F133C">
      <w:pPr>
        <w:spacing w:after="0" w:line="360" w:lineRule="auto"/>
        <w:jc w:val="both"/>
        <w:rPr>
          <w:rFonts w:ascii="Arial" w:hAnsi="Arial" w:cs="Arial"/>
          <w:sz w:val="24"/>
          <w:szCs w:val="24"/>
        </w:rPr>
      </w:pPr>
      <w:r w:rsidRPr="008235CB">
        <w:rPr>
          <w:rFonts w:ascii="Arial" w:hAnsi="Arial" w:cs="Arial"/>
          <w:b/>
          <w:bCs/>
          <w:sz w:val="24"/>
          <w:szCs w:val="24"/>
        </w:rPr>
        <w:t>Debilidades Críticas:</w:t>
      </w:r>
    </w:p>
    <w:p w:rsidR="008235CB" w:rsidRPr="008235CB" w:rsidRDefault="008235CB" w:rsidP="000F133C">
      <w:pPr>
        <w:numPr>
          <w:ilvl w:val="0"/>
          <w:numId w:val="2"/>
        </w:numPr>
        <w:spacing w:after="0" w:line="360" w:lineRule="auto"/>
        <w:jc w:val="both"/>
        <w:rPr>
          <w:rFonts w:ascii="Arial" w:hAnsi="Arial" w:cs="Arial"/>
          <w:sz w:val="24"/>
          <w:szCs w:val="24"/>
        </w:rPr>
      </w:pPr>
      <w:r w:rsidRPr="008235CB">
        <w:rPr>
          <w:rFonts w:ascii="Arial" w:hAnsi="Arial" w:cs="Arial"/>
          <w:b/>
          <w:bCs/>
          <w:sz w:val="24"/>
          <w:szCs w:val="24"/>
        </w:rPr>
        <w:t>Enfoque Excesivamente Institucional y Poco Ciudadano:</w:t>
      </w:r>
      <w:r w:rsidRPr="008235CB">
        <w:rPr>
          <w:rFonts w:ascii="Arial" w:hAnsi="Arial" w:cs="Arial"/>
          <w:sz w:val="24"/>
          <w:szCs w:val="24"/>
        </w:rPr>
        <w:t xml:space="preserve"> La arquitectura de la información está diseñada desde la perspectiva de la entidad y no desde las necesidades del ciudadano, empresario, académico o turista. La navegación es un recorrido por la burocracia interna ("Quiénes Somos", "Planeación", "Proyectos") en lugar de un acceso a soluciones o datos de interés público.</w:t>
      </w:r>
    </w:p>
    <w:p w:rsidR="008235CB" w:rsidRPr="008235CB" w:rsidRDefault="008235CB" w:rsidP="000F133C">
      <w:pPr>
        <w:numPr>
          <w:ilvl w:val="0"/>
          <w:numId w:val="2"/>
        </w:numPr>
        <w:spacing w:after="0" w:line="360" w:lineRule="auto"/>
        <w:jc w:val="both"/>
        <w:rPr>
          <w:rFonts w:ascii="Arial" w:hAnsi="Arial" w:cs="Arial"/>
          <w:sz w:val="24"/>
          <w:szCs w:val="24"/>
        </w:rPr>
      </w:pPr>
      <w:r w:rsidRPr="008235CB">
        <w:rPr>
          <w:rFonts w:ascii="Arial" w:hAnsi="Arial" w:cs="Arial"/>
          <w:b/>
          <w:bCs/>
          <w:sz w:val="24"/>
          <w:szCs w:val="24"/>
        </w:rPr>
        <w:t>Contenido Estático y Desactualizado:</w:t>
      </w:r>
      <w:r w:rsidRPr="008235CB">
        <w:rPr>
          <w:rFonts w:ascii="Arial" w:hAnsi="Arial" w:cs="Arial"/>
          <w:sz w:val="24"/>
          <w:szCs w:val="24"/>
        </w:rPr>
        <w:t xml:space="preserve"> Predominan las notas de prensa y las galerías de eventos pasados. Hay una carencia de información dinámica, datos actualizados sobre el estado de los proyectos y reportes de gestión con indicadores de impacto. Mucha de la información clave parece no actualizarse con la frecuencia requerida.</w:t>
      </w:r>
    </w:p>
    <w:p w:rsidR="008235CB" w:rsidRPr="008235CB" w:rsidRDefault="008235CB" w:rsidP="000F133C">
      <w:pPr>
        <w:numPr>
          <w:ilvl w:val="0"/>
          <w:numId w:val="2"/>
        </w:numPr>
        <w:spacing w:after="0" w:line="360" w:lineRule="auto"/>
        <w:jc w:val="both"/>
        <w:rPr>
          <w:rFonts w:ascii="Arial" w:hAnsi="Arial" w:cs="Arial"/>
          <w:sz w:val="24"/>
          <w:szCs w:val="24"/>
        </w:rPr>
      </w:pPr>
      <w:r w:rsidRPr="008235CB">
        <w:rPr>
          <w:rFonts w:ascii="Arial" w:hAnsi="Arial" w:cs="Arial"/>
          <w:b/>
          <w:bCs/>
          <w:sz w:val="24"/>
          <w:szCs w:val="24"/>
        </w:rPr>
        <w:t>Baja Usabilidad y Experiencia de Usuario:</w:t>
      </w:r>
      <w:r w:rsidRPr="008235CB">
        <w:rPr>
          <w:rFonts w:ascii="Arial" w:hAnsi="Arial" w:cs="Arial"/>
          <w:sz w:val="24"/>
          <w:szCs w:val="24"/>
        </w:rPr>
        <w:t xml:space="preserve"> El diseño, aunque funcional, carece de elementos modernos que faciliten la navegación intuitiva. La búsqueda de información específica puede ser un proceso tedioso y poco amigable. Por ejemplo, encontrar el estado actual de un proyecto estratégico requiere navegar por múltiples menús en lugar de acceder a un tablero de control.</w:t>
      </w:r>
    </w:p>
    <w:p w:rsidR="008235CB" w:rsidRPr="008235CB" w:rsidRDefault="008235CB" w:rsidP="000F133C">
      <w:pPr>
        <w:numPr>
          <w:ilvl w:val="0"/>
          <w:numId w:val="2"/>
        </w:numPr>
        <w:spacing w:after="0" w:line="360" w:lineRule="auto"/>
        <w:jc w:val="both"/>
        <w:rPr>
          <w:rFonts w:ascii="Arial" w:hAnsi="Arial" w:cs="Arial"/>
          <w:sz w:val="24"/>
          <w:szCs w:val="24"/>
        </w:rPr>
      </w:pPr>
      <w:r w:rsidRPr="008235CB">
        <w:rPr>
          <w:rFonts w:ascii="Arial" w:hAnsi="Arial" w:cs="Arial"/>
          <w:b/>
          <w:bCs/>
          <w:sz w:val="24"/>
          <w:szCs w:val="24"/>
        </w:rPr>
        <w:t>Falta de Datos Abiertos y Visualización de Información:</w:t>
      </w:r>
      <w:r w:rsidRPr="008235CB">
        <w:rPr>
          <w:rFonts w:ascii="Arial" w:hAnsi="Arial" w:cs="Arial"/>
          <w:sz w:val="24"/>
          <w:szCs w:val="24"/>
        </w:rPr>
        <w:t xml:space="preserve"> La RAP, como entidad de planificación, maneja o debería manejar un volumen considerable de datos socioeconómicos, ambientales y de proyectos. El sitio web no ofrece una sección de datos abiertos ni visualizaciones </w:t>
      </w:r>
      <w:r w:rsidRPr="008235CB">
        <w:rPr>
          <w:rFonts w:ascii="Arial" w:hAnsi="Arial" w:cs="Arial"/>
          <w:sz w:val="24"/>
          <w:szCs w:val="24"/>
        </w:rPr>
        <w:lastRenderedPageBreak/>
        <w:t xml:space="preserve">interactivas (mapas, gráficos, </w:t>
      </w:r>
      <w:r w:rsidR="000F133C">
        <w:rPr>
          <w:rFonts w:ascii="Arial" w:hAnsi="Arial" w:cs="Arial"/>
          <w:sz w:val="24"/>
          <w:szCs w:val="24"/>
        </w:rPr>
        <w:t>tableros de mando</w:t>
      </w:r>
      <w:r w:rsidRPr="008235CB">
        <w:rPr>
          <w:rFonts w:ascii="Arial" w:hAnsi="Arial" w:cs="Arial"/>
          <w:sz w:val="24"/>
          <w:szCs w:val="24"/>
        </w:rPr>
        <w:t>) que permitan a los usuarios comprender el impacto y el progreso de la región de una manera clara y digerible.</w:t>
      </w:r>
    </w:p>
    <w:p w:rsidR="008235CB" w:rsidRPr="008235CB" w:rsidRDefault="008235CB" w:rsidP="000F133C">
      <w:pPr>
        <w:numPr>
          <w:ilvl w:val="0"/>
          <w:numId w:val="2"/>
        </w:numPr>
        <w:spacing w:after="0" w:line="360" w:lineRule="auto"/>
        <w:jc w:val="both"/>
        <w:rPr>
          <w:rFonts w:ascii="Arial" w:hAnsi="Arial" w:cs="Arial"/>
          <w:sz w:val="24"/>
          <w:szCs w:val="24"/>
        </w:rPr>
      </w:pPr>
      <w:r w:rsidRPr="008235CB">
        <w:rPr>
          <w:rFonts w:ascii="Arial" w:hAnsi="Arial" w:cs="Arial"/>
          <w:b/>
          <w:bCs/>
          <w:sz w:val="24"/>
          <w:szCs w:val="24"/>
        </w:rPr>
        <w:t>Poca Interacción y Participación Ciudadana:</w:t>
      </w:r>
      <w:r w:rsidRPr="008235CB">
        <w:rPr>
          <w:rFonts w:ascii="Arial" w:hAnsi="Arial" w:cs="Arial"/>
          <w:sz w:val="24"/>
          <w:szCs w:val="24"/>
        </w:rPr>
        <w:t xml:space="preserve"> Más allá de un formulario de contacto básico, la plataforma no ofrece canales efectivos para la participación ciudadana en la formulación o seguimiento de proyectos. No existen foros, encuestas sobre iniciativas regionales o mecanismos de veeduría digital.</w:t>
      </w:r>
    </w:p>
    <w:p w:rsidR="008235CB" w:rsidRPr="008235CB" w:rsidRDefault="008235CB" w:rsidP="000F133C">
      <w:pPr>
        <w:spacing w:after="0" w:line="360" w:lineRule="auto"/>
        <w:jc w:val="both"/>
        <w:rPr>
          <w:rFonts w:ascii="Arial" w:hAnsi="Arial" w:cs="Arial"/>
          <w:b/>
          <w:bCs/>
          <w:sz w:val="24"/>
          <w:szCs w:val="24"/>
        </w:rPr>
      </w:pPr>
    </w:p>
    <w:p w:rsidR="008235CB" w:rsidRPr="008235CB" w:rsidRDefault="008235CB" w:rsidP="00E91953">
      <w:pPr>
        <w:pStyle w:val="Prrafodelista"/>
        <w:numPr>
          <w:ilvl w:val="1"/>
          <w:numId w:val="8"/>
        </w:numPr>
        <w:spacing w:line="360" w:lineRule="auto"/>
        <w:jc w:val="both"/>
        <w:rPr>
          <w:rFonts w:ascii="Arial" w:hAnsi="Arial" w:cs="Arial"/>
          <w:b/>
          <w:bCs/>
          <w:sz w:val="24"/>
          <w:szCs w:val="24"/>
        </w:rPr>
      </w:pPr>
      <w:r w:rsidRPr="008235CB">
        <w:rPr>
          <w:rFonts w:ascii="Arial" w:hAnsi="Arial" w:cs="Arial"/>
          <w:b/>
          <w:bCs/>
          <w:sz w:val="24"/>
          <w:szCs w:val="24"/>
        </w:rPr>
        <w:t>Ruta de Mejoramiento: Hacia un Portal Estratégico Regional</w:t>
      </w:r>
    </w:p>
    <w:p w:rsidR="008235CB" w:rsidRPr="008235CB" w:rsidRDefault="008235CB" w:rsidP="000F133C">
      <w:pPr>
        <w:spacing w:after="0" w:line="360" w:lineRule="auto"/>
        <w:jc w:val="both"/>
        <w:rPr>
          <w:rFonts w:ascii="Arial" w:hAnsi="Arial" w:cs="Arial"/>
          <w:sz w:val="24"/>
          <w:szCs w:val="24"/>
        </w:rPr>
      </w:pPr>
      <w:r w:rsidRPr="008235CB">
        <w:rPr>
          <w:rFonts w:ascii="Arial" w:hAnsi="Arial" w:cs="Arial"/>
          <w:sz w:val="24"/>
          <w:szCs w:val="24"/>
        </w:rPr>
        <w:t>Para que el sitio web de la RAP Eje Cafetero trascienda su rol actual y se convierta en un motor de desarrollo, transparencia y participación, se propone la siguiente ruta de mejoramiento estructurada en tres ejes estratégicos:</w:t>
      </w:r>
    </w:p>
    <w:p w:rsidR="000F133C" w:rsidRDefault="000F133C" w:rsidP="000F133C">
      <w:pPr>
        <w:spacing w:after="0" w:line="360" w:lineRule="auto"/>
        <w:jc w:val="both"/>
        <w:rPr>
          <w:rFonts w:ascii="Arial" w:hAnsi="Arial" w:cs="Arial"/>
          <w:b/>
          <w:bCs/>
          <w:sz w:val="24"/>
          <w:szCs w:val="24"/>
        </w:rPr>
      </w:pPr>
    </w:p>
    <w:p w:rsidR="008235CB" w:rsidRPr="008235CB" w:rsidRDefault="00A054D5" w:rsidP="00A054D5">
      <w:pPr>
        <w:spacing w:after="0" w:line="360" w:lineRule="auto"/>
        <w:ind w:firstLine="708"/>
        <w:jc w:val="both"/>
        <w:rPr>
          <w:rFonts w:ascii="Arial" w:hAnsi="Arial" w:cs="Arial"/>
          <w:b/>
          <w:bCs/>
          <w:sz w:val="24"/>
          <w:szCs w:val="24"/>
        </w:rPr>
      </w:pPr>
      <w:r>
        <w:rPr>
          <w:rFonts w:ascii="Arial" w:hAnsi="Arial" w:cs="Arial"/>
          <w:b/>
          <w:bCs/>
          <w:sz w:val="24"/>
          <w:szCs w:val="24"/>
        </w:rPr>
        <w:t>2.2.1</w:t>
      </w:r>
      <w:r>
        <w:rPr>
          <w:rFonts w:ascii="Arial" w:hAnsi="Arial" w:cs="Arial"/>
          <w:b/>
          <w:bCs/>
          <w:sz w:val="24"/>
          <w:szCs w:val="24"/>
        </w:rPr>
        <w:tab/>
      </w:r>
      <w:r w:rsidR="008235CB" w:rsidRPr="008235CB">
        <w:rPr>
          <w:rFonts w:ascii="Arial" w:hAnsi="Arial" w:cs="Arial"/>
          <w:b/>
          <w:bCs/>
          <w:sz w:val="24"/>
          <w:szCs w:val="24"/>
        </w:rPr>
        <w:t>Eje 1: Re-enfoque en el Usuario y la Arquitectura de la Información</w:t>
      </w:r>
    </w:p>
    <w:p w:rsidR="008235CB" w:rsidRPr="008235CB" w:rsidRDefault="008235CB" w:rsidP="000F133C">
      <w:pPr>
        <w:spacing w:after="0" w:line="360" w:lineRule="auto"/>
        <w:jc w:val="both"/>
        <w:rPr>
          <w:rFonts w:ascii="Arial" w:hAnsi="Arial" w:cs="Arial"/>
          <w:sz w:val="24"/>
          <w:szCs w:val="24"/>
        </w:rPr>
      </w:pPr>
      <w:r w:rsidRPr="008235CB">
        <w:rPr>
          <w:rFonts w:ascii="Arial" w:hAnsi="Arial" w:cs="Arial"/>
          <w:sz w:val="24"/>
          <w:szCs w:val="24"/>
        </w:rPr>
        <w:t>El objetivo es pasar de un "¿Quiénes somos?" a un "¿Cómo le servimos?".</w:t>
      </w:r>
    </w:p>
    <w:p w:rsidR="008235CB" w:rsidRPr="00A054D5" w:rsidRDefault="00A054D5" w:rsidP="00A054D5">
      <w:pPr>
        <w:spacing w:line="360" w:lineRule="auto"/>
        <w:jc w:val="both"/>
        <w:rPr>
          <w:rFonts w:ascii="Arial" w:hAnsi="Arial" w:cs="Arial"/>
          <w:sz w:val="24"/>
          <w:szCs w:val="24"/>
        </w:rPr>
      </w:pPr>
      <w:r>
        <w:rPr>
          <w:rFonts w:ascii="Arial" w:hAnsi="Arial" w:cs="Arial"/>
          <w:b/>
          <w:bCs/>
          <w:sz w:val="24"/>
          <w:szCs w:val="24"/>
        </w:rPr>
        <w:t>P</w:t>
      </w:r>
      <w:r w:rsidR="008235CB" w:rsidRPr="00A054D5">
        <w:rPr>
          <w:rFonts w:ascii="Arial" w:hAnsi="Arial" w:cs="Arial"/>
          <w:b/>
          <w:bCs/>
          <w:sz w:val="24"/>
          <w:szCs w:val="24"/>
        </w:rPr>
        <w:t>aso 1: Definir Perfiles de Usuario:</w:t>
      </w:r>
      <w:r w:rsidR="008235CB" w:rsidRPr="00A054D5">
        <w:rPr>
          <w:rFonts w:ascii="Arial" w:hAnsi="Arial" w:cs="Arial"/>
          <w:sz w:val="24"/>
          <w:szCs w:val="24"/>
        </w:rPr>
        <w:t xml:space="preserve"> Identificar los principales grupos de interés:</w:t>
      </w:r>
    </w:p>
    <w:p w:rsidR="008235CB" w:rsidRPr="00A054D5" w:rsidRDefault="008235CB" w:rsidP="00A054D5">
      <w:pPr>
        <w:pStyle w:val="Prrafodelista"/>
        <w:numPr>
          <w:ilvl w:val="0"/>
          <w:numId w:val="9"/>
        </w:numPr>
        <w:spacing w:after="0" w:line="360" w:lineRule="auto"/>
        <w:jc w:val="both"/>
        <w:rPr>
          <w:rFonts w:ascii="Arial" w:hAnsi="Arial" w:cs="Arial"/>
          <w:sz w:val="24"/>
          <w:szCs w:val="24"/>
        </w:rPr>
      </w:pPr>
      <w:r w:rsidRPr="00A054D5">
        <w:rPr>
          <w:rFonts w:ascii="Arial" w:hAnsi="Arial" w:cs="Arial"/>
          <w:b/>
          <w:bCs/>
          <w:sz w:val="24"/>
          <w:szCs w:val="24"/>
        </w:rPr>
        <w:t>Ciudadano:</w:t>
      </w:r>
      <w:r w:rsidRPr="00A054D5">
        <w:rPr>
          <w:rFonts w:ascii="Arial" w:hAnsi="Arial" w:cs="Arial"/>
          <w:sz w:val="24"/>
          <w:szCs w:val="24"/>
        </w:rPr>
        <w:t xml:space="preserve"> Interesado en el impacto de los proyectos en su municipio, oportunidades de empleo y participación.</w:t>
      </w:r>
    </w:p>
    <w:p w:rsidR="008235CB" w:rsidRPr="00A054D5" w:rsidRDefault="008235CB" w:rsidP="00A054D5">
      <w:pPr>
        <w:pStyle w:val="Prrafodelista"/>
        <w:numPr>
          <w:ilvl w:val="0"/>
          <w:numId w:val="9"/>
        </w:numPr>
        <w:spacing w:after="0" w:line="360" w:lineRule="auto"/>
        <w:jc w:val="both"/>
        <w:rPr>
          <w:rFonts w:ascii="Arial" w:hAnsi="Arial" w:cs="Arial"/>
          <w:sz w:val="24"/>
          <w:szCs w:val="24"/>
        </w:rPr>
      </w:pPr>
      <w:r w:rsidRPr="00A054D5">
        <w:rPr>
          <w:rFonts w:ascii="Arial" w:hAnsi="Arial" w:cs="Arial"/>
          <w:b/>
          <w:bCs/>
          <w:sz w:val="24"/>
          <w:szCs w:val="24"/>
        </w:rPr>
        <w:t>Empresario/Inversionista:</w:t>
      </w:r>
      <w:r w:rsidRPr="00A054D5">
        <w:rPr>
          <w:rFonts w:ascii="Arial" w:hAnsi="Arial" w:cs="Arial"/>
          <w:sz w:val="24"/>
          <w:szCs w:val="24"/>
        </w:rPr>
        <w:t xml:space="preserve"> Busca datos económicos, proyectos de infraestructura, oportunidades de negocio y normatividad para invertir en la región.</w:t>
      </w:r>
    </w:p>
    <w:p w:rsidR="008235CB" w:rsidRPr="00A054D5" w:rsidRDefault="008235CB" w:rsidP="00A054D5">
      <w:pPr>
        <w:pStyle w:val="Prrafodelista"/>
        <w:numPr>
          <w:ilvl w:val="0"/>
          <w:numId w:val="9"/>
        </w:numPr>
        <w:spacing w:after="0" w:line="360" w:lineRule="auto"/>
        <w:jc w:val="both"/>
        <w:rPr>
          <w:rFonts w:ascii="Arial" w:hAnsi="Arial" w:cs="Arial"/>
          <w:sz w:val="24"/>
          <w:szCs w:val="24"/>
        </w:rPr>
      </w:pPr>
      <w:r w:rsidRPr="00A054D5">
        <w:rPr>
          <w:rFonts w:ascii="Arial" w:hAnsi="Arial" w:cs="Arial"/>
          <w:b/>
          <w:bCs/>
          <w:sz w:val="24"/>
          <w:szCs w:val="24"/>
        </w:rPr>
        <w:t>Académico/Investigador:</w:t>
      </w:r>
      <w:r w:rsidRPr="00A054D5">
        <w:rPr>
          <w:rFonts w:ascii="Arial" w:hAnsi="Arial" w:cs="Arial"/>
          <w:sz w:val="24"/>
          <w:szCs w:val="24"/>
        </w:rPr>
        <w:t xml:space="preserve"> Necesita acceso a datos estadísticos, estudios técnicos, planes de desarrollo y documentos de investigación.</w:t>
      </w:r>
    </w:p>
    <w:p w:rsidR="008235CB" w:rsidRPr="00A054D5" w:rsidRDefault="008235CB" w:rsidP="00A054D5">
      <w:pPr>
        <w:pStyle w:val="Prrafodelista"/>
        <w:numPr>
          <w:ilvl w:val="0"/>
          <w:numId w:val="9"/>
        </w:numPr>
        <w:spacing w:after="0" w:line="360" w:lineRule="auto"/>
        <w:jc w:val="both"/>
        <w:rPr>
          <w:rFonts w:ascii="Arial" w:hAnsi="Arial" w:cs="Arial"/>
          <w:sz w:val="24"/>
          <w:szCs w:val="24"/>
        </w:rPr>
      </w:pPr>
      <w:r w:rsidRPr="00A054D5">
        <w:rPr>
          <w:rFonts w:ascii="Arial" w:hAnsi="Arial" w:cs="Arial"/>
          <w:b/>
          <w:bCs/>
          <w:sz w:val="24"/>
          <w:szCs w:val="24"/>
        </w:rPr>
        <w:t>Funcionario Público (Municipios/Gobernaciones):</w:t>
      </w:r>
      <w:r w:rsidRPr="00A054D5">
        <w:rPr>
          <w:rFonts w:ascii="Arial" w:hAnsi="Arial" w:cs="Arial"/>
          <w:sz w:val="24"/>
          <w:szCs w:val="24"/>
        </w:rPr>
        <w:t xml:space="preserve"> Requiere información sobre articulación de proyectos, cofinanciación y lineamientos de planificación regional.</w:t>
      </w:r>
    </w:p>
    <w:p w:rsidR="008235CB" w:rsidRPr="00A054D5" w:rsidRDefault="008235CB" w:rsidP="00A054D5">
      <w:pPr>
        <w:pStyle w:val="Prrafodelista"/>
        <w:numPr>
          <w:ilvl w:val="0"/>
          <w:numId w:val="9"/>
        </w:numPr>
        <w:spacing w:after="0" w:line="360" w:lineRule="auto"/>
        <w:jc w:val="both"/>
        <w:rPr>
          <w:rFonts w:ascii="Arial" w:hAnsi="Arial" w:cs="Arial"/>
          <w:sz w:val="24"/>
          <w:szCs w:val="24"/>
        </w:rPr>
      </w:pPr>
      <w:r w:rsidRPr="00A054D5">
        <w:rPr>
          <w:rFonts w:ascii="Arial" w:hAnsi="Arial" w:cs="Arial"/>
          <w:b/>
          <w:bCs/>
          <w:sz w:val="24"/>
          <w:szCs w:val="24"/>
        </w:rPr>
        <w:t>Turista:</w:t>
      </w:r>
      <w:r w:rsidRPr="00A054D5">
        <w:rPr>
          <w:rFonts w:ascii="Arial" w:hAnsi="Arial" w:cs="Arial"/>
          <w:sz w:val="24"/>
          <w:szCs w:val="24"/>
        </w:rPr>
        <w:t xml:space="preserve"> Busca información consolidada sobre rutas, proyectos turísticos de impacto regional y eventos.</w:t>
      </w:r>
    </w:p>
    <w:p w:rsidR="008235CB" w:rsidRPr="008235CB" w:rsidRDefault="008235CB" w:rsidP="00A054D5">
      <w:pPr>
        <w:spacing w:after="0" w:line="360" w:lineRule="auto"/>
        <w:jc w:val="both"/>
        <w:rPr>
          <w:rFonts w:ascii="Arial" w:hAnsi="Arial" w:cs="Arial"/>
          <w:sz w:val="24"/>
          <w:szCs w:val="24"/>
        </w:rPr>
      </w:pPr>
      <w:r w:rsidRPr="008235CB">
        <w:rPr>
          <w:rFonts w:ascii="Arial" w:hAnsi="Arial" w:cs="Arial"/>
          <w:b/>
          <w:bCs/>
          <w:sz w:val="24"/>
          <w:szCs w:val="24"/>
        </w:rPr>
        <w:lastRenderedPageBreak/>
        <w:t>Paso 2: Rediseñar el Menú Principal Basado en Necesidades:</w:t>
      </w:r>
      <w:r w:rsidRPr="008235CB">
        <w:rPr>
          <w:rFonts w:ascii="Arial" w:hAnsi="Arial" w:cs="Arial"/>
          <w:sz w:val="24"/>
          <w:szCs w:val="24"/>
        </w:rPr>
        <w:t xml:space="preserve"> Transformar la navegación actual a una estructura más lógica y orientada a la acción.</w:t>
      </w:r>
    </w:p>
    <w:p w:rsidR="008235CB" w:rsidRPr="008235CB" w:rsidRDefault="008235CB" w:rsidP="000F133C">
      <w:pPr>
        <w:spacing w:after="0" w:line="360" w:lineRule="auto"/>
        <w:jc w:val="both"/>
        <w:rPr>
          <w:rFonts w:ascii="Arial" w:hAnsi="Arial" w:cs="Arial"/>
          <w:b/>
          <w:bCs/>
          <w:sz w:val="24"/>
          <w:szCs w:val="24"/>
        </w:rPr>
      </w:pPr>
    </w:p>
    <w:p w:rsidR="008235CB" w:rsidRPr="008235CB" w:rsidRDefault="008235CB" w:rsidP="000F133C">
      <w:pPr>
        <w:spacing w:after="0" w:line="360" w:lineRule="auto"/>
        <w:jc w:val="both"/>
        <w:rPr>
          <w:rFonts w:ascii="Arial" w:hAnsi="Arial" w:cs="Arial"/>
          <w:b/>
          <w:bCs/>
          <w:sz w:val="24"/>
          <w:szCs w:val="24"/>
        </w:rPr>
      </w:pPr>
      <w:r w:rsidRPr="008235CB">
        <w:rPr>
          <w:rFonts w:ascii="Arial" w:hAnsi="Arial" w:cs="Arial"/>
          <w:b/>
          <w:bCs/>
          <w:sz w:val="24"/>
          <w:szCs w:val="24"/>
        </w:rPr>
        <w:t>Menú Propuesto:</w:t>
      </w:r>
    </w:p>
    <w:p w:rsidR="008235CB" w:rsidRPr="008235CB" w:rsidRDefault="008235CB" w:rsidP="000F133C">
      <w:pPr>
        <w:spacing w:after="0" w:line="360" w:lineRule="auto"/>
        <w:jc w:val="both"/>
        <w:rPr>
          <w:rFonts w:ascii="Arial" w:hAnsi="Arial" w:cs="Arial"/>
          <w:sz w:val="24"/>
          <w:szCs w:val="24"/>
        </w:rPr>
      </w:pPr>
    </w:p>
    <w:p w:rsidR="008235CB" w:rsidRPr="00A054D5" w:rsidRDefault="008235CB" w:rsidP="00A054D5">
      <w:pPr>
        <w:pStyle w:val="Prrafodelista"/>
        <w:numPr>
          <w:ilvl w:val="0"/>
          <w:numId w:val="11"/>
        </w:numPr>
        <w:spacing w:after="0" w:line="360" w:lineRule="auto"/>
        <w:jc w:val="both"/>
        <w:rPr>
          <w:rFonts w:ascii="Arial" w:hAnsi="Arial" w:cs="Arial"/>
          <w:sz w:val="24"/>
          <w:szCs w:val="24"/>
        </w:rPr>
      </w:pPr>
      <w:r w:rsidRPr="00A054D5">
        <w:rPr>
          <w:rFonts w:ascii="Arial" w:hAnsi="Arial" w:cs="Arial"/>
          <w:b/>
          <w:bCs/>
          <w:sz w:val="24"/>
          <w:szCs w:val="24"/>
        </w:rPr>
        <w:t>Nuestra Región en Datos:</w:t>
      </w:r>
      <w:r w:rsidRPr="00A054D5">
        <w:rPr>
          <w:rFonts w:ascii="Arial" w:hAnsi="Arial" w:cs="Arial"/>
          <w:sz w:val="24"/>
          <w:szCs w:val="24"/>
        </w:rPr>
        <w:t xml:space="preserve"> Un centro de inteligencia regional con estadísticas, mapas interactivos y </w:t>
      </w:r>
      <w:proofErr w:type="spellStart"/>
      <w:r w:rsidRPr="00A054D5">
        <w:rPr>
          <w:rFonts w:ascii="Arial" w:hAnsi="Arial" w:cs="Arial"/>
          <w:sz w:val="24"/>
          <w:szCs w:val="24"/>
        </w:rPr>
        <w:t>dashboards</w:t>
      </w:r>
      <w:proofErr w:type="spellEnd"/>
      <w:r w:rsidRPr="00A054D5">
        <w:rPr>
          <w:rFonts w:ascii="Arial" w:hAnsi="Arial" w:cs="Arial"/>
          <w:sz w:val="24"/>
          <w:szCs w:val="24"/>
        </w:rPr>
        <w:t xml:space="preserve"> sobre demografía, economía, medio ambiente, etc.</w:t>
      </w:r>
    </w:p>
    <w:p w:rsidR="008235CB" w:rsidRPr="00A054D5" w:rsidRDefault="008235CB" w:rsidP="00A054D5">
      <w:pPr>
        <w:pStyle w:val="Prrafodelista"/>
        <w:numPr>
          <w:ilvl w:val="0"/>
          <w:numId w:val="11"/>
        </w:numPr>
        <w:spacing w:after="0" w:line="360" w:lineRule="auto"/>
        <w:jc w:val="both"/>
        <w:rPr>
          <w:rFonts w:ascii="Arial" w:hAnsi="Arial" w:cs="Arial"/>
          <w:sz w:val="24"/>
          <w:szCs w:val="24"/>
        </w:rPr>
      </w:pPr>
      <w:r w:rsidRPr="00A054D5">
        <w:rPr>
          <w:rFonts w:ascii="Arial" w:hAnsi="Arial" w:cs="Arial"/>
          <w:b/>
          <w:bCs/>
          <w:sz w:val="24"/>
          <w:szCs w:val="24"/>
        </w:rPr>
        <w:t>Proyectos Estratégicos:</w:t>
      </w:r>
      <w:r w:rsidRPr="00A054D5">
        <w:rPr>
          <w:rFonts w:ascii="Arial" w:hAnsi="Arial" w:cs="Arial"/>
          <w:sz w:val="24"/>
          <w:szCs w:val="24"/>
        </w:rPr>
        <w:t xml:space="preserve"> Un portafolio visual e interactivo de los proyectos clave. Cada proyecto debe tener su propia página con: </w:t>
      </w:r>
    </w:p>
    <w:p w:rsidR="008235CB" w:rsidRPr="00A054D5" w:rsidRDefault="008235CB" w:rsidP="00A054D5">
      <w:pPr>
        <w:pStyle w:val="Prrafodelista"/>
        <w:numPr>
          <w:ilvl w:val="2"/>
          <w:numId w:val="10"/>
        </w:numPr>
        <w:spacing w:after="0" w:line="360" w:lineRule="auto"/>
        <w:jc w:val="both"/>
        <w:rPr>
          <w:rFonts w:ascii="Arial" w:hAnsi="Arial" w:cs="Arial"/>
          <w:sz w:val="24"/>
          <w:szCs w:val="24"/>
        </w:rPr>
      </w:pPr>
      <w:r w:rsidRPr="00A054D5">
        <w:rPr>
          <w:rFonts w:ascii="Arial" w:hAnsi="Arial" w:cs="Arial"/>
          <w:sz w:val="24"/>
          <w:szCs w:val="24"/>
        </w:rPr>
        <w:t>Descripción clara y objetivos.</w:t>
      </w:r>
    </w:p>
    <w:p w:rsidR="008235CB" w:rsidRPr="00A054D5" w:rsidRDefault="008235CB" w:rsidP="00A054D5">
      <w:pPr>
        <w:pStyle w:val="Prrafodelista"/>
        <w:numPr>
          <w:ilvl w:val="2"/>
          <w:numId w:val="10"/>
        </w:numPr>
        <w:spacing w:after="0" w:line="360" w:lineRule="auto"/>
        <w:jc w:val="both"/>
        <w:rPr>
          <w:rFonts w:ascii="Arial" w:hAnsi="Arial" w:cs="Arial"/>
          <w:sz w:val="24"/>
          <w:szCs w:val="24"/>
        </w:rPr>
      </w:pPr>
      <w:r w:rsidRPr="00A054D5">
        <w:rPr>
          <w:rFonts w:ascii="Arial" w:hAnsi="Arial" w:cs="Arial"/>
          <w:sz w:val="24"/>
          <w:szCs w:val="24"/>
        </w:rPr>
        <w:t>Presupuesto, fuentes de financiación y porcentaje de ejecución (Presupuesto asignado vs. ejecutado).</w:t>
      </w:r>
    </w:p>
    <w:p w:rsidR="008235CB" w:rsidRPr="00A054D5" w:rsidRDefault="008235CB" w:rsidP="00A054D5">
      <w:pPr>
        <w:pStyle w:val="Prrafodelista"/>
        <w:numPr>
          <w:ilvl w:val="2"/>
          <w:numId w:val="10"/>
        </w:numPr>
        <w:spacing w:after="0" w:line="360" w:lineRule="auto"/>
        <w:jc w:val="both"/>
        <w:rPr>
          <w:rFonts w:ascii="Arial" w:hAnsi="Arial" w:cs="Arial"/>
          <w:sz w:val="24"/>
          <w:szCs w:val="24"/>
        </w:rPr>
      </w:pPr>
      <w:r w:rsidRPr="00A054D5">
        <w:rPr>
          <w:rFonts w:ascii="Arial" w:hAnsi="Arial" w:cs="Arial"/>
          <w:sz w:val="24"/>
          <w:szCs w:val="24"/>
        </w:rPr>
        <w:t>Cronograma con hitos cumplidos y por cumplir.</w:t>
      </w:r>
    </w:p>
    <w:p w:rsidR="008235CB" w:rsidRPr="00A054D5" w:rsidRDefault="008235CB" w:rsidP="00A054D5">
      <w:pPr>
        <w:pStyle w:val="Prrafodelista"/>
        <w:numPr>
          <w:ilvl w:val="2"/>
          <w:numId w:val="10"/>
        </w:numPr>
        <w:spacing w:after="0" w:line="360" w:lineRule="auto"/>
        <w:jc w:val="both"/>
        <w:rPr>
          <w:rFonts w:ascii="Arial" w:hAnsi="Arial" w:cs="Arial"/>
          <w:sz w:val="24"/>
          <w:szCs w:val="24"/>
        </w:rPr>
      </w:pPr>
      <w:r w:rsidRPr="00A054D5">
        <w:rPr>
          <w:rFonts w:ascii="Arial" w:hAnsi="Arial" w:cs="Arial"/>
          <w:sz w:val="24"/>
          <w:szCs w:val="24"/>
        </w:rPr>
        <w:t>Indicadores de impacto (</w:t>
      </w:r>
      <w:proofErr w:type="spellStart"/>
      <w:r w:rsidRPr="00A054D5">
        <w:rPr>
          <w:rFonts w:ascii="Arial" w:hAnsi="Arial" w:cs="Arial"/>
          <w:sz w:val="24"/>
          <w:szCs w:val="24"/>
        </w:rPr>
        <w:t>KPIs</w:t>
      </w:r>
      <w:proofErr w:type="spellEnd"/>
      <w:r w:rsidRPr="00A054D5">
        <w:rPr>
          <w:rFonts w:ascii="Arial" w:hAnsi="Arial" w:cs="Arial"/>
          <w:sz w:val="24"/>
          <w:szCs w:val="24"/>
        </w:rPr>
        <w:t>) claros (ej. empleos generados, km de vía construidos, hectáreas protegidas).</w:t>
      </w:r>
    </w:p>
    <w:p w:rsidR="008235CB" w:rsidRPr="00A054D5" w:rsidRDefault="008235CB" w:rsidP="00A054D5">
      <w:pPr>
        <w:pStyle w:val="Prrafodelista"/>
        <w:numPr>
          <w:ilvl w:val="2"/>
          <w:numId w:val="10"/>
        </w:numPr>
        <w:spacing w:after="0" w:line="360" w:lineRule="auto"/>
        <w:jc w:val="both"/>
        <w:rPr>
          <w:rFonts w:ascii="Arial" w:hAnsi="Arial" w:cs="Arial"/>
          <w:sz w:val="24"/>
          <w:szCs w:val="24"/>
        </w:rPr>
      </w:pPr>
      <w:r w:rsidRPr="00A054D5">
        <w:rPr>
          <w:rFonts w:ascii="Arial" w:hAnsi="Arial" w:cs="Arial"/>
          <w:sz w:val="24"/>
          <w:szCs w:val="24"/>
        </w:rPr>
        <w:t>Georreferenciación en un mapa interactivo.</w:t>
      </w:r>
    </w:p>
    <w:p w:rsidR="008235CB" w:rsidRPr="00A054D5" w:rsidRDefault="008235CB" w:rsidP="00A054D5">
      <w:pPr>
        <w:pStyle w:val="Prrafodelista"/>
        <w:numPr>
          <w:ilvl w:val="2"/>
          <w:numId w:val="10"/>
        </w:numPr>
        <w:spacing w:after="0" w:line="360" w:lineRule="auto"/>
        <w:jc w:val="both"/>
        <w:rPr>
          <w:rFonts w:ascii="Arial" w:hAnsi="Arial" w:cs="Arial"/>
          <w:sz w:val="24"/>
          <w:szCs w:val="24"/>
        </w:rPr>
      </w:pPr>
      <w:r w:rsidRPr="00A054D5">
        <w:rPr>
          <w:rFonts w:ascii="Arial" w:hAnsi="Arial" w:cs="Arial"/>
          <w:sz w:val="24"/>
          <w:szCs w:val="24"/>
        </w:rPr>
        <w:t>Documentos y contratos asociados.</w:t>
      </w:r>
    </w:p>
    <w:p w:rsidR="008235CB" w:rsidRPr="00A054D5" w:rsidRDefault="008235CB" w:rsidP="00A054D5">
      <w:pPr>
        <w:pStyle w:val="Prrafodelista"/>
        <w:numPr>
          <w:ilvl w:val="0"/>
          <w:numId w:val="11"/>
        </w:numPr>
        <w:spacing w:after="0" w:line="360" w:lineRule="auto"/>
        <w:jc w:val="both"/>
        <w:rPr>
          <w:rFonts w:ascii="Arial" w:hAnsi="Arial" w:cs="Arial"/>
          <w:sz w:val="24"/>
          <w:szCs w:val="24"/>
        </w:rPr>
      </w:pPr>
      <w:r w:rsidRPr="00A054D5">
        <w:rPr>
          <w:rFonts w:ascii="Arial" w:hAnsi="Arial" w:cs="Arial"/>
          <w:b/>
          <w:bCs/>
          <w:sz w:val="24"/>
          <w:szCs w:val="24"/>
        </w:rPr>
        <w:t>Participa:</w:t>
      </w:r>
      <w:r w:rsidRPr="00A054D5">
        <w:rPr>
          <w:rFonts w:ascii="Arial" w:hAnsi="Arial" w:cs="Arial"/>
          <w:sz w:val="24"/>
          <w:szCs w:val="24"/>
        </w:rPr>
        <w:t xml:space="preserve"> Un </w:t>
      </w:r>
      <w:proofErr w:type="spellStart"/>
      <w:r w:rsidRPr="00A054D5">
        <w:rPr>
          <w:rFonts w:ascii="Arial" w:hAnsi="Arial" w:cs="Arial"/>
          <w:sz w:val="24"/>
          <w:szCs w:val="24"/>
        </w:rPr>
        <w:t>hub</w:t>
      </w:r>
      <w:proofErr w:type="spellEnd"/>
      <w:r w:rsidRPr="00A054D5">
        <w:rPr>
          <w:rFonts w:ascii="Arial" w:hAnsi="Arial" w:cs="Arial"/>
          <w:sz w:val="24"/>
          <w:szCs w:val="24"/>
        </w:rPr>
        <w:t xml:space="preserve"> de participación ciudadana con calendario de audiencias públicas, encuestas sobre nuevos proyectos, buzón de ideas y un portal para veedurías ciudadanas.</w:t>
      </w:r>
    </w:p>
    <w:p w:rsidR="008235CB" w:rsidRPr="00A054D5" w:rsidRDefault="008235CB" w:rsidP="00A054D5">
      <w:pPr>
        <w:pStyle w:val="Prrafodelista"/>
        <w:numPr>
          <w:ilvl w:val="0"/>
          <w:numId w:val="11"/>
        </w:numPr>
        <w:spacing w:after="0" w:line="360" w:lineRule="auto"/>
        <w:jc w:val="both"/>
        <w:rPr>
          <w:rFonts w:ascii="Arial" w:hAnsi="Arial" w:cs="Arial"/>
          <w:sz w:val="24"/>
          <w:szCs w:val="24"/>
        </w:rPr>
      </w:pPr>
      <w:r w:rsidRPr="00A054D5">
        <w:rPr>
          <w:rFonts w:ascii="Arial" w:hAnsi="Arial" w:cs="Arial"/>
          <w:b/>
          <w:bCs/>
          <w:sz w:val="24"/>
          <w:szCs w:val="24"/>
        </w:rPr>
        <w:t>Trámites y Servicios:</w:t>
      </w:r>
      <w:r w:rsidRPr="00A054D5">
        <w:rPr>
          <w:rFonts w:ascii="Arial" w:hAnsi="Arial" w:cs="Arial"/>
          <w:sz w:val="24"/>
          <w:szCs w:val="24"/>
        </w:rPr>
        <w:t xml:space="preserve"> Información clara y directa sobre cómo la RAP interactúa con municipios, empresas y ciudadanos.</w:t>
      </w:r>
    </w:p>
    <w:p w:rsidR="008235CB" w:rsidRPr="00A054D5" w:rsidRDefault="008235CB" w:rsidP="00A054D5">
      <w:pPr>
        <w:pStyle w:val="Prrafodelista"/>
        <w:numPr>
          <w:ilvl w:val="0"/>
          <w:numId w:val="11"/>
        </w:numPr>
        <w:spacing w:after="0" w:line="360" w:lineRule="auto"/>
        <w:jc w:val="both"/>
        <w:rPr>
          <w:rFonts w:ascii="Arial" w:hAnsi="Arial" w:cs="Arial"/>
          <w:sz w:val="24"/>
          <w:szCs w:val="24"/>
        </w:rPr>
      </w:pPr>
      <w:r w:rsidRPr="00A054D5">
        <w:rPr>
          <w:rFonts w:ascii="Arial" w:hAnsi="Arial" w:cs="Arial"/>
          <w:b/>
          <w:bCs/>
          <w:sz w:val="24"/>
          <w:szCs w:val="24"/>
        </w:rPr>
        <w:t>Transparencia:</w:t>
      </w:r>
      <w:r w:rsidRPr="00A054D5">
        <w:rPr>
          <w:rFonts w:ascii="Arial" w:hAnsi="Arial" w:cs="Arial"/>
          <w:sz w:val="24"/>
          <w:szCs w:val="24"/>
        </w:rPr>
        <w:t xml:space="preserve"> Mantener y mejorar la sección actual, asegurando que los informes de gestión sean fáciles de entender, con gráficos y resúmenes ejecutivos.</w:t>
      </w:r>
    </w:p>
    <w:p w:rsidR="008235CB" w:rsidRPr="008235CB" w:rsidRDefault="008235CB" w:rsidP="000F133C">
      <w:pPr>
        <w:spacing w:after="0" w:line="360" w:lineRule="auto"/>
        <w:jc w:val="both"/>
        <w:rPr>
          <w:rFonts w:ascii="Arial" w:hAnsi="Arial" w:cs="Arial"/>
          <w:b/>
          <w:bCs/>
          <w:sz w:val="24"/>
          <w:szCs w:val="24"/>
        </w:rPr>
      </w:pPr>
    </w:p>
    <w:p w:rsidR="008235CB" w:rsidRPr="008235CB" w:rsidRDefault="00A054D5" w:rsidP="000F133C">
      <w:pPr>
        <w:spacing w:after="0" w:line="360" w:lineRule="auto"/>
        <w:jc w:val="both"/>
        <w:rPr>
          <w:rFonts w:ascii="Arial" w:hAnsi="Arial" w:cs="Arial"/>
          <w:b/>
          <w:bCs/>
          <w:sz w:val="24"/>
          <w:szCs w:val="24"/>
        </w:rPr>
      </w:pPr>
      <w:r>
        <w:rPr>
          <w:rFonts w:ascii="Arial" w:hAnsi="Arial" w:cs="Arial"/>
          <w:b/>
          <w:bCs/>
          <w:sz w:val="24"/>
          <w:szCs w:val="24"/>
        </w:rPr>
        <w:t>2.2.2</w:t>
      </w:r>
      <w:r>
        <w:rPr>
          <w:rFonts w:ascii="Arial" w:hAnsi="Arial" w:cs="Arial"/>
          <w:b/>
          <w:bCs/>
          <w:sz w:val="24"/>
          <w:szCs w:val="24"/>
        </w:rPr>
        <w:tab/>
      </w:r>
      <w:r w:rsidR="008235CB" w:rsidRPr="008235CB">
        <w:rPr>
          <w:rFonts w:ascii="Arial" w:hAnsi="Arial" w:cs="Arial"/>
          <w:b/>
          <w:bCs/>
          <w:sz w:val="24"/>
          <w:szCs w:val="24"/>
        </w:rPr>
        <w:t>Eje 2: Contenido Dinámico y de Alto Valor</w:t>
      </w:r>
    </w:p>
    <w:p w:rsidR="008235CB" w:rsidRPr="008235CB" w:rsidRDefault="008235CB" w:rsidP="000F133C">
      <w:pPr>
        <w:spacing w:after="0" w:line="360" w:lineRule="auto"/>
        <w:jc w:val="both"/>
        <w:rPr>
          <w:rFonts w:ascii="Arial" w:hAnsi="Arial" w:cs="Arial"/>
          <w:sz w:val="24"/>
          <w:szCs w:val="24"/>
        </w:rPr>
      </w:pPr>
    </w:p>
    <w:p w:rsidR="008235CB" w:rsidRPr="008235CB" w:rsidRDefault="008235CB" w:rsidP="000F133C">
      <w:pPr>
        <w:spacing w:after="0" w:line="360" w:lineRule="auto"/>
        <w:jc w:val="both"/>
        <w:rPr>
          <w:rFonts w:ascii="Arial" w:hAnsi="Arial" w:cs="Arial"/>
          <w:sz w:val="24"/>
          <w:szCs w:val="24"/>
        </w:rPr>
      </w:pPr>
      <w:r w:rsidRPr="008235CB">
        <w:rPr>
          <w:rFonts w:ascii="Arial" w:hAnsi="Arial" w:cs="Arial"/>
          <w:sz w:val="24"/>
          <w:szCs w:val="24"/>
        </w:rPr>
        <w:t>El objetivo es convertir el sitio en la fuente de información más fiable y actualizada sobre el desarrollo del Eje Cafetero.</w:t>
      </w:r>
    </w:p>
    <w:p w:rsidR="008235CB" w:rsidRPr="008235CB" w:rsidRDefault="008235CB" w:rsidP="000F133C">
      <w:pPr>
        <w:spacing w:after="0" w:line="360" w:lineRule="auto"/>
        <w:jc w:val="both"/>
        <w:rPr>
          <w:rFonts w:ascii="Arial" w:hAnsi="Arial" w:cs="Arial"/>
          <w:sz w:val="24"/>
          <w:szCs w:val="24"/>
        </w:rPr>
      </w:pPr>
    </w:p>
    <w:p w:rsidR="008235CB" w:rsidRPr="00A054D5" w:rsidRDefault="008235CB" w:rsidP="00A054D5">
      <w:pPr>
        <w:pStyle w:val="Prrafodelista"/>
        <w:numPr>
          <w:ilvl w:val="0"/>
          <w:numId w:val="11"/>
        </w:numPr>
        <w:spacing w:after="0" w:line="360" w:lineRule="auto"/>
        <w:jc w:val="both"/>
        <w:rPr>
          <w:rFonts w:ascii="Arial" w:hAnsi="Arial" w:cs="Arial"/>
          <w:sz w:val="24"/>
          <w:szCs w:val="24"/>
        </w:rPr>
      </w:pPr>
      <w:r w:rsidRPr="00A054D5">
        <w:rPr>
          <w:rFonts w:ascii="Arial" w:hAnsi="Arial" w:cs="Arial"/>
          <w:sz w:val="24"/>
          <w:szCs w:val="24"/>
        </w:rPr>
        <w:t>Paso</w:t>
      </w:r>
      <w:r w:rsidRPr="00A054D5">
        <w:rPr>
          <w:rFonts w:ascii="Arial" w:hAnsi="Arial" w:cs="Arial"/>
          <w:b/>
          <w:bCs/>
          <w:sz w:val="24"/>
          <w:szCs w:val="24"/>
        </w:rPr>
        <w:t xml:space="preserve"> 1: Implementar un Portal de Datos Abiertos:</w:t>
      </w:r>
      <w:r w:rsidRPr="00A054D5">
        <w:rPr>
          <w:rFonts w:ascii="Arial" w:hAnsi="Arial" w:cs="Arial"/>
          <w:sz w:val="24"/>
          <w:szCs w:val="24"/>
        </w:rPr>
        <w:t xml:space="preserve"> Publicar en formatos reutilizables (CSV, Excel, API) los datos que la RAP genera o consolida. Esto fomenta la investigación, el periodismo de datos y la innovación.</w:t>
      </w:r>
    </w:p>
    <w:p w:rsidR="008235CB" w:rsidRPr="008235CB" w:rsidRDefault="008235CB" w:rsidP="00A054D5">
      <w:pPr>
        <w:pStyle w:val="Prrafodelista"/>
        <w:numPr>
          <w:ilvl w:val="0"/>
          <w:numId w:val="11"/>
        </w:numPr>
        <w:spacing w:after="0" w:line="360" w:lineRule="auto"/>
        <w:jc w:val="both"/>
        <w:rPr>
          <w:rFonts w:ascii="Arial" w:hAnsi="Arial" w:cs="Arial"/>
          <w:sz w:val="24"/>
          <w:szCs w:val="24"/>
        </w:rPr>
      </w:pPr>
      <w:r w:rsidRPr="008235CB">
        <w:rPr>
          <w:rFonts w:ascii="Arial" w:hAnsi="Arial" w:cs="Arial"/>
          <w:b/>
          <w:bCs/>
          <w:sz w:val="24"/>
          <w:szCs w:val="24"/>
        </w:rPr>
        <w:t>Paso 2: Crear un "Observatorio de Desarrollo Regional":</w:t>
      </w:r>
      <w:r w:rsidRPr="008235CB">
        <w:rPr>
          <w:rFonts w:ascii="Arial" w:hAnsi="Arial" w:cs="Arial"/>
          <w:sz w:val="24"/>
          <w:szCs w:val="24"/>
        </w:rPr>
        <w:t xml:space="preserve"> Una sección que publique informes periódicos, análisis de tendencias y estudios sobre los temas estratégicos de la región (ej. "Informe Anual sobre la Competitividad del Eje Cafetero", "Análisis del Impacto del Cambio Climático en la Caficultura Regional").</w:t>
      </w:r>
    </w:p>
    <w:p w:rsidR="008235CB" w:rsidRPr="008235CB" w:rsidRDefault="008235CB" w:rsidP="00A054D5">
      <w:pPr>
        <w:pStyle w:val="Prrafodelista"/>
        <w:numPr>
          <w:ilvl w:val="0"/>
          <w:numId w:val="11"/>
        </w:numPr>
        <w:spacing w:after="0" w:line="360" w:lineRule="auto"/>
        <w:jc w:val="both"/>
        <w:rPr>
          <w:rFonts w:ascii="Arial" w:hAnsi="Arial" w:cs="Arial"/>
          <w:sz w:val="24"/>
          <w:szCs w:val="24"/>
        </w:rPr>
      </w:pPr>
      <w:r w:rsidRPr="008235CB">
        <w:rPr>
          <w:rFonts w:ascii="Arial" w:hAnsi="Arial" w:cs="Arial"/>
          <w:b/>
          <w:bCs/>
          <w:sz w:val="24"/>
          <w:szCs w:val="24"/>
        </w:rPr>
        <w:t>Paso 3: Integrar un Blog o Sección de Noticias con Enfoque Analítico:</w:t>
      </w:r>
      <w:r w:rsidRPr="008235CB">
        <w:rPr>
          <w:rFonts w:ascii="Arial" w:hAnsi="Arial" w:cs="Arial"/>
          <w:sz w:val="24"/>
          <w:szCs w:val="24"/>
        </w:rPr>
        <w:t xml:space="preserve"> Más allá de la noticia del evento, se deben publicar artículos que expliquen el "porqué" y el "para qué" de las acciones de la RAP, traduciendo la gestión técnica a un lenguaje ciudadano.</w:t>
      </w:r>
    </w:p>
    <w:p w:rsidR="008235CB" w:rsidRPr="008235CB" w:rsidRDefault="008235CB" w:rsidP="00A054D5">
      <w:pPr>
        <w:pStyle w:val="Prrafodelista"/>
        <w:numPr>
          <w:ilvl w:val="0"/>
          <w:numId w:val="11"/>
        </w:numPr>
        <w:spacing w:after="0" w:line="360" w:lineRule="auto"/>
        <w:jc w:val="both"/>
        <w:rPr>
          <w:rFonts w:ascii="Arial" w:hAnsi="Arial" w:cs="Arial"/>
          <w:sz w:val="24"/>
          <w:szCs w:val="24"/>
        </w:rPr>
      </w:pPr>
      <w:r w:rsidRPr="008235CB">
        <w:rPr>
          <w:rFonts w:ascii="Arial" w:hAnsi="Arial" w:cs="Arial"/>
          <w:b/>
          <w:bCs/>
          <w:sz w:val="24"/>
          <w:szCs w:val="24"/>
        </w:rPr>
        <w:t>Paso 4: Desarrollar Contenido Multimedia de Calidad:</w:t>
      </w:r>
      <w:r w:rsidRPr="008235CB">
        <w:rPr>
          <w:rFonts w:ascii="Arial" w:hAnsi="Arial" w:cs="Arial"/>
          <w:sz w:val="24"/>
          <w:szCs w:val="24"/>
        </w:rPr>
        <w:t xml:space="preserve"> Producir videos cortos, infografías y podcasts que expliquen los proyectos complejos de una manera sencilla y atractiva.</w:t>
      </w:r>
    </w:p>
    <w:p w:rsidR="008235CB" w:rsidRPr="008235CB" w:rsidRDefault="008235CB" w:rsidP="000F133C">
      <w:pPr>
        <w:spacing w:after="0" w:line="360" w:lineRule="auto"/>
        <w:ind w:left="360"/>
        <w:jc w:val="both"/>
        <w:rPr>
          <w:rFonts w:ascii="Arial" w:hAnsi="Arial" w:cs="Arial"/>
          <w:sz w:val="24"/>
          <w:szCs w:val="24"/>
        </w:rPr>
      </w:pPr>
    </w:p>
    <w:p w:rsidR="008235CB" w:rsidRPr="008235CB" w:rsidRDefault="00A054D5" w:rsidP="000F133C">
      <w:pPr>
        <w:spacing w:after="0" w:line="360" w:lineRule="auto"/>
        <w:jc w:val="both"/>
        <w:rPr>
          <w:rFonts w:ascii="Arial" w:hAnsi="Arial" w:cs="Arial"/>
          <w:b/>
          <w:bCs/>
          <w:sz w:val="24"/>
          <w:szCs w:val="24"/>
        </w:rPr>
      </w:pPr>
      <w:r>
        <w:rPr>
          <w:rFonts w:ascii="Arial" w:hAnsi="Arial" w:cs="Arial"/>
          <w:b/>
          <w:bCs/>
          <w:sz w:val="24"/>
          <w:szCs w:val="24"/>
        </w:rPr>
        <w:t>2.2.3</w:t>
      </w:r>
      <w:r>
        <w:rPr>
          <w:rFonts w:ascii="Arial" w:hAnsi="Arial" w:cs="Arial"/>
          <w:b/>
          <w:bCs/>
          <w:sz w:val="24"/>
          <w:szCs w:val="24"/>
        </w:rPr>
        <w:tab/>
      </w:r>
      <w:r w:rsidR="008235CB" w:rsidRPr="008235CB">
        <w:rPr>
          <w:rFonts w:ascii="Arial" w:hAnsi="Arial" w:cs="Arial"/>
          <w:b/>
          <w:bCs/>
          <w:sz w:val="24"/>
          <w:szCs w:val="24"/>
        </w:rPr>
        <w:t>Eje 3: Tecnología, Usabilidad y Accesibilidad</w:t>
      </w:r>
    </w:p>
    <w:p w:rsidR="008235CB" w:rsidRPr="008235CB" w:rsidRDefault="008235CB" w:rsidP="000F133C">
      <w:pPr>
        <w:spacing w:after="0" w:line="360" w:lineRule="auto"/>
        <w:jc w:val="both"/>
        <w:rPr>
          <w:rFonts w:ascii="Arial" w:hAnsi="Arial" w:cs="Arial"/>
          <w:sz w:val="24"/>
          <w:szCs w:val="24"/>
        </w:rPr>
      </w:pPr>
    </w:p>
    <w:p w:rsidR="008235CB" w:rsidRPr="008235CB" w:rsidRDefault="008235CB" w:rsidP="000F133C">
      <w:pPr>
        <w:spacing w:after="0" w:line="360" w:lineRule="auto"/>
        <w:jc w:val="both"/>
        <w:rPr>
          <w:rFonts w:ascii="Arial" w:hAnsi="Arial" w:cs="Arial"/>
          <w:sz w:val="24"/>
          <w:szCs w:val="24"/>
        </w:rPr>
      </w:pPr>
      <w:r w:rsidRPr="008235CB">
        <w:rPr>
          <w:rFonts w:ascii="Arial" w:hAnsi="Arial" w:cs="Arial"/>
          <w:sz w:val="24"/>
          <w:szCs w:val="24"/>
        </w:rPr>
        <w:t>El objetivo es garantizar que la plataforma sea moderna, accesible para todos y fácil de usar.</w:t>
      </w:r>
    </w:p>
    <w:p w:rsidR="008235CB" w:rsidRPr="008235CB" w:rsidRDefault="008235CB" w:rsidP="00A054D5">
      <w:pPr>
        <w:pStyle w:val="Prrafodelista"/>
        <w:numPr>
          <w:ilvl w:val="0"/>
          <w:numId w:val="11"/>
        </w:numPr>
        <w:spacing w:after="0" w:line="360" w:lineRule="auto"/>
        <w:jc w:val="both"/>
        <w:rPr>
          <w:rFonts w:ascii="Arial" w:hAnsi="Arial" w:cs="Arial"/>
          <w:sz w:val="24"/>
          <w:szCs w:val="24"/>
        </w:rPr>
      </w:pPr>
      <w:r w:rsidRPr="008235CB">
        <w:rPr>
          <w:rFonts w:ascii="Arial" w:hAnsi="Arial" w:cs="Arial"/>
          <w:b/>
          <w:bCs/>
          <w:sz w:val="24"/>
          <w:szCs w:val="24"/>
        </w:rPr>
        <w:t>Paso 1: Modernización del Diseño</w:t>
      </w:r>
      <w:r w:rsidR="000F133C">
        <w:rPr>
          <w:rFonts w:ascii="Arial" w:hAnsi="Arial" w:cs="Arial"/>
          <w:b/>
          <w:bCs/>
          <w:sz w:val="24"/>
          <w:szCs w:val="24"/>
        </w:rPr>
        <w:t xml:space="preserve">: </w:t>
      </w:r>
      <w:r w:rsidRPr="008235CB">
        <w:rPr>
          <w:rFonts w:ascii="Arial" w:hAnsi="Arial" w:cs="Arial"/>
          <w:sz w:val="24"/>
          <w:szCs w:val="24"/>
        </w:rPr>
        <w:t>Adoptar un diseño web responsivo (adaptable a móviles), limpio y visualmente atractivo. La interfaz debe guiar al usuario de forma intuitiva hacia la información que busca.</w:t>
      </w:r>
    </w:p>
    <w:p w:rsidR="008235CB" w:rsidRPr="008235CB" w:rsidRDefault="008235CB" w:rsidP="00A054D5">
      <w:pPr>
        <w:pStyle w:val="Prrafodelista"/>
        <w:numPr>
          <w:ilvl w:val="0"/>
          <w:numId w:val="11"/>
        </w:numPr>
        <w:spacing w:after="0" w:line="360" w:lineRule="auto"/>
        <w:jc w:val="both"/>
        <w:rPr>
          <w:rFonts w:ascii="Arial" w:hAnsi="Arial" w:cs="Arial"/>
          <w:sz w:val="24"/>
          <w:szCs w:val="24"/>
        </w:rPr>
      </w:pPr>
      <w:r w:rsidRPr="008235CB">
        <w:rPr>
          <w:rFonts w:ascii="Arial" w:hAnsi="Arial" w:cs="Arial"/>
          <w:b/>
          <w:bCs/>
          <w:sz w:val="24"/>
          <w:szCs w:val="24"/>
        </w:rPr>
        <w:t>Paso 2: Implementar un Buscador Potente y Eficiente:</w:t>
      </w:r>
      <w:r w:rsidRPr="008235CB">
        <w:rPr>
          <w:rFonts w:ascii="Arial" w:hAnsi="Arial" w:cs="Arial"/>
          <w:sz w:val="24"/>
          <w:szCs w:val="24"/>
        </w:rPr>
        <w:t xml:space="preserve"> El buscador actual es básico. Se necesita un motor de búsqueda que permita filtrar por tipo de contenido (proyectos, noticias, documentos), fecha y departamento.</w:t>
      </w:r>
    </w:p>
    <w:p w:rsidR="008235CB" w:rsidRPr="008235CB" w:rsidRDefault="008235CB" w:rsidP="00A054D5">
      <w:pPr>
        <w:pStyle w:val="Prrafodelista"/>
        <w:numPr>
          <w:ilvl w:val="0"/>
          <w:numId w:val="11"/>
        </w:numPr>
        <w:spacing w:after="0" w:line="360" w:lineRule="auto"/>
        <w:jc w:val="both"/>
        <w:rPr>
          <w:rFonts w:ascii="Arial" w:hAnsi="Arial" w:cs="Arial"/>
          <w:sz w:val="24"/>
          <w:szCs w:val="24"/>
        </w:rPr>
      </w:pPr>
      <w:r w:rsidRPr="008235CB">
        <w:rPr>
          <w:rFonts w:ascii="Arial" w:hAnsi="Arial" w:cs="Arial"/>
          <w:b/>
          <w:bCs/>
          <w:sz w:val="24"/>
          <w:szCs w:val="24"/>
        </w:rPr>
        <w:lastRenderedPageBreak/>
        <w:t>Paso 3: Garantizar la Accesibilidad Web:</w:t>
      </w:r>
      <w:r w:rsidRPr="008235CB">
        <w:rPr>
          <w:rFonts w:ascii="Arial" w:hAnsi="Arial" w:cs="Arial"/>
          <w:sz w:val="24"/>
          <w:szCs w:val="24"/>
        </w:rPr>
        <w:t xml:space="preserve"> Asegurar el cumplimiento de las directrices de accesibilidad para que las personas con discapacidad puedan navegar por el sitio sin barreras.</w:t>
      </w:r>
    </w:p>
    <w:p w:rsidR="008235CB" w:rsidRPr="008235CB" w:rsidRDefault="008235CB" w:rsidP="00A054D5">
      <w:pPr>
        <w:pStyle w:val="Prrafodelista"/>
        <w:numPr>
          <w:ilvl w:val="0"/>
          <w:numId w:val="11"/>
        </w:numPr>
        <w:spacing w:after="0" w:line="360" w:lineRule="auto"/>
        <w:jc w:val="both"/>
        <w:rPr>
          <w:rFonts w:ascii="Arial" w:hAnsi="Arial" w:cs="Arial"/>
          <w:sz w:val="24"/>
          <w:szCs w:val="24"/>
        </w:rPr>
      </w:pPr>
      <w:bookmarkStart w:id="0" w:name="_GoBack"/>
      <w:bookmarkEnd w:id="0"/>
      <w:r w:rsidRPr="008235CB">
        <w:rPr>
          <w:rFonts w:ascii="Arial" w:hAnsi="Arial" w:cs="Arial"/>
          <w:b/>
          <w:bCs/>
          <w:sz w:val="24"/>
          <w:szCs w:val="24"/>
        </w:rPr>
        <w:t>Paso 4: Integración con Redes Sociales y Suscripciones:</w:t>
      </w:r>
      <w:r w:rsidRPr="008235CB">
        <w:rPr>
          <w:rFonts w:ascii="Arial" w:hAnsi="Arial" w:cs="Arial"/>
          <w:sz w:val="24"/>
          <w:szCs w:val="24"/>
        </w:rPr>
        <w:t xml:space="preserve"> Facilitar que los usuarios compartan el contenido y se suscriban a boletines informativos personalizados según sus intereses (ej. "Recibir actualizaciones mensuales sobre proyectos de infraestructura").</w:t>
      </w:r>
    </w:p>
    <w:p w:rsidR="008235CB" w:rsidRPr="008235CB" w:rsidRDefault="008235CB" w:rsidP="000F133C">
      <w:pPr>
        <w:spacing w:after="0" w:line="360" w:lineRule="auto"/>
        <w:jc w:val="both"/>
        <w:rPr>
          <w:rFonts w:ascii="Arial" w:hAnsi="Arial" w:cs="Arial"/>
          <w:b/>
          <w:bCs/>
          <w:sz w:val="24"/>
          <w:szCs w:val="24"/>
        </w:rPr>
      </w:pPr>
      <w:r w:rsidRPr="008235CB">
        <w:rPr>
          <w:rFonts w:ascii="Arial" w:hAnsi="Arial" w:cs="Arial"/>
          <w:b/>
          <w:bCs/>
          <w:sz w:val="24"/>
          <w:szCs w:val="24"/>
        </w:rPr>
        <w:t>Conclusión</w:t>
      </w:r>
    </w:p>
    <w:p w:rsidR="008235CB" w:rsidRPr="008235CB" w:rsidRDefault="008235CB" w:rsidP="000F133C">
      <w:pPr>
        <w:spacing w:after="0" w:line="360" w:lineRule="auto"/>
        <w:jc w:val="both"/>
        <w:rPr>
          <w:rFonts w:ascii="Arial" w:hAnsi="Arial" w:cs="Arial"/>
          <w:sz w:val="24"/>
          <w:szCs w:val="24"/>
        </w:rPr>
      </w:pPr>
    </w:p>
    <w:p w:rsidR="008B24D4" w:rsidRPr="008235CB" w:rsidRDefault="008235CB" w:rsidP="000F133C">
      <w:pPr>
        <w:spacing w:after="0" w:line="360" w:lineRule="auto"/>
        <w:jc w:val="both"/>
        <w:rPr>
          <w:rFonts w:ascii="Arial" w:hAnsi="Arial" w:cs="Arial"/>
          <w:sz w:val="24"/>
          <w:szCs w:val="24"/>
          <w:lang w:val="es-ES"/>
        </w:rPr>
      </w:pPr>
      <w:r w:rsidRPr="008235CB">
        <w:rPr>
          <w:rFonts w:ascii="Arial" w:hAnsi="Arial" w:cs="Arial"/>
          <w:sz w:val="24"/>
          <w:szCs w:val="24"/>
        </w:rPr>
        <w:t>La página web de la RAP Eje Cafetero tiene el potencial de ser mucho más que una vitrina institucional. Puede y debe ser el epicentro digital del desarrollo regional: un portal de datos abiertos, un tablero de control para la gestión de proyectos, un canal de participación ciudadana y la principal fuente de información estratégica para todos los actores del Eje Cafetero. La implementación de esta ruta de mejoramiento no solo incrementará la transparencia y la confianza, sino que también posicionará a la RAP como una entidad moderna, eficiente y verdaderamente al servicio de su región.</w:t>
      </w:r>
    </w:p>
    <w:sectPr w:rsidR="008B24D4" w:rsidRPr="008235CB" w:rsidSect="00E83FC9">
      <w:pgSz w:w="12240" w:h="15840"/>
      <w:pgMar w:top="1440" w:right="1440"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47A2"/>
    <w:multiLevelType w:val="multilevel"/>
    <w:tmpl w:val="A2DE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C7B77"/>
    <w:multiLevelType w:val="hybridMultilevel"/>
    <w:tmpl w:val="BB08AD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58742E"/>
    <w:multiLevelType w:val="multilevel"/>
    <w:tmpl w:val="371CA11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B96C6A"/>
    <w:multiLevelType w:val="multilevel"/>
    <w:tmpl w:val="DAAE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0710A4"/>
    <w:multiLevelType w:val="hybridMultilevel"/>
    <w:tmpl w:val="6B2AC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971566E"/>
    <w:multiLevelType w:val="multilevel"/>
    <w:tmpl w:val="0B20355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E770B86"/>
    <w:multiLevelType w:val="hybridMultilevel"/>
    <w:tmpl w:val="9462EF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0B5638D"/>
    <w:multiLevelType w:val="multilevel"/>
    <w:tmpl w:val="371CA11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7B5FEE"/>
    <w:multiLevelType w:val="hybridMultilevel"/>
    <w:tmpl w:val="E054978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9" w15:restartNumberingAfterBreak="0">
    <w:nsid w:val="775F588A"/>
    <w:multiLevelType w:val="multilevel"/>
    <w:tmpl w:val="DB280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677899"/>
    <w:multiLevelType w:val="multilevel"/>
    <w:tmpl w:val="BAC0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9"/>
  </w:num>
  <w:num w:numId="4">
    <w:abstractNumId w:val="3"/>
  </w:num>
  <w:num w:numId="5">
    <w:abstractNumId w:val="10"/>
  </w:num>
  <w:num w:numId="6">
    <w:abstractNumId w:val="7"/>
  </w:num>
  <w:num w:numId="7">
    <w:abstractNumId w:val="4"/>
  </w:num>
  <w:num w:numId="8">
    <w:abstractNumId w:val="5"/>
  </w:num>
  <w:num w:numId="9">
    <w:abstractNumId w:val="1"/>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9A0"/>
    <w:rsid w:val="0004271B"/>
    <w:rsid w:val="0008620F"/>
    <w:rsid w:val="000F133C"/>
    <w:rsid w:val="001109A0"/>
    <w:rsid w:val="003C6FC4"/>
    <w:rsid w:val="00405793"/>
    <w:rsid w:val="004E5C62"/>
    <w:rsid w:val="00584CBD"/>
    <w:rsid w:val="00630BF9"/>
    <w:rsid w:val="008235CB"/>
    <w:rsid w:val="00850A02"/>
    <w:rsid w:val="008630B4"/>
    <w:rsid w:val="008B24D4"/>
    <w:rsid w:val="00A054D5"/>
    <w:rsid w:val="00E83FC9"/>
    <w:rsid w:val="00E91953"/>
    <w:rsid w:val="00EF053B"/>
    <w:rsid w:val="00FD2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3B25"/>
  <w15:chartTrackingRefBased/>
  <w15:docId w15:val="{B2D48C16-58AA-482F-9E6C-4ECE5A20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CB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B24D4"/>
    <w:rPr>
      <w:color w:val="0563C1" w:themeColor="hyperlink"/>
      <w:u w:val="single"/>
    </w:rPr>
  </w:style>
  <w:style w:type="paragraph" w:styleId="Prrafodelista">
    <w:name w:val="List Paragraph"/>
    <w:basedOn w:val="Normal"/>
    <w:uiPriority w:val="34"/>
    <w:qFormat/>
    <w:rsid w:val="000F1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048245">
      <w:bodyDiv w:val="1"/>
      <w:marLeft w:val="0"/>
      <w:marRight w:val="0"/>
      <w:marTop w:val="0"/>
      <w:marBottom w:val="0"/>
      <w:divBdr>
        <w:top w:val="none" w:sz="0" w:space="0" w:color="auto"/>
        <w:left w:val="none" w:sz="0" w:space="0" w:color="auto"/>
        <w:bottom w:val="none" w:sz="0" w:space="0" w:color="auto"/>
        <w:right w:val="none" w:sz="0" w:space="0" w:color="auto"/>
      </w:divBdr>
    </w:div>
    <w:div w:id="1307125881">
      <w:bodyDiv w:val="1"/>
      <w:marLeft w:val="0"/>
      <w:marRight w:val="0"/>
      <w:marTop w:val="0"/>
      <w:marBottom w:val="0"/>
      <w:divBdr>
        <w:top w:val="none" w:sz="0" w:space="0" w:color="auto"/>
        <w:left w:val="none" w:sz="0" w:space="0" w:color="auto"/>
        <w:bottom w:val="none" w:sz="0" w:space="0" w:color="auto"/>
        <w:right w:val="none" w:sz="0" w:space="0" w:color="auto"/>
      </w:divBdr>
    </w:div>
    <w:div w:id="1671525946">
      <w:bodyDiv w:val="1"/>
      <w:marLeft w:val="0"/>
      <w:marRight w:val="0"/>
      <w:marTop w:val="0"/>
      <w:marBottom w:val="0"/>
      <w:divBdr>
        <w:top w:val="none" w:sz="0" w:space="0" w:color="auto"/>
        <w:left w:val="none" w:sz="0" w:space="0" w:color="auto"/>
        <w:bottom w:val="none" w:sz="0" w:space="0" w:color="auto"/>
        <w:right w:val="none" w:sz="0" w:space="0" w:color="auto"/>
      </w:divBdr>
    </w:div>
    <w:div w:id="1706562832">
      <w:bodyDiv w:val="1"/>
      <w:marLeft w:val="0"/>
      <w:marRight w:val="0"/>
      <w:marTop w:val="0"/>
      <w:marBottom w:val="0"/>
      <w:divBdr>
        <w:top w:val="none" w:sz="0" w:space="0" w:color="auto"/>
        <w:left w:val="none" w:sz="0" w:space="0" w:color="auto"/>
        <w:bottom w:val="none" w:sz="0" w:space="0" w:color="auto"/>
        <w:right w:val="none" w:sz="0" w:space="0" w:color="auto"/>
      </w:divBdr>
    </w:div>
    <w:div w:id="1783113356">
      <w:bodyDiv w:val="1"/>
      <w:marLeft w:val="0"/>
      <w:marRight w:val="0"/>
      <w:marTop w:val="0"/>
      <w:marBottom w:val="0"/>
      <w:divBdr>
        <w:top w:val="none" w:sz="0" w:space="0" w:color="auto"/>
        <w:left w:val="none" w:sz="0" w:space="0" w:color="auto"/>
        <w:bottom w:val="none" w:sz="0" w:space="0" w:color="auto"/>
        <w:right w:val="none" w:sz="0" w:space="0" w:color="auto"/>
      </w:divBdr>
    </w:div>
    <w:div w:id="196184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jecafeterorap.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8</Pages>
  <Words>1705</Words>
  <Characters>9381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C01_PCCNTR_PC5</dc:creator>
  <cp:keywords/>
  <dc:description/>
  <cp:lastModifiedBy>C01_PCCNTR_PC5</cp:lastModifiedBy>
  <cp:revision>5</cp:revision>
  <dcterms:created xsi:type="dcterms:W3CDTF">2025-07-08T15:32:00Z</dcterms:created>
  <dcterms:modified xsi:type="dcterms:W3CDTF">2025-07-09T22:06:00Z</dcterms:modified>
</cp:coreProperties>
</file>