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0DD" w:rsidRPr="00DB1BDA" w:rsidRDefault="006460DD" w:rsidP="006460DD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6460DD" w:rsidRPr="00DB1BDA" w:rsidRDefault="006460DD" w:rsidP="006460DD">
      <w:pPr>
        <w:spacing w:after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bCs/>
        </w:rPr>
        <w:t>ANEXO 6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CARTA DE COMPROMISO DEL CUMPLIMIENTO DE ESPECIFICACIONES ESENCIALES PARA CONTRATAR DENTRO DEL PROCESO DE MINIMA CUANTIA No. </w:t>
      </w:r>
      <w:r w:rsidRPr="00DB1BDA">
        <w:rPr>
          <w:rFonts w:ascii="Arial Narrow" w:hAnsi="Arial Narrow" w:cs="Arial"/>
          <w:b/>
          <w:highlight w:val="lightGray"/>
        </w:rPr>
        <w:t>(</w:t>
      </w:r>
      <w:r w:rsidR="00A4257D">
        <w:rPr>
          <w:rFonts w:ascii="Arial Narrow" w:hAnsi="Arial Narrow" w:cs="Arial"/>
          <w:b/>
        </w:rPr>
        <w:t>277</w:t>
      </w:r>
      <w:bookmarkStart w:id="0" w:name="_GoBack"/>
      <w:bookmarkEnd w:id="0"/>
      <w:r>
        <w:rPr>
          <w:rFonts w:ascii="Arial Narrow" w:hAnsi="Arial Narrow" w:cs="Arial"/>
          <w:b/>
        </w:rPr>
        <w:t>-SUBAFIN-2020)</w:t>
      </w:r>
      <w:r w:rsidRPr="00DB1BDA">
        <w:rPr>
          <w:rFonts w:ascii="Arial Narrow" w:hAnsi="Arial Narrow" w:cs="Arial"/>
          <w:b/>
        </w:rPr>
        <w:t xml:space="preserve">  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:rsidR="006460DD" w:rsidRPr="00DB1BDA" w:rsidRDefault="006460DD" w:rsidP="006460DD">
      <w:pPr>
        <w:spacing w:after="0" w:line="0" w:lineRule="atLeast"/>
        <w:jc w:val="both"/>
        <w:rPr>
          <w:rFonts w:ascii="Arial Narrow" w:hAnsi="Arial Narrow" w:cs="Arial"/>
          <w:b/>
          <w:bCs/>
        </w:rPr>
      </w:pPr>
      <w:r w:rsidRPr="00DB1BDA">
        <w:rPr>
          <w:rFonts w:ascii="Arial Narrow" w:hAnsi="Arial Narrow" w:cs="Arial"/>
          <w:b/>
          <w:bCs/>
        </w:rPr>
        <w:t xml:space="preserve">MINISTERIO DE DEFENSA NACIONAL </w:t>
      </w:r>
    </w:p>
    <w:p w:rsidR="006460DD" w:rsidRPr="00DB1BDA" w:rsidRDefault="006460DD" w:rsidP="006460DD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 xml:space="preserve">Dirección General Marítima - </w:t>
      </w:r>
      <w:r w:rsidRPr="00DB1BDA">
        <w:rPr>
          <w:rFonts w:ascii="Arial Narrow" w:hAnsi="Arial Narrow" w:cs="Arial"/>
          <w:b/>
          <w:bCs/>
        </w:rPr>
        <w:t>DIMAR</w:t>
      </w:r>
    </w:p>
    <w:p w:rsidR="006460DD" w:rsidRPr="00DB1BDA" w:rsidRDefault="006460DD" w:rsidP="006460DD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Cuidad.-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 w:rsidRPr="00DB1BDA">
        <w:rPr>
          <w:rFonts w:ascii="Arial Narrow" w:hAnsi="Arial Narrow" w:cs="Arial"/>
        </w:rPr>
        <w:t xml:space="preserve">identificado como aparece al pie de mi firma, obrando en ( </w:t>
      </w:r>
      <w:r w:rsidRPr="00DB1BDA"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 w:rsidRPr="00DB1BDA">
        <w:rPr>
          <w:rFonts w:ascii="Arial Narrow" w:hAnsi="Arial Narrow" w:cs="Arial"/>
        </w:rPr>
        <w:t xml:space="preserve"> De </w:t>
      </w:r>
      <w:r w:rsidRPr="00DB1BDA">
        <w:rPr>
          <w:rFonts w:ascii="Arial Narrow" w:hAnsi="Arial Narrow" w:cs="Arial"/>
          <w:color w:val="808080" w:themeColor="background1" w:themeShade="80"/>
        </w:rPr>
        <w:t>[Nombre del Proponente]</w:t>
      </w:r>
      <w:r w:rsidRPr="00DB1BDA">
        <w:rPr>
          <w:rFonts w:ascii="Arial Narrow" w:hAnsi="Arial Narrow" w:cs="Arial"/>
        </w:rPr>
        <w:t xml:space="preserve">, manifiesto que: 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1. Conoce en su totalidad las especificaciones técnicas que hacen parte del proceso para contratar </w:t>
      </w:r>
      <w:r w:rsidRPr="00DB1BDA">
        <w:rPr>
          <w:rFonts w:ascii="Arial Narrow" w:hAnsi="Arial Narrow" w:cs="Arial"/>
          <w:bCs/>
          <w:color w:val="808080" w:themeColor="background1" w:themeShade="80"/>
          <w:highlight w:val="lightGray"/>
        </w:rPr>
        <w:t>(No. Y OBJETO DEL PROCESO)</w:t>
      </w:r>
      <w:r w:rsidRPr="00DB1BDA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2. Una vez sea adjudicado el presente proceso, mantendrá durante la vigencia del contrato el personal y el precio ofrecido y relacionado en la oferta. 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y no representarán costo adicional al valor establecido en la propuesta. 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4. Se compromete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 w:rsidRPr="00DB1BDA"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Atentamente,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center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bCs/>
          <w:color w:val="808080" w:themeColor="background1" w:themeShade="80"/>
          <w:highlight w:val="lightGray"/>
        </w:rPr>
        <w:t>(ESTE FORMATO SE UTILIZA CUANDO EN LAS ESPECIFICACIONES TÉCNICAS NO SE INCLUYE LA COLUMNA CUMPLE/NO CUMPLE)</w:t>
      </w: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Pr="00DB1BDA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6460DD" w:rsidRDefault="006460DD" w:rsidP="006460DD">
      <w:pPr>
        <w:spacing w:after="0"/>
        <w:jc w:val="both"/>
        <w:rPr>
          <w:rFonts w:ascii="Arial Narrow" w:hAnsi="Arial Narrow" w:cs="Arial"/>
        </w:rPr>
      </w:pPr>
    </w:p>
    <w:p w:rsidR="00B32BC2" w:rsidRPr="006460DD" w:rsidRDefault="00B32BC2" w:rsidP="006460DD"/>
    <w:sectPr w:rsidR="00B32BC2" w:rsidRPr="006460DD"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FD2" w:rsidRDefault="00E56FD2">
      <w:pPr>
        <w:spacing w:after="0" w:line="240" w:lineRule="auto"/>
      </w:pPr>
      <w:r>
        <w:separator/>
      </w:r>
    </w:p>
  </w:endnote>
  <w:endnote w:type="continuationSeparator" w:id="0">
    <w:p w:rsidR="00E56FD2" w:rsidRDefault="00E56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660" w:rsidRPr="00C725F2" w:rsidRDefault="0080038B">
    <w:pPr>
      <w:tabs>
        <w:tab w:val="center" w:pos="4550"/>
        <w:tab w:val="left" w:pos="5818"/>
      </w:tabs>
      <w:ind w:right="260"/>
      <w:jc w:val="right"/>
      <w:rPr>
        <w:rFonts w:ascii="Arial" w:hAnsi="Arial" w:cs="Arial"/>
      </w:rPr>
    </w:pPr>
    <w:r w:rsidRPr="00C725F2">
      <w:rPr>
        <w:rFonts w:ascii="Arial" w:hAnsi="Arial" w:cs="Arial"/>
        <w:spacing w:val="60"/>
        <w:lang w:val="es-ES"/>
      </w:rPr>
      <w:t>Página</w:t>
    </w:r>
    <w:r w:rsidRPr="00C725F2">
      <w:rPr>
        <w:rFonts w:ascii="Arial" w:hAnsi="Arial" w:cs="Arial"/>
        <w:lang w:val="es-ES"/>
      </w:rPr>
      <w:t xml:space="preserve"> </w:t>
    </w:r>
    <w:r w:rsidRPr="00C725F2">
      <w:rPr>
        <w:rFonts w:ascii="Arial" w:hAnsi="Arial" w:cs="Arial"/>
      </w:rPr>
      <w:fldChar w:fldCharType="begin"/>
    </w:r>
    <w:r w:rsidRPr="00C725F2">
      <w:rPr>
        <w:rFonts w:ascii="Arial" w:hAnsi="Arial" w:cs="Arial"/>
      </w:rPr>
      <w:instrText>PAGE   \* MERGEFORMAT</w:instrText>
    </w:r>
    <w:r w:rsidRPr="00C725F2">
      <w:rPr>
        <w:rFonts w:ascii="Arial" w:hAnsi="Arial" w:cs="Arial"/>
      </w:rPr>
      <w:fldChar w:fldCharType="separate"/>
    </w:r>
    <w:r w:rsidR="00A4257D" w:rsidRPr="00A4257D">
      <w:rPr>
        <w:rFonts w:ascii="Arial" w:hAnsi="Arial" w:cs="Arial"/>
        <w:noProof/>
        <w:lang w:val="es-ES"/>
      </w:rPr>
      <w:t>1</w:t>
    </w:r>
    <w:r w:rsidRPr="00C725F2">
      <w:rPr>
        <w:rFonts w:ascii="Arial" w:hAnsi="Arial" w:cs="Arial"/>
      </w:rPr>
      <w:fldChar w:fldCharType="end"/>
    </w:r>
    <w:r w:rsidRPr="00C725F2">
      <w:rPr>
        <w:rFonts w:ascii="Arial" w:hAnsi="Arial" w:cs="Arial"/>
        <w:lang w:val="es-ES"/>
      </w:rPr>
      <w:t xml:space="preserve"> | </w:t>
    </w:r>
    <w:r w:rsidRPr="00C725F2">
      <w:rPr>
        <w:rFonts w:ascii="Arial" w:hAnsi="Arial" w:cs="Arial"/>
      </w:rPr>
      <w:fldChar w:fldCharType="begin"/>
    </w:r>
    <w:r w:rsidRPr="00C725F2">
      <w:rPr>
        <w:rFonts w:ascii="Arial" w:hAnsi="Arial" w:cs="Arial"/>
      </w:rPr>
      <w:instrText>NUMPAGES  \* Arabic  \* MERGEFORMAT</w:instrText>
    </w:r>
    <w:r w:rsidRPr="00C725F2">
      <w:rPr>
        <w:rFonts w:ascii="Arial" w:hAnsi="Arial" w:cs="Arial"/>
      </w:rPr>
      <w:fldChar w:fldCharType="separate"/>
    </w:r>
    <w:r w:rsidR="00A4257D" w:rsidRPr="00A4257D">
      <w:rPr>
        <w:rFonts w:ascii="Arial" w:hAnsi="Arial" w:cs="Arial"/>
        <w:noProof/>
        <w:lang w:val="es-ES"/>
      </w:rPr>
      <w:t>1</w:t>
    </w:r>
    <w:r w:rsidRPr="00C725F2">
      <w:rPr>
        <w:rFonts w:ascii="Arial" w:hAnsi="Arial" w:cs="Arial"/>
      </w:rPr>
      <w:fldChar w:fldCharType="end"/>
    </w:r>
  </w:p>
  <w:p w:rsidR="001B3660" w:rsidRDefault="00E56F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FD2" w:rsidRDefault="00E56FD2">
      <w:pPr>
        <w:spacing w:after="0" w:line="240" w:lineRule="auto"/>
      </w:pPr>
      <w:r>
        <w:separator/>
      </w:r>
    </w:p>
  </w:footnote>
  <w:footnote w:type="continuationSeparator" w:id="0">
    <w:p w:rsidR="00E56FD2" w:rsidRDefault="00E56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660" w:rsidRDefault="00E56FD2" w:rsidP="00F74F31">
    <w:pPr>
      <w:pStyle w:val="Encabezado"/>
      <w:jc w:val="center"/>
      <w:rPr>
        <w:rFonts w:ascii="Tahoma" w:hAnsi="Tahoma" w:cs="Tahoma"/>
        <w:b/>
      </w:rPr>
    </w:pPr>
  </w:p>
  <w:p w:rsidR="001B3660" w:rsidRPr="00C725F2" w:rsidRDefault="00E56FD2" w:rsidP="00F74F31">
    <w:pPr>
      <w:pStyle w:val="Encabezado"/>
      <w:jc w:val="center"/>
      <w:rPr>
        <w:rFonts w:ascii="Tahoma" w:hAnsi="Tahoma" w:cs="Tahoma"/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10" w:type="dxa"/>
      <w:jc w:val="center"/>
      <w:tblLook w:val="04A0" w:firstRow="1" w:lastRow="0" w:firstColumn="1" w:lastColumn="0" w:noHBand="0" w:noVBand="1"/>
    </w:tblPr>
    <w:tblGrid>
      <w:gridCol w:w="4450"/>
      <w:gridCol w:w="5360"/>
    </w:tblGrid>
    <w:tr w:rsidR="001B3660" w:rsidRPr="004810E9" w:rsidTr="00191FE0">
      <w:trPr>
        <w:trHeight w:val="825"/>
        <w:jc w:val="center"/>
      </w:trPr>
      <w:tc>
        <w:tcPr>
          <w:tcW w:w="4450" w:type="dxa"/>
          <w:vMerge w:val="restart"/>
          <w:tcBorders>
            <w:right w:val="single" w:sz="4" w:space="0" w:color="auto"/>
          </w:tcBorders>
          <w:shd w:val="clear" w:color="auto" w:fill="auto"/>
        </w:tcPr>
        <w:p w:rsidR="001B3660" w:rsidRPr="004810E9" w:rsidRDefault="00E56FD2" w:rsidP="004810E9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s-ES_tradnl" w:eastAsia="es-ES"/>
            </w:rPr>
          </w:pPr>
        </w:p>
        <w:p w:rsidR="001B3660" w:rsidRPr="004810E9" w:rsidRDefault="0080038B" w:rsidP="004810E9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s-ES_tradnl" w:eastAsia="es-ES"/>
            </w:rPr>
          </w:pPr>
          <w:r w:rsidRPr="004810E9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3ED4EF81" wp14:editId="09F4F305">
                <wp:extent cx="2314575" cy="790575"/>
                <wp:effectExtent l="0" t="0" r="9525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4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60" w:type="dxa"/>
          <w:tcBorders>
            <w:left w:val="single" w:sz="4" w:space="0" w:color="auto"/>
            <w:bottom w:val="single" w:sz="4" w:space="0" w:color="auto"/>
          </w:tcBorders>
          <w:shd w:val="clear" w:color="auto" w:fill="auto"/>
        </w:tcPr>
        <w:p w:rsidR="001B3660" w:rsidRPr="004810E9" w:rsidRDefault="0080038B" w:rsidP="004810E9">
          <w:pPr>
            <w:spacing w:before="120" w:after="0" w:line="240" w:lineRule="auto"/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</w:pPr>
          <w:r w:rsidRPr="004810E9"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  <w:t>FORMATO</w:t>
          </w:r>
        </w:p>
        <w:p w:rsidR="001B3660" w:rsidRPr="004810E9" w:rsidRDefault="0080038B" w:rsidP="004810E9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_tradnl" w:eastAsia="es-ES"/>
            </w:rPr>
          </w:pPr>
          <w:r w:rsidRPr="004810E9"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  <w:t>INVITACIÓN PÚBLICA</w:t>
          </w:r>
        </w:p>
      </w:tc>
    </w:tr>
    <w:tr w:rsidR="001B3660" w:rsidRPr="004810E9" w:rsidTr="00191FE0">
      <w:trPr>
        <w:trHeight w:val="541"/>
        <w:jc w:val="center"/>
      </w:trPr>
      <w:tc>
        <w:tcPr>
          <w:tcW w:w="4450" w:type="dxa"/>
          <w:vMerge/>
          <w:tcBorders>
            <w:right w:val="single" w:sz="4" w:space="0" w:color="auto"/>
          </w:tcBorders>
          <w:shd w:val="clear" w:color="auto" w:fill="auto"/>
        </w:tcPr>
        <w:p w:rsidR="001B3660" w:rsidRPr="004810E9" w:rsidRDefault="00E56FD2" w:rsidP="004810E9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s-ES_tradnl" w:eastAsia="es-ES"/>
            </w:rPr>
          </w:pPr>
        </w:p>
      </w:tc>
      <w:tc>
        <w:tcPr>
          <w:tcW w:w="5360" w:type="dxa"/>
          <w:tcBorders>
            <w:top w:val="single" w:sz="4" w:space="0" w:color="auto"/>
            <w:left w:val="single" w:sz="4" w:space="0" w:color="auto"/>
          </w:tcBorders>
          <w:shd w:val="clear" w:color="auto" w:fill="auto"/>
        </w:tcPr>
        <w:p w:rsidR="001B3660" w:rsidRPr="004810E9" w:rsidRDefault="0080038B" w:rsidP="004810E9">
          <w:pPr>
            <w:spacing w:before="120" w:after="0" w:line="240" w:lineRule="auto"/>
            <w:ind w:right="-69"/>
            <w:rPr>
              <w:rFonts w:ascii="Arial" w:eastAsia="Times New Roman" w:hAnsi="Arial" w:cs="Arial"/>
              <w:sz w:val="18"/>
              <w:szCs w:val="20"/>
              <w:lang w:val="es-ES_tradnl" w:eastAsia="es-ES"/>
            </w:rPr>
          </w:pPr>
          <w:r w:rsidRPr="004810E9">
            <w:rPr>
              <w:rFonts w:ascii="Arial" w:eastAsia="Times New Roman" w:hAnsi="Arial" w:cs="Arial"/>
              <w:b/>
              <w:sz w:val="18"/>
              <w:szCs w:val="20"/>
              <w:lang w:val="es-ES_tradnl" w:eastAsia="es-ES"/>
            </w:rPr>
            <w:t>Proceso/Subproceso:</w:t>
          </w:r>
          <w:r w:rsidRPr="004810E9">
            <w:rPr>
              <w:rFonts w:ascii="Arial" w:eastAsia="Times New Roman" w:hAnsi="Arial" w:cs="Arial"/>
              <w:sz w:val="18"/>
              <w:szCs w:val="20"/>
              <w:lang w:val="es-ES_tradnl" w:eastAsia="es-ES"/>
            </w:rPr>
            <w:t xml:space="preserve"> Gestión Administrativa y Logística</w:t>
          </w:r>
        </w:p>
        <w:p w:rsidR="001B3660" w:rsidRPr="004810E9" w:rsidRDefault="0080038B" w:rsidP="004810E9">
          <w:pPr>
            <w:spacing w:after="0" w:line="240" w:lineRule="auto"/>
            <w:rPr>
              <w:rFonts w:ascii="Arial" w:eastAsia="Times New Roman" w:hAnsi="Arial" w:cs="Arial"/>
              <w:sz w:val="18"/>
              <w:szCs w:val="24"/>
              <w:lang w:val="es-ES_tradnl" w:eastAsia="es-ES"/>
            </w:rPr>
          </w:pPr>
          <w:r w:rsidRPr="004810E9">
            <w:rPr>
              <w:rFonts w:ascii="Arial" w:eastAsia="Times New Roman" w:hAnsi="Arial" w:cs="Arial"/>
              <w:b/>
              <w:sz w:val="18"/>
              <w:szCs w:val="24"/>
              <w:lang w:val="es-ES_tradnl" w:eastAsia="es-ES"/>
            </w:rPr>
            <w:t>Código:</w:t>
          </w:r>
          <w:r w:rsidRPr="004810E9">
            <w:rPr>
              <w:rFonts w:ascii="Arial" w:eastAsia="Times New Roman" w:hAnsi="Arial" w:cs="Arial"/>
              <w:sz w:val="18"/>
              <w:szCs w:val="24"/>
              <w:lang w:val="es-ES_tradnl" w:eastAsia="es-ES"/>
            </w:rPr>
            <w:t xml:space="preserve"> </w:t>
          </w:r>
          <w:r>
            <w:rPr>
              <w:rFonts w:ascii="Arial" w:eastAsia="Times New Roman" w:hAnsi="Arial" w:cs="Arial"/>
              <w:sz w:val="18"/>
              <w:szCs w:val="20"/>
              <w:lang w:val="es-ES_tradnl" w:eastAsia="es-ES"/>
            </w:rPr>
            <w:t>A5-02-FOR-030</w:t>
          </w:r>
        </w:p>
        <w:p w:rsidR="001B3660" w:rsidRPr="004810E9" w:rsidRDefault="0080038B" w:rsidP="004810E9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_tradnl" w:eastAsia="es-ES"/>
            </w:rPr>
          </w:pPr>
          <w:r w:rsidRPr="004810E9">
            <w:rPr>
              <w:rFonts w:ascii="Arial" w:eastAsia="Times New Roman" w:hAnsi="Arial" w:cs="Arial"/>
              <w:b/>
              <w:sz w:val="18"/>
              <w:szCs w:val="24"/>
              <w:lang w:val="es-ES_tradnl" w:eastAsia="es-ES"/>
            </w:rPr>
            <w:t xml:space="preserve">Versión: </w:t>
          </w:r>
          <w:r w:rsidRPr="004810E9">
            <w:rPr>
              <w:rFonts w:ascii="Arial" w:eastAsia="Times New Roman" w:hAnsi="Arial" w:cs="Arial"/>
              <w:sz w:val="18"/>
              <w:szCs w:val="20"/>
              <w:lang w:val="es-ES_tradnl" w:eastAsia="es-ES"/>
            </w:rPr>
            <w:t>01</w:t>
          </w:r>
        </w:p>
      </w:tc>
    </w:tr>
  </w:tbl>
  <w:p w:rsidR="001B3660" w:rsidRDefault="00E56FD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B1BD7"/>
    <w:multiLevelType w:val="hybridMultilevel"/>
    <w:tmpl w:val="89C85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C298B"/>
    <w:multiLevelType w:val="hybridMultilevel"/>
    <w:tmpl w:val="2D42B9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DB9"/>
    <w:rsid w:val="00460CD6"/>
    <w:rsid w:val="005C7DB9"/>
    <w:rsid w:val="006460DD"/>
    <w:rsid w:val="0080038B"/>
    <w:rsid w:val="00847A64"/>
    <w:rsid w:val="00A4257D"/>
    <w:rsid w:val="00AA0EA9"/>
    <w:rsid w:val="00B32BC2"/>
    <w:rsid w:val="00C65682"/>
    <w:rsid w:val="00DA69EB"/>
    <w:rsid w:val="00E01340"/>
    <w:rsid w:val="00E5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0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lp1,numbered,NORMAL,Gui"/>
    <w:basedOn w:val="Normal"/>
    <w:link w:val="PrrafodelistaCar"/>
    <w:uiPriority w:val="34"/>
    <w:qFormat/>
    <w:rsid w:val="005C7DB9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5C7DB9"/>
  </w:style>
  <w:style w:type="paragraph" w:styleId="Encabezado">
    <w:name w:val="header"/>
    <w:basedOn w:val="Normal"/>
    <w:link w:val="EncabezadoCar"/>
    <w:uiPriority w:val="99"/>
    <w:unhideWhenUsed/>
    <w:rsid w:val="00B32B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2BC2"/>
  </w:style>
  <w:style w:type="paragraph" w:styleId="Piedepgina">
    <w:name w:val="footer"/>
    <w:basedOn w:val="Normal"/>
    <w:link w:val="PiedepginaCar"/>
    <w:uiPriority w:val="99"/>
    <w:unhideWhenUsed/>
    <w:rsid w:val="00B32B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2BC2"/>
  </w:style>
  <w:style w:type="paragraph" w:styleId="Textoindependiente">
    <w:name w:val="Body Text"/>
    <w:basedOn w:val="Normal"/>
    <w:link w:val="TextoindependienteCar"/>
    <w:uiPriority w:val="1"/>
    <w:qFormat/>
    <w:rsid w:val="00B32B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2BC2"/>
    <w:rPr>
      <w:rFonts w:ascii="Tahoma" w:eastAsia="Tahoma" w:hAnsi="Tahoma" w:cs="Tahoma"/>
      <w:sz w:val="20"/>
      <w:szCs w:val="20"/>
      <w:lang w:val="es-ES" w:eastAsia="es-ES" w:bidi="es-ES"/>
    </w:rPr>
  </w:style>
  <w:style w:type="paragraph" w:styleId="Ttulo">
    <w:name w:val="Title"/>
    <w:basedOn w:val="Normal"/>
    <w:link w:val="TtuloCar"/>
    <w:qFormat/>
    <w:rsid w:val="00B32BC2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B32BC2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2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2BC2"/>
    <w:rPr>
      <w:rFonts w:ascii="Tahoma" w:hAnsi="Tahoma" w:cs="Tahoma"/>
      <w:sz w:val="16"/>
      <w:szCs w:val="16"/>
    </w:rPr>
  </w:style>
  <w:style w:type="paragraph" w:customStyle="1" w:styleId="Infodocumentosadjuntos">
    <w:name w:val="Info documentos adjuntos"/>
    <w:basedOn w:val="Normal"/>
    <w:rsid w:val="00800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E01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0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lp1,numbered,NORMAL,Gui"/>
    <w:basedOn w:val="Normal"/>
    <w:link w:val="PrrafodelistaCar"/>
    <w:uiPriority w:val="34"/>
    <w:qFormat/>
    <w:rsid w:val="005C7DB9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5C7DB9"/>
  </w:style>
  <w:style w:type="paragraph" w:styleId="Encabezado">
    <w:name w:val="header"/>
    <w:basedOn w:val="Normal"/>
    <w:link w:val="EncabezadoCar"/>
    <w:uiPriority w:val="99"/>
    <w:unhideWhenUsed/>
    <w:rsid w:val="00B32B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2BC2"/>
  </w:style>
  <w:style w:type="paragraph" w:styleId="Piedepgina">
    <w:name w:val="footer"/>
    <w:basedOn w:val="Normal"/>
    <w:link w:val="PiedepginaCar"/>
    <w:uiPriority w:val="99"/>
    <w:unhideWhenUsed/>
    <w:rsid w:val="00B32B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2BC2"/>
  </w:style>
  <w:style w:type="paragraph" w:styleId="Textoindependiente">
    <w:name w:val="Body Text"/>
    <w:basedOn w:val="Normal"/>
    <w:link w:val="TextoindependienteCar"/>
    <w:uiPriority w:val="1"/>
    <w:qFormat/>
    <w:rsid w:val="00B32B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2BC2"/>
    <w:rPr>
      <w:rFonts w:ascii="Tahoma" w:eastAsia="Tahoma" w:hAnsi="Tahoma" w:cs="Tahoma"/>
      <w:sz w:val="20"/>
      <w:szCs w:val="20"/>
      <w:lang w:val="es-ES" w:eastAsia="es-ES" w:bidi="es-ES"/>
    </w:rPr>
  </w:style>
  <w:style w:type="paragraph" w:styleId="Ttulo">
    <w:name w:val="Title"/>
    <w:basedOn w:val="Normal"/>
    <w:link w:val="TtuloCar"/>
    <w:qFormat/>
    <w:rsid w:val="00B32BC2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B32BC2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2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2BC2"/>
    <w:rPr>
      <w:rFonts w:ascii="Tahoma" w:hAnsi="Tahoma" w:cs="Tahoma"/>
      <w:sz w:val="16"/>
      <w:szCs w:val="16"/>
    </w:rPr>
  </w:style>
  <w:style w:type="paragraph" w:customStyle="1" w:styleId="Infodocumentosadjuntos">
    <w:name w:val="Info documentos adjuntos"/>
    <w:basedOn w:val="Normal"/>
    <w:rsid w:val="00800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E01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Venegas</dc:creator>
  <cp:lastModifiedBy>Julian Venegas</cp:lastModifiedBy>
  <cp:revision>10</cp:revision>
  <dcterms:created xsi:type="dcterms:W3CDTF">2020-08-03T15:05:00Z</dcterms:created>
  <dcterms:modified xsi:type="dcterms:W3CDTF">2020-09-15T21:57:00Z</dcterms:modified>
</cp:coreProperties>
</file>