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5F0E6DA" w:rsidR="006644DB" w:rsidRPr="001D2634" w:rsidRDefault="00F00A2C" w:rsidP="006644DB">
      <w:pPr>
        <w:spacing w:line="276" w:lineRule="auto"/>
        <w:jc w:val="both"/>
        <w:rPr>
          <w:rFonts w:eastAsia="Arial" w:cs="Arial"/>
          <w:color w:val="auto"/>
          <w:szCs w:val="20"/>
        </w:rPr>
      </w:pPr>
      <w:r>
        <w:rPr>
          <w:rFonts w:cs="Arial"/>
          <w:color w:val="auto"/>
          <w:szCs w:val="20"/>
        </w:rPr>
        <w:t xml:space="preserve">La Aeronáutica Civil regional Oriente </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Pr>
          <w:rFonts w:eastAsia="Arial" w:cs="Arial"/>
          <w:color w:val="auto"/>
          <w:szCs w:val="20"/>
        </w:rPr>
        <w:t xml:space="preserve"> </w:t>
      </w:r>
      <w:r w:rsidRPr="00F00A2C">
        <w:rPr>
          <w:rFonts w:eastAsia="Arial" w:cs="Arial"/>
          <w:color w:val="auto"/>
          <w:szCs w:val="20"/>
        </w:rPr>
        <w:t>53600C1309 REALIZAR AMPLIACION Y MEJORAMIENTO DEL PARQUEADERO PUBLICO DEL AEROPUERTO DE VILLAVICENCIO</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6628F913"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 xml:space="preserve">No. </w:t>
      </w:r>
      <w:r w:rsidR="00447A98" w:rsidRPr="00447A98">
        <w:rPr>
          <w:rFonts w:cs="Arial"/>
          <w:color w:val="auto"/>
          <w:szCs w:val="20"/>
        </w:rPr>
        <w:t>25001175 H4</w:t>
      </w:r>
      <w:r w:rsidR="00447A98">
        <w:rPr>
          <w:rFonts w:cs="Arial"/>
          <w:color w:val="auto"/>
          <w:szCs w:val="20"/>
        </w:rPr>
        <w:t xml:space="preserve"> DE 2025.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0B1BFD9" w:rsidR="0035213A" w:rsidRPr="001D2634" w:rsidRDefault="00F00A2C" w:rsidP="00F00A2C">
            <w:pPr>
              <w:spacing w:after="0" w:line="276" w:lineRule="auto"/>
              <w:jc w:val="both"/>
              <w:rPr>
                <w:rFonts w:cs="Arial"/>
                <w:color w:val="auto"/>
                <w:szCs w:val="20"/>
              </w:rPr>
            </w:pPr>
            <w:r w:rsidRPr="00F00A2C">
              <w:rPr>
                <w:rFonts w:cs="Arial"/>
                <w:color w:val="auto"/>
                <w:szCs w:val="20"/>
              </w:rPr>
              <w:t>53600C1309 REALIZAR AMPLIACION Y MEJORAMIENTO DEL PARQUEADERO PUBLICO DEL AEROPUERTO DE VILLAVICENCIO</w:t>
            </w:r>
          </w:p>
        </w:tc>
        <w:tc>
          <w:tcPr>
            <w:tcW w:w="1114" w:type="pct"/>
            <w:tcBorders>
              <w:top w:val="single" w:sz="6" w:space="0" w:color="auto"/>
              <w:bottom w:val="double" w:sz="4" w:space="0" w:color="auto"/>
            </w:tcBorders>
            <w:vAlign w:val="center"/>
          </w:tcPr>
          <w:p w14:paraId="45253E27" w14:textId="723236F3" w:rsidR="0035213A" w:rsidRPr="001D2634" w:rsidRDefault="00F00A2C" w:rsidP="0035213A">
            <w:pPr>
              <w:spacing w:after="0" w:line="276" w:lineRule="auto"/>
              <w:jc w:val="center"/>
              <w:rPr>
                <w:rFonts w:cs="Arial"/>
                <w:color w:val="auto"/>
                <w:szCs w:val="20"/>
              </w:rPr>
            </w:pPr>
            <w:r>
              <w:rPr>
                <w:rFonts w:cs="Arial"/>
                <w:color w:val="auto"/>
                <w:szCs w:val="20"/>
              </w:rPr>
              <w:t>4 meses</w:t>
            </w:r>
          </w:p>
        </w:tc>
        <w:tc>
          <w:tcPr>
            <w:tcW w:w="1020" w:type="pct"/>
            <w:tcBorders>
              <w:top w:val="single" w:sz="6" w:space="0" w:color="auto"/>
              <w:bottom w:val="double" w:sz="4" w:space="0" w:color="auto"/>
            </w:tcBorders>
            <w:vAlign w:val="center"/>
          </w:tcPr>
          <w:p w14:paraId="40CE2CEB" w14:textId="2ECD6D2D" w:rsidR="0035213A" w:rsidRPr="00F91801" w:rsidRDefault="00F91801" w:rsidP="0035213A">
            <w:pPr>
              <w:spacing w:after="0" w:line="276" w:lineRule="auto"/>
              <w:jc w:val="center"/>
              <w:rPr>
                <w:rFonts w:cs="Arial"/>
                <w:color w:val="auto"/>
                <w:szCs w:val="20"/>
              </w:rPr>
            </w:pPr>
            <w:r w:rsidRPr="00F91801">
              <w:rPr>
                <w:rFonts w:cs="Arial"/>
                <w:color w:val="auto"/>
                <w:szCs w:val="20"/>
                <w:lang w:val="es-MX"/>
              </w:rPr>
              <w:t>499.974.698,00</w:t>
            </w:r>
          </w:p>
        </w:tc>
        <w:tc>
          <w:tcPr>
            <w:tcW w:w="1299" w:type="pct"/>
            <w:tcBorders>
              <w:top w:val="single" w:sz="6" w:space="0" w:color="auto"/>
              <w:bottom w:val="double" w:sz="4" w:space="0" w:color="auto"/>
            </w:tcBorders>
            <w:vAlign w:val="center"/>
          </w:tcPr>
          <w:p w14:paraId="0F577B0E" w14:textId="77777777" w:rsidR="00F00A2C" w:rsidRPr="00F91801" w:rsidRDefault="00F00A2C" w:rsidP="00A52185">
            <w:pPr>
              <w:spacing w:after="0" w:line="276" w:lineRule="auto"/>
              <w:jc w:val="center"/>
              <w:rPr>
                <w:rFonts w:cs="Arial"/>
                <w:color w:val="auto"/>
                <w:szCs w:val="20"/>
              </w:rPr>
            </w:pPr>
          </w:p>
          <w:p w14:paraId="514D15A9" w14:textId="1544E6D0" w:rsidR="00A52185" w:rsidRPr="00F91801" w:rsidRDefault="00F00A2C" w:rsidP="00A52185">
            <w:pPr>
              <w:spacing w:after="0" w:line="276" w:lineRule="auto"/>
              <w:jc w:val="center"/>
              <w:rPr>
                <w:rFonts w:cs="Arial"/>
                <w:color w:val="auto"/>
                <w:szCs w:val="20"/>
              </w:rPr>
            </w:pPr>
            <w:r w:rsidRPr="00F91801">
              <w:rPr>
                <w:rFonts w:cs="Arial"/>
                <w:color w:val="auto"/>
                <w:szCs w:val="20"/>
              </w:rPr>
              <w:t>VILLAVICENCIO, META</w:t>
            </w:r>
          </w:p>
          <w:p w14:paraId="409E098A" w14:textId="214FD915" w:rsidR="00F00A2C" w:rsidRPr="00F91801" w:rsidRDefault="00F00A2C" w:rsidP="00A52185">
            <w:pPr>
              <w:spacing w:after="0" w:line="276" w:lineRule="auto"/>
              <w:jc w:val="center"/>
              <w:rPr>
                <w:rFonts w:cs="Arial"/>
                <w:color w:val="auto"/>
                <w:szCs w:val="20"/>
              </w:rPr>
            </w:pPr>
          </w:p>
        </w:tc>
      </w:tr>
    </w:tbl>
    <w:p w14:paraId="6485DFE6" w14:textId="2A18721F" w:rsidR="0035213A" w:rsidRPr="001D2634" w:rsidRDefault="0035213A" w:rsidP="0035213A">
      <w:pPr>
        <w:spacing w:line="276" w:lineRule="auto"/>
        <w:jc w:val="both"/>
        <w:rPr>
          <w:rFonts w:cs="Arial"/>
          <w:color w:val="auto"/>
          <w:szCs w:val="20"/>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06DEE549" w:rsidR="0035213A" w:rsidRPr="001D2634" w:rsidDel="78D9E3E6" w:rsidRDefault="0035213A" w:rsidP="0035213A">
      <w:pPr>
        <w:spacing w:line="276" w:lineRule="auto"/>
        <w:jc w:val="both"/>
        <w:rPr>
          <w:rFonts w:cs="Arial"/>
          <w:color w:val="auto"/>
          <w:szCs w:val="20"/>
        </w:rPr>
      </w:pPr>
      <w:r w:rsidRPr="001D2634">
        <w:rPr>
          <w:rFonts w:cs="Arial"/>
          <w:color w:val="auto"/>
          <w:szCs w:val="20"/>
          <w:lang w:eastAsia="es-CO"/>
        </w:rPr>
        <w:t xml:space="preserve">Los interesados deben enviar las observaciones al </w:t>
      </w:r>
      <w:r w:rsidR="00965FB2">
        <w:rPr>
          <w:rFonts w:cs="Arial"/>
          <w:color w:val="auto"/>
          <w:szCs w:val="20"/>
          <w:lang w:eastAsia="es-CO"/>
        </w:rPr>
        <w:t>P</w:t>
      </w:r>
      <w:r w:rsidRPr="001D2634">
        <w:rPr>
          <w:rFonts w:cs="Arial"/>
          <w:color w:val="auto"/>
          <w:szCs w:val="20"/>
          <w:lang w:eastAsia="es-CO"/>
        </w:rPr>
        <w:t xml:space="preserve">roceso de </w:t>
      </w:r>
      <w:r w:rsidR="00965FB2">
        <w:rPr>
          <w:rFonts w:cs="Arial"/>
          <w:color w:val="auto"/>
          <w:szCs w:val="20"/>
          <w:lang w:eastAsia="es-CO"/>
        </w:rPr>
        <w:t>C</w:t>
      </w:r>
      <w:r w:rsidRPr="001D2634">
        <w:rPr>
          <w:rFonts w:cs="Arial"/>
          <w:color w:val="auto"/>
          <w:szCs w:val="20"/>
          <w:lang w:eastAsia="es-CO"/>
        </w:rPr>
        <w:t xml:space="preserve">ontratación </w:t>
      </w:r>
      <w:r w:rsidRPr="001D2634">
        <w:rPr>
          <w:rFonts w:cs="Arial"/>
          <w:color w:val="auto"/>
          <w:szCs w:val="20"/>
        </w:rPr>
        <w:t xml:space="preserve">por medio físico o electrónico. </w:t>
      </w:r>
      <w:r w:rsidR="00BA53CE" w:rsidRPr="001D2634">
        <w:rPr>
          <w:rFonts w:cs="Arial"/>
          <w:color w:val="auto"/>
          <w:szCs w:val="20"/>
        </w:rPr>
        <w:t xml:space="preserve">La correspondencia en físico o por medios electrónicos tiene la misma validez. </w:t>
      </w:r>
    </w:p>
    <w:p w14:paraId="1B59673F" w14:textId="0FCF3AD1" w:rsidR="0035213A" w:rsidRPr="001D2634" w:rsidRDefault="0035213A" w:rsidP="0035213A">
      <w:pPr>
        <w:spacing w:line="276" w:lineRule="auto"/>
        <w:jc w:val="both"/>
        <w:rPr>
          <w:rFonts w:cs="Arial"/>
          <w:color w:val="auto"/>
          <w:szCs w:val="20"/>
        </w:rPr>
      </w:pPr>
      <w:r w:rsidRPr="001D2634">
        <w:rPr>
          <w:rFonts w:cs="Arial"/>
          <w:color w:val="auto"/>
          <w:szCs w:val="20"/>
        </w:rPr>
        <w:t xml:space="preserve">La correspondencia física debe entregarse en </w:t>
      </w:r>
      <w:r w:rsidR="00F00A2C">
        <w:rPr>
          <w:rFonts w:cs="Arial"/>
          <w:color w:val="auto"/>
          <w:szCs w:val="20"/>
        </w:rPr>
        <w:t xml:space="preserve">la Aeronáutica Civil Regional Oriente </w:t>
      </w:r>
      <w:r w:rsidRPr="001D2634">
        <w:rPr>
          <w:rFonts w:cs="Arial"/>
          <w:color w:val="auto"/>
          <w:szCs w:val="20"/>
        </w:rPr>
        <w:t xml:space="preserve">en </w:t>
      </w:r>
      <w:r w:rsidR="00F00A2C">
        <w:rPr>
          <w:rFonts w:cs="Arial"/>
          <w:color w:val="auto"/>
          <w:szCs w:val="20"/>
        </w:rPr>
        <w:t xml:space="preserve">Aeropuerto Vanguardia de Villavicencio </w:t>
      </w:r>
      <w:r w:rsidRPr="001D2634">
        <w:rPr>
          <w:rFonts w:cs="Arial"/>
          <w:color w:val="auto"/>
          <w:szCs w:val="20"/>
        </w:rPr>
        <w:t xml:space="preserve">de lunes a </w:t>
      </w:r>
      <w:r w:rsidR="00F00A2C">
        <w:rPr>
          <w:rFonts w:cs="Arial"/>
          <w:color w:val="auto"/>
          <w:szCs w:val="20"/>
        </w:rPr>
        <w:t xml:space="preserve">Viernes </w:t>
      </w:r>
      <w:r w:rsidRPr="001D2634">
        <w:rPr>
          <w:rFonts w:cs="Arial"/>
          <w:color w:val="auto"/>
          <w:szCs w:val="20"/>
        </w:rPr>
        <w:t xml:space="preserve">entre </w:t>
      </w:r>
      <w:r w:rsidR="00F00A2C">
        <w:rPr>
          <w:rFonts w:cs="Arial"/>
          <w:color w:val="auto"/>
          <w:szCs w:val="20"/>
        </w:rPr>
        <w:t>8:00am a 5:00pm</w:t>
      </w:r>
      <w:r w:rsidRPr="001D2634">
        <w:rPr>
          <w:rFonts w:cs="Arial"/>
          <w:color w:val="auto"/>
          <w:szCs w:val="20"/>
        </w:rPr>
        <w:t xml:space="preserve">. La correspondencia electrónica debe enviarse al correo electrónico </w:t>
      </w:r>
      <w:r w:rsidR="00F00A2C">
        <w:rPr>
          <w:rFonts w:cs="Arial"/>
          <w:color w:val="auto"/>
          <w:szCs w:val="20"/>
        </w:rPr>
        <w:t>paola.torresg@aerocivil.gov.co</w:t>
      </w:r>
      <w:r w:rsidRPr="001D2634">
        <w:rPr>
          <w:rFonts w:cs="Arial"/>
          <w:color w:val="auto"/>
          <w:szCs w:val="20"/>
        </w:rPr>
        <w:t xml:space="preserve"> y el horario permitido es hasta las 1</w:t>
      </w:r>
      <w:r w:rsidR="00F8690F" w:rsidRPr="001D2634">
        <w:rPr>
          <w:rFonts w:cs="Arial"/>
          <w:color w:val="auto"/>
          <w:szCs w:val="20"/>
        </w:rPr>
        <w:t>1</w:t>
      </w:r>
      <w:r w:rsidRPr="001D2634">
        <w:rPr>
          <w:rFonts w:cs="Arial"/>
          <w:color w:val="auto"/>
          <w:szCs w:val="20"/>
        </w:rPr>
        <w:t xml:space="preserve">:59 </w:t>
      </w:r>
      <w:r w:rsidR="00B94AF9" w:rsidRPr="001D2634">
        <w:rPr>
          <w:rFonts w:cs="Arial"/>
          <w:color w:val="auto"/>
          <w:szCs w:val="20"/>
        </w:rPr>
        <w:t>p.m.</w:t>
      </w:r>
      <w:r w:rsidRPr="001D2634">
        <w:rPr>
          <w:rFonts w:cs="Arial"/>
          <w:color w:val="auto"/>
          <w:szCs w:val="20"/>
        </w:rPr>
        <w:t xml:space="preserve"> del día establecido en el cronograma</w:t>
      </w:r>
      <w:r w:rsidR="00E35C52" w:rsidRPr="001D2634">
        <w:rPr>
          <w:rFonts w:cs="Arial"/>
          <w:color w:val="auto"/>
          <w:szCs w:val="20"/>
        </w:rPr>
        <w:t>, salvo que éste establezca una hora concreta</w:t>
      </w:r>
      <w:r w:rsidRPr="001D2634">
        <w:rPr>
          <w:rFonts w:cs="Arial"/>
          <w:color w:val="auto"/>
          <w:szCs w:val="20"/>
        </w:rPr>
        <w:t>. Dicha solicitud debe:</w:t>
      </w:r>
    </w:p>
    <w:p w14:paraId="4FDAAB76" w14:textId="77777777" w:rsidR="0035213A" w:rsidRPr="001D2634"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1D2634">
        <w:rPr>
          <w:rFonts w:ascii="Arial" w:eastAsia="Arial" w:hAnsi="Arial" w:cs="Arial"/>
          <w:sz w:val="20"/>
          <w:szCs w:val="20"/>
        </w:rPr>
        <w:t xml:space="preserve">Contener el número del proceso de contratación </w:t>
      </w:r>
    </w:p>
    <w:p w14:paraId="12F0A3F6" w14:textId="1A687B91"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 xml:space="preserve">Dirigirse a </w:t>
      </w:r>
      <w:r w:rsidR="00B94AF9">
        <w:rPr>
          <w:rFonts w:ascii="Arial" w:eastAsia="Arial" w:hAnsi="Arial" w:cs="Arial"/>
          <w:sz w:val="20"/>
          <w:szCs w:val="20"/>
        </w:rPr>
        <w:t>Director Regional</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lastRenderedPageBreak/>
        <w:t>Indicar los datos de contacto del remitente tales como el correo electrónico, la dirección y número telefónico</w:t>
      </w:r>
    </w:p>
    <w:p w14:paraId="492D3FFF" w14:textId="5BC5B1DF" w:rsidR="0035213A" w:rsidRPr="001D2634" w:rsidRDefault="00956EF8" w:rsidP="0035213A">
      <w:pPr>
        <w:spacing w:line="276" w:lineRule="auto"/>
        <w:jc w:val="both"/>
        <w:rPr>
          <w:rFonts w:cs="Arial"/>
          <w:color w:val="auto"/>
          <w:szCs w:val="20"/>
          <w:lang w:val="es-ES" w:eastAsia="es-ES"/>
        </w:rPr>
      </w:pPr>
      <w:r w:rsidRPr="001D2634">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1D2634">
        <w:rPr>
          <w:rFonts w:cs="Arial"/>
          <w:color w:val="auto"/>
          <w:szCs w:val="20"/>
          <w:lang w:val="es-ES" w:eastAsia="es-ES"/>
        </w:rPr>
        <w:t xml:space="preserve">respuestas de la entidad a las comunicaciones recibidas serán puestas en conocimiento del solicitante mediante comunicación dirigida al </w:t>
      </w:r>
      <w:r w:rsidRPr="001D2634">
        <w:rPr>
          <w:rFonts w:cs="Arial"/>
          <w:color w:val="auto"/>
          <w:szCs w:val="20"/>
          <w:lang w:val="es-ES"/>
        </w:rPr>
        <w:t xml:space="preserve">correo electrónico </w:t>
      </w:r>
      <w:r w:rsidRPr="001D2634">
        <w:rPr>
          <w:rFonts w:cs="Arial"/>
          <w:color w:val="auto"/>
          <w:szCs w:val="20"/>
          <w:lang w:val="es-ES" w:eastAsia="es-ES"/>
        </w:rPr>
        <w:t>indicado en el Formato 1 – Carta de presentación de la oferta y además se publicarán en el SECOP para conocimiento público</w:t>
      </w:r>
      <w:r w:rsidR="0035213A" w:rsidRPr="001D2634">
        <w:rPr>
          <w:rFonts w:cs="Arial"/>
          <w:color w:val="auto"/>
          <w:szCs w:val="20"/>
          <w:lang w:val="es-ES" w:eastAsia="es-ES"/>
        </w:rPr>
        <w:t>.</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0C52DCF"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 xml:space="preserve">Cuando el proponente registre el certificado de indisponibilidad de la plataforma, la entidad pone a disposición el siguiente correo: </w:t>
      </w:r>
      <w:r w:rsidR="00B94AF9">
        <w:rPr>
          <w:rFonts w:cs="Arial"/>
          <w:color w:val="auto"/>
          <w:szCs w:val="20"/>
        </w:rPr>
        <w:t>paola.torresg@aerocivil.gov.co</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58DB5150"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w:t>
      </w:r>
      <w:r w:rsidRPr="00B94AF9">
        <w:rPr>
          <w:rFonts w:cs="Arial"/>
          <w:color w:val="auto"/>
          <w:szCs w:val="20"/>
        </w:rPr>
        <w:t>da</w:t>
      </w:r>
      <w:r w:rsidR="002644ED" w:rsidRPr="00B94AF9">
        <w:rPr>
          <w:rFonts w:eastAsia="Arial" w:cs="Arial"/>
          <w:color w:val="auto"/>
          <w:szCs w:val="20"/>
        </w:rPr>
        <w:t xml:space="preserve"> </w:t>
      </w:r>
      <w:r w:rsidRPr="00B94AF9">
        <w:rPr>
          <w:rFonts w:cs="Arial"/>
          <w:color w:val="auto"/>
          <w:szCs w:val="20"/>
        </w:rPr>
        <w:t>en</w:t>
      </w:r>
      <w:r w:rsidR="002644ED" w:rsidRPr="00B94AF9">
        <w:rPr>
          <w:rFonts w:eastAsia="Arial" w:cs="Arial"/>
          <w:color w:val="auto"/>
          <w:szCs w:val="20"/>
        </w:rPr>
        <w:t xml:space="preserve"> </w:t>
      </w:r>
      <w:r w:rsidRPr="00B94AF9">
        <w:rPr>
          <w:rFonts w:cs="Arial"/>
          <w:color w:val="auto"/>
          <w:szCs w:val="20"/>
        </w:rPr>
        <w:t>el</w:t>
      </w:r>
      <w:r w:rsidR="002644ED" w:rsidRPr="00B94AF9">
        <w:rPr>
          <w:rFonts w:eastAsia="Arial" w:cs="Arial"/>
          <w:color w:val="auto"/>
          <w:szCs w:val="20"/>
        </w:rPr>
        <w:t xml:space="preserve"> </w:t>
      </w:r>
      <w:r w:rsidRPr="00B94AF9">
        <w:rPr>
          <w:rFonts w:cs="Arial"/>
          <w:color w:val="auto"/>
          <w:szCs w:val="20"/>
        </w:rPr>
        <w:t>Clasificador</w:t>
      </w:r>
      <w:r w:rsidR="002644ED" w:rsidRPr="00B94AF9">
        <w:rPr>
          <w:rFonts w:eastAsia="Arial" w:cs="Arial"/>
          <w:color w:val="auto"/>
          <w:szCs w:val="20"/>
        </w:rPr>
        <w:t xml:space="preserve"> </w:t>
      </w:r>
      <w:r w:rsidRPr="00B94AF9">
        <w:rPr>
          <w:rFonts w:cs="Arial"/>
          <w:color w:val="auto"/>
          <w:szCs w:val="20"/>
        </w:rPr>
        <w:t>de</w:t>
      </w:r>
      <w:r w:rsidR="002644ED" w:rsidRPr="00B94AF9">
        <w:rPr>
          <w:rFonts w:eastAsia="Arial" w:cs="Arial"/>
          <w:color w:val="auto"/>
          <w:szCs w:val="20"/>
        </w:rPr>
        <w:t xml:space="preserve"> </w:t>
      </w:r>
      <w:r w:rsidRPr="00B94AF9">
        <w:rPr>
          <w:rFonts w:cs="Arial"/>
          <w:color w:val="auto"/>
          <w:szCs w:val="20"/>
        </w:rPr>
        <w:t>Bienes</w:t>
      </w:r>
      <w:r w:rsidR="002644ED" w:rsidRPr="00B94AF9">
        <w:rPr>
          <w:rFonts w:eastAsia="Arial" w:cs="Arial"/>
          <w:color w:val="auto"/>
          <w:szCs w:val="20"/>
        </w:rPr>
        <w:t xml:space="preserve"> </w:t>
      </w:r>
      <w:r w:rsidRPr="00B94AF9">
        <w:rPr>
          <w:rFonts w:cs="Arial"/>
          <w:color w:val="auto"/>
          <w:szCs w:val="20"/>
        </w:rPr>
        <w:t>y</w:t>
      </w:r>
      <w:r w:rsidR="002644ED" w:rsidRPr="00B94AF9">
        <w:rPr>
          <w:rFonts w:eastAsia="Arial" w:cs="Arial"/>
          <w:color w:val="auto"/>
          <w:szCs w:val="20"/>
        </w:rPr>
        <w:t xml:space="preserve"> </w:t>
      </w:r>
      <w:r w:rsidRPr="00B94AF9">
        <w:rPr>
          <w:rFonts w:cs="Arial"/>
          <w:color w:val="auto"/>
          <w:szCs w:val="20"/>
        </w:rPr>
        <w:t>Servicios</w:t>
      </w:r>
      <w:r w:rsidR="002644ED" w:rsidRPr="00B94AF9">
        <w:rPr>
          <w:rFonts w:eastAsia="Arial" w:cs="Arial"/>
          <w:color w:val="auto"/>
          <w:szCs w:val="20"/>
        </w:rPr>
        <w:t xml:space="preserve"> </w:t>
      </w:r>
      <w:r w:rsidRPr="00B94AF9">
        <w:rPr>
          <w:rFonts w:cs="Arial"/>
          <w:color w:val="auto"/>
          <w:szCs w:val="20"/>
        </w:rPr>
        <w:t>de</w:t>
      </w:r>
      <w:r w:rsidR="002644ED" w:rsidRPr="00B94AF9">
        <w:rPr>
          <w:rFonts w:eastAsia="Arial" w:cs="Arial"/>
          <w:color w:val="auto"/>
          <w:szCs w:val="20"/>
        </w:rPr>
        <w:t xml:space="preserve"> </w:t>
      </w:r>
      <w:r w:rsidRPr="00B94AF9">
        <w:rPr>
          <w:rFonts w:cs="Arial"/>
          <w:color w:val="auto"/>
          <w:szCs w:val="20"/>
        </w:rPr>
        <w:t>Naciones</w:t>
      </w:r>
      <w:r w:rsidR="002644ED" w:rsidRPr="00B94AF9">
        <w:rPr>
          <w:rFonts w:eastAsia="Arial" w:cs="Arial"/>
          <w:color w:val="auto"/>
          <w:szCs w:val="20"/>
        </w:rPr>
        <w:t xml:space="preserve"> </w:t>
      </w:r>
      <w:r w:rsidRPr="00B94AF9">
        <w:rPr>
          <w:rFonts w:cs="Arial"/>
          <w:color w:val="auto"/>
          <w:szCs w:val="20"/>
        </w:rPr>
        <w:t>Unidas</w:t>
      </w:r>
      <w:r w:rsidR="002644ED" w:rsidRPr="00B94AF9">
        <w:rPr>
          <w:rFonts w:eastAsia="Arial" w:cs="Arial"/>
          <w:color w:val="auto"/>
          <w:szCs w:val="20"/>
        </w:rPr>
        <w:t xml:space="preserve"> </w:t>
      </w:r>
      <w:r w:rsidRPr="00B94AF9">
        <w:rPr>
          <w:rFonts w:cs="Arial"/>
          <w:color w:val="auto"/>
          <w:szCs w:val="20"/>
        </w:rPr>
        <w:t>(UNSPSC)</w:t>
      </w:r>
      <w:r w:rsidR="00052045" w:rsidRPr="00B94AF9">
        <w:rPr>
          <w:rFonts w:cs="Arial"/>
          <w:color w:val="auto"/>
          <w:szCs w:val="20"/>
        </w:rPr>
        <w:t xml:space="preserve"> bajo el segmento 72</w:t>
      </w:r>
      <w:r w:rsidR="002644ED" w:rsidRPr="00B94AF9">
        <w:rPr>
          <w:rFonts w:eastAsia="Arial" w:cs="Arial"/>
          <w:color w:val="auto"/>
          <w:szCs w:val="20"/>
        </w:rPr>
        <w:t xml:space="preserve"> </w:t>
      </w:r>
      <w:r w:rsidRPr="00B94AF9">
        <w:rPr>
          <w:rFonts w:cs="Arial"/>
          <w:color w:val="auto"/>
          <w:szCs w:val="20"/>
        </w:rPr>
        <w:t>con</w:t>
      </w:r>
      <w:r w:rsidR="002644ED" w:rsidRPr="00B94AF9">
        <w:rPr>
          <w:rFonts w:eastAsia="Arial" w:cs="Arial"/>
          <w:color w:val="auto"/>
          <w:szCs w:val="20"/>
        </w:rPr>
        <w:t xml:space="preserve"> </w:t>
      </w:r>
      <w:r w:rsidRPr="00B94AF9">
        <w:rPr>
          <w:rFonts w:cs="Arial"/>
          <w:color w:val="auto"/>
          <w:szCs w:val="20"/>
        </w:rPr>
        <w:t>el</w:t>
      </w:r>
      <w:r w:rsidR="002644ED" w:rsidRPr="00B94AF9">
        <w:rPr>
          <w:rFonts w:eastAsia="Arial" w:cs="Arial"/>
          <w:color w:val="auto"/>
          <w:szCs w:val="20"/>
        </w:rPr>
        <w:t xml:space="preserve"> </w:t>
      </w:r>
      <w:r w:rsidRPr="00B94AF9">
        <w:rPr>
          <w:rFonts w:cs="Arial"/>
          <w:color w:val="auto"/>
          <w:szCs w:val="20"/>
        </w:rPr>
        <w:t>nivel,</w:t>
      </w:r>
      <w:r w:rsidR="002644ED" w:rsidRPr="00B94AF9">
        <w:rPr>
          <w:rFonts w:eastAsia="Arial" w:cs="Arial"/>
          <w:color w:val="auto"/>
          <w:szCs w:val="20"/>
        </w:rPr>
        <w:t xml:space="preserve"> </w:t>
      </w:r>
      <w:r w:rsidRPr="00B94AF9">
        <w:rPr>
          <w:rFonts w:cs="Arial"/>
          <w:color w:val="auto"/>
          <w:szCs w:val="20"/>
        </w:rPr>
        <w:t>como</w:t>
      </w:r>
      <w:r w:rsidR="002644ED" w:rsidRPr="00B94AF9">
        <w:rPr>
          <w:rFonts w:eastAsia="Arial" w:cs="Arial"/>
          <w:color w:val="auto"/>
          <w:szCs w:val="20"/>
        </w:rPr>
        <w:t xml:space="preserve"> </w:t>
      </w:r>
      <w:r w:rsidRPr="00B94AF9">
        <w:rPr>
          <w:rFonts w:cs="Arial"/>
          <w:color w:val="auto"/>
          <w:szCs w:val="20"/>
        </w:rPr>
        <w:t>se</w:t>
      </w:r>
      <w:r w:rsidR="002644ED" w:rsidRPr="00B94AF9">
        <w:rPr>
          <w:rFonts w:eastAsia="Arial" w:cs="Arial"/>
          <w:color w:val="auto"/>
          <w:szCs w:val="20"/>
        </w:rPr>
        <w:t xml:space="preserve"> </w:t>
      </w:r>
      <w:r w:rsidRPr="00B94AF9">
        <w:rPr>
          <w:rFonts w:cs="Arial"/>
          <w:color w:val="auto"/>
          <w:szCs w:val="20"/>
        </w:rPr>
        <w:t>indica</w:t>
      </w:r>
      <w:r w:rsidR="002644ED" w:rsidRPr="00B94AF9">
        <w:rPr>
          <w:rFonts w:eastAsia="Arial" w:cs="Arial"/>
          <w:color w:val="auto"/>
          <w:szCs w:val="20"/>
        </w:rPr>
        <w:t xml:space="preserve"> </w:t>
      </w:r>
      <w:r w:rsidRPr="00B94AF9">
        <w:rPr>
          <w:rFonts w:cs="Arial"/>
          <w:color w:val="auto"/>
          <w:szCs w:val="20"/>
        </w:rPr>
        <w:t>en</w:t>
      </w:r>
      <w:r w:rsidR="002644ED" w:rsidRPr="00B94AF9">
        <w:rPr>
          <w:rFonts w:eastAsia="Arial" w:cs="Arial"/>
          <w:color w:val="auto"/>
          <w:szCs w:val="20"/>
        </w:rPr>
        <w:t xml:space="preserve"> </w:t>
      </w:r>
      <w:r w:rsidRPr="00B94AF9">
        <w:rPr>
          <w:rFonts w:cs="Arial"/>
          <w:color w:val="auto"/>
          <w:szCs w:val="20"/>
        </w:rPr>
        <w:t>la</w:t>
      </w:r>
      <w:r w:rsidR="002644ED" w:rsidRPr="00B94AF9">
        <w:rPr>
          <w:rFonts w:eastAsia="Arial" w:cs="Arial"/>
          <w:color w:val="auto"/>
          <w:szCs w:val="20"/>
        </w:rPr>
        <w:t xml:space="preserve"> </w:t>
      </w:r>
      <w:r w:rsidRPr="00B94AF9">
        <w:rPr>
          <w:rFonts w:cs="Arial"/>
          <w:color w:val="auto"/>
          <w:szCs w:val="20"/>
        </w:rPr>
        <w:t>siguiente</w:t>
      </w:r>
      <w:r w:rsidR="002644ED" w:rsidRPr="00B94AF9">
        <w:rPr>
          <w:rFonts w:eastAsia="Arial" w:cs="Arial"/>
          <w:color w:val="auto"/>
          <w:szCs w:val="20"/>
        </w:rPr>
        <w:t xml:space="preserve"> </w:t>
      </w:r>
      <w:r w:rsidRPr="00B94AF9">
        <w:rPr>
          <w:rFonts w:cs="Arial"/>
          <w:color w:val="auto"/>
          <w:szCs w:val="20"/>
        </w:rPr>
        <w:t>tabla:</w:t>
      </w:r>
      <w:r w:rsidR="002644ED" w:rsidRPr="001D2634">
        <w:rPr>
          <w:rFonts w:eastAsia="Arial" w:cs="Arial"/>
          <w:color w:val="auto"/>
          <w:szCs w:val="20"/>
        </w:rPr>
        <w:t xml:space="preserve"> </w:t>
      </w:r>
    </w:p>
    <w:tbl>
      <w:tblPr>
        <w:tblW w:w="820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52"/>
        <w:gridCol w:w="5655"/>
      </w:tblGrid>
      <w:tr w:rsidR="001D2634" w:rsidRPr="001D2634" w14:paraId="3A29831F" w14:textId="77777777" w:rsidTr="00597E2E">
        <w:trPr>
          <w:trHeight w:val="397"/>
          <w:jc w:val="center"/>
        </w:trPr>
        <w:tc>
          <w:tcPr>
            <w:tcW w:w="2552" w:type="dxa"/>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5655" w:type="dxa"/>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1D2634" w:rsidRPr="001D2634" w14:paraId="5F7CB4CF" w14:textId="77777777" w:rsidTr="00597E2E">
        <w:trPr>
          <w:trHeight w:val="283"/>
          <w:jc w:val="center"/>
        </w:trPr>
        <w:tc>
          <w:tcPr>
            <w:tcW w:w="2552" w:type="dxa"/>
            <w:tcBorders>
              <w:top w:val="single" w:sz="6" w:space="0" w:color="auto"/>
              <w:bottom w:val="single" w:sz="6" w:space="0" w:color="auto"/>
            </w:tcBorders>
            <w:vAlign w:val="center"/>
          </w:tcPr>
          <w:p w14:paraId="1607DB75" w14:textId="4DE7A453" w:rsidR="00E24276" w:rsidRPr="001D2634" w:rsidRDefault="00B94AF9" w:rsidP="00B94AF9">
            <w:pPr>
              <w:spacing w:after="0" w:line="240" w:lineRule="auto"/>
              <w:jc w:val="center"/>
              <w:rPr>
                <w:rFonts w:eastAsia="Arial,Times New Roman" w:cs="Arial"/>
                <w:color w:val="auto"/>
                <w:szCs w:val="20"/>
                <w:highlight w:val="lightGray"/>
                <w:lang w:eastAsia="es-CO"/>
              </w:rPr>
            </w:pPr>
            <w:r w:rsidRPr="00B94AF9">
              <w:rPr>
                <w:rFonts w:cs="Arial"/>
                <w:color w:val="auto"/>
                <w:szCs w:val="20"/>
              </w:rPr>
              <w:t>72102900</w:t>
            </w:r>
          </w:p>
        </w:tc>
        <w:tc>
          <w:tcPr>
            <w:tcW w:w="5655" w:type="dxa"/>
            <w:tcBorders>
              <w:top w:val="single" w:sz="6" w:space="0" w:color="auto"/>
              <w:bottom w:val="single" w:sz="6" w:space="0" w:color="auto"/>
            </w:tcBorders>
            <w:vAlign w:val="center"/>
          </w:tcPr>
          <w:p w14:paraId="467AD4A5" w14:textId="213A5AD7" w:rsidR="00E24276" w:rsidRPr="001D2634" w:rsidRDefault="00597E2E" w:rsidP="00597E2E">
            <w:pPr>
              <w:spacing w:after="0" w:line="240" w:lineRule="auto"/>
              <w:rPr>
                <w:rFonts w:eastAsia="Arial,Times New Roman" w:cs="Arial"/>
                <w:color w:val="auto"/>
                <w:szCs w:val="20"/>
                <w:highlight w:val="lightGray"/>
                <w:lang w:eastAsia="es-CO"/>
              </w:rPr>
            </w:pPr>
            <w:r>
              <w:rPr>
                <w:rFonts w:ascii="Trebuchet MS" w:hAnsi="Trebuchet MS"/>
                <w:color w:val="000000"/>
                <w:szCs w:val="20"/>
                <w:shd w:val="clear" w:color="auto" w:fill="FFFFFF"/>
              </w:rPr>
              <w:t>Servicios de mantenimiento y reparación de instalaciones</w:t>
            </w:r>
          </w:p>
        </w:tc>
      </w:tr>
      <w:tr w:rsidR="00B94AF9" w:rsidRPr="001D2634" w14:paraId="055B22F6" w14:textId="77777777" w:rsidTr="00597E2E">
        <w:trPr>
          <w:trHeight w:val="283"/>
          <w:jc w:val="center"/>
        </w:trPr>
        <w:tc>
          <w:tcPr>
            <w:tcW w:w="2552" w:type="dxa"/>
            <w:tcBorders>
              <w:top w:val="single" w:sz="6" w:space="0" w:color="auto"/>
              <w:bottom w:val="single" w:sz="6" w:space="0" w:color="auto"/>
            </w:tcBorders>
            <w:vAlign w:val="center"/>
          </w:tcPr>
          <w:p w14:paraId="71E07E2D" w14:textId="3E8EC8D3" w:rsidR="00B94AF9" w:rsidRPr="001D2634" w:rsidRDefault="00B94AF9" w:rsidP="00B94AF9">
            <w:pPr>
              <w:spacing w:after="0" w:line="240" w:lineRule="auto"/>
              <w:jc w:val="center"/>
              <w:rPr>
                <w:rFonts w:eastAsia="Arial,Times New Roman" w:cs="Arial"/>
                <w:color w:val="auto"/>
                <w:szCs w:val="20"/>
                <w:highlight w:val="lightGray"/>
                <w:lang w:eastAsia="es-CO"/>
              </w:rPr>
            </w:pPr>
            <w:r w:rsidRPr="00B94AF9">
              <w:rPr>
                <w:rFonts w:cs="Arial"/>
                <w:color w:val="auto"/>
                <w:szCs w:val="20"/>
              </w:rPr>
              <w:t>72103300</w:t>
            </w:r>
          </w:p>
        </w:tc>
        <w:tc>
          <w:tcPr>
            <w:tcW w:w="5655" w:type="dxa"/>
            <w:tcBorders>
              <w:top w:val="single" w:sz="6" w:space="0" w:color="auto"/>
              <w:bottom w:val="single" w:sz="6" w:space="0" w:color="auto"/>
            </w:tcBorders>
            <w:vAlign w:val="center"/>
          </w:tcPr>
          <w:p w14:paraId="4C55744A" w14:textId="62FEED79" w:rsidR="00B94AF9" w:rsidRPr="001D2634" w:rsidRDefault="00597E2E" w:rsidP="00597E2E">
            <w:pPr>
              <w:spacing w:after="0" w:line="240" w:lineRule="auto"/>
              <w:rPr>
                <w:rFonts w:cs="Arial"/>
                <w:color w:val="auto"/>
                <w:szCs w:val="20"/>
                <w:highlight w:val="lightGray"/>
                <w:lang w:eastAsia="es-CO"/>
              </w:rPr>
            </w:pPr>
            <w:r>
              <w:rPr>
                <w:rFonts w:ascii="Trebuchet MS" w:hAnsi="Trebuchet MS"/>
                <w:color w:val="000000"/>
                <w:szCs w:val="20"/>
                <w:shd w:val="clear" w:color="auto" w:fill="FFFFFF"/>
              </w:rPr>
              <w:t>Servicios de mantenimiento y reparación de infraestructura</w:t>
            </w:r>
          </w:p>
        </w:tc>
      </w:tr>
      <w:tr w:rsidR="001D2634" w:rsidRPr="001D2634" w14:paraId="56817285" w14:textId="77777777" w:rsidTr="00597E2E">
        <w:trPr>
          <w:trHeight w:val="283"/>
          <w:jc w:val="center"/>
        </w:trPr>
        <w:tc>
          <w:tcPr>
            <w:tcW w:w="2552" w:type="dxa"/>
            <w:tcBorders>
              <w:top w:val="single" w:sz="6" w:space="0" w:color="auto"/>
              <w:bottom w:val="single" w:sz="6" w:space="0" w:color="auto"/>
            </w:tcBorders>
            <w:vAlign w:val="center"/>
          </w:tcPr>
          <w:p w14:paraId="6102A870" w14:textId="3D6E5CA0" w:rsidR="00E24276" w:rsidRPr="001D2634" w:rsidRDefault="00B94AF9" w:rsidP="00B94AF9">
            <w:pPr>
              <w:spacing w:after="0" w:line="240" w:lineRule="auto"/>
              <w:jc w:val="center"/>
              <w:rPr>
                <w:rFonts w:eastAsia="Arial,Times New Roman" w:cs="Arial"/>
                <w:color w:val="auto"/>
                <w:szCs w:val="20"/>
                <w:highlight w:val="lightGray"/>
                <w:lang w:eastAsia="es-CO"/>
              </w:rPr>
            </w:pPr>
            <w:r w:rsidRPr="00B94AF9">
              <w:rPr>
                <w:rFonts w:cs="Arial"/>
                <w:color w:val="auto"/>
                <w:szCs w:val="20"/>
              </w:rPr>
              <w:t>72101500</w:t>
            </w:r>
          </w:p>
        </w:tc>
        <w:tc>
          <w:tcPr>
            <w:tcW w:w="5655" w:type="dxa"/>
            <w:tcBorders>
              <w:top w:val="single" w:sz="6" w:space="0" w:color="auto"/>
              <w:bottom w:val="single" w:sz="6" w:space="0" w:color="auto"/>
            </w:tcBorders>
            <w:vAlign w:val="center"/>
          </w:tcPr>
          <w:p w14:paraId="3E04BADD" w14:textId="558E2739" w:rsidR="00E24276" w:rsidRPr="001D2634" w:rsidRDefault="00597E2E" w:rsidP="00597E2E">
            <w:pPr>
              <w:spacing w:after="0" w:line="240" w:lineRule="auto"/>
              <w:rPr>
                <w:rFonts w:eastAsia="Arial,Times New Roman" w:cs="Arial"/>
                <w:color w:val="auto"/>
                <w:szCs w:val="20"/>
                <w:highlight w:val="lightGray"/>
                <w:lang w:eastAsia="es-CO"/>
              </w:rPr>
            </w:pPr>
            <w:r>
              <w:rPr>
                <w:rFonts w:ascii="Trebuchet MS" w:hAnsi="Trebuchet MS"/>
                <w:color w:val="000000"/>
                <w:szCs w:val="20"/>
                <w:shd w:val="clear" w:color="auto" w:fill="FFFFFF"/>
              </w:rPr>
              <w:t>Servicios de apoyo para la construcción</w:t>
            </w:r>
          </w:p>
        </w:tc>
      </w:tr>
      <w:tr w:rsidR="00E24276" w:rsidRPr="001D2634" w14:paraId="00A4011B" w14:textId="77777777" w:rsidTr="00597E2E">
        <w:trPr>
          <w:trHeight w:val="283"/>
          <w:jc w:val="center"/>
        </w:trPr>
        <w:tc>
          <w:tcPr>
            <w:tcW w:w="2552" w:type="dxa"/>
            <w:tcBorders>
              <w:top w:val="single" w:sz="6" w:space="0" w:color="auto"/>
            </w:tcBorders>
            <w:vAlign w:val="center"/>
          </w:tcPr>
          <w:p w14:paraId="04173E5C" w14:textId="5C0CA25A" w:rsidR="00E24276" w:rsidRPr="001D2634" w:rsidRDefault="00B94AF9" w:rsidP="00B94AF9">
            <w:pPr>
              <w:spacing w:after="0" w:line="240" w:lineRule="auto"/>
              <w:jc w:val="center"/>
              <w:rPr>
                <w:rFonts w:eastAsia="Arial,Times New Roman" w:cs="Arial"/>
                <w:color w:val="auto"/>
                <w:szCs w:val="20"/>
                <w:highlight w:val="lightGray"/>
                <w:lang w:eastAsia="es-CO"/>
              </w:rPr>
            </w:pPr>
            <w:r w:rsidRPr="00B94AF9">
              <w:rPr>
                <w:rFonts w:cs="Arial"/>
                <w:color w:val="auto"/>
                <w:szCs w:val="20"/>
              </w:rPr>
              <w:t>72152708</w:t>
            </w:r>
          </w:p>
        </w:tc>
        <w:tc>
          <w:tcPr>
            <w:tcW w:w="5655" w:type="dxa"/>
            <w:tcBorders>
              <w:top w:val="single" w:sz="6" w:space="0" w:color="auto"/>
            </w:tcBorders>
            <w:vAlign w:val="center"/>
          </w:tcPr>
          <w:p w14:paraId="0ABFF198" w14:textId="5CE42BDC" w:rsidR="00E24276" w:rsidRPr="001D2634" w:rsidRDefault="00597E2E" w:rsidP="00597E2E">
            <w:pPr>
              <w:spacing w:after="0" w:line="240" w:lineRule="auto"/>
              <w:rPr>
                <w:rFonts w:eastAsia="Arial,Times New Roman" w:cs="Arial"/>
                <w:color w:val="auto"/>
                <w:szCs w:val="20"/>
                <w:highlight w:val="lightGray"/>
                <w:lang w:eastAsia="es-CO"/>
              </w:rPr>
            </w:pPr>
            <w:r>
              <w:rPr>
                <w:rFonts w:ascii="Trebuchet MS" w:hAnsi="Trebuchet MS"/>
                <w:color w:val="000000"/>
                <w:szCs w:val="20"/>
                <w:shd w:val="clear" w:color="auto" w:fill="FFFFFF"/>
              </w:rPr>
              <w:t>Servicios de instalación y reparación de concreto</w:t>
            </w:r>
          </w:p>
        </w:tc>
      </w:tr>
    </w:tbl>
    <w:p w14:paraId="6C6D23C7" w14:textId="6B8BF8BC" w:rsidR="00E24276" w:rsidRDefault="00E24276" w:rsidP="001D167B">
      <w:pPr>
        <w:jc w:val="both"/>
        <w:rPr>
          <w:rFonts w:cs="Arial"/>
          <w:color w:val="auto"/>
          <w:szCs w:val="20"/>
        </w:rPr>
      </w:pP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06"/>
        <w:gridCol w:w="2829"/>
        <w:gridCol w:w="3073"/>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E0566B6" w:rsidR="00627B8F" w:rsidRPr="00597E2E" w:rsidRDefault="00F56A21" w:rsidP="00627B8F">
            <w:pPr>
              <w:spacing w:after="0" w:line="240" w:lineRule="auto"/>
              <w:jc w:val="center"/>
              <w:rPr>
                <w:rFonts w:eastAsia="Arial,Times New Roman" w:cs="Arial"/>
                <w:color w:val="auto"/>
                <w:szCs w:val="20"/>
                <w:highlight w:val="magenta"/>
                <w:lang w:eastAsia="es-CO"/>
              </w:rPr>
            </w:pPr>
            <w:r>
              <w:rPr>
                <w:rFonts w:ascii="Helvetica" w:hAnsi="Helvetica" w:cs="Helvetica"/>
                <w:color w:val="auto"/>
                <w:sz w:val="24"/>
                <w:szCs w:val="24"/>
                <w:lang w:val="es-MX"/>
              </w:rPr>
              <w:t>18425</w:t>
            </w:r>
          </w:p>
        </w:tc>
        <w:tc>
          <w:tcPr>
            <w:tcW w:w="0" w:type="auto"/>
            <w:vMerge w:val="restart"/>
            <w:tcBorders>
              <w:top w:val="single" w:sz="6" w:space="0" w:color="auto"/>
            </w:tcBorders>
            <w:vAlign w:val="center"/>
          </w:tcPr>
          <w:p w14:paraId="7AE6276F" w14:textId="4B669F64" w:rsidR="00627B8F" w:rsidRPr="00597E2E" w:rsidRDefault="00F56A21" w:rsidP="00F56A21">
            <w:pPr>
              <w:spacing w:after="0" w:line="240" w:lineRule="auto"/>
              <w:jc w:val="center"/>
              <w:rPr>
                <w:rFonts w:eastAsia="Arial,Times New Roman" w:cs="Arial"/>
                <w:color w:val="auto"/>
                <w:szCs w:val="20"/>
                <w:highlight w:val="magenta"/>
                <w:lang w:eastAsia="es-CO"/>
              </w:rPr>
            </w:pPr>
            <w:r>
              <w:rPr>
                <w:rFonts w:ascii="Helvetica" w:hAnsi="Helvetica" w:cs="Helvetica"/>
                <w:color w:val="auto"/>
                <w:sz w:val="24"/>
                <w:szCs w:val="24"/>
                <w:lang w:val="es-MX"/>
              </w:rPr>
              <w:t>2025-06-10</w:t>
            </w:r>
          </w:p>
        </w:tc>
        <w:tc>
          <w:tcPr>
            <w:tcW w:w="0" w:type="auto"/>
            <w:vMerge w:val="restart"/>
            <w:tcBorders>
              <w:top w:val="single" w:sz="6" w:space="0" w:color="auto"/>
            </w:tcBorders>
            <w:vAlign w:val="center"/>
          </w:tcPr>
          <w:p w14:paraId="6A83D4F1" w14:textId="0B55BB86" w:rsidR="00627B8F" w:rsidRPr="00597E2E" w:rsidRDefault="00F56A21" w:rsidP="00F56A21">
            <w:pPr>
              <w:spacing w:after="0" w:line="240" w:lineRule="auto"/>
              <w:jc w:val="center"/>
              <w:rPr>
                <w:rFonts w:eastAsia="Arial,Times New Roman" w:cs="Arial"/>
                <w:color w:val="auto"/>
                <w:szCs w:val="20"/>
                <w:highlight w:val="magenta"/>
                <w:lang w:eastAsia="es-CO"/>
              </w:rPr>
            </w:pPr>
            <w:r>
              <w:rPr>
                <w:rFonts w:ascii="Helvetica" w:hAnsi="Helvetica" w:cs="Helvetica"/>
                <w:color w:val="auto"/>
                <w:sz w:val="24"/>
                <w:szCs w:val="24"/>
                <w:lang w:val="es-MX"/>
              </w:rPr>
              <w:t>500.000.000,00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6BBA70FF" w14:textId="7555CEE7" w:rsidR="001103E3" w:rsidRPr="001D2634" w:rsidRDefault="70A2C9ED" w:rsidP="00F730E1">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5225F00D"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proofErr w:type="spellStart"/>
      <w:r w:rsidRPr="001D2634">
        <w:rPr>
          <w:rFonts w:ascii="Arial" w:eastAsia="Arial" w:hAnsi="Arial" w:cs="Arial"/>
          <w:color w:val="auto"/>
          <w:sz w:val="20"/>
          <w:szCs w:val="20"/>
          <w:lang w:val="es-CO"/>
        </w:rPr>
        <w:t>rse</w:t>
      </w:r>
      <w:proofErr w:type="spellEnd"/>
      <w:r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w:t>
      </w:r>
      <w:r w:rsidRPr="001D2634">
        <w:rPr>
          <w:rFonts w:ascii="Arial" w:eastAsia="Arial" w:hAnsi="Arial" w:cs="Arial"/>
          <w:sz w:val="20"/>
          <w:szCs w:val="20"/>
          <w:highlight w:val="lightGray"/>
          <w:lang w:eastAsia="es-CO"/>
        </w:rPr>
        <w:t xml:space="preserve">[Para el cálculo se recomienda acudir </w:t>
      </w:r>
      <w:r w:rsidR="00471570" w:rsidRPr="002B6585">
        <w:rPr>
          <w:rFonts w:ascii="Arial" w:eastAsia="Arial" w:hAnsi="Arial" w:cs="Arial"/>
          <w:sz w:val="20"/>
          <w:szCs w:val="20"/>
          <w:shd w:val="clear" w:color="auto" w:fill="D9D9D9" w:themeFill="background1" w:themeFillShade="D9"/>
          <w:lang w:eastAsia="es-CO"/>
        </w:rPr>
        <w:t xml:space="preserve">a la siguiente página web: </w:t>
      </w:r>
      <w:hyperlink r:id="rId11" w:history="1">
        <w:r w:rsidR="00471570"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1D2634">
        <w:rPr>
          <w:rStyle w:val="Hipervnculo"/>
          <w:rFonts w:ascii="Arial" w:hAnsi="Arial" w:cs="Arial"/>
          <w:color w:val="auto"/>
          <w:sz w:val="20"/>
          <w:szCs w:val="20"/>
          <w:highlight w:val="lightGray"/>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2B6585">
        <w:rPr>
          <w:rFonts w:ascii="Arial" w:eastAsia="Arial" w:hAnsi="Arial" w:cs="Arial"/>
          <w:sz w:val="20"/>
          <w:szCs w:val="20"/>
          <w:highlight w:val="lightGray"/>
          <w:shd w:val="clear" w:color="auto" w:fill="D9D9D9" w:themeFill="background1" w:themeFillShade="D9"/>
          <w:lang w:eastAsia="es-CO"/>
        </w:rPr>
        <w:t>[</w:t>
      </w:r>
      <w:r w:rsidRPr="002B6585">
        <w:rPr>
          <w:rFonts w:ascii="Arial" w:eastAsia="Arial" w:hAnsi="Arial" w:cs="Arial"/>
          <w:sz w:val="20"/>
          <w:szCs w:val="20"/>
          <w:shd w:val="clear" w:color="auto" w:fill="D9D9D9" w:themeFill="background1" w:themeFillShade="D9"/>
          <w:lang w:eastAsia="es-CO"/>
        </w:rPr>
        <w:t>Para verificar la tasa de cambio entre la moneda</w:t>
      </w:r>
      <w:r w:rsidRPr="002B6585">
        <w:rPr>
          <w:rFonts w:ascii="Arial" w:eastAsia="Arial,Calibri" w:hAnsi="Arial" w:cs="Arial"/>
          <w:sz w:val="20"/>
          <w:szCs w:val="20"/>
          <w:shd w:val="clear" w:color="auto" w:fill="D9D9D9" w:themeFill="background1" w:themeFillShade="D9"/>
          <w:lang w:eastAsia="es-CO"/>
        </w:rPr>
        <w:t xml:space="preserve"> </w:t>
      </w:r>
      <w:r w:rsidRPr="002B6585">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B6585">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2" w:history="1">
        <w:r w:rsidR="0053370C"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B6585">
        <w:rPr>
          <w:rStyle w:val="Hipervnculo"/>
          <w:rFonts w:ascii="Arial" w:hAnsi="Arial" w:cs="Arial"/>
          <w:color w:val="auto"/>
          <w:sz w:val="20"/>
          <w:szCs w:val="20"/>
          <w:highlight w:val="lightGray"/>
          <w:shd w:val="clear" w:color="auto" w:fill="D9D9D9" w:themeFill="background1" w:themeFillShade="D9"/>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4F244944"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4B7849">
        <w:rPr>
          <w:rFonts w:cs="Arial"/>
          <w:color w:val="auto"/>
          <w:szCs w:val="20"/>
        </w:rPr>
        <w:t>:</w:t>
      </w:r>
      <w:r w:rsidR="0068301A" w:rsidRPr="001D2634">
        <w:rPr>
          <w:rFonts w:cs="Arial"/>
          <w:color w:val="auto"/>
          <w:szCs w:val="20"/>
        </w:rPr>
        <w:t xml:space="preserve"> </w:t>
      </w:r>
    </w:p>
    <w:p w14:paraId="49777C66" w14:textId="4BD58CDF" w:rsidR="00AE20DE" w:rsidRPr="004B7849" w:rsidRDefault="00E25B19" w:rsidP="004B7849">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778CF573" w14:textId="00874003" w:rsidR="00702681" w:rsidRPr="004B7849" w:rsidRDefault="00A34655" w:rsidP="004B7849">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w:t>
      </w:r>
      <w:r w:rsidR="005C3123" w:rsidRPr="001D2634">
        <w:rPr>
          <w:rFonts w:ascii="Arial" w:eastAsia="Arial" w:hAnsi="Arial" w:cs="Arial"/>
          <w:sz w:val="20"/>
          <w:szCs w:val="20"/>
          <w:lang w:eastAsia="es-CO"/>
        </w:rPr>
        <w:lastRenderedPageBreak/>
        <w:t>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5D42D6DD" w14:textId="19694704" w:rsidR="0092716C"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la propuesta económica no se aporte firmada.</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059A1EEE"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35ECA82F"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6B5388DE" w:rsidR="08DC91C4" w:rsidRPr="001D2634" w:rsidRDefault="00CB3605" w:rsidP="004B7849">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 los siguientes ítems ofrecidos con respecto al valor establecido para cada ítem del presupuesto oficial</w:t>
      </w:r>
      <w:r w:rsidR="004B7849">
        <w:rPr>
          <w:rFonts w:ascii="Arial" w:eastAsia="Arial" w:hAnsi="Arial" w:cs="Arial"/>
          <w:sz w:val="20"/>
          <w:szCs w:val="20"/>
          <w:lang w:eastAsia="es-CO"/>
        </w:rPr>
        <w:t>.</w:t>
      </w:r>
    </w:p>
    <w:p w14:paraId="52B7D54F" w14:textId="75E73858"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6410035F"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555E4866"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4B7849"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4B7849">
        <w:rPr>
          <w:rFonts w:ascii="Arial" w:eastAsia="Arial,Calibri" w:hAnsi="Arial" w:cs="Arial"/>
          <w:sz w:val="20"/>
          <w:szCs w:val="20"/>
          <w:lang w:eastAsia="es-CO"/>
        </w:rPr>
        <w:t xml:space="preserve">sección </w:t>
      </w:r>
      <w:r w:rsidR="00A07534" w:rsidRPr="004B7849">
        <w:rPr>
          <w:rFonts w:ascii="Arial" w:eastAsia="Arial,Calibri" w:hAnsi="Arial" w:cs="Arial"/>
          <w:sz w:val="20"/>
          <w:szCs w:val="20"/>
          <w:lang w:eastAsia="es-CO"/>
        </w:rPr>
        <w:fldChar w:fldCharType="begin"/>
      </w:r>
      <w:r w:rsidR="00A07534" w:rsidRPr="004B7849">
        <w:rPr>
          <w:rFonts w:ascii="Arial" w:eastAsia="Arial,Calibri" w:hAnsi="Arial" w:cs="Arial"/>
          <w:sz w:val="20"/>
          <w:szCs w:val="20"/>
          <w:lang w:eastAsia="es-CO"/>
        </w:rPr>
        <w:instrText xml:space="preserve"> REF _Ref531076130 \n \h </w:instrText>
      </w:r>
      <w:r w:rsidR="002A0C96" w:rsidRPr="004B7849">
        <w:rPr>
          <w:rFonts w:ascii="Arial" w:eastAsia="Arial,Calibri" w:hAnsi="Arial" w:cs="Arial"/>
          <w:sz w:val="20"/>
          <w:szCs w:val="20"/>
          <w:lang w:eastAsia="es-CO"/>
        </w:rPr>
        <w:instrText xml:space="preserve"> \* MERGEFORMAT </w:instrText>
      </w:r>
      <w:r w:rsidR="00A07534" w:rsidRPr="004B7849">
        <w:rPr>
          <w:rFonts w:ascii="Arial" w:eastAsia="Arial,Calibri" w:hAnsi="Arial" w:cs="Arial"/>
          <w:sz w:val="20"/>
          <w:szCs w:val="20"/>
          <w:lang w:eastAsia="es-CO"/>
        </w:rPr>
      </w:r>
      <w:r w:rsidR="00A07534" w:rsidRPr="004B7849">
        <w:rPr>
          <w:rFonts w:ascii="Arial" w:eastAsia="Arial,Calibri" w:hAnsi="Arial" w:cs="Arial"/>
          <w:sz w:val="20"/>
          <w:szCs w:val="20"/>
          <w:lang w:eastAsia="es-CO"/>
        </w:rPr>
        <w:fldChar w:fldCharType="separate"/>
      </w:r>
      <w:r w:rsidR="53530099" w:rsidRPr="004B7849">
        <w:rPr>
          <w:rFonts w:ascii="Arial" w:eastAsia="Arial,Calibri" w:hAnsi="Arial" w:cs="Arial"/>
          <w:sz w:val="20"/>
          <w:szCs w:val="20"/>
          <w:lang w:eastAsia="es-CO"/>
        </w:rPr>
        <w:t>4.1.3</w:t>
      </w:r>
      <w:r w:rsidR="00A07534" w:rsidRPr="004B7849">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4B7849">
        <w:rPr>
          <w:rFonts w:ascii="Arial" w:eastAsiaTheme="minorEastAsia" w:hAnsi="Arial" w:cs="Arial"/>
          <w:sz w:val="20"/>
          <w:szCs w:val="20"/>
          <w:lang w:eastAsia="es-CO"/>
        </w:rPr>
        <w:t>Cuando se presenten propuestas</w:t>
      </w:r>
      <w:r w:rsidRPr="001D2634">
        <w:rPr>
          <w:rFonts w:ascii="Arial" w:eastAsiaTheme="minorEastAsia" w:hAnsi="Arial" w:cs="Arial"/>
          <w:sz w:val="20"/>
          <w:szCs w:val="20"/>
          <w:lang w:eastAsia="es-CO"/>
        </w:rPr>
        <w:t xml:space="preserve">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4B7849"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 xml:space="preserve">establecidas por la Entidad </w:t>
      </w:r>
      <w:r w:rsidR="00377E9F" w:rsidRPr="004B7849">
        <w:rPr>
          <w:rFonts w:ascii="Arial" w:eastAsia="Arial" w:hAnsi="Arial" w:cs="Arial"/>
          <w:sz w:val="20"/>
          <w:szCs w:val="20"/>
          <w:lang w:eastAsia="es-CO"/>
        </w:rPr>
        <w:t>en el Anexo 1 – Anexo Técnico</w:t>
      </w:r>
      <w:r w:rsidR="0080466B" w:rsidRPr="004B7849">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4B7849">
        <w:rPr>
          <w:rFonts w:ascii="Arial" w:eastAsia="Arial" w:hAnsi="Arial" w:cs="Arial"/>
          <w:sz w:val="20"/>
          <w:szCs w:val="20"/>
          <w:lang w:eastAsia="es-CO"/>
        </w:rPr>
        <w:t>[Incluir cuando la convocatoria del Proceso de Contratación esté limitada a Mipyme] Cuando</w:t>
      </w:r>
      <w:r w:rsidRPr="001D2634">
        <w:rPr>
          <w:rFonts w:ascii="Arial" w:eastAsia="Arial" w:hAnsi="Arial" w:cs="Arial"/>
          <w:sz w:val="20"/>
          <w:szCs w:val="20"/>
          <w:lang w:eastAsia="es-CO"/>
        </w:rPr>
        <w:t xml:space="preserve">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proofErr w:type="spellStart"/>
      <w:r w:rsidRPr="001D2634">
        <w:rPr>
          <w:rFonts w:ascii="Arial" w:eastAsia="Arial" w:hAnsi="Arial" w:cs="Arial"/>
          <w:color w:val="auto"/>
          <w:sz w:val="20"/>
          <w:szCs w:val="20"/>
          <w:lang w:val="es-CO"/>
        </w:rPr>
        <w:t>ó</w:t>
      </w:r>
      <w:proofErr w:type="spellEnd"/>
      <w:r w:rsidRPr="001D2634">
        <w:rPr>
          <w:rFonts w:ascii="Arial" w:eastAsia="Arial" w:hAnsi="Arial" w:cs="Arial"/>
          <w:color w:val="auto"/>
          <w:sz w:val="20"/>
          <w:szCs w:val="20"/>
          <w:lang w:val="es-CO"/>
        </w:rPr>
        <w:t xml:space="preserve">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78919CDC" w14:textId="42A5EFDE" w:rsidR="006C2D9C" w:rsidRPr="004B7849" w:rsidRDefault="00EE5F09" w:rsidP="006C2D9C">
      <w:pPr>
        <w:spacing w:line="276" w:lineRule="auto"/>
        <w:jc w:val="both"/>
        <w:rPr>
          <w:rFonts w:cs="Arial"/>
          <w:color w:val="auto"/>
          <w:szCs w:val="20"/>
          <w:lang w:val="es-ES"/>
        </w:rPr>
      </w:pPr>
      <w:r>
        <w:rPr>
          <w:rFonts w:cs="Arial"/>
          <w:color w:val="auto"/>
          <w:szCs w:val="20"/>
        </w:rPr>
        <w:t>Para el presente proceso l</w:t>
      </w:r>
      <w:r w:rsidR="006C2D9C" w:rsidRPr="004B7849">
        <w:rPr>
          <w:rFonts w:cs="Arial"/>
          <w:color w:val="auto"/>
          <w:szCs w:val="20"/>
        </w:rPr>
        <w:t xml:space="preserve">a </w:t>
      </w:r>
      <w:r w:rsidR="008160C6" w:rsidRPr="004B7849">
        <w:rPr>
          <w:rFonts w:cs="Arial"/>
          <w:color w:val="auto"/>
          <w:szCs w:val="20"/>
        </w:rPr>
        <w:t>E</w:t>
      </w:r>
      <w:r w:rsidR="006C2D9C" w:rsidRPr="004B7849">
        <w:rPr>
          <w:rFonts w:cs="Arial"/>
          <w:color w:val="auto"/>
          <w:szCs w:val="20"/>
        </w:rPr>
        <w:t xml:space="preserve">ntidad </w:t>
      </w:r>
      <w:r w:rsidR="008160C6" w:rsidRPr="004B7849">
        <w:rPr>
          <w:rFonts w:cs="Arial"/>
          <w:color w:val="auto"/>
          <w:szCs w:val="20"/>
        </w:rPr>
        <w:t>E</w:t>
      </w:r>
      <w:r w:rsidR="006C2D9C" w:rsidRPr="004B7849">
        <w:rPr>
          <w:rFonts w:cs="Arial"/>
          <w:color w:val="auto"/>
          <w:szCs w:val="20"/>
        </w:rPr>
        <w:t xml:space="preserve">statal </w:t>
      </w:r>
      <w:r>
        <w:rPr>
          <w:rFonts w:cs="Arial"/>
          <w:color w:val="auto"/>
          <w:szCs w:val="20"/>
        </w:rPr>
        <w:t xml:space="preserve">no incluye </w:t>
      </w:r>
      <w:r w:rsidR="006C2D9C" w:rsidRPr="004B7849">
        <w:rPr>
          <w:rFonts w:cs="Arial"/>
          <w:color w:val="auto"/>
          <w:szCs w:val="20"/>
        </w:rPr>
        <w:t>la visita al sitio de obra</w:t>
      </w:r>
      <w:r>
        <w:rPr>
          <w:rFonts w:cs="Arial"/>
          <w:color w:val="auto"/>
          <w:szCs w:val="20"/>
        </w:rPr>
        <w:t xml:space="preserve">. </w:t>
      </w:r>
      <w:r w:rsidR="006C2D9C" w:rsidRPr="004B7849">
        <w:rPr>
          <w:rFonts w:cs="Arial"/>
          <w:color w:val="auto"/>
          <w:szCs w:val="20"/>
        </w:rPr>
        <w:t xml:space="preserve">La visita al sitio de la obra por parte de los proponentes es facultativa, por lo que la ausencia de visita no se podrá contemplar como </w:t>
      </w:r>
      <w:r w:rsidR="00913361" w:rsidRPr="004B7849">
        <w:rPr>
          <w:rFonts w:cs="Arial"/>
          <w:color w:val="auto"/>
          <w:szCs w:val="20"/>
        </w:rPr>
        <w:t xml:space="preserve">requisito habilitante, factor de evaluación o </w:t>
      </w:r>
      <w:r w:rsidR="006C2D9C" w:rsidRPr="004B7849">
        <w:rPr>
          <w:rFonts w:cs="Arial"/>
          <w:color w:val="auto"/>
          <w:szCs w:val="20"/>
        </w:rPr>
        <w:t xml:space="preserve">causal de rechazo de la oferta. Sin perjuicio de lo anterior, los proponentes asumirán el compromiso de conocer las especificaciones técnicas del sitio de la obra por su propia cuenta, con el diligenciamiento del “Formato 1 – Carta de presentación de la oferta”.  </w:t>
      </w: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lastRenderedPageBreak/>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w:t>
      </w:r>
      <w:proofErr w:type="spellStart"/>
      <w:r w:rsidRPr="001D2634">
        <w:rPr>
          <w:rFonts w:eastAsia="Times New Roman" w:cs="Arial"/>
          <w:color w:val="auto"/>
          <w:lang w:val="es"/>
        </w:rPr>
        <w:t>ii</w:t>
      </w:r>
      <w:proofErr w:type="spellEnd"/>
      <w:r w:rsidRPr="001D2634">
        <w:rPr>
          <w:rFonts w:eastAsia="Times New Roman" w:cs="Arial"/>
          <w:color w:val="auto"/>
          <w:lang w:val="es"/>
        </w:rPr>
        <w:t xml:space="preserve">) personas en proceso de reincorporación y/o reintegración y </w:t>
      </w:r>
      <w:proofErr w:type="spellStart"/>
      <w:r w:rsidRPr="001D2634">
        <w:rPr>
          <w:rFonts w:eastAsia="Times New Roman" w:cs="Arial"/>
          <w:color w:val="auto"/>
          <w:lang w:val="es"/>
        </w:rPr>
        <w:t>iii</w:t>
      </w:r>
      <w:proofErr w:type="spellEnd"/>
      <w:r w:rsidRPr="001D2634">
        <w:rPr>
          <w:rFonts w:eastAsia="Times New Roman" w:cs="Arial"/>
          <w:color w:val="auto"/>
          <w:lang w:val="es"/>
        </w:rPr>
        <w:t xml:space="preserve">) la población indígena, negra, afrocolombiana, raizal, palenquera,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liego; (</w:t>
      </w:r>
      <w:proofErr w:type="spellStart"/>
      <w:r w:rsidR="00AD775E" w:rsidRPr="001D2634">
        <w:rPr>
          <w:rFonts w:ascii="Arial" w:eastAsia="Arial" w:hAnsi="Arial" w:cs="Arial"/>
          <w:color w:val="auto"/>
          <w:sz w:val="20"/>
          <w:szCs w:val="20"/>
          <w:lang w:val="es-CO"/>
        </w:rPr>
        <w:t>ii</w:t>
      </w:r>
      <w:proofErr w:type="spellEnd"/>
      <w:r w:rsidR="00AD775E"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w:t>
      </w:r>
      <w:proofErr w:type="spellStart"/>
      <w:r w:rsidR="00AD775E" w:rsidRPr="001D2634">
        <w:rPr>
          <w:rFonts w:ascii="Arial" w:eastAsia="Arial" w:hAnsi="Arial" w:cs="Arial"/>
          <w:color w:val="auto"/>
          <w:sz w:val="20"/>
          <w:szCs w:val="20"/>
          <w:lang w:val="es-CO"/>
        </w:rPr>
        <w:t>iii</w:t>
      </w:r>
      <w:proofErr w:type="spellEnd"/>
      <w:r w:rsidR="00AD775E" w:rsidRPr="001D2634">
        <w:rPr>
          <w:rFonts w:ascii="Arial" w:eastAsia="Arial" w:hAnsi="Arial" w:cs="Arial"/>
          <w:color w:val="auto"/>
          <w:sz w:val="20"/>
          <w:szCs w:val="20"/>
          <w:lang w:val="es-CO"/>
        </w:rPr>
        <w:t xml:space="preserve">)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w:t>
      </w:r>
      <w:proofErr w:type="spellStart"/>
      <w:r w:rsidR="00AD775E" w:rsidRPr="001D2634">
        <w:rPr>
          <w:rFonts w:ascii="Arial" w:eastAsia="Arial" w:hAnsi="Arial" w:cs="Arial"/>
          <w:color w:val="auto"/>
          <w:sz w:val="20"/>
          <w:szCs w:val="20"/>
          <w:lang w:val="es-CO"/>
        </w:rPr>
        <w:t>iv</w:t>
      </w:r>
      <w:proofErr w:type="spellEnd"/>
      <w:r w:rsidR="00AD775E" w:rsidRPr="001D2634">
        <w:rPr>
          <w:rFonts w:ascii="Arial" w:eastAsia="Arial" w:hAnsi="Arial" w:cs="Arial"/>
          <w:color w:val="auto"/>
          <w:sz w:val="20"/>
          <w:szCs w:val="20"/>
          <w:lang w:val="es-CO"/>
        </w:rPr>
        <w:t>)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320B90F9" w14:textId="6FFB7A46" w:rsidR="00942F70" w:rsidRPr="001D2634" w:rsidRDefault="003219F4" w:rsidP="00EE5F09">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de </w:t>
      </w:r>
      <w:r w:rsidR="00B175C4" w:rsidRPr="001D2634">
        <w:rPr>
          <w:rFonts w:cs="Arial"/>
          <w:color w:val="auto"/>
          <w:szCs w:val="20"/>
          <w:lang w:eastAsia="es-ES"/>
        </w:rPr>
        <w:t xml:space="preserve">este </w:t>
      </w:r>
      <w:r w:rsidR="00B70585" w:rsidRPr="001D2634">
        <w:rPr>
          <w:rFonts w:cs="Arial"/>
          <w:color w:val="auto"/>
          <w:szCs w:val="20"/>
          <w:lang w:eastAsia="es-ES"/>
        </w:rPr>
        <w:t xml:space="preserve">a </w:t>
      </w:r>
      <w:r w:rsidR="00F83920" w:rsidRPr="001D2634">
        <w:rPr>
          <w:rFonts w:cs="Arial"/>
          <w:color w:val="auto"/>
          <w:szCs w:val="20"/>
          <w:lang w:eastAsia="es-ES"/>
        </w:rPr>
        <w:t>l</w:t>
      </w:r>
      <w:r w:rsidR="00E0420C" w:rsidRPr="001D2634">
        <w:rPr>
          <w:rFonts w:cs="Arial"/>
          <w:color w:val="auto"/>
          <w:szCs w:val="20"/>
          <w:lang w:eastAsia="es-ES"/>
        </w:rPr>
        <w:t xml:space="preserve">a </w:t>
      </w:r>
      <w:r w:rsidR="00D02CB8" w:rsidRPr="001D2634">
        <w:rPr>
          <w:rFonts w:cs="Arial"/>
          <w:color w:val="auto"/>
          <w:szCs w:val="20"/>
          <w:lang w:eastAsia="es-ES"/>
        </w:rPr>
        <w:t xml:space="preserve">dirección </w:t>
      </w:r>
      <w:r w:rsidR="00F83920" w:rsidRPr="001D2634">
        <w:rPr>
          <w:rFonts w:cs="Arial"/>
          <w:color w:val="auto"/>
          <w:szCs w:val="20"/>
          <w:lang w:eastAsia="es-ES"/>
        </w:rPr>
        <w:t xml:space="preserve">física </w:t>
      </w:r>
      <w:r w:rsidR="00D02CB8" w:rsidRPr="001D2634">
        <w:rPr>
          <w:rFonts w:cs="Arial"/>
          <w:color w:val="auto"/>
          <w:szCs w:val="20"/>
          <w:lang w:eastAsia="es-ES"/>
        </w:rPr>
        <w:t xml:space="preserve">indicada en el numeral </w:t>
      </w:r>
      <w:r w:rsidR="0057682D" w:rsidRPr="001D2634">
        <w:rPr>
          <w:rFonts w:cs="Arial"/>
          <w:color w:val="auto"/>
          <w:szCs w:val="20"/>
          <w:lang w:eastAsia="es-ES"/>
        </w:rPr>
        <w:fldChar w:fldCharType="begin"/>
      </w:r>
      <w:r w:rsidR="0057682D" w:rsidRPr="001D2634">
        <w:rPr>
          <w:rFonts w:cs="Arial"/>
          <w:color w:val="auto"/>
          <w:szCs w:val="20"/>
          <w:lang w:eastAsia="es-ES"/>
        </w:rPr>
        <w:instrText xml:space="preserve"> REF _Ref25305833 \r \h </w:instrText>
      </w:r>
      <w:r w:rsidR="001A5DFD" w:rsidRPr="001D2634">
        <w:rPr>
          <w:rFonts w:cs="Arial"/>
          <w:color w:val="auto"/>
          <w:szCs w:val="20"/>
          <w:lang w:eastAsia="es-ES"/>
        </w:rPr>
        <w:instrText xml:space="preserve"> \* MERGEFORMAT </w:instrText>
      </w:r>
      <w:r w:rsidR="0057682D" w:rsidRPr="001D2634">
        <w:rPr>
          <w:rFonts w:cs="Arial"/>
          <w:color w:val="auto"/>
          <w:szCs w:val="20"/>
          <w:lang w:eastAsia="es-ES"/>
        </w:rPr>
      </w:r>
      <w:r w:rsidR="0057682D" w:rsidRPr="001D2634">
        <w:rPr>
          <w:rFonts w:cs="Arial"/>
          <w:color w:val="auto"/>
          <w:szCs w:val="20"/>
          <w:lang w:eastAsia="es-ES"/>
        </w:rPr>
        <w:fldChar w:fldCharType="separate"/>
      </w:r>
      <w:r w:rsidR="00B74E9C" w:rsidRPr="001D2634">
        <w:rPr>
          <w:rFonts w:cs="Arial"/>
          <w:color w:val="auto"/>
          <w:szCs w:val="20"/>
          <w:lang w:eastAsia="es-ES"/>
        </w:rPr>
        <w:t>1.3</w:t>
      </w:r>
      <w:r w:rsidR="0057682D" w:rsidRPr="001D2634">
        <w:rPr>
          <w:rFonts w:cs="Arial"/>
          <w:color w:val="auto"/>
          <w:szCs w:val="20"/>
          <w:lang w:eastAsia="es-ES"/>
        </w:rPr>
        <w:fldChar w:fldCharType="end"/>
      </w:r>
      <w:r w:rsidR="00A95064" w:rsidRPr="001D2634">
        <w:rPr>
          <w:rFonts w:cs="Arial"/>
          <w:color w:val="auto"/>
          <w:szCs w:val="20"/>
          <w:lang w:eastAsia="es-ES"/>
        </w:rPr>
        <w:t xml:space="preserve"> </w:t>
      </w:r>
      <w:r w:rsidR="00D02CB8" w:rsidRPr="001D2634">
        <w:rPr>
          <w:rFonts w:cs="Arial"/>
          <w:color w:val="auto"/>
          <w:szCs w:val="20"/>
          <w:lang w:eastAsia="es-ES"/>
        </w:rPr>
        <w:t>del presente pliego.</w:t>
      </w:r>
      <w:r w:rsidR="00567EC2" w:rsidRPr="001D2634">
        <w:rPr>
          <w:rFonts w:cs="Arial"/>
          <w:color w:val="auto"/>
          <w:szCs w:val="20"/>
          <w:lang w:eastAsia="es-ES"/>
        </w:rPr>
        <w:t xml:space="preserve"> </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DD707AC"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EE5F09">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43EF72A9" w14:textId="7DD99CA7" w:rsidR="00A878D4" w:rsidRPr="00EE5F09"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11F78C4F" w14:textId="205BBC77" w:rsidR="00286B75" w:rsidRPr="001D2634" w:rsidRDefault="00286B75" w:rsidP="007514D1">
      <w:pPr>
        <w:pStyle w:val="Capitulo2"/>
        <w:rPr>
          <w:color w:val="auto"/>
        </w:rPr>
      </w:pPr>
      <w:bookmarkStart w:id="224" w:name="_Toc32238513"/>
      <w:bookmarkStart w:id="225" w:name="_Toc32238843"/>
      <w:bookmarkStart w:id="226" w:name="_Toc32147323"/>
      <w:bookmarkStart w:id="227" w:name="_Toc173259260"/>
      <w:bookmarkStart w:id="228" w:name="_Toc518641664"/>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LIMITACIÓN A MIPYME</w:t>
      </w:r>
      <w:bookmarkEnd w:id="226"/>
      <w:bookmarkEnd w:id="227"/>
    </w:p>
    <w:p w14:paraId="05AC6F3E" w14:textId="59443E4A"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El interesado persona natural o el representante legal de la persona jurídica manifestará mediante un escrito, la intención de limitar la convocatoria del Proceso de Contratación a Mipyme, el cual será remitido </w:t>
      </w:r>
      <w:proofErr w:type="gramStart"/>
      <w:r w:rsidRPr="001D2634">
        <w:rPr>
          <w:rFonts w:eastAsia="Arial" w:cs="Arial"/>
          <w:color w:val="auto"/>
          <w:szCs w:val="20"/>
          <w:lang w:val="es-ES" w:eastAsia="es-ES"/>
        </w:rPr>
        <w:t xml:space="preserve">a </w:t>
      </w:r>
      <w:r w:rsidR="00EE5F09">
        <w:rPr>
          <w:rFonts w:eastAsia="Arial" w:cs="Arial"/>
          <w:color w:val="auto"/>
          <w:szCs w:val="20"/>
          <w:lang w:val="es-ES" w:eastAsia="es-ES"/>
        </w:rPr>
        <w:t>la regional oriente</w:t>
      </w:r>
      <w:proofErr w:type="gramEnd"/>
      <w:r w:rsidR="00EE5F09">
        <w:rPr>
          <w:rFonts w:eastAsia="Arial" w:cs="Arial"/>
          <w:color w:val="auto"/>
          <w:szCs w:val="20"/>
          <w:lang w:val="es-ES" w:eastAsia="es-ES"/>
        </w:rPr>
        <w:t xml:space="preserve"> a través de la plataforma SECOP II.</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w:t>
      </w:r>
      <w:r w:rsidRPr="001D2634">
        <w:rPr>
          <w:rFonts w:eastAsia="Arial" w:cs="Arial"/>
          <w:color w:val="auto"/>
          <w:szCs w:val="20"/>
          <w:lang w:val="es-ES" w:eastAsia="es-ES"/>
        </w:rPr>
        <w:lastRenderedPageBreak/>
        <w:t xml:space="preserve">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7A9CBCF4" w:rsidR="00143832" w:rsidRPr="006E2D75"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w:t>
      </w:r>
      <w:r w:rsidRPr="006E2D75">
        <w:rPr>
          <w:rFonts w:eastAsia="Arial" w:cs="Arial"/>
          <w:color w:val="auto"/>
          <w:lang w:val="es-ES" w:eastAsia="es-ES"/>
        </w:rPr>
        <w:t>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006E2D75">
        <w:rPr>
          <w:rFonts w:eastAsia="Arial" w:cs="Arial"/>
          <w:color w:val="auto"/>
          <w:lang w:val="es-ES" w:eastAsia="es-ES"/>
        </w:rPr>
        <w:t>.</w:t>
      </w:r>
      <w:r w:rsidRPr="006E2D75">
        <w:rPr>
          <w:rFonts w:eastAsia="Arial" w:cs="Arial"/>
          <w:color w:val="auto"/>
          <w:lang w:val="es-ES" w:eastAsia="es-ES"/>
        </w:rPr>
        <w:t xml:space="preserve"> </w:t>
      </w:r>
    </w:p>
    <w:p w14:paraId="0139FC6A" w14:textId="65C5CF5A" w:rsidR="0025232D" w:rsidRPr="0025232D" w:rsidRDefault="00DC6545" w:rsidP="0025232D">
      <w:pPr>
        <w:pStyle w:val="Capitulo2"/>
        <w:rPr>
          <w:color w:val="auto"/>
        </w:rPr>
      </w:pPr>
      <w:bookmarkStart w:id="235" w:name="_Ref25305537"/>
      <w:bookmarkStart w:id="236" w:name="_Toc32147324"/>
      <w:bookmarkStart w:id="237" w:name="_Toc173259261"/>
      <w:r w:rsidRPr="006E2D75">
        <w:rPr>
          <w:color w:val="auto"/>
        </w:rPr>
        <w:t>ELABORACIÓN Y PRESENTACIÓN DE LA OFERTA</w:t>
      </w:r>
      <w:bookmarkEnd w:id="235"/>
      <w:bookmarkEnd w:id="236"/>
      <w:bookmarkEnd w:id="237"/>
    </w:p>
    <w:p w14:paraId="2B91B8E9" w14:textId="6AD5FDD8" w:rsidR="0025232D" w:rsidRDefault="0025232D" w:rsidP="007514D1">
      <w:pPr>
        <w:ind w:firstLine="1"/>
        <w:jc w:val="both"/>
        <w:rPr>
          <w:rFonts w:eastAsiaTheme="minorEastAsia" w:cs="Arial"/>
          <w:color w:val="auto"/>
          <w:szCs w:val="20"/>
          <w:lang w:eastAsia="es-ES"/>
        </w:rPr>
      </w:pPr>
      <w:r>
        <w:rPr>
          <w:rFonts w:eastAsiaTheme="minorEastAsia" w:cs="Arial"/>
          <w:color w:val="auto"/>
          <w:szCs w:val="20"/>
          <w:lang w:eastAsia="es-ES"/>
        </w:rPr>
        <w:t xml:space="preserve">Para las entidades que utilicen SECOP II la presentación de la oferta deberá adaptarse a las condiciones de la plataforma y no será posible allegar documentos en físico. </w:t>
      </w:r>
    </w:p>
    <w:p w14:paraId="1811F393" w14:textId="3739E28B" w:rsidR="00A05BFD" w:rsidRPr="006E2D75" w:rsidRDefault="00A05BFD" w:rsidP="007514D1">
      <w:pPr>
        <w:jc w:val="both"/>
        <w:rPr>
          <w:rFonts w:eastAsia="Arial,Calibri" w:cs="Arial"/>
          <w:color w:val="auto"/>
          <w:szCs w:val="20"/>
          <w:lang w:eastAsia="es-CO"/>
        </w:rPr>
      </w:pPr>
      <w:r w:rsidRPr="006E2D75">
        <w:rPr>
          <w:rFonts w:cs="Arial"/>
          <w:color w:val="auto"/>
          <w:szCs w:val="20"/>
          <w:lang w:eastAsia="es-ES"/>
        </w:rPr>
        <w:t>La</w:t>
      </w:r>
      <w:r w:rsidRPr="006E2D75">
        <w:rPr>
          <w:rFonts w:eastAsia="Arial" w:cs="Arial"/>
          <w:color w:val="auto"/>
          <w:szCs w:val="20"/>
          <w:lang w:eastAsia="es-ES"/>
        </w:rPr>
        <w:t xml:space="preserve"> </w:t>
      </w:r>
      <w:r w:rsidRPr="006E2D75">
        <w:rPr>
          <w:rFonts w:cs="Arial"/>
          <w:color w:val="auto"/>
          <w:szCs w:val="20"/>
          <w:lang w:eastAsia="es-ES"/>
        </w:rPr>
        <w:t>Entidad</w:t>
      </w:r>
      <w:r w:rsidRPr="006E2D75">
        <w:rPr>
          <w:rFonts w:eastAsia="Arial" w:cs="Arial"/>
          <w:color w:val="auto"/>
          <w:szCs w:val="20"/>
          <w:lang w:eastAsia="es-ES"/>
        </w:rPr>
        <w:t xml:space="preserve"> </w:t>
      </w:r>
      <w:r w:rsidRPr="006E2D75">
        <w:rPr>
          <w:rFonts w:cs="Arial"/>
          <w:color w:val="auto"/>
          <w:szCs w:val="20"/>
          <w:lang w:eastAsia="es-ES"/>
        </w:rPr>
        <w:t>solo</w:t>
      </w:r>
      <w:r w:rsidRPr="006E2D75">
        <w:rPr>
          <w:rFonts w:eastAsia="Arial" w:cs="Arial"/>
          <w:color w:val="auto"/>
          <w:szCs w:val="20"/>
          <w:lang w:eastAsia="es-ES"/>
        </w:rPr>
        <w:t xml:space="preserve"> </w:t>
      </w:r>
      <w:r w:rsidRPr="006E2D75">
        <w:rPr>
          <w:rFonts w:cs="Arial"/>
          <w:color w:val="auto"/>
          <w:szCs w:val="20"/>
          <w:lang w:eastAsia="es-ES"/>
        </w:rPr>
        <w:t>recibirá</w:t>
      </w:r>
      <w:r w:rsidRPr="006E2D75">
        <w:rPr>
          <w:rFonts w:eastAsia="Arial" w:cs="Arial"/>
          <w:color w:val="auto"/>
          <w:szCs w:val="20"/>
          <w:lang w:eastAsia="es-ES"/>
        </w:rPr>
        <w:t xml:space="preserve"> </w:t>
      </w:r>
      <w:r w:rsidRPr="006E2D75">
        <w:rPr>
          <w:rFonts w:cs="Arial"/>
          <w:color w:val="auto"/>
          <w:szCs w:val="20"/>
          <w:lang w:eastAsia="es-ES"/>
        </w:rPr>
        <w:t>una</w:t>
      </w:r>
      <w:r w:rsidRPr="006E2D75">
        <w:rPr>
          <w:rFonts w:eastAsia="Arial" w:cs="Arial"/>
          <w:color w:val="auto"/>
          <w:szCs w:val="20"/>
          <w:lang w:eastAsia="es-ES"/>
        </w:rPr>
        <w:t xml:space="preserve"> </w:t>
      </w:r>
      <w:r w:rsidRPr="006E2D75">
        <w:rPr>
          <w:rFonts w:cs="Arial"/>
          <w:color w:val="auto"/>
          <w:szCs w:val="20"/>
          <w:lang w:eastAsia="es-ES"/>
        </w:rPr>
        <w:t>oferta</w:t>
      </w:r>
      <w:r w:rsidRPr="006E2D75">
        <w:rPr>
          <w:rFonts w:eastAsia="Arial" w:cs="Arial"/>
          <w:color w:val="auto"/>
          <w:szCs w:val="20"/>
          <w:lang w:eastAsia="es-ES"/>
        </w:rPr>
        <w:t xml:space="preserve"> </w:t>
      </w:r>
      <w:r w:rsidRPr="006E2D75">
        <w:rPr>
          <w:rFonts w:cs="Arial"/>
          <w:color w:val="auto"/>
          <w:szCs w:val="20"/>
          <w:lang w:eastAsia="es-ES"/>
        </w:rPr>
        <w:t>por</w:t>
      </w:r>
      <w:r w:rsidRPr="006E2D75">
        <w:rPr>
          <w:rFonts w:eastAsia="Arial" w:cs="Arial"/>
          <w:color w:val="auto"/>
          <w:szCs w:val="20"/>
          <w:lang w:eastAsia="es-ES"/>
        </w:rPr>
        <w:t xml:space="preserve"> </w:t>
      </w:r>
      <w:r w:rsidRPr="006E2D75">
        <w:rPr>
          <w:rFonts w:cs="Arial"/>
          <w:color w:val="auto"/>
          <w:szCs w:val="20"/>
          <w:lang w:eastAsia="es-ES"/>
        </w:rPr>
        <w:t>Proponente, salvo los procesos estructurados por lotes o s</w:t>
      </w:r>
      <w:r w:rsidR="007121B7" w:rsidRPr="006E2D75">
        <w:rPr>
          <w:rFonts w:cs="Arial"/>
          <w:color w:val="auto"/>
          <w:szCs w:val="20"/>
          <w:lang w:eastAsia="es-ES"/>
        </w:rPr>
        <w:t>egmento</w:t>
      </w:r>
      <w:r w:rsidRPr="006E2D75">
        <w:rPr>
          <w:rFonts w:cs="Arial"/>
          <w:color w:val="auto"/>
          <w:szCs w:val="20"/>
          <w:lang w:eastAsia="es-ES"/>
        </w:rPr>
        <w:t xml:space="preserve"> cuando la Entidad haya establecido esta posibilidad.</w:t>
      </w:r>
      <w:r w:rsidRPr="006E2D75">
        <w:rPr>
          <w:rFonts w:eastAsia="Arial" w:cs="Arial"/>
          <w:color w:val="auto"/>
          <w:szCs w:val="20"/>
          <w:lang w:eastAsia="es-ES"/>
        </w:rPr>
        <w:t xml:space="preserve"> </w:t>
      </w:r>
      <w:r w:rsidRPr="006E2D75">
        <w:rPr>
          <w:rFonts w:cs="Arial"/>
          <w:color w:val="auto"/>
          <w:szCs w:val="20"/>
          <w:lang w:eastAsia="es-ES"/>
        </w:rPr>
        <w:t>En</w:t>
      </w:r>
      <w:r w:rsidRPr="006E2D75">
        <w:rPr>
          <w:rFonts w:eastAsia="Arial" w:cs="Arial"/>
          <w:color w:val="auto"/>
          <w:szCs w:val="20"/>
          <w:lang w:eastAsia="es-ES"/>
        </w:rPr>
        <w:t xml:space="preserve"> </w:t>
      </w:r>
      <w:r w:rsidRPr="006E2D75">
        <w:rPr>
          <w:rFonts w:cs="Arial"/>
          <w:color w:val="auto"/>
          <w:szCs w:val="20"/>
          <w:lang w:eastAsia="es-ES"/>
        </w:rPr>
        <w:t>caso</w:t>
      </w:r>
      <w:r w:rsidRPr="006E2D75">
        <w:rPr>
          <w:rFonts w:eastAsia="Arial" w:cs="Arial"/>
          <w:color w:val="auto"/>
          <w:szCs w:val="20"/>
          <w:lang w:eastAsia="es-ES"/>
        </w:rPr>
        <w:t xml:space="preserve"> </w:t>
      </w:r>
      <w:r w:rsidRPr="006E2D75">
        <w:rPr>
          <w:rFonts w:cs="Arial"/>
          <w:color w:val="auto"/>
          <w:szCs w:val="20"/>
          <w:lang w:eastAsia="es-ES"/>
        </w:rPr>
        <w:t>de</w:t>
      </w:r>
      <w:r w:rsidRPr="006E2D75">
        <w:rPr>
          <w:rFonts w:eastAsia="Arial" w:cs="Arial"/>
          <w:color w:val="auto"/>
          <w:szCs w:val="20"/>
          <w:lang w:eastAsia="es-ES"/>
        </w:rPr>
        <w:t xml:space="preserve"> </w:t>
      </w:r>
      <w:r w:rsidRPr="006E2D75">
        <w:rPr>
          <w:rFonts w:cs="Arial"/>
          <w:color w:val="auto"/>
          <w:szCs w:val="20"/>
          <w:lang w:eastAsia="es-ES"/>
        </w:rPr>
        <w:t>presentarse</w:t>
      </w:r>
      <w:r w:rsidRPr="006E2D75">
        <w:rPr>
          <w:rFonts w:eastAsia="Arial" w:cs="Arial"/>
          <w:color w:val="auto"/>
          <w:szCs w:val="20"/>
          <w:lang w:eastAsia="es-ES"/>
        </w:rPr>
        <w:t xml:space="preserve"> </w:t>
      </w:r>
      <w:r w:rsidRPr="006E2D75">
        <w:rPr>
          <w:rFonts w:cs="Arial"/>
          <w:color w:val="auto"/>
          <w:szCs w:val="20"/>
          <w:lang w:eastAsia="es-ES"/>
        </w:rPr>
        <w:t>para</w:t>
      </w:r>
      <w:r w:rsidRPr="006E2D75">
        <w:rPr>
          <w:rFonts w:eastAsia="Arial" w:cs="Arial"/>
          <w:color w:val="auto"/>
          <w:szCs w:val="20"/>
          <w:lang w:eastAsia="es-ES"/>
        </w:rPr>
        <w:t xml:space="preserve"> </w:t>
      </w:r>
      <w:r w:rsidRPr="006E2D75">
        <w:rPr>
          <w:rFonts w:cs="Arial"/>
          <w:color w:val="auto"/>
          <w:szCs w:val="20"/>
          <w:lang w:eastAsia="es-ES"/>
        </w:rPr>
        <w:t>varios</w:t>
      </w:r>
      <w:r w:rsidRPr="006E2D75">
        <w:rPr>
          <w:rFonts w:eastAsia="Arial" w:cs="Arial"/>
          <w:color w:val="auto"/>
          <w:szCs w:val="20"/>
          <w:lang w:eastAsia="es-ES"/>
        </w:rPr>
        <w:t xml:space="preserve"> </w:t>
      </w:r>
      <w:r w:rsidRPr="006E2D75">
        <w:rPr>
          <w:rFonts w:cs="Arial"/>
          <w:color w:val="auto"/>
          <w:szCs w:val="20"/>
          <w:lang w:eastAsia="es-ES"/>
        </w:rPr>
        <w:t>Procesos</w:t>
      </w:r>
      <w:r w:rsidRPr="006E2D75">
        <w:rPr>
          <w:rFonts w:eastAsia="Arial" w:cs="Arial"/>
          <w:color w:val="auto"/>
          <w:szCs w:val="20"/>
          <w:lang w:eastAsia="es-ES"/>
        </w:rPr>
        <w:t xml:space="preserve"> </w:t>
      </w:r>
      <w:r w:rsidRPr="006E2D75">
        <w:rPr>
          <w:rFonts w:cs="Arial"/>
          <w:color w:val="auto"/>
          <w:szCs w:val="20"/>
          <w:lang w:eastAsia="es-ES"/>
        </w:rPr>
        <w:t>de</w:t>
      </w:r>
      <w:r w:rsidRPr="006E2D75">
        <w:rPr>
          <w:rFonts w:eastAsia="Arial" w:cs="Arial"/>
          <w:color w:val="auto"/>
          <w:szCs w:val="20"/>
          <w:lang w:eastAsia="es-ES"/>
        </w:rPr>
        <w:t xml:space="preserve"> </w:t>
      </w:r>
      <w:r w:rsidRPr="006E2D75">
        <w:rPr>
          <w:rFonts w:cs="Arial"/>
          <w:color w:val="auto"/>
          <w:szCs w:val="20"/>
          <w:lang w:eastAsia="es-ES"/>
        </w:rPr>
        <w:t>Contratación</w:t>
      </w:r>
      <w:r w:rsidRPr="006E2D75">
        <w:rPr>
          <w:rFonts w:eastAsia="Arial" w:cs="Arial"/>
          <w:color w:val="auto"/>
          <w:szCs w:val="20"/>
          <w:lang w:eastAsia="es-ES"/>
        </w:rPr>
        <w:t xml:space="preserve"> </w:t>
      </w:r>
      <w:r w:rsidRPr="006E2D75">
        <w:rPr>
          <w:rFonts w:cs="Arial"/>
          <w:color w:val="auto"/>
          <w:szCs w:val="20"/>
          <w:lang w:eastAsia="es-ES"/>
        </w:rPr>
        <w:t>con</w:t>
      </w:r>
      <w:r w:rsidRPr="006E2D75">
        <w:rPr>
          <w:rFonts w:eastAsia="Arial" w:cs="Arial"/>
          <w:color w:val="auto"/>
          <w:szCs w:val="20"/>
          <w:lang w:eastAsia="es-ES"/>
        </w:rPr>
        <w:t xml:space="preserve"> </w:t>
      </w:r>
      <w:r w:rsidRPr="006E2D75">
        <w:rPr>
          <w:rFonts w:cs="Arial"/>
          <w:color w:val="auto"/>
          <w:szCs w:val="20"/>
          <w:lang w:eastAsia="es-ES"/>
        </w:rPr>
        <w:t>la</w:t>
      </w:r>
      <w:r w:rsidRPr="006E2D75">
        <w:rPr>
          <w:rFonts w:eastAsia="Arial" w:cs="Arial"/>
          <w:color w:val="auto"/>
          <w:szCs w:val="20"/>
          <w:lang w:eastAsia="es-ES"/>
        </w:rPr>
        <w:t xml:space="preserve"> </w:t>
      </w:r>
      <w:r w:rsidRPr="006E2D75">
        <w:rPr>
          <w:rFonts w:cs="Arial"/>
          <w:color w:val="auto"/>
          <w:szCs w:val="20"/>
          <w:lang w:eastAsia="es-ES"/>
        </w:rPr>
        <w:t>Entidad,</w:t>
      </w:r>
      <w:r w:rsidRPr="006E2D75">
        <w:rPr>
          <w:rFonts w:eastAsia="Arial" w:cs="Arial"/>
          <w:color w:val="auto"/>
          <w:szCs w:val="20"/>
          <w:lang w:eastAsia="es-ES"/>
        </w:rPr>
        <w:t xml:space="preserve"> </w:t>
      </w:r>
      <w:r w:rsidRPr="006E2D75">
        <w:rPr>
          <w:rFonts w:cs="Arial"/>
          <w:color w:val="auto"/>
          <w:szCs w:val="20"/>
          <w:lang w:eastAsia="es-ES"/>
        </w:rPr>
        <w:t>el</w:t>
      </w:r>
      <w:r w:rsidRPr="006E2D75">
        <w:rPr>
          <w:rFonts w:eastAsia="Arial" w:cs="Arial"/>
          <w:color w:val="auto"/>
          <w:szCs w:val="20"/>
          <w:lang w:eastAsia="es-ES"/>
        </w:rPr>
        <w:t xml:space="preserve"> </w:t>
      </w:r>
      <w:r w:rsidRPr="006E2D75">
        <w:rPr>
          <w:rFonts w:cs="Arial"/>
          <w:color w:val="auto"/>
          <w:szCs w:val="20"/>
          <w:lang w:eastAsia="es-ES"/>
        </w:rPr>
        <w:t>Proponente</w:t>
      </w:r>
      <w:r w:rsidRPr="006E2D75">
        <w:rPr>
          <w:rFonts w:eastAsia="Arial" w:cs="Arial"/>
          <w:color w:val="auto"/>
          <w:szCs w:val="20"/>
          <w:lang w:eastAsia="es-ES"/>
        </w:rPr>
        <w:t xml:space="preserve"> </w:t>
      </w:r>
      <w:r w:rsidRPr="006E2D75">
        <w:rPr>
          <w:rFonts w:cs="Arial"/>
          <w:color w:val="auto"/>
          <w:szCs w:val="20"/>
          <w:lang w:eastAsia="es-ES"/>
        </w:rPr>
        <w:t>deberá</w:t>
      </w:r>
      <w:r w:rsidRPr="006E2D75">
        <w:rPr>
          <w:rFonts w:eastAsia="Arial" w:cs="Arial"/>
          <w:color w:val="auto"/>
          <w:szCs w:val="20"/>
          <w:lang w:eastAsia="es-ES"/>
        </w:rPr>
        <w:t xml:space="preserve"> </w:t>
      </w:r>
      <w:r w:rsidRPr="006E2D75">
        <w:rPr>
          <w:rFonts w:cs="Arial"/>
          <w:color w:val="auto"/>
          <w:szCs w:val="20"/>
          <w:lang w:eastAsia="es-ES"/>
        </w:rPr>
        <w:t>dejar</w:t>
      </w:r>
      <w:r w:rsidRPr="006E2D75">
        <w:rPr>
          <w:rFonts w:eastAsia="Arial" w:cs="Arial"/>
          <w:color w:val="auto"/>
          <w:szCs w:val="20"/>
          <w:lang w:eastAsia="es-ES"/>
        </w:rPr>
        <w:t xml:space="preserve"> </w:t>
      </w:r>
      <w:r w:rsidRPr="006E2D75">
        <w:rPr>
          <w:rFonts w:cs="Arial"/>
          <w:color w:val="auto"/>
          <w:szCs w:val="20"/>
          <w:lang w:eastAsia="es-ES"/>
        </w:rPr>
        <w:t>constancia</w:t>
      </w:r>
      <w:r w:rsidRPr="006E2D75">
        <w:rPr>
          <w:rFonts w:eastAsia="Arial" w:cs="Arial"/>
          <w:color w:val="auto"/>
          <w:szCs w:val="20"/>
          <w:lang w:eastAsia="es-ES"/>
        </w:rPr>
        <w:t xml:space="preserve"> </w:t>
      </w:r>
      <w:r w:rsidRPr="006E2D75">
        <w:rPr>
          <w:rFonts w:cs="Arial"/>
          <w:color w:val="auto"/>
          <w:szCs w:val="20"/>
          <w:lang w:eastAsia="es-ES"/>
        </w:rPr>
        <w:t>para</w:t>
      </w:r>
      <w:r w:rsidRPr="006E2D75">
        <w:rPr>
          <w:rFonts w:eastAsia="Arial" w:cs="Arial"/>
          <w:color w:val="auto"/>
          <w:szCs w:val="20"/>
          <w:lang w:eastAsia="es-ES"/>
        </w:rPr>
        <w:t xml:space="preserve"> </w:t>
      </w:r>
      <w:r w:rsidRPr="006E2D75">
        <w:rPr>
          <w:rFonts w:cs="Arial"/>
          <w:color w:val="auto"/>
          <w:szCs w:val="20"/>
          <w:lang w:eastAsia="es-ES"/>
        </w:rPr>
        <w:t>qué</w:t>
      </w:r>
      <w:r w:rsidRPr="006E2D75">
        <w:rPr>
          <w:rFonts w:eastAsia="Arial" w:cs="Arial"/>
          <w:color w:val="auto"/>
          <w:szCs w:val="20"/>
          <w:lang w:eastAsia="es-ES"/>
        </w:rPr>
        <w:t xml:space="preserve"> </w:t>
      </w:r>
      <w:r w:rsidRPr="006E2D75">
        <w:rPr>
          <w:rFonts w:cs="Arial"/>
          <w:color w:val="auto"/>
          <w:szCs w:val="20"/>
          <w:lang w:eastAsia="es-ES"/>
        </w:rPr>
        <w:t>proceso</w:t>
      </w:r>
      <w:r w:rsidRPr="006E2D75">
        <w:rPr>
          <w:rFonts w:eastAsia="Arial" w:cs="Arial"/>
          <w:color w:val="auto"/>
          <w:szCs w:val="20"/>
          <w:lang w:eastAsia="es-ES"/>
        </w:rPr>
        <w:t xml:space="preserve"> allega </w:t>
      </w:r>
      <w:r w:rsidRPr="006E2D75">
        <w:rPr>
          <w:rFonts w:cs="Arial"/>
          <w:color w:val="auto"/>
          <w:szCs w:val="20"/>
          <w:lang w:eastAsia="es-ES"/>
        </w:rPr>
        <w:t>su</w:t>
      </w:r>
      <w:r w:rsidRPr="006E2D75">
        <w:rPr>
          <w:rFonts w:eastAsia="Arial" w:cs="Arial"/>
          <w:color w:val="auto"/>
          <w:szCs w:val="20"/>
          <w:lang w:eastAsia="es-ES"/>
        </w:rPr>
        <w:t xml:space="preserve"> </w:t>
      </w:r>
      <w:r w:rsidRPr="006E2D75">
        <w:rPr>
          <w:rFonts w:cs="Arial"/>
          <w:color w:val="auto"/>
          <w:szCs w:val="20"/>
          <w:lang w:eastAsia="es-ES"/>
        </w:rPr>
        <w:t>ofrecimiento.</w:t>
      </w:r>
      <w:r w:rsidRPr="006E2D75">
        <w:rPr>
          <w:rFonts w:eastAsia="Arial" w:cs="Arial"/>
          <w:color w:val="auto"/>
          <w:szCs w:val="20"/>
          <w:lang w:eastAsia="es-ES"/>
        </w:rPr>
        <w:t xml:space="preserve"> </w:t>
      </w:r>
      <w:r w:rsidRPr="006E2D75">
        <w:rPr>
          <w:rFonts w:cs="Arial"/>
          <w:color w:val="auto"/>
          <w:szCs w:val="20"/>
          <w:lang w:eastAsia="es-ES"/>
        </w:rPr>
        <w:t>La</w:t>
      </w:r>
      <w:r w:rsidRPr="006E2D75">
        <w:rPr>
          <w:rFonts w:eastAsia="Arial" w:cs="Arial"/>
          <w:color w:val="auto"/>
          <w:szCs w:val="20"/>
          <w:lang w:eastAsia="es-ES"/>
        </w:rPr>
        <w:t xml:space="preserve"> </w:t>
      </w:r>
      <w:r w:rsidRPr="006E2D75">
        <w:rPr>
          <w:rFonts w:cs="Arial"/>
          <w:color w:val="auto"/>
          <w:szCs w:val="20"/>
          <w:lang w:eastAsia="es-ES"/>
        </w:rPr>
        <w:t>presentación</w:t>
      </w:r>
      <w:r w:rsidRPr="006E2D75">
        <w:rPr>
          <w:rFonts w:eastAsia="Arial" w:cs="Arial"/>
          <w:color w:val="auto"/>
          <w:szCs w:val="20"/>
          <w:lang w:eastAsia="es-ES"/>
        </w:rPr>
        <w:t xml:space="preserve"> </w:t>
      </w:r>
      <w:r w:rsidRPr="006E2D75">
        <w:rPr>
          <w:rFonts w:cs="Arial"/>
          <w:color w:val="auto"/>
          <w:szCs w:val="20"/>
          <w:lang w:eastAsia="es-ES"/>
        </w:rPr>
        <w:t>de</w:t>
      </w:r>
      <w:r w:rsidRPr="006E2D75">
        <w:rPr>
          <w:rFonts w:eastAsia="Arial" w:cs="Arial"/>
          <w:color w:val="auto"/>
          <w:szCs w:val="20"/>
          <w:lang w:eastAsia="es-ES"/>
        </w:rPr>
        <w:t xml:space="preserve"> </w:t>
      </w:r>
      <w:r w:rsidRPr="006E2D75">
        <w:rPr>
          <w:rFonts w:cs="Arial"/>
          <w:color w:val="auto"/>
          <w:szCs w:val="20"/>
          <w:lang w:eastAsia="es-ES"/>
        </w:rPr>
        <w:t>la</w:t>
      </w:r>
      <w:r w:rsidRPr="006E2D75">
        <w:rPr>
          <w:rFonts w:eastAsia="Arial" w:cs="Arial"/>
          <w:color w:val="auto"/>
          <w:szCs w:val="20"/>
          <w:lang w:eastAsia="es-ES"/>
        </w:rPr>
        <w:t xml:space="preserve"> </w:t>
      </w:r>
      <w:r w:rsidRPr="006E2D75">
        <w:rPr>
          <w:rFonts w:cs="Arial"/>
          <w:color w:val="auto"/>
          <w:szCs w:val="20"/>
          <w:lang w:eastAsia="es-ES"/>
        </w:rPr>
        <w:t>propuesta</w:t>
      </w:r>
      <w:r w:rsidRPr="006E2D75">
        <w:rPr>
          <w:rFonts w:eastAsia="Arial" w:cs="Arial"/>
          <w:color w:val="auto"/>
          <w:szCs w:val="20"/>
          <w:lang w:eastAsia="es-ES"/>
        </w:rPr>
        <w:t xml:space="preserve"> </w:t>
      </w:r>
      <w:r w:rsidRPr="006E2D75">
        <w:rPr>
          <w:rFonts w:cs="Arial"/>
          <w:color w:val="auto"/>
          <w:szCs w:val="20"/>
          <w:lang w:eastAsia="es-ES"/>
        </w:rPr>
        <w:t>implica</w:t>
      </w:r>
      <w:r w:rsidRPr="006E2D75">
        <w:rPr>
          <w:rFonts w:eastAsia="Arial" w:cs="Arial"/>
          <w:color w:val="auto"/>
          <w:szCs w:val="20"/>
          <w:lang w:eastAsia="es-ES"/>
        </w:rPr>
        <w:t xml:space="preserve"> </w:t>
      </w:r>
      <w:r w:rsidRPr="006E2D75">
        <w:rPr>
          <w:rFonts w:cs="Arial"/>
          <w:color w:val="auto"/>
          <w:szCs w:val="20"/>
          <w:lang w:eastAsia="es-ES"/>
        </w:rPr>
        <w:t>la</w:t>
      </w:r>
      <w:r w:rsidRPr="006E2D75">
        <w:rPr>
          <w:rFonts w:eastAsia="Arial" w:cs="Arial"/>
          <w:color w:val="auto"/>
          <w:szCs w:val="20"/>
          <w:lang w:eastAsia="es-ES"/>
        </w:rPr>
        <w:t xml:space="preserve"> </w:t>
      </w:r>
      <w:r w:rsidRPr="006E2D75">
        <w:rPr>
          <w:rFonts w:cs="Arial"/>
          <w:color w:val="auto"/>
          <w:szCs w:val="20"/>
          <w:lang w:eastAsia="es-ES"/>
        </w:rPr>
        <w:t>aceptación</w:t>
      </w:r>
      <w:r w:rsidRPr="006E2D75">
        <w:rPr>
          <w:rFonts w:eastAsia="Arial" w:cs="Arial"/>
          <w:color w:val="auto"/>
          <w:szCs w:val="20"/>
          <w:lang w:eastAsia="es-ES"/>
        </w:rPr>
        <w:t xml:space="preserve"> </w:t>
      </w:r>
      <w:r w:rsidRPr="006E2D75">
        <w:rPr>
          <w:rFonts w:cs="Arial"/>
          <w:color w:val="auto"/>
          <w:szCs w:val="20"/>
          <w:lang w:eastAsia="es-ES"/>
        </w:rPr>
        <w:t>y</w:t>
      </w:r>
      <w:r w:rsidRPr="006E2D75">
        <w:rPr>
          <w:rFonts w:eastAsia="Arial" w:cs="Arial"/>
          <w:color w:val="auto"/>
          <w:szCs w:val="20"/>
          <w:lang w:eastAsia="es-ES"/>
        </w:rPr>
        <w:t xml:space="preserve"> </w:t>
      </w:r>
      <w:r w:rsidRPr="006E2D75">
        <w:rPr>
          <w:rFonts w:cs="Arial"/>
          <w:color w:val="auto"/>
          <w:szCs w:val="20"/>
          <w:lang w:eastAsia="es-ES"/>
        </w:rPr>
        <w:t>conocimiento</w:t>
      </w:r>
      <w:r w:rsidRPr="006E2D75">
        <w:rPr>
          <w:rFonts w:eastAsia="Arial" w:cs="Arial"/>
          <w:color w:val="auto"/>
          <w:szCs w:val="20"/>
          <w:lang w:eastAsia="es-ES"/>
        </w:rPr>
        <w:t xml:space="preserve"> </w:t>
      </w:r>
      <w:r w:rsidRPr="006E2D75">
        <w:rPr>
          <w:rFonts w:cs="Arial"/>
          <w:color w:val="auto"/>
          <w:szCs w:val="20"/>
          <w:lang w:eastAsia="es-ES"/>
        </w:rPr>
        <w:t>de</w:t>
      </w:r>
      <w:r w:rsidRPr="006E2D75">
        <w:rPr>
          <w:rFonts w:eastAsia="Arial" w:cs="Arial"/>
          <w:color w:val="auto"/>
          <w:szCs w:val="20"/>
          <w:lang w:eastAsia="es-ES"/>
        </w:rPr>
        <w:t xml:space="preserve"> </w:t>
      </w:r>
      <w:r w:rsidRPr="006E2D75">
        <w:rPr>
          <w:rFonts w:cs="Arial"/>
          <w:color w:val="auto"/>
          <w:szCs w:val="20"/>
          <w:lang w:eastAsia="es-ES"/>
        </w:rPr>
        <w:t>la</w:t>
      </w:r>
      <w:r w:rsidRPr="006E2D75">
        <w:rPr>
          <w:rFonts w:eastAsia="Arial" w:cs="Arial"/>
          <w:color w:val="auto"/>
          <w:szCs w:val="20"/>
          <w:lang w:eastAsia="es-ES"/>
        </w:rPr>
        <w:t xml:space="preserve"> </w:t>
      </w:r>
      <w:r w:rsidRPr="006E2D75">
        <w:rPr>
          <w:rFonts w:cs="Arial"/>
          <w:color w:val="auto"/>
          <w:szCs w:val="20"/>
          <w:lang w:eastAsia="es-ES"/>
        </w:rPr>
        <w:t>legislación</w:t>
      </w:r>
      <w:r w:rsidRPr="006E2D75">
        <w:rPr>
          <w:rFonts w:eastAsia="Arial" w:cs="Arial"/>
          <w:color w:val="auto"/>
          <w:szCs w:val="20"/>
          <w:lang w:eastAsia="es-ES"/>
        </w:rPr>
        <w:t xml:space="preserve"> </w:t>
      </w:r>
      <w:r w:rsidRPr="006E2D75">
        <w:rPr>
          <w:rFonts w:cs="Arial"/>
          <w:color w:val="auto"/>
          <w:szCs w:val="20"/>
          <w:lang w:eastAsia="es-ES"/>
        </w:rPr>
        <w:t>colombiana</w:t>
      </w:r>
      <w:r w:rsidRPr="006E2D75">
        <w:rPr>
          <w:rFonts w:eastAsia="Arial" w:cs="Arial"/>
          <w:color w:val="auto"/>
          <w:szCs w:val="20"/>
          <w:lang w:eastAsia="es-ES"/>
        </w:rPr>
        <w:t xml:space="preserve"> </w:t>
      </w:r>
      <w:r w:rsidRPr="006E2D75">
        <w:rPr>
          <w:rFonts w:cs="Arial"/>
          <w:color w:val="auto"/>
          <w:szCs w:val="20"/>
          <w:lang w:eastAsia="es-ES"/>
        </w:rPr>
        <w:t>acerca</w:t>
      </w:r>
      <w:r w:rsidRPr="006E2D75">
        <w:rPr>
          <w:rFonts w:eastAsia="Arial" w:cs="Arial"/>
          <w:color w:val="auto"/>
          <w:szCs w:val="20"/>
          <w:lang w:eastAsia="es-ES"/>
        </w:rPr>
        <w:t xml:space="preserve"> </w:t>
      </w:r>
      <w:r w:rsidRPr="006E2D75">
        <w:rPr>
          <w:rFonts w:cs="Arial"/>
          <w:color w:val="auto"/>
          <w:szCs w:val="20"/>
          <w:lang w:eastAsia="es-ES"/>
        </w:rPr>
        <w:t>de</w:t>
      </w:r>
      <w:r w:rsidRPr="006E2D75">
        <w:rPr>
          <w:rFonts w:eastAsia="Arial" w:cs="Arial"/>
          <w:color w:val="auto"/>
          <w:szCs w:val="20"/>
          <w:lang w:eastAsia="es-ES"/>
        </w:rPr>
        <w:t xml:space="preserve"> </w:t>
      </w:r>
      <w:r w:rsidRPr="006E2D75">
        <w:rPr>
          <w:rFonts w:cs="Arial"/>
          <w:color w:val="auto"/>
          <w:szCs w:val="20"/>
          <w:lang w:eastAsia="es-ES"/>
        </w:rPr>
        <w:t>los</w:t>
      </w:r>
      <w:r w:rsidRPr="006E2D75">
        <w:rPr>
          <w:rFonts w:eastAsia="Arial" w:cs="Arial"/>
          <w:color w:val="auto"/>
          <w:szCs w:val="20"/>
          <w:lang w:eastAsia="es-ES"/>
        </w:rPr>
        <w:t xml:space="preserve"> </w:t>
      </w:r>
      <w:r w:rsidRPr="006E2D75">
        <w:rPr>
          <w:rFonts w:cs="Arial"/>
          <w:color w:val="auto"/>
          <w:szCs w:val="20"/>
          <w:lang w:eastAsia="es-ES"/>
        </w:rPr>
        <w:t>temas</w:t>
      </w:r>
      <w:r w:rsidRPr="006E2D75">
        <w:rPr>
          <w:rFonts w:eastAsia="Arial" w:cs="Arial"/>
          <w:color w:val="auto"/>
          <w:szCs w:val="20"/>
          <w:lang w:eastAsia="es-ES"/>
        </w:rPr>
        <w:t xml:space="preserve"> </w:t>
      </w:r>
      <w:r w:rsidRPr="006E2D75">
        <w:rPr>
          <w:rFonts w:cs="Arial"/>
          <w:color w:val="auto"/>
          <w:szCs w:val="20"/>
          <w:lang w:eastAsia="es-ES"/>
        </w:rPr>
        <w:t>objeto</w:t>
      </w:r>
      <w:r w:rsidRPr="006E2D75">
        <w:rPr>
          <w:rFonts w:eastAsia="Arial" w:cs="Arial"/>
          <w:color w:val="auto"/>
          <w:szCs w:val="20"/>
          <w:lang w:eastAsia="es-ES"/>
        </w:rPr>
        <w:t xml:space="preserve"> </w:t>
      </w:r>
      <w:r w:rsidRPr="006E2D75">
        <w:rPr>
          <w:rFonts w:cs="Arial"/>
          <w:color w:val="auto"/>
          <w:szCs w:val="20"/>
          <w:lang w:eastAsia="es-ES"/>
        </w:rPr>
        <w:t>del</w:t>
      </w:r>
      <w:r w:rsidRPr="006E2D75">
        <w:rPr>
          <w:rFonts w:eastAsia="Arial" w:cs="Arial"/>
          <w:color w:val="auto"/>
          <w:szCs w:val="20"/>
          <w:lang w:eastAsia="es-ES"/>
        </w:rPr>
        <w:t xml:space="preserve"> </w:t>
      </w:r>
      <w:r w:rsidRPr="006E2D75">
        <w:rPr>
          <w:rFonts w:cs="Arial"/>
          <w:color w:val="auto"/>
          <w:szCs w:val="20"/>
          <w:lang w:eastAsia="es-ES"/>
        </w:rPr>
        <w:t>proceso</w:t>
      </w:r>
      <w:r w:rsidRPr="006E2D75">
        <w:rPr>
          <w:rFonts w:eastAsia="Arial" w:cs="Arial"/>
          <w:color w:val="auto"/>
          <w:szCs w:val="20"/>
          <w:lang w:eastAsia="es-ES"/>
        </w:rPr>
        <w:t xml:space="preserve"> </w:t>
      </w:r>
      <w:r w:rsidRPr="006E2D75">
        <w:rPr>
          <w:rFonts w:cs="Arial"/>
          <w:color w:val="auto"/>
          <w:szCs w:val="20"/>
          <w:lang w:eastAsia="es-ES"/>
        </w:rPr>
        <w:t>y</w:t>
      </w:r>
      <w:r w:rsidRPr="006E2D75">
        <w:rPr>
          <w:rFonts w:eastAsia="Arial" w:cs="Arial"/>
          <w:color w:val="auto"/>
          <w:szCs w:val="20"/>
          <w:lang w:eastAsia="es-ES"/>
        </w:rPr>
        <w:t xml:space="preserve"> </w:t>
      </w:r>
      <w:r w:rsidRPr="006E2D75">
        <w:rPr>
          <w:rFonts w:cs="Arial"/>
          <w:color w:val="auto"/>
          <w:szCs w:val="20"/>
          <w:lang w:eastAsia="es-ES"/>
        </w:rPr>
        <w:t>de</w:t>
      </w:r>
      <w:r w:rsidRPr="006E2D75">
        <w:rPr>
          <w:rFonts w:eastAsia="Arial" w:cs="Arial"/>
          <w:color w:val="auto"/>
          <w:szCs w:val="20"/>
          <w:lang w:eastAsia="es-ES"/>
        </w:rPr>
        <w:t xml:space="preserve"> </w:t>
      </w:r>
      <w:r w:rsidRPr="006E2D75">
        <w:rPr>
          <w:rFonts w:cs="Arial"/>
          <w:color w:val="auto"/>
          <w:szCs w:val="20"/>
          <w:lang w:eastAsia="es-ES"/>
        </w:rPr>
        <w:t>todas</w:t>
      </w:r>
      <w:r w:rsidRPr="006E2D75">
        <w:rPr>
          <w:rFonts w:eastAsia="Arial" w:cs="Arial"/>
          <w:color w:val="auto"/>
          <w:szCs w:val="20"/>
          <w:lang w:eastAsia="es-ES"/>
        </w:rPr>
        <w:t xml:space="preserve"> </w:t>
      </w:r>
      <w:r w:rsidRPr="006E2D75">
        <w:rPr>
          <w:rFonts w:cs="Arial"/>
          <w:color w:val="auto"/>
          <w:szCs w:val="20"/>
          <w:lang w:eastAsia="es-ES"/>
        </w:rPr>
        <w:t>las</w:t>
      </w:r>
      <w:r w:rsidRPr="006E2D75">
        <w:rPr>
          <w:rFonts w:eastAsia="Arial" w:cs="Arial"/>
          <w:color w:val="auto"/>
          <w:szCs w:val="20"/>
          <w:lang w:eastAsia="es-ES"/>
        </w:rPr>
        <w:t xml:space="preserve"> </w:t>
      </w:r>
      <w:r w:rsidRPr="006E2D75">
        <w:rPr>
          <w:rFonts w:cs="Arial"/>
          <w:color w:val="auto"/>
          <w:szCs w:val="20"/>
          <w:lang w:eastAsia="es-ES"/>
        </w:rPr>
        <w:t>condiciones</w:t>
      </w:r>
      <w:r w:rsidRPr="006E2D75">
        <w:rPr>
          <w:rFonts w:eastAsia="Arial" w:cs="Arial"/>
          <w:color w:val="auto"/>
          <w:szCs w:val="20"/>
          <w:lang w:eastAsia="es-ES"/>
        </w:rPr>
        <w:t xml:space="preserve"> </w:t>
      </w:r>
      <w:r w:rsidRPr="006E2D75">
        <w:rPr>
          <w:rFonts w:cs="Arial"/>
          <w:color w:val="auto"/>
          <w:szCs w:val="20"/>
          <w:lang w:eastAsia="es-ES"/>
        </w:rPr>
        <w:t>y</w:t>
      </w:r>
      <w:r w:rsidRPr="006E2D75">
        <w:rPr>
          <w:rFonts w:eastAsia="Arial" w:cs="Arial"/>
          <w:color w:val="auto"/>
          <w:szCs w:val="20"/>
          <w:lang w:eastAsia="es-ES"/>
        </w:rPr>
        <w:t xml:space="preserve"> </w:t>
      </w:r>
      <w:r w:rsidRPr="006E2D75">
        <w:rPr>
          <w:rFonts w:cs="Arial"/>
          <w:color w:val="auto"/>
          <w:szCs w:val="20"/>
          <w:lang w:eastAsia="es-ES"/>
        </w:rPr>
        <w:t>obligaciones</w:t>
      </w:r>
      <w:r w:rsidRPr="006E2D75">
        <w:rPr>
          <w:rFonts w:eastAsia="Arial" w:cs="Arial"/>
          <w:color w:val="auto"/>
          <w:szCs w:val="20"/>
          <w:lang w:eastAsia="es-ES"/>
        </w:rPr>
        <w:t xml:space="preserve"> </w:t>
      </w:r>
      <w:r w:rsidRPr="006E2D75">
        <w:rPr>
          <w:rFonts w:cs="Arial"/>
          <w:color w:val="auto"/>
          <w:szCs w:val="20"/>
          <w:lang w:eastAsia="es-ES"/>
        </w:rPr>
        <w:t>contenidas en el mismo</w:t>
      </w:r>
      <w:r w:rsidRPr="006E2D75">
        <w:rPr>
          <w:rFonts w:eastAsia="Arial" w:cs="Arial"/>
          <w:color w:val="auto"/>
          <w:szCs w:val="20"/>
          <w:lang w:eastAsia="es-ES"/>
        </w:rPr>
        <w:t xml:space="preserve">. </w:t>
      </w:r>
    </w:p>
    <w:p w14:paraId="11B048DF" w14:textId="77777777" w:rsidR="00A05BFD" w:rsidRPr="001D2634" w:rsidRDefault="00A05BFD" w:rsidP="007514D1">
      <w:pPr>
        <w:jc w:val="both"/>
        <w:rPr>
          <w:rFonts w:cs="Arial"/>
          <w:color w:val="auto"/>
          <w:szCs w:val="20"/>
          <w:lang w:eastAsia="es-CO"/>
        </w:rPr>
      </w:pPr>
      <w:r w:rsidRPr="006E2D75">
        <w:rPr>
          <w:rFonts w:cs="Arial"/>
          <w:color w:val="auto"/>
          <w:szCs w:val="20"/>
          <w:lang w:eastAsia="es-CO"/>
        </w:rPr>
        <w:t>Estarán</w:t>
      </w:r>
      <w:r w:rsidRPr="006E2D75">
        <w:rPr>
          <w:rFonts w:eastAsia="Arial" w:cs="Arial"/>
          <w:color w:val="auto"/>
          <w:szCs w:val="20"/>
          <w:lang w:eastAsia="es-CO"/>
        </w:rPr>
        <w:t xml:space="preserve"> </w:t>
      </w:r>
      <w:r w:rsidRPr="006E2D75">
        <w:rPr>
          <w:rFonts w:cs="Arial"/>
          <w:color w:val="auto"/>
          <w:szCs w:val="20"/>
          <w:lang w:eastAsia="es-CO"/>
        </w:rPr>
        <w:t>a</w:t>
      </w:r>
      <w:r w:rsidRPr="006E2D75">
        <w:rPr>
          <w:rFonts w:eastAsia="Arial" w:cs="Arial"/>
          <w:color w:val="auto"/>
          <w:szCs w:val="20"/>
          <w:lang w:eastAsia="es-CO"/>
        </w:rPr>
        <w:t xml:space="preserve"> </w:t>
      </w:r>
      <w:r w:rsidRPr="006E2D75">
        <w:rPr>
          <w:rFonts w:cs="Arial"/>
          <w:color w:val="auto"/>
          <w:szCs w:val="20"/>
          <w:lang w:eastAsia="es-CO"/>
        </w:rPr>
        <w:t>cargo</w:t>
      </w:r>
      <w:r w:rsidRPr="006E2D75">
        <w:rPr>
          <w:rFonts w:eastAsia="Arial" w:cs="Arial"/>
          <w:color w:val="auto"/>
          <w:szCs w:val="20"/>
          <w:lang w:eastAsia="es-CO"/>
        </w:rPr>
        <w:t xml:space="preserve"> </w:t>
      </w:r>
      <w:r w:rsidRPr="006E2D75">
        <w:rPr>
          <w:rFonts w:cs="Arial"/>
          <w:color w:val="auto"/>
          <w:szCs w:val="20"/>
          <w:lang w:eastAsia="es-CO"/>
        </w:rPr>
        <w:t>del</w:t>
      </w:r>
      <w:r w:rsidRPr="006E2D75">
        <w:rPr>
          <w:rFonts w:eastAsia="Arial" w:cs="Arial"/>
          <w:color w:val="auto"/>
          <w:szCs w:val="20"/>
          <w:lang w:eastAsia="es-CO"/>
        </w:rPr>
        <w:t xml:space="preserve"> </w:t>
      </w:r>
      <w:r w:rsidRPr="006E2D75">
        <w:rPr>
          <w:rFonts w:cs="Arial"/>
          <w:color w:val="auto"/>
          <w:szCs w:val="20"/>
          <w:lang w:eastAsia="es-CO"/>
        </w:rPr>
        <w:t>Proponente</w:t>
      </w:r>
      <w:r w:rsidRPr="006E2D75">
        <w:rPr>
          <w:rFonts w:eastAsia="Arial" w:cs="Arial"/>
          <w:color w:val="auto"/>
          <w:szCs w:val="20"/>
          <w:lang w:eastAsia="es-CO"/>
        </w:rPr>
        <w:t xml:space="preserve"> </w:t>
      </w:r>
      <w:r w:rsidRPr="006E2D75">
        <w:rPr>
          <w:rFonts w:cs="Arial"/>
          <w:color w:val="auto"/>
          <w:szCs w:val="20"/>
          <w:lang w:eastAsia="es-CO"/>
        </w:rPr>
        <w:t>todos</w:t>
      </w:r>
      <w:r w:rsidRPr="006E2D75">
        <w:rPr>
          <w:rFonts w:eastAsia="Arial" w:cs="Arial"/>
          <w:color w:val="auto"/>
          <w:szCs w:val="20"/>
          <w:lang w:eastAsia="es-CO"/>
        </w:rPr>
        <w:t xml:space="preserve"> </w:t>
      </w:r>
      <w:r w:rsidRPr="006E2D75">
        <w:rPr>
          <w:rFonts w:cs="Arial"/>
          <w:color w:val="auto"/>
          <w:szCs w:val="20"/>
          <w:lang w:eastAsia="es-CO"/>
        </w:rPr>
        <w:t>los</w:t>
      </w:r>
      <w:r w:rsidRPr="006E2D75">
        <w:rPr>
          <w:rFonts w:eastAsia="Arial" w:cs="Arial"/>
          <w:color w:val="auto"/>
          <w:szCs w:val="20"/>
          <w:lang w:eastAsia="es-CO"/>
        </w:rPr>
        <w:t xml:space="preserve"> </w:t>
      </w:r>
      <w:r w:rsidRPr="006E2D75">
        <w:rPr>
          <w:rFonts w:cs="Arial"/>
          <w:color w:val="auto"/>
          <w:szCs w:val="20"/>
          <w:lang w:eastAsia="es-CO"/>
        </w:rPr>
        <w:t>costos</w:t>
      </w:r>
      <w:r w:rsidRPr="006E2D75">
        <w:rPr>
          <w:rFonts w:eastAsia="Arial" w:cs="Arial"/>
          <w:color w:val="auto"/>
          <w:szCs w:val="20"/>
          <w:lang w:eastAsia="es-CO"/>
        </w:rPr>
        <w:t xml:space="preserve"> </w:t>
      </w:r>
      <w:r w:rsidRPr="006E2D75">
        <w:rPr>
          <w:rFonts w:cs="Arial"/>
          <w:color w:val="auto"/>
          <w:szCs w:val="20"/>
          <w:lang w:eastAsia="es-CO"/>
        </w:rPr>
        <w:t>asociados</w:t>
      </w:r>
      <w:r w:rsidRPr="006E2D75">
        <w:rPr>
          <w:rFonts w:eastAsia="Arial" w:cs="Arial"/>
          <w:color w:val="auto"/>
          <w:szCs w:val="20"/>
          <w:lang w:eastAsia="es-CO"/>
        </w:rPr>
        <w:t xml:space="preserve"> </w:t>
      </w:r>
      <w:r w:rsidRPr="006E2D75">
        <w:rPr>
          <w:rFonts w:cs="Arial"/>
          <w:color w:val="auto"/>
          <w:szCs w:val="20"/>
          <w:lang w:eastAsia="es-CO"/>
        </w:rPr>
        <w:t>a</w:t>
      </w:r>
      <w:r w:rsidRPr="006E2D75">
        <w:rPr>
          <w:rFonts w:eastAsia="Arial" w:cs="Arial"/>
          <w:color w:val="auto"/>
          <w:szCs w:val="20"/>
          <w:lang w:eastAsia="es-CO"/>
        </w:rPr>
        <w:t xml:space="preserve"> </w:t>
      </w:r>
      <w:r w:rsidRPr="006E2D75">
        <w:rPr>
          <w:rFonts w:cs="Arial"/>
          <w:color w:val="auto"/>
          <w:szCs w:val="20"/>
          <w:lang w:eastAsia="es-CO"/>
        </w:rPr>
        <w:t>la</w:t>
      </w:r>
      <w:r w:rsidRPr="006E2D75">
        <w:rPr>
          <w:rFonts w:eastAsia="Arial" w:cs="Arial"/>
          <w:color w:val="auto"/>
          <w:szCs w:val="20"/>
          <w:lang w:eastAsia="es-CO"/>
        </w:rPr>
        <w:t xml:space="preserve"> </w:t>
      </w:r>
      <w:r w:rsidRPr="006E2D75">
        <w:rPr>
          <w:rFonts w:cs="Arial"/>
          <w:color w:val="auto"/>
          <w:szCs w:val="20"/>
          <w:lang w:eastAsia="es-CO"/>
        </w:rPr>
        <w:t>elaboración</w:t>
      </w:r>
      <w:r w:rsidRPr="006E2D75">
        <w:rPr>
          <w:rFonts w:eastAsia="Arial" w:cs="Arial"/>
          <w:color w:val="auto"/>
          <w:szCs w:val="20"/>
          <w:lang w:eastAsia="es-CO"/>
        </w:rPr>
        <w:t xml:space="preserve"> </w:t>
      </w:r>
      <w:r w:rsidRPr="006E2D75">
        <w:rPr>
          <w:rFonts w:cs="Arial"/>
          <w:color w:val="auto"/>
          <w:szCs w:val="20"/>
          <w:lang w:eastAsia="es-CO"/>
        </w:rPr>
        <w:t>y</w:t>
      </w:r>
      <w:r w:rsidRPr="006E2D75">
        <w:rPr>
          <w:rFonts w:eastAsia="Arial" w:cs="Arial"/>
          <w:color w:val="auto"/>
          <w:szCs w:val="20"/>
          <w:lang w:eastAsia="es-CO"/>
        </w:rPr>
        <w:t xml:space="preserve"> </w:t>
      </w:r>
      <w:r w:rsidRPr="006E2D75">
        <w:rPr>
          <w:rFonts w:cs="Arial"/>
          <w:color w:val="auto"/>
          <w:szCs w:val="20"/>
          <w:lang w:eastAsia="es-CO"/>
        </w:rPr>
        <w:t>presentación</w:t>
      </w:r>
      <w:r w:rsidRPr="006E2D75">
        <w:rPr>
          <w:rFonts w:eastAsia="Arial" w:cs="Arial"/>
          <w:color w:val="auto"/>
          <w:szCs w:val="20"/>
          <w:lang w:eastAsia="es-CO"/>
        </w:rPr>
        <w:t xml:space="preserve"> </w:t>
      </w:r>
      <w:r w:rsidRPr="006E2D75">
        <w:rPr>
          <w:rFonts w:cs="Arial"/>
          <w:color w:val="auto"/>
          <w:szCs w:val="20"/>
          <w:lang w:eastAsia="es-CO"/>
        </w:rPr>
        <w:t>de</w:t>
      </w:r>
      <w:r w:rsidRPr="006E2D75">
        <w:rPr>
          <w:rFonts w:eastAsia="Arial" w:cs="Arial"/>
          <w:color w:val="auto"/>
          <w:szCs w:val="20"/>
          <w:lang w:eastAsia="es-CO"/>
        </w:rPr>
        <w:t xml:space="preserve"> </w:t>
      </w:r>
      <w:r w:rsidRPr="006E2D75">
        <w:rPr>
          <w:rFonts w:cs="Arial"/>
          <w:color w:val="auto"/>
          <w:szCs w:val="20"/>
          <w:lang w:eastAsia="es-CO"/>
        </w:rPr>
        <w:t>su</w:t>
      </w:r>
      <w:r w:rsidRPr="006E2D75">
        <w:rPr>
          <w:rFonts w:eastAsia="Arial" w:cs="Arial"/>
          <w:color w:val="auto"/>
          <w:szCs w:val="20"/>
          <w:lang w:eastAsia="es-CO"/>
        </w:rPr>
        <w:t xml:space="preserve"> </w:t>
      </w:r>
      <w:r w:rsidRPr="006E2D75">
        <w:rPr>
          <w:rFonts w:cs="Arial"/>
          <w:color w:val="auto"/>
          <w:szCs w:val="20"/>
          <w:lang w:eastAsia="es-CO"/>
        </w:rPr>
        <w:t>oferta</w:t>
      </w:r>
      <w:r w:rsidRPr="006E2D75">
        <w:rPr>
          <w:rFonts w:eastAsia="Arial" w:cs="Arial"/>
          <w:color w:val="auto"/>
          <w:szCs w:val="20"/>
          <w:lang w:eastAsia="es-CO"/>
        </w:rPr>
        <w:t xml:space="preserve"> </w:t>
      </w:r>
      <w:r w:rsidRPr="006E2D75">
        <w:rPr>
          <w:rFonts w:cs="Arial"/>
          <w:color w:val="auto"/>
          <w:szCs w:val="20"/>
          <w:lang w:eastAsia="es-CO"/>
        </w:rPr>
        <w:t>y</w:t>
      </w:r>
      <w:r w:rsidRPr="006E2D75">
        <w:rPr>
          <w:rFonts w:eastAsia="Arial" w:cs="Arial"/>
          <w:color w:val="auto"/>
          <w:szCs w:val="20"/>
          <w:lang w:eastAsia="es-CO"/>
        </w:rPr>
        <w:t xml:space="preserve"> </w:t>
      </w:r>
      <w:r w:rsidRPr="006E2D75">
        <w:rPr>
          <w:rFonts w:cs="Arial"/>
          <w:color w:val="auto"/>
          <w:szCs w:val="20"/>
          <w:lang w:eastAsia="es-CO"/>
        </w:rPr>
        <w:t>la</w:t>
      </w:r>
      <w:r w:rsidRPr="006E2D75">
        <w:rPr>
          <w:rFonts w:eastAsia="Arial" w:cs="Arial"/>
          <w:color w:val="auto"/>
          <w:szCs w:val="20"/>
          <w:lang w:eastAsia="es-CO"/>
        </w:rPr>
        <w:t xml:space="preserve"> </w:t>
      </w:r>
      <w:r w:rsidRPr="006E2D75">
        <w:rPr>
          <w:rFonts w:cs="Arial"/>
          <w:color w:val="auto"/>
          <w:szCs w:val="20"/>
          <w:lang w:eastAsia="es-CO"/>
        </w:rPr>
        <w:t>Entidad</w:t>
      </w:r>
      <w:r w:rsidRPr="006E2D75">
        <w:rPr>
          <w:rFonts w:eastAsia="Arial" w:cs="Arial"/>
          <w:color w:val="auto"/>
          <w:szCs w:val="20"/>
          <w:lang w:eastAsia="es-CO"/>
        </w:rPr>
        <w:t xml:space="preserve"> </w:t>
      </w:r>
      <w:r w:rsidRPr="006E2D75">
        <w:rPr>
          <w:rFonts w:cs="Arial"/>
          <w:color w:val="auto"/>
          <w:szCs w:val="20"/>
          <w:lang w:eastAsia="es-CO"/>
        </w:rPr>
        <w:t>en</w:t>
      </w:r>
      <w:r w:rsidRPr="006E2D75">
        <w:rPr>
          <w:rFonts w:eastAsia="Arial" w:cs="Arial"/>
          <w:color w:val="auto"/>
          <w:szCs w:val="20"/>
          <w:lang w:eastAsia="es-CO"/>
        </w:rPr>
        <w:t xml:space="preserve"> </w:t>
      </w:r>
      <w:r w:rsidRPr="006E2D75">
        <w:rPr>
          <w:rFonts w:cs="Arial"/>
          <w:color w:val="auto"/>
          <w:szCs w:val="20"/>
          <w:lang w:eastAsia="es-CO"/>
        </w:rPr>
        <w:t>ningún</w:t>
      </w:r>
      <w:r w:rsidRPr="006E2D75">
        <w:rPr>
          <w:rFonts w:eastAsia="Arial" w:cs="Arial"/>
          <w:color w:val="auto"/>
          <w:szCs w:val="20"/>
          <w:lang w:eastAsia="es-CO"/>
        </w:rPr>
        <w:t xml:space="preserve"> </w:t>
      </w:r>
      <w:r w:rsidRPr="006E2D75">
        <w:rPr>
          <w:rFonts w:cs="Arial"/>
          <w:color w:val="auto"/>
          <w:szCs w:val="20"/>
          <w:lang w:eastAsia="es-CO"/>
        </w:rPr>
        <w:t>caso</w:t>
      </w:r>
      <w:r w:rsidRPr="006E2D75">
        <w:rPr>
          <w:rFonts w:eastAsia="Arial" w:cs="Arial"/>
          <w:color w:val="auto"/>
          <w:szCs w:val="20"/>
          <w:lang w:eastAsia="es-CO"/>
        </w:rPr>
        <w:t xml:space="preserve"> </w:t>
      </w:r>
      <w:r w:rsidRPr="006E2D75">
        <w:rPr>
          <w:rFonts w:cs="Arial"/>
          <w:color w:val="auto"/>
          <w:szCs w:val="20"/>
          <w:lang w:eastAsia="es-CO"/>
        </w:rPr>
        <w:t>será</w:t>
      </w:r>
      <w:r w:rsidRPr="006E2D75">
        <w:rPr>
          <w:rFonts w:eastAsia="Arial" w:cs="Arial"/>
          <w:color w:val="auto"/>
          <w:szCs w:val="20"/>
          <w:lang w:eastAsia="es-CO"/>
        </w:rPr>
        <w:t xml:space="preserve"> </w:t>
      </w:r>
      <w:r w:rsidRPr="006E2D75">
        <w:rPr>
          <w:rFonts w:cs="Arial"/>
          <w:color w:val="auto"/>
          <w:szCs w:val="20"/>
          <w:lang w:eastAsia="es-CO"/>
        </w:rPr>
        <w:t>responsable</w:t>
      </w:r>
      <w:r w:rsidRPr="006E2D75">
        <w:rPr>
          <w:rFonts w:eastAsia="Arial" w:cs="Arial"/>
          <w:color w:val="auto"/>
          <w:szCs w:val="20"/>
          <w:lang w:eastAsia="es-CO"/>
        </w:rPr>
        <w:t xml:space="preserve"> </w:t>
      </w:r>
      <w:r w:rsidRPr="006E2D75">
        <w:rPr>
          <w:rFonts w:cs="Arial"/>
          <w:color w:val="auto"/>
          <w:szCs w:val="20"/>
          <w:lang w:eastAsia="es-CO"/>
        </w:rPr>
        <w:t>de</w:t>
      </w:r>
      <w:r w:rsidRPr="006E2D75">
        <w:rPr>
          <w:rFonts w:eastAsia="Arial" w:cs="Arial"/>
          <w:color w:val="auto"/>
          <w:szCs w:val="20"/>
          <w:lang w:eastAsia="es-CO"/>
        </w:rPr>
        <w:t xml:space="preserve"> </w:t>
      </w:r>
      <w:r w:rsidRPr="006E2D75">
        <w:rPr>
          <w:rFonts w:cs="Arial"/>
          <w:color w:val="auto"/>
          <w:szCs w:val="20"/>
          <w:lang w:eastAsia="es-CO"/>
        </w:rPr>
        <w:t>los</w:t>
      </w:r>
      <w:r w:rsidRPr="006E2D75">
        <w:rPr>
          <w:rFonts w:eastAsia="Arial" w:cs="Arial"/>
          <w:color w:val="auto"/>
          <w:szCs w:val="20"/>
          <w:lang w:eastAsia="es-CO"/>
        </w:rPr>
        <w:t xml:space="preserve"> </w:t>
      </w:r>
      <w:r w:rsidRPr="006E2D75">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38" w:name="_Toc32147325"/>
      <w:bookmarkStart w:id="23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28"/>
      <w:bookmarkEnd w:id="238"/>
      <w:bookmarkEnd w:id="239"/>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1A9C2A68"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p>
    <w:p w14:paraId="347656B2" w14:textId="3BAF2DD4" w:rsidR="00911BAA" w:rsidRPr="001D2634" w:rsidRDefault="00911BAA" w:rsidP="007514D1">
      <w:pPr>
        <w:pStyle w:val="Capitulo2"/>
        <w:rPr>
          <w:rFonts w:eastAsia="Arial"/>
          <w:color w:val="auto"/>
        </w:rPr>
      </w:pPr>
      <w:bookmarkStart w:id="240" w:name="_Toc32147326"/>
      <w:bookmarkStart w:id="241" w:name="_Toc173259263"/>
      <w:r w:rsidRPr="001D2634">
        <w:rPr>
          <w:rFonts w:eastAsia="Arial"/>
          <w:color w:val="auto"/>
        </w:rPr>
        <w:t>INFORME DE EVALUACIÓN</w:t>
      </w:r>
      <w:bookmarkEnd w:id="240"/>
      <w:bookmarkEnd w:id="241"/>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42" w:name="_Toc32134310"/>
      <w:bookmarkStart w:id="243" w:name="_Toc32147327"/>
      <w:bookmarkStart w:id="244" w:name="_Toc32147472"/>
      <w:bookmarkStart w:id="245" w:name="_Toc32238519"/>
      <w:bookmarkStart w:id="246" w:name="_Toc32238849"/>
      <w:bookmarkStart w:id="247" w:name="_Ref25306482"/>
      <w:bookmarkStart w:id="248" w:name="_Toc32147328"/>
      <w:bookmarkStart w:id="249" w:name="_Toc173259264"/>
      <w:bookmarkStart w:id="250" w:name="_Toc518641665"/>
      <w:bookmarkStart w:id="251" w:name="_Toc424219469"/>
      <w:bookmarkStart w:id="252" w:name="_Toc504124512"/>
      <w:bookmarkStart w:id="253" w:name="_Toc508648264"/>
      <w:bookmarkStart w:id="254" w:name="_Toc508984048"/>
      <w:bookmarkStart w:id="255" w:name="_Toc509843879"/>
      <w:bookmarkStart w:id="256" w:name="_Toc511924787"/>
      <w:bookmarkEnd w:id="242"/>
      <w:bookmarkEnd w:id="243"/>
      <w:bookmarkEnd w:id="244"/>
      <w:bookmarkEnd w:id="245"/>
      <w:bookmarkEnd w:id="246"/>
      <w:r w:rsidRPr="001D2634">
        <w:rPr>
          <w:color w:val="auto"/>
        </w:rPr>
        <w:t>ADJUDICACIÓN</w:t>
      </w:r>
      <w:bookmarkEnd w:id="247"/>
      <w:bookmarkEnd w:id="248"/>
      <w:bookmarkEnd w:id="249"/>
    </w:p>
    <w:p w14:paraId="6A09CC4E" w14:textId="43545E4D"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la fecha establecida en e</w:t>
      </w:r>
      <w:r w:rsidR="00F56D94">
        <w:rPr>
          <w:rFonts w:ascii="Arial" w:eastAsia="Arial" w:hAnsi="Arial" w:cs="Arial"/>
          <w:color w:val="auto"/>
          <w:sz w:val="20"/>
          <w:szCs w:val="20"/>
          <w:lang w:val="es-CO"/>
        </w:rPr>
        <w:t>l</w:t>
      </w:r>
      <w:r w:rsidRPr="001D2634">
        <w:rPr>
          <w:rFonts w:ascii="Arial" w:eastAsia="Arial" w:hAnsi="Arial" w:cs="Arial"/>
          <w:color w:val="auto"/>
          <w:sz w:val="20"/>
          <w:szCs w:val="20"/>
          <w:lang w:val="es-CO"/>
        </w:rPr>
        <w:t xml:space="preserve">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2AB5AEA6"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udiencia efectiva de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djudicación.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lastRenderedPageBreak/>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57" w:name="_Toc32238521"/>
      <w:bookmarkStart w:id="258" w:name="_Toc32238851"/>
      <w:bookmarkStart w:id="259" w:name="_Toc32238522"/>
      <w:bookmarkStart w:id="260" w:name="_Toc32238852"/>
      <w:bookmarkStart w:id="261" w:name="_Toc32147329"/>
      <w:bookmarkStart w:id="262" w:name="_Toc173259265"/>
      <w:bookmarkEnd w:id="257"/>
      <w:bookmarkEnd w:id="258"/>
      <w:bookmarkEnd w:id="259"/>
      <w:bookmarkEnd w:id="260"/>
      <w:r w:rsidRPr="001D2634">
        <w:rPr>
          <w:color w:val="auto"/>
        </w:rPr>
        <w:t>PROPUESTAS PARCIALES</w:t>
      </w:r>
      <w:bookmarkEnd w:id="250"/>
      <w:bookmarkEnd w:id="261"/>
      <w:bookmarkEnd w:id="26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63" w:name="_Toc518641666"/>
      <w:bookmarkStart w:id="264" w:name="_Toc32147330"/>
      <w:bookmarkStart w:id="265" w:name="_Toc173259266"/>
      <w:r w:rsidRPr="001D2634">
        <w:rPr>
          <w:color w:val="auto"/>
        </w:rPr>
        <w:t>PROPUESTAS</w:t>
      </w:r>
      <w:r w:rsidR="002644ED" w:rsidRPr="001D2634">
        <w:rPr>
          <w:color w:val="auto"/>
        </w:rPr>
        <w:t xml:space="preserve"> </w:t>
      </w:r>
      <w:r w:rsidRPr="001D2634">
        <w:rPr>
          <w:color w:val="auto"/>
        </w:rPr>
        <w:t>ALTERNATIVAS</w:t>
      </w:r>
      <w:bookmarkEnd w:id="251"/>
      <w:bookmarkEnd w:id="252"/>
      <w:bookmarkEnd w:id="253"/>
      <w:bookmarkEnd w:id="254"/>
      <w:bookmarkEnd w:id="255"/>
      <w:bookmarkEnd w:id="256"/>
      <w:bookmarkEnd w:id="263"/>
      <w:bookmarkEnd w:id="264"/>
      <w:bookmarkEnd w:id="265"/>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27D6B8FB" w14:textId="035763D0" w:rsidR="003731FF" w:rsidRPr="001D2634" w:rsidRDefault="00A35F45">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r w:rsidR="003731FF" w:rsidRPr="001D2634">
        <w:rPr>
          <w:rFonts w:ascii="Arial" w:eastAsia="Arial" w:hAnsi="Arial" w:cs="Arial"/>
          <w:color w:val="auto"/>
          <w:sz w:val="20"/>
          <w:szCs w:val="20"/>
          <w:lang w:val="es-CO"/>
        </w:rPr>
        <w:t xml:space="preserve"> </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18D085E7" w14:textId="7D1303AE" w:rsidR="00D40CA0" w:rsidRPr="001D2634" w:rsidRDefault="00D40CA0" w:rsidP="002C42CB">
      <w:pPr>
        <w:pStyle w:val="Entidad-Capitulo"/>
        <w:rPr>
          <w:color w:val="auto"/>
        </w:rPr>
      </w:pPr>
      <w:bookmarkStart w:id="266" w:name="_Toc32134314"/>
      <w:bookmarkStart w:id="267" w:name="_Toc32147331"/>
      <w:bookmarkStart w:id="268" w:name="_Toc32147476"/>
      <w:bookmarkStart w:id="269" w:name="_Toc32238525"/>
      <w:bookmarkStart w:id="270" w:name="_Toc32238855"/>
      <w:bookmarkStart w:id="271" w:name="_Toc424219486"/>
      <w:bookmarkStart w:id="272" w:name="_Toc505100173"/>
      <w:bookmarkStart w:id="273" w:name="_Toc508648265"/>
      <w:bookmarkStart w:id="274" w:name="_Toc508984049"/>
      <w:bookmarkStart w:id="275" w:name="_Toc509843880"/>
      <w:bookmarkStart w:id="276" w:name="_Toc511924788"/>
      <w:bookmarkStart w:id="277" w:name="_Toc32134267"/>
      <w:bookmarkStart w:id="278" w:name="_Toc32147286"/>
      <w:bookmarkStart w:id="279" w:name="_Toc32147333"/>
      <w:bookmarkStart w:id="280" w:name="_Toc173259268"/>
      <w:bookmarkEnd w:id="266"/>
      <w:bookmarkEnd w:id="267"/>
      <w:bookmarkEnd w:id="268"/>
      <w:bookmarkEnd w:id="269"/>
      <w:bookmarkEnd w:id="270"/>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71"/>
      <w:bookmarkEnd w:id="272"/>
      <w:bookmarkEnd w:id="273"/>
      <w:bookmarkEnd w:id="274"/>
      <w:bookmarkEnd w:id="275"/>
      <w:bookmarkEnd w:id="276"/>
      <w:bookmarkEnd w:id="277"/>
      <w:bookmarkEnd w:id="278"/>
      <w:bookmarkEnd w:id="279"/>
      <w:bookmarkEnd w:id="280"/>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81"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81"/>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82" w:name="_Toc508384708"/>
      <w:bookmarkStart w:id="283" w:name="_Toc508385148"/>
      <w:bookmarkStart w:id="284" w:name="_Toc508385205"/>
      <w:bookmarkStart w:id="285" w:name="_Toc508385268"/>
      <w:bookmarkStart w:id="286" w:name="_Toc508463028"/>
      <w:bookmarkStart w:id="287" w:name="_Toc32134317"/>
      <w:bookmarkStart w:id="288" w:name="_Toc508384709"/>
      <w:bookmarkStart w:id="289" w:name="_Toc508385149"/>
      <w:bookmarkStart w:id="290" w:name="_Toc508385206"/>
      <w:bookmarkStart w:id="291" w:name="_Toc508385269"/>
      <w:bookmarkStart w:id="292" w:name="_Toc508463029"/>
      <w:bookmarkStart w:id="293" w:name="_Toc32134318"/>
      <w:bookmarkStart w:id="294" w:name="_Toc508384710"/>
      <w:bookmarkStart w:id="295" w:name="_Toc508385150"/>
      <w:bookmarkStart w:id="296" w:name="_Toc508385207"/>
      <w:bookmarkStart w:id="297" w:name="_Toc508385270"/>
      <w:bookmarkStart w:id="298" w:name="_Toc508463030"/>
      <w:bookmarkStart w:id="299" w:name="_Toc32134319"/>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2224A2AD" w14:textId="1D2345ED" w:rsidR="00D40CA0" w:rsidRPr="001D2634" w:rsidRDefault="00D40CA0" w:rsidP="007A09E6">
      <w:pPr>
        <w:pStyle w:val="Capitulo3"/>
        <w:numPr>
          <w:ilvl w:val="1"/>
          <w:numId w:val="187"/>
        </w:numPr>
        <w:rPr>
          <w:color w:val="auto"/>
        </w:rPr>
      </w:pPr>
      <w:bookmarkStart w:id="300" w:name="_Toc508648266"/>
      <w:bookmarkStart w:id="301" w:name="_Toc508984050"/>
      <w:bookmarkStart w:id="302" w:name="_Toc509843881"/>
      <w:bookmarkStart w:id="303" w:name="_Toc511924789"/>
      <w:bookmarkStart w:id="304" w:name="_Toc518641668"/>
      <w:bookmarkStart w:id="305" w:name="_Toc32147334"/>
      <w:bookmarkStart w:id="306" w:name="_Toc173259269"/>
      <w:r w:rsidRPr="001D2634">
        <w:rPr>
          <w:color w:val="auto"/>
        </w:rPr>
        <w:t>GENERALIDADES</w:t>
      </w:r>
      <w:bookmarkEnd w:id="300"/>
      <w:bookmarkEnd w:id="301"/>
      <w:bookmarkEnd w:id="302"/>
      <w:bookmarkEnd w:id="303"/>
      <w:bookmarkEnd w:id="304"/>
      <w:bookmarkEnd w:id="305"/>
      <w:bookmarkEnd w:id="306"/>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72DA8136" w:rsidR="00D2223D" w:rsidRPr="00F56D94" w:rsidRDefault="00D2223D" w:rsidP="00F56D9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07" w:name="_Toc508648267"/>
      <w:bookmarkStart w:id="308" w:name="_Toc508984051"/>
      <w:bookmarkStart w:id="309" w:name="_Toc509843882"/>
      <w:bookmarkStart w:id="310" w:name="_Toc511924790"/>
      <w:bookmarkStart w:id="311" w:name="_Toc518641669"/>
      <w:bookmarkStart w:id="312" w:name="_Toc32147335"/>
      <w:bookmarkStart w:id="313" w:name="_Toc173259270"/>
      <w:r w:rsidRPr="001D2634">
        <w:rPr>
          <w:color w:val="auto"/>
        </w:rPr>
        <w:t>CAPACIDAD</w:t>
      </w:r>
      <w:r w:rsidR="002644ED" w:rsidRPr="001D2634">
        <w:rPr>
          <w:color w:val="auto"/>
        </w:rPr>
        <w:t xml:space="preserve"> </w:t>
      </w:r>
      <w:r w:rsidRPr="001D2634">
        <w:rPr>
          <w:color w:val="auto"/>
        </w:rPr>
        <w:t>JURÍDICA</w:t>
      </w:r>
      <w:bookmarkEnd w:id="307"/>
      <w:bookmarkEnd w:id="308"/>
      <w:bookmarkEnd w:id="309"/>
      <w:bookmarkEnd w:id="310"/>
      <w:bookmarkEnd w:id="311"/>
      <w:bookmarkEnd w:id="312"/>
      <w:bookmarkEnd w:id="313"/>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14" w:name="_Toc508648269"/>
      <w:bookmarkStart w:id="315" w:name="_Toc508984053"/>
      <w:bookmarkStart w:id="316" w:name="_Toc509843884"/>
      <w:bookmarkStart w:id="317"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w:t>
      </w:r>
      <w:r w:rsidR="004D666F" w:rsidRPr="001D2634">
        <w:rPr>
          <w:rFonts w:cs="Arial"/>
          <w:color w:val="auto"/>
          <w:szCs w:val="20"/>
          <w:lang w:eastAsia="es-ES"/>
        </w:rPr>
        <w:lastRenderedPageBreak/>
        <w:t xml:space="preserve">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18" w:name="_Toc518641670"/>
      <w:bookmarkStart w:id="319" w:name="_Toc32147336"/>
      <w:bookmarkStart w:id="320"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14"/>
      <w:bookmarkEnd w:id="315"/>
      <w:bookmarkEnd w:id="316"/>
      <w:bookmarkEnd w:id="317"/>
      <w:bookmarkEnd w:id="318"/>
      <w:bookmarkEnd w:id="319"/>
      <w:bookmarkEnd w:id="320"/>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21" w:name="_Toc32147337"/>
      <w:bookmarkStart w:id="322"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21"/>
      <w:bookmarkEnd w:id="322"/>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23" w:name="_Toc32147338"/>
      <w:bookmarkStart w:id="324"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23"/>
      <w:bookmarkEnd w:id="324"/>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lastRenderedPageBreak/>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1D2634">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25" w:name="_Toc32147339"/>
      <w:bookmarkStart w:id="326"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25"/>
      <w:bookmarkEnd w:id="326"/>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27" w:name="_Toc508648270"/>
      <w:bookmarkStart w:id="328" w:name="_Toc508984054"/>
      <w:bookmarkStart w:id="329" w:name="_Toc509843885"/>
      <w:bookmarkStart w:id="330" w:name="_Toc511924792"/>
      <w:bookmarkStart w:id="331" w:name="_Toc518641671"/>
      <w:bookmarkStart w:id="332" w:name="_Toc32147340"/>
      <w:bookmarkStart w:id="333" w:name="_Toc173259275"/>
      <w:bookmarkStart w:id="334"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27"/>
      <w:bookmarkEnd w:id="328"/>
      <w:bookmarkEnd w:id="329"/>
      <w:bookmarkEnd w:id="330"/>
      <w:bookmarkEnd w:id="331"/>
      <w:bookmarkEnd w:id="332"/>
      <w:bookmarkEnd w:id="333"/>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35" w:name="_Toc32147341"/>
      <w:bookmarkStart w:id="336"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35"/>
      <w:bookmarkEnd w:id="336"/>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37" w:name="_Toc32147342"/>
      <w:bookmarkStart w:id="338"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7"/>
      <w:bookmarkEnd w:id="338"/>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proofErr w:type="gramStart"/>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w:t>
      </w:r>
      <w:proofErr w:type="gramEnd"/>
      <w:r w:rsidR="00EF1FE3" w:rsidRPr="001D2634">
        <w:rPr>
          <w:rFonts w:eastAsia="Arial" w:cs="Arial"/>
          <w:color w:val="auto"/>
          <w:szCs w:val="20"/>
          <w:lang w:val="es-ES"/>
        </w:rPr>
        <w:t xml:space="preserve">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lastRenderedPageBreak/>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39" w:name="_Toc32147343"/>
      <w:bookmarkStart w:id="340"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39"/>
      <w:bookmarkEnd w:id="340"/>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41" w:name="_Toc32147344"/>
      <w:bookmarkStart w:id="342" w:name="_Toc173259279"/>
      <w:r w:rsidRPr="001D2634">
        <w:rPr>
          <w:rFonts w:ascii="Arial" w:eastAsia="Arial" w:hAnsi="Arial" w:cs="Arial"/>
          <w:b/>
          <w:color w:val="auto"/>
          <w:sz w:val="20"/>
          <w:szCs w:val="20"/>
          <w:lang w:val="es-CO"/>
        </w:rPr>
        <w:t>SEGURIDAD SOCIAL PARA LA SUSCRIPCIÓN DEL CONTRATO</w:t>
      </w:r>
      <w:bookmarkEnd w:id="341"/>
      <w:bookmarkEnd w:id="342"/>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43" w:name="_Toc32147345"/>
      <w:bookmarkStart w:id="344" w:name="_Toc173259280"/>
      <w:r w:rsidRPr="001D2634">
        <w:rPr>
          <w:rFonts w:ascii="Arial" w:eastAsia="Arial" w:hAnsi="Arial" w:cs="Arial"/>
          <w:b/>
          <w:color w:val="auto"/>
          <w:sz w:val="20"/>
          <w:szCs w:val="20"/>
          <w:lang w:val="es-CO"/>
        </w:rPr>
        <w:t>ACREDITACIÓN DEL PAGO AL SISTEMA DE SEGURIDAD SOCIAL DURANTE LA EJECUCIÓN DEL CONTRATO</w:t>
      </w:r>
      <w:bookmarkEnd w:id="343"/>
      <w:bookmarkEnd w:id="344"/>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45" w:name="_Toc508648271"/>
      <w:bookmarkStart w:id="346" w:name="_Toc508984055"/>
      <w:bookmarkStart w:id="347" w:name="_Toc509843886"/>
      <w:bookmarkStart w:id="348" w:name="_Toc511924793"/>
      <w:bookmarkStart w:id="349" w:name="_Toc518641672"/>
      <w:bookmarkStart w:id="350" w:name="_Toc32147346"/>
      <w:bookmarkStart w:id="351" w:name="_Toc173259281"/>
      <w:bookmarkEnd w:id="334"/>
      <w:r w:rsidRPr="001D2634">
        <w:rPr>
          <w:color w:val="auto"/>
        </w:rPr>
        <w:t>EXPERIENCIA</w:t>
      </w:r>
      <w:bookmarkEnd w:id="345"/>
      <w:bookmarkEnd w:id="346"/>
      <w:bookmarkEnd w:id="347"/>
      <w:bookmarkEnd w:id="348"/>
      <w:bookmarkEnd w:id="349"/>
      <w:bookmarkEnd w:id="350"/>
      <w:bookmarkEnd w:id="351"/>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 xml:space="preserve">)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w:t>
      </w:r>
      <w:proofErr w:type="spellStart"/>
      <w:r w:rsidR="002E3180" w:rsidRPr="001D2634">
        <w:rPr>
          <w:rFonts w:ascii="Arial" w:eastAsia="Arial" w:hAnsi="Arial" w:cs="Arial"/>
          <w:color w:val="auto"/>
          <w:sz w:val="20"/>
          <w:szCs w:val="20"/>
          <w:lang w:val="es-CO"/>
        </w:rPr>
        <w:t>iii</w:t>
      </w:r>
      <w:proofErr w:type="spellEnd"/>
      <w:r w:rsidR="002E3180" w:rsidRPr="001D2634">
        <w:rPr>
          <w:rFonts w:ascii="Arial" w:eastAsia="Arial" w:hAnsi="Arial" w:cs="Arial"/>
          <w:color w:val="auto"/>
          <w:sz w:val="20"/>
          <w:szCs w:val="20"/>
          <w:lang w:val="es-CO"/>
        </w:rPr>
        <w:t xml:space="preserve">)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52" w:name="_Hlk511331855"/>
      <w:r w:rsidRPr="001D2634">
        <w:rPr>
          <w:rFonts w:ascii="Arial" w:eastAsia="Arial" w:hAnsi="Arial" w:cs="Arial"/>
          <w:color w:val="auto"/>
          <w:sz w:val="20"/>
          <w:szCs w:val="20"/>
          <w:lang w:val="es-CO"/>
        </w:rPr>
        <w:lastRenderedPageBreak/>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71843BBB"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F56D94">
        <w:rPr>
          <w:rFonts w:eastAsia="Arial" w:cs="Arial"/>
          <w:color w:val="auto"/>
          <w:szCs w:val="20"/>
          <w:lang w:eastAsia="es-ES"/>
        </w:rPr>
        <w:t xml:space="preserve">Por regla general, el </w:t>
      </w:r>
      <w:r w:rsidR="00AD2147" w:rsidRPr="00F56D94">
        <w:rPr>
          <w:rFonts w:eastAsia="Arial" w:cs="Arial"/>
          <w:color w:val="auto"/>
          <w:szCs w:val="20"/>
          <w:lang w:eastAsia="es-ES"/>
        </w:rPr>
        <w:t>p</w:t>
      </w:r>
      <w:r w:rsidR="003C407D" w:rsidRPr="00F56D94">
        <w:rPr>
          <w:rFonts w:eastAsia="Arial" w:cs="Arial"/>
          <w:color w:val="auto"/>
          <w:szCs w:val="20"/>
          <w:lang w:eastAsia="es-ES"/>
        </w:rPr>
        <w:t>roponente</w:t>
      </w:r>
      <w:r w:rsidRPr="00F56D94">
        <w:rPr>
          <w:rFonts w:eastAsia="Arial" w:cs="Arial"/>
          <w:color w:val="auto"/>
          <w:szCs w:val="20"/>
          <w:lang w:eastAsia="es-ES"/>
        </w:rPr>
        <w:t xml:space="preserve"> solo puede acreditar la experiencia que ha obtenido y no la experiencia de su matriz, subsidiarias o integrantes del mismo </w:t>
      </w:r>
      <w:r w:rsidR="001D05E2" w:rsidRPr="00F56D94">
        <w:rPr>
          <w:rFonts w:eastAsia="Arial" w:cs="Arial"/>
          <w:color w:val="auto"/>
          <w:szCs w:val="20"/>
          <w:lang w:eastAsia="es-ES"/>
        </w:rPr>
        <w:t>segmento</w:t>
      </w:r>
      <w:r w:rsidRPr="00F56D94">
        <w:rPr>
          <w:rFonts w:eastAsia="Arial" w:cs="Arial"/>
          <w:color w:val="auto"/>
          <w:szCs w:val="20"/>
          <w:lang w:eastAsia="es-ES"/>
        </w:rPr>
        <w:t xml:space="preserve"> empresarial. </w:t>
      </w:r>
      <w:r w:rsidR="002E3180" w:rsidRPr="00F56D94">
        <w:rPr>
          <w:rFonts w:eastAsia="Arial" w:cs="Arial"/>
          <w:color w:val="auto"/>
          <w:szCs w:val="20"/>
          <w:lang w:eastAsia="es-ES"/>
        </w:rPr>
        <w:t xml:space="preserve">No obstante, si </w:t>
      </w:r>
      <w:r w:rsidRPr="00F56D94">
        <w:rPr>
          <w:rFonts w:eastAsia="Arial" w:cs="Arial"/>
          <w:color w:val="auto"/>
          <w:szCs w:val="20"/>
          <w:lang w:eastAsia="es-ES"/>
        </w:rPr>
        <w:t xml:space="preserve">de acuerdo con el estudio de sector es necesario que el </w:t>
      </w:r>
      <w:r w:rsidR="00AD2147" w:rsidRPr="00F56D94">
        <w:rPr>
          <w:rFonts w:eastAsia="Arial" w:cs="Arial"/>
          <w:color w:val="auto"/>
          <w:szCs w:val="20"/>
          <w:lang w:eastAsia="es-ES"/>
        </w:rPr>
        <w:t>pr</w:t>
      </w:r>
      <w:r w:rsidR="003C407D" w:rsidRPr="00F56D94">
        <w:rPr>
          <w:rFonts w:eastAsia="Arial" w:cs="Arial"/>
          <w:color w:val="auto"/>
          <w:szCs w:val="20"/>
          <w:lang w:eastAsia="es-ES"/>
        </w:rPr>
        <w:t>oponente</w:t>
      </w:r>
      <w:r w:rsidRPr="00F56D94">
        <w:rPr>
          <w:rFonts w:eastAsia="Arial" w:cs="Arial"/>
          <w:color w:val="auto"/>
          <w:szCs w:val="20"/>
          <w:lang w:eastAsia="es-ES"/>
        </w:rPr>
        <w:t xml:space="preserve"> acredite la experiencia de su matriz como en los casos de contratos de franquicia, la </w:t>
      </w:r>
      <w:r w:rsidR="00AD2147" w:rsidRPr="00F56D94">
        <w:rPr>
          <w:rFonts w:eastAsia="Arial" w:cs="Arial"/>
          <w:color w:val="auto"/>
          <w:szCs w:val="20"/>
          <w:lang w:eastAsia="es-ES"/>
        </w:rPr>
        <w:t>e</w:t>
      </w:r>
      <w:r w:rsidRPr="00F56D94">
        <w:rPr>
          <w:rFonts w:eastAsia="Arial" w:cs="Arial"/>
          <w:color w:val="auto"/>
          <w:szCs w:val="20"/>
          <w:lang w:eastAsia="es-ES"/>
        </w:rPr>
        <w:t xml:space="preserve">ntidad </w:t>
      </w:r>
      <w:r w:rsidR="00AD2147" w:rsidRPr="00F56D94">
        <w:rPr>
          <w:rFonts w:eastAsia="Arial" w:cs="Arial"/>
          <w:color w:val="auto"/>
          <w:szCs w:val="20"/>
          <w:lang w:eastAsia="es-ES"/>
        </w:rPr>
        <w:t>e</w:t>
      </w:r>
      <w:r w:rsidRPr="00F56D94">
        <w:rPr>
          <w:rFonts w:eastAsia="Arial" w:cs="Arial"/>
          <w:color w:val="auto"/>
          <w:szCs w:val="20"/>
          <w:lang w:eastAsia="es-ES"/>
        </w:rPr>
        <w:t>statal debe justificar dicha circunstancia en los estudios y documentos previos e indicar en el pliego de condiciones la forma de acreditar la experiencia que no aparece en el RUP</w:t>
      </w:r>
      <w:r w:rsidRPr="001D2634">
        <w:rPr>
          <w:rFonts w:eastAsia="Arial" w:cs="Arial"/>
          <w:color w:val="auto"/>
          <w:szCs w:val="20"/>
          <w:lang w:eastAsia="es-ES"/>
        </w:rPr>
        <w:t xml:space="preserve">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53" w:name="_Toc173259282"/>
      <w:bookmarkStart w:id="354"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53"/>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vAlign w:val="center"/>
            <w:hideMark/>
          </w:tcPr>
          <w:p w14:paraId="5C4DE439" w14:textId="46BC1C61" w:rsidR="0053030D" w:rsidRPr="00F35F65" w:rsidRDefault="00D41818">
            <w:pPr>
              <w:ind w:left="150" w:right="624"/>
              <w:jc w:val="center"/>
              <w:textAlignment w:val="baseline"/>
              <w:rPr>
                <w:rFonts w:cs="Arial"/>
                <w:color w:val="auto"/>
                <w:sz w:val="30"/>
                <w:szCs w:val="30"/>
                <w:lang w:eastAsia="es-CO"/>
              </w:rPr>
            </w:pPr>
            <w:r w:rsidRPr="00F35F65">
              <w:rPr>
                <w:rFonts w:cs="Arial"/>
                <w:color w:val="auto"/>
                <w:sz w:val="30"/>
                <w:szCs w:val="30"/>
                <w:lang w:eastAsia="es-CO"/>
              </w:rPr>
              <w:t>X</w:t>
            </w:r>
          </w:p>
        </w:tc>
        <w:tc>
          <w:tcPr>
            <w:tcW w:w="2977" w:type="dxa"/>
            <w:tcBorders>
              <w:top w:val="nil"/>
              <w:left w:val="nil"/>
              <w:bottom w:val="single" w:sz="6" w:space="0" w:color="auto"/>
              <w:right w:val="single" w:sz="6" w:space="0" w:color="auto"/>
            </w:tcBorders>
            <w:vAlign w:val="center"/>
            <w:hideMark/>
          </w:tcPr>
          <w:p w14:paraId="333940CA" w14:textId="55742885" w:rsidR="0053030D" w:rsidRPr="001D2634" w:rsidRDefault="0053030D" w:rsidP="00D41818">
            <w:pPr>
              <w:ind w:left="209" w:right="624" w:hanging="142"/>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20A72CA4" w14:textId="4FA0C191" w:rsidR="0053030D" w:rsidRPr="001D2634" w:rsidRDefault="00055E9B" w:rsidP="00E54330">
            <w:pPr>
              <w:spacing w:after="240"/>
              <w:ind w:left="150" w:right="311"/>
              <w:jc w:val="both"/>
              <w:textAlignment w:val="baseline"/>
              <w:rPr>
                <w:rFonts w:cs="Arial"/>
                <w:color w:val="auto"/>
                <w:szCs w:val="20"/>
                <w:lang w:eastAsia="es-CO"/>
              </w:rPr>
            </w:pPr>
            <w:r w:rsidRPr="00AF4CDE">
              <w:rPr>
                <w:rFonts w:cs="Arial"/>
                <w:color w:val="auto"/>
                <w:szCs w:val="20"/>
                <w:lang w:eastAsia="es-CO"/>
              </w:rPr>
              <w:t xml:space="preserve">El proyecto se enmarca dentro del sector de </w:t>
            </w:r>
            <w:r w:rsidR="00F35F65">
              <w:rPr>
                <w:rFonts w:cs="Arial"/>
                <w:color w:val="auto"/>
                <w:szCs w:val="20"/>
                <w:lang w:eastAsia="es-CO"/>
              </w:rPr>
              <w:t xml:space="preserve">infraestructura de Transporte. </w:t>
            </w:r>
            <w:r w:rsidRPr="00AF4CDE">
              <w:rPr>
                <w:rFonts w:cs="Arial"/>
                <w:color w:val="auto"/>
                <w:szCs w:val="20"/>
                <w:lang w:eastAsia="es-CO"/>
              </w:rPr>
              <w:t xml:space="preserve">Corresponde a </w:t>
            </w:r>
            <w:r w:rsidR="00F35F65">
              <w:rPr>
                <w:rFonts w:cs="Arial"/>
                <w:color w:val="auto"/>
                <w:szCs w:val="20"/>
                <w:lang w:eastAsia="es-CO"/>
              </w:rPr>
              <w:t>la ampliación y mejoramiento del parqueadero público del Aeropuerto de Villavicencio, d</w:t>
            </w:r>
            <w:r w:rsidRPr="00AF4CDE">
              <w:rPr>
                <w:rFonts w:cs="Arial"/>
                <w:color w:val="auto"/>
                <w:szCs w:val="20"/>
                <w:lang w:eastAsia="es-CO"/>
              </w:rPr>
              <w:t>e manera que se ofrezca un buen servicio de forma permanente a usuarios</w:t>
            </w:r>
            <w:r w:rsidR="00F35F65">
              <w:rPr>
                <w:rFonts w:cs="Arial"/>
                <w:color w:val="auto"/>
                <w:szCs w:val="20"/>
                <w:lang w:eastAsia="es-CO"/>
              </w:rPr>
              <w:t>.</w:t>
            </w:r>
            <w:r w:rsidRPr="00AF4CDE">
              <w:rPr>
                <w:rFonts w:cs="Arial"/>
                <w:color w:val="auto"/>
                <w:szCs w:val="20"/>
                <w:lang w:eastAsia="es-CO"/>
              </w:rPr>
              <w:t xml:space="preserve"> De acuerdo con las condiciones geográficas, geológicas, hidrológicas, climáticas del lugar de ejecución del proyecto, así como el alcance físico del proyecto de infraestructura de transporte se considera un proyecto de baja-media complejidad técnica</w:t>
            </w:r>
          </w:p>
        </w:tc>
      </w:tr>
    </w:tbl>
    <w:p w14:paraId="3569E367" w14:textId="77777777" w:rsidR="0053030D" w:rsidRDefault="0053030D" w:rsidP="00E54330">
      <w:pPr>
        <w:spacing w:after="0"/>
        <w:jc w:val="both"/>
        <w:rPr>
          <w:rFonts w:cs="Arial"/>
          <w:color w:val="auto"/>
          <w:szCs w:val="20"/>
          <w:highlight w:val="lightGray"/>
          <w:lang w:val="es-MX"/>
        </w:rPr>
      </w:pPr>
    </w:p>
    <w:p w14:paraId="5B7A32C4" w14:textId="77777777" w:rsidR="00F35F65" w:rsidRDefault="00F35F65" w:rsidP="00E54330">
      <w:pPr>
        <w:spacing w:after="0"/>
        <w:jc w:val="both"/>
        <w:rPr>
          <w:rFonts w:cs="Arial"/>
          <w:color w:val="auto"/>
          <w:szCs w:val="20"/>
          <w:lang w:val="es-MX"/>
        </w:rPr>
      </w:pPr>
    </w:p>
    <w:p w14:paraId="425A92C4" w14:textId="0E161308" w:rsidR="00273CCB" w:rsidRDefault="003B2522" w:rsidP="00E54330">
      <w:pPr>
        <w:spacing w:after="0"/>
        <w:jc w:val="both"/>
        <w:rPr>
          <w:rFonts w:cs="Arial"/>
          <w:color w:val="auto"/>
          <w:szCs w:val="20"/>
          <w:lang w:val="es-MX"/>
        </w:rPr>
      </w:pPr>
      <w:r>
        <w:rPr>
          <w:rFonts w:cs="Arial"/>
          <w:color w:val="auto"/>
          <w:szCs w:val="20"/>
          <w:lang w:val="es-MX"/>
        </w:rPr>
        <w:t xml:space="preserve">Los requisitos de experiencia se determinaron de acuerdo a lo establecido en la Matriz 1 de experiencia </w:t>
      </w:r>
      <w:r w:rsidR="00273CCB">
        <w:rPr>
          <w:rFonts w:cs="Arial"/>
          <w:color w:val="auto"/>
          <w:szCs w:val="20"/>
          <w:lang w:val="es-MX"/>
        </w:rPr>
        <w:t xml:space="preserve">8.7 </w:t>
      </w:r>
      <w:r w:rsidR="00273CCB" w:rsidRPr="00273CCB">
        <w:rPr>
          <w:rFonts w:cs="Arial"/>
          <w:color w:val="auto"/>
          <w:szCs w:val="20"/>
          <w:lang w:val="es-MX"/>
        </w:rPr>
        <w:t xml:space="preserve">PROYECTOS DE CONSTRUCCCION O RECONSTRUCCIÓN O AMPLIACIÓN O REHABILITACIÓN DE: VIAS DE SERVICIO O VIAS DE ACCESO O PARQUEADEROS DE: AERODROMOS y </w:t>
      </w:r>
      <w:r w:rsidR="00273CCB" w:rsidRPr="00273CCB">
        <w:rPr>
          <w:rFonts w:cs="Arial"/>
          <w:color w:val="auto"/>
          <w:szCs w:val="20"/>
        </w:rPr>
        <w:t>6.24. PROYECTOS DE LIMPIEZA, CONSTRUCCION DE CERRAMIENTO Y MANTENIMIENTO DE PREDIOS PARA INTERVENCION EN VIAS, PARQUES, ESPACIO PUBLICO ASOCIADO A LA INFRAESTRUCTURA DE TRANSPORTE.</w:t>
      </w:r>
    </w:p>
    <w:p w14:paraId="767FDEDE" w14:textId="77777777" w:rsidR="00273CCB" w:rsidRDefault="00273CCB" w:rsidP="00E54330">
      <w:pPr>
        <w:spacing w:after="0"/>
        <w:jc w:val="both"/>
        <w:rPr>
          <w:rFonts w:cs="Arial"/>
          <w:color w:val="auto"/>
          <w:szCs w:val="20"/>
          <w:lang w:val="es-MX"/>
        </w:rPr>
      </w:pPr>
    </w:p>
    <w:p w14:paraId="23C52F94" w14:textId="77777777" w:rsidR="00273CCB" w:rsidRDefault="00273CCB" w:rsidP="00E54330">
      <w:pPr>
        <w:spacing w:after="0"/>
        <w:jc w:val="both"/>
        <w:rPr>
          <w:rFonts w:cs="Arial"/>
          <w:color w:val="auto"/>
          <w:szCs w:val="20"/>
          <w:lang w:val="es-MX"/>
        </w:rPr>
      </w:pPr>
    </w:p>
    <w:tbl>
      <w:tblPr>
        <w:tblStyle w:val="Tablaconcuadrcula"/>
        <w:tblW w:w="0" w:type="auto"/>
        <w:tblInd w:w="5" w:type="dxa"/>
        <w:tblLook w:val="04A0" w:firstRow="1" w:lastRow="0" w:firstColumn="1" w:lastColumn="0" w:noHBand="0" w:noVBand="1"/>
      </w:tblPr>
      <w:tblGrid>
        <w:gridCol w:w="2582"/>
        <w:gridCol w:w="1717"/>
        <w:gridCol w:w="4524"/>
      </w:tblGrid>
      <w:tr w:rsidR="00273CCB" w:rsidRPr="00273CCB" w14:paraId="7778CE3B" w14:textId="77777777" w:rsidTr="00273CCB">
        <w:trPr>
          <w:trHeight w:val="1510"/>
        </w:trPr>
        <w:tc>
          <w:tcPr>
            <w:tcW w:w="5240" w:type="dxa"/>
            <w:vMerge w:val="restart"/>
            <w:hideMark/>
          </w:tcPr>
          <w:p w14:paraId="278963E2" w14:textId="77777777" w:rsidR="00273CCB" w:rsidRPr="00273CCB" w:rsidRDefault="00273CCB" w:rsidP="00273CCB">
            <w:pPr>
              <w:jc w:val="both"/>
              <w:rPr>
                <w:rFonts w:cs="Arial"/>
                <w:b/>
                <w:bCs/>
                <w:color w:val="auto"/>
                <w:szCs w:val="20"/>
              </w:rPr>
            </w:pPr>
            <w:r w:rsidRPr="00273CCB">
              <w:rPr>
                <w:rFonts w:cs="Arial"/>
                <w:b/>
                <w:bCs/>
                <w:color w:val="auto"/>
                <w:szCs w:val="20"/>
              </w:rPr>
              <w:lastRenderedPageBreak/>
              <w:t>8.7 PROYECTOS DE CONSTRUCCCION O RECONSTRUCCIÓN O AMPLIACIÓN O REHABILITACIÓN DE: VIAS DE SERVICIO O VIAS DE ACCESO O PARQUEADEROS DE: AERODROMOS</w:t>
            </w:r>
          </w:p>
        </w:tc>
        <w:tc>
          <w:tcPr>
            <w:tcW w:w="3540" w:type="dxa"/>
            <w:hideMark/>
          </w:tcPr>
          <w:p w14:paraId="5CC98A86" w14:textId="77777777" w:rsidR="00273CCB" w:rsidRPr="00273CCB" w:rsidRDefault="00273CCB" w:rsidP="00273CCB">
            <w:pPr>
              <w:jc w:val="both"/>
              <w:rPr>
                <w:rFonts w:cs="Arial"/>
                <w:color w:val="auto"/>
                <w:szCs w:val="20"/>
              </w:rPr>
            </w:pPr>
            <w:r w:rsidRPr="00273CCB">
              <w:rPr>
                <w:rFonts w:cs="Arial"/>
                <w:color w:val="auto"/>
                <w:szCs w:val="20"/>
              </w:rPr>
              <w:t>GENERAL</w:t>
            </w:r>
          </w:p>
        </w:tc>
        <w:tc>
          <w:tcPr>
            <w:tcW w:w="18300" w:type="dxa"/>
            <w:hideMark/>
          </w:tcPr>
          <w:p w14:paraId="3AD42413" w14:textId="77777777" w:rsidR="00273CCB" w:rsidRPr="00273CCB" w:rsidRDefault="00273CCB" w:rsidP="00273CCB">
            <w:pPr>
              <w:jc w:val="both"/>
              <w:rPr>
                <w:rFonts w:cs="Arial"/>
                <w:b/>
                <w:bCs/>
                <w:color w:val="auto"/>
                <w:szCs w:val="20"/>
              </w:rPr>
            </w:pPr>
            <w:r w:rsidRPr="00273CCB">
              <w:rPr>
                <w:rFonts w:cs="Arial"/>
                <w:b/>
                <w:bCs/>
                <w:color w:val="auto"/>
                <w:szCs w:val="20"/>
              </w:rPr>
              <w:t xml:space="preserve">OBRAS DE CONSTRUCCIÓN O RECONSTRUCCIÓN O MEJORAMIENTO O REPAVIMENTACIÓN O PAVIMENTACIÓN O REHABILITACIÓN DE: </w:t>
            </w:r>
            <w:r w:rsidRPr="00273CCB">
              <w:rPr>
                <w:rFonts w:cs="Arial"/>
                <w:color w:val="auto"/>
                <w:szCs w:val="20"/>
              </w:rPr>
              <w:t>CARRETERAS PRIMARIAS O CARRETERAS SECUNDARIAS O VIAS URBANAS O AUTOPISTAS O VIAS DE SERVICIO DE AERODROMOS O VIAS DE ACCESO DE AERODROMOS, DICHAS OBRAS DEBEN CONTENER LA EJECUCION DE PAVIMENTO ASFALTICO O PAVIMENTO EN CONCRETO HIDRÁULICO</w:t>
            </w:r>
          </w:p>
        </w:tc>
      </w:tr>
      <w:tr w:rsidR="00273CCB" w:rsidRPr="00273CCB" w14:paraId="5F7C0295" w14:textId="77777777" w:rsidTr="00273CCB">
        <w:trPr>
          <w:trHeight w:val="1510"/>
        </w:trPr>
        <w:tc>
          <w:tcPr>
            <w:tcW w:w="5240" w:type="dxa"/>
            <w:vMerge/>
            <w:hideMark/>
          </w:tcPr>
          <w:p w14:paraId="708CABC3" w14:textId="77777777" w:rsidR="00273CCB" w:rsidRPr="00273CCB" w:rsidRDefault="00273CCB" w:rsidP="00273CCB">
            <w:pPr>
              <w:jc w:val="both"/>
              <w:rPr>
                <w:rFonts w:cs="Arial"/>
                <w:b/>
                <w:bCs/>
                <w:color w:val="auto"/>
                <w:szCs w:val="20"/>
              </w:rPr>
            </w:pPr>
          </w:p>
        </w:tc>
        <w:tc>
          <w:tcPr>
            <w:tcW w:w="3540" w:type="dxa"/>
            <w:hideMark/>
          </w:tcPr>
          <w:p w14:paraId="5FA63B1E" w14:textId="77777777" w:rsidR="00273CCB" w:rsidRPr="00273CCB" w:rsidRDefault="00273CCB" w:rsidP="00273CCB">
            <w:pPr>
              <w:jc w:val="both"/>
              <w:rPr>
                <w:rFonts w:cs="Arial"/>
                <w:color w:val="auto"/>
                <w:szCs w:val="20"/>
              </w:rPr>
            </w:pPr>
            <w:r w:rsidRPr="00273CCB">
              <w:rPr>
                <w:rFonts w:cs="Arial"/>
                <w:color w:val="auto"/>
                <w:szCs w:val="20"/>
              </w:rPr>
              <w:t>ESPECIFICA</w:t>
            </w:r>
          </w:p>
        </w:tc>
        <w:tc>
          <w:tcPr>
            <w:tcW w:w="18300" w:type="dxa"/>
            <w:hideMark/>
          </w:tcPr>
          <w:p w14:paraId="0736E1AB" w14:textId="77777777" w:rsidR="00273CCB" w:rsidRPr="00273CCB" w:rsidRDefault="00273CCB" w:rsidP="00273CCB">
            <w:pPr>
              <w:jc w:val="both"/>
              <w:rPr>
                <w:rFonts w:cs="Arial"/>
                <w:color w:val="auto"/>
                <w:szCs w:val="20"/>
              </w:rPr>
            </w:pPr>
            <w:r w:rsidRPr="00273CCB">
              <w:rPr>
                <w:rFonts w:cs="Arial"/>
                <w:color w:val="auto"/>
                <w:szCs w:val="20"/>
              </w:rPr>
              <w:t xml:space="preserve">El valor del contrato en SMMLV  de UNO (1) de los contratos válidos aportados para la acreditación de la experiencia general, deberá ser igual o mayor al </w:t>
            </w:r>
            <w:r w:rsidRPr="00273CCB">
              <w:rPr>
                <w:rFonts w:cs="Arial"/>
                <w:b/>
                <w:bCs/>
                <w:color w:val="auto"/>
                <w:szCs w:val="20"/>
              </w:rPr>
              <w:t xml:space="preserve">50% del valor del PRESUPUESTO OFICIAL (PO) </w:t>
            </w:r>
            <w:r w:rsidRPr="00273CCB">
              <w:rPr>
                <w:rFonts w:cs="Arial"/>
                <w:color w:val="auto"/>
                <w:szCs w:val="20"/>
              </w:rPr>
              <w:t>del presente  Proceso de Contratación.</w:t>
            </w:r>
          </w:p>
        </w:tc>
      </w:tr>
    </w:tbl>
    <w:p w14:paraId="01543263" w14:textId="3D428E4D" w:rsidR="0053030D" w:rsidRDefault="0053030D" w:rsidP="00E54330">
      <w:pPr>
        <w:spacing w:after="240"/>
        <w:jc w:val="both"/>
        <w:rPr>
          <w:rFonts w:cs="Arial"/>
          <w:color w:val="auto"/>
          <w:szCs w:val="20"/>
          <w:lang w:val="es-MX"/>
        </w:rPr>
      </w:pPr>
    </w:p>
    <w:tbl>
      <w:tblPr>
        <w:tblStyle w:val="Tablaconcuadrcula"/>
        <w:tblW w:w="0" w:type="auto"/>
        <w:tblInd w:w="0" w:type="dxa"/>
        <w:tblLook w:val="04A0" w:firstRow="1" w:lastRow="0" w:firstColumn="1" w:lastColumn="0" w:noHBand="0" w:noVBand="1"/>
      </w:tblPr>
      <w:tblGrid>
        <w:gridCol w:w="2666"/>
        <w:gridCol w:w="1730"/>
        <w:gridCol w:w="4432"/>
      </w:tblGrid>
      <w:tr w:rsidR="00942FE7" w:rsidRPr="00942FE7" w14:paraId="644D2338" w14:textId="77777777" w:rsidTr="00942FE7">
        <w:trPr>
          <w:trHeight w:val="960"/>
        </w:trPr>
        <w:tc>
          <w:tcPr>
            <w:tcW w:w="2666" w:type="dxa"/>
            <w:hideMark/>
          </w:tcPr>
          <w:p w14:paraId="6E7E1A94" w14:textId="77777777" w:rsidR="00942FE7" w:rsidRPr="00942FE7" w:rsidRDefault="00942FE7" w:rsidP="00942FE7">
            <w:pPr>
              <w:spacing w:after="240"/>
              <w:jc w:val="both"/>
              <w:rPr>
                <w:rFonts w:cs="Arial"/>
                <w:b/>
                <w:bCs/>
                <w:color w:val="auto"/>
                <w:szCs w:val="20"/>
              </w:rPr>
            </w:pPr>
            <w:r w:rsidRPr="00942FE7">
              <w:rPr>
                <w:rFonts w:cs="Arial"/>
                <w:b/>
                <w:bCs/>
                <w:color w:val="auto"/>
                <w:szCs w:val="20"/>
              </w:rPr>
              <w:t>6.24. PROYECTOS DE LIMPIEZA, CONSTRUCCION DE CERRAMIENTO Y MANTENIMIENTO DE PREDIOS PARA INTERVENCION EN VIAS, PARQUES, ESPACIO PUBLICO ASOCIADO A LA INFRAESTRUCTURA DE TRANSPORTE.</w:t>
            </w:r>
          </w:p>
        </w:tc>
        <w:tc>
          <w:tcPr>
            <w:tcW w:w="1730" w:type="dxa"/>
            <w:hideMark/>
          </w:tcPr>
          <w:p w14:paraId="5F9A2A94" w14:textId="77777777" w:rsidR="00942FE7" w:rsidRDefault="00942FE7" w:rsidP="00942FE7">
            <w:pPr>
              <w:spacing w:after="240"/>
              <w:jc w:val="both"/>
              <w:rPr>
                <w:rFonts w:cs="Arial"/>
                <w:color w:val="auto"/>
                <w:szCs w:val="20"/>
              </w:rPr>
            </w:pPr>
          </w:p>
          <w:p w14:paraId="65AEBA88" w14:textId="77777777" w:rsidR="00942FE7" w:rsidRDefault="00942FE7" w:rsidP="00942FE7">
            <w:pPr>
              <w:spacing w:after="240"/>
              <w:jc w:val="both"/>
              <w:rPr>
                <w:rFonts w:cs="Arial"/>
                <w:color w:val="auto"/>
                <w:szCs w:val="20"/>
              </w:rPr>
            </w:pPr>
          </w:p>
          <w:p w14:paraId="76CE9746" w14:textId="38606926" w:rsidR="00942FE7" w:rsidRPr="00942FE7" w:rsidRDefault="00942FE7" w:rsidP="00942FE7">
            <w:pPr>
              <w:spacing w:after="240"/>
              <w:jc w:val="both"/>
              <w:rPr>
                <w:rFonts w:cs="Arial"/>
                <w:color w:val="auto"/>
                <w:szCs w:val="20"/>
              </w:rPr>
            </w:pPr>
            <w:r w:rsidRPr="00942FE7">
              <w:rPr>
                <w:rFonts w:cs="Arial"/>
                <w:color w:val="auto"/>
                <w:szCs w:val="20"/>
              </w:rPr>
              <w:t>GENERAL</w:t>
            </w:r>
          </w:p>
        </w:tc>
        <w:tc>
          <w:tcPr>
            <w:tcW w:w="4432" w:type="dxa"/>
            <w:hideMark/>
          </w:tcPr>
          <w:p w14:paraId="04D0A8FF" w14:textId="77777777" w:rsidR="00942FE7" w:rsidRDefault="00942FE7" w:rsidP="00942FE7">
            <w:pPr>
              <w:spacing w:after="240"/>
              <w:jc w:val="both"/>
              <w:rPr>
                <w:rFonts w:cs="Arial"/>
                <w:color w:val="auto"/>
                <w:szCs w:val="20"/>
              </w:rPr>
            </w:pPr>
          </w:p>
          <w:p w14:paraId="6E8E4DD7" w14:textId="7B36EA8A" w:rsidR="00942FE7" w:rsidRPr="00942FE7" w:rsidRDefault="00942FE7" w:rsidP="00942FE7">
            <w:pPr>
              <w:spacing w:after="240"/>
              <w:jc w:val="both"/>
              <w:rPr>
                <w:rFonts w:cs="Arial"/>
                <w:color w:val="auto"/>
                <w:szCs w:val="20"/>
              </w:rPr>
            </w:pPr>
            <w:r w:rsidRPr="00942FE7">
              <w:rPr>
                <w:rFonts w:cs="Arial"/>
                <w:color w:val="auto"/>
                <w:szCs w:val="20"/>
              </w:rPr>
              <w:t>CONSTRUCCIÓN O AMPLIACIÓN O REMODELACIÓN O REFORZAMIENTO O ADECUACIÓN O REHABILITACIÓN O MANTENIMIENTO O MEJORAMIENTO DE CERRAMIENTOS</w:t>
            </w:r>
          </w:p>
        </w:tc>
      </w:tr>
    </w:tbl>
    <w:p w14:paraId="34A0A7DD" w14:textId="07F596C9" w:rsidR="00A40B5A" w:rsidRPr="001D2634" w:rsidRDefault="00A40B5A" w:rsidP="00E54330">
      <w:pPr>
        <w:spacing w:after="240"/>
        <w:jc w:val="both"/>
        <w:rPr>
          <w:rFonts w:cs="Arial"/>
          <w:color w:val="auto"/>
          <w:szCs w:val="20"/>
          <w:lang w:val="es-MX"/>
        </w:rPr>
      </w:pPr>
    </w:p>
    <w:p w14:paraId="05DB86F7" w14:textId="0AAB6C46" w:rsidR="00007F3E" w:rsidRPr="00273CCB"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55" w:name="_Toc173259283"/>
      <w:r w:rsidRPr="00273CCB">
        <w:rPr>
          <w:rFonts w:ascii="Arial" w:eastAsia="Arial" w:hAnsi="Arial" w:cs="Arial"/>
          <w:b/>
          <w:color w:val="auto"/>
          <w:sz w:val="20"/>
          <w:szCs w:val="20"/>
          <w:lang w:val="es-CO"/>
        </w:rPr>
        <w:t>CARACTER</w:t>
      </w:r>
      <w:r w:rsidR="00295D14" w:rsidRPr="00273CCB">
        <w:rPr>
          <w:rFonts w:ascii="Arial" w:eastAsia="Arial" w:hAnsi="Arial" w:cs="Arial"/>
          <w:b/>
          <w:color w:val="auto"/>
          <w:sz w:val="20"/>
          <w:szCs w:val="20"/>
          <w:lang w:val="es-CO"/>
        </w:rPr>
        <w:t>Í</w:t>
      </w:r>
      <w:r w:rsidRPr="00273CCB">
        <w:rPr>
          <w:rFonts w:ascii="Arial" w:eastAsia="Arial" w:hAnsi="Arial" w:cs="Arial"/>
          <w:b/>
          <w:color w:val="auto"/>
          <w:sz w:val="20"/>
          <w:szCs w:val="20"/>
          <w:lang w:val="es-CO"/>
        </w:rPr>
        <w:t>STICAS DE LOS CONTRATOS PRESENTADOS PARA ACREDITAR LA EXPERIENCIA EXIGIDA</w:t>
      </w:r>
      <w:bookmarkEnd w:id="354"/>
      <w:bookmarkEnd w:id="355"/>
      <w:r w:rsidRPr="00273CCB">
        <w:rPr>
          <w:rFonts w:ascii="Arial" w:eastAsia="Arial" w:hAnsi="Arial" w:cs="Arial"/>
          <w:b/>
          <w:color w:val="auto"/>
          <w:sz w:val="20"/>
          <w:szCs w:val="20"/>
          <w:lang w:val="es-CO"/>
        </w:rPr>
        <w:t xml:space="preserve"> </w:t>
      </w:r>
    </w:p>
    <w:bookmarkEnd w:id="352"/>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43A91EF7" w14:textId="6C904208" w:rsidR="00D04E49" w:rsidRPr="00D04E49" w:rsidRDefault="00D04E49" w:rsidP="00D04E49">
      <w:pPr>
        <w:pStyle w:val="Prrafodelista"/>
        <w:numPr>
          <w:ilvl w:val="0"/>
          <w:numId w:val="197"/>
        </w:numPr>
        <w:spacing w:after="240"/>
        <w:ind w:left="1072"/>
        <w:contextualSpacing w:val="0"/>
        <w:jc w:val="both"/>
        <w:rPr>
          <w:rFonts w:ascii="Arial" w:hAnsi="Arial" w:cstheme="minorBidi"/>
          <w:sz w:val="20"/>
          <w:lang w:val="es-MX"/>
        </w:rPr>
      </w:pPr>
      <w:r w:rsidRPr="00D04E49">
        <w:rPr>
          <w:rFonts w:ascii="Arial" w:hAnsi="Arial" w:cstheme="minorBidi"/>
          <w:sz w:val="20"/>
          <w:lang w:val="es-MX"/>
        </w:rPr>
        <w:t xml:space="preserve">Que hayan contenido la ejecución de: OBRAS DE CONSTRUCCIÓN O RECONSTRUCCIÓN O MEJORAMIENTO O REPAVIMENTACIÓN O PAVIMENTACIÓN O REHABILITACIÓN DE: CARRETERAS PRIMARIAS O CARRETERAS SECUNDARIAS O VIAS URBANAS O AUTOPISTAS O VIAS DE SERVICIO DE AERODROMOS O VIAS DE ACCESO DE AERODROMOS, DICHAS OBRAS DEBEN CONTENER LA EJECUCION DE PAVIMENTO ASFALTICO O PAVIMENTO EN CONCRETO HIDRÁULICO y CONSTRUCCIÓN O AMPLIACIÓN O REMODELACIÓN O REFORZAMIENTO O ADECUACIÓN O REHABILITACIÓN O MANTENIMIENTO O MEJORAMIENTO DE CERRAMIENTOS. Como experiencia especifica El valor del contrato en SMMLV  de UNO (1) de los contratos válidos aportados para la acreditación de la experiencia general, deberá ser igual o mayor al </w:t>
      </w:r>
      <w:r w:rsidRPr="00D04E49">
        <w:rPr>
          <w:rFonts w:ascii="Arial" w:hAnsi="Arial" w:cstheme="minorBidi"/>
          <w:sz w:val="20"/>
          <w:lang w:val="es-MX"/>
        </w:rPr>
        <w:lastRenderedPageBreak/>
        <w:t>50% del valor del PRESUPUESTO OFICIAL (PO) del presente  Proceso de Contratación.</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28C0E3E8"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w:t>
      </w:r>
      <w:r w:rsidRPr="001D2634">
        <w:rPr>
          <w:color w:val="auto"/>
          <w:lang w:val="es-MX"/>
        </w:rPr>
        <w:lastRenderedPageBreak/>
        <w:t xml:space="preserve">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4D62B1">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56"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56"/>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EC5629F" w14:textId="2DFCC7F2" w:rsidR="00504346" w:rsidRPr="004D62B1" w:rsidRDefault="00504346" w:rsidP="006C0DD1">
      <w:pPr>
        <w:pStyle w:val="Prrafodelista"/>
        <w:numPr>
          <w:ilvl w:val="0"/>
          <w:numId w:val="197"/>
        </w:numPr>
        <w:spacing w:before="120" w:after="240"/>
        <w:ind w:left="1066" w:hanging="709"/>
        <w:contextualSpacing w:val="0"/>
        <w:jc w:val="both"/>
        <w:rPr>
          <w:rFonts w:cs="Arial"/>
          <w:szCs w:val="20"/>
          <w:lang w:val="es-MX"/>
        </w:rPr>
      </w:pPr>
      <w:r w:rsidRPr="004D62B1">
        <w:rPr>
          <w:rFonts w:ascii="Arial" w:hAnsi="Arial" w:cs="Arial"/>
          <w:sz w:val="20"/>
          <w:szCs w:val="20"/>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4D62B1">
        <w:rPr>
          <w:rFonts w:ascii="Arial" w:hAnsi="Arial" w:cs="Arial"/>
          <w:sz w:val="20"/>
          <w:szCs w:val="20"/>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4D62B1">
        <w:rPr>
          <w:rFonts w:ascii="Arial" w:hAnsi="Arial" w:cs="Arial"/>
          <w:sz w:val="20"/>
          <w:szCs w:val="20"/>
          <w:lang w:val="es-MX"/>
        </w:rPr>
        <w:t xml:space="preserve"> En todo caso, si el objeto contractual contempla bienes o servicios ajenos que no están regulados en los Documentos Tipo, la Entidad Estatal aplicará los parámetros del artículo 4 de la Resolución </w:t>
      </w:r>
      <w:r w:rsidR="00447CD9" w:rsidRPr="004D62B1">
        <w:rPr>
          <w:rFonts w:ascii="Arial" w:hAnsi="Arial" w:cs="Arial"/>
          <w:sz w:val="20"/>
          <w:szCs w:val="20"/>
          <w:lang w:val="es-MX"/>
        </w:rPr>
        <w:t>463</w:t>
      </w:r>
      <w:r w:rsidRPr="004D62B1">
        <w:rPr>
          <w:rFonts w:ascii="Arial" w:hAnsi="Arial" w:cs="Arial"/>
          <w:sz w:val="20"/>
          <w:szCs w:val="20"/>
          <w:lang w:val="es-MX"/>
        </w:rPr>
        <w:t xml:space="preserve"> de 202</w:t>
      </w:r>
      <w:r w:rsidR="00447CD9" w:rsidRPr="004D62B1">
        <w:rPr>
          <w:rFonts w:ascii="Arial" w:hAnsi="Arial" w:cs="Arial"/>
          <w:sz w:val="20"/>
          <w:szCs w:val="20"/>
          <w:lang w:val="es-MX"/>
        </w:rPr>
        <w:t>4</w:t>
      </w:r>
      <w:r w:rsidRPr="004D62B1">
        <w:rPr>
          <w:rFonts w:ascii="Arial" w:hAnsi="Arial" w:cs="Arial"/>
          <w:sz w:val="20"/>
          <w:szCs w:val="20"/>
          <w:lang w:val="es-MX"/>
        </w:rPr>
        <w:t>.</w:t>
      </w:r>
      <w:r w:rsidRPr="004D62B1">
        <w:rPr>
          <w:rFonts w:ascii="Arial" w:hAnsi="Arial" w:cs="Arial"/>
          <w:sz w:val="20"/>
          <w:szCs w:val="20"/>
        </w:rPr>
        <w:t xml:space="preserve"> </w:t>
      </w:r>
    </w:p>
    <w:p w14:paraId="2CF49E61" w14:textId="3928AED2" w:rsidR="00504346" w:rsidRPr="004D62B1" w:rsidRDefault="00504346" w:rsidP="006C0DD1">
      <w:pPr>
        <w:spacing w:before="120" w:after="240" w:line="276" w:lineRule="auto"/>
        <w:ind w:left="1070"/>
        <w:jc w:val="both"/>
        <w:rPr>
          <w:rFonts w:cs="Arial"/>
          <w:iCs/>
          <w:color w:val="auto"/>
          <w:szCs w:val="20"/>
          <w:lang w:val="es-MX"/>
        </w:rPr>
      </w:pPr>
      <w:r w:rsidRPr="004D62B1">
        <w:rPr>
          <w:rFonts w:cs="Arial"/>
          <w:iCs/>
          <w:color w:val="auto"/>
          <w:szCs w:val="20"/>
          <w:lang w:val="es-MX"/>
        </w:rPr>
        <w:t>Conforme con esta disposición, la Entidad no puede requerir experiencia adicional que incluya volúmenes o cantidades de obra específica expresadas en SMMLV.</w:t>
      </w:r>
    </w:p>
    <w:p w14:paraId="41E4C5F4" w14:textId="6E279634" w:rsidR="0C2595ED" w:rsidRPr="004D62B1" w:rsidRDefault="00504346" w:rsidP="006C0DD1">
      <w:pPr>
        <w:spacing w:before="120" w:after="240" w:line="276" w:lineRule="auto"/>
        <w:ind w:left="1070"/>
        <w:jc w:val="both"/>
        <w:rPr>
          <w:rFonts w:eastAsia="Arial" w:cs="Arial"/>
          <w:color w:val="auto"/>
          <w:szCs w:val="20"/>
        </w:rPr>
      </w:pPr>
      <w:r w:rsidRPr="004D62B1">
        <w:rPr>
          <w:rFonts w:cs="Arial"/>
          <w:iCs/>
          <w:color w:val="auto"/>
          <w:szCs w:val="20"/>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57" w:name="_Toc32147348"/>
      <w:bookmarkStart w:id="358" w:name="_Toc173259284"/>
      <w:bookmarkStart w:id="359" w:name="_Hlk530418835"/>
      <w:r w:rsidRPr="001D2634">
        <w:rPr>
          <w:rFonts w:ascii="Arial" w:eastAsia="Arial" w:hAnsi="Arial" w:cs="Arial"/>
          <w:b/>
          <w:color w:val="auto"/>
          <w:sz w:val="20"/>
          <w:szCs w:val="20"/>
          <w:lang w:val="es-CO"/>
        </w:rPr>
        <w:t>CONSIDERACIONES PARA LA VALIDEZ DE LA EXPERIENCIA REQUERIDA</w:t>
      </w:r>
      <w:bookmarkEnd w:id="357"/>
      <w:bookmarkEnd w:id="358"/>
      <w:r w:rsidRPr="001D2634">
        <w:rPr>
          <w:rFonts w:ascii="Arial" w:eastAsia="Arial" w:hAnsi="Arial" w:cs="Arial"/>
          <w:b/>
          <w:color w:val="auto"/>
          <w:sz w:val="20"/>
          <w:szCs w:val="20"/>
          <w:lang w:val="es-CO"/>
        </w:rPr>
        <w:t xml:space="preserve"> </w:t>
      </w:r>
    </w:p>
    <w:bookmarkEnd w:id="359"/>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4D62B1"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lastRenderedPageBreak/>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1D2634">
        <w:rPr>
          <w:rFonts w:ascii="Arial" w:eastAsia="Times New Roman" w:hAnsi="Arial" w:cs="Arial"/>
          <w:sz w:val="20"/>
          <w:szCs w:val="20"/>
          <w:lang w:eastAsia="es-ES"/>
        </w:rPr>
        <w:t>ii</w:t>
      </w:r>
      <w:proofErr w:type="spellEnd"/>
      <w:r w:rsidR="00104764" w:rsidRPr="001D2634">
        <w:rPr>
          <w:rFonts w:ascii="Arial" w:eastAsia="Times New Roman" w:hAnsi="Arial" w:cs="Arial"/>
          <w:sz w:val="20"/>
          <w:szCs w:val="20"/>
          <w:lang w:eastAsia="es-ES"/>
        </w:rPr>
        <w:t xml:space="preserve">) los demás integrantes deben acreditar al menos el cinco por ciento (5 %) de la experiencia solicitada; y </w:t>
      </w:r>
      <w:proofErr w:type="spellStart"/>
      <w:r w:rsidR="00104764" w:rsidRPr="001D2634">
        <w:rPr>
          <w:rFonts w:ascii="Arial" w:eastAsia="Times New Roman" w:hAnsi="Arial" w:cs="Arial"/>
          <w:sz w:val="20"/>
          <w:szCs w:val="20"/>
          <w:lang w:eastAsia="es-ES"/>
        </w:rPr>
        <w:t>iii</w:t>
      </w:r>
      <w:proofErr w:type="spellEnd"/>
      <w:r w:rsidR="00104764" w:rsidRPr="001D2634">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lastRenderedPageBreak/>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w:t>
      </w:r>
      <w:r w:rsidRPr="001D2634">
        <w:rPr>
          <w:rFonts w:eastAsia="Times New Roman" w:cs="Arial"/>
          <w:color w:val="auto"/>
          <w:szCs w:val="20"/>
          <w:lang w:val="es-MX" w:eastAsia="es-ES"/>
        </w:rPr>
        <w:lastRenderedPageBreak/>
        <w:t xml:space="preserve">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60"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1"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60"/>
      <w:bookmarkEnd w:id="361"/>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972"/>
      </w:tblGrid>
      <w:tr w:rsidR="001D2634" w:rsidRPr="00E83FD0"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E83FD0" w:rsidRDefault="00000000" w:rsidP="003473BD">
            <w:pPr>
              <w:spacing w:after="0" w:line="276" w:lineRule="auto"/>
              <w:jc w:val="center"/>
              <w:rPr>
                <w:rFonts w:eastAsia="Times New Roman" w:cs="Arial"/>
                <w:b/>
                <w:color w:val="auto"/>
                <w:szCs w:val="20"/>
                <w:lang w:eastAsia="es-ES"/>
              </w:rPr>
            </w:pPr>
            <w:hyperlink r:id="rId14" w:tooltip="ordenar por Segmentos" w:history="1">
              <w:r w:rsidR="00936129" w:rsidRPr="00E83FD0">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E83FD0" w:rsidRDefault="00000000" w:rsidP="00936129">
            <w:pPr>
              <w:spacing w:after="0"/>
              <w:jc w:val="center"/>
              <w:rPr>
                <w:rFonts w:eastAsia="Times New Roman" w:cs="Arial"/>
                <w:b/>
                <w:color w:val="auto"/>
                <w:szCs w:val="20"/>
                <w:lang w:eastAsia="es-ES"/>
              </w:rPr>
            </w:pPr>
            <w:hyperlink r:id="rId15" w:tooltip="ordenar por Familia " w:history="1">
              <w:r w:rsidR="00936129" w:rsidRPr="00E83FD0">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E83FD0" w:rsidRDefault="00000000" w:rsidP="00936129">
            <w:pPr>
              <w:spacing w:after="0"/>
              <w:jc w:val="center"/>
              <w:rPr>
                <w:rFonts w:eastAsia="Times New Roman" w:cs="Arial"/>
                <w:b/>
                <w:color w:val="auto"/>
                <w:szCs w:val="20"/>
                <w:lang w:eastAsia="es-ES"/>
              </w:rPr>
            </w:pPr>
            <w:hyperlink r:id="rId16" w:tooltip="ordenar por Clase  " w:history="1">
              <w:r w:rsidR="00936129" w:rsidRPr="00E83FD0">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E83FD0" w:rsidRDefault="00000000" w:rsidP="00936129">
            <w:pPr>
              <w:spacing w:after="0"/>
              <w:jc w:val="center"/>
              <w:rPr>
                <w:rFonts w:eastAsia="Times New Roman" w:cs="Arial"/>
                <w:b/>
                <w:color w:val="auto"/>
                <w:szCs w:val="20"/>
                <w:lang w:eastAsia="es-ES"/>
              </w:rPr>
            </w:pPr>
            <w:hyperlink r:id="rId17" w:tooltip="ordenar por Nombre  " w:history="1">
              <w:r w:rsidR="00936129" w:rsidRPr="00E83FD0">
                <w:rPr>
                  <w:rStyle w:val="Hipervnculo"/>
                  <w:rFonts w:cs="Arial"/>
                  <w:b/>
                  <w:color w:val="auto"/>
                  <w:szCs w:val="20"/>
                  <w:u w:val="none"/>
                  <w:lang w:eastAsia="es-ES"/>
                </w:rPr>
                <w:t xml:space="preserve">Nombre </w:t>
              </w:r>
            </w:hyperlink>
          </w:p>
        </w:tc>
      </w:tr>
      <w:tr w:rsidR="00E83FD0" w:rsidRPr="00E83FD0" w14:paraId="6445F355" w14:textId="2B2E84CE" w:rsidTr="00716F02">
        <w:trPr>
          <w:trHeight w:val="435"/>
          <w:tblHeader/>
          <w:jc w:val="center"/>
        </w:trPr>
        <w:tc>
          <w:tcPr>
            <w:tcW w:w="0" w:type="auto"/>
            <w:hideMark/>
          </w:tcPr>
          <w:p w14:paraId="41238189" w14:textId="54362AD6" w:rsidR="00E83FD0" w:rsidRPr="00E83FD0" w:rsidRDefault="00E83FD0" w:rsidP="00E83FD0">
            <w:pPr>
              <w:rPr>
                <w:rFonts w:eastAsia="Arial,Times New Roman" w:cs="Arial"/>
                <w:color w:val="auto"/>
                <w:szCs w:val="20"/>
                <w:lang w:eastAsia="es-ES"/>
              </w:rPr>
            </w:pPr>
            <w:r w:rsidRPr="00E83FD0">
              <w:rPr>
                <w:rFonts w:ascii="Tahoma" w:hAnsi="Tahoma" w:cs="Tahoma"/>
              </w:rPr>
              <w:t>72</w:t>
            </w:r>
          </w:p>
        </w:tc>
        <w:tc>
          <w:tcPr>
            <w:tcW w:w="0" w:type="auto"/>
            <w:hideMark/>
          </w:tcPr>
          <w:p w14:paraId="0A2D452B" w14:textId="450D116C"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10</w:t>
            </w:r>
          </w:p>
        </w:tc>
        <w:tc>
          <w:tcPr>
            <w:tcW w:w="0" w:type="auto"/>
            <w:hideMark/>
          </w:tcPr>
          <w:p w14:paraId="05C33D12" w14:textId="4E00DCC0"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29</w:t>
            </w:r>
          </w:p>
        </w:tc>
        <w:tc>
          <w:tcPr>
            <w:tcW w:w="0" w:type="auto"/>
            <w:hideMark/>
          </w:tcPr>
          <w:p w14:paraId="2E0A82BA" w14:textId="2A7F4257"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00</w:t>
            </w:r>
          </w:p>
        </w:tc>
      </w:tr>
      <w:tr w:rsidR="00E83FD0" w:rsidRPr="00E83FD0" w14:paraId="62DA0640" w14:textId="49EE2354" w:rsidTr="00716F02">
        <w:trPr>
          <w:trHeight w:val="369"/>
          <w:jc w:val="center"/>
        </w:trPr>
        <w:tc>
          <w:tcPr>
            <w:tcW w:w="0" w:type="auto"/>
            <w:hideMark/>
          </w:tcPr>
          <w:p w14:paraId="6A94F4F2" w14:textId="4CA5F816" w:rsidR="00E83FD0" w:rsidRPr="00E83FD0" w:rsidRDefault="00E83FD0" w:rsidP="00E83FD0">
            <w:pPr>
              <w:rPr>
                <w:rFonts w:eastAsia="Arial,Times New Roman" w:cs="Arial"/>
                <w:color w:val="auto"/>
                <w:szCs w:val="20"/>
                <w:lang w:eastAsia="es-ES"/>
              </w:rPr>
            </w:pPr>
            <w:r w:rsidRPr="00E83FD0">
              <w:rPr>
                <w:rFonts w:ascii="Tahoma" w:hAnsi="Tahoma" w:cs="Tahoma"/>
              </w:rPr>
              <w:t>72</w:t>
            </w:r>
          </w:p>
        </w:tc>
        <w:tc>
          <w:tcPr>
            <w:tcW w:w="0" w:type="auto"/>
            <w:hideMark/>
          </w:tcPr>
          <w:p w14:paraId="6F85C56C" w14:textId="5A973330"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10</w:t>
            </w:r>
          </w:p>
        </w:tc>
        <w:tc>
          <w:tcPr>
            <w:tcW w:w="0" w:type="auto"/>
            <w:hideMark/>
          </w:tcPr>
          <w:p w14:paraId="79F3B472" w14:textId="3CA119F6"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33</w:t>
            </w:r>
          </w:p>
        </w:tc>
        <w:tc>
          <w:tcPr>
            <w:tcW w:w="0" w:type="auto"/>
            <w:hideMark/>
          </w:tcPr>
          <w:p w14:paraId="155E6F21" w14:textId="0D4E69CB"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00</w:t>
            </w:r>
          </w:p>
        </w:tc>
      </w:tr>
      <w:tr w:rsidR="00E83FD0" w:rsidRPr="00E83FD0" w14:paraId="150075F6" w14:textId="0240FDAC" w:rsidTr="00716F02">
        <w:trPr>
          <w:trHeight w:val="50"/>
          <w:jc w:val="center"/>
        </w:trPr>
        <w:tc>
          <w:tcPr>
            <w:tcW w:w="0" w:type="auto"/>
            <w:hideMark/>
          </w:tcPr>
          <w:p w14:paraId="612EA71B" w14:textId="7CA7EAE8" w:rsidR="00E83FD0" w:rsidRPr="00E83FD0" w:rsidRDefault="00E83FD0" w:rsidP="00E83FD0">
            <w:pPr>
              <w:rPr>
                <w:rFonts w:eastAsia="Arial,Times New Roman" w:cs="Arial"/>
                <w:color w:val="auto"/>
                <w:szCs w:val="20"/>
                <w:lang w:eastAsia="es-ES"/>
              </w:rPr>
            </w:pPr>
            <w:r w:rsidRPr="00E83FD0">
              <w:rPr>
                <w:rFonts w:ascii="Tahoma" w:hAnsi="Tahoma" w:cs="Tahoma"/>
              </w:rPr>
              <w:t>72</w:t>
            </w:r>
          </w:p>
        </w:tc>
        <w:tc>
          <w:tcPr>
            <w:tcW w:w="0" w:type="auto"/>
            <w:hideMark/>
          </w:tcPr>
          <w:p w14:paraId="55CD9930" w14:textId="0D804F9B"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10</w:t>
            </w:r>
          </w:p>
        </w:tc>
        <w:tc>
          <w:tcPr>
            <w:tcW w:w="0" w:type="auto"/>
            <w:hideMark/>
          </w:tcPr>
          <w:p w14:paraId="4B7AB33C" w14:textId="22518B37"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15</w:t>
            </w:r>
          </w:p>
        </w:tc>
        <w:tc>
          <w:tcPr>
            <w:tcW w:w="0" w:type="auto"/>
            <w:hideMark/>
          </w:tcPr>
          <w:p w14:paraId="3D3AD4BF" w14:textId="6AE26A9E"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00</w:t>
            </w:r>
          </w:p>
        </w:tc>
      </w:tr>
      <w:tr w:rsidR="00E83FD0" w:rsidRPr="001D2634" w14:paraId="137601A6" w14:textId="115EE219" w:rsidTr="00716F02">
        <w:trPr>
          <w:trHeight w:val="145"/>
          <w:jc w:val="center"/>
        </w:trPr>
        <w:tc>
          <w:tcPr>
            <w:tcW w:w="0" w:type="auto"/>
            <w:hideMark/>
          </w:tcPr>
          <w:p w14:paraId="4DBA1849" w14:textId="054D4F7A" w:rsidR="00E83FD0" w:rsidRPr="00E83FD0" w:rsidRDefault="00E83FD0" w:rsidP="00E83FD0">
            <w:pPr>
              <w:rPr>
                <w:rFonts w:eastAsia="Arial,Times New Roman" w:cs="Arial"/>
                <w:color w:val="auto"/>
                <w:szCs w:val="20"/>
                <w:lang w:eastAsia="es-ES"/>
              </w:rPr>
            </w:pPr>
            <w:r w:rsidRPr="00E83FD0">
              <w:rPr>
                <w:rFonts w:ascii="Tahoma" w:hAnsi="Tahoma" w:cs="Tahoma"/>
              </w:rPr>
              <w:t>72</w:t>
            </w:r>
          </w:p>
        </w:tc>
        <w:tc>
          <w:tcPr>
            <w:tcW w:w="0" w:type="auto"/>
            <w:hideMark/>
          </w:tcPr>
          <w:p w14:paraId="77429204" w14:textId="11E44770"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15</w:t>
            </w:r>
          </w:p>
        </w:tc>
        <w:tc>
          <w:tcPr>
            <w:tcW w:w="0" w:type="auto"/>
            <w:hideMark/>
          </w:tcPr>
          <w:p w14:paraId="4FE89A10" w14:textId="653C2C62" w:rsidR="00E83FD0" w:rsidRPr="00E83FD0"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27</w:t>
            </w:r>
          </w:p>
        </w:tc>
        <w:tc>
          <w:tcPr>
            <w:tcW w:w="0" w:type="auto"/>
            <w:hideMark/>
          </w:tcPr>
          <w:p w14:paraId="296B4655" w14:textId="47D00A7B" w:rsidR="00E83FD0" w:rsidRPr="001D2634" w:rsidRDefault="00E83FD0" w:rsidP="00E83FD0">
            <w:pPr>
              <w:rPr>
                <w:rFonts w:eastAsia="Arial,Times New Roman" w:cs="Arial"/>
                <w:color w:val="auto"/>
                <w:szCs w:val="20"/>
                <w:lang w:eastAsia="es-ES"/>
              </w:rPr>
            </w:pPr>
            <w:r w:rsidRPr="00E83FD0">
              <w:rPr>
                <w:rFonts w:eastAsia="Arial,Times New Roman" w:cs="Arial"/>
                <w:color w:val="auto"/>
                <w:szCs w:val="20"/>
                <w:lang w:eastAsia="es-ES"/>
              </w:rPr>
              <w:t>08</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2" w:name="_Ref511411449"/>
      <w:bookmarkStart w:id="363" w:name="_Toc32147350"/>
      <w:bookmarkStart w:id="364"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62"/>
      <w:bookmarkEnd w:id="363"/>
      <w:bookmarkEnd w:id="364"/>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65" w:name="_Ref25306909"/>
      <w:bookmarkStart w:id="366" w:name="_Toc32147351"/>
      <w:bookmarkStart w:id="367" w:name="_Toc173259287"/>
      <w:r w:rsidRPr="001D2634">
        <w:rPr>
          <w:rFonts w:ascii="Arial" w:eastAsia="Arial" w:hAnsi="Arial" w:cs="Arial"/>
          <w:b/>
          <w:color w:val="auto"/>
          <w:sz w:val="20"/>
          <w:szCs w:val="20"/>
          <w:lang w:val="es-CO"/>
        </w:rPr>
        <w:t>DOCUMENTOS VÁLIDOS PARA LA ACREDITACIÓN DE LA EXPERIENCIA REQUERIDA</w:t>
      </w:r>
      <w:bookmarkEnd w:id="365"/>
      <w:bookmarkEnd w:id="366"/>
      <w:bookmarkEnd w:id="367"/>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68"/>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69" w:name="_Toc32147352"/>
      <w:bookmarkStart w:id="370"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69"/>
      <w:bookmarkEnd w:id="370"/>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1" w:name="_Ref533083945"/>
      <w:bookmarkStart w:id="372" w:name="_Toc32147353"/>
      <w:bookmarkStart w:id="373" w:name="_Toc173259290"/>
      <w:r w:rsidRPr="001D2634">
        <w:rPr>
          <w:rFonts w:ascii="Arial" w:eastAsia="Arial" w:hAnsi="Arial" w:cs="Arial"/>
          <w:b/>
          <w:color w:val="auto"/>
          <w:sz w:val="20"/>
          <w:szCs w:val="20"/>
          <w:lang w:val="es-CO"/>
        </w:rPr>
        <w:lastRenderedPageBreak/>
        <w:t>RELACIÓN DE LOS CONTRATOS FRENTE AL PRESUPUESTO OFICIAL</w:t>
      </w:r>
      <w:bookmarkEnd w:id="371"/>
      <w:bookmarkEnd w:id="372"/>
      <w:bookmarkEnd w:id="373"/>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74" w:name="_Toc511029823"/>
      <w:bookmarkStart w:id="375" w:name="_Toc511375663"/>
      <w:bookmarkStart w:id="376" w:name="_Toc511375841"/>
      <w:bookmarkStart w:id="377" w:name="_Toc32147355"/>
      <w:bookmarkStart w:id="378" w:name="_Toc173259291"/>
      <w:bookmarkStart w:id="379" w:name="_Toc511924794"/>
      <w:bookmarkStart w:id="380" w:name="_Toc518641673"/>
      <w:bookmarkStart w:id="381" w:name="_Toc508648272"/>
      <w:bookmarkStart w:id="382" w:name="_Toc508984056"/>
      <w:bookmarkStart w:id="383" w:name="_Toc509843887"/>
      <w:bookmarkEnd w:id="374"/>
      <w:bookmarkEnd w:id="375"/>
      <w:bookmarkEnd w:id="376"/>
      <w:r w:rsidRPr="001D2634">
        <w:rPr>
          <w:color w:val="auto"/>
        </w:rPr>
        <w:t>CAPACIDAD</w:t>
      </w:r>
      <w:r w:rsidR="002644ED" w:rsidRPr="001D2634">
        <w:rPr>
          <w:color w:val="auto"/>
        </w:rPr>
        <w:t xml:space="preserve"> </w:t>
      </w:r>
      <w:r w:rsidRPr="001D2634">
        <w:rPr>
          <w:color w:val="auto"/>
        </w:rPr>
        <w:t>FINANCIERA</w:t>
      </w:r>
      <w:bookmarkEnd w:id="377"/>
      <w:bookmarkEnd w:id="378"/>
      <w:r w:rsidR="002644ED" w:rsidRPr="001D2634">
        <w:rPr>
          <w:color w:val="auto"/>
        </w:rPr>
        <w:t xml:space="preserve"> </w:t>
      </w:r>
      <w:bookmarkEnd w:id="379"/>
      <w:bookmarkEnd w:id="380"/>
      <w:bookmarkEnd w:id="381"/>
      <w:bookmarkEnd w:id="382"/>
      <w:bookmarkEnd w:id="383"/>
    </w:p>
    <w:p w14:paraId="584EDD87" w14:textId="0FC0C798" w:rsidR="005F31E2" w:rsidRPr="001D2634" w:rsidRDefault="00643EFD" w:rsidP="004130DD">
      <w:pPr>
        <w:spacing w:line="276" w:lineRule="auto"/>
        <w:jc w:val="both"/>
        <w:rPr>
          <w:rFonts w:eastAsia="Arial" w:cs="Arial"/>
          <w:color w:val="auto"/>
          <w:szCs w:val="20"/>
        </w:rPr>
      </w:pPr>
      <w:bookmarkStart w:id="384"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85" w:name="_Toc518641674"/>
      <w:bookmarkStart w:id="386" w:name="_Toc32147356"/>
      <w:bookmarkStart w:id="387"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84"/>
      <w:bookmarkEnd w:id="385"/>
      <w:bookmarkEnd w:id="386"/>
      <w:bookmarkEnd w:id="387"/>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201"/>
        <w:gridCol w:w="201"/>
        <w:gridCol w:w="1170"/>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07B8B3CE" w14:textId="4CA9AB92" w:rsidR="00F82EBA" w:rsidRPr="00B23249" w:rsidRDefault="005C5EAD" w:rsidP="00B23249">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388" w:name="_Toc511029826"/>
      <w:bookmarkStart w:id="389" w:name="_Toc511375666"/>
      <w:bookmarkStart w:id="390" w:name="_Toc511375844"/>
      <w:bookmarkStart w:id="391" w:name="_Toc511029832"/>
      <w:bookmarkStart w:id="392" w:name="_Toc511375672"/>
      <w:bookmarkStart w:id="393" w:name="_Toc511375850"/>
      <w:bookmarkStart w:id="394" w:name="_Toc511029833"/>
      <w:bookmarkStart w:id="395" w:name="_Toc511375673"/>
      <w:bookmarkStart w:id="396" w:name="_Toc511375851"/>
      <w:bookmarkStart w:id="397" w:name="_Toc511029835"/>
      <w:bookmarkStart w:id="398" w:name="_Toc511375675"/>
      <w:bookmarkStart w:id="399" w:name="_Toc511375853"/>
      <w:bookmarkStart w:id="400" w:name="_Toc511029837"/>
      <w:bookmarkStart w:id="401" w:name="_Toc511375677"/>
      <w:bookmarkStart w:id="402" w:name="_Toc511375855"/>
      <w:bookmarkStart w:id="403" w:name="_Toc32147357"/>
      <w:bookmarkStart w:id="404" w:name="_Toc173259293"/>
      <w:bookmarkStart w:id="405" w:name="_Toc511924796"/>
      <w:bookmarkStart w:id="406" w:name="_Toc518641675"/>
      <w:bookmarkStart w:id="407" w:name="_Toc508648273"/>
      <w:bookmarkStart w:id="408" w:name="_Toc508984057"/>
      <w:bookmarkStart w:id="409" w:name="_Toc509843888"/>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1D2634">
        <w:rPr>
          <w:color w:val="auto"/>
        </w:rPr>
        <w:t>CAPACIDAD</w:t>
      </w:r>
      <w:r w:rsidR="002644ED" w:rsidRPr="001D2634">
        <w:rPr>
          <w:color w:val="auto"/>
        </w:rPr>
        <w:t xml:space="preserve"> </w:t>
      </w:r>
      <w:r w:rsidRPr="001D2634">
        <w:rPr>
          <w:color w:val="auto"/>
        </w:rPr>
        <w:t>ORGANIZACIONAL</w:t>
      </w:r>
      <w:bookmarkEnd w:id="403"/>
      <w:bookmarkEnd w:id="404"/>
      <w:r w:rsidR="002644ED" w:rsidRPr="001D2634">
        <w:rPr>
          <w:color w:val="auto"/>
        </w:rPr>
        <w:t xml:space="preserve"> </w:t>
      </w:r>
      <w:bookmarkEnd w:id="405"/>
      <w:bookmarkEnd w:id="406"/>
      <w:bookmarkEnd w:id="407"/>
      <w:bookmarkEnd w:id="408"/>
      <w:bookmarkEnd w:id="409"/>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10" w:name="_Toc32147358"/>
      <w:bookmarkStart w:id="411" w:name="_Toc173259294"/>
      <w:bookmarkStart w:id="412" w:name="_Toc508648274"/>
      <w:bookmarkStart w:id="413" w:name="_Toc508984058"/>
      <w:bookmarkStart w:id="414" w:name="_Toc509843889"/>
      <w:bookmarkStart w:id="415" w:name="_Toc511924797"/>
      <w:bookmarkStart w:id="416"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10"/>
      <w:bookmarkEnd w:id="411"/>
      <w:r w:rsidR="002644ED" w:rsidRPr="001D2634">
        <w:rPr>
          <w:color w:val="auto"/>
        </w:rPr>
        <w:t xml:space="preserve"> </w:t>
      </w:r>
      <w:bookmarkEnd w:id="412"/>
      <w:bookmarkEnd w:id="413"/>
      <w:bookmarkEnd w:id="414"/>
      <w:bookmarkEnd w:id="415"/>
      <w:bookmarkEnd w:id="416"/>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17" w:name="_Toc32147359"/>
      <w:bookmarkStart w:id="418"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17"/>
      <w:bookmarkEnd w:id="418"/>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19" w:name="_Toc32147360"/>
      <w:bookmarkStart w:id="420"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19"/>
      <w:bookmarkEnd w:id="420"/>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C2480CF"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A será</w:t>
      </w:r>
      <w:r w:rsidR="00123CCC">
        <w:rPr>
          <w:rFonts w:cs="Arial"/>
          <w:color w:val="auto"/>
          <w:szCs w:val="20"/>
        </w:rPr>
        <w:t xml:space="preserve"> </w:t>
      </w:r>
      <w:r w:rsidRPr="001D2634">
        <w:rPr>
          <w:rFonts w:cs="Arial"/>
          <w:color w:val="auto"/>
          <w:szCs w:val="20"/>
        </w:rPr>
        <w:t>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21" w:name="_Toc32147361"/>
      <w:bookmarkStart w:id="422" w:name="_Toc173259297"/>
      <w:bookmarkStart w:id="423" w:name="_Toc508648275"/>
      <w:bookmarkStart w:id="424" w:name="_Toc508984059"/>
      <w:bookmarkStart w:id="425" w:name="_Toc509843890"/>
      <w:bookmarkStart w:id="426" w:name="_Toc511924798"/>
      <w:bookmarkStart w:id="427" w:name="_Toc520226887"/>
      <w:bookmarkStart w:id="428" w:name="_Toc520297857"/>
      <w:bookmarkStart w:id="429" w:name="_Toc520317122"/>
      <w:bookmarkStart w:id="430" w:name="_Toc533083725"/>
      <w:bookmarkStart w:id="431" w:name="_Toc5006156"/>
      <w:r w:rsidRPr="001D2634">
        <w:rPr>
          <w:color w:val="auto"/>
        </w:rPr>
        <w:t>CAPACIDAD RESIDUAL</w:t>
      </w:r>
      <w:bookmarkEnd w:id="421"/>
      <w:bookmarkEnd w:id="422"/>
      <w:r w:rsidRPr="001D2634">
        <w:rPr>
          <w:color w:val="auto"/>
        </w:rPr>
        <w:t xml:space="preserve"> </w:t>
      </w:r>
      <w:bookmarkEnd w:id="423"/>
      <w:bookmarkEnd w:id="424"/>
      <w:bookmarkEnd w:id="425"/>
      <w:bookmarkEnd w:id="426"/>
      <w:bookmarkEnd w:id="427"/>
      <w:bookmarkEnd w:id="428"/>
      <w:bookmarkEnd w:id="429"/>
      <w:bookmarkEnd w:id="430"/>
      <w:bookmarkEnd w:id="431"/>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32" w:name="_Toc32147362"/>
      <w:bookmarkStart w:id="433"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32"/>
      <w:bookmarkEnd w:id="433"/>
    </w:p>
    <w:p w14:paraId="782EBC65" w14:textId="2598999B" w:rsidR="0070352B" w:rsidRPr="001D2634" w:rsidRDefault="0070352B" w:rsidP="00123CCC">
      <w:pPr>
        <w:spacing w:after="0"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rsidP="00123CCC">
      <w:pPr>
        <w:spacing w:after="0"/>
        <w:rPr>
          <w:rFonts w:eastAsia="Arial" w:cs="Arial"/>
          <w:color w:val="auto"/>
          <w:szCs w:val="20"/>
        </w:rPr>
      </w:pPr>
    </w:p>
    <w:p w14:paraId="490309A0" w14:textId="5318E3CF" w:rsidR="7138D895" w:rsidRPr="001D2634" w:rsidRDefault="000D77EF" w:rsidP="00123CCC">
      <w:pPr>
        <w:spacing w:after="0"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123CCC">
      <w:pPr>
        <w:spacing w:after="0"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123CCC">
      <w:pPr>
        <w:spacing w:after="0"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123CCC">
      <w:pPr>
        <w:spacing w:after="0"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34" w:name="_Toc32147363"/>
      <w:bookmarkStart w:id="435"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34"/>
      <w:bookmarkEnd w:id="435"/>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123CCC">
      <w:pPr>
        <w:pStyle w:val="Sinespaciad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52DEDE87" w14:textId="77777777" w:rsidR="00123CCC" w:rsidRDefault="00123CCC" w:rsidP="00123CCC">
      <w:pPr>
        <w:pStyle w:val="Sinespaciado"/>
        <w:rPr>
          <w:rFonts w:ascii="Arial" w:eastAsia="Arial" w:hAnsi="Arial" w:cs="Arial"/>
          <w:sz w:val="20"/>
          <w:szCs w:val="20"/>
          <w:lang w:val="es-CO" w:eastAsia="en-US"/>
        </w:rPr>
      </w:pPr>
    </w:p>
    <w:p w14:paraId="2D0A350B" w14:textId="6FC77BA2" w:rsidR="0070352B" w:rsidRPr="001D2634" w:rsidRDefault="0070352B" w:rsidP="00123CCC">
      <w:pPr>
        <w:pStyle w:val="Sinespaciad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123CCC">
      <w:pPr>
        <w:pStyle w:val="Sinespaciad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123CCC">
      <w:pPr>
        <w:pStyle w:val="Sinespaciad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123CCC">
      <w:pPr>
        <w:pStyle w:val="Sinespaciad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123CCC">
      <w:pPr>
        <w:pStyle w:val="Sinespaciad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Default="0070352B" w:rsidP="00123CCC">
      <w:pPr>
        <w:pStyle w:val="Sinespaciado"/>
        <w:rPr>
          <w:rFonts w:ascii="Arial" w:eastAsia="Arial"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6414FA55" w14:textId="77777777" w:rsidR="00123CCC" w:rsidRPr="001D2634" w:rsidRDefault="00123CCC" w:rsidP="00123CCC">
      <w:pPr>
        <w:pStyle w:val="Sinespaciado"/>
        <w:rPr>
          <w:rFonts w:ascii="Arial" w:eastAsia="Arial,Calibri" w:hAnsi="Arial" w:cs="Arial"/>
          <w:sz w:val="20"/>
          <w:szCs w:val="20"/>
          <w:lang w:val="es-CO" w:eastAsia="en-US"/>
        </w:rPr>
      </w:pP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123CCC">
        <w:rPr>
          <w:rFonts w:eastAsiaTheme="minorEastAsia" w:cs="Arial"/>
          <w:color w:val="auto"/>
          <w:szCs w:val="20"/>
        </w:rPr>
        <w:t xml:space="preserve">[Se recomienda el uso de la </w:t>
      </w:r>
      <w:r w:rsidR="00586579" w:rsidRPr="00123CCC">
        <w:rPr>
          <w:rFonts w:eastAsiaTheme="minorEastAsia" w:cs="Arial"/>
          <w:color w:val="auto"/>
          <w:szCs w:val="20"/>
        </w:rPr>
        <w:t>a</w:t>
      </w:r>
      <w:r w:rsidRPr="00123CCC">
        <w:rPr>
          <w:rFonts w:eastAsiaTheme="minorEastAsia" w:cs="Arial"/>
          <w:color w:val="auto"/>
          <w:szCs w:val="20"/>
        </w:rPr>
        <w:t xml:space="preserve">plicación para establecer la </w:t>
      </w:r>
      <w:r w:rsidR="00586579" w:rsidRPr="00123CCC">
        <w:rPr>
          <w:rFonts w:eastAsiaTheme="minorEastAsia" w:cs="Arial"/>
          <w:color w:val="auto"/>
          <w:szCs w:val="20"/>
        </w:rPr>
        <w:t>c</w:t>
      </w:r>
      <w:r w:rsidRPr="00123CCC">
        <w:rPr>
          <w:rFonts w:eastAsiaTheme="minorEastAsia" w:cs="Arial"/>
          <w:color w:val="auto"/>
          <w:szCs w:val="20"/>
        </w:rPr>
        <w:t xml:space="preserve">apacidad </w:t>
      </w:r>
      <w:r w:rsidR="00586579" w:rsidRPr="00123CCC">
        <w:rPr>
          <w:rFonts w:eastAsiaTheme="minorEastAsia" w:cs="Arial"/>
          <w:color w:val="auto"/>
          <w:szCs w:val="20"/>
        </w:rPr>
        <w:t>r</w:t>
      </w:r>
      <w:r w:rsidRPr="00123CCC">
        <w:rPr>
          <w:rFonts w:eastAsiaTheme="minorEastAsia" w:cs="Arial"/>
          <w:color w:val="auto"/>
          <w:szCs w:val="20"/>
        </w:rPr>
        <w:t>esidual</w:t>
      </w:r>
      <w:r w:rsidR="00ED530C" w:rsidRPr="00123CCC">
        <w:rPr>
          <w:rFonts w:eastAsiaTheme="minorEastAsia" w:cs="Arial"/>
          <w:color w:val="auto"/>
          <w:szCs w:val="20"/>
        </w:rPr>
        <w:t>, de Colombia Compra Eficiente</w:t>
      </w:r>
      <w:r w:rsidR="00FB736E" w:rsidRPr="00123CCC">
        <w:rPr>
          <w:rFonts w:eastAsiaTheme="minorEastAsia" w:cs="Arial"/>
          <w:color w:val="auto"/>
          <w:szCs w:val="20"/>
        </w:rPr>
        <w:t>,</w:t>
      </w:r>
      <w:r w:rsidRPr="00123CCC">
        <w:rPr>
          <w:rFonts w:eastAsiaTheme="minorEastAsia" w:cs="Arial"/>
          <w:color w:val="auto"/>
          <w:szCs w:val="20"/>
        </w:rPr>
        <w:t xml:space="preserve"> disponible en la página web: </w:t>
      </w:r>
      <w:hyperlink r:id="rId18" w:history="1">
        <w:r w:rsidR="00586579" w:rsidRPr="00123CCC">
          <w:rPr>
            <w:rStyle w:val="Hipervnculo"/>
            <w:rFonts w:eastAsiaTheme="minorEastAsia" w:cs="Arial"/>
            <w:color w:val="auto"/>
            <w:szCs w:val="20"/>
          </w:rPr>
          <w:t>https://www.colombiacompra.gov.co/manuales-guias-y-pliegos-tipo/manuales-y-guias</w:t>
        </w:r>
        <w:r w:rsidR="00586579" w:rsidRPr="00123CCC">
          <w:rPr>
            <w:rStyle w:val="Hipervnculo"/>
            <w:rFonts w:cs="Arial"/>
            <w:color w:val="auto"/>
            <w:szCs w:val="20"/>
            <w:shd w:val="clear" w:color="auto" w:fill="FFFFFF"/>
          </w:rPr>
          <w:t>/</w:t>
        </w:r>
      </w:hyperlink>
      <w:r w:rsidR="00586579" w:rsidRPr="00123CCC">
        <w:rPr>
          <w:rFonts w:cs="Arial"/>
          <w:color w:val="auto"/>
          <w:szCs w:val="20"/>
          <w:shd w:val="clear" w:color="auto" w:fill="FFFFFF"/>
        </w:rPr>
        <w:t>, así como el aplicativo para tal fin por Colombia Compra Eficiente</w:t>
      </w:r>
      <w:r w:rsidRPr="00123CCC">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w:t>
      </w:r>
      <w:r w:rsidR="000E2250"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36" w:name="_Hlk511047457"/>
      <w:r w:rsidRPr="001D2634">
        <w:rPr>
          <w:rFonts w:ascii="Arial" w:eastAsia="Arial" w:hAnsi="Arial" w:cs="Arial"/>
          <w:b/>
          <w:sz w:val="20"/>
          <w:szCs w:val="20"/>
        </w:rPr>
        <w:lastRenderedPageBreak/>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lastRenderedPageBreak/>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36"/>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roofErr w:type="spellStart"/>
      <w:r w:rsidRPr="001D2634">
        <w:rPr>
          <w:rFonts w:cs="Arial"/>
          <w:color w:val="auto"/>
          <w:szCs w:val="20"/>
        </w:rPr>
        <w:t>iv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37" w:name="_Toc508648276"/>
      <w:bookmarkStart w:id="438" w:name="_Toc508984060"/>
      <w:bookmarkStart w:id="439" w:name="_Toc509843891"/>
      <w:bookmarkStart w:id="440" w:name="_Toc511924799"/>
      <w:bookmarkStart w:id="441" w:name="_Toc517187335"/>
      <w:bookmarkStart w:id="442" w:name="_Toc518033902"/>
      <w:bookmarkStart w:id="443" w:name="_Toc32134268"/>
      <w:bookmarkStart w:id="444" w:name="_Toc32147287"/>
      <w:bookmarkStart w:id="445" w:name="_Toc32147364"/>
      <w:bookmarkStart w:id="446" w:name="_Toc173259300"/>
      <w:r w:rsidRPr="001D2634">
        <w:rPr>
          <w:color w:val="auto"/>
        </w:rPr>
        <w:lastRenderedPageBreak/>
        <w:t>CAPÍTULO IV CRITERIOS DE EVALUACIÓN, ASIGNACIÓN DE PUNTAJE</w:t>
      </w:r>
      <w:bookmarkEnd w:id="437"/>
      <w:bookmarkEnd w:id="438"/>
      <w:bookmarkEnd w:id="439"/>
      <w:bookmarkEnd w:id="440"/>
      <w:r w:rsidRPr="001D2634">
        <w:rPr>
          <w:color w:val="auto"/>
        </w:rPr>
        <w:t xml:space="preserve"> Y CRITERIOS DE DESEMPATE</w:t>
      </w:r>
      <w:bookmarkEnd w:id="441"/>
      <w:bookmarkEnd w:id="442"/>
      <w:bookmarkEnd w:id="443"/>
      <w:bookmarkEnd w:id="444"/>
      <w:bookmarkEnd w:id="445"/>
      <w:bookmarkEnd w:id="446"/>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261C770E" w14:textId="567F8E4A" w:rsidR="00252BA0" w:rsidRPr="00123CCC" w:rsidRDefault="00B07D14" w:rsidP="00123CCC">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47" w:name="_Toc107994418"/>
      <w:bookmarkStart w:id="448" w:name="_Toc172552747"/>
      <w:bookmarkStart w:id="449" w:name="_Toc173259114"/>
      <w:bookmarkStart w:id="450" w:name="_Toc173259301"/>
      <w:bookmarkStart w:id="451" w:name="_Toc508648277"/>
      <w:bookmarkStart w:id="452" w:name="_Toc508984061"/>
      <w:bookmarkStart w:id="453" w:name="_Toc509843892"/>
      <w:bookmarkStart w:id="454" w:name="_Ref511404386"/>
      <w:bookmarkStart w:id="455" w:name="_Ref511404396"/>
      <w:bookmarkStart w:id="456" w:name="_Toc511924800"/>
      <w:bookmarkStart w:id="457" w:name="_Toc518641678"/>
      <w:bookmarkStart w:id="458" w:name="_Toc32147365"/>
      <w:bookmarkEnd w:id="447"/>
      <w:bookmarkEnd w:id="448"/>
      <w:bookmarkEnd w:id="449"/>
      <w:bookmarkEnd w:id="450"/>
    </w:p>
    <w:p w14:paraId="447D9847" w14:textId="2CE5707F" w:rsidR="006A54F7" w:rsidRPr="001D2634" w:rsidRDefault="23E65E31" w:rsidP="002B6585">
      <w:pPr>
        <w:pStyle w:val="Capitulo3"/>
        <w:numPr>
          <w:ilvl w:val="1"/>
          <w:numId w:val="242"/>
        </w:numPr>
        <w:rPr>
          <w:color w:val="auto"/>
        </w:rPr>
      </w:pPr>
      <w:bookmarkStart w:id="459" w:name="_Toc173259302"/>
      <w:r w:rsidRPr="31C06471">
        <w:rPr>
          <w:color w:val="auto"/>
        </w:rPr>
        <w:lastRenderedPageBreak/>
        <w:t>OFERTA ECONÓMICA</w:t>
      </w:r>
      <w:bookmarkEnd w:id="459"/>
      <w:r w:rsidRPr="31C06471">
        <w:rPr>
          <w:color w:val="auto"/>
        </w:rPr>
        <w:t xml:space="preserve"> </w:t>
      </w:r>
      <w:bookmarkEnd w:id="451"/>
      <w:bookmarkEnd w:id="452"/>
      <w:bookmarkEnd w:id="453"/>
      <w:bookmarkEnd w:id="454"/>
      <w:bookmarkEnd w:id="455"/>
      <w:bookmarkEnd w:id="456"/>
      <w:bookmarkEnd w:id="457"/>
      <w:bookmarkEnd w:id="458"/>
    </w:p>
    <w:p w14:paraId="2147A513" w14:textId="19F5D440"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123CCC">
        <w:rPr>
          <w:rFonts w:cs="Arial"/>
          <w:color w:val="auto"/>
          <w:szCs w:val="20"/>
        </w:rPr>
        <w:t xml:space="preserve"> de acuerdo al formato 1.</w:t>
      </w:r>
    </w:p>
    <w:p w14:paraId="5494961A" w14:textId="23F79113" w:rsidR="006A54F7" w:rsidRPr="001D2634" w:rsidRDefault="006A54F7" w:rsidP="004130DD">
      <w:pPr>
        <w:spacing w:after="200" w:line="276" w:lineRule="auto"/>
        <w:jc w:val="both"/>
        <w:rPr>
          <w:rFonts w:eastAsia="Arial,Calibri" w:cs="Arial"/>
          <w:color w:val="auto"/>
          <w:szCs w:val="20"/>
        </w:rPr>
      </w:pPr>
      <w:bookmarkStart w:id="460"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60"/>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6FA557DB"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61" w:name="_Toc32147366"/>
      <w:bookmarkStart w:id="462" w:name="_Toc173259303"/>
      <w:r w:rsidRPr="001D2634">
        <w:rPr>
          <w:rFonts w:ascii="Arial" w:eastAsia="Arial" w:hAnsi="Arial" w:cs="Arial"/>
          <w:b/>
          <w:color w:val="auto"/>
          <w:sz w:val="20"/>
          <w:szCs w:val="20"/>
          <w:lang w:val="es-CO"/>
        </w:rPr>
        <w:t>AIU</w:t>
      </w:r>
      <w:bookmarkEnd w:id="461"/>
      <w:bookmarkEnd w:id="462"/>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8EFFCE2"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63" w:name="_Ref508651008"/>
      <w:bookmarkStart w:id="464" w:name="_Toc32147367"/>
      <w:bookmarkStart w:id="465" w:name="_Toc173259304"/>
      <w:r w:rsidRPr="001D2634">
        <w:rPr>
          <w:rFonts w:ascii="Arial" w:eastAsia="Arial" w:hAnsi="Arial" w:cs="Arial"/>
          <w:b/>
          <w:color w:val="auto"/>
          <w:sz w:val="20"/>
          <w:szCs w:val="20"/>
          <w:lang w:val="es-CO"/>
        </w:rPr>
        <w:lastRenderedPageBreak/>
        <w:t>CORRECCIONES ARITMÉTICAS</w:t>
      </w:r>
      <w:bookmarkEnd w:id="463"/>
      <w:bookmarkEnd w:id="464"/>
      <w:bookmarkEnd w:id="465"/>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66" w:name="_Ref531076130"/>
      <w:bookmarkStart w:id="467" w:name="_Toc32147368"/>
      <w:bookmarkStart w:id="468" w:name="_Toc173259305"/>
      <w:r w:rsidRPr="001D2634">
        <w:rPr>
          <w:rFonts w:ascii="Arial" w:eastAsia="Arial" w:hAnsi="Arial" w:cs="Arial"/>
          <w:b/>
          <w:color w:val="auto"/>
          <w:sz w:val="20"/>
          <w:szCs w:val="20"/>
          <w:lang w:val="es-CO"/>
        </w:rPr>
        <w:t>PRECIO ARTIFICIALMENTE BAJO</w:t>
      </w:r>
      <w:bookmarkEnd w:id="466"/>
      <w:bookmarkEnd w:id="467"/>
      <w:bookmarkEnd w:id="468"/>
    </w:p>
    <w:p w14:paraId="5BBF4C94" w14:textId="53A40B68" w:rsidR="006B7881"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03168056" w14:textId="7052AD88" w:rsidR="00123CCC" w:rsidRPr="001D2634" w:rsidRDefault="008D0481" w:rsidP="004130DD">
      <w:pPr>
        <w:tabs>
          <w:tab w:val="left" w:pos="1860"/>
        </w:tabs>
        <w:spacing w:after="200" w:line="276" w:lineRule="auto"/>
        <w:jc w:val="both"/>
        <w:rPr>
          <w:rFonts w:cs="Arial"/>
          <w:color w:val="auto"/>
          <w:szCs w:val="20"/>
        </w:rPr>
      </w:pPr>
      <w:r w:rsidRPr="008D0481">
        <w:rPr>
          <w:rFonts w:cs="Arial"/>
          <w:color w:val="auto"/>
          <w:szCs w:val="20"/>
        </w:rPr>
        <w:t>Para el presente proceso se consideran ofertas con precios artificialmente bajos, todas aquellas que se encuentren por debajo del 80% o más del valor del Presupuesto oficial, lo anterior de conformidad con lo establecido en el inciso penúltimo del capítulo III Herramientas para identificar ofertas que pueden ser artificialmente bajas de la GUÍA PARA EL MANEJO DE OFERTAS ARTIFICIALMENTE BAJAS EN PROCESOS DE CONTRATACIÓN.</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69" w:name="_Toc32147369"/>
      <w:bookmarkStart w:id="470" w:name="_Toc173259306"/>
      <w:bookmarkStart w:id="471" w:name="_Hlk511666009"/>
      <w:bookmarkStart w:id="472" w:name="_Hlk514925570"/>
      <w:r w:rsidRPr="001D2634">
        <w:rPr>
          <w:rFonts w:ascii="Arial" w:eastAsia="Arial" w:hAnsi="Arial" w:cs="Arial"/>
          <w:b/>
          <w:color w:val="auto"/>
          <w:sz w:val="20"/>
          <w:szCs w:val="20"/>
          <w:lang w:val="es-CO"/>
        </w:rPr>
        <w:t>DETERMINACIÓN DEL MÉTODO PARA LA PONDERACIÓN DE LA PROPUESTA ECONÓMICA</w:t>
      </w:r>
      <w:bookmarkEnd w:id="469"/>
      <w:bookmarkEnd w:id="470"/>
    </w:p>
    <w:bookmarkEnd w:id="471"/>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73"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lastRenderedPageBreak/>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73"/>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74"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930A8A">
        <w:rPr>
          <w:rFonts w:cs="Arial"/>
          <w:color w:val="auto"/>
          <w:szCs w:val="20"/>
        </w:rPr>
        <w:t>d</w:t>
      </w:r>
      <w:r w:rsidR="00BE6D48" w:rsidRPr="00930A8A">
        <w:rPr>
          <w:rFonts w:cs="Arial"/>
          <w:color w:val="auto"/>
          <w:szCs w:val="20"/>
        </w:rPr>
        <w:t xml:space="preserve">el día </w:t>
      </w:r>
      <w:r w:rsidR="008E2D2C" w:rsidRPr="00930A8A">
        <w:rPr>
          <w:rFonts w:cs="Arial"/>
          <w:color w:val="auto"/>
          <w:szCs w:val="20"/>
        </w:rPr>
        <w:t xml:space="preserve">hábil siguiente a la fecha </w:t>
      </w:r>
      <w:r w:rsidR="00C359FA" w:rsidRPr="00930A8A">
        <w:rPr>
          <w:rFonts w:cs="Arial"/>
          <w:color w:val="000000" w:themeColor="text1"/>
          <w:szCs w:val="20"/>
        </w:rPr>
        <w:t xml:space="preserve">efectiva de </w:t>
      </w:r>
      <w:r w:rsidR="00C359FA" w:rsidRPr="00930A8A">
        <w:rPr>
          <w:rFonts w:cs="Arial"/>
          <w:i/>
          <w:color w:val="000000" w:themeColor="text1"/>
          <w:szCs w:val="20"/>
        </w:rPr>
        <w:t>finalizado el periodo de traslado del informe de evaluación</w:t>
      </w:r>
      <w:r w:rsidR="00BE6D48" w:rsidRPr="00930A8A">
        <w:rPr>
          <w:rFonts w:cs="Arial"/>
          <w:color w:val="auto"/>
          <w:szCs w:val="20"/>
        </w:rPr>
        <w:t xml:space="preserve">. </w:t>
      </w:r>
      <w:r w:rsidR="00DA669C" w:rsidRPr="00930A8A">
        <w:rPr>
          <w:rFonts w:cs="Arial"/>
          <w:color w:val="auto"/>
          <w:szCs w:val="20"/>
        </w:rPr>
        <w:t>[</w:t>
      </w:r>
      <w:r w:rsidR="00BE6D48" w:rsidRPr="00930A8A">
        <w:rPr>
          <w:rFonts w:cs="Arial"/>
          <w:color w:val="auto"/>
          <w:szCs w:val="20"/>
        </w:rPr>
        <w:t>Por ejemplo</w:t>
      </w:r>
      <w:r w:rsidR="00F372F8" w:rsidRPr="00930A8A">
        <w:rPr>
          <w:rFonts w:cs="Arial"/>
          <w:color w:val="auto"/>
          <w:szCs w:val="20"/>
        </w:rPr>
        <w:t xml:space="preserve">, si el </w:t>
      </w:r>
      <w:r w:rsidR="008E2578" w:rsidRPr="00930A8A">
        <w:rPr>
          <w:rFonts w:cs="Arial"/>
          <w:color w:val="000000" w:themeColor="text1"/>
          <w:szCs w:val="20"/>
        </w:rPr>
        <w:t xml:space="preserve">término de traslado del informe de evaluación finaliza </w:t>
      </w:r>
      <w:r w:rsidR="00F372F8" w:rsidRPr="00930A8A">
        <w:rPr>
          <w:rFonts w:cs="Arial"/>
          <w:color w:val="auto"/>
          <w:szCs w:val="20"/>
        </w:rPr>
        <w:t xml:space="preserve">el </w:t>
      </w:r>
      <w:r w:rsidR="00D97CDA" w:rsidRPr="00930A8A">
        <w:rPr>
          <w:rFonts w:cs="Arial"/>
          <w:color w:val="auto"/>
          <w:szCs w:val="20"/>
        </w:rPr>
        <w:t>10</w:t>
      </w:r>
      <w:r w:rsidR="00F372F8" w:rsidRPr="00930A8A">
        <w:rPr>
          <w:rFonts w:cs="Arial"/>
          <w:color w:val="auto"/>
          <w:szCs w:val="20"/>
        </w:rPr>
        <w:t xml:space="preserve"> de febrero</w:t>
      </w:r>
      <w:r w:rsidR="00297D9E" w:rsidRPr="00930A8A">
        <w:rPr>
          <w:rFonts w:cs="Arial"/>
          <w:color w:val="auto"/>
          <w:szCs w:val="20"/>
        </w:rPr>
        <w:t xml:space="preserve">, la TRM que se usará para determinar el método de </w:t>
      </w:r>
      <w:r w:rsidR="005D04F9" w:rsidRPr="00930A8A">
        <w:rPr>
          <w:rFonts w:cs="Arial"/>
          <w:color w:val="auto"/>
          <w:szCs w:val="20"/>
        </w:rPr>
        <w:t>evaluación será la del 1</w:t>
      </w:r>
      <w:r w:rsidR="007F04E6" w:rsidRPr="00930A8A">
        <w:rPr>
          <w:rFonts w:cs="Arial"/>
          <w:color w:val="auto"/>
          <w:szCs w:val="20"/>
        </w:rPr>
        <w:t>2</w:t>
      </w:r>
      <w:r w:rsidR="005D04F9" w:rsidRPr="00930A8A">
        <w:rPr>
          <w:rFonts w:cs="Arial"/>
          <w:color w:val="auto"/>
          <w:szCs w:val="20"/>
        </w:rPr>
        <w:t xml:space="preserve"> de febrero, que se publica en la tarde del </w:t>
      </w:r>
      <w:r w:rsidR="008E2D2C" w:rsidRPr="00930A8A">
        <w:rPr>
          <w:rFonts w:cs="Arial"/>
          <w:color w:val="auto"/>
          <w:szCs w:val="20"/>
        </w:rPr>
        <w:t>1</w:t>
      </w:r>
      <w:r w:rsidR="007F04E6" w:rsidRPr="00930A8A">
        <w:rPr>
          <w:rFonts w:cs="Arial"/>
          <w:color w:val="auto"/>
          <w:szCs w:val="20"/>
        </w:rPr>
        <w:t>1</w:t>
      </w:r>
      <w:r w:rsidR="008E2D2C" w:rsidRPr="00930A8A">
        <w:rPr>
          <w:rFonts w:cs="Arial"/>
          <w:color w:val="auto"/>
          <w:szCs w:val="20"/>
        </w:rPr>
        <w:t xml:space="preserve"> </w:t>
      </w:r>
      <w:r w:rsidR="005D04F9" w:rsidRPr="00930A8A">
        <w:rPr>
          <w:rFonts w:cs="Arial"/>
          <w:color w:val="auto"/>
          <w:szCs w:val="20"/>
        </w:rPr>
        <w:t>de febrero</w:t>
      </w:r>
      <w:r w:rsidR="00DA669C" w:rsidRPr="00930A8A">
        <w:rPr>
          <w:rFonts w:cs="Arial"/>
          <w:color w:val="auto"/>
          <w:szCs w:val="20"/>
        </w:rPr>
        <w:t>]</w:t>
      </w:r>
      <w:r w:rsidR="005D04F9"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1A465700" w14:textId="0637A1DF"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w:lastRenderedPageBreak/>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74"/>
    </w:p>
    <w:p w14:paraId="540BA3B5" w14:textId="11806BD4" w:rsidR="000532D4" w:rsidRPr="001D2634" w:rsidRDefault="000532D4" w:rsidP="002B6585">
      <w:pPr>
        <w:pStyle w:val="Capitulo3"/>
        <w:numPr>
          <w:ilvl w:val="1"/>
          <w:numId w:val="242"/>
        </w:numPr>
        <w:spacing w:after="160"/>
        <w:rPr>
          <w:color w:val="auto"/>
        </w:rPr>
      </w:pPr>
      <w:bookmarkStart w:id="475" w:name="_Toc32147370"/>
      <w:bookmarkStart w:id="476" w:name="_Toc173259307"/>
      <w:bookmarkStart w:id="477" w:name="_Toc508648278"/>
      <w:bookmarkStart w:id="478" w:name="_Toc508984062"/>
      <w:bookmarkStart w:id="479" w:name="_Toc509843893"/>
      <w:bookmarkStart w:id="480" w:name="_Toc511924801"/>
      <w:bookmarkStart w:id="481" w:name="_Toc518641679"/>
      <w:bookmarkEnd w:id="472"/>
      <w:r w:rsidRPr="001D2634">
        <w:rPr>
          <w:color w:val="auto"/>
        </w:rPr>
        <w:t>FACTOR DE CALIDAD</w:t>
      </w:r>
      <w:bookmarkEnd w:id="475"/>
      <w:bookmarkEnd w:id="476"/>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107"/>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30203B" w14:textId="77777777" w:rsidR="006D7852" w:rsidRDefault="006D7852" w:rsidP="00E54330">
            <w:pPr>
              <w:tabs>
                <w:tab w:val="left" w:pos="709"/>
                <w:tab w:val="left" w:pos="1039"/>
              </w:tabs>
              <w:spacing w:line="276" w:lineRule="auto"/>
              <w:ind w:left="666"/>
              <w:jc w:val="center"/>
              <w:rPr>
                <w:rFonts w:eastAsia="Times New Roman" w:cs="Arial"/>
                <w:color w:val="auto"/>
                <w:szCs w:val="20"/>
                <w:lang w:val="es-ES"/>
              </w:rPr>
            </w:pPr>
          </w:p>
          <w:p w14:paraId="78BDE22C" w14:textId="7E632930" w:rsidR="00CC2F8A" w:rsidRPr="006D7852" w:rsidRDefault="00CC2F8A" w:rsidP="00E54330">
            <w:pPr>
              <w:tabs>
                <w:tab w:val="left" w:pos="709"/>
                <w:tab w:val="left" w:pos="1039"/>
              </w:tabs>
              <w:spacing w:line="276" w:lineRule="auto"/>
              <w:ind w:left="666"/>
              <w:jc w:val="center"/>
              <w:rPr>
                <w:rFonts w:eastAsia="Times New Roman" w:cs="Arial"/>
                <w:color w:val="auto"/>
                <w:szCs w:val="20"/>
              </w:rPr>
            </w:pPr>
            <w:r w:rsidRPr="006D7852">
              <w:rPr>
                <w:rFonts w:eastAsia="Times New Roman" w:cs="Arial"/>
                <w:color w:val="auto"/>
                <w:szCs w:val="20"/>
                <w:lang w:val="es-ES"/>
              </w:rPr>
              <w:t>(i) implementación del programa de gerencia de proyectos;</w:t>
            </w:r>
          </w:p>
          <w:p w14:paraId="7BA8DB51" w14:textId="2CE45BAB" w:rsidR="00F85741" w:rsidRPr="006D7852" w:rsidRDefault="00CC2F8A" w:rsidP="006D7852">
            <w:pPr>
              <w:tabs>
                <w:tab w:val="left" w:pos="1039"/>
              </w:tabs>
              <w:spacing w:line="276" w:lineRule="auto"/>
              <w:rPr>
                <w:rFonts w:eastAsia="Arial" w:cs="Arial"/>
                <w:color w:val="auto"/>
                <w:szCs w:val="20"/>
              </w:rPr>
            </w:pPr>
            <w:r w:rsidRPr="006D7852"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47C621E9" w:rsidR="00C00CE6" w:rsidRPr="006D7852"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6D7852">
              <w:rPr>
                <w:rFonts w:eastAsia="Arial,Times New Roman" w:cs="Arial"/>
                <w:color w:val="auto"/>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1D2634">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6B47DD7C" w14:textId="3E2A22BB" w:rsidR="002439E0" w:rsidRPr="001D2634" w:rsidRDefault="002439E0" w:rsidP="002439E0">
      <w:pPr>
        <w:spacing w:line="276" w:lineRule="auto"/>
        <w:jc w:val="both"/>
        <w:rPr>
          <w:rFonts w:eastAsia="Arial" w:cs="Arial"/>
          <w:b/>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82" w:name="_Toc32147371"/>
      <w:bookmarkStart w:id="483"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82"/>
      <w:bookmarkEnd w:id="483"/>
      <w:r w:rsidRPr="001D2634">
        <w:rPr>
          <w:rFonts w:ascii="Arial" w:eastAsia="Arial" w:hAnsi="Arial" w:cs="Arial"/>
          <w:b/>
          <w:color w:val="auto"/>
          <w:sz w:val="20"/>
          <w:szCs w:val="20"/>
          <w:lang w:val="es-CO"/>
        </w:rPr>
        <w:t xml:space="preserve"> </w:t>
      </w:r>
    </w:p>
    <w:p w14:paraId="79CC0EF5" w14:textId="6AC320FC"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6D7852">
        <w:rPr>
          <w:rFonts w:cs="Arial"/>
          <w:color w:val="auto"/>
          <w:szCs w:val="20"/>
        </w:rPr>
        <w:t xml:space="preserve">10 puntos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4256C294" w:rsidR="00392B47" w:rsidRPr="00BA2F05" w:rsidRDefault="00392B47" w:rsidP="00BA2F05">
      <w:pPr>
        <w:spacing w:after="0"/>
        <w:jc w:val="both"/>
        <w:rPr>
          <w:rFonts w:cs="Arial"/>
          <w:color w:val="auto"/>
          <w:szCs w:val="20"/>
          <w:highlight w:val="lightGray"/>
          <w:lang w:val="es-MX"/>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D62E2E" w:rsidRPr="00D62E2E">
        <w:rPr>
          <w:rFonts w:cs="Arial"/>
          <w:color w:val="auto"/>
          <w:szCs w:val="20"/>
          <w:lang w:val="es-MX"/>
        </w:rPr>
        <w:t>CONSTRUCCCION O RECONSTRUCCIÓN O AMPLIACIÓN O REHABILITACIÓN DE: VIAS DE SERVICIO O VIAS DE ACCESO O PARQUEADEROS DE: AERODROMOS</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7F1EB4F4"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BA2F05">
        <w:rPr>
          <w:rFonts w:eastAsia="Arial,Calibri" w:cs="Arial"/>
          <w:color w:val="auto"/>
          <w:szCs w:val="20"/>
        </w:rPr>
        <w:t xml:space="preserve">supervisión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6F4D1FB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84" w:name="_Toc32147372"/>
      <w:bookmarkStart w:id="485" w:name="_Toc173259309"/>
      <w:r w:rsidRPr="001D2634">
        <w:rPr>
          <w:rFonts w:ascii="Arial" w:eastAsia="Arial" w:hAnsi="Arial" w:cs="Arial"/>
          <w:b/>
          <w:color w:val="auto"/>
          <w:sz w:val="20"/>
          <w:szCs w:val="20"/>
          <w:lang w:val="es-CO"/>
        </w:rPr>
        <w:t>DISPONIBILIDAD Y CONDICIONES FUNCIONALES DE LA MAQUINARIA DE OBRA</w:t>
      </w:r>
      <w:bookmarkEnd w:id="484"/>
      <w:bookmarkEnd w:id="485"/>
    </w:p>
    <w:p w14:paraId="01448F9E" w14:textId="55F644A8"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w:t>
      </w:r>
      <w:r w:rsidR="00AC7578">
        <w:rPr>
          <w:rFonts w:eastAsia="Arial" w:cs="Arial"/>
          <w:color w:val="auto"/>
          <w:szCs w:val="20"/>
        </w:rPr>
        <w:t xml:space="preserve">NO </w:t>
      </w:r>
      <w:r w:rsidRPr="001D2634">
        <w:rPr>
          <w:rFonts w:eastAsia="Arial" w:cs="Arial"/>
          <w:color w:val="auto"/>
          <w:szCs w:val="20"/>
        </w:rPr>
        <w:t xml:space="preserve">asignará </w:t>
      </w:r>
      <w:r w:rsidR="00AC7578">
        <w:rPr>
          <w:rFonts w:cs="Arial"/>
          <w:color w:val="auto"/>
          <w:szCs w:val="20"/>
        </w:rPr>
        <w:t xml:space="preserve">puntaje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09E9F2DF" w:rsidR="04B9BBA9" w:rsidRPr="00AC7578" w:rsidRDefault="2B201899" w:rsidP="00FA7863">
      <w:pPr>
        <w:pStyle w:val="InviasNormal"/>
        <w:numPr>
          <w:ilvl w:val="2"/>
          <w:numId w:val="92"/>
        </w:numPr>
        <w:spacing w:line="276" w:lineRule="auto"/>
        <w:ind w:left="0" w:firstLine="0"/>
        <w:outlineLvl w:val="2"/>
        <w:rPr>
          <w:rFonts w:ascii="Arial" w:eastAsiaTheme="minorHAnsi" w:hAnsi="Arial" w:cs="Arial"/>
          <w:color w:val="auto"/>
          <w:sz w:val="20"/>
          <w:szCs w:val="20"/>
          <w:lang w:val="es-CO" w:eastAsia="en-US"/>
        </w:rPr>
      </w:pPr>
      <w:r w:rsidRPr="00AC7578">
        <w:rPr>
          <w:rFonts w:ascii="Arial" w:eastAsiaTheme="minorHAnsi" w:hAnsi="Arial" w:cs="Arial"/>
          <w:color w:val="auto"/>
          <w:sz w:val="20"/>
          <w:szCs w:val="20"/>
          <w:lang w:val="es-CO" w:eastAsia="en-US"/>
        </w:rPr>
        <w:t xml:space="preserve">La verificación de este ofrecimiento se hará por parte de la </w:t>
      </w:r>
      <w:r w:rsidR="00AC7578" w:rsidRPr="00AC7578">
        <w:rPr>
          <w:rFonts w:ascii="Arial" w:eastAsiaTheme="minorHAnsi" w:hAnsi="Arial" w:cs="Arial"/>
          <w:color w:val="auto"/>
          <w:sz w:val="20"/>
          <w:szCs w:val="20"/>
          <w:lang w:val="es-CO" w:eastAsia="en-US"/>
        </w:rPr>
        <w:t xml:space="preserve">supervision </w:t>
      </w:r>
      <w:r w:rsidRPr="00AC7578">
        <w:rPr>
          <w:rFonts w:ascii="Arial" w:eastAsiaTheme="minorHAnsi" w:hAnsi="Arial" w:cs="Arial"/>
          <w:color w:val="auto"/>
          <w:sz w:val="20"/>
          <w:szCs w:val="20"/>
          <w:lang w:val="es-CO" w:eastAsia="en-US"/>
        </w:rPr>
        <w:t xml:space="preserve">en la ejecución del contrato. En virtud de lo anterior, el adjudicatario del </w:t>
      </w:r>
      <w:r w:rsidR="6D6FC0D9" w:rsidRPr="00AC7578">
        <w:rPr>
          <w:rFonts w:ascii="Arial" w:eastAsiaTheme="minorHAnsi" w:hAnsi="Arial" w:cs="Arial"/>
          <w:color w:val="auto"/>
          <w:sz w:val="20"/>
          <w:szCs w:val="20"/>
          <w:lang w:val="es-CO" w:eastAsia="en-US"/>
        </w:rPr>
        <w:t>p</w:t>
      </w:r>
      <w:r w:rsidR="168696C8" w:rsidRPr="00AC7578">
        <w:rPr>
          <w:rFonts w:ascii="Arial" w:eastAsiaTheme="minorHAnsi" w:hAnsi="Arial" w:cs="Arial"/>
          <w:color w:val="auto"/>
          <w:sz w:val="20"/>
          <w:szCs w:val="20"/>
          <w:lang w:val="es-CO" w:eastAsia="en-US"/>
        </w:rPr>
        <w:t xml:space="preserve">roceso de </w:t>
      </w:r>
      <w:r w:rsidR="6D6FC0D9" w:rsidRPr="00AC7578">
        <w:rPr>
          <w:rFonts w:ascii="Arial" w:eastAsiaTheme="minorHAnsi" w:hAnsi="Arial" w:cs="Arial"/>
          <w:color w:val="auto"/>
          <w:sz w:val="20"/>
          <w:szCs w:val="20"/>
          <w:lang w:val="es-CO" w:eastAsia="en-US"/>
        </w:rPr>
        <w:t>c</w:t>
      </w:r>
      <w:r w:rsidR="168696C8" w:rsidRPr="00AC7578">
        <w:rPr>
          <w:rFonts w:ascii="Arial" w:eastAsiaTheme="minorHAnsi" w:hAnsi="Arial" w:cs="Arial"/>
          <w:color w:val="auto"/>
          <w:sz w:val="20"/>
          <w:szCs w:val="20"/>
          <w:lang w:val="es-CO" w:eastAsia="en-US"/>
        </w:rPr>
        <w:t>ontratación</w:t>
      </w:r>
      <w:r w:rsidRPr="00AC7578">
        <w:rPr>
          <w:rFonts w:ascii="Arial" w:eastAsiaTheme="minorHAnsi" w:hAnsi="Arial" w:cs="Arial"/>
          <w:color w:val="auto"/>
          <w:sz w:val="20"/>
          <w:szCs w:val="20"/>
          <w:lang w:val="es-CO" w:eastAsia="en-US"/>
        </w:rPr>
        <w:t xml:space="preserve"> deberá acreditar que la maquinaria se encuentra en las condiciones aquí descritas, para lo cual, allegará el documento idóneo.</w:t>
      </w:r>
      <w:r w:rsidR="04B9BBA9" w:rsidRPr="00AC7578">
        <w:rPr>
          <w:rFonts w:ascii="Arial" w:eastAsiaTheme="minorHAnsi" w:hAnsi="Arial" w:cs="Arial"/>
          <w:color w:val="auto"/>
          <w:sz w:val="20"/>
          <w:szCs w:val="20"/>
          <w:lang w:val="es-CO" w:eastAsia="en-US"/>
        </w:rPr>
        <w:t xml:space="preserve"> </w:t>
      </w:r>
      <w:bookmarkStart w:id="486" w:name="_Toc32147373"/>
      <w:bookmarkStart w:id="487" w:name="_Toc173259310"/>
      <w:r w:rsidR="04B9BBA9" w:rsidRPr="00AC7578">
        <w:rPr>
          <w:rFonts w:ascii="Arial" w:eastAsiaTheme="minorHAnsi" w:hAnsi="Arial" w:cs="Arial"/>
          <w:color w:val="auto"/>
          <w:sz w:val="20"/>
          <w:szCs w:val="20"/>
          <w:lang w:val="es-CO" w:eastAsia="en-US"/>
        </w:rPr>
        <w:t>PRESENTACIÓN DE UN PLAN DE CALIDAD</w:t>
      </w:r>
      <w:bookmarkEnd w:id="486"/>
      <w:bookmarkEnd w:id="487"/>
    </w:p>
    <w:p w14:paraId="2911574B" w14:textId="7218A214"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00AC7578">
        <w:rPr>
          <w:rFonts w:cs="Arial"/>
          <w:color w:val="auto"/>
          <w:szCs w:val="20"/>
        </w:rPr>
        <w:t xml:space="preserve">NO </w:t>
      </w:r>
      <w:r w:rsidRPr="001D2634">
        <w:rPr>
          <w:rFonts w:cs="Arial"/>
          <w:color w:val="auto"/>
          <w:szCs w:val="20"/>
        </w:rPr>
        <w:t xml:space="preserve">asignará </w:t>
      </w:r>
      <w:r w:rsidR="00AC7578">
        <w:rPr>
          <w:rFonts w:cs="Arial"/>
          <w:color w:val="auto"/>
          <w:szCs w:val="20"/>
        </w:rPr>
        <w:t xml:space="preserve">puntaje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488" w:name="_Toc173259311"/>
      <w:bookmarkStart w:id="489" w:name="_Toc32147419"/>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488"/>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490" w:name="_Toc52222408"/>
      <w:bookmarkStart w:id="491" w:name="_Toc52222409"/>
      <w:bookmarkStart w:id="492" w:name="_Toc52222410"/>
      <w:bookmarkStart w:id="493" w:name="_Toc52222411"/>
      <w:bookmarkStart w:id="494" w:name="_Toc52222412"/>
      <w:bookmarkStart w:id="495" w:name="_Toc52222413"/>
      <w:bookmarkStart w:id="496" w:name="_Toc52222414"/>
      <w:bookmarkStart w:id="497" w:name="_Toc52222415"/>
      <w:bookmarkStart w:id="498" w:name="_Toc52222416"/>
      <w:bookmarkStart w:id="499" w:name="_Toc52222417"/>
      <w:bookmarkStart w:id="500" w:name="_Toc52222418"/>
      <w:bookmarkStart w:id="501" w:name="_Toc52222419"/>
      <w:bookmarkStart w:id="502" w:name="_Toc52222420"/>
      <w:bookmarkStart w:id="503" w:name="_Toc52222421"/>
      <w:bookmarkStart w:id="504" w:name="_Toc52222422"/>
      <w:bookmarkStart w:id="505" w:name="_Toc52222423"/>
      <w:bookmarkStart w:id="506" w:name="_Toc52222424"/>
      <w:bookmarkStart w:id="507" w:name="_Toc52222425"/>
      <w:bookmarkStart w:id="508" w:name="_Toc52222426"/>
      <w:bookmarkStart w:id="509" w:name="_Toc52222427"/>
      <w:bookmarkStart w:id="510" w:name="_Toc52222428"/>
      <w:bookmarkStart w:id="511" w:name="_Toc52222429"/>
      <w:bookmarkStart w:id="512" w:name="_Toc52222430"/>
      <w:bookmarkStart w:id="513" w:name="_Toc52222431"/>
      <w:bookmarkStart w:id="514" w:name="_Toc52222432"/>
      <w:bookmarkStart w:id="515" w:name="_Toc52222433"/>
      <w:bookmarkStart w:id="516" w:name="_Toc52222434"/>
      <w:bookmarkStart w:id="517" w:name="_Toc52222435"/>
      <w:bookmarkStart w:id="518" w:name="_Toc52222436"/>
      <w:bookmarkStart w:id="519" w:name="_Toc52222437"/>
      <w:bookmarkStart w:id="520" w:name="_Toc52222438"/>
      <w:bookmarkStart w:id="521" w:name="_Toc52222439"/>
      <w:bookmarkStart w:id="522" w:name="_Toc52222440"/>
      <w:bookmarkStart w:id="523" w:name="_Toc52222441"/>
      <w:bookmarkStart w:id="524" w:name="_Toc52222442"/>
      <w:bookmarkStart w:id="525" w:name="_Toc52222443"/>
      <w:bookmarkStart w:id="526" w:name="_Toc52222444"/>
      <w:bookmarkStart w:id="527" w:name="_Toc52222445"/>
      <w:bookmarkStart w:id="528" w:name="_Toc52222446"/>
      <w:bookmarkStart w:id="529" w:name="_Toc52222447"/>
      <w:bookmarkStart w:id="530" w:name="_Toc52222448"/>
      <w:bookmarkStart w:id="531" w:name="_Toc52222449"/>
      <w:bookmarkStart w:id="532" w:name="_Toc52222450"/>
      <w:bookmarkStart w:id="533" w:name="_Toc52222451"/>
      <w:bookmarkStart w:id="534" w:name="_Toc52222452"/>
      <w:bookmarkStart w:id="535" w:name="_Toc52222453"/>
      <w:bookmarkStart w:id="536" w:name="_Toc32147421"/>
      <w:bookmarkStart w:id="537" w:name="_Toc173259312"/>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1D2634">
        <w:rPr>
          <w:color w:val="auto"/>
        </w:rPr>
        <w:t>APOYO A LA INDUSTRIA NACIONAL</w:t>
      </w:r>
      <w:bookmarkEnd w:id="536"/>
      <w:bookmarkEnd w:id="537"/>
    </w:p>
    <w:p w14:paraId="37B5A514" w14:textId="77777777" w:rsidR="00BA3D52" w:rsidRPr="001D2634" w:rsidRDefault="00BA3D52" w:rsidP="00BA3D52">
      <w:pPr>
        <w:jc w:val="both"/>
        <w:rPr>
          <w:rFonts w:cs="Arial"/>
          <w:color w:val="auto"/>
          <w:szCs w:val="20"/>
          <w:lang w:val="es-MX"/>
        </w:rPr>
      </w:pPr>
      <w:bookmarkStart w:id="538" w:name="_Ref508650523"/>
      <w:bookmarkStart w:id="539" w:name="_Toc32147422"/>
      <w:bookmarkStart w:id="540"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541"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538"/>
      <w:bookmarkEnd w:id="539"/>
      <w:bookmarkEnd w:id="541"/>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542" w:name="_Toc32147423"/>
      <w:bookmarkEnd w:id="540"/>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w:t>
      </w:r>
      <w:r w:rsidRPr="31C06471">
        <w:rPr>
          <w:rFonts w:cs="Arial"/>
          <w:color w:val="auto"/>
          <w:lang w:val="es-MX"/>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407D6C89" w14:textId="77777777" w:rsidR="00BA3D52" w:rsidRPr="001D2634" w:rsidRDefault="00BA3D52" w:rsidP="00BA3D52">
      <w:pPr>
        <w:jc w:val="both"/>
        <w:rPr>
          <w:rFonts w:cs="Arial"/>
          <w:iCs/>
          <w:color w:val="auto"/>
          <w:szCs w:val="20"/>
        </w:rPr>
      </w:pPr>
      <w:r w:rsidRPr="001D2634">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1D2634" w:rsidRPr="001D2634"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1D2634" w:rsidRDefault="00BA3D52" w:rsidP="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1D2634" w:rsidRDefault="00BA3D52" w:rsidP="00BA3D52">
            <w:pPr>
              <w:jc w:val="center"/>
              <w:rPr>
                <w:rFonts w:cs="Arial"/>
                <w:iCs/>
                <w:color w:val="auto"/>
                <w:szCs w:val="20"/>
              </w:rPr>
            </w:pPr>
            <w:r w:rsidRPr="001D2634">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1D2634" w:rsidRDefault="00BA3D52" w:rsidP="00BA3D52">
            <w:pPr>
              <w:jc w:val="center"/>
              <w:rPr>
                <w:rFonts w:cs="Arial"/>
                <w:iCs/>
                <w:color w:val="auto"/>
                <w:szCs w:val="20"/>
              </w:rPr>
            </w:pPr>
            <w:r w:rsidRPr="001D2634">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1D2634" w:rsidRDefault="00BA3D52" w:rsidP="00BA3D52">
            <w:pPr>
              <w:jc w:val="center"/>
              <w:rPr>
                <w:rFonts w:cs="Arial"/>
                <w:iCs/>
                <w:color w:val="auto"/>
                <w:szCs w:val="20"/>
              </w:rPr>
            </w:pPr>
            <w:r w:rsidRPr="001D2634">
              <w:rPr>
                <w:rFonts w:cs="Arial"/>
                <w:iCs/>
                <w:color w:val="auto"/>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1D2634" w:rsidRDefault="00BA3D52" w:rsidP="00BA3D52">
            <w:pPr>
              <w:jc w:val="center"/>
              <w:rPr>
                <w:rFonts w:cs="Arial"/>
                <w:iCs/>
                <w:color w:val="auto"/>
                <w:szCs w:val="20"/>
              </w:rPr>
            </w:pPr>
            <w:r w:rsidRPr="001D2634">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1D2634" w:rsidRDefault="00BA3D52" w:rsidP="00BA3D52">
            <w:pPr>
              <w:jc w:val="center"/>
              <w:rPr>
                <w:rFonts w:cs="Arial"/>
                <w:iCs/>
                <w:color w:val="auto"/>
                <w:szCs w:val="20"/>
              </w:rPr>
            </w:pPr>
            <w:r w:rsidRPr="001D2634">
              <w:rPr>
                <w:rFonts w:cs="Arial"/>
                <w:iCs/>
                <w:color w:val="auto"/>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1D2634" w:rsidRDefault="00BA3D52" w:rsidP="00BA3D52">
            <w:pPr>
              <w:jc w:val="center"/>
              <w:rPr>
                <w:rFonts w:cs="Arial"/>
                <w:iCs/>
                <w:color w:val="auto"/>
                <w:szCs w:val="20"/>
              </w:rPr>
            </w:pPr>
            <w:r w:rsidRPr="001D2634">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1D2634" w:rsidRDefault="00BA3D52" w:rsidP="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1D2634" w:rsidRDefault="00BA3D52" w:rsidP="00BA3D52">
            <w:pPr>
              <w:jc w:val="center"/>
              <w:rPr>
                <w:rFonts w:cs="Arial"/>
                <w:iCs/>
                <w:color w:val="auto"/>
                <w:szCs w:val="20"/>
              </w:rPr>
            </w:pPr>
            <w:r w:rsidRPr="001D2634">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1D2634" w:rsidRDefault="00BA3D52" w:rsidP="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1D2634" w:rsidRDefault="00BA3D52" w:rsidP="00BA3D52">
            <w:pPr>
              <w:jc w:val="center"/>
              <w:rPr>
                <w:rFonts w:cs="Arial"/>
                <w:iCs/>
                <w:color w:val="auto"/>
                <w:szCs w:val="20"/>
              </w:rPr>
            </w:pPr>
            <w:r w:rsidRPr="001D2634">
              <w:rPr>
                <w:rFonts w:cs="Arial"/>
                <w:iCs/>
                <w:color w:val="auto"/>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1D2634" w:rsidRDefault="00BA3D52" w:rsidP="00BA3D52">
            <w:pPr>
              <w:jc w:val="center"/>
              <w:rPr>
                <w:rFonts w:cs="Arial"/>
                <w:iCs/>
                <w:color w:val="auto"/>
                <w:szCs w:val="20"/>
              </w:rPr>
            </w:pPr>
            <w:r w:rsidRPr="001D2634">
              <w:rPr>
                <w:rFonts w:cs="Arial"/>
                <w:iCs/>
                <w:color w:val="auto"/>
                <w:szCs w:val="20"/>
              </w:rPr>
              <w:t>Incorporación de componente nacional en servicios extranjeros (4.3.2)</w:t>
            </w:r>
          </w:p>
        </w:tc>
      </w:tr>
    </w:tbl>
    <w:p w14:paraId="3A0A1554" w14:textId="77777777" w:rsidR="00BA3D52" w:rsidRPr="001D2634" w:rsidRDefault="00BA3D52" w:rsidP="00BA3D52">
      <w:pPr>
        <w:rPr>
          <w:rFonts w:cs="Arial"/>
          <w:color w:val="auto"/>
          <w:szCs w:val="20"/>
          <w:lang w:val="es-MX"/>
        </w:rPr>
      </w:pPr>
    </w:p>
    <w:p w14:paraId="2FE10CDC" w14:textId="77777777" w:rsidR="00BA3D52" w:rsidRPr="00864544" w:rsidRDefault="00BA3D52" w:rsidP="00BA3D52">
      <w:pPr>
        <w:spacing w:line="240" w:lineRule="auto"/>
        <w:ind w:left="567" w:right="624"/>
        <w:jc w:val="both"/>
        <w:rPr>
          <w:rFonts w:cs="Arial"/>
          <w:iCs/>
          <w:color w:val="auto"/>
          <w:szCs w:val="20"/>
          <w:highlight w:val="green"/>
        </w:rPr>
      </w:pPr>
    </w:p>
    <w:p w14:paraId="67B7297D" w14:textId="625C0AA6" w:rsidR="00BA3D52" w:rsidRPr="001D2634" w:rsidRDefault="00BA3D52" w:rsidP="00BA3D52">
      <w:pPr>
        <w:spacing w:line="240" w:lineRule="auto"/>
        <w:jc w:val="both"/>
        <w:rPr>
          <w:rFonts w:cs="Arial"/>
          <w:iCs/>
          <w:color w:val="auto"/>
          <w:szCs w:val="20"/>
        </w:rPr>
      </w:pPr>
      <w:r w:rsidRPr="003E385E">
        <w:rPr>
          <w:rFonts w:cs="Arial"/>
          <w:b/>
          <w:bCs/>
          <w:iCs/>
          <w:color w:val="auto"/>
          <w:szCs w:val="20"/>
        </w:rPr>
        <w:t xml:space="preserve">Opción 2. </w:t>
      </w:r>
      <w:r w:rsidRPr="003E385E">
        <w:rPr>
          <w:rFonts w:cs="Arial"/>
          <w:iCs/>
          <w:color w:val="auto"/>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51EF6761"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w:t>
      </w:r>
      <w:r w:rsidRPr="003E385E">
        <w:rPr>
          <w:rFonts w:cs="Arial"/>
          <w:iCs/>
          <w:color w:val="auto"/>
          <w:szCs w:val="20"/>
        </w:rPr>
        <w:t xml:space="preserve">conformidad con la consulta del Registro de Productores de Bienes Nacionales, realizada en fecha </w:t>
      </w:r>
      <w:r w:rsidR="003E385E" w:rsidRPr="003E385E">
        <w:rPr>
          <w:rFonts w:cs="Arial"/>
          <w:iCs/>
          <w:color w:val="auto"/>
          <w:szCs w:val="20"/>
        </w:rPr>
        <w:t>22/08/2025</w:t>
      </w:r>
      <w:r w:rsidRPr="003E385E">
        <w:rPr>
          <w:rFonts w:cs="Arial"/>
          <w:iCs/>
          <w:color w:val="auto"/>
          <w:szCs w:val="20"/>
        </w:rPr>
        <w:t>, se determinó que los bienes relevantes para el desarrollo de la obra no se encuentran incluidos en</w:t>
      </w:r>
      <w:r w:rsidRPr="001D2634">
        <w:rPr>
          <w:rFonts w:cs="Arial"/>
          <w:iCs/>
          <w:color w:val="auto"/>
          <w:szCs w:val="20"/>
        </w:rPr>
        <w:t xml:space="preserve"> dicho registro de conformidad con el numeral 3 del artículo 2.2.1.2.4.2.9. del Decreto 1082 de 2015. Por tal motivo, se otorgará el puntaje de apoyo a la industria nacional a los </w:t>
      </w:r>
      <w:r w:rsidRPr="001D2634">
        <w:rPr>
          <w:rFonts w:cs="Arial"/>
          <w:iCs/>
          <w:color w:val="auto"/>
          <w:szCs w:val="20"/>
        </w:rPr>
        <w:lastRenderedPageBreak/>
        <w:t xml:space="preserve">Proponentes que se comprometan a vincular al desarrollo del objeto contractual un porcentaje de empleados o contratistas </w:t>
      </w:r>
      <w:r w:rsidRPr="003E385E">
        <w:rPr>
          <w:rFonts w:cs="Arial"/>
          <w:iCs/>
          <w:color w:val="auto"/>
          <w:szCs w:val="20"/>
        </w:rPr>
        <w:t>por prestación de servicios colombianos, de al menos el [la Entidad Estatal definirá el porcentaje requerido que sea por lo menos del cuarenta por ciento (40 %), sin perjuicio de incluir uno superior] del personal</w:t>
      </w:r>
      <w:r w:rsidRPr="001D2634">
        <w:rPr>
          <w:rFonts w:cs="Arial"/>
          <w:iCs/>
          <w:color w:val="auto"/>
          <w:szCs w:val="20"/>
        </w:rPr>
        <w:t xml:space="preserve"> requerido para el cumplimiento del contrato. </w:t>
      </w:r>
    </w:p>
    <w:p w14:paraId="673FDE36" w14:textId="77777777"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w:t>
      </w:r>
      <w:r w:rsidRPr="003E385E">
        <w:rPr>
          <w:rFonts w:eastAsiaTheme="minorEastAsia" w:cs="Arial"/>
          <w:iCs/>
          <w:color w:val="auto"/>
          <w:szCs w:val="20"/>
        </w:rPr>
        <w:t>contratistas por prestación de servicios colombianos, de al menos el [la Entidad Estatal definirá el porcentaje requerido que sea por lo menos del cuarenta por ciento (40 %), sin perjuicio de incluir uno superior] del</w:t>
      </w:r>
      <w:r w:rsidRPr="001D2634">
        <w:rPr>
          <w:rFonts w:eastAsiaTheme="minorEastAsia" w:cs="Arial"/>
          <w:iCs/>
          <w:color w:val="auto"/>
          <w:szCs w:val="20"/>
        </w:rPr>
        <w:t xml:space="preserve">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543" w:name="_Toc173259314"/>
      <w:r w:rsidRPr="001D2634">
        <w:rPr>
          <w:rFonts w:ascii="Arial" w:eastAsia="Arial" w:hAnsi="Arial" w:cs="Arial"/>
          <w:b/>
          <w:color w:val="auto"/>
          <w:sz w:val="20"/>
          <w:szCs w:val="20"/>
        </w:rPr>
        <w:t>ACREDITACIÓN DEL PUNTAJE POR SERVICIOS NACIONALES O CON TRATO NACIONAL</w:t>
      </w:r>
      <w:bookmarkEnd w:id="543"/>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w:t>
      </w:r>
      <w:proofErr w:type="spellStart"/>
      <w:r w:rsidRPr="001D2634">
        <w:rPr>
          <w:rFonts w:cs="Arial"/>
          <w:iCs/>
          <w:color w:val="auto"/>
          <w:szCs w:val="20"/>
        </w:rPr>
        <w:t>ii</w:t>
      </w:r>
      <w:proofErr w:type="spellEnd"/>
      <w:r w:rsidRPr="001D2634">
        <w:rPr>
          <w:rFonts w:cs="Arial"/>
          <w:iCs/>
          <w:color w:val="auto"/>
          <w:szCs w:val="20"/>
        </w:rPr>
        <w:t xml:space="preserve">)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544"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544"/>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545" w:name="_Toc173259315"/>
      <w:r w:rsidRPr="001D2634">
        <w:rPr>
          <w:rFonts w:ascii="Arial" w:eastAsia="Arial" w:hAnsi="Arial" w:cs="Arial"/>
          <w:b/>
          <w:color w:val="auto"/>
          <w:sz w:val="20"/>
          <w:szCs w:val="20"/>
          <w:lang w:val="es-CO"/>
        </w:rPr>
        <w:t>INCORPORACIÓN DE COMPONENTE NACIONAL</w:t>
      </w:r>
      <w:bookmarkEnd w:id="542"/>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545"/>
    </w:p>
    <w:p w14:paraId="47D0099F" w14:textId="77777777" w:rsidR="00BA3D52" w:rsidRPr="001D2634" w:rsidRDefault="00BA3D52" w:rsidP="00BA3D52">
      <w:pPr>
        <w:jc w:val="both"/>
        <w:rPr>
          <w:rFonts w:cs="Arial"/>
          <w:color w:val="auto"/>
          <w:szCs w:val="20"/>
          <w:lang w:val="es-MX"/>
        </w:rPr>
      </w:pPr>
      <w:bookmarkStart w:id="546" w:name="_Toc511375687"/>
      <w:bookmarkStart w:id="547" w:name="_Toc511375865"/>
      <w:bookmarkStart w:id="548" w:name="_Toc511029848"/>
      <w:bookmarkStart w:id="549" w:name="_Toc511375689"/>
      <w:bookmarkStart w:id="550" w:name="_Toc511375867"/>
      <w:bookmarkStart w:id="551" w:name="_Toc511380007"/>
      <w:bookmarkStart w:id="552" w:name="_Toc511383000"/>
      <w:bookmarkStart w:id="553" w:name="_Toc511400622"/>
      <w:bookmarkStart w:id="554" w:name="_Toc511401260"/>
      <w:bookmarkStart w:id="555" w:name="_Toc32147424"/>
      <w:bookmarkStart w:id="556" w:name="_Toc508648281"/>
      <w:bookmarkStart w:id="557" w:name="_Toc508984065"/>
      <w:bookmarkStart w:id="558" w:name="_Toc509843896"/>
      <w:bookmarkStart w:id="559" w:name="_Toc511924804"/>
      <w:bookmarkStart w:id="560" w:name="_Toc518641682"/>
      <w:bookmarkEnd w:id="477"/>
      <w:bookmarkEnd w:id="478"/>
      <w:bookmarkEnd w:id="479"/>
      <w:bookmarkEnd w:id="480"/>
      <w:bookmarkEnd w:id="481"/>
      <w:bookmarkEnd w:id="546"/>
      <w:bookmarkEnd w:id="547"/>
      <w:bookmarkEnd w:id="548"/>
      <w:bookmarkEnd w:id="549"/>
      <w:bookmarkEnd w:id="550"/>
      <w:bookmarkEnd w:id="551"/>
      <w:bookmarkEnd w:id="552"/>
      <w:bookmarkEnd w:id="553"/>
      <w:bookmarkEnd w:id="554"/>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561"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561"/>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555"/>
      <w:bookmarkEnd w:id="556"/>
      <w:bookmarkEnd w:id="557"/>
      <w:bookmarkEnd w:id="558"/>
      <w:bookmarkEnd w:id="559"/>
      <w:bookmarkEnd w:id="560"/>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562" w:name="_Toc173259317"/>
      <w:r w:rsidRPr="001D2634">
        <w:rPr>
          <w:rFonts w:cs="Arial"/>
          <w:color w:val="auto"/>
          <w:szCs w:val="20"/>
          <w:lang w:val="es-MX"/>
        </w:rPr>
        <w:lastRenderedPageBreak/>
        <w:t>MIPYME DOMICILIADA EN COLOMBIA</w:t>
      </w:r>
      <w:bookmarkEnd w:id="562"/>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563" w:name="_Toc173259318"/>
      <w:r w:rsidRPr="001D2634">
        <w:rPr>
          <w:rFonts w:cs="Arial"/>
          <w:color w:val="auto"/>
          <w:szCs w:val="20"/>
          <w:lang w:val="es-MX"/>
        </w:rPr>
        <w:t>CRITERIOS DE DESEMPATE</w:t>
      </w:r>
      <w:bookmarkEnd w:id="563"/>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564" w:name="_Toc32147288"/>
      <w:bookmarkStart w:id="565" w:name="_Toc32147425"/>
      <w:bookmarkStart w:id="566" w:name="_Toc173259319"/>
      <w:bookmarkStart w:id="567" w:name="_Hlk516154943"/>
      <w:bookmarkStart w:id="568" w:name="_Toc508648282"/>
      <w:bookmarkStart w:id="569" w:name="_Toc508984066"/>
      <w:bookmarkStart w:id="570" w:name="_Toc509843897"/>
      <w:bookmarkStart w:id="571" w:name="_Toc511924805"/>
      <w:bookmarkStart w:id="572" w:name="_Hlk517180988"/>
      <w:r w:rsidRPr="001D2634">
        <w:rPr>
          <w:color w:val="auto"/>
        </w:rPr>
        <w:t xml:space="preserve">CAPÍTULO V </w:t>
      </w:r>
      <w:r w:rsidR="0032383F" w:rsidRPr="001D2634">
        <w:rPr>
          <w:color w:val="auto"/>
        </w:rPr>
        <w:t>RIESGOS ASOCIADOS AL CONTRATO, FORMA DE MITIGARLOS Y ASIGNACIÓN DE RIESGOS</w:t>
      </w:r>
      <w:bookmarkEnd w:id="564"/>
      <w:bookmarkEnd w:id="565"/>
      <w:bookmarkEnd w:id="566"/>
    </w:p>
    <w:bookmarkEnd w:id="567"/>
    <w:bookmarkEnd w:id="568"/>
    <w:bookmarkEnd w:id="569"/>
    <w:bookmarkEnd w:id="570"/>
    <w:bookmarkEnd w:id="571"/>
    <w:bookmarkEnd w:id="572"/>
    <w:p w14:paraId="36DCF87C" w14:textId="2D3727D9" w:rsidR="001D6753" w:rsidRPr="001D2634" w:rsidRDefault="00550C88" w:rsidP="001D6753">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573" w:name="_Toc32238637"/>
      <w:bookmarkStart w:id="574" w:name="_Toc32238950"/>
      <w:bookmarkStart w:id="575" w:name="_Toc8394402"/>
      <w:bookmarkStart w:id="576" w:name="_Toc8394638"/>
      <w:bookmarkStart w:id="577" w:name="_Toc8394909"/>
      <w:bookmarkStart w:id="578" w:name="_Toc8401703"/>
      <w:bookmarkStart w:id="579" w:name="_Toc508648283"/>
      <w:bookmarkStart w:id="580" w:name="_Toc508984067"/>
      <w:bookmarkStart w:id="581" w:name="_Toc509843898"/>
      <w:bookmarkStart w:id="582" w:name="_Toc511924806"/>
      <w:bookmarkStart w:id="583" w:name="_Toc518641684"/>
      <w:bookmarkStart w:id="584" w:name="_Toc32147426"/>
      <w:bookmarkStart w:id="585" w:name="_Toc173259320"/>
      <w:bookmarkEnd w:id="573"/>
      <w:bookmarkEnd w:id="574"/>
      <w:bookmarkEnd w:id="575"/>
      <w:bookmarkEnd w:id="576"/>
      <w:bookmarkEnd w:id="577"/>
      <w:bookmarkEnd w:id="578"/>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579"/>
      <w:bookmarkEnd w:id="580"/>
      <w:bookmarkEnd w:id="581"/>
      <w:bookmarkEnd w:id="582"/>
      <w:bookmarkEnd w:id="583"/>
      <w:bookmarkEnd w:id="584"/>
      <w:bookmarkEnd w:id="585"/>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586" w:name="_Toc508648284"/>
      <w:bookmarkStart w:id="587" w:name="_Toc508984068"/>
      <w:bookmarkStart w:id="588" w:name="_Toc509843899"/>
      <w:bookmarkStart w:id="589" w:name="_Toc511924807"/>
      <w:bookmarkStart w:id="590" w:name="_Toc32134270"/>
      <w:bookmarkStart w:id="591" w:name="_Toc32147289"/>
      <w:bookmarkStart w:id="592" w:name="_Toc32147427"/>
      <w:bookmarkStart w:id="593"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586"/>
      <w:bookmarkEnd w:id="587"/>
      <w:bookmarkEnd w:id="588"/>
      <w:bookmarkEnd w:id="589"/>
      <w:bookmarkEnd w:id="590"/>
      <w:bookmarkEnd w:id="591"/>
      <w:bookmarkEnd w:id="592"/>
      <w:bookmarkEnd w:id="593"/>
    </w:p>
    <w:p w14:paraId="12CD16DC" w14:textId="77777777" w:rsidR="00864544" w:rsidRPr="00533191" w:rsidRDefault="00864544" w:rsidP="00864544">
      <w:pPr>
        <w:pStyle w:val="Textoindependiente"/>
        <w:spacing w:line="276" w:lineRule="auto"/>
        <w:ind w:right="117"/>
        <w:rPr>
          <w:b/>
          <w:bCs/>
          <w:lang w:val="es-CO"/>
        </w:rPr>
      </w:pPr>
      <w:r w:rsidRPr="00533191">
        <w:rPr>
          <w:b/>
          <w:bCs/>
          <w:lang w:val="es-CO"/>
        </w:rPr>
        <w:t>ACUERDOS COMERCIALES</w:t>
      </w:r>
    </w:p>
    <w:p w14:paraId="60F2BB14" w14:textId="77777777" w:rsidR="00864544" w:rsidRPr="00533191" w:rsidRDefault="00864544" w:rsidP="00864544">
      <w:pPr>
        <w:pStyle w:val="Textoindependiente"/>
        <w:spacing w:line="276" w:lineRule="auto"/>
        <w:ind w:right="117"/>
        <w:rPr>
          <w:lang w:val="es-CO"/>
        </w:rPr>
      </w:pPr>
    </w:p>
    <w:p w14:paraId="5AFFE134" w14:textId="77777777" w:rsidR="00864544" w:rsidRPr="00533191" w:rsidRDefault="00864544" w:rsidP="00864544">
      <w:pPr>
        <w:pStyle w:val="Textoindependiente"/>
        <w:spacing w:line="276" w:lineRule="auto"/>
        <w:ind w:right="117"/>
        <w:rPr>
          <w:lang w:val="es-CO"/>
        </w:rPr>
      </w:pPr>
      <w:r w:rsidRPr="00533191">
        <w:rPr>
          <w:lang w:val="es-CO"/>
        </w:rPr>
        <w:t>La Aeronáutica tiene notas distintas en los Acuerdos Comerciales, las cuales se enumeran a continuación</w:t>
      </w:r>
      <w:r w:rsidRPr="00533191">
        <w:rPr>
          <w:spacing w:val="-35"/>
          <w:lang w:val="es-CO"/>
        </w:rPr>
        <w:t xml:space="preserve"> </w:t>
      </w:r>
      <w:r w:rsidRPr="00533191">
        <w:rPr>
          <w:lang w:val="es-CO"/>
        </w:rPr>
        <w:t>de mayor a menor grado de</w:t>
      </w:r>
      <w:r w:rsidRPr="00533191">
        <w:rPr>
          <w:spacing w:val="-5"/>
          <w:lang w:val="es-CO"/>
        </w:rPr>
        <w:t xml:space="preserve"> </w:t>
      </w:r>
      <w:r w:rsidRPr="00533191">
        <w:rPr>
          <w:lang w:val="es-CO"/>
        </w:rPr>
        <w:t>exclusión:</w:t>
      </w:r>
    </w:p>
    <w:p w14:paraId="256F7A29" w14:textId="77777777" w:rsidR="00864544" w:rsidRPr="00533191" w:rsidRDefault="00864544" w:rsidP="00864544">
      <w:pPr>
        <w:spacing w:before="3"/>
        <w:rPr>
          <w:rFonts w:eastAsia="Arial" w:cs="Arial"/>
          <w:sz w:val="25"/>
          <w:szCs w:val="25"/>
        </w:rPr>
      </w:pPr>
    </w:p>
    <w:p w14:paraId="40AE2A72" w14:textId="77777777" w:rsidR="00864544" w:rsidRPr="00533191" w:rsidRDefault="00864544" w:rsidP="00864544">
      <w:pPr>
        <w:pStyle w:val="Prrafodelista"/>
        <w:widowControl w:val="0"/>
        <w:numPr>
          <w:ilvl w:val="0"/>
          <w:numId w:val="243"/>
        </w:numPr>
        <w:tabs>
          <w:tab w:val="left" w:pos="1201"/>
        </w:tabs>
        <w:spacing w:after="0" w:line="240" w:lineRule="auto"/>
        <w:ind w:right="117" w:hanging="720"/>
        <w:contextualSpacing w:val="0"/>
        <w:rPr>
          <w:rFonts w:ascii="Arial" w:eastAsia="Arial" w:hAnsi="Arial" w:cs="Arial"/>
        </w:rPr>
      </w:pPr>
      <w:r w:rsidRPr="00533191">
        <w:rPr>
          <w:rFonts w:ascii="Arial" w:hAnsi="Arial"/>
          <w:color w:val="49442A"/>
        </w:rPr>
        <w:t>Estados AELC, Canadá, Chile, Estados Unidos,</w:t>
      </w:r>
      <w:r w:rsidRPr="00533191">
        <w:rPr>
          <w:rFonts w:ascii="Arial" w:hAnsi="Arial"/>
          <w:color w:val="49442A"/>
          <w:spacing w:val="-2"/>
        </w:rPr>
        <w:t xml:space="preserve"> </w:t>
      </w:r>
      <w:r w:rsidRPr="00533191">
        <w:rPr>
          <w:rFonts w:ascii="Arial" w:hAnsi="Arial"/>
          <w:color w:val="49442A"/>
        </w:rPr>
        <w:t>Corea</w:t>
      </w:r>
    </w:p>
    <w:p w14:paraId="749F300D" w14:textId="77777777" w:rsidR="00864544" w:rsidRPr="00533191" w:rsidRDefault="00864544" w:rsidP="00864544">
      <w:pPr>
        <w:pStyle w:val="Prrafodelista"/>
        <w:widowControl w:val="0"/>
        <w:numPr>
          <w:ilvl w:val="1"/>
          <w:numId w:val="243"/>
        </w:numPr>
        <w:tabs>
          <w:tab w:val="left" w:pos="2641"/>
        </w:tabs>
        <w:spacing w:before="39" w:after="0" w:line="240" w:lineRule="auto"/>
        <w:ind w:right="117"/>
        <w:contextualSpacing w:val="0"/>
        <w:rPr>
          <w:rFonts w:ascii="Arial" w:eastAsia="Arial" w:hAnsi="Arial" w:cs="Arial"/>
        </w:rPr>
      </w:pPr>
      <w:r w:rsidRPr="00533191">
        <w:rPr>
          <w:rFonts w:ascii="Arial" w:hAnsi="Arial"/>
          <w:color w:val="49442A"/>
        </w:rPr>
        <w:t>Excluye toda la</w:t>
      </w:r>
      <w:r w:rsidRPr="00533191">
        <w:rPr>
          <w:rFonts w:ascii="Arial" w:hAnsi="Arial"/>
          <w:color w:val="49442A"/>
          <w:spacing w:val="-3"/>
        </w:rPr>
        <w:t xml:space="preserve"> </w:t>
      </w:r>
      <w:r w:rsidRPr="00533191">
        <w:rPr>
          <w:rFonts w:ascii="Arial" w:hAnsi="Arial"/>
          <w:color w:val="49442A"/>
        </w:rPr>
        <w:t>contratación</w:t>
      </w:r>
    </w:p>
    <w:p w14:paraId="1A035E5B" w14:textId="77777777" w:rsidR="00864544" w:rsidRPr="00533191" w:rsidRDefault="00864544" w:rsidP="00864544">
      <w:pPr>
        <w:pStyle w:val="Prrafodelista"/>
        <w:widowControl w:val="0"/>
        <w:numPr>
          <w:ilvl w:val="0"/>
          <w:numId w:val="243"/>
        </w:numPr>
        <w:tabs>
          <w:tab w:val="left" w:pos="1201"/>
        </w:tabs>
        <w:spacing w:before="35" w:after="0" w:line="240" w:lineRule="auto"/>
        <w:ind w:right="117" w:hanging="720"/>
        <w:contextualSpacing w:val="0"/>
        <w:rPr>
          <w:rFonts w:ascii="Arial" w:eastAsia="Arial" w:hAnsi="Arial" w:cs="Arial"/>
        </w:rPr>
      </w:pPr>
      <w:r w:rsidRPr="00533191">
        <w:rPr>
          <w:rFonts w:ascii="Arial" w:hAnsi="Arial"/>
          <w:color w:val="49442A"/>
        </w:rPr>
        <w:t>Unión Europea, Israel, Panamá</w:t>
      </w:r>
    </w:p>
    <w:p w14:paraId="0E4797A9" w14:textId="77777777" w:rsidR="00864544" w:rsidRPr="00533191" w:rsidRDefault="00864544" w:rsidP="00864544">
      <w:pPr>
        <w:pStyle w:val="Prrafodelista"/>
        <w:widowControl w:val="0"/>
        <w:numPr>
          <w:ilvl w:val="1"/>
          <w:numId w:val="243"/>
        </w:numPr>
        <w:tabs>
          <w:tab w:val="left" w:pos="2641"/>
        </w:tabs>
        <w:spacing w:before="37" w:after="0"/>
        <w:ind w:right="115"/>
        <w:contextualSpacing w:val="0"/>
        <w:jc w:val="both"/>
        <w:rPr>
          <w:rFonts w:ascii="Arial" w:eastAsia="Arial" w:hAnsi="Arial" w:cs="Arial"/>
        </w:rPr>
      </w:pPr>
      <w:r w:rsidRPr="00533191">
        <w:rPr>
          <w:rFonts w:ascii="Arial" w:hAnsi="Arial"/>
          <w:color w:val="49442A"/>
        </w:rPr>
        <w:t>Aplica</w:t>
      </w:r>
      <w:r w:rsidRPr="00533191">
        <w:rPr>
          <w:rFonts w:ascii="Arial" w:hAnsi="Arial"/>
          <w:color w:val="49442A"/>
          <w:spacing w:val="47"/>
        </w:rPr>
        <w:t xml:space="preserve"> </w:t>
      </w:r>
      <w:r w:rsidRPr="00533191">
        <w:rPr>
          <w:rFonts w:ascii="Arial" w:hAnsi="Arial"/>
          <w:color w:val="49442A"/>
        </w:rPr>
        <w:t>únicamente</w:t>
      </w:r>
      <w:r w:rsidRPr="00533191">
        <w:rPr>
          <w:rFonts w:ascii="Arial" w:hAnsi="Arial"/>
          <w:color w:val="49442A"/>
          <w:spacing w:val="45"/>
        </w:rPr>
        <w:t xml:space="preserve"> </w:t>
      </w:r>
      <w:r w:rsidRPr="00533191">
        <w:rPr>
          <w:rFonts w:ascii="Arial" w:hAnsi="Arial"/>
          <w:color w:val="49442A"/>
        </w:rPr>
        <w:t>trato</w:t>
      </w:r>
      <w:r w:rsidRPr="00533191">
        <w:rPr>
          <w:rFonts w:ascii="Arial" w:hAnsi="Arial"/>
          <w:color w:val="49442A"/>
          <w:spacing w:val="45"/>
        </w:rPr>
        <w:t xml:space="preserve"> </w:t>
      </w:r>
      <w:r w:rsidRPr="00533191">
        <w:rPr>
          <w:rFonts w:ascii="Arial" w:hAnsi="Arial"/>
          <w:color w:val="49442A"/>
        </w:rPr>
        <w:t>nacional</w:t>
      </w:r>
      <w:r w:rsidRPr="00533191">
        <w:rPr>
          <w:rFonts w:ascii="Arial" w:hAnsi="Arial"/>
          <w:color w:val="49442A"/>
          <w:spacing w:val="46"/>
        </w:rPr>
        <w:t xml:space="preserve"> </w:t>
      </w:r>
      <w:r w:rsidRPr="00533191">
        <w:rPr>
          <w:rFonts w:ascii="Arial" w:hAnsi="Arial"/>
          <w:color w:val="49442A"/>
        </w:rPr>
        <w:t>y</w:t>
      </w:r>
      <w:r w:rsidRPr="00533191">
        <w:rPr>
          <w:rFonts w:ascii="Arial" w:hAnsi="Arial"/>
          <w:color w:val="49442A"/>
          <w:spacing w:val="47"/>
        </w:rPr>
        <w:t xml:space="preserve"> </w:t>
      </w:r>
      <w:r w:rsidRPr="00533191">
        <w:rPr>
          <w:rFonts w:ascii="Arial" w:hAnsi="Arial"/>
          <w:color w:val="49442A"/>
        </w:rPr>
        <w:t>no</w:t>
      </w:r>
      <w:r w:rsidRPr="00533191">
        <w:rPr>
          <w:rFonts w:ascii="Arial" w:hAnsi="Arial"/>
          <w:color w:val="49442A"/>
          <w:spacing w:val="44"/>
        </w:rPr>
        <w:t xml:space="preserve"> </w:t>
      </w:r>
      <w:r w:rsidRPr="00533191">
        <w:rPr>
          <w:rFonts w:ascii="Arial" w:hAnsi="Arial"/>
          <w:color w:val="49442A"/>
        </w:rPr>
        <w:t>discriminación</w:t>
      </w:r>
      <w:r w:rsidRPr="00533191">
        <w:rPr>
          <w:rFonts w:ascii="Arial" w:hAnsi="Arial"/>
          <w:color w:val="49442A"/>
          <w:spacing w:val="47"/>
        </w:rPr>
        <w:t xml:space="preserve"> </w:t>
      </w:r>
      <w:r w:rsidRPr="00533191">
        <w:rPr>
          <w:rFonts w:ascii="Arial" w:hAnsi="Arial"/>
          <w:color w:val="49442A"/>
        </w:rPr>
        <w:t>a</w:t>
      </w:r>
      <w:r w:rsidRPr="00533191">
        <w:rPr>
          <w:rFonts w:ascii="Arial" w:hAnsi="Arial"/>
          <w:color w:val="49442A"/>
          <w:spacing w:val="47"/>
        </w:rPr>
        <w:t xml:space="preserve"> </w:t>
      </w:r>
      <w:r w:rsidRPr="00533191">
        <w:rPr>
          <w:rFonts w:ascii="Arial" w:hAnsi="Arial"/>
          <w:color w:val="49442A"/>
        </w:rPr>
        <w:t>todos</w:t>
      </w:r>
      <w:r w:rsidRPr="00533191">
        <w:rPr>
          <w:rFonts w:ascii="Arial" w:hAnsi="Arial"/>
          <w:color w:val="49442A"/>
          <w:spacing w:val="47"/>
        </w:rPr>
        <w:t xml:space="preserve"> </w:t>
      </w:r>
      <w:r w:rsidRPr="00533191">
        <w:rPr>
          <w:rFonts w:ascii="Arial" w:hAnsi="Arial"/>
          <w:color w:val="49442A"/>
        </w:rPr>
        <w:t>sus</w:t>
      </w:r>
      <w:r w:rsidRPr="00533191">
        <w:rPr>
          <w:rFonts w:ascii="Arial" w:hAnsi="Arial"/>
          <w:color w:val="49442A"/>
          <w:spacing w:val="47"/>
        </w:rPr>
        <w:t xml:space="preserve"> </w:t>
      </w:r>
      <w:r w:rsidRPr="00533191">
        <w:rPr>
          <w:rFonts w:ascii="Arial" w:hAnsi="Arial"/>
          <w:color w:val="49442A"/>
        </w:rPr>
        <w:t>Procesos</w:t>
      </w:r>
      <w:r w:rsidRPr="00533191">
        <w:rPr>
          <w:rFonts w:ascii="Arial" w:hAnsi="Arial"/>
          <w:color w:val="49442A"/>
          <w:spacing w:val="47"/>
        </w:rPr>
        <w:t xml:space="preserve"> </w:t>
      </w:r>
      <w:r w:rsidRPr="00533191">
        <w:rPr>
          <w:rFonts w:ascii="Arial" w:hAnsi="Arial"/>
          <w:color w:val="49442A"/>
        </w:rPr>
        <w:t>de Contratación; excepto los Procesos de Contratación relacionados con</w:t>
      </w:r>
      <w:r w:rsidRPr="00533191">
        <w:rPr>
          <w:rFonts w:ascii="Arial" w:hAnsi="Arial"/>
          <w:color w:val="49442A"/>
          <w:spacing w:val="21"/>
        </w:rPr>
        <w:t xml:space="preserve"> </w:t>
      </w:r>
      <w:r w:rsidRPr="00533191">
        <w:rPr>
          <w:rFonts w:ascii="Arial" w:hAnsi="Arial"/>
          <w:color w:val="49442A"/>
        </w:rPr>
        <w:t>la infraestructura para el sistema aeroportuario o para el sistema nacional del</w:t>
      </w:r>
      <w:r w:rsidRPr="00533191">
        <w:rPr>
          <w:rFonts w:ascii="Arial" w:hAnsi="Arial"/>
          <w:color w:val="49442A"/>
          <w:spacing w:val="-33"/>
        </w:rPr>
        <w:t xml:space="preserve"> </w:t>
      </w:r>
      <w:r w:rsidRPr="00533191">
        <w:rPr>
          <w:rFonts w:ascii="Arial" w:hAnsi="Arial"/>
          <w:color w:val="49442A"/>
        </w:rPr>
        <w:t>espacio aéreo a los cuales no les aplica ninguna disciplina del</w:t>
      </w:r>
      <w:r w:rsidRPr="00533191">
        <w:rPr>
          <w:rFonts w:ascii="Arial" w:hAnsi="Arial"/>
          <w:color w:val="49442A"/>
          <w:spacing w:val="-9"/>
        </w:rPr>
        <w:t xml:space="preserve"> </w:t>
      </w:r>
      <w:r w:rsidRPr="00533191">
        <w:rPr>
          <w:rFonts w:ascii="Arial" w:hAnsi="Arial"/>
          <w:color w:val="49442A"/>
        </w:rPr>
        <w:t>Acuerdo.</w:t>
      </w:r>
    </w:p>
    <w:p w14:paraId="6B91F6A0" w14:textId="77777777" w:rsidR="00864544" w:rsidRPr="00533191" w:rsidRDefault="00864544" w:rsidP="00864544">
      <w:pPr>
        <w:pStyle w:val="Prrafodelista"/>
        <w:widowControl w:val="0"/>
        <w:numPr>
          <w:ilvl w:val="0"/>
          <w:numId w:val="243"/>
        </w:numPr>
        <w:tabs>
          <w:tab w:val="left" w:pos="1201"/>
        </w:tabs>
        <w:spacing w:after="0" w:line="240" w:lineRule="auto"/>
        <w:ind w:right="117" w:hanging="720"/>
        <w:contextualSpacing w:val="0"/>
        <w:rPr>
          <w:rFonts w:ascii="Arial" w:eastAsia="Arial" w:hAnsi="Arial" w:cs="Arial"/>
        </w:rPr>
      </w:pPr>
      <w:r w:rsidRPr="00533191">
        <w:rPr>
          <w:rFonts w:ascii="Arial" w:hAnsi="Arial"/>
          <w:color w:val="49442A"/>
        </w:rPr>
        <w:t>Alianza Pacífico</w:t>
      </w:r>
    </w:p>
    <w:p w14:paraId="59AF35DC" w14:textId="77777777" w:rsidR="00864544" w:rsidRPr="00533191" w:rsidRDefault="00864544" w:rsidP="00864544">
      <w:pPr>
        <w:pStyle w:val="Prrafodelista"/>
        <w:widowControl w:val="0"/>
        <w:numPr>
          <w:ilvl w:val="1"/>
          <w:numId w:val="243"/>
        </w:numPr>
        <w:tabs>
          <w:tab w:val="left" w:pos="2641"/>
        </w:tabs>
        <w:spacing w:before="37" w:after="0" w:line="273" w:lineRule="auto"/>
        <w:ind w:right="117"/>
        <w:contextualSpacing w:val="0"/>
        <w:jc w:val="both"/>
        <w:rPr>
          <w:rFonts w:ascii="Arial" w:eastAsia="Arial" w:hAnsi="Arial" w:cs="Arial"/>
        </w:rPr>
      </w:pPr>
      <w:r w:rsidRPr="00533191">
        <w:rPr>
          <w:rFonts w:ascii="Arial" w:hAnsi="Arial"/>
          <w:color w:val="49442A"/>
        </w:rPr>
        <w:t>Excluye únicamente los Procesos de Contratación relacionados con</w:t>
      </w:r>
      <w:r w:rsidRPr="00533191">
        <w:rPr>
          <w:rFonts w:ascii="Arial" w:hAnsi="Arial"/>
          <w:color w:val="49442A"/>
          <w:spacing w:val="9"/>
        </w:rPr>
        <w:t xml:space="preserve"> </w:t>
      </w:r>
      <w:r w:rsidRPr="00533191">
        <w:rPr>
          <w:rFonts w:ascii="Arial" w:hAnsi="Arial"/>
          <w:color w:val="49442A"/>
        </w:rPr>
        <w:t>la infraestructura para el sistema aeroportuario o para el sistema nacional del</w:t>
      </w:r>
      <w:r w:rsidRPr="00533191">
        <w:rPr>
          <w:rFonts w:ascii="Arial" w:hAnsi="Arial"/>
          <w:color w:val="49442A"/>
          <w:spacing w:val="-33"/>
        </w:rPr>
        <w:t xml:space="preserve"> </w:t>
      </w:r>
      <w:r w:rsidRPr="00533191">
        <w:rPr>
          <w:rFonts w:ascii="Arial" w:hAnsi="Arial"/>
          <w:color w:val="49442A"/>
        </w:rPr>
        <w:t>espacio aéreo.</w:t>
      </w:r>
    </w:p>
    <w:p w14:paraId="31B21BC1" w14:textId="77777777" w:rsidR="00864544" w:rsidRPr="00533191" w:rsidRDefault="00864544" w:rsidP="00864544">
      <w:pPr>
        <w:spacing w:before="6"/>
        <w:rPr>
          <w:rFonts w:eastAsia="Arial" w:cs="Arial"/>
          <w:sz w:val="25"/>
          <w:szCs w:val="25"/>
        </w:rPr>
      </w:pPr>
    </w:p>
    <w:p w14:paraId="2D2EF32D" w14:textId="2640B7B6" w:rsidR="00864544" w:rsidRPr="00533191" w:rsidRDefault="00864544" w:rsidP="00864544">
      <w:r w:rsidRPr="00533191">
        <w:t>De conformidad con el</w:t>
      </w:r>
      <w:r w:rsidRPr="00533191">
        <w:rPr>
          <w:spacing w:val="54"/>
        </w:rPr>
        <w:t xml:space="preserve"> </w:t>
      </w:r>
      <w:r w:rsidRPr="00533191">
        <w:t>Manual</w:t>
      </w:r>
      <w:r w:rsidRPr="00533191">
        <w:tab/>
        <w:t xml:space="preserve">para el Manejo de los Acuerdos Comerciales en procesos de  </w:t>
      </w:r>
      <w:r w:rsidRPr="00533191">
        <w:rPr>
          <w:spacing w:val="9"/>
        </w:rPr>
        <w:t xml:space="preserve"> </w:t>
      </w:r>
      <w:r w:rsidRPr="00533191">
        <w:t>contratación publicado</w:t>
      </w:r>
      <w:r w:rsidRPr="00533191">
        <w:rPr>
          <w:spacing w:val="15"/>
        </w:rPr>
        <w:t xml:space="preserve"> </w:t>
      </w:r>
      <w:r w:rsidRPr="00533191">
        <w:t>por</w:t>
      </w:r>
      <w:r w:rsidRPr="00533191">
        <w:rPr>
          <w:spacing w:val="14"/>
        </w:rPr>
        <w:t xml:space="preserve"> </w:t>
      </w:r>
      <w:r w:rsidRPr="00533191">
        <w:t>Colombia</w:t>
      </w:r>
      <w:r w:rsidRPr="00533191">
        <w:rPr>
          <w:spacing w:val="13"/>
        </w:rPr>
        <w:t xml:space="preserve"> </w:t>
      </w:r>
      <w:r w:rsidRPr="00533191">
        <w:t>Compra</w:t>
      </w:r>
      <w:r w:rsidRPr="00533191">
        <w:rPr>
          <w:spacing w:val="13"/>
        </w:rPr>
        <w:t xml:space="preserve"> </w:t>
      </w:r>
      <w:r w:rsidRPr="00533191">
        <w:t>Eficiente,</w:t>
      </w:r>
      <w:r w:rsidRPr="00533191">
        <w:rPr>
          <w:spacing w:val="14"/>
        </w:rPr>
        <w:t xml:space="preserve"> </w:t>
      </w:r>
      <w:r w:rsidRPr="00533191">
        <w:t>se</w:t>
      </w:r>
      <w:r w:rsidRPr="00533191">
        <w:rPr>
          <w:spacing w:val="13"/>
        </w:rPr>
        <w:t xml:space="preserve"> </w:t>
      </w:r>
      <w:r w:rsidRPr="00533191">
        <w:t>realizó</w:t>
      </w:r>
      <w:r w:rsidRPr="00533191">
        <w:rPr>
          <w:spacing w:val="15"/>
        </w:rPr>
        <w:t xml:space="preserve"> </w:t>
      </w:r>
      <w:r w:rsidRPr="00533191">
        <w:t>la</w:t>
      </w:r>
      <w:r w:rsidRPr="00533191">
        <w:rPr>
          <w:spacing w:val="15"/>
        </w:rPr>
        <w:t xml:space="preserve"> </w:t>
      </w:r>
      <w:r w:rsidRPr="00533191">
        <w:t>siguiente</w:t>
      </w:r>
      <w:r w:rsidRPr="00533191">
        <w:rPr>
          <w:spacing w:val="13"/>
        </w:rPr>
        <w:t xml:space="preserve"> </w:t>
      </w:r>
      <w:r w:rsidRPr="00533191">
        <w:t>verificación</w:t>
      </w:r>
      <w:r w:rsidRPr="00533191">
        <w:rPr>
          <w:spacing w:val="15"/>
        </w:rPr>
        <w:t xml:space="preserve"> </w:t>
      </w:r>
      <w:r w:rsidRPr="00533191">
        <w:t>para</w:t>
      </w:r>
      <w:r w:rsidRPr="00533191">
        <w:rPr>
          <w:spacing w:val="13"/>
        </w:rPr>
        <w:t xml:space="preserve"> </w:t>
      </w:r>
      <w:r w:rsidRPr="00533191">
        <w:t>establecer</w:t>
      </w:r>
      <w:r w:rsidRPr="00533191">
        <w:rPr>
          <w:spacing w:val="14"/>
        </w:rPr>
        <w:t xml:space="preserve"> </w:t>
      </w:r>
      <w:r w:rsidRPr="00533191">
        <w:t>si</w:t>
      </w:r>
      <w:r w:rsidRPr="00533191">
        <w:rPr>
          <w:spacing w:val="12"/>
        </w:rPr>
        <w:t xml:space="preserve"> </w:t>
      </w:r>
      <w:r w:rsidRPr="00533191">
        <w:t>la</w:t>
      </w:r>
      <w:r w:rsidRPr="00533191">
        <w:rPr>
          <w:spacing w:val="15"/>
        </w:rPr>
        <w:t xml:space="preserve"> </w:t>
      </w:r>
      <w:r w:rsidRPr="00533191">
        <w:t>presente contratación se encuentra cobijada por los mismos, a fin de asignar el puntaje establecido para estimular</w:t>
      </w:r>
      <w:r w:rsidRPr="00533191">
        <w:rPr>
          <w:spacing w:val="21"/>
        </w:rPr>
        <w:t xml:space="preserve"> </w:t>
      </w:r>
      <w:r w:rsidRPr="00533191">
        <w:t>la industria</w:t>
      </w:r>
      <w:r w:rsidRPr="00533191">
        <w:rPr>
          <w:spacing w:val="-3"/>
        </w:rPr>
        <w:t xml:space="preserve"> </w:t>
      </w:r>
      <w:r w:rsidRPr="00533191">
        <w:t>nacional</w:t>
      </w:r>
      <w:r w:rsidRPr="00533191">
        <w:fldChar w:fldCharType="begin"/>
      </w:r>
      <w:r w:rsidRPr="00533191">
        <w:instrText xml:space="preserve"> LINK Excel.Sheet.12 "Libro2" "Hoja1!F7C5:F26C11" \a \f 4 \h  \* MERGEFORMAT </w:instrText>
      </w:r>
      <w:r w:rsidRPr="00533191">
        <w:fldChar w:fldCharType="separate"/>
      </w:r>
    </w:p>
    <w:tbl>
      <w:tblPr>
        <w:tblW w:w="9529" w:type="dxa"/>
        <w:tblLayout w:type="fixed"/>
        <w:tblCellMar>
          <w:left w:w="70" w:type="dxa"/>
          <w:right w:w="70" w:type="dxa"/>
        </w:tblCellMar>
        <w:tblLook w:val="04A0" w:firstRow="1" w:lastRow="0" w:firstColumn="1" w:lastColumn="0" w:noHBand="0" w:noVBand="1"/>
      </w:tblPr>
      <w:tblGrid>
        <w:gridCol w:w="1144"/>
        <w:gridCol w:w="1534"/>
        <w:gridCol w:w="1074"/>
        <w:gridCol w:w="1747"/>
        <w:gridCol w:w="1344"/>
        <w:gridCol w:w="1074"/>
        <w:gridCol w:w="1612"/>
      </w:tblGrid>
      <w:tr w:rsidR="00864544" w:rsidRPr="00864544" w14:paraId="1D4F9B2F" w14:textId="77777777" w:rsidTr="00864544">
        <w:trPr>
          <w:trHeight w:val="345"/>
        </w:trPr>
        <w:tc>
          <w:tcPr>
            <w:tcW w:w="2678" w:type="dxa"/>
            <w:gridSpan w:val="2"/>
            <w:tcBorders>
              <w:top w:val="single" w:sz="8" w:space="0" w:color="auto"/>
              <w:left w:val="single" w:sz="8" w:space="0" w:color="auto"/>
              <w:bottom w:val="single" w:sz="8" w:space="0" w:color="auto"/>
              <w:right w:val="single" w:sz="4" w:space="0" w:color="000000"/>
            </w:tcBorders>
            <w:vAlign w:val="center"/>
            <w:hideMark/>
          </w:tcPr>
          <w:p w14:paraId="7D33D0C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Acuerdo Comercial</w:t>
            </w:r>
          </w:p>
        </w:tc>
        <w:tc>
          <w:tcPr>
            <w:tcW w:w="1074" w:type="dxa"/>
            <w:tcBorders>
              <w:top w:val="single" w:sz="8" w:space="0" w:color="auto"/>
              <w:left w:val="nil"/>
              <w:bottom w:val="single" w:sz="8" w:space="0" w:color="auto"/>
              <w:right w:val="single" w:sz="4" w:space="0" w:color="auto"/>
            </w:tcBorders>
            <w:vAlign w:val="center"/>
            <w:hideMark/>
          </w:tcPr>
          <w:p w14:paraId="47DE1EF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Estatal incluida</w:t>
            </w:r>
          </w:p>
        </w:tc>
        <w:tc>
          <w:tcPr>
            <w:tcW w:w="1747" w:type="dxa"/>
            <w:tcBorders>
              <w:top w:val="single" w:sz="8" w:space="0" w:color="auto"/>
              <w:left w:val="nil"/>
              <w:bottom w:val="single" w:sz="8" w:space="0" w:color="auto"/>
              <w:right w:val="single" w:sz="4" w:space="0" w:color="auto"/>
            </w:tcBorders>
            <w:vAlign w:val="center"/>
            <w:hideMark/>
          </w:tcPr>
          <w:p w14:paraId="2F55CE8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Presupuesto del Proceso de Contratación superior al valor del Acuerdo Comercial</w:t>
            </w:r>
          </w:p>
        </w:tc>
        <w:tc>
          <w:tcPr>
            <w:tcW w:w="1344" w:type="dxa"/>
            <w:tcBorders>
              <w:top w:val="single" w:sz="8" w:space="0" w:color="auto"/>
              <w:left w:val="nil"/>
              <w:bottom w:val="single" w:sz="8" w:space="0" w:color="auto"/>
              <w:right w:val="single" w:sz="4" w:space="0" w:color="auto"/>
            </w:tcBorders>
            <w:vAlign w:val="center"/>
            <w:hideMark/>
          </w:tcPr>
          <w:p w14:paraId="09E1F09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Excepción aplicable al Proceso de Contratación</w:t>
            </w:r>
          </w:p>
        </w:tc>
        <w:tc>
          <w:tcPr>
            <w:tcW w:w="1074" w:type="dxa"/>
            <w:tcBorders>
              <w:top w:val="single" w:sz="8" w:space="0" w:color="auto"/>
              <w:left w:val="nil"/>
              <w:bottom w:val="single" w:sz="8" w:space="0" w:color="auto"/>
              <w:right w:val="single" w:sz="4" w:space="0" w:color="auto"/>
            </w:tcBorders>
            <w:vAlign w:val="center"/>
            <w:hideMark/>
          </w:tcPr>
          <w:p w14:paraId="3BD84E0A"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 xml:space="preserve">No. </w:t>
            </w:r>
          </w:p>
          <w:p w14:paraId="7436A66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Excepción</w:t>
            </w:r>
          </w:p>
        </w:tc>
        <w:tc>
          <w:tcPr>
            <w:tcW w:w="1612" w:type="dxa"/>
            <w:tcBorders>
              <w:top w:val="single" w:sz="8" w:space="0" w:color="auto"/>
              <w:left w:val="nil"/>
              <w:bottom w:val="single" w:sz="8" w:space="0" w:color="auto"/>
              <w:right w:val="single" w:sz="8" w:space="0" w:color="auto"/>
            </w:tcBorders>
            <w:vAlign w:val="center"/>
            <w:hideMark/>
          </w:tcPr>
          <w:p w14:paraId="6F9AB646"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Proceso de Contratación cubierto por el Acuerdo Comercial</w:t>
            </w:r>
          </w:p>
        </w:tc>
      </w:tr>
      <w:tr w:rsidR="00864544" w:rsidRPr="00864544" w14:paraId="7AA09F71" w14:textId="77777777" w:rsidTr="00864544">
        <w:trPr>
          <w:trHeight w:val="69"/>
        </w:trPr>
        <w:tc>
          <w:tcPr>
            <w:tcW w:w="1144" w:type="dxa"/>
            <w:vMerge w:val="restart"/>
            <w:tcBorders>
              <w:top w:val="nil"/>
              <w:left w:val="single" w:sz="4" w:space="0" w:color="auto"/>
              <w:bottom w:val="single" w:sz="4" w:space="0" w:color="000000"/>
              <w:right w:val="single" w:sz="4" w:space="0" w:color="auto"/>
            </w:tcBorders>
            <w:vAlign w:val="center"/>
            <w:hideMark/>
          </w:tcPr>
          <w:p w14:paraId="1201286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Alianza Pacífico</w:t>
            </w:r>
          </w:p>
        </w:tc>
        <w:tc>
          <w:tcPr>
            <w:tcW w:w="1533" w:type="dxa"/>
            <w:tcBorders>
              <w:top w:val="nil"/>
              <w:left w:val="nil"/>
              <w:bottom w:val="single" w:sz="4" w:space="0" w:color="auto"/>
              <w:right w:val="single" w:sz="4" w:space="0" w:color="auto"/>
            </w:tcBorders>
            <w:vAlign w:val="center"/>
            <w:hideMark/>
          </w:tcPr>
          <w:p w14:paraId="5176BD98"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Chile</w:t>
            </w:r>
          </w:p>
        </w:tc>
        <w:tc>
          <w:tcPr>
            <w:tcW w:w="1074" w:type="dxa"/>
            <w:tcBorders>
              <w:top w:val="nil"/>
              <w:left w:val="nil"/>
              <w:bottom w:val="single" w:sz="4" w:space="0" w:color="auto"/>
              <w:right w:val="single" w:sz="4" w:space="0" w:color="auto"/>
            </w:tcBorders>
            <w:vAlign w:val="center"/>
            <w:hideMark/>
          </w:tcPr>
          <w:p w14:paraId="53545E7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66B7CFF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34B147EA"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10209D0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4E35A24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360C422B" w14:textId="77777777" w:rsidTr="00864544">
        <w:trPr>
          <w:trHeight w:val="69"/>
        </w:trPr>
        <w:tc>
          <w:tcPr>
            <w:tcW w:w="1144" w:type="dxa"/>
            <w:vMerge/>
            <w:tcBorders>
              <w:top w:val="nil"/>
              <w:left w:val="single" w:sz="4" w:space="0" w:color="auto"/>
              <w:bottom w:val="single" w:sz="4" w:space="0" w:color="000000"/>
              <w:right w:val="single" w:sz="4" w:space="0" w:color="auto"/>
            </w:tcBorders>
            <w:vAlign w:val="center"/>
            <w:hideMark/>
          </w:tcPr>
          <w:p w14:paraId="7F119DB8"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61DC9CCB"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Perú</w:t>
            </w:r>
          </w:p>
        </w:tc>
        <w:tc>
          <w:tcPr>
            <w:tcW w:w="1074" w:type="dxa"/>
            <w:tcBorders>
              <w:top w:val="nil"/>
              <w:left w:val="nil"/>
              <w:bottom w:val="single" w:sz="4" w:space="0" w:color="auto"/>
              <w:right w:val="single" w:sz="4" w:space="0" w:color="auto"/>
            </w:tcBorders>
            <w:vAlign w:val="center"/>
            <w:hideMark/>
          </w:tcPr>
          <w:p w14:paraId="677808D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02F6F11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568B33C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354D426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6FF8C78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6AA153EC" w14:textId="77777777" w:rsidTr="00864544">
        <w:trPr>
          <w:trHeight w:val="69"/>
        </w:trPr>
        <w:tc>
          <w:tcPr>
            <w:tcW w:w="1144" w:type="dxa"/>
            <w:vMerge/>
            <w:tcBorders>
              <w:top w:val="nil"/>
              <w:left w:val="single" w:sz="4" w:space="0" w:color="auto"/>
              <w:bottom w:val="single" w:sz="4" w:space="0" w:color="000000"/>
              <w:right w:val="single" w:sz="4" w:space="0" w:color="auto"/>
            </w:tcBorders>
            <w:vAlign w:val="center"/>
            <w:hideMark/>
          </w:tcPr>
          <w:p w14:paraId="0F532C4A"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04D6BCFF"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México</w:t>
            </w:r>
          </w:p>
        </w:tc>
        <w:tc>
          <w:tcPr>
            <w:tcW w:w="1074" w:type="dxa"/>
            <w:tcBorders>
              <w:top w:val="nil"/>
              <w:left w:val="nil"/>
              <w:bottom w:val="single" w:sz="4" w:space="0" w:color="auto"/>
              <w:right w:val="single" w:sz="4" w:space="0" w:color="auto"/>
            </w:tcBorders>
            <w:vAlign w:val="center"/>
            <w:hideMark/>
          </w:tcPr>
          <w:p w14:paraId="3D1D3943"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252A82C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6AE7D20D"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5A721AA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66767CD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3DA1C723"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4A1D6791"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Costa Rica</w:t>
            </w:r>
          </w:p>
        </w:tc>
        <w:tc>
          <w:tcPr>
            <w:tcW w:w="1074" w:type="dxa"/>
            <w:tcBorders>
              <w:top w:val="nil"/>
              <w:left w:val="nil"/>
              <w:bottom w:val="single" w:sz="4" w:space="0" w:color="auto"/>
              <w:right w:val="single" w:sz="4" w:space="0" w:color="auto"/>
            </w:tcBorders>
            <w:vAlign w:val="center"/>
            <w:hideMark/>
          </w:tcPr>
          <w:p w14:paraId="651AEF8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5564F82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1D9184C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72A09DF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16D9D3D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7C37AE16"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02615B3E"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Canadá</w:t>
            </w:r>
          </w:p>
        </w:tc>
        <w:tc>
          <w:tcPr>
            <w:tcW w:w="1074" w:type="dxa"/>
            <w:tcBorders>
              <w:top w:val="nil"/>
              <w:left w:val="nil"/>
              <w:bottom w:val="single" w:sz="4" w:space="0" w:color="auto"/>
              <w:right w:val="single" w:sz="4" w:space="0" w:color="auto"/>
            </w:tcBorders>
            <w:vAlign w:val="center"/>
            <w:hideMark/>
          </w:tcPr>
          <w:p w14:paraId="6BF5FE9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5735A38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3FCE6DCB"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6D56EE18"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33 / 45</w:t>
            </w:r>
          </w:p>
        </w:tc>
        <w:tc>
          <w:tcPr>
            <w:tcW w:w="1612" w:type="dxa"/>
            <w:tcBorders>
              <w:top w:val="nil"/>
              <w:left w:val="nil"/>
              <w:bottom w:val="single" w:sz="4" w:space="0" w:color="auto"/>
              <w:right w:val="single" w:sz="4" w:space="0" w:color="auto"/>
            </w:tcBorders>
            <w:vAlign w:val="center"/>
            <w:hideMark/>
          </w:tcPr>
          <w:p w14:paraId="3AF8F765"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5D0EEE9E"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7F1E7E5F"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Chile</w:t>
            </w:r>
          </w:p>
        </w:tc>
        <w:tc>
          <w:tcPr>
            <w:tcW w:w="1074" w:type="dxa"/>
            <w:tcBorders>
              <w:top w:val="nil"/>
              <w:left w:val="nil"/>
              <w:bottom w:val="single" w:sz="4" w:space="0" w:color="auto"/>
              <w:right w:val="single" w:sz="4" w:space="0" w:color="auto"/>
            </w:tcBorders>
            <w:vAlign w:val="center"/>
            <w:hideMark/>
          </w:tcPr>
          <w:p w14:paraId="4FE2F06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502E97C8"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2681BC1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5A1A399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45</w:t>
            </w:r>
          </w:p>
        </w:tc>
        <w:tc>
          <w:tcPr>
            <w:tcW w:w="1612" w:type="dxa"/>
            <w:tcBorders>
              <w:top w:val="nil"/>
              <w:left w:val="nil"/>
              <w:bottom w:val="single" w:sz="4" w:space="0" w:color="auto"/>
              <w:right w:val="single" w:sz="4" w:space="0" w:color="auto"/>
            </w:tcBorders>
            <w:vAlign w:val="center"/>
            <w:hideMark/>
          </w:tcPr>
          <w:p w14:paraId="3B203145"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6807CD1F"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20E51956"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Estados Unidos</w:t>
            </w:r>
          </w:p>
        </w:tc>
        <w:tc>
          <w:tcPr>
            <w:tcW w:w="1074" w:type="dxa"/>
            <w:tcBorders>
              <w:top w:val="nil"/>
              <w:left w:val="nil"/>
              <w:bottom w:val="single" w:sz="4" w:space="0" w:color="auto"/>
              <w:right w:val="single" w:sz="4" w:space="0" w:color="auto"/>
            </w:tcBorders>
            <w:vAlign w:val="center"/>
            <w:hideMark/>
          </w:tcPr>
          <w:p w14:paraId="1009CE5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633D87C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4A8E51D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50E613D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45</w:t>
            </w:r>
          </w:p>
        </w:tc>
        <w:tc>
          <w:tcPr>
            <w:tcW w:w="1612" w:type="dxa"/>
            <w:tcBorders>
              <w:top w:val="nil"/>
              <w:left w:val="nil"/>
              <w:bottom w:val="single" w:sz="4" w:space="0" w:color="auto"/>
              <w:right w:val="single" w:sz="4" w:space="0" w:color="auto"/>
            </w:tcBorders>
            <w:vAlign w:val="center"/>
            <w:hideMark/>
          </w:tcPr>
          <w:p w14:paraId="25953465"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685E13AF" w14:textId="77777777" w:rsidTr="00864544">
        <w:trPr>
          <w:trHeight w:val="69"/>
        </w:trPr>
        <w:tc>
          <w:tcPr>
            <w:tcW w:w="1144" w:type="dxa"/>
            <w:vMerge w:val="restart"/>
            <w:tcBorders>
              <w:top w:val="nil"/>
              <w:left w:val="single" w:sz="4" w:space="0" w:color="auto"/>
              <w:bottom w:val="single" w:sz="4" w:space="0" w:color="000000"/>
              <w:right w:val="single" w:sz="4" w:space="0" w:color="auto"/>
            </w:tcBorders>
            <w:vAlign w:val="center"/>
            <w:hideMark/>
          </w:tcPr>
          <w:p w14:paraId="0E55149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Triángulo Norte</w:t>
            </w:r>
          </w:p>
        </w:tc>
        <w:tc>
          <w:tcPr>
            <w:tcW w:w="1533" w:type="dxa"/>
            <w:tcBorders>
              <w:top w:val="nil"/>
              <w:left w:val="nil"/>
              <w:bottom w:val="single" w:sz="4" w:space="0" w:color="auto"/>
              <w:right w:val="single" w:sz="4" w:space="0" w:color="auto"/>
            </w:tcBorders>
            <w:vAlign w:val="center"/>
            <w:hideMark/>
          </w:tcPr>
          <w:p w14:paraId="71031DF8"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Guatemala</w:t>
            </w:r>
          </w:p>
        </w:tc>
        <w:tc>
          <w:tcPr>
            <w:tcW w:w="1074" w:type="dxa"/>
            <w:tcBorders>
              <w:top w:val="nil"/>
              <w:left w:val="nil"/>
              <w:bottom w:val="single" w:sz="4" w:space="0" w:color="auto"/>
              <w:right w:val="single" w:sz="4" w:space="0" w:color="auto"/>
            </w:tcBorders>
            <w:vAlign w:val="center"/>
            <w:hideMark/>
          </w:tcPr>
          <w:p w14:paraId="1FA1B9B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1A5F713D"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344" w:type="dxa"/>
            <w:tcBorders>
              <w:top w:val="nil"/>
              <w:left w:val="nil"/>
              <w:bottom w:val="single" w:sz="4" w:space="0" w:color="auto"/>
              <w:right w:val="single" w:sz="4" w:space="0" w:color="auto"/>
            </w:tcBorders>
            <w:vAlign w:val="center"/>
            <w:hideMark/>
          </w:tcPr>
          <w:p w14:paraId="5A87E203"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074" w:type="dxa"/>
            <w:tcBorders>
              <w:top w:val="nil"/>
              <w:left w:val="nil"/>
              <w:bottom w:val="single" w:sz="4" w:space="0" w:color="auto"/>
              <w:right w:val="single" w:sz="4" w:space="0" w:color="auto"/>
            </w:tcBorders>
            <w:vAlign w:val="center"/>
            <w:hideMark/>
          </w:tcPr>
          <w:p w14:paraId="29F6776A"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612" w:type="dxa"/>
            <w:tcBorders>
              <w:top w:val="nil"/>
              <w:left w:val="nil"/>
              <w:bottom w:val="single" w:sz="4" w:space="0" w:color="auto"/>
              <w:right w:val="single" w:sz="4" w:space="0" w:color="auto"/>
            </w:tcBorders>
            <w:vAlign w:val="center"/>
            <w:hideMark/>
          </w:tcPr>
          <w:p w14:paraId="6F4FEDA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r>
      <w:tr w:rsidR="00864544" w:rsidRPr="00864544" w14:paraId="30E796BB" w14:textId="77777777" w:rsidTr="00864544">
        <w:trPr>
          <w:trHeight w:val="69"/>
        </w:trPr>
        <w:tc>
          <w:tcPr>
            <w:tcW w:w="1144" w:type="dxa"/>
            <w:vMerge/>
            <w:tcBorders>
              <w:top w:val="nil"/>
              <w:left w:val="single" w:sz="4" w:space="0" w:color="auto"/>
              <w:bottom w:val="single" w:sz="4" w:space="0" w:color="000000"/>
              <w:right w:val="single" w:sz="4" w:space="0" w:color="auto"/>
            </w:tcBorders>
            <w:vAlign w:val="center"/>
            <w:hideMark/>
          </w:tcPr>
          <w:p w14:paraId="7C261AEE"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5CE40E0D"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Salvador</w:t>
            </w:r>
          </w:p>
        </w:tc>
        <w:tc>
          <w:tcPr>
            <w:tcW w:w="1074" w:type="dxa"/>
            <w:tcBorders>
              <w:top w:val="nil"/>
              <w:left w:val="nil"/>
              <w:bottom w:val="single" w:sz="4" w:space="0" w:color="auto"/>
              <w:right w:val="single" w:sz="4" w:space="0" w:color="auto"/>
            </w:tcBorders>
            <w:vAlign w:val="center"/>
            <w:hideMark/>
          </w:tcPr>
          <w:p w14:paraId="33FBF0A6"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634BE7AB"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344" w:type="dxa"/>
            <w:tcBorders>
              <w:top w:val="nil"/>
              <w:left w:val="nil"/>
              <w:bottom w:val="single" w:sz="4" w:space="0" w:color="auto"/>
              <w:right w:val="single" w:sz="4" w:space="0" w:color="auto"/>
            </w:tcBorders>
            <w:vAlign w:val="center"/>
            <w:hideMark/>
          </w:tcPr>
          <w:p w14:paraId="7203836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074" w:type="dxa"/>
            <w:tcBorders>
              <w:top w:val="nil"/>
              <w:left w:val="nil"/>
              <w:bottom w:val="single" w:sz="4" w:space="0" w:color="auto"/>
              <w:right w:val="single" w:sz="4" w:space="0" w:color="auto"/>
            </w:tcBorders>
            <w:vAlign w:val="center"/>
            <w:hideMark/>
          </w:tcPr>
          <w:p w14:paraId="0BD40E89"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612" w:type="dxa"/>
            <w:tcBorders>
              <w:top w:val="nil"/>
              <w:left w:val="nil"/>
              <w:bottom w:val="single" w:sz="4" w:space="0" w:color="auto"/>
              <w:right w:val="single" w:sz="4" w:space="0" w:color="auto"/>
            </w:tcBorders>
            <w:vAlign w:val="center"/>
            <w:hideMark/>
          </w:tcPr>
          <w:p w14:paraId="613E5FA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r>
      <w:tr w:rsidR="00864544" w:rsidRPr="00864544" w14:paraId="0297C3B8" w14:textId="77777777" w:rsidTr="00864544">
        <w:trPr>
          <w:trHeight w:val="69"/>
        </w:trPr>
        <w:tc>
          <w:tcPr>
            <w:tcW w:w="1144" w:type="dxa"/>
            <w:vMerge/>
            <w:tcBorders>
              <w:top w:val="nil"/>
              <w:left w:val="single" w:sz="4" w:space="0" w:color="auto"/>
              <w:bottom w:val="single" w:sz="4" w:space="0" w:color="000000"/>
              <w:right w:val="single" w:sz="4" w:space="0" w:color="auto"/>
            </w:tcBorders>
            <w:vAlign w:val="center"/>
            <w:hideMark/>
          </w:tcPr>
          <w:p w14:paraId="3F8E4559"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500730C3"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Honduras</w:t>
            </w:r>
          </w:p>
        </w:tc>
        <w:tc>
          <w:tcPr>
            <w:tcW w:w="1074" w:type="dxa"/>
            <w:tcBorders>
              <w:top w:val="nil"/>
              <w:left w:val="nil"/>
              <w:bottom w:val="single" w:sz="4" w:space="0" w:color="auto"/>
              <w:right w:val="single" w:sz="4" w:space="0" w:color="auto"/>
            </w:tcBorders>
            <w:vAlign w:val="center"/>
            <w:hideMark/>
          </w:tcPr>
          <w:p w14:paraId="3EE682FB"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2C3B9E5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344" w:type="dxa"/>
            <w:tcBorders>
              <w:top w:val="nil"/>
              <w:left w:val="nil"/>
              <w:bottom w:val="single" w:sz="4" w:space="0" w:color="auto"/>
              <w:right w:val="single" w:sz="4" w:space="0" w:color="auto"/>
            </w:tcBorders>
            <w:vAlign w:val="center"/>
            <w:hideMark/>
          </w:tcPr>
          <w:p w14:paraId="0637450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074" w:type="dxa"/>
            <w:tcBorders>
              <w:top w:val="nil"/>
              <w:left w:val="nil"/>
              <w:bottom w:val="single" w:sz="4" w:space="0" w:color="auto"/>
              <w:right w:val="single" w:sz="4" w:space="0" w:color="auto"/>
            </w:tcBorders>
            <w:vAlign w:val="center"/>
            <w:hideMark/>
          </w:tcPr>
          <w:p w14:paraId="1160F9D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612" w:type="dxa"/>
            <w:tcBorders>
              <w:top w:val="nil"/>
              <w:left w:val="nil"/>
              <w:bottom w:val="single" w:sz="4" w:space="0" w:color="auto"/>
              <w:right w:val="single" w:sz="4" w:space="0" w:color="auto"/>
            </w:tcBorders>
            <w:vAlign w:val="center"/>
            <w:hideMark/>
          </w:tcPr>
          <w:p w14:paraId="505C5E3A"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r>
      <w:tr w:rsidR="00864544" w:rsidRPr="00864544" w14:paraId="7A6E2A7D" w14:textId="77777777" w:rsidTr="00864544">
        <w:trPr>
          <w:trHeight w:val="69"/>
        </w:trPr>
        <w:tc>
          <w:tcPr>
            <w:tcW w:w="1144" w:type="dxa"/>
            <w:vMerge w:val="restart"/>
            <w:tcBorders>
              <w:top w:val="nil"/>
              <w:left w:val="single" w:sz="4" w:space="0" w:color="auto"/>
              <w:bottom w:val="single" w:sz="4" w:space="0" w:color="000000"/>
              <w:right w:val="single" w:sz="4" w:space="0" w:color="auto"/>
            </w:tcBorders>
            <w:vAlign w:val="center"/>
            <w:hideMark/>
          </w:tcPr>
          <w:p w14:paraId="133C2BD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Estados AELC</w:t>
            </w:r>
          </w:p>
        </w:tc>
        <w:tc>
          <w:tcPr>
            <w:tcW w:w="1533" w:type="dxa"/>
            <w:tcBorders>
              <w:top w:val="nil"/>
              <w:left w:val="nil"/>
              <w:bottom w:val="single" w:sz="4" w:space="0" w:color="auto"/>
              <w:right w:val="single" w:sz="4" w:space="0" w:color="auto"/>
            </w:tcBorders>
            <w:vAlign w:val="center"/>
            <w:hideMark/>
          </w:tcPr>
          <w:p w14:paraId="066B4B61"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Islandia, Liechtenstein</w:t>
            </w:r>
          </w:p>
        </w:tc>
        <w:tc>
          <w:tcPr>
            <w:tcW w:w="1074" w:type="dxa"/>
            <w:tcBorders>
              <w:top w:val="nil"/>
              <w:left w:val="nil"/>
              <w:bottom w:val="single" w:sz="4" w:space="0" w:color="auto"/>
              <w:right w:val="single" w:sz="4" w:space="0" w:color="auto"/>
            </w:tcBorders>
            <w:vAlign w:val="center"/>
            <w:hideMark/>
          </w:tcPr>
          <w:p w14:paraId="5D37720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331F1DD6"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4BC86EA9"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634A3404"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33 / 45</w:t>
            </w:r>
          </w:p>
        </w:tc>
        <w:tc>
          <w:tcPr>
            <w:tcW w:w="1612" w:type="dxa"/>
            <w:tcBorders>
              <w:top w:val="nil"/>
              <w:left w:val="nil"/>
              <w:bottom w:val="single" w:sz="4" w:space="0" w:color="auto"/>
              <w:right w:val="single" w:sz="4" w:space="0" w:color="auto"/>
            </w:tcBorders>
            <w:vAlign w:val="center"/>
            <w:hideMark/>
          </w:tcPr>
          <w:p w14:paraId="30BA698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6112AE18" w14:textId="77777777" w:rsidTr="00864544">
        <w:trPr>
          <w:trHeight w:val="69"/>
        </w:trPr>
        <w:tc>
          <w:tcPr>
            <w:tcW w:w="1144" w:type="dxa"/>
            <w:vMerge/>
            <w:tcBorders>
              <w:top w:val="nil"/>
              <w:left w:val="single" w:sz="4" w:space="0" w:color="auto"/>
              <w:bottom w:val="single" w:sz="4" w:space="0" w:color="000000"/>
              <w:right w:val="single" w:sz="4" w:space="0" w:color="auto"/>
            </w:tcBorders>
            <w:vAlign w:val="center"/>
            <w:hideMark/>
          </w:tcPr>
          <w:p w14:paraId="6F60F930"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7644A956"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Noruega, Suiza</w:t>
            </w:r>
          </w:p>
        </w:tc>
        <w:tc>
          <w:tcPr>
            <w:tcW w:w="1074" w:type="dxa"/>
            <w:tcBorders>
              <w:top w:val="nil"/>
              <w:left w:val="nil"/>
              <w:bottom w:val="single" w:sz="4" w:space="0" w:color="auto"/>
              <w:right w:val="single" w:sz="4" w:space="0" w:color="auto"/>
            </w:tcBorders>
            <w:vAlign w:val="center"/>
            <w:hideMark/>
          </w:tcPr>
          <w:p w14:paraId="43212EAB"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6B083BA6"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35E52DDD"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341D59F7"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33 / 45</w:t>
            </w:r>
          </w:p>
        </w:tc>
        <w:tc>
          <w:tcPr>
            <w:tcW w:w="1612" w:type="dxa"/>
            <w:tcBorders>
              <w:top w:val="nil"/>
              <w:left w:val="nil"/>
              <w:bottom w:val="single" w:sz="4" w:space="0" w:color="auto"/>
              <w:right w:val="single" w:sz="4" w:space="0" w:color="auto"/>
            </w:tcBorders>
            <w:vAlign w:val="center"/>
            <w:hideMark/>
          </w:tcPr>
          <w:p w14:paraId="65113B09"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044A317A"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24ADC927"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México</w:t>
            </w:r>
          </w:p>
        </w:tc>
        <w:tc>
          <w:tcPr>
            <w:tcW w:w="1074" w:type="dxa"/>
            <w:tcBorders>
              <w:top w:val="nil"/>
              <w:left w:val="nil"/>
              <w:bottom w:val="single" w:sz="4" w:space="0" w:color="auto"/>
              <w:right w:val="single" w:sz="4" w:space="0" w:color="auto"/>
            </w:tcBorders>
            <w:vAlign w:val="center"/>
            <w:hideMark/>
          </w:tcPr>
          <w:p w14:paraId="3A0AAF5D"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46F6669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75CA8698"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759A69F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3FDFB5B2"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4D3FABFE" w14:textId="77777777" w:rsidTr="00864544">
        <w:trPr>
          <w:trHeight w:val="127"/>
        </w:trPr>
        <w:tc>
          <w:tcPr>
            <w:tcW w:w="1144" w:type="dxa"/>
            <w:vMerge w:val="restart"/>
            <w:tcBorders>
              <w:top w:val="nil"/>
              <w:left w:val="single" w:sz="4" w:space="0" w:color="auto"/>
              <w:bottom w:val="single" w:sz="4" w:space="0" w:color="000000"/>
              <w:right w:val="single" w:sz="4" w:space="0" w:color="auto"/>
            </w:tcBorders>
            <w:vAlign w:val="center"/>
            <w:hideMark/>
          </w:tcPr>
          <w:p w14:paraId="2D58D78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Unión Europea</w:t>
            </w:r>
          </w:p>
        </w:tc>
        <w:tc>
          <w:tcPr>
            <w:tcW w:w="1533" w:type="dxa"/>
            <w:tcBorders>
              <w:top w:val="nil"/>
              <w:left w:val="nil"/>
              <w:bottom w:val="single" w:sz="4" w:space="0" w:color="auto"/>
              <w:right w:val="single" w:sz="4" w:space="0" w:color="auto"/>
            </w:tcBorders>
            <w:vAlign w:val="center"/>
            <w:hideMark/>
          </w:tcPr>
          <w:p w14:paraId="4452524E"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Alemania, Austria, Bélgica, Bulgaria, Chipre, Dinamarca</w:t>
            </w:r>
          </w:p>
        </w:tc>
        <w:tc>
          <w:tcPr>
            <w:tcW w:w="1074" w:type="dxa"/>
            <w:tcBorders>
              <w:top w:val="nil"/>
              <w:left w:val="nil"/>
              <w:bottom w:val="single" w:sz="4" w:space="0" w:color="auto"/>
              <w:right w:val="single" w:sz="4" w:space="0" w:color="auto"/>
            </w:tcBorders>
            <w:vAlign w:val="center"/>
            <w:hideMark/>
          </w:tcPr>
          <w:p w14:paraId="252C4D82"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2FA63F88"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17E00CF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095D267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55984298"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5AAC8942" w14:textId="77777777" w:rsidTr="00864544">
        <w:trPr>
          <w:trHeight w:val="188"/>
        </w:trPr>
        <w:tc>
          <w:tcPr>
            <w:tcW w:w="1144" w:type="dxa"/>
            <w:vMerge/>
            <w:tcBorders>
              <w:top w:val="nil"/>
              <w:left w:val="single" w:sz="4" w:space="0" w:color="auto"/>
              <w:bottom w:val="single" w:sz="4" w:space="0" w:color="000000"/>
              <w:right w:val="single" w:sz="4" w:space="0" w:color="auto"/>
            </w:tcBorders>
            <w:vAlign w:val="center"/>
            <w:hideMark/>
          </w:tcPr>
          <w:p w14:paraId="1EB602E5"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4799D9F1"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Eslovaquia, Eslovenia, España, Estonia, Finlandia, Francia, Grecia, Hungría</w:t>
            </w:r>
          </w:p>
        </w:tc>
        <w:tc>
          <w:tcPr>
            <w:tcW w:w="1074" w:type="dxa"/>
            <w:tcBorders>
              <w:top w:val="nil"/>
              <w:left w:val="nil"/>
              <w:bottom w:val="single" w:sz="4" w:space="0" w:color="auto"/>
              <w:right w:val="single" w:sz="4" w:space="0" w:color="auto"/>
            </w:tcBorders>
            <w:vAlign w:val="center"/>
            <w:hideMark/>
          </w:tcPr>
          <w:p w14:paraId="744AC8B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74031056"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349696D3"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1024DF9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71A1790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6E45478F" w14:textId="77777777" w:rsidTr="00864544">
        <w:trPr>
          <w:trHeight w:val="319"/>
        </w:trPr>
        <w:tc>
          <w:tcPr>
            <w:tcW w:w="1144" w:type="dxa"/>
            <w:vMerge/>
            <w:tcBorders>
              <w:top w:val="nil"/>
              <w:left w:val="single" w:sz="4" w:space="0" w:color="auto"/>
              <w:bottom w:val="single" w:sz="4" w:space="0" w:color="000000"/>
              <w:right w:val="single" w:sz="4" w:space="0" w:color="auto"/>
            </w:tcBorders>
            <w:vAlign w:val="center"/>
            <w:hideMark/>
          </w:tcPr>
          <w:p w14:paraId="281A9E17" w14:textId="77777777" w:rsidR="00864544" w:rsidRPr="00864544" w:rsidRDefault="00864544" w:rsidP="00F04692">
            <w:pPr>
              <w:rPr>
                <w:rFonts w:eastAsia="Times New Roman" w:cs="Arial"/>
                <w:color w:val="000000"/>
                <w:szCs w:val="20"/>
                <w:lang w:eastAsia="es-CO"/>
              </w:rPr>
            </w:pPr>
          </w:p>
        </w:tc>
        <w:tc>
          <w:tcPr>
            <w:tcW w:w="1533" w:type="dxa"/>
            <w:tcBorders>
              <w:top w:val="nil"/>
              <w:left w:val="nil"/>
              <w:bottom w:val="single" w:sz="4" w:space="0" w:color="auto"/>
              <w:right w:val="single" w:sz="4" w:space="0" w:color="auto"/>
            </w:tcBorders>
            <w:vAlign w:val="center"/>
            <w:hideMark/>
          </w:tcPr>
          <w:p w14:paraId="202FAE86"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Irlanda, Letonia, Lituania, Luxemburgo, Malta, Países Bajos, Polonia, Portugal, Reino Unido, República Checa, Rumania, Suecia</w:t>
            </w:r>
          </w:p>
        </w:tc>
        <w:tc>
          <w:tcPr>
            <w:tcW w:w="1074" w:type="dxa"/>
            <w:tcBorders>
              <w:top w:val="nil"/>
              <w:left w:val="nil"/>
              <w:bottom w:val="single" w:sz="4" w:space="0" w:color="auto"/>
              <w:right w:val="single" w:sz="4" w:space="0" w:color="auto"/>
            </w:tcBorders>
            <w:vAlign w:val="center"/>
            <w:hideMark/>
          </w:tcPr>
          <w:p w14:paraId="6047202C"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23AA1B7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4FED6CA4"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626DAE70"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44</w:t>
            </w:r>
          </w:p>
        </w:tc>
        <w:tc>
          <w:tcPr>
            <w:tcW w:w="1612" w:type="dxa"/>
            <w:tcBorders>
              <w:top w:val="nil"/>
              <w:left w:val="nil"/>
              <w:bottom w:val="single" w:sz="4" w:space="0" w:color="auto"/>
              <w:right w:val="single" w:sz="4" w:space="0" w:color="auto"/>
            </w:tcBorders>
            <w:vAlign w:val="center"/>
            <w:hideMark/>
          </w:tcPr>
          <w:p w14:paraId="24C9D6E1"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864544" w14:paraId="6DE1A731" w14:textId="77777777" w:rsidTr="00864544">
        <w:trPr>
          <w:trHeight w:val="182"/>
        </w:trPr>
        <w:tc>
          <w:tcPr>
            <w:tcW w:w="1144" w:type="dxa"/>
            <w:tcBorders>
              <w:top w:val="nil"/>
              <w:left w:val="single" w:sz="4" w:space="0" w:color="auto"/>
              <w:bottom w:val="single" w:sz="4" w:space="0" w:color="auto"/>
              <w:right w:val="single" w:sz="4" w:space="0" w:color="auto"/>
            </w:tcBorders>
            <w:vAlign w:val="center"/>
            <w:hideMark/>
          </w:tcPr>
          <w:p w14:paraId="72D72046"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Comunidad Andina de Naciones</w:t>
            </w:r>
          </w:p>
        </w:tc>
        <w:tc>
          <w:tcPr>
            <w:tcW w:w="1533" w:type="dxa"/>
            <w:tcBorders>
              <w:top w:val="nil"/>
              <w:left w:val="nil"/>
              <w:bottom w:val="single" w:sz="4" w:space="0" w:color="auto"/>
              <w:right w:val="single" w:sz="4" w:space="0" w:color="auto"/>
            </w:tcBorders>
            <w:vAlign w:val="center"/>
            <w:hideMark/>
          </w:tcPr>
          <w:p w14:paraId="41FE09DA"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Bolivia, Ecuador, Perú, Venezuela</w:t>
            </w:r>
          </w:p>
        </w:tc>
        <w:tc>
          <w:tcPr>
            <w:tcW w:w="1074" w:type="dxa"/>
            <w:tcBorders>
              <w:top w:val="nil"/>
              <w:left w:val="nil"/>
              <w:bottom w:val="single" w:sz="4" w:space="0" w:color="auto"/>
              <w:right w:val="single" w:sz="4" w:space="0" w:color="auto"/>
            </w:tcBorders>
            <w:vAlign w:val="center"/>
            <w:hideMark/>
          </w:tcPr>
          <w:p w14:paraId="49CCC3BD"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4F7E17CE" w14:textId="77777777" w:rsidR="00864544" w:rsidRPr="00864544" w:rsidRDefault="00864544" w:rsidP="00F04692">
            <w:pPr>
              <w:rPr>
                <w:rFonts w:ascii="Aptos" w:eastAsia="Times New Roman" w:hAnsi="Aptos" w:cs="Times New Roman"/>
                <w:color w:val="000000"/>
                <w:lang w:eastAsia="es-CO"/>
              </w:rPr>
            </w:pPr>
            <w:r w:rsidRPr="00864544">
              <w:rPr>
                <w:rFonts w:ascii="Aptos" w:eastAsia="Times New Roman" w:hAnsi="Aptos" w:cs="Times New Roman"/>
                <w:color w:val="000000"/>
                <w:lang w:eastAsia="es-CO"/>
              </w:rPr>
              <w:t> </w:t>
            </w:r>
          </w:p>
        </w:tc>
        <w:tc>
          <w:tcPr>
            <w:tcW w:w="1344" w:type="dxa"/>
            <w:tcBorders>
              <w:top w:val="nil"/>
              <w:left w:val="nil"/>
              <w:bottom w:val="single" w:sz="4" w:space="0" w:color="auto"/>
              <w:right w:val="single" w:sz="4" w:space="0" w:color="auto"/>
            </w:tcBorders>
            <w:vAlign w:val="center"/>
            <w:hideMark/>
          </w:tcPr>
          <w:p w14:paraId="33641420" w14:textId="77777777" w:rsidR="00864544" w:rsidRPr="00864544" w:rsidRDefault="00864544" w:rsidP="00F04692">
            <w:pPr>
              <w:rPr>
                <w:rFonts w:ascii="Aptos" w:eastAsia="Times New Roman" w:hAnsi="Aptos" w:cs="Times New Roman"/>
                <w:color w:val="000000"/>
                <w:lang w:eastAsia="es-CO"/>
              </w:rPr>
            </w:pPr>
            <w:r w:rsidRPr="00864544">
              <w:rPr>
                <w:rFonts w:ascii="Aptos" w:eastAsia="Times New Roman" w:hAnsi="Aptos" w:cs="Times New Roman"/>
                <w:color w:val="000000"/>
                <w:lang w:eastAsia="es-CO"/>
              </w:rPr>
              <w:t> </w:t>
            </w:r>
          </w:p>
        </w:tc>
        <w:tc>
          <w:tcPr>
            <w:tcW w:w="1074" w:type="dxa"/>
            <w:tcBorders>
              <w:top w:val="nil"/>
              <w:left w:val="nil"/>
              <w:bottom w:val="single" w:sz="4" w:space="0" w:color="auto"/>
              <w:right w:val="single" w:sz="4" w:space="0" w:color="auto"/>
            </w:tcBorders>
            <w:vAlign w:val="center"/>
            <w:hideMark/>
          </w:tcPr>
          <w:p w14:paraId="2164E4BF" w14:textId="77777777" w:rsidR="00864544" w:rsidRPr="00864544" w:rsidRDefault="00864544" w:rsidP="00F04692">
            <w:pPr>
              <w:rPr>
                <w:rFonts w:ascii="Aptos" w:eastAsia="Times New Roman" w:hAnsi="Aptos" w:cs="Times New Roman"/>
                <w:color w:val="000000"/>
                <w:lang w:eastAsia="es-CO"/>
              </w:rPr>
            </w:pPr>
            <w:r w:rsidRPr="00864544">
              <w:rPr>
                <w:rFonts w:ascii="Aptos" w:eastAsia="Times New Roman" w:hAnsi="Aptos" w:cs="Times New Roman"/>
                <w:color w:val="000000"/>
                <w:lang w:eastAsia="es-CO"/>
              </w:rPr>
              <w:t> </w:t>
            </w:r>
          </w:p>
        </w:tc>
        <w:tc>
          <w:tcPr>
            <w:tcW w:w="1612" w:type="dxa"/>
            <w:tcBorders>
              <w:top w:val="nil"/>
              <w:left w:val="nil"/>
              <w:bottom w:val="single" w:sz="4" w:space="0" w:color="auto"/>
              <w:right w:val="single" w:sz="4" w:space="0" w:color="auto"/>
            </w:tcBorders>
            <w:vAlign w:val="center"/>
            <w:hideMark/>
          </w:tcPr>
          <w:p w14:paraId="36A8340D" w14:textId="77777777" w:rsidR="00864544" w:rsidRPr="00864544" w:rsidRDefault="00864544" w:rsidP="00F04692">
            <w:pPr>
              <w:rPr>
                <w:rFonts w:ascii="Aptos" w:eastAsia="Times New Roman" w:hAnsi="Aptos" w:cs="Times New Roman"/>
                <w:color w:val="000000"/>
                <w:lang w:eastAsia="es-CO"/>
              </w:rPr>
            </w:pPr>
            <w:r w:rsidRPr="00864544">
              <w:rPr>
                <w:rFonts w:ascii="Aptos" w:eastAsia="Times New Roman" w:hAnsi="Aptos" w:cs="Times New Roman"/>
                <w:color w:val="000000"/>
                <w:lang w:eastAsia="es-CO"/>
              </w:rPr>
              <w:t> </w:t>
            </w:r>
          </w:p>
        </w:tc>
      </w:tr>
      <w:tr w:rsidR="00864544" w:rsidRPr="00864544" w14:paraId="6AF556A0"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04D80627"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Corea</w:t>
            </w:r>
          </w:p>
        </w:tc>
        <w:tc>
          <w:tcPr>
            <w:tcW w:w="1074" w:type="dxa"/>
            <w:tcBorders>
              <w:top w:val="nil"/>
              <w:left w:val="nil"/>
              <w:bottom w:val="single" w:sz="4" w:space="0" w:color="auto"/>
              <w:right w:val="single" w:sz="4" w:space="0" w:color="auto"/>
            </w:tcBorders>
            <w:vAlign w:val="center"/>
            <w:hideMark/>
          </w:tcPr>
          <w:p w14:paraId="6E70C9AD"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77F5E4EF"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c>
          <w:tcPr>
            <w:tcW w:w="1344" w:type="dxa"/>
            <w:tcBorders>
              <w:top w:val="nil"/>
              <w:left w:val="nil"/>
              <w:bottom w:val="single" w:sz="4" w:space="0" w:color="auto"/>
              <w:right w:val="single" w:sz="4" w:space="0" w:color="auto"/>
            </w:tcBorders>
            <w:vAlign w:val="center"/>
            <w:hideMark/>
          </w:tcPr>
          <w:p w14:paraId="2F5CA507"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1033CF4B"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45</w:t>
            </w:r>
          </w:p>
        </w:tc>
        <w:tc>
          <w:tcPr>
            <w:tcW w:w="1612" w:type="dxa"/>
            <w:tcBorders>
              <w:top w:val="nil"/>
              <w:left w:val="nil"/>
              <w:bottom w:val="single" w:sz="4" w:space="0" w:color="auto"/>
              <w:right w:val="single" w:sz="4" w:space="0" w:color="auto"/>
            </w:tcBorders>
            <w:vAlign w:val="center"/>
            <w:hideMark/>
          </w:tcPr>
          <w:p w14:paraId="2EA42A3E"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NO</w:t>
            </w:r>
          </w:p>
        </w:tc>
      </w:tr>
      <w:tr w:rsidR="00864544" w:rsidRPr="00533191" w14:paraId="5B4C6C2F" w14:textId="77777777" w:rsidTr="00864544">
        <w:trPr>
          <w:trHeight w:val="69"/>
        </w:trPr>
        <w:tc>
          <w:tcPr>
            <w:tcW w:w="2678" w:type="dxa"/>
            <w:gridSpan w:val="2"/>
            <w:tcBorders>
              <w:top w:val="single" w:sz="4" w:space="0" w:color="auto"/>
              <w:left w:val="single" w:sz="4" w:space="0" w:color="auto"/>
              <w:bottom w:val="single" w:sz="4" w:space="0" w:color="auto"/>
              <w:right w:val="single" w:sz="4" w:space="0" w:color="000000"/>
            </w:tcBorders>
            <w:vAlign w:val="center"/>
            <w:hideMark/>
          </w:tcPr>
          <w:p w14:paraId="61092A9D"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Israel</w:t>
            </w:r>
          </w:p>
        </w:tc>
        <w:tc>
          <w:tcPr>
            <w:tcW w:w="1074" w:type="dxa"/>
            <w:tcBorders>
              <w:top w:val="nil"/>
              <w:left w:val="nil"/>
              <w:bottom w:val="single" w:sz="4" w:space="0" w:color="auto"/>
              <w:right w:val="single" w:sz="4" w:space="0" w:color="auto"/>
            </w:tcBorders>
            <w:vAlign w:val="center"/>
            <w:hideMark/>
          </w:tcPr>
          <w:p w14:paraId="37B4B7DB"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747" w:type="dxa"/>
            <w:tcBorders>
              <w:top w:val="nil"/>
              <w:left w:val="nil"/>
              <w:bottom w:val="single" w:sz="4" w:space="0" w:color="auto"/>
              <w:right w:val="single" w:sz="4" w:space="0" w:color="auto"/>
            </w:tcBorders>
            <w:vAlign w:val="center"/>
            <w:hideMark/>
          </w:tcPr>
          <w:p w14:paraId="2AFE18D6"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X</w:t>
            </w:r>
          </w:p>
        </w:tc>
        <w:tc>
          <w:tcPr>
            <w:tcW w:w="1344" w:type="dxa"/>
            <w:tcBorders>
              <w:top w:val="nil"/>
              <w:left w:val="nil"/>
              <w:bottom w:val="single" w:sz="4" w:space="0" w:color="auto"/>
              <w:right w:val="single" w:sz="4" w:space="0" w:color="auto"/>
            </w:tcBorders>
            <w:vAlign w:val="center"/>
            <w:hideMark/>
          </w:tcPr>
          <w:p w14:paraId="710BA022" w14:textId="77777777" w:rsidR="00864544" w:rsidRPr="00864544"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SI</w:t>
            </w:r>
          </w:p>
        </w:tc>
        <w:tc>
          <w:tcPr>
            <w:tcW w:w="1074" w:type="dxa"/>
            <w:tcBorders>
              <w:top w:val="nil"/>
              <w:left w:val="nil"/>
              <w:bottom w:val="single" w:sz="4" w:space="0" w:color="auto"/>
              <w:right w:val="single" w:sz="4" w:space="0" w:color="auto"/>
            </w:tcBorders>
            <w:vAlign w:val="center"/>
            <w:hideMark/>
          </w:tcPr>
          <w:p w14:paraId="660B22BF" w14:textId="77777777" w:rsidR="00864544" w:rsidRPr="00864544" w:rsidRDefault="00864544" w:rsidP="00F04692">
            <w:pPr>
              <w:rPr>
                <w:rFonts w:eastAsia="Times New Roman" w:cs="Arial"/>
                <w:color w:val="000000"/>
                <w:szCs w:val="20"/>
                <w:lang w:eastAsia="es-CO"/>
              </w:rPr>
            </w:pPr>
            <w:r w:rsidRPr="00864544">
              <w:rPr>
                <w:rFonts w:eastAsia="Times New Roman" w:cs="Arial"/>
                <w:color w:val="000000"/>
                <w:szCs w:val="20"/>
                <w:lang w:eastAsia="es-CO"/>
              </w:rPr>
              <w:t>44/45</w:t>
            </w:r>
          </w:p>
        </w:tc>
        <w:tc>
          <w:tcPr>
            <w:tcW w:w="1612" w:type="dxa"/>
            <w:tcBorders>
              <w:top w:val="nil"/>
              <w:left w:val="nil"/>
              <w:bottom w:val="single" w:sz="4" w:space="0" w:color="auto"/>
              <w:right w:val="single" w:sz="4" w:space="0" w:color="auto"/>
            </w:tcBorders>
            <w:vAlign w:val="center"/>
            <w:hideMark/>
          </w:tcPr>
          <w:p w14:paraId="5440F6E4" w14:textId="77777777" w:rsidR="00864544" w:rsidRPr="00533191" w:rsidRDefault="00864544" w:rsidP="00F04692">
            <w:pPr>
              <w:jc w:val="center"/>
              <w:rPr>
                <w:rFonts w:eastAsia="Times New Roman" w:cs="Arial"/>
                <w:color w:val="000000"/>
                <w:szCs w:val="20"/>
                <w:lang w:eastAsia="es-CO"/>
              </w:rPr>
            </w:pPr>
            <w:r w:rsidRPr="00864544">
              <w:rPr>
                <w:rFonts w:eastAsia="Times New Roman" w:cs="Arial"/>
                <w:color w:val="000000"/>
                <w:szCs w:val="20"/>
                <w:lang w:eastAsia="es-CO"/>
              </w:rPr>
              <w:t>X</w:t>
            </w:r>
          </w:p>
        </w:tc>
      </w:tr>
    </w:tbl>
    <w:p w14:paraId="1DDF1B5F" w14:textId="77777777" w:rsidR="00864544" w:rsidRPr="00533191" w:rsidRDefault="00864544" w:rsidP="00864544">
      <w:r w:rsidRPr="00533191">
        <w:fldChar w:fldCharType="end"/>
      </w:r>
    </w:p>
    <w:p w14:paraId="1329CC41" w14:textId="77777777" w:rsidR="00864544" w:rsidRDefault="00864544" w:rsidP="00864544">
      <w:r w:rsidRPr="00533191">
        <w:t xml:space="preserve">EXCEPCIONES: </w:t>
      </w:r>
    </w:p>
    <w:p w14:paraId="458D8AB1" w14:textId="77777777" w:rsidR="00864544" w:rsidRPr="00533191" w:rsidRDefault="00864544" w:rsidP="00864544"/>
    <w:p w14:paraId="620E812A" w14:textId="77777777" w:rsidR="00864544" w:rsidRPr="00533191" w:rsidRDefault="00864544" w:rsidP="00864544">
      <w:r w:rsidRPr="00533191">
        <w:lastRenderedPageBreak/>
        <w:t xml:space="preserve">32 DIVISIÓN </w:t>
      </w:r>
    </w:p>
    <w:p w14:paraId="617E126E" w14:textId="77777777" w:rsidR="00864544" w:rsidRPr="00533191" w:rsidRDefault="00864544" w:rsidP="00864544">
      <w:r w:rsidRPr="00533191">
        <w:t xml:space="preserve">81 SERVICIOS DE INVESTIGACIÓN Y DESARROLLO </w:t>
      </w:r>
    </w:p>
    <w:p w14:paraId="3C95EE90" w14:textId="77777777" w:rsidR="00864544" w:rsidRPr="00533191" w:rsidRDefault="00864544" w:rsidP="00864544">
      <w:r w:rsidRPr="00533191">
        <w:t xml:space="preserve">44 CONTRATACIÓN DE LA AEROCIVIL DE INFRAESTRUCTURA AEROPORTUARIA </w:t>
      </w:r>
    </w:p>
    <w:p w14:paraId="5EEDD3AA" w14:textId="77777777" w:rsidR="00864544" w:rsidRDefault="00864544" w:rsidP="00864544">
      <w:r w:rsidRPr="00533191">
        <w:t>45 Las contrataciones de la Unidad Administrativa Especial de Aeronáutica Civil AEROCIVIL</w:t>
      </w:r>
    </w:p>
    <w:p w14:paraId="446C5025" w14:textId="77777777" w:rsidR="00864544" w:rsidRDefault="00864544" w:rsidP="00864544"/>
    <w:p w14:paraId="0AD6A8BB" w14:textId="77777777" w:rsidR="00864544" w:rsidRDefault="00864544" w:rsidP="00864544"/>
    <w:p w14:paraId="27B3DD19" w14:textId="77777777" w:rsidR="00864544" w:rsidRDefault="00864544" w:rsidP="00864544"/>
    <w:p w14:paraId="6A02F9C0" w14:textId="77777777" w:rsidR="00864544" w:rsidRDefault="00864544" w:rsidP="00864544"/>
    <w:p w14:paraId="1C5A8945" w14:textId="77777777" w:rsidR="00864544" w:rsidRDefault="00864544" w:rsidP="00864544"/>
    <w:p w14:paraId="48613032" w14:textId="77777777" w:rsidR="00864544" w:rsidRPr="00533191" w:rsidRDefault="00864544" w:rsidP="00864544"/>
    <w:p w14:paraId="57BC867C" w14:textId="40DBF503" w:rsidR="00A653A6" w:rsidRPr="001D2634" w:rsidRDefault="00E633A2" w:rsidP="002C42CB">
      <w:pPr>
        <w:pStyle w:val="Entidad-Capitulo"/>
        <w:rPr>
          <w:color w:val="auto"/>
        </w:rPr>
      </w:pPr>
      <w:bookmarkStart w:id="594" w:name="_Toc508648285"/>
      <w:bookmarkStart w:id="595" w:name="_Toc508984069"/>
      <w:bookmarkStart w:id="596" w:name="_Toc509843900"/>
      <w:bookmarkStart w:id="597" w:name="_Toc511924808"/>
      <w:bookmarkStart w:id="598" w:name="_Toc32134271"/>
      <w:bookmarkStart w:id="599" w:name="_Toc32147290"/>
      <w:bookmarkStart w:id="600" w:name="_Toc32147428"/>
      <w:bookmarkStart w:id="601" w:name="_Toc173259322"/>
      <w:bookmarkStart w:id="602"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594"/>
      <w:bookmarkEnd w:id="595"/>
      <w:bookmarkEnd w:id="596"/>
      <w:bookmarkEnd w:id="597"/>
      <w:bookmarkEnd w:id="598"/>
      <w:bookmarkEnd w:id="599"/>
      <w:bookmarkEnd w:id="600"/>
      <w:bookmarkEnd w:id="601"/>
    </w:p>
    <w:p w14:paraId="4A9E44C8" w14:textId="62624747" w:rsidR="00E633A2" w:rsidRPr="001D2634" w:rsidRDefault="00E633A2" w:rsidP="001025FF">
      <w:pPr>
        <w:pStyle w:val="Captulo7"/>
        <w:spacing w:after="240"/>
        <w:ind w:left="0" w:firstLine="0"/>
        <w:outlineLvl w:val="1"/>
        <w:rPr>
          <w:color w:val="auto"/>
        </w:rPr>
      </w:pPr>
      <w:bookmarkStart w:id="603" w:name="_Toc508648286"/>
      <w:bookmarkStart w:id="604" w:name="_Toc508984070"/>
      <w:bookmarkStart w:id="605" w:name="_Toc509843901"/>
      <w:bookmarkStart w:id="606" w:name="_Toc511924809"/>
      <w:bookmarkStart w:id="607" w:name="_Toc518641687"/>
      <w:bookmarkStart w:id="608" w:name="_Toc32147429"/>
      <w:bookmarkStart w:id="609"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603"/>
      <w:bookmarkEnd w:id="604"/>
      <w:bookmarkEnd w:id="605"/>
      <w:bookmarkEnd w:id="606"/>
      <w:bookmarkEnd w:id="607"/>
      <w:bookmarkEnd w:id="608"/>
      <w:bookmarkEnd w:id="609"/>
      <w:r w:rsidR="002644ED" w:rsidRPr="001D2634">
        <w:rPr>
          <w:color w:val="auto"/>
        </w:rPr>
        <w:t xml:space="preserve"> </w:t>
      </w:r>
    </w:p>
    <w:p w14:paraId="1C12910D" w14:textId="77777777" w:rsidR="00864544" w:rsidRPr="001D2634" w:rsidRDefault="00864544" w:rsidP="00864544">
      <w:pPr>
        <w:spacing w:line="276" w:lineRule="auto"/>
        <w:jc w:val="both"/>
        <w:rPr>
          <w:rFonts w:eastAsia="Arial,Times New Roman" w:cs="Arial"/>
          <w:color w:val="auto"/>
          <w:szCs w:val="20"/>
          <w:lang w:eastAsia="es-ES"/>
        </w:rPr>
      </w:pP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proponente</w:t>
      </w:r>
      <w:r w:rsidRPr="001D2634">
        <w:rPr>
          <w:rFonts w:eastAsia="Arial,Times New Roman" w:cs="Arial"/>
          <w:color w:val="auto"/>
          <w:szCs w:val="20"/>
          <w:lang w:eastAsia="es-ES"/>
        </w:rPr>
        <w:t xml:space="preserve"> </w:t>
      </w:r>
      <w:r w:rsidRPr="001D2634">
        <w:rPr>
          <w:rFonts w:cs="Arial"/>
          <w:color w:val="auto"/>
          <w:szCs w:val="20"/>
          <w:lang w:eastAsia="es-ES"/>
        </w:rPr>
        <w:t>debe</w:t>
      </w:r>
      <w:r w:rsidRPr="001D2634">
        <w:rPr>
          <w:rFonts w:eastAsia="Arial,Times New Roman" w:cs="Arial"/>
          <w:color w:val="auto"/>
          <w:szCs w:val="20"/>
          <w:lang w:eastAsia="es-ES"/>
        </w:rPr>
        <w:t xml:space="preserve"> </w:t>
      </w:r>
      <w:r w:rsidRPr="001D2634">
        <w:rPr>
          <w:rFonts w:cs="Arial"/>
          <w:color w:val="auto"/>
          <w:szCs w:val="20"/>
          <w:lang w:eastAsia="es-ES"/>
        </w:rPr>
        <w:t>presentar</w:t>
      </w:r>
      <w:r w:rsidRPr="001D2634">
        <w:rPr>
          <w:rFonts w:eastAsia="Arial,Times New Roman" w:cs="Arial"/>
          <w:color w:val="auto"/>
          <w:szCs w:val="20"/>
          <w:lang w:eastAsia="es-ES"/>
        </w:rPr>
        <w:t xml:space="preserve"> </w:t>
      </w:r>
      <w:r w:rsidRPr="001D2634">
        <w:rPr>
          <w:rFonts w:cs="Arial"/>
          <w:color w:val="auto"/>
          <w:szCs w:val="20"/>
          <w:lang w:eastAsia="es-ES"/>
        </w:rPr>
        <w:t>con</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propuesta</w:t>
      </w:r>
      <w:r w:rsidRPr="001D2634">
        <w:rPr>
          <w:rFonts w:eastAsia="Arial,Times New Roman" w:cs="Arial"/>
          <w:color w:val="auto"/>
          <w:szCs w:val="20"/>
          <w:lang w:eastAsia="es-ES"/>
        </w:rPr>
        <w:t xml:space="preserve"> </w:t>
      </w:r>
      <w:r w:rsidRPr="001D2634">
        <w:rPr>
          <w:rFonts w:cs="Arial"/>
          <w:color w:val="auto"/>
          <w:szCs w:val="20"/>
          <w:lang w:eastAsia="es-ES"/>
        </w:rPr>
        <w:t>una</w:t>
      </w:r>
      <w:r w:rsidRPr="001D2634">
        <w:rPr>
          <w:rFonts w:eastAsia="Arial,Times New Roman" w:cs="Arial"/>
          <w:color w:val="auto"/>
          <w:szCs w:val="20"/>
          <w:lang w:eastAsia="es-ES"/>
        </w:rPr>
        <w:t xml:space="preserve"> </w:t>
      </w:r>
      <w:r w:rsidRPr="001D2634">
        <w:rPr>
          <w:rFonts w:cs="Arial"/>
          <w:color w:val="auto"/>
          <w:szCs w:val="20"/>
          <w:lang w:eastAsia="es-ES"/>
        </w:rPr>
        <w:t>garantía de seriedad de la oferta que</w:t>
      </w:r>
      <w:r w:rsidRPr="001D2634">
        <w:rPr>
          <w:rFonts w:eastAsia="Arial,Times New Roman" w:cs="Arial"/>
          <w:color w:val="auto"/>
          <w:szCs w:val="20"/>
          <w:lang w:eastAsia="es-ES"/>
        </w:rPr>
        <w:t xml:space="preserve"> </w:t>
      </w:r>
      <w:r w:rsidRPr="001D2634">
        <w:rPr>
          <w:rFonts w:cs="Arial"/>
          <w:color w:val="auto"/>
          <w:szCs w:val="20"/>
          <w:lang w:eastAsia="es-ES"/>
        </w:rPr>
        <w:t>cumpla</w:t>
      </w:r>
      <w:r w:rsidRPr="001D2634">
        <w:rPr>
          <w:rFonts w:eastAsia="Arial,Times New Roman" w:cs="Arial"/>
          <w:color w:val="auto"/>
          <w:szCs w:val="20"/>
          <w:lang w:eastAsia="es-ES"/>
        </w:rPr>
        <w:t xml:space="preserve"> </w:t>
      </w:r>
      <w:r w:rsidRPr="001D2634">
        <w:rPr>
          <w:rFonts w:cs="Arial"/>
          <w:color w:val="auto"/>
          <w:szCs w:val="20"/>
          <w:lang w:eastAsia="es-ES"/>
        </w:rPr>
        <w:t>con</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parámetros,</w:t>
      </w:r>
      <w:r w:rsidRPr="001D2634">
        <w:rPr>
          <w:rFonts w:eastAsia="Arial,Times New Roman" w:cs="Arial"/>
          <w:color w:val="auto"/>
          <w:szCs w:val="20"/>
          <w:lang w:eastAsia="es-ES"/>
        </w:rPr>
        <w:t xml:space="preserve"> </w:t>
      </w:r>
      <w:r w:rsidRPr="001D2634">
        <w:rPr>
          <w:rFonts w:cs="Arial"/>
          <w:color w:val="auto"/>
          <w:szCs w:val="20"/>
          <w:lang w:eastAsia="es-ES"/>
        </w:rPr>
        <w:t>condiciones</w:t>
      </w:r>
      <w:r w:rsidRPr="001D2634">
        <w:rPr>
          <w:rFonts w:eastAsia="Arial,Times New Roman" w:cs="Arial"/>
          <w:color w:val="auto"/>
          <w:szCs w:val="20"/>
          <w:lang w:eastAsia="es-ES"/>
        </w:rPr>
        <w:t xml:space="preserve"> </w:t>
      </w:r>
      <w:r w:rsidRPr="001D2634">
        <w:rPr>
          <w:rFonts w:cs="Arial"/>
          <w:color w:val="auto"/>
          <w:szCs w:val="20"/>
          <w:lang w:eastAsia="es-ES"/>
        </w:rPr>
        <w:t>y</w:t>
      </w:r>
      <w:r w:rsidRPr="001D2634">
        <w:rPr>
          <w:rFonts w:eastAsia="Arial,Times New Roman" w:cs="Arial"/>
          <w:color w:val="auto"/>
          <w:szCs w:val="20"/>
          <w:lang w:eastAsia="es-ES"/>
        </w:rPr>
        <w:t xml:space="preserve"> </w:t>
      </w:r>
      <w:r w:rsidRPr="001D2634">
        <w:rPr>
          <w:rFonts w:cs="Arial"/>
          <w:color w:val="auto"/>
          <w:szCs w:val="20"/>
          <w:lang w:eastAsia="es-ES"/>
        </w:rPr>
        <w:t>requisitos</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indican</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numeral.</w:t>
      </w:r>
    </w:p>
    <w:p w14:paraId="0F534F4E" w14:textId="77777777" w:rsidR="00864544" w:rsidRPr="001D2634" w:rsidRDefault="00864544" w:rsidP="00864544">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Pr="001D2634">
        <w:rPr>
          <w:rFonts w:eastAsia="Arial,Times New Roman" w:cs="Arial"/>
          <w:color w:val="auto"/>
          <w:szCs w:val="20"/>
          <w:lang w:eastAsia="es-ES"/>
        </w:rPr>
        <w:t xml:space="preserve"> </w:t>
      </w:r>
      <w:r w:rsidRPr="001D2634">
        <w:rPr>
          <w:rFonts w:cs="Arial"/>
          <w:color w:val="auto"/>
          <w:szCs w:val="20"/>
          <w:lang w:eastAsia="es-ES"/>
        </w:rPr>
        <w:t>error</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imprecisión</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texto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garantía presentada</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susceptible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aclaración</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proponente</w:t>
      </w:r>
      <w:r w:rsidRPr="001D2634">
        <w:rPr>
          <w:rFonts w:eastAsia="Arial,Times New Roman" w:cs="Arial"/>
          <w:color w:val="auto"/>
          <w:szCs w:val="20"/>
          <w:lang w:eastAsia="es-ES"/>
        </w:rPr>
        <w:t xml:space="preserve"> </w:t>
      </w:r>
      <w:r w:rsidRPr="001D2634">
        <w:rPr>
          <w:rFonts w:cs="Arial"/>
          <w:color w:val="auto"/>
          <w:szCs w:val="20"/>
          <w:lang w:eastAsia="es-ES"/>
        </w:rPr>
        <w:t>hasta</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término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traslado</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informe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evaluación.</w:t>
      </w:r>
      <w:r w:rsidRPr="001D2634">
        <w:rPr>
          <w:rFonts w:eastAsia="Arial,Times New Roman" w:cs="Arial"/>
          <w:color w:val="auto"/>
          <w:szCs w:val="20"/>
          <w:lang w:eastAsia="es-ES"/>
        </w:rPr>
        <w:t xml:space="preserve"> Sin embargo, la no entrega de la garantía no es subsanable y se rechazará la oferta.</w:t>
      </w:r>
    </w:p>
    <w:p w14:paraId="0A1623EE" w14:textId="77777777" w:rsidR="00864544" w:rsidRPr="001D2634" w:rsidRDefault="00864544" w:rsidP="00864544">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lang w:eastAsia="es-ES"/>
        </w:rPr>
        <w:t>El proponente presentará la garantía de seriedad de la oferta sobre el lote de mayor valor en relación con los cuales presentó oferta.</w:t>
      </w:r>
    </w:p>
    <w:p w14:paraId="0E6D049B" w14:textId="77777777" w:rsidR="00864544" w:rsidRPr="001D2634" w:rsidRDefault="00864544" w:rsidP="00864544">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Pr="001D2634">
        <w:rPr>
          <w:rFonts w:eastAsia="Arial,Times New Roman" w:cs="Arial"/>
          <w:color w:val="auto"/>
          <w:szCs w:val="20"/>
          <w:lang w:eastAsia="es-ES"/>
        </w:rPr>
        <w:t xml:space="preserve"> </w:t>
      </w:r>
      <w:r w:rsidRPr="001D2634">
        <w:rPr>
          <w:rFonts w:cs="Arial"/>
          <w:color w:val="auto"/>
          <w:szCs w:val="20"/>
          <w:lang w:eastAsia="es-ES"/>
        </w:rPr>
        <w:t>características</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las</w:t>
      </w:r>
      <w:r w:rsidRPr="001D2634">
        <w:rPr>
          <w:rFonts w:eastAsia="Arial,Times New Roman" w:cs="Arial"/>
          <w:color w:val="auto"/>
          <w:szCs w:val="20"/>
          <w:lang w:eastAsia="es-ES"/>
        </w:rPr>
        <w:t xml:space="preserve"> </w:t>
      </w:r>
      <w:r w:rsidRPr="001D2634">
        <w:rPr>
          <w:rFonts w:cs="Arial"/>
          <w:color w:val="auto"/>
          <w:szCs w:val="20"/>
          <w:lang w:eastAsia="es-ES"/>
        </w:rPr>
        <w:t>garantías</w:t>
      </w:r>
      <w:r w:rsidRPr="001D2634">
        <w:rPr>
          <w:rFonts w:eastAsia="Arial,Times New Roman" w:cs="Arial"/>
          <w:color w:val="auto"/>
          <w:szCs w:val="20"/>
          <w:lang w:eastAsia="es-ES"/>
        </w:rPr>
        <w:t xml:space="preserve"> </w:t>
      </w:r>
      <w:r w:rsidRPr="001D2634">
        <w:rPr>
          <w:rFonts w:cs="Arial"/>
          <w:color w:val="auto"/>
          <w:szCs w:val="20"/>
          <w:lang w:eastAsia="es-ES"/>
        </w:rPr>
        <w:t>son</w:t>
      </w:r>
      <w:r w:rsidRPr="001D2634">
        <w:rPr>
          <w:rFonts w:eastAsia="Arial,Times New Roman" w:cs="Arial"/>
          <w:color w:val="auto"/>
          <w:szCs w:val="20"/>
          <w:lang w:eastAsia="es-ES"/>
        </w:rPr>
        <w:t xml:space="preserve"> </w:t>
      </w:r>
      <w:r w:rsidRPr="001D2634">
        <w:rPr>
          <w:rFonts w:cs="Arial"/>
          <w:color w:val="auto"/>
          <w:szCs w:val="20"/>
          <w:lang w:eastAsia="es-ES"/>
        </w:rPr>
        <w:t>las</w:t>
      </w:r>
      <w:r w:rsidRPr="001D2634">
        <w:rPr>
          <w:rFonts w:eastAsia="Arial,Times New Roman" w:cs="Arial"/>
          <w:color w:val="auto"/>
          <w:szCs w:val="20"/>
          <w:lang w:eastAsia="es-ES"/>
        </w:rPr>
        <w:t xml:space="preserve"> </w:t>
      </w:r>
      <w:r w:rsidRPr="001D2634">
        <w:rPr>
          <w:rFonts w:cs="Arial"/>
          <w:color w:val="auto"/>
          <w:szCs w:val="20"/>
          <w:lang w:eastAsia="es-ES"/>
        </w:rPr>
        <w:t>siguientes:</w:t>
      </w:r>
      <w:r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864544" w:rsidRPr="001D2634" w14:paraId="097DD817" w14:textId="77777777" w:rsidTr="00F04692">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756690E" w14:textId="77777777" w:rsidR="00864544" w:rsidRPr="001D2634" w:rsidRDefault="00864544" w:rsidP="00F04692">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090126" w14:textId="77777777" w:rsidR="00864544" w:rsidRPr="001D2634" w:rsidRDefault="00864544" w:rsidP="00F04692">
            <w:pPr>
              <w:spacing w:line="276" w:lineRule="auto"/>
              <w:jc w:val="center"/>
              <w:rPr>
                <w:rFonts w:eastAsia="Arial" w:cs="Arial"/>
                <w:b/>
                <w:color w:val="auto"/>
                <w:szCs w:val="20"/>
              </w:rPr>
            </w:pPr>
            <w:r w:rsidRPr="002B6585">
              <w:rPr>
                <w:rFonts w:cs="Arial"/>
                <w:b/>
                <w:color w:val="FFFFFF" w:themeColor="background1"/>
                <w:szCs w:val="20"/>
              </w:rPr>
              <w:t>Condición</w:t>
            </w:r>
          </w:p>
        </w:tc>
      </w:tr>
      <w:tr w:rsidR="00864544" w:rsidRPr="001D2634" w14:paraId="06817204" w14:textId="77777777" w:rsidTr="00F046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BD79032" w14:textId="77777777" w:rsidR="00864544" w:rsidRPr="001D2634" w:rsidRDefault="00864544" w:rsidP="00F04692">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7C39D96" w14:textId="77777777" w:rsidR="00864544" w:rsidRPr="001D2634" w:rsidRDefault="00864544" w:rsidP="00F04692">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Pr="001D2634">
              <w:rPr>
                <w:rFonts w:cs="Arial"/>
                <w:color w:val="auto"/>
                <w:szCs w:val="20"/>
                <w:lang w:val="es-ES" w:eastAsia="es-CO"/>
              </w:rPr>
              <w:t>contrato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Pr="001D2634">
              <w:rPr>
                <w:rFonts w:cs="Arial"/>
                <w:color w:val="auto"/>
                <w:szCs w:val="20"/>
                <w:lang w:val="es-ES" w:eastAsia="es-CO"/>
              </w:rPr>
              <w:t>patrimonio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Pr="001D2634">
              <w:rPr>
                <w:rFonts w:cs="Arial"/>
                <w:color w:val="auto"/>
                <w:szCs w:val="20"/>
                <w:lang w:val="es-ES" w:eastAsia="es-CO"/>
              </w:rPr>
              <w:t>garantía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864544" w:rsidRPr="001D2634" w14:paraId="7EF3EE38" w14:textId="77777777" w:rsidTr="00F046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EFFB3DC" w14:textId="77777777" w:rsidR="00864544" w:rsidRPr="001D2634" w:rsidRDefault="00864544" w:rsidP="00F04692">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2A3BF70" w14:textId="77777777" w:rsidR="00864544" w:rsidRPr="001D2634" w:rsidRDefault="00864544" w:rsidP="00F04692">
            <w:pPr>
              <w:spacing w:line="276" w:lineRule="auto"/>
              <w:jc w:val="both"/>
              <w:rPr>
                <w:rFonts w:eastAsia="Arial,Times New Roman" w:cs="Arial"/>
                <w:color w:val="auto"/>
                <w:szCs w:val="20"/>
                <w:lang w:val="es-ES" w:eastAsia="es-CO"/>
              </w:rPr>
            </w:pPr>
            <w:r>
              <w:rPr>
                <w:rFonts w:cs="Arial"/>
                <w:color w:val="auto"/>
                <w:szCs w:val="20"/>
                <w:lang w:val="es-ES" w:eastAsia="es-CO"/>
              </w:rPr>
              <w:t xml:space="preserve">UNIDAD ADMINISTRATIVA ESPECIAL DE AERONAUTICA CIVIL </w:t>
            </w:r>
            <w:r w:rsidRPr="001D2634">
              <w:rPr>
                <w:rFonts w:cs="Arial"/>
                <w:color w:val="auto"/>
                <w:szCs w:val="20"/>
                <w:lang w:val="es-ES" w:eastAsia="es-CO"/>
              </w:rPr>
              <w:t>identificada</w:t>
            </w:r>
            <w:r w:rsidRPr="001D2634">
              <w:rPr>
                <w:rFonts w:eastAsia="Arial,Times New Roman" w:cs="Arial"/>
                <w:color w:val="auto"/>
                <w:szCs w:val="20"/>
                <w:lang w:val="es-ES" w:eastAsia="es-CO"/>
              </w:rPr>
              <w:t xml:space="preserve"> </w:t>
            </w:r>
            <w:r w:rsidRPr="001D2634">
              <w:rPr>
                <w:rFonts w:cs="Arial"/>
                <w:color w:val="auto"/>
                <w:szCs w:val="20"/>
                <w:lang w:val="es-ES" w:eastAsia="es-CO"/>
              </w:rPr>
              <w:t>con</w:t>
            </w:r>
            <w:r w:rsidRPr="001D2634">
              <w:rPr>
                <w:rFonts w:eastAsia="Arial,Times New Roman" w:cs="Arial"/>
                <w:color w:val="auto"/>
                <w:szCs w:val="20"/>
                <w:lang w:val="es-ES" w:eastAsia="es-CO"/>
              </w:rPr>
              <w:t xml:space="preserve"> </w:t>
            </w:r>
            <w:r w:rsidRPr="001D2634">
              <w:rPr>
                <w:rFonts w:cs="Arial"/>
                <w:color w:val="auto"/>
                <w:szCs w:val="20"/>
                <w:lang w:val="es-ES" w:eastAsia="es-CO"/>
              </w:rPr>
              <w:t>NIT</w:t>
            </w:r>
            <w:r w:rsidRPr="001D2634">
              <w:rPr>
                <w:rFonts w:eastAsia="Arial,Times New Roman" w:cs="Arial"/>
                <w:color w:val="auto"/>
                <w:szCs w:val="20"/>
                <w:lang w:val="es-ES" w:eastAsia="es-CO"/>
              </w:rPr>
              <w:t xml:space="preserve"> </w:t>
            </w:r>
            <w:r>
              <w:rPr>
                <w:rFonts w:eastAsia="Times New Roman" w:cs="Arial"/>
                <w:color w:val="auto"/>
                <w:szCs w:val="20"/>
                <w:lang w:val="es-ES" w:eastAsia="es-CO"/>
              </w:rPr>
              <w:t>899.999.059-3</w:t>
            </w:r>
          </w:p>
        </w:tc>
      </w:tr>
      <w:tr w:rsidR="00864544" w:rsidRPr="001D2634" w14:paraId="55D5401F" w14:textId="77777777" w:rsidTr="00F046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F06E5EF" w14:textId="77777777" w:rsidR="00864544" w:rsidRPr="001D2634" w:rsidRDefault="00864544" w:rsidP="00F04692">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6AFEAF2" w14:textId="77777777" w:rsidR="00864544" w:rsidRPr="001D2634" w:rsidRDefault="00864544" w:rsidP="00F04692">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864544" w:rsidRPr="001D2634" w14:paraId="3B4663DB" w14:textId="77777777" w:rsidTr="00F046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109C8FD" w14:textId="77777777" w:rsidR="00864544" w:rsidRPr="001D2634" w:rsidRDefault="00864544" w:rsidP="00F04692">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F70890C" w14:textId="77777777" w:rsidR="00864544" w:rsidRPr="001D2634" w:rsidRDefault="00864544" w:rsidP="00F04692">
            <w:pPr>
              <w:spacing w:line="276" w:lineRule="auto"/>
              <w:jc w:val="both"/>
              <w:rPr>
                <w:rFonts w:eastAsia="Arial,Times New Roman" w:cs="Arial"/>
                <w:color w:val="auto"/>
                <w:szCs w:val="20"/>
                <w:lang w:val="es-ES" w:eastAsia="es-CO"/>
              </w:rPr>
            </w:pPr>
            <w:r w:rsidRPr="001D2634">
              <w:rPr>
                <w:rFonts w:cs="Arial"/>
                <w:color w:val="auto"/>
                <w:szCs w:val="20"/>
                <w:lang w:val="es-ES" w:eastAsia="es-CO"/>
              </w:rPr>
              <w:t>3 meses contados a partir de la fecha de cierre del proceso de contratación.</w:t>
            </w:r>
            <w:r w:rsidRPr="001D2634">
              <w:rPr>
                <w:rFonts w:eastAsia="Arial,Times New Roman" w:cs="Arial"/>
                <w:color w:val="auto"/>
                <w:szCs w:val="20"/>
                <w:lang w:val="es-ES" w:eastAsia="es-CO"/>
              </w:rPr>
              <w:t xml:space="preserve"> </w:t>
            </w:r>
            <w:r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864544" w:rsidRPr="001D2634" w14:paraId="7E1F77B9" w14:textId="77777777" w:rsidTr="00F046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671A1E0" w14:textId="77777777" w:rsidR="00864544" w:rsidRPr="001D2634" w:rsidRDefault="00864544" w:rsidP="00F04692">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Pr="001D2634">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205BD5A2" w14:textId="77777777" w:rsidR="00864544" w:rsidRPr="00073472" w:rsidRDefault="00864544" w:rsidP="00F04692">
            <w:pPr>
              <w:spacing w:line="276" w:lineRule="auto"/>
              <w:jc w:val="both"/>
              <w:rPr>
                <w:rFonts w:eastAsiaTheme="minorHAnsi"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presupuesto</w:t>
            </w:r>
            <w:r w:rsidRPr="001D2634">
              <w:rPr>
                <w:rFonts w:eastAsia="Arial,Times New Roman" w:cs="Arial"/>
                <w:color w:val="auto"/>
                <w:szCs w:val="20"/>
                <w:lang w:val="es-ES" w:eastAsia="es-CO"/>
              </w:rPr>
              <w:t xml:space="preserve"> </w:t>
            </w:r>
            <w:r w:rsidRPr="001D2634">
              <w:rPr>
                <w:rFonts w:cs="Arial"/>
                <w:color w:val="auto"/>
                <w:szCs w:val="20"/>
                <w:lang w:val="es-ES" w:eastAsia="es-CO"/>
              </w:rPr>
              <w:t>oficial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proceso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selección</w:t>
            </w:r>
            <w:r w:rsidRPr="001D2634">
              <w:rPr>
                <w:rFonts w:eastAsia="Arial,Times New Roman" w:cs="Arial"/>
                <w:color w:val="auto"/>
                <w:szCs w:val="20"/>
                <w:lang w:val="es-ES" w:eastAsia="es-CO"/>
              </w:rPr>
              <w:t xml:space="preserve"> </w:t>
            </w:r>
          </w:p>
        </w:tc>
      </w:tr>
      <w:tr w:rsidR="00864544" w:rsidRPr="001D2634" w14:paraId="6891ED04" w14:textId="77777777" w:rsidTr="00F0469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840E62D" w14:textId="77777777" w:rsidR="00864544" w:rsidRPr="001D2634" w:rsidRDefault="00864544" w:rsidP="00F04692">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CCB0A77" w14:textId="77777777" w:rsidR="00864544" w:rsidRPr="001D2634" w:rsidRDefault="00864544" w:rsidP="0086454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garantía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representación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45D40F5" w14:textId="77777777" w:rsidR="00864544" w:rsidRPr="001D2634" w:rsidRDefault="00864544" w:rsidP="0086454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proponentes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garantía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proponente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413E8F84" w14:textId="77777777" w:rsidR="00864544" w:rsidRPr="001D2634" w:rsidRDefault="00864544" w:rsidP="00864544">
      <w:pPr>
        <w:tabs>
          <w:tab w:val="left" w:pos="1860"/>
        </w:tabs>
        <w:jc w:val="both"/>
        <w:rPr>
          <w:rFonts w:eastAsia="Arial,Times New Roman" w:cs="Arial"/>
          <w:color w:val="auto"/>
          <w:szCs w:val="20"/>
          <w:lang w:eastAsia="es-ES"/>
        </w:rPr>
      </w:pPr>
    </w:p>
    <w:p w14:paraId="1814855C" w14:textId="77777777" w:rsidR="00864544" w:rsidRPr="001D2634" w:rsidRDefault="00864544" w:rsidP="00864544">
      <w:pPr>
        <w:tabs>
          <w:tab w:val="left" w:pos="1860"/>
        </w:tabs>
        <w:jc w:val="both"/>
        <w:rPr>
          <w:rFonts w:eastAsia="Arial" w:cs="Arial"/>
          <w:color w:val="auto"/>
          <w:szCs w:val="20"/>
        </w:rPr>
      </w:pPr>
      <w:r w:rsidRPr="001D2634">
        <w:rPr>
          <w:rFonts w:cs="Arial"/>
          <w:color w:val="auto"/>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64CDC0F" w14:textId="77777777" w:rsidR="00864544" w:rsidRPr="001D2634" w:rsidRDefault="00864544" w:rsidP="00864544">
      <w:pPr>
        <w:tabs>
          <w:tab w:val="left" w:pos="1860"/>
        </w:tabs>
        <w:jc w:val="both"/>
        <w:rPr>
          <w:rFonts w:cs="Arial"/>
          <w:color w:val="auto"/>
          <w:szCs w:val="20"/>
        </w:rPr>
      </w:pPr>
      <w:r w:rsidRPr="001D2634">
        <w:rPr>
          <w:rFonts w:cs="Arial"/>
          <w:color w:val="auto"/>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2DA309C9" w14:textId="77777777" w:rsidR="00864544" w:rsidRPr="007F30A1" w:rsidRDefault="00864544" w:rsidP="00864544">
      <w:pPr>
        <w:pStyle w:val="Captulo7"/>
        <w:ind w:left="0" w:firstLine="1"/>
        <w:outlineLvl w:val="1"/>
        <w:rPr>
          <w:color w:val="auto"/>
        </w:rPr>
      </w:pPr>
      <w:r w:rsidRPr="001D2634">
        <w:rPr>
          <w:color w:val="auto"/>
        </w:rPr>
        <w:t>GARANTÍAS DEL CONTRATO</w:t>
      </w:r>
    </w:p>
    <w:p w14:paraId="62BB31CB" w14:textId="77777777" w:rsidR="00864544" w:rsidRPr="001D2634" w:rsidRDefault="00864544" w:rsidP="00864544">
      <w:pPr>
        <w:pStyle w:val="Captulo7"/>
        <w:numPr>
          <w:ilvl w:val="0"/>
          <w:numId w:val="0"/>
        </w:numPr>
        <w:tabs>
          <w:tab w:val="left" w:pos="1860"/>
        </w:tabs>
        <w:jc w:val="both"/>
        <w:rPr>
          <w:color w:val="auto"/>
        </w:rPr>
      </w:pPr>
    </w:p>
    <w:p w14:paraId="4272276A" w14:textId="77777777" w:rsidR="00864544" w:rsidRPr="001D2634" w:rsidRDefault="00864544" w:rsidP="00864544">
      <w:pPr>
        <w:pStyle w:val="Captulo7"/>
        <w:numPr>
          <w:ilvl w:val="2"/>
          <w:numId w:val="101"/>
        </w:numPr>
        <w:ind w:left="0" w:firstLine="0"/>
        <w:outlineLvl w:val="2"/>
        <w:rPr>
          <w:rFonts w:eastAsia="Arial"/>
          <w:color w:val="auto"/>
        </w:rPr>
      </w:pPr>
      <w:r w:rsidRPr="001D2634">
        <w:rPr>
          <w:color w:val="auto"/>
        </w:rPr>
        <w:t>GARANTÍA DE CUMPLIMIENTO</w:t>
      </w:r>
    </w:p>
    <w:p w14:paraId="305EF236" w14:textId="77777777" w:rsidR="00864544" w:rsidRPr="001D2634" w:rsidRDefault="00864544" w:rsidP="00864544">
      <w:pPr>
        <w:tabs>
          <w:tab w:val="left" w:pos="1860"/>
        </w:tabs>
        <w:spacing w:line="276" w:lineRule="auto"/>
        <w:jc w:val="both"/>
        <w:rPr>
          <w:rFonts w:cs="Arial"/>
          <w:color w:val="auto"/>
          <w:szCs w:val="20"/>
        </w:rPr>
      </w:pPr>
      <w:r w:rsidRPr="001D2634">
        <w:rPr>
          <w:rFonts w:cs="Arial"/>
          <w:color w:val="auto"/>
          <w:szCs w:val="20"/>
        </w:rPr>
        <w:t>Para cubrir cualquier hecho constitutivo de incumplimiento, el contratista deberá presentar la garantía de cumplimiento en original a la entidad dentro de los</w:t>
      </w:r>
      <w:r>
        <w:rPr>
          <w:rFonts w:cs="Arial"/>
          <w:color w:val="auto"/>
          <w:szCs w:val="20"/>
        </w:rPr>
        <w:t xml:space="preserve"> TRES (3) d</w:t>
      </w:r>
      <w:r w:rsidRPr="001D2634">
        <w:rPr>
          <w:rFonts w:cs="Arial"/>
          <w:color w:val="auto"/>
          <w:szCs w:val="20"/>
        </w:rPr>
        <w:t>ías hábiles siguientes contados a partir de la firma del contrato y requerirá la aprobación de la entidad. Esta garantía tendrá las siguientes características:</w:t>
      </w:r>
    </w:p>
    <w:tbl>
      <w:tblPr>
        <w:tblStyle w:val="Tablaconcuadrcula"/>
        <w:tblW w:w="0" w:type="auto"/>
        <w:jc w:val="center"/>
        <w:tblInd w:w="0" w:type="dxa"/>
        <w:tblLook w:val="04A0" w:firstRow="1" w:lastRow="0" w:firstColumn="1" w:lastColumn="0" w:noHBand="0" w:noVBand="1"/>
      </w:tblPr>
      <w:tblGrid>
        <w:gridCol w:w="1757"/>
        <w:gridCol w:w="7071"/>
      </w:tblGrid>
      <w:tr w:rsidR="00864544" w:rsidRPr="001D2634" w14:paraId="2559B5BE" w14:textId="77777777" w:rsidTr="00F0469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7EE040" w14:textId="77777777" w:rsidR="00864544" w:rsidRPr="002B6585" w:rsidRDefault="00864544" w:rsidP="00F04692">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6DE0E6" w14:textId="77777777" w:rsidR="00864544" w:rsidRPr="002B6585" w:rsidRDefault="00864544" w:rsidP="00F04692">
            <w:pPr>
              <w:rPr>
                <w:rFonts w:cs="Arial"/>
                <w:b/>
                <w:color w:val="FFFFFF" w:themeColor="background1"/>
                <w:szCs w:val="20"/>
              </w:rPr>
            </w:pPr>
            <w:r w:rsidRPr="002B6585">
              <w:rPr>
                <w:rFonts w:cs="Arial"/>
                <w:b/>
                <w:color w:val="FFFFFF" w:themeColor="background1"/>
                <w:szCs w:val="20"/>
              </w:rPr>
              <w:t xml:space="preserve">Condición </w:t>
            </w:r>
          </w:p>
        </w:tc>
      </w:tr>
      <w:tr w:rsidR="00864544" w:rsidRPr="001D2634" w14:paraId="550DC668"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DF9DC"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763D6"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t>Cualquiera de las clases permitidas por el artículo 2.2.1.2.3.1.2 del Decreto 1082 de 2015, a saber: (i) contrato de seguro contenido en una póliza para entidades estatales, (</w:t>
            </w:r>
            <w:proofErr w:type="spellStart"/>
            <w:r w:rsidRPr="001D2634">
              <w:rPr>
                <w:rFonts w:eastAsia="Times New Roman" w:cs="Arial"/>
                <w:color w:val="auto"/>
                <w:szCs w:val="20"/>
                <w:lang w:val="es-ES" w:eastAsia="es-CO"/>
              </w:rPr>
              <w:t>ii</w:t>
            </w:r>
            <w:proofErr w:type="spellEnd"/>
            <w:r w:rsidRPr="001D2634">
              <w:rPr>
                <w:rFonts w:eastAsia="Times New Roman" w:cs="Arial"/>
                <w:color w:val="auto"/>
                <w:szCs w:val="20"/>
                <w:lang w:val="es-ES" w:eastAsia="es-CO"/>
              </w:rPr>
              <w:t>) patrimonio autónomo, (</w:t>
            </w:r>
            <w:proofErr w:type="spellStart"/>
            <w:r w:rsidRPr="001D2634">
              <w:rPr>
                <w:rFonts w:eastAsia="Times New Roman" w:cs="Arial"/>
                <w:color w:val="auto"/>
                <w:szCs w:val="20"/>
                <w:lang w:val="es-ES" w:eastAsia="es-CO"/>
              </w:rPr>
              <w:t>iii</w:t>
            </w:r>
            <w:proofErr w:type="spellEnd"/>
            <w:r w:rsidRPr="001D2634">
              <w:rPr>
                <w:rFonts w:eastAsia="Times New Roman" w:cs="Arial"/>
                <w:color w:val="auto"/>
                <w:szCs w:val="20"/>
                <w:lang w:val="es-ES" w:eastAsia="es-CO"/>
              </w:rPr>
              <w:t>) garantía bancaria.</w:t>
            </w:r>
          </w:p>
        </w:tc>
      </w:tr>
      <w:tr w:rsidR="00864544" w:rsidRPr="001D2634" w14:paraId="3D304445"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81706E"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2EDF9" w14:textId="77777777" w:rsidR="00864544" w:rsidRPr="001D2634" w:rsidRDefault="00864544" w:rsidP="00F04692">
            <w:pPr>
              <w:rPr>
                <w:rFonts w:eastAsia="Times New Roman" w:cs="Arial"/>
                <w:color w:val="auto"/>
                <w:szCs w:val="20"/>
                <w:lang w:val="es-ES" w:eastAsia="es-CO"/>
              </w:rPr>
            </w:pPr>
            <w:r>
              <w:rPr>
                <w:rFonts w:cs="Arial"/>
                <w:color w:val="auto"/>
                <w:szCs w:val="20"/>
                <w:lang w:val="es-ES" w:eastAsia="es-CO"/>
              </w:rPr>
              <w:t xml:space="preserve">UNIDAD ADMINISTRATIVA ESPECIAL DE AERONAUTICA CIVIL </w:t>
            </w:r>
            <w:r w:rsidRPr="001D2634">
              <w:rPr>
                <w:rFonts w:cs="Arial"/>
                <w:color w:val="auto"/>
                <w:szCs w:val="20"/>
                <w:lang w:val="es-ES" w:eastAsia="es-CO"/>
              </w:rPr>
              <w:t>identificada</w:t>
            </w:r>
            <w:r w:rsidRPr="001D2634">
              <w:rPr>
                <w:rFonts w:eastAsia="Arial,Times New Roman" w:cs="Arial"/>
                <w:color w:val="auto"/>
                <w:szCs w:val="20"/>
                <w:lang w:val="es-ES" w:eastAsia="es-CO"/>
              </w:rPr>
              <w:t xml:space="preserve"> </w:t>
            </w:r>
            <w:r w:rsidRPr="001D2634">
              <w:rPr>
                <w:rFonts w:cs="Arial"/>
                <w:color w:val="auto"/>
                <w:szCs w:val="20"/>
                <w:lang w:val="es-ES" w:eastAsia="es-CO"/>
              </w:rPr>
              <w:t>con</w:t>
            </w:r>
            <w:r w:rsidRPr="001D2634">
              <w:rPr>
                <w:rFonts w:eastAsia="Arial,Times New Roman" w:cs="Arial"/>
                <w:color w:val="auto"/>
                <w:szCs w:val="20"/>
                <w:lang w:val="es-ES" w:eastAsia="es-CO"/>
              </w:rPr>
              <w:t xml:space="preserve"> </w:t>
            </w:r>
            <w:r w:rsidRPr="001D2634">
              <w:rPr>
                <w:rFonts w:cs="Arial"/>
                <w:color w:val="auto"/>
                <w:szCs w:val="20"/>
                <w:lang w:val="es-ES" w:eastAsia="es-CO"/>
              </w:rPr>
              <w:t>NIT</w:t>
            </w:r>
            <w:r w:rsidRPr="001D2634">
              <w:rPr>
                <w:rFonts w:eastAsia="Arial,Times New Roman" w:cs="Arial"/>
                <w:color w:val="auto"/>
                <w:szCs w:val="20"/>
                <w:lang w:val="es-ES" w:eastAsia="es-CO"/>
              </w:rPr>
              <w:t xml:space="preserve"> </w:t>
            </w:r>
            <w:r>
              <w:rPr>
                <w:rFonts w:eastAsia="Times New Roman" w:cs="Arial"/>
                <w:color w:val="auto"/>
                <w:szCs w:val="20"/>
                <w:lang w:val="es-ES" w:eastAsia="es-CO"/>
              </w:rPr>
              <w:t>899.999.059-3</w:t>
            </w:r>
          </w:p>
        </w:tc>
      </w:tr>
      <w:tr w:rsidR="00864544" w:rsidRPr="001D2634" w14:paraId="0DE62517"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B7EA99"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DAFE020" w14:textId="77777777" w:rsidR="00864544" w:rsidRPr="001D2634" w:rsidRDefault="00864544" w:rsidP="00F04692">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6"/>
              <w:gridCol w:w="2037"/>
            </w:tblGrid>
            <w:tr w:rsidR="00864544" w:rsidRPr="001D2634" w14:paraId="22C11CAD" w14:textId="77777777" w:rsidTr="00F04692">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F35FEB8" w14:textId="77777777" w:rsidR="00864544" w:rsidRPr="002B6585" w:rsidRDefault="00864544" w:rsidP="00F04692">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579C38C" w14:textId="77777777" w:rsidR="00864544" w:rsidRPr="002B6585" w:rsidRDefault="00864544" w:rsidP="00F04692">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B4F7826" w14:textId="77777777" w:rsidR="00864544" w:rsidRPr="002B6585" w:rsidRDefault="00864544" w:rsidP="00F04692">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864544" w:rsidRPr="001D2634" w14:paraId="0C0B8E2B" w14:textId="77777777" w:rsidTr="00F04692">
              <w:tc>
                <w:tcPr>
                  <w:tcW w:w="2134" w:type="pct"/>
                  <w:tcBorders>
                    <w:top w:val="single" w:sz="4" w:space="0" w:color="auto"/>
                    <w:left w:val="single" w:sz="4" w:space="0" w:color="auto"/>
                    <w:bottom w:val="single" w:sz="4" w:space="0" w:color="auto"/>
                    <w:right w:val="single" w:sz="4" w:space="0" w:color="auto"/>
                  </w:tcBorders>
                  <w:hideMark/>
                </w:tcPr>
                <w:p w14:paraId="6575EEA3" w14:textId="77777777" w:rsidR="00864544" w:rsidRPr="001D2634" w:rsidRDefault="00864544" w:rsidP="00F04692">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850E297" w14:textId="77777777" w:rsidR="00864544" w:rsidRPr="001D2634" w:rsidRDefault="00864544" w:rsidP="00F04692">
                  <w:pPr>
                    <w:jc w:val="both"/>
                    <w:rPr>
                      <w:rFonts w:eastAsia="Times New Roman" w:cs="Arial"/>
                      <w:color w:val="auto"/>
                      <w:szCs w:val="20"/>
                      <w:lang w:val="es-ES" w:eastAsia="es-CO"/>
                    </w:rPr>
                  </w:pPr>
                  <w:r w:rsidRPr="001D2634">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211B2F7" w14:textId="77777777" w:rsidR="00864544" w:rsidRPr="001D2634" w:rsidRDefault="00864544" w:rsidP="00F04692">
                  <w:pPr>
                    <w:jc w:val="both"/>
                    <w:rPr>
                      <w:rFonts w:eastAsia="Times New Roman" w:cs="Arial"/>
                      <w:color w:val="auto"/>
                      <w:szCs w:val="20"/>
                      <w:highlight w:val="lightGray"/>
                      <w:lang w:val="es-ES" w:eastAsia="es-CO"/>
                    </w:rPr>
                  </w:pPr>
                  <w:r w:rsidRPr="003629B3">
                    <w:rPr>
                      <w:rFonts w:eastAsia="Times New Roman" w:cs="Arial"/>
                      <w:color w:val="auto"/>
                      <w:szCs w:val="20"/>
                      <w:lang w:val="es-ES" w:eastAsia="es-CO"/>
                    </w:rPr>
                    <w:t>VEINTE POR CIENTO (20%) DEL VALOR DEL CONTRATO</w:t>
                  </w:r>
                </w:p>
              </w:tc>
            </w:tr>
            <w:tr w:rsidR="00864544" w:rsidRPr="001D2634" w14:paraId="4BD3C35D" w14:textId="77777777" w:rsidTr="00F04692">
              <w:tc>
                <w:tcPr>
                  <w:tcW w:w="2134" w:type="pct"/>
                  <w:tcBorders>
                    <w:top w:val="single" w:sz="4" w:space="0" w:color="auto"/>
                    <w:left w:val="single" w:sz="4" w:space="0" w:color="auto"/>
                    <w:bottom w:val="single" w:sz="4" w:space="0" w:color="auto"/>
                    <w:right w:val="single" w:sz="4" w:space="0" w:color="auto"/>
                  </w:tcBorders>
                  <w:hideMark/>
                </w:tcPr>
                <w:p w14:paraId="3259B255" w14:textId="77777777" w:rsidR="00864544" w:rsidRPr="001D2634" w:rsidRDefault="00864544" w:rsidP="00F04692">
                  <w:pPr>
                    <w:jc w:val="both"/>
                    <w:rPr>
                      <w:rFonts w:eastAsia="Times New Roman" w:cs="Arial"/>
                      <w:b/>
                      <w:color w:val="auto"/>
                      <w:szCs w:val="20"/>
                      <w:lang w:val="es-ES" w:eastAsia="es-CO"/>
                    </w:rPr>
                  </w:pPr>
                  <w:r w:rsidRPr="001D2634">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61B2EE3" w14:textId="77777777" w:rsidR="00864544" w:rsidRPr="001D2634" w:rsidRDefault="00864544" w:rsidP="00F04692">
                  <w:pPr>
                    <w:jc w:val="center"/>
                    <w:rPr>
                      <w:rFonts w:eastAsia="Times New Roman" w:cs="Arial"/>
                      <w:color w:val="auto"/>
                      <w:szCs w:val="20"/>
                      <w:lang w:val="es-ES" w:eastAsia="es-CO"/>
                    </w:rPr>
                  </w:pPr>
                  <w:r>
                    <w:rPr>
                      <w:rFonts w:eastAsia="Times New Roman"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4BE2834B" w14:textId="77777777" w:rsidR="00864544" w:rsidRPr="001D2634" w:rsidRDefault="00864544" w:rsidP="00F04692">
                  <w:pPr>
                    <w:jc w:val="center"/>
                    <w:rPr>
                      <w:rFonts w:eastAsia="Times New Roman" w:cs="Arial"/>
                      <w:color w:val="auto"/>
                      <w:szCs w:val="20"/>
                      <w:highlight w:val="lightGray"/>
                      <w:lang w:val="es-ES" w:eastAsia="es-CO"/>
                    </w:rPr>
                  </w:pPr>
                  <w:r>
                    <w:rPr>
                      <w:rFonts w:eastAsia="Times New Roman" w:cs="Arial"/>
                      <w:color w:val="auto"/>
                      <w:szCs w:val="20"/>
                      <w:lang w:val="es-ES" w:eastAsia="es-CO"/>
                    </w:rPr>
                    <w:t>NO APLICA</w:t>
                  </w:r>
                </w:p>
              </w:tc>
            </w:tr>
            <w:tr w:rsidR="00864544" w:rsidRPr="001D2634" w14:paraId="6B5F3574" w14:textId="77777777" w:rsidTr="00F04692">
              <w:tc>
                <w:tcPr>
                  <w:tcW w:w="2134" w:type="pct"/>
                  <w:tcBorders>
                    <w:top w:val="single" w:sz="4" w:space="0" w:color="auto"/>
                    <w:left w:val="single" w:sz="4" w:space="0" w:color="auto"/>
                    <w:bottom w:val="single" w:sz="4" w:space="0" w:color="auto"/>
                    <w:right w:val="single" w:sz="4" w:space="0" w:color="auto"/>
                  </w:tcBorders>
                  <w:hideMark/>
                </w:tcPr>
                <w:p w14:paraId="15FAAEF0" w14:textId="77777777" w:rsidR="00864544" w:rsidRPr="001D2634" w:rsidRDefault="00864544" w:rsidP="00F04692">
                  <w:pPr>
                    <w:jc w:val="both"/>
                    <w:rPr>
                      <w:rFonts w:eastAsia="Times New Roman" w:cs="Arial"/>
                      <w:b/>
                      <w:bCs/>
                      <w:color w:val="auto"/>
                      <w:szCs w:val="20"/>
                      <w:lang w:val="es-ES" w:eastAsia="es-CO"/>
                    </w:rPr>
                  </w:pPr>
                  <w:r w:rsidRPr="001D2634">
                    <w:rPr>
                      <w:rFonts w:eastAsia="Times New Roman" w:cs="Arial"/>
                      <w:b/>
                      <w:bCs/>
                      <w:color w:val="auto"/>
                      <w:szCs w:val="20"/>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vAlign w:val="center"/>
                </w:tcPr>
                <w:p w14:paraId="4D15F318" w14:textId="77777777" w:rsidR="00864544" w:rsidRPr="001D2634" w:rsidRDefault="00864544" w:rsidP="00F04692">
                  <w:pPr>
                    <w:jc w:val="center"/>
                    <w:rPr>
                      <w:rFonts w:eastAsia="Times New Roman" w:cs="Arial"/>
                      <w:color w:val="auto"/>
                      <w:szCs w:val="20"/>
                      <w:lang w:val="es-ES" w:eastAsia="es-CO"/>
                    </w:rPr>
                  </w:pPr>
                  <w:r>
                    <w:rPr>
                      <w:rFonts w:eastAsia="Times New Roman"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vAlign w:val="center"/>
                </w:tcPr>
                <w:p w14:paraId="5E1BCB9D" w14:textId="77777777" w:rsidR="00864544" w:rsidRPr="001D2634" w:rsidRDefault="00864544" w:rsidP="00F04692">
                  <w:pPr>
                    <w:jc w:val="center"/>
                    <w:rPr>
                      <w:rFonts w:eastAsia="Times New Roman" w:cs="Arial"/>
                      <w:bCs/>
                      <w:color w:val="auto"/>
                      <w:szCs w:val="20"/>
                      <w:lang w:val="es-ES" w:eastAsia="es-CO"/>
                    </w:rPr>
                  </w:pPr>
                  <w:r>
                    <w:rPr>
                      <w:rFonts w:eastAsia="Times New Roman" w:cs="Arial"/>
                      <w:bCs/>
                      <w:color w:val="auto"/>
                      <w:szCs w:val="20"/>
                      <w:lang w:val="es-ES" w:eastAsia="es-CO"/>
                    </w:rPr>
                    <w:t>NO APLICA</w:t>
                  </w:r>
                </w:p>
              </w:tc>
            </w:tr>
            <w:tr w:rsidR="00864544" w:rsidRPr="001D2634" w14:paraId="6FC2BED7" w14:textId="77777777" w:rsidTr="00F04692">
              <w:tc>
                <w:tcPr>
                  <w:tcW w:w="2134" w:type="pct"/>
                  <w:tcBorders>
                    <w:top w:val="single" w:sz="4" w:space="0" w:color="auto"/>
                    <w:left w:val="single" w:sz="4" w:space="0" w:color="auto"/>
                    <w:bottom w:val="single" w:sz="4" w:space="0" w:color="auto"/>
                    <w:right w:val="single" w:sz="4" w:space="0" w:color="auto"/>
                  </w:tcBorders>
                  <w:hideMark/>
                </w:tcPr>
                <w:p w14:paraId="3E9280CD" w14:textId="77777777" w:rsidR="00864544" w:rsidRPr="001D2634" w:rsidRDefault="00864544" w:rsidP="00F04692">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w:t>
                  </w:r>
                  <w:r w:rsidRPr="001D2634">
                    <w:rPr>
                      <w:rFonts w:eastAsia="Times New Roman" w:cs="Arial"/>
                      <w:color w:val="auto"/>
                      <w:szCs w:val="20"/>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5641443" w14:textId="77777777" w:rsidR="00864544" w:rsidRPr="001D2634" w:rsidRDefault="00864544" w:rsidP="00F04692">
                  <w:pPr>
                    <w:jc w:val="both"/>
                    <w:rPr>
                      <w:rFonts w:eastAsia="Times New Roman" w:cs="Arial"/>
                      <w:color w:val="auto"/>
                      <w:szCs w:val="20"/>
                      <w:lang w:val="es-ES" w:eastAsia="es-CO"/>
                    </w:rPr>
                  </w:pPr>
                  <w:r w:rsidRPr="001D2634">
                    <w:rPr>
                      <w:rFonts w:eastAsia="Times New Roman" w:cs="Arial"/>
                      <w:color w:val="auto"/>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B6A155F" w14:textId="77777777" w:rsidR="00864544" w:rsidRPr="001D2634" w:rsidRDefault="00864544" w:rsidP="00F04692">
                  <w:pPr>
                    <w:jc w:val="both"/>
                    <w:rPr>
                      <w:rFonts w:eastAsia="Times New Roman" w:cs="Arial"/>
                      <w:color w:val="auto"/>
                      <w:szCs w:val="20"/>
                      <w:highlight w:val="lightGray"/>
                      <w:lang w:val="es-ES" w:eastAsia="es-CO"/>
                    </w:rPr>
                  </w:pPr>
                  <w:r w:rsidRPr="003629B3">
                    <w:rPr>
                      <w:rFonts w:eastAsia="Times New Roman" w:cs="Arial"/>
                      <w:color w:val="auto"/>
                      <w:szCs w:val="20"/>
                      <w:lang w:val="es-ES" w:eastAsia="es-CO"/>
                    </w:rPr>
                    <w:t>VEINTE POR CIENTO (20%) DEL VALOR DEL CONTRATO</w:t>
                  </w:r>
                  <w:r w:rsidRPr="001D2634">
                    <w:rPr>
                      <w:rFonts w:eastAsia="Times New Roman" w:cs="Arial"/>
                      <w:color w:val="auto"/>
                      <w:szCs w:val="20"/>
                      <w:highlight w:val="lightGray"/>
                      <w:lang w:val="es-ES" w:eastAsia="es-CO"/>
                    </w:rPr>
                    <w:t xml:space="preserve"> </w:t>
                  </w:r>
                </w:p>
              </w:tc>
            </w:tr>
            <w:tr w:rsidR="0064011A" w:rsidRPr="001D2634" w14:paraId="55255613" w14:textId="77777777" w:rsidTr="00FC1112">
              <w:tc>
                <w:tcPr>
                  <w:tcW w:w="2134" w:type="pct"/>
                  <w:tcBorders>
                    <w:top w:val="single" w:sz="4" w:space="0" w:color="auto"/>
                    <w:left w:val="single" w:sz="4" w:space="0" w:color="auto"/>
                    <w:bottom w:val="single" w:sz="4" w:space="0" w:color="auto"/>
                    <w:right w:val="single" w:sz="4" w:space="0" w:color="auto"/>
                  </w:tcBorders>
                  <w:hideMark/>
                </w:tcPr>
                <w:p w14:paraId="1D203C70" w14:textId="77777777" w:rsidR="0064011A" w:rsidRPr="001D2634" w:rsidRDefault="0064011A" w:rsidP="0064011A">
                  <w:pPr>
                    <w:jc w:val="both"/>
                    <w:rPr>
                      <w:rFonts w:eastAsia="Times New Roman" w:cs="Arial"/>
                      <w:color w:val="auto"/>
                      <w:szCs w:val="20"/>
                      <w:lang w:val="es-ES" w:eastAsia="es-CO"/>
                    </w:rPr>
                  </w:pPr>
                  <w:r w:rsidRPr="001D2634">
                    <w:rPr>
                      <w:rFonts w:eastAsia="Times New Roman" w:cs="Arial"/>
                      <w:b/>
                      <w:color w:val="auto"/>
                      <w:szCs w:val="20"/>
                      <w:lang w:val="es-ES" w:eastAsia="es-CO"/>
                    </w:rPr>
                    <w:t>Estabilidad y calidad de las obras</w:t>
                  </w:r>
                  <w:r w:rsidRPr="001D2634">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8BB519A" w14:textId="4C6320CF" w:rsidR="0064011A" w:rsidRPr="001D2634" w:rsidRDefault="0064011A" w:rsidP="0064011A">
                  <w:pPr>
                    <w:jc w:val="center"/>
                    <w:rPr>
                      <w:rFonts w:eastAsia="Times New Roman" w:cs="Arial"/>
                      <w:color w:val="auto"/>
                      <w:szCs w:val="20"/>
                      <w:highlight w:val="lightGray"/>
                      <w:lang w:val="es-ES" w:eastAsia="es-CO"/>
                    </w:rPr>
                  </w:pPr>
                  <w:r>
                    <w:rPr>
                      <w:rFonts w:eastAsia="Times New Roman" w:cs="Arial"/>
                      <w:color w:val="auto"/>
                      <w:szCs w:val="20"/>
                      <w:lang w:val="es-ES" w:eastAsia="es-CO"/>
                    </w:rPr>
                    <w:t>Con vigencia de cinco (5) años contado a partir del Acta de Recibo Final</w:t>
                  </w:r>
                </w:p>
              </w:tc>
              <w:tc>
                <w:tcPr>
                  <w:tcW w:w="1488" w:type="pct"/>
                  <w:tcBorders>
                    <w:top w:val="single" w:sz="4" w:space="0" w:color="auto"/>
                    <w:left w:val="single" w:sz="4" w:space="0" w:color="auto"/>
                    <w:bottom w:val="single" w:sz="4" w:space="0" w:color="auto"/>
                    <w:right w:val="single" w:sz="4" w:space="0" w:color="auto"/>
                  </w:tcBorders>
                  <w:hideMark/>
                </w:tcPr>
                <w:p w14:paraId="453674A2" w14:textId="2ECCC77B" w:rsidR="0064011A" w:rsidRPr="001D2634" w:rsidRDefault="0064011A" w:rsidP="0064011A">
                  <w:pPr>
                    <w:jc w:val="center"/>
                    <w:rPr>
                      <w:rFonts w:eastAsia="Times New Roman" w:cs="Arial"/>
                      <w:color w:val="auto"/>
                      <w:szCs w:val="20"/>
                      <w:highlight w:val="lightGray"/>
                      <w:lang w:val="es-ES" w:eastAsia="es-CO"/>
                    </w:rPr>
                  </w:pPr>
                  <w:r w:rsidRPr="003629B3">
                    <w:rPr>
                      <w:rFonts w:eastAsia="Times New Roman" w:cs="Arial"/>
                      <w:color w:val="auto"/>
                      <w:szCs w:val="20"/>
                      <w:lang w:val="es-ES" w:eastAsia="es-CO"/>
                    </w:rPr>
                    <w:t>VEINTE POR CIENTO (20%) DEL VALOR DEL CONTRATO</w:t>
                  </w:r>
                </w:p>
              </w:tc>
            </w:tr>
            <w:tr w:rsidR="00864544" w:rsidRPr="001D2634" w14:paraId="2AC7C7CF" w14:textId="77777777" w:rsidTr="00F04692">
              <w:tc>
                <w:tcPr>
                  <w:tcW w:w="2134" w:type="pct"/>
                  <w:tcBorders>
                    <w:top w:val="single" w:sz="4" w:space="0" w:color="auto"/>
                    <w:left w:val="single" w:sz="4" w:space="0" w:color="auto"/>
                    <w:bottom w:val="single" w:sz="4" w:space="0" w:color="auto"/>
                    <w:right w:val="single" w:sz="4" w:space="0" w:color="auto"/>
                  </w:tcBorders>
                  <w:hideMark/>
                </w:tcPr>
                <w:p w14:paraId="1463EDF9" w14:textId="77777777" w:rsidR="00864544" w:rsidRPr="001D2634" w:rsidRDefault="00864544" w:rsidP="00F04692">
                  <w:pPr>
                    <w:jc w:val="both"/>
                    <w:rPr>
                      <w:rFonts w:eastAsia="Times New Roman" w:cs="Arial"/>
                      <w:color w:val="auto"/>
                      <w:szCs w:val="20"/>
                      <w:lang w:val="es-ES" w:eastAsia="es-CO"/>
                    </w:rPr>
                  </w:pPr>
                  <w:r w:rsidRPr="00853C96">
                    <w:rPr>
                      <w:rFonts w:eastAsia="Times New Roman" w:cs="Arial"/>
                      <w:b/>
                      <w:bCs/>
                      <w:color w:val="auto"/>
                      <w:szCs w:val="20"/>
                      <w:lang w:val="es-ES" w:eastAsia="es-CO"/>
                    </w:rPr>
                    <w:t>Calidad del servicio</w:t>
                  </w:r>
                  <w:r>
                    <w:rPr>
                      <w:rFonts w:eastAsia="Times New Roman" w:cs="Arial"/>
                      <w:color w:val="auto"/>
                      <w:szCs w:val="20"/>
                      <w:lang w:val="es-ES" w:eastAsia="es-CO"/>
                    </w:rPr>
                    <w:t>, o de la consultoría o de la interventoría</w:t>
                  </w:r>
                  <w:r w:rsidRPr="001D2634">
                    <w:rPr>
                      <w:rFonts w:eastAsia="Times New Roman" w:cs="Arial"/>
                      <w:color w:val="auto"/>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58AD1F7B" w14:textId="77777777" w:rsidR="00864544" w:rsidRPr="001D2634" w:rsidRDefault="00864544" w:rsidP="00F04692">
                  <w:pPr>
                    <w:jc w:val="both"/>
                    <w:rPr>
                      <w:rFonts w:eastAsia="Times New Roman" w:cs="Arial"/>
                      <w:color w:val="auto"/>
                      <w:szCs w:val="20"/>
                      <w:lang w:val="es-ES" w:eastAsia="es-CO"/>
                    </w:rPr>
                  </w:pPr>
                  <w:r>
                    <w:rPr>
                      <w:rFonts w:eastAsia="Times New Roman" w:cs="Arial"/>
                      <w:color w:val="auto"/>
                      <w:szCs w:val="20"/>
                      <w:lang w:val="es-ES" w:eastAsia="es-CO"/>
                    </w:rPr>
                    <w:t>Con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049D8A1A" w14:textId="77777777" w:rsidR="00864544" w:rsidRPr="001D2634" w:rsidRDefault="00864544" w:rsidP="00F04692">
                  <w:pPr>
                    <w:jc w:val="both"/>
                    <w:rPr>
                      <w:rFonts w:eastAsia="Times New Roman" w:cs="Arial"/>
                      <w:color w:val="auto"/>
                      <w:szCs w:val="20"/>
                      <w:highlight w:val="lightGray"/>
                      <w:lang w:val="es-ES" w:eastAsia="es-CO"/>
                    </w:rPr>
                  </w:pPr>
                  <w:r w:rsidRPr="003629B3">
                    <w:rPr>
                      <w:rFonts w:eastAsia="Times New Roman" w:cs="Arial"/>
                      <w:color w:val="auto"/>
                      <w:szCs w:val="20"/>
                      <w:lang w:val="es-ES" w:eastAsia="es-CO"/>
                    </w:rPr>
                    <w:t>VEINTE POR CIENTO (20%) DEL VALOR DEL CONTRATO</w:t>
                  </w:r>
                </w:p>
              </w:tc>
            </w:tr>
          </w:tbl>
          <w:p w14:paraId="4D492B29" w14:textId="77777777" w:rsidR="00864544" w:rsidRPr="001D2634" w:rsidRDefault="00864544" w:rsidP="00F04692">
            <w:pPr>
              <w:rPr>
                <w:rFonts w:eastAsia="Times New Roman" w:cs="Arial"/>
                <w:color w:val="auto"/>
                <w:szCs w:val="20"/>
                <w:lang w:val="es-ES" w:eastAsia="es-CO"/>
              </w:rPr>
            </w:pPr>
          </w:p>
          <w:p w14:paraId="0B09B15E" w14:textId="77777777" w:rsidR="00864544" w:rsidRPr="001D2634" w:rsidRDefault="00864544" w:rsidP="00F04692">
            <w:pPr>
              <w:rPr>
                <w:rFonts w:eastAsia="Times New Roman" w:cs="Arial"/>
                <w:color w:val="auto"/>
                <w:szCs w:val="20"/>
                <w:lang w:val="es-ES" w:eastAsia="es-CO"/>
              </w:rPr>
            </w:pPr>
          </w:p>
        </w:tc>
      </w:tr>
      <w:tr w:rsidR="00864544" w:rsidRPr="001D2634" w14:paraId="49D4D813"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2990D6"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A64566"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FC123DB"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F89858A"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64544" w:rsidRPr="001D2634" w14:paraId="324A86B6"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721BAF"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9CC6B2"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6A7F3E07"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E7B888E"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Firma del representante legal del contratista</w:t>
            </w:r>
          </w:p>
          <w:p w14:paraId="54328CA5"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01EB5C0" w14:textId="77777777" w:rsidR="00864544" w:rsidRPr="001D2634" w:rsidRDefault="00864544" w:rsidP="00864544">
      <w:pPr>
        <w:tabs>
          <w:tab w:val="left" w:pos="1860"/>
        </w:tabs>
        <w:spacing w:line="276" w:lineRule="auto"/>
        <w:jc w:val="both"/>
        <w:rPr>
          <w:rFonts w:cs="Arial"/>
          <w:color w:val="auto"/>
          <w:szCs w:val="20"/>
        </w:rPr>
      </w:pPr>
    </w:p>
    <w:p w14:paraId="652F8B72" w14:textId="77777777" w:rsidR="00864544" w:rsidRPr="001D2634" w:rsidRDefault="00864544" w:rsidP="00864544">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C0588A0" w14:textId="77777777" w:rsidR="00864544" w:rsidRPr="001D2634" w:rsidRDefault="00864544" w:rsidP="00864544">
      <w:pPr>
        <w:pStyle w:val="InviasNormal"/>
        <w:spacing w:before="0" w:after="0" w:line="276" w:lineRule="auto"/>
        <w:rPr>
          <w:rFonts w:ascii="Arial" w:eastAsiaTheme="minorEastAsia" w:hAnsi="Arial" w:cs="Arial"/>
          <w:color w:val="auto"/>
          <w:sz w:val="20"/>
          <w:szCs w:val="20"/>
          <w:lang w:val="es-CO"/>
        </w:rPr>
      </w:pPr>
    </w:p>
    <w:p w14:paraId="2B5757C4" w14:textId="77777777" w:rsidR="00864544" w:rsidRPr="001D2634" w:rsidRDefault="00864544" w:rsidP="00864544">
      <w:pPr>
        <w:pStyle w:val="InviasNormal"/>
        <w:tabs>
          <w:tab w:val="left" w:pos="3720"/>
        </w:tabs>
        <w:spacing w:before="0" w:after="0"/>
        <w:rPr>
          <w:rFonts w:ascii="Arial" w:eastAsia="Arial" w:hAnsi="Arial" w:cs="Arial"/>
          <w:color w:val="auto"/>
          <w:sz w:val="20"/>
          <w:szCs w:val="20"/>
        </w:rPr>
      </w:pPr>
    </w:p>
    <w:p w14:paraId="50CEB46C" w14:textId="77777777" w:rsidR="00864544" w:rsidRPr="001D2634" w:rsidRDefault="00864544" w:rsidP="00864544">
      <w:pPr>
        <w:pStyle w:val="Captulo7"/>
        <w:numPr>
          <w:ilvl w:val="2"/>
          <w:numId w:val="101"/>
        </w:numPr>
        <w:ind w:left="0" w:firstLine="0"/>
        <w:outlineLvl w:val="2"/>
        <w:rPr>
          <w:rFonts w:eastAsia="Arial"/>
          <w:b w:val="0"/>
          <w:color w:val="auto"/>
        </w:rPr>
      </w:pPr>
      <w:r w:rsidRPr="001D2634">
        <w:rPr>
          <w:rFonts w:eastAsia="Arial"/>
          <w:color w:val="auto"/>
        </w:rPr>
        <w:t>ESTABILIDAD DE LA OBRA Y PERIODO DE GARANTÍA</w:t>
      </w:r>
    </w:p>
    <w:p w14:paraId="24EC723F" w14:textId="7D554C75" w:rsidR="00864544" w:rsidRPr="001D2634" w:rsidRDefault="00864544" w:rsidP="00864544">
      <w:pPr>
        <w:tabs>
          <w:tab w:val="left" w:pos="1860"/>
        </w:tabs>
        <w:spacing w:line="276" w:lineRule="auto"/>
        <w:jc w:val="both"/>
        <w:rPr>
          <w:rFonts w:cs="Arial"/>
          <w:color w:val="auto"/>
          <w:szCs w:val="20"/>
        </w:rPr>
      </w:pPr>
      <w:r w:rsidRPr="001D2634">
        <w:rPr>
          <w:rFonts w:cs="Arial"/>
          <w:color w:val="auto"/>
          <w:szCs w:val="20"/>
        </w:rPr>
        <w:t xml:space="preserve">El contratista será responsable de la reparación de todos los defectos que puedan comprobarse con posterioridad al recibo definitivo de las obras del contrato o si la obra amenaza ruina en todo o en </w:t>
      </w:r>
      <w:r w:rsidRPr="001D2634">
        <w:rPr>
          <w:rFonts w:cs="Arial"/>
          <w:color w:val="auto"/>
          <w:szCs w:val="20"/>
        </w:rPr>
        <w:lastRenderedPageBreak/>
        <w:t xml:space="preserve">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64011A">
        <w:rPr>
          <w:rFonts w:cs="Arial"/>
          <w:color w:val="auto"/>
          <w:szCs w:val="20"/>
        </w:rPr>
        <w:t>cinco</w:t>
      </w:r>
      <w:r w:rsidRPr="002108A0">
        <w:rPr>
          <w:rFonts w:cs="Arial"/>
          <w:color w:val="auto"/>
          <w:szCs w:val="20"/>
        </w:rPr>
        <w:t xml:space="preserve"> (</w:t>
      </w:r>
      <w:r w:rsidR="0064011A">
        <w:rPr>
          <w:rFonts w:cs="Arial"/>
          <w:color w:val="auto"/>
          <w:szCs w:val="20"/>
        </w:rPr>
        <w:t>5</w:t>
      </w:r>
      <w:r w:rsidRPr="002108A0">
        <w:rPr>
          <w:rFonts w:cs="Arial"/>
          <w:color w:val="auto"/>
          <w:szCs w:val="20"/>
        </w:rPr>
        <w:t>) año</w:t>
      </w:r>
      <w:r w:rsidR="0064011A">
        <w:rPr>
          <w:rFonts w:cs="Arial"/>
          <w:color w:val="auto"/>
          <w:szCs w:val="20"/>
        </w:rPr>
        <w:t>s</w:t>
      </w:r>
      <w:r w:rsidRPr="001D2634">
        <w:rPr>
          <w:rFonts w:cs="Arial"/>
          <w:color w:val="auto"/>
          <w:szCs w:val="20"/>
        </w:rPr>
        <w:t xml:space="preserve"> contados a partir de la fecha del acta de recibo definitivo de las obras. El contratista procederá a reparar los defectos dentro de los términos que la entidad le señale en la comunicación escrita que le enviará al respecto.</w:t>
      </w:r>
    </w:p>
    <w:p w14:paraId="1DE79AA7" w14:textId="77777777" w:rsidR="00864544" w:rsidRPr="001D2634" w:rsidRDefault="00864544" w:rsidP="00864544">
      <w:pPr>
        <w:tabs>
          <w:tab w:val="left" w:pos="1860"/>
        </w:tabs>
        <w:spacing w:line="276" w:lineRule="auto"/>
        <w:jc w:val="both"/>
        <w:rPr>
          <w:rFonts w:cs="Arial"/>
          <w:color w:val="auto"/>
          <w:szCs w:val="20"/>
        </w:rPr>
      </w:pPr>
      <w:r w:rsidRPr="001D2634">
        <w:rPr>
          <w:rFonts w:cs="Arial"/>
          <w:color w:val="auto"/>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5924C23F" w14:textId="77777777" w:rsidR="00864544" w:rsidRPr="001D2634" w:rsidRDefault="00864544" w:rsidP="00864544">
      <w:pPr>
        <w:tabs>
          <w:tab w:val="left" w:pos="1860"/>
        </w:tabs>
        <w:spacing w:line="276" w:lineRule="auto"/>
        <w:jc w:val="both"/>
        <w:rPr>
          <w:rFonts w:cs="Arial"/>
          <w:color w:val="auto"/>
          <w:szCs w:val="20"/>
        </w:rPr>
      </w:pPr>
      <w:r w:rsidRPr="001D2634">
        <w:rPr>
          <w:rFonts w:cs="Arial"/>
          <w:color w:val="auto"/>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23CD2F6" w14:textId="77777777" w:rsidR="00864544" w:rsidRPr="001D2634" w:rsidRDefault="00864544" w:rsidP="00864544">
      <w:pPr>
        <w:pStyle w:val="Captulo7"/>
        <w:numPr>
          <w:ilvl w:val="2"/>
          <w:numId w:val="101"/>
        </w:numPr>
        <w:ind w:left="0" w:firstLine="51"/>
        <w:outlineLvl w:val="2"/>
        <w:rPr>
          <w:rFonts w:eastAsia="Arial"/>
          <w:color w:val="auto"/>
        </w:rPr>
      </w:pPr>
      <w:r w:rsidRPr="001D2634">
        <w:rPr>
          <w:rFonts w:eastAsia="Arial"/>
          <w:color w:val="auto"/>
        </w:rPr>
        <w:t>GARANTÍA DE RESPONSABILIDAD CIVIL EXTRACONTRACTUAL</w:t>
      </w:r>
    </w:p>
    <w:p w14:paraId="22760CAC" w14:textId="77777777" w:rsidR="00864544" w:rsidRPr="001D2634" w:rsidRDefault="00864544" w:rsidP="00864544">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864544" w:rsidRPr="001D2634" w14:paraId="26B798A9" w14:textId="77777777" w:rsidTr="00F0469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5D0EC24" w14:textId="77777777" w:rsidR="00864544" w:rsidRPr="002B6585" w:rsidRDefault="00864544" w:rsidP="00F0469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FFE9C2" w14:textId="77777777" w:rsidR="00864544" w:rsidRPr="002B6585" w:rsidRDefault="00864544" w:rsidP="00F04692">
            <w:pPr>
              <w:jc w:val="center"/>
              <w:rPr>
                <w:rFonts w:cs="Arial"/>
                <w:b/>
                <w:color w:val="FFFFFF" w:themeColor="background1"/>
                <w:szCs w:val="20"/>
              </w:rPr>
            </w:pPr>
            <w:r w:rsidRPr="002B6585">
              <w:rPr>
                <w:rFonts w:cs="Arial"/>
                <w:b/>
                <w:color w:val="FFFFFF" w:themeColor="background1"/>
                <w:szCs w:val="20"/>
              </w:rPr>
              <w:t>Condición</w:t>
            </w:r>
          </w:p>
        </w:tc>
      </w:tr>
      <w:tr w:rsidR="00864544" w:rsidRPr="001D2634" w14:paraId="56440E21"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68556C"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1FBC1" w14:textId="77777777" w:rsidR="00864544" w:rsidRPr="001D2634" w:rsidRDefault="00864544" w:rsidP="00F0469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864544" w:rsidRPr="001D2634" w14:paraId="346B5263"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DEDAF0"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F81DF95" w14:textId="77777777" w:rsidR="00864544" w:rsidRPr="001D2634" w:rsidRDefault="00864544" w:rsidP="00F04692">
            <w:pPr>
              <w:rPr>
                <w:rFonts w:eastAsia="Times New Roman" w:cs="Arial"/>
                <w:color w:val="auto"/>
                <w:szCs w:val="20"/>
                <w:lang w:val="es-ES" w:eastAsia="es-CO"/>
              </w:rPr>
            </w:pPr>
            <w:r>
              <w:rPr>
                <w:rFonts w:cs="Arial"/>
                <w:color w:val="auto"/>
                <w:szCs w:val="20"/>
                <w:lang w:val="es-ES" w:eastAsia="es-CO"/>
              </w:rPr>
              <w:t xml:space="preserve">UNIDAD ADMINISTRATIVA ESPECIAL DE AERONAUTICA CIVIL </w:t>
            </w:r>
            <w:r w:rsidRPr="001D2634">
              <w:rPr>
                <w:rFonts w:cs="Arial"/>
                <w:color w:val="auto"/>
                <w:szCs w:val="20"/>
                <w:lang w:val="es-ES" w:eastAsia="es-CO"/>
              </w:rPr>
              <w:t>identificada</w:t>
            </w:r>
            <w:r w:rsidRPr="001D2634">
              <w:rPr>
                <w:rFonts w:eastAsia="Arial,Times New Roman" w:cs="Arial"/>
                <w:color w:val="auto"/>
                <w:szCs w:val="20"/>
                <w:lang w:val="es-ES" w:eastAsia="es-CO"/>
              </w:rPr>
              <w:t xml:space="preserve"> </w:t>
            </w:r>
            <w:r w:rsidRPr="001D2634">
              <w:rPr>
                <w:rFonts w:cs="Arial"/>
                <w:color w:val="auto"/>
                <w:szCs w:val="20"/>
                <w:lang w:val="es-ES" w:eastAsia="es-CO"/>
              </w:rPr>
              <w:t>con</w:t>
            </w:r>
            <w:r w:rsidRPr="001D2634">
              <w:rPr>
                <w:rFonts w:eastAsia="Arial,Times New Roman" w:cs="Arial"/>
                <w:color w:val="auto"/>
                <w:szCs w:val="20"/>
                <w:lang w:val="es-ES" w:eastAsia="es-CO"/>
              </w:rPr>
              <w:t xml:space="preserve"> </w:t>
            </w:r>
            <w:r w:rsidRPr="001D2634">
              <w:rPr>
                <w:rFonts w:cs="Arial"/>
                <w:color w:val="auto"/>
                <w:szCs w:val="20"/>
                <w:lang w:val="es-ES" w:eastAsia="es-CO"/>
              </w:rPr>
              <w:t>NIT</w:t>
            </w:r>
            <w:r w:rsidRPr="001D2634">
              <w:rPr>
                <w:rFonts w:eastAsia="Arial,Times New Roman" w:cs="Arial"/>
                <w:color w:val="auto"/>
                <w:szCs w:val="20"/>
                <w:lang w:val="es-ES" w:eastAsia="es-CO"/>
              </w:rPr>
              <w:t xml:space="preserve"> </w:t>
            </w:r>
            <w:r>
              <w:rPr>
                <w:rFonts w:eastAsia="Times New Roman" w:cs="Arial"/>
                <w:color w:val="auto"/>
                <w:szCs w:val="20"/>
                <w:lang w:val="es-ES" w:eastAsia="es-CO"/>
              </w:rPr>
              <w:t xml:space="preserve">899.999.059-3 </w:t>
            </w:r>
            <w:r w:rsidRPr="001D2634">
              <w:rPr>
                <w:rFonts w:eastAsia="Times New Roman" w:cs="Arial"/>
                <w:color w:val="auto"/>
                <w:szCs w:val="20"/>
                <w:lang w:val="es-ES" w:eastAsia="es-CO"/>
              </w:rPr>
              <w:t>y el contratista</w:t>
            </w:r>
          </w:p>
        </w:tc>
      </w:tr>
      <w:tr w:rsidR="00864544" w:rsidRPr="001D2634" w14:paraId="05E7D23E"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44722A"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0DC72B4"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42914C5"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70E97F0" w14:textId="77777777" w:rsidR="00864544" w:rsidRPr="001D2634" w:rsidRDefault="00864544" w:rsidP="00864544">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64544" w:rsidRPr="001D2634" w14:paraId="102C410B"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795856"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E9D7B" w14:textId="77777777" w:rsidR="00864544" w:rsidRPr="001D2634" w:rsidRDefault="00864544" w:rsidP="00F04692">
            <w:pPr>
              <w:shd w:val="clear" w:color="auto" w:fill="FFFFFF"/>
              <w:spacing w:after="150"/>
              <w:jc w:val="both"/>
              <w:rPr>
                <w:rFonts w:eastAsia="Times New Roman" w:cs="Arial"/>
                <w:color w:val="auto"/>
                <w:szCs w:val="20"/>
                <w:lang w:val="es-ES" w:eastAsia="es-CO"/>
              </w:rPr>
            </w:pPr>
            <w:r>
              <w:rPr>
                <w:rFonts w:eastAsia="Times New Roman" w:cs="Arial"/>
                <w:color w:val="auto"/>
                <w:szCs w:val="20"/>
                <w:lang w:val="es-ES" w:eastAsia="es-CO"/>
              </w:rPr>
              <w:t>DOSCIENTOS (200) SALARIOS MINIMOS MENSUALES LEGALES VIGENTES</w:t>
            </w:r>
            <w:r w:rsidRPr="001D2634">
              <w:rPr>
                <w:rFonts w:eastAsia="Times New Roman" w:cs="Arial"/>
                <w:color w:val="auto"/>
                <w:szCs w:val="20"/>
                <w:lang w:val="es-ES" w:eastAsia="es-CO"/>
              </w:rPr>
              <w:t xml:space="preserve"> </w:t>
            </w:r>
          </w:p>
        </w:tc>
      </w:tr>
      <w:tr w:rsidR="00864544" w:rsidRPr="001D2634" w14:paraId="6A98969B"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C7EFCF"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77D23" w14:textId="77777777" w:rsidR="00864544" w:rsidRPr="001D2634" w:rsidRDefault="00864544" w:rsidP="00F0469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864544" w:rsidRPr="001D2634" w14:paraId="1F2CBC5A"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D6B1EA"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456A5" w14:textId="77777777" w:rsidR="00864544" w:rsidRPr="001D2634" w:rsidRDefault="00864544" w:rsidP="00F04692">
            <w:pPr>
              <w:jc w:val="both"/>
              <w:rPr>
                <w:rFonts w:eastAsia="Times New Roman" w:cs="Arial"/>
                <w:color w:val="auto"/>
                <w:szCs w:val="20"/>
                <w:highlight w:val="lightGray"/>
                <w:lang w:val="es-ES" w:eastAsia="es-CO"/>
              </w:rPr>
            </w:pPr>
            <w:r w:rsidRPr="001D2634">
              <w:rPr>
                <w:rFonts w:eastAsia="Times New Roman" w:cs="Arial"/>
                <w:color w:val="auto"/>
                <w:szCs w:val="20"/>
                <w:lang w:val="es-ES" w:eastAsia="es-CO"/>
              </w:rPr>
              <w:t xml:space="preserve">Terceros afectados y </w:t>
            </w:r>
            <w:r>
              <w:rPr>
                <w:rFonts w:cs="Arial"/>
                <w:color w:val="auto"/>
                <w:szCs w:val="20"/>
                <w:lang w:val="es-ES" w:eastAsia="es-CO"/>
              </w:rPr>
              <w:t xml:space="preserve">UNIDAD ADMINISTRATIVA ESPECIAL DE AERONAUTICA CIVIL </w:t>
            </w:r>
            <w:r w:rsidRPr="001D2634">
              <w:rPr>
                <w:rFonts w:cs="Arial"/>
                <w:color w:val="auto"/>
                <w:szCs w:val="20"/>
                <w:lang w:val="es-ES" w:eastAsia="es-CO"/>
              </w:rPr>
              <w:t>identificada</w:t>
            </w:r>
            <w:r w:rsidRPr="001D2634">
              <w:rPr>
                <w:rFonts w:eastAsia="Arial,Times New Roman" w:cs="Arial"/>
                <w:color w:val="auto"/>
                <w:szCs w:val="20"/>
                <w:lang w:val="es-ES" w:eastAsia="es-CO"/>
              </w:rPr>
              <w:t xml:space="preserve"> </w:t>
            </w:r>
            <w:r w:rsidRPr="001D2634">
              <w:rPr>
                <w:rFonts w:cs="Arial"/>
                <w:color w:val="auto"/>
                <w:szCs w:val="20"/>
                <w:lang w:val="es-ES" w:eastAsia="es-CO"/>
              </w:rPr>
              <w:t>con</w:t>
            </w:r>
            <w:r w:rsidRPr="001D2634">
              <w:rPr>
                <w:rFonts w:eastAsia="Arial,Times New Roman" w:cs="Arial"/>
                <w:color w:val="auto"/>
                <w:szCs w:val="20"/>
                <w:lang w:val="es-ES" w:eastAsia="es-CO"/>
              </w:rPr>
              <w:t xml:space="preserve"> </w:t>
            </w:r>
            <w:r w:rsidRPr="001D2634">
              <w:rPr>
                <w:rFonts w:cs="Arial"/>
                <w:color w:val="auto"/>
                <w:szCs w:val="20"/>
                <w:lang w:val="es-ES" w:eastAsia="es-CO"/>
              </w:rPr>
              <w:t>NIT</w:t>
            </w:r>
            <w:r w:rsidRPr="001D2634">
              <w:rPr>
                <w:rFonts w:eastAsia="Arial,Times New Roman" w:cs="Arial"/>
                <w:color w:val="auto"/>
                <w:szCs w:val="20"/>
                <w:lang w:val="es-ES" w:eastAsia="es-CO"/>
              </w:rPr>
              <w:t xml:space="preserve"> </w:t>
            </w:r>
            <w:r>
              <w:rPr>
                <w:rFonts w:eastAsia="Times New Roman" w:cs="Arial"/>
                <w:color w:val="auto"/>
                <w:szCs w:val="20"/>
                <w:lang w:val="es-ES" w:eastAsia="es-CO"/>
              </w:rPr>
              <w:t>899.999.059-3</w:t>
            </w:r>
          </w:p>
        </w:tc>
      </w:tr>
      <w:tr w:rsidR="00864544" w:rsidRPr="001D2634" w14:paraId="1F9A4BEC" w14:textId="77777777" w:rsidTr="00F0469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429C52"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0739E2D" w14:textId="77777777" w:rsidR="00864544" w:rsidRPr="001D2634" w:rsidRDefault="00864544" w:rsidP="00F04692">
            <w:pPr>
              <w:jc w:val="both"/>
              <w:rPr>
                <w:rFonts w:eastAsia="Times New Roman" w:cs="Arial"/>
                <w:color w:val="auto"/>
                <w:szCs w:val="20"/>
                <w:lang w:val="es-ES" w:eastAsia="es-CO"/>
              </w:rPr>
            </w:pPr>
          </w:p>
          <w:p w14:paraId="0E87FA85" w14:textId="77777777" w:rsidR="00864544" w:rsidRPr="001D2634" w:rsidRDefault="00864544" w:rsidP="00F04692">
            <w:pPr>
              <w:jc w:val="both"/>
              <w:rPr>
                <w:rFonts w:eastAsia="Times New Roman" w:cs="Arial"/>
                <w:color w:val="auto"/>
                <w:szCs w:val="20"/>
                <w:lang w:val="es-ES" w:eastAsia="es-CO"/>
              </w:rPr>
            </w:pPr>
            <w:r w:rsidRPr="001D2634">
              <w:rPr>
                <w:rFonts w:eastAsia="Times New Roman" w:cs="Arial"/>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1A26F73" w14:textId="77777777" w:rsidR="00864544" w:rsidRPr="001D2634" w:rsidRDefault="00864544" w:rsidP="00F04692">
            <w:pPr>
              <w:jc w:val="both"/>
              <w:rPr>
                <w:rFonts w:eastAsia="Times New Roman" w:cs="Arial"/>
                <w:color w:val="auto"/>
                <w:szCs w:val="20"/>
                <w:lang w:val="es-ES" w:eastAsia="es-CO"/>
              </w:rPr>
            </w:pPr>
          </w:p>
        </w:tc>
      </w:tr>
      <w:tr w:rsidR="00864544" w:rsidRPr="001D2634" w14:paraId="54F22484" w14:textId="77777777" w:rsidTr="00F0469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5F5899" w14:textId="77777777" w:rsidR="00864544" w:rsidRPr="001D2634" w:rsidRDefault="00864544" w:rsidP="00F0469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D6EACE" w14:textId="77777777" w:rsidR="00864544" w:rsidRPr="001D2634" w:rsidRDefault="00864544" w:rsidP="00864544">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48FAB907" w14:textId="77777777" w:rsidR="00864544" w:rsidRPr="001D2634" w:rsidRDefault="00864544" w:rsidP="00864544">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599135D" w14:textId="77777777" w:rsidR="00864544" w:rsidRPr="001D2634" w:rsidRDefault="00864544" w:rsidP="00864544">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Firma del representante legal del contratista</w:t>
            </w:r>
          </w:p>
          <w:p w14:paraId="6C88BE1C" w14:textId="77777777" w:rsidR="00864544" w:rsidRPr="001D2634" w:rsidRDefault="00864544" w:rsidP="00864544">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686FCED1"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p>
    <w:p w14:paraId="245E133A"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En esta póliza solamente se podrán pactar deducibles con un tope máximo del diez por ciento (10%) del valor de cada pérdida sin que en ningún caso puedan ser superiores a dos mil (2.000) SMMLV.</w:t>
      </w:r>
    </w:p>
    <w:p w14:paraId="48144FBE"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p>
    <w:p w14:paraId="4E44044A"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entidad, dentro del mismo término establecido para la garantía única de cumplimiento. </w:t>
      </w:r>
    </w:p>
    <w:p w14:paraId="226563AD"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p>
    <w:p w14:paraId="26ADA0B1"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6DFA6CA8" w14:textId="77777777" w:rsidR="00864544" w:rsidRPr="001D2634" w:rsidRDefault="00864544" w:rsidP="00864544">
      <w:pPr>
        <w:pStyle w:val="InviasNormal"/>
        <w:spacing w:before="0" w:after="0"/>
        <w:rPr>
          <w:rFonts w:ascii="Arial" w:eastAsiaTheme="minorHAnsi" w:hAnsi="Arial" w:cs="Arial"/>
          <w:color w:val="auto"/>
          <w:sz w:val="20"/>
          <w:szCs w:val="20"/>
          <w:lang w:val="es-CO" w:eastAsia="en-US"/>
        </w:rPr>
      </w:pPr>
    </w:p>
    <w:p w14:paraId="46345895" w14:textId="4C69E072" w:rsidR="00864544" w:rsidRPr="00864544" w:rsidRDefault="00864544" w:rsidP="006876CA">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1E842C91" w14:textId="77777777" w:rsidR="00864544" w:rsidRDefault="00864544" w:rsidP="006876CA">
      <w:pPr>
        <w:tabs>
          <w:tab w:val="left" w:pos="1860"/>
        </w:tabs>
        <w:spacing w:line="276" w:lineRule="auto"/>
        <w:jc w:val="both"/>
        <w:rPr>
          <w:rFonts w:eastAsia="Arial,Times New Roman" w:cs="Arial"/>
          <w:color w:val="auto"/>
          <w:szCs w:val="20"/>
          <w:lang w:eastAsia="es-ES"/>
        </w:rPr>
      </w:pPr>
    </w:p>
    <w:p w14:paraId="53C898C7" w14:textId="178EE2DF" w:rsidR="002F7B10" w:rsidRPr="001D2634" w:rsidRDefault="00561948" w:rsidP="002C42CB">
      <w:pPr>
        <w:pStyle w:val="Entidad-Capitulo"/>
        <w:rPr>
          <w:color w:val="auto"/>
        </w:rPr>
      </w:pPr>
      <w:bookmarkStart w:id="610" w:name="_Toc511924810"/>
      <w:bookmarkStart w:id="611" w:name="_Toc32134272"/>
      <w:bookmarkStart w:id="612" w:name="_Toc32147291"/>
      <w:bookmarkStart w:id="613" w:name="_Toc32147434"/>
      <w:bookmarkStart w:id="614" w:name="_Toc173259328"/>
      <w:bookmarkEnd w:id="602"/>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610"/>
      <w:bookmarkEnd w:id="611"/>
      <w:bookmarkEnd w:id="612"/>
      <w:bookmarkEnd w:id="613"/>
      <w:bookmarkEnd w:id="614"/>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615" w:name="_Ref518058128"/>
      <w:bookmarkStart w:id="616" w:name="_Toc32147435"/>
      <w:bookmarkStart w:id="617" w:name="_Toc173259329"/>
      <w:r w:rsidRPr="001D2634">
        <w:rPr>
          <w:color w:val="auto"/>
        </w:rPr>
        <w:t>INFORMACIÓN PARA EL CONTROL DE LA EJECUCIÓN DE LA OBRA</w:t>
      </w:r>
      <w:bookmarkEnd w:id="615"/>
      <w:bookmarkEnd w:id="616"/>
      <w:bookmarkEnd w:id="617"/>
    </w:p>
    <w:p w14:paraId="39CA9019" w14:textId="77777777" w:rsidR="002F7B10" w:rsidRPr="001D2634" w:rsidRDefault="002F7B10" w:rsidP="00C25A77">
      <w:pPr>
        <w:pStyle w:val="Capitulo8"/>
        <w:numPr>
          <w:ilvl w:val="0"/>
          <w:numId w:val="0"/>
        </w:numPr>
        <w:ind w:left="1020"/>
        <w:rPr>
          <w:color w:val="auto"/>
        </w:rPr>
      </w:pPr>
    </w:p>
    <w:p w14:paraId="2B06E1BB" w14:textId="47404D93"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864544">
        <w:rPr>
          <w:rFonts w:eastAsia="Arial,Calibri"/>
          <w:b w:val="0"/>
          <w:color w:val="auto"/>
        </w:rPr>
        <w:t>supervisión r</w:t>
      </w:r>
      <w:r w:rsidRPr="001D2634">
        <w:rPr>
          <w:rFonts w:eastAsiaTheme="minorHAnsi"/>
          <w:b w:val="0"/>
          <w:color w:val="auto"/>
        </w:rPr>
        <w:t xml:space="preserve">espectiva, dentro de los </w:t>
      </w:r>
      <w:r w:rsidR="00864544">
        <w:rPr>
          <w:rFonts w:eastAsiaTheme="minorHAnsi"/>
          <w:b w:val="0"/>
          <w:color w:val="auto"/>
        </w:rPr>
        <w:t xml:space="preserve">5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503D938D"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4546EB">
        <w:rPr>
          <w:rFonts w:cs="Arial"/>
          <w:color w:val="auto"/>
          <w:szCs w:val="20"/>
        </w:rPr>
        <w:t xml:space="preserve">supervisor </w:t>
      </w:r>
      <w:r w:rsidRPr="001D2634">
        <w:rPr>
          <w:rFonts w:cs="Arial"/>
          <w:color w:val="auto"/>
          <w:szCs w:val="20"/>
        </w:rPr>
        <w:t xml:space="preserve">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4546EB">
        <w:rPr>
          <w:rFonts w:cs="Arial"/>
          <w:color w:val="auto"/>
          <w:szCs w:val="20"/>
        </w:rPr>
        <w:t xml:space="preserve">5 </w:t>
      </w:r>
      <w:r w:rsidRPr="001D2634">
        <w:rPr>
          <w:rFonts w:cs="Arial"/>
          <w:color w:val="auto"/>
          <w:szCs w:val="20"/>
        </w:rPr>
        <w:t xml:space="preserve">días calendario. En caso de existir algún requerimiento por escrito por parte del </w:t>
      </w:r>
      <w:r w:rsidR="004546EB">
        <w:rPr>
          <w:rFonts w:cs="Arial"/>
          <w:color w:val="auto"/>
          <w:szCs w:val="20"/>
        </w:rPr>
        <w:t>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4546EB">
        <w:rPr>
          <w:rFonts w:cs="Arial"/>
          <w:color w:val="auto"/>
          <w:szCs w:val="20"/>
        </w:rPr>
        <w:t xml:space="preserve">5 </w:t>
      </w:r>
      <w:r w:rsidRPr="001D2634">
        <w:rPr>
          <w:rFonts w:cs="Arial"/>
          <w:color w:val="auto"/>
          <w:szCs w:val="20"/>
        </w:rPr>
        <w:t xml:space="preserve">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55AA0BFC"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proofErr w:type="spellStart"/>
      <w:r w:rsidR="004546EB">
        <w:rPr>
          <w:rFonts w:cs="Arial"/>
          <w:color w:val="auto"/>
          <w:szCs w:val="20"/>
        </w:rPr>
        <w:t>supervirsor</w:t>
      </w:r>
      <w:proofErr w:type="spellEnd"/>
      <w:r w:rsidR="004546EB">
        <w:rPr>
          <w:rFonts w:cs="Arial"/>
          <w:color w:val="auto"/>
          <w:szCs w:val="20"/>
        </w:rPr>
        <w:t xml:space="preserve"> r</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618" w:name="_Toc32147436"/>
      <w:bookmarkStart w:id="619" w:name="_Toc173259330"/>
      <w:r w:rsidRPr="001D2634">
        <w:rPr>
          <w:color w:val="auto"/>
        </w:rPr>
        <w:t>ANÁLISIS DE PRECIOS UNITARIOS</w:t>
      </w:r>
      <w:bookmarkEnd w:id="618"/>
      <w:bookmarkEnd w:id="619"/>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29446EE6" w14:textId="63F5CDA8" w:rsidR="00597E77" w:rsidRPr="00990A4A" w:rsidRDefault="3B304156" w:rsidP="00990A4A">
      <w:pPr>
        <w:pStyle w:val="Capitulo8"/>
        <w:ind w:left="0" w:firstLine="1"/>
        <w:outlineLvl w:val="1"/>
        <w:rPr>
          <w:color w:val="auto"/>
        </w:rPr>
      </w:pPr>
      <w:bookmarkStart w:id="620" w:name="_Toc32147437"/>
      <w:bookmarkStart w:id="621" w:name="_Toc173259331"/>
      <w:r w:rsidRPr="001D2634">
        <w:rPr>
          <w:color w:val="auto"/>
        </w:rPr>
        <w:t>ANTICIPO Y/O PAGO ANTICIPADO</w:t>
      </w:r>
      <w:bookmarkEnd w:id="620"/>
      <w:bookmarkEnd w:id="621"/>
    </w:p>
    <w:p w14:paraId="37B55C34" w14:textId="77777777" w:rsidR="007C1C4E" w:rsidRDefault="007C1C4E" w:rsidP="007C1C4E">
      <w:pPr>
        <w:pStyle w:val="Capitulo8"/>
        <w:numPr>
          <w:ilvl w:val="0"/>
          <w:numId w:val="0"/>
        </w:numPr>
        <w:ind w:left="644"/>
        <w:rPr>
          <w:rFonts w:eastAsiaTheme="minorHAnsi"/>
          <w:b w:val="0"/>
          <w:bCs w:val="0"/>
          <w:color w:val="auto"/>
        </w:rPr>
      </w:pPr>
    </w:p>
    <w:p w14:paraId="414729C0" w14:textId="3B7CA43C" w:rsidR="007C1C4E" w:rsidRPr="007C1C4E" w:rsidRDefault="007C1C4E" w:rsidP="007C1C4E">
      <w:pPr>
        <w:pStyle w:val="Capitulo8"/>
        <w:numPr>
          <w:ilvl w:val="0"/>
          <w:numId w:val="0"/>
        </w:numPr>
        <w:ind w:left="644"/>
        <w:rPr>
          <w:rFonts w:eastAsiaTheme="minorHAnsi"/>
          <w:b w:val="0"/>
          <w:bCs w:val="0"/>
          <w:color w:val="auto"/>
        </w:rPr>
      </w:pPr>
      <w:r w:rsidRPr="007C1C4E">
        <w:rPr>
          <w:rFonts w:eastAsiaTheme="minorHAnsi"/>
          <w:b w:val="0"/>
          <w:bCs w:val="0"/>
          <w:color w:val="auto"/>
        </w:rPr>
        <w:t>En el presente proceso de contratación la entidad NO entregará al contratista anticipo ni pago anticipado alguno</w:t>
      </w:r>
    </w:p>
    <w:p w14:paraId="7DAD7198" w14:textId="77777777" w:rsidR="00597E77" w:rsidRPr="001D2634" w:rsidRDefault="00597E77" w:rsidP="00597E77">
      <w:pPr>
        <w:spacing w:after="0" w:line="276" w:lineRule="auto"/>
        <w:jc w:val="both"/>
        <w:textAlignment w:val="baseline"/>
        <w:rPr>
          <w:rFonts w:cs="Arial"/>
          <w:color w:val="auto"/>
          <w:szCs w:val="20"/>
        </w:rPr>
      </w:pPr>
    </w:p>
    <w:p w14:paraId="331BA891" w14:textId="15BFABBD" w:rsidR="00936129" w:rsidRPr="001D2634" w:rsidRDefault="002F7B10" w:rsidP="002C42CB">
      <w:pPr>
        <w:pStyle w:val="Entidad-Capitulo"/>
        <w:rPr>
          <w:color w:val="auto"/>
        </w:rPr>
      </w:pPr>
      <w:bookmarkStart w:id="622" w:name="_Toc508648287"/>
      <w:bookmarkStart w:id="623" w:name="_Toc508984071"/>
      <w:bookmarkStart w:id="624" w:name="_Toc509843902"/>
      <w:bookmarkStart w:id="625" w:name="_Toc511924811"/>
      <w:bookmarkStart w:id="626" w:name="_Toc32134273"/>
      <w:bookmarkStart w:id="627" w:name="_Toc32147292"/>
      <w:bookmarkStart w:id="628" w:name="_Toc32147438"/>
      <w:bookmarkStart w:id="629"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622"/>
      <w:bookmarkEnd w:id="623"/>
      <w:bookmarkEnd w:id="624"/>
      <w:bookmarkEnd w:id="625"/>
      <w:bookmarkEnd w:id="626"/>
      <w:bookmarkEnd w:id="627"/>
      <w:bookmarkEnd w:id="628"/>
      <w:bookmarkEnd w:id="629"/>
    </w:p>
    <w:p w14:paraId="56151FD2" w14:textId="44B13161"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630" w:name="_Toc32147439"/>
      <w:bookmarkStart w:id="631" w:name="_Toc173259333"/>
      <w:bookmarkStart w:id="632" w:name="_Toc508984072"/>
      <w:bookmarkStart w:id="633" w:name="_Toc509843903"/>
      <w:bookmarkStart w:id="634" w:name="_Toc511924812"/>
      <w:bookmarkStart w:id="635" w:name="_Toc518641691"/>
      <w:bookmarkStart w:id="636" w:name="_Hlk511206992"/>
      <w:r w:rsidRPr="001D2634">
        <w:rPr>
          <w:color w:val="auto"/>
        </w:rPr>
        <w:t>ANEXOS</w:t>
      </w:r>
      <w:bookmarkEnd w:id="630"/>
      <w:bookmarkEnd w:id="631"/>
      <w:r w:rsidRPr="001D2634">
        <w:rPr>
          <w:color w:val="auto"/>
        </w:rPr>
        <w:t xml:space="preserve"> </w:t>
      </w:r>
      <w:bookmarkEnd w:id="632"/>
      <w:bookmarkEnd w:id="633"/>
      <w:bookmarkEnd w:id="634"/>
      <w:bookmarkEnd w:id="635"/>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37" w:name="_Ref508648618"/>
      <w:bookmarkStart w:id="638"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637"/>
      <w:bookmarkEnd w:id="638"/>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39"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639"/>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40" w:name="_Ref511383013"/>
      <w:bookmarkStart w:id="641" w:name="_Ref508648975"/>
      <w:r w:rsidRPr="001D2634">
        <w:rPr>
          <w:rFonts w:ascii="Arial" w:eastAsia="Arial" w:hAnsi="Arial" w:cs="Arial"/>
          <w:sz w:val="20"/>
          <w:szCs w:val="20"/>
        </w:rPr>
        <w:lastRenderedPageBreak/>
        <w:t>Anexo 3 – Glosario</w:t>
      </w:r>
      <w:bookmarkEnd w:id="640"/>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42" w:name="_Ref508649191"/>
      <w:r w:rsidRPr="001D2634">
        <w:rPr>
          <w:rFonts w:ascii="Arial" w:eastAsia="Arial" w:hAnsi="Arial" w:cs="Arial"/>
          <w:sz w:val="20"/>
          <w:szCs w:val="20"/>
        </w:rPr>
        <w:t>Anexo 4 – Pacto de Transparencia</w:t>
      </w:r>
      <w:bookmarkEnd w:id="642"/>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43" w:name="_Ref511633323"/>
      <w:r w:rsidRPr="001D2634">
        <w:rPr>
          <w:rFonts w:ascii="Arial" w:eastAsia="Arial" w:hAnsi="Arial" w:cs="Arial"/>
          <w:sz w:val="20"/>
          <w:szCs w:val="20"/>
        </w:rPr>
        <w:t>Anexo 5 – Minuta del Contrato</w:t>
      </w:r>
      <w:bookmarkEnd w:id="643"/>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644" w:name="_Toc508984073"/>
      <w:bookmarkStart w:id="645" w:name="_Toc509843904"/>
      <w:bookmarkStart w:id="646" w:name="_Toc511924813"/>
      <w:bookmarkStart w:id="647" w:name="_Toc518641692"/>
      <w:bookmarkStart w:id="648" w:name="_Toc32147440"/>
      <w:bookmarkStart w:id="649" w:name="_Toc173259334"/>
      <w:bookmarkEnd w:id="641"/>
      <w:r w:rsidRPr="001D2634">
        <w:rPr>
          <w:color w:val="auto"/>
        </w:rPr>
        <w:t>FORMATOS</w:t>
      </w:r>
      <w:bookmarkEnd w:id="644"/>
      <w:bookmarkEnd w:id="645"/>
      <w:bookmarkEnd w:id="646"/>
      <w:bookmarkEnd w:id="647"/>
      <w:bookmarkEnd w:id="648"/>
      <w:bookmarkEnd w:id="649"/>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50" w:name="_Ref508649152"/>
      <w:bookmarkStart w:id="651"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650"/>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52" w:name="_Ref508649477"/>
      <w:bookmarkStart w:id="653"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652"/>
      <w:r w:rsidR="00BC2701" w:rsidRPr="001D2634">
        <w:rPr>
          <w:rFonts w:ascii="Arial" w:eastAsia="Arial" w:hAnsi="Arial" w:cs="Arial"/>
          <w:sz w:val="20"/>
          <w:szCs w:val="20"/>
        </w:rPr>
        <w:t xml:space="preserve"> </w:t>
      </w:r>
      <w:bookmarkEnd w:id="653"/>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54"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654"/>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55"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655"/>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56" w:name="_Ref508649250"/>
      <w:r w:rsidRPr="001D2634">
        <w:rPr>
          <w:rFonts w:ascii="Arial" w:eastAsia="Arial" w:hAnsi="Arial" w:cs="Arial"/>
          <w:sz w:val="20"/>
          <w:szCs w:val="20"/>
        </w:rPr>
        <w:t>Formato 5 – Capacidad residual</w:t>
      </w:r>
      <w:bookmarkEnd w:id="656"/>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657" w:name="_Ref3387457"/>
      <w:r w:rsidRPr="001D2634">
        <w:rPr>
          <w:rFonts w:ascii="Arial" w:eastAsia="Arial" w:hAnsi="Arial" w:cs="Arial"/>
          <w:sz w:val="20"/>
          <w:szCs w:val="20"/>
          <w:lang w:eastAsia="es-ES"/>
        </w:rPr>
        <w:t>Formato 9 – Puntaje de Industria Nacional.</w:t>
      </w:r>
      <w:bookmarkEnd w:id="657"/>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658"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658"/>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659" w:name="_Toc32147441"/>
      <w:bookmarkStart w:id="660" w:name="_Toc173259335"/>
      <w:bookmarkStart w:id="661" w:name="_Toc508984074"/>
      <w:bookmarkStart w:id="662" w:name="_Toc509843905"/>
      <w:bookmarkStart w:id="663" w:name="_Toc511924814"/>
      <w:bookmarkStart w:id="664" w:name="_Toc518641693"/>
      <w:bookmarkEnd w:id="651"/>
      <w:r w:rsidRPr="001D2634">
        <w:rPr>
          <w:color w:val="auto"/>
        </w:rPr>
        <w:t>MATRICES</w:t>
      </w:r>
      <w:bookmarkEnd w:id="659"/>
      <w:bookmarkEnd w:id="660"/>
      <w:r w:rsidRPr="001D2634">
        <w:rPr>
          <w:color w:val="auto"/>
        </w:rPr>
        <w:t xml:space="preserve"> </w:t>
      </w:r>
      <w:bookmarkEnd w:id="661"/>
      <w:bookmarkEnd w:id="662"/>
      <w:bookmarkEnd w:id="663"/>
      <w:bookmarkEnd w:id="664"/>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665"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665"/>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666" w:name="_Ref508649840"/>
      <w:bookmarkStart w:id="667"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666"/>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667"/>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668"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668"/>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669" w:name="_Toc32147442"/>
      <w:bookmarkStart w:id="670" w:name="_Toc173259336"/>
      <w:bookmarkStart w:id="671" w:name="_Toc508984075"/>
      <w:bookmarkStart w:id="672" w:name="_Toc509843906"/>
      <w:bookmarkStart w:id="673" w:name="_Toc511924815"/>
      <w:bookmarkStart w:id="674" w:name="_Toc518641694"/>
      <w:r w:rsidRPr="001D2634">
        <w:rPr>
          <w:color w:val="auto"/>
        </w:rPr>
        <w:t>FORMULARIOS</w:t>
      </w:r>
      <w:bookmarkEnd w:id="669"/>
      <w:bookmarkEnd w:id="670"/>
      <w:r w:rsidRPr="001D2634">
        <w:rPr>
          <w:color w:val="auto"/>
        </w:rPr>
        <w:t xml:space="preserve"> </w:t>
      </w:r>
      <w:bookmarkEnd w:id="671"/>
      <w:bookmarkEnd w:id="672"/>
      <w:bookmarkEnd w:id="673"/>
      <w:bookmarkEnd w:id="674"/>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675" w:name="_Ref508648916"/>
      <w:bookmarkStart w:id="676"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636"/>
      <w:bookmarkEnd w:id="675"/>
      <w:bookmarkEnd w:id="676"/>
    </w:p>
    <w:sectPr w:rsidR="00D77C6A" w:rsidRPr="001D2634" w:rsidSect="00FD6C40">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B1E28" w14:textId="77777777" w:rsidR="00EF47F7" w:rsidRDefault="00EF47F7" w:rsidP="002B56E2">
      <w:pPr>
        <w:spacing w:after="0" w:line="240" w:lineRule="auto"/>
      </w:pPr>
      <w:r>
        <w:separator/>
      </w:r>
    </w:p>
    <w:p w14:paraId="4D40D047" w14:textId="77777777" w:rsidR="00EF47F7" w:rsidRDefault="00EF47F7"/>
  </w:endnote>
  <w:endnote w:type="continuationSeparator" w:id="0">
    <w:p w14:paraId="21D40456" w14:textId="77777777" w:rsidR="00EF47F7" w:rsidRDefault="00EF47F7" w:rsidP="002B56E2">
      <w:pPr>
        <w:spacing w:after="0" w:line="240" w:lineRule="auto"/>
      </w:pPr>
      <w:r>
        <w:continuationSeparator/>
      </w:r>
    </w:p>
    <w:p w14:paraId="5DB70BEA" w14:textId="77777777" w:rsidR="00EF47F7" w:rsidRDefault="00EF47F7"/>
  </w:endnote>
  <w:endnote w:type="continuationNotice" w:id="1">
    <w:p w14:paraId="09246D99" w14:textId="77777777" w:rsidR="00EF47F7" w:rsidRDefault="00EF47F7">
      <w:pPr>
        <w:spacing w:after="0" w:line="240" w:lineRule="auto"/>
      </w:pPr>
    </w:p>
    <w:p w14:paraId="558D3470" w14:textId="77777777" w:rsidR="00EF47F7" w:rsidRDefault="00EF47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Calibri">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6184" w14:textId="77777777" w:rsidR="00EF47F7" w:rsidRDefault="00EF47F7" w:rsidP="002B56E2">
      <w:pPr>
        <w:spacing w:after="0" w:line="240" w:lineRule="auto"/>
      </w:pPr>
      <w:r>
        <w:separator/>
      </w:r>
    </w:p>
    <w:p w14:paraId="511CC40B" w14:textId="77777777" w:rsidR="00EF47F7" w:rsidRDefault="00EF47F7"/>
  </w:footnote>
  <w:footnote w:type="continuationSeparator" w:id="0">
    <w:p w14:paraId="3E3EAE4B" w14:textId="77777777" w:rsidR="00EF47F7" w:rsidRDefault="00EF47F7" w:rsidP="002B56E2">
      <w:pPr>
        <w:spacing w:after="0" w:line="240" w:lineRule="auto"/>
      </w:pPr>
      <w:r>
        <w:continuationSeparator/>
      </w:r>
    </w:p>
    <w:p w14:paraId="05B1552E" w14:textId="77777777" w:rsidR="00EF47F7" w:rsidRDefault="00EF47F7"/>
  </w:footnote>
  <w:footnote w:type="continuationNotice" w:id="1">
    <w:p w14:paraId="2B11FD57" w14:textId="77777777" w:rsidR="00EF47F7" w:rsidRDefault="00EF47F7">
      <w:pPr>
        <w:spacing w:after="0" w:line="240" w:lineRule="auto"/>
      </w:pPr>
    </w:p>
    <w:p w14:paraId="6C30C300" w14:textId="77777777" w:rsidR="00EF47F7" w:rsidRDefault="00EF47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E3140EE4"/>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b w:val="0"/>
        <w:bCs w:val="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A10B98"/>
    <w:multiLevelType w:val="hybridMultilevel"/>
    <w:tmpl w:val="CDA00698"/>
    <w:lvl w:ilvl="0" w:tplc="4DDA113A">
      <w:start w:val="1"/>
      <w:numFmt w:val="lowerRoman"/>
      <w:lvlText w:val="%1."/>
      <w:lvlJc w:val="left"/>
      <w:pPr>
        <w:ind w:left="1200" w:hanging="721"/>
      </w:pPr>
      <w:rPr>
        <w:rFonts w:ascii="Arial" w:eastAsia="Arial" w:hAnsi="Arial" w:hint="default"/>
        <w:color w:val="49442A"/>
        <w:spacing w:val="-1"/>
        <w:w w:val="100"/>
        <w:sz w:val="22"/>
        <w:szCs w:val="22"/>
      </w:rPr>
    </w:lvl>
    <w:lvl w:ilvl="1" w:tplc="2F3EC33C">
      <w:start w:val="1"/>
      <w:numFmt w:val="bullet"/>
      <w:lvlText w:val=""/>
      <w:lvlJc w:val="left"/>
      <w:pPr>
        <w:ind w:left="2640" w:hanging="360"/>
      </w:pPr>
      <w:rPr>
        <w:rFonts w:ascii="Symbol" w:eastAsia="Symbol" w:hAnsi="Symbol" w:hint="default"/>
        <w:color w:val="49442A"/>
        <w:w w:val="100"/>
        <w:sz w:val="22"/>
        <w:szCs w:val="22"/>
      </w:rPr>
    </w:lvl>
    <w:lvl w:ilvl="2" w:tplc="68563B22">
      <w:start w:val="1"/>
      <w:numFmt w:val="bullet"/>
      <w:lvlText w:val="•"/>
      <w:lvlJc w:val="left"/>
      <w:pPr>
        <w:ind w:left="3554" w:hanging="360"/>
      </w:pPr>
      <w:rPr>
        <w:rFonts w:hint="default"/>
      </w:rPr>
    </w:lvl>
    <w:lvl w:ilvl="3" w:tplc="F24E2B52">
      <w:start w:val="1"/>
      <w:numFmt w:val="bullet"/>
      <w:lvlText w:val="•"/>
      <w:lvlJc w:val="left"/>
      <w:pPr>
        <w:ind w:left="4468" w:hanging="360"/>
      </w:pPr>
      <w:rPr>
        <w:rFonts w:hint="default"/>
      </w:rPr>
    </w:lvl>
    <w:lvl w:ilvl="4" w:tplc="688AEBB6">
      <w:start w:val="1"/>
      <w:numFmt w:val="bullet"/>
      <w:lvlText w:val="•"/>
      <w:lvlJc w:val="left"/>
      <w:pPr>
        <w:ind w:left="5383" w:hanging="360"/>
      </w:pPr>
      <w:rPr>
        <w:rFonts w:hint="default"/>
      </w:rPr>
    </w:lvl>
    <w:lvl w:ilvl="5" w:tplc="5FB402B4">
      <w:start w:val="1"/>
      <w:numFmt w:val="bullet"/>
      <w:lvlText w:val="•"/>
      <w:lvlJc w:val="left"/>
      <w:pPr>
        <w:ind w:left="6297" w:hanging="360"/>
      </w:pPr>
      <w:rPr>
        <w:rFonts w:hint="default"/>
      </w:rPr>
    </w:lvl>
    <w:lvl w:ilvl="6" w:tplc="19D681C6">
      <w:start w:val="1"/>
      <w:numFmt w:val="bullet"/>
      <w:lvlText w:val="•"/>
      <w:lvlJc w:val="left"/>
      <w:pPr>
        <w:ind w:left="7212" w:hanging="360"/>
      </w:pPr>
      <w:rPr>
        <w:rFonts w:hint="default"/>
      </w:rPr>
    </w:lvl>
    <w:lvl w:ilvl="7" w:tplc="F49461E0">
      <w:start w:val="1"/>
      <w:numFmt w:val="bullet"/>
      <w:lvlText w:val="•"/>
      <w:lvlJc w:val="left"/>
      <w:pPr>
        <w:ind w:left="8126" w:hanging="360"/>
      </w:pPr>
      <w:rPr>
        <w:rFonts w:hint="default"/>
      </w:rPr>
    </w:lvl>
    <w:lvl w:ilvl="8" w:tplc="554C9F5A">
      <w:start w:val="1"/>
      <w:numFmt w:val="bullet"/>
      <w:lvlText w:val="•"/>
      <w:lvlJc w:val="left"/>
      <w:pPr>
        <w:ind w:left="9040" w:hanging="360"/>
      </w:pPr>
      <w:rPr>
        <w:rFonts w:hint="default"/>
      </w:rPr>
    </w:lvl>
  </w:abstractNum>
  <w:abstractNum w:abstractNumId="89"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4"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0"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1"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4"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7"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9"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8"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9"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4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1"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50"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3"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7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4"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5"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0"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1"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3"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7"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9"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1"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2"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19007617">
    <w:abstractNumId w:val="120"/>
  </w:num>
  <w:num w:numId="2" w16cid:durableId="2045012118">
    <w:abstractNumId w:val="53"/>
  </w:num>
  <w:num w:numId="3" w16cid:durableId="1346982501">
    <w:abstractNumId w:val="171"/>
  </w:num>
  <w:num w:numId="4" w16cid:durableId="2138446086">
    <w:abstractNumId w:val="142"/>
  </w:num>
  <w:num w:numId="5" w16cid:durableId="761799531">
    <w:abstractNumId w:val="122"/>
  </w:num>
  <w:num w:numId="6" w16cid:durableId="380324188">
    <w:abstractNumId w:val="115"/>
  </w:num>
  <w:num w:numId="7" w16cid:durableId="106976233">
    <w:abstractNumId w:val="71"/>
  </w:num>
  <w:num w:numId="8" w16cid:durableId="901254695">
    <w:abstractNumId w:val="49"/>
  </w:num>
  <w:num w:numId="9" w16cid:durableId="1473255199">
    <w:abstractNumId w:val="40"/>
  </w:num>
  <w:num w:numId="10" w16cid:durableId="1282611895">
    <w:abstractNumId w:val="12"/>
  </w:num>
  <w:num w:numId="11" w16cid:durableId="1711296599">
    <w:abstractNumId w:val="168"/>
  </w:num>
  <w:num w:numId="12" w16cid:durableId="858546031">
    <w:abstractNumId w:val="38"/>
  </w:num>
  <w:num w:numId="13" w16cid:durableId="204176796">
    <w:abstractNumId w:val="128"/>
  </w:num>
  <w:num w:numId="14" w16cid:durableId="315383732">
    <w:abstractNumId w:val="105"/>
  </w:num>
  <w:num w:numId="15" w16cid:durableId="1781681218">
    <w:abstractNumId w:val="15"/>
  </w:num>
  <w:num w:numId="16" w16cid:durableId="1235706305">
    <w:abstractNumId w:val="79"/>
  </w:num>
  <w:num w:numId="17" w16cid:durableId="864713921">
    <w:abstractNumId w:val="29"/>
  </w:num>
  <w:num w:numId="18" w16cid:durableId="2103066818">
    <w:abstractNumId w:val="158"/>
  </w:num>
  <w:num w:numId="19" w16cid:durableId="1223715081">
    <w:abstractNumId w:val="92"/>
  </w:num>
  <w:num w:numId="20" w16cid:durableId="1103496251">
    <w:abstractNumId w:val="137"/>
  </w:num>
  <w:num w:numId="21" w16cid:durableId="529490743">
    <w:abstractNumId w:val="3"/>
  </w:num>
  <w:num w:numId="22" w16cid:durableId="2029064033">
    <w:abstractNumId w:val="103"/>
  </w:num>
  <w:num w:numId="23" w16cid:durableId="5990278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56833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10046">
    <w:abstractNumId w:val="175"/>
  </w:num>
  <w:num w:numId="26" w16cid:durableId="7039887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10381">
    <w:abstractNumId w:val="36"/>
  </w:num>
  <w:num w:numId="28" w16cid:durableId="1736394852">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2115071">
    <w:abstractNumId w:val="33"/>
  </w:num>
  <w:num w:numId="30" w16cid:durableId="798960136">
    <w:abstractNumId w:val="73"/>
  </w:num>
  <w:num w:numId="31" w16cid:durableId="2022319023">
    <w:abstractNumId w:val="78"/>
  </w:num>
  <w:num w:numId="32" w16cid:durableId="1171528527">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1476201">
    <w:abstractNumId w:val="81"/>
  </w:num>
  <w:num w:numId="34" w16cid:durableId="942423706">
    <w:abstractNumId w:val="74"/>
  </w:num>
  <w:num w:numId="35" w16cid:durableId="943880963">
    <w:abstractNumId w:val="110"/>
  </w:num>
  <w:num w:numId="36" w16cid:durableId="693772580">
    <w:abstractNumId w:val="177"/>
  </w:num>
  <w:num w:numId="37" w16cid:durableId="1891646519">
    <w:abstractNumId w:val="112"/>
  </w:num>
  <w:num w:numId="38" w16cid:durableId="2117476727">
    <w:abstractNumId w:val="11"/>
  </w:num>
  <w:num w:numId="39" w16cid:durableId="492572571">
    <w:abstractNumId w:val="42"/>
  </w:num>
  <w:num w:numId="40" w16cid:durableId="771776295">
    <w:abstractNumId w:val="54"/>
  </w:num>
  <w:num w:numId="41" w16cid:durableId="262615252">
    <w:abstractNumId w:val="133"/>
  </w:num>
  <w:num w:numId="42" w16cid:durableId="2118020075">
    <w:abstractNumId w:val="27"/>
  </w:num>
  <w:num w:numId="43" w16cid:durableId="1624119004">
    <w:abstractNumId w:val="2"/>
  </w:num>
  <w:num w:numId="44" w16cid:durableId="968628840">
    <w:abstractNumId w:val="119"/>
  </w:num>
  <w:num w:numId="45" w16cid:durableId="1333728224">
    <w:abstractNumId w:val="56"/>
  </w:num>
  <w:num w:numId="46" w16cid:durableId="1474954329">
    <w:abstractNumId w:val="100"/>
  </w:num>
  <w:num w:numId="47" w16cid:durableId="1888905457">
    <w:abstractNumId w:val="176"/>
  </w:num>
  <w:num w:numId="48" w16cid:durableId="1442257937">
    <w:abstractNumId w:val="30"/>
  </w:num>
  <w:num w:numId="49" w16cid:durableId="979459293">
    <w:abstractNumId w:val="50"/>
  </w:num>
  <w:num w:numId="50" w16cid:durableId="59063185">
    <w:abstractNumId w:val="82"/>
  </w:num>
  <w:num w:numId="51" w16cid:durableId="1558740675">
    <w:abstractNumId w:val="136"/>
  </w:num>
  <w:num w:numId="52" w16cid:durableId="458038403">
    <w:abstractNumId w:val="157"/>
  </w:num>
  <w:num w:numId="53" w16cid:durableId="1745684480">
    <w:abstractNumId w:val="126"/>
  </w:num>
  <w:num w:numId="54" w16cid:durableId="640115449">
    <w:abstractNumId w:val="87"/>
  </w:num>
  <w:num w:numId="55" w16cid:durableId="2146586279">
    <w:abstractNumId w:val="145"/>
  </w:num>
  <w:num w:numId="56" w16cid:durableId="380179281">
    <w:abstractNumId w:val="146"/>
  </w:num>
  <w:num w:numId="57" w16cid:durableId="568807640">
    <w:abstractNumId w:val="16"/>
  </w:num>
  <w:num w:numId="58" w16cid:durableId="558251518">
    <w:abstractNumId w:val="107"/>
  </w:num>
  <w:num w:numId="59" w16cid:durableId="334769313">
    <w:abstractNumId w:val="37"/>
  </w:num>
  <w:num w:numId="60" w16cid:durableId="1688755336">
    <w:abstractNumId w:val="108"/>
  </w:num>
  <w:num w:numId="61" w16cid:durableId="1470325499">
    <w:abstractNumId w:val="150"/>
  </w:num>
  <w:num w:numId="62" w16cid:durableId="11880388">
    <w:abstractNumId w:val="66"/>
  </w:num>
  <w:num w:numId="63" w16cid:durableId="561713447">
    <w:abstractNumId w:val="161"/>
  </w:num>
  <w:num w:numId="64" w16cid:durableId="1619994371">
    <w:abstractNumId w:val="160"/>
  </w:num>
  <w:num w:numId="65" w16cid:durableId="155145431">
    <w:abstractNumId w:val="151"/>
  </w:num>
  <w:num w:numId="66" w16cid:durableId="795678451">
    <w:abstractNumId w:val="0"/>
  </w:num>
  <w:num w:numId="67" w16cid:durableId="641232887">
    <w:abstractNumId w:val="187"/>
  </w:num>
  <w:num w:numId="68" w16cid:durableId="1306935204">
    <w:abstractNumId w:val="99"/>
  </w:num>
  <w:num w:numId="69" w16cid:durableId="721754505">
    <w:abstractNumId w:val="77"/>
  </w:num>
  <w:num w:numId="70" w16cid:durableId="1636368917">
    <w:abstractNumId w:val="110"/>
    <w:lvlOverride w:ilvl="0">
      <w:startOverride w:val="1"/>
    </w:lvlOverride>
  </w:num>
  <w:num w:numId="71" w16cid:durableId="386495172">
    <w:abstractNumId w:val="143"/>
  </w:num>
  <w:num w:numId="72" w16cid:durableId="296419989">
    <w:abstractNumId w:val="95"/>
  </w:num>
  <w:num w:numId="73" w16cid:durableId="1032072735">
    <w:abstractNumId w:val="80"/>
  </w:num>
  <w:num w:numId="74" w16cid:durableId="477958166">
    <w:abstractNumId w:val="180"/>
  </w:num>
  <w:num w:numId="75" w16cid:durableId="720179057">
    <w:abstractNumId w:val="58"/>
  </w:num>
  <w:num w:numId="76" w16cid:durableId="649556951">
    <w:abstractNumId w:val="173"/>
  </w:num>
  <w:num w:numId="77" w16cid:durableId="1717463753">
    <w:abstractNumId w:val="6"/>
  </w:num>
  <w:num w:numId="78" w16cid:durableId="26374738">
    <w:abstractNumId w:val="101"/>
  </w:num>
  <w:num w:numId="79" w16cid:durableId="283081550">
    <w:abstractNumId w:val="165"/>
  </w:num>
  <w:num w:numId="80" w16cid:durableId="830144867">
    <w:abstractNumId w:val="1"/>
  </w:num>
  <w:num w:numId="81" w16cid:durableId="1238443025">
    <w:abstractNumId w:val="17"/>
  </w:num>
  <w:num w:numId="82" w16cid:durableId="1020201443">
    <w:abstractNumId w:val="34"/>
  </w:num>
  <w:num w:numId="83" w16cid:durableId="2060547418">
    <w:abstractNumId w:val="81"/>
  </w:num>
  <w:num w:numId="84" w16cid:durableId="1635525967">
    <w:abstractNumId w:val="81"/>
  </w:num>
  <w:num w:numId="85" w16cid:durableId="1324702209">
    <w:abstractNumId w:val="110"/>
  </w:num>
  <w:num w:numId="86" w16cid:durableId="1798991448">
    <w:abstractNumId w:val="110"/>
  </w:num>
  <w:num w:numId="87" w16cid:durableId="896933568">
    <w:abstractNumId w:val="110"/>
  </w:num>
  <w:num w:numId="88" w16cid:durableId="1631667816">
    <w:abstractNumId w:val="55"/>
  </w:num>
  <w:num w:numId="89" w16cid:durableId="63841549">
    <w:abstractNumId w:val="163"/>
  </w:num>
  <w:num w:numId="90" w16cid:durableId="596258566">
    <w:abstractNumId w:val="96"/>
  </w:num>
  <w:num w:numId="91" w16cid:durableId="2027049753">
    <w:abstractNumId w:val="75"/>
  </w:num>
  <w:num w:numId="92" w16cid:durableId="1630937004">
    <w:abstractNumId w:val="39"/>
  </w:num>
  <w:num w:numId="93" w16cid:durableId="1032068886">
    <w:abstractNumId w:val="110"/>
  </w:num>
  <w:num w:numId="94" w16cid:durableId="1659532167">
    <w:abstractNumId w:val="64"/>
  </w:num>
  <w:num w:numId="95" w16cid:durableId="1296986640">
    <w:abstractNumId w:val="74"/>
  </w:num>
  <w:num w:numId="96" w16cid:durableId="220335949">
    <w:abstractNumId w:val="74"/>
  </w:num>
  <w:num w:numId="97" w16cid:durableId="131363385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18987563">
    <w:abstractNumId w:val="31"/>
  </w:num>
  <w:num w:numId="99" w16cid:durableId="681125365">
    <w:abstractNumId w:val="124"/>
  </w:num>
  <w:num w:numId="100" w16cid:durableId="1893270199">
    <w:abstractNumId w:val="116"/>
  </w:num>
  <w:num w:numId="101" w16cid:durableId="913663887">
    <w:abstractNumId w:val="144"/>
  </w:num>
  <w:num w:numId="102" w16cid:durableId="1889800196">
    <w:abstractNumId w:val="33"/>
  </w:num>
  <w:num w:numId="103" w16cid:durableId="1442528870">
    <w:abstractNumId w:val="33"/>
  </w:num>
  <w:num w:numId="104" w16cid:durableId="1809474753">
    <w:abstractNumId w:val="18"/>
  </w:num>
  <w:num w:numId="105" w16cid:durableId="9195580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541941615">
    <w:abstractNumId w:val="46"/>
  </w:num>
  <w:num w:numId="107" w16cid:durableId="2133085309">
    <w:abstractNumId w:val="69"/>
  </w:num>
  <w:num w:numId="108" w16cid:durableId="2066678582">
    <w:abstractNumId w:val="190"/>
  </w:num>
  <w:num w:numId="109" w16cid:durableId="614097477">
    <w:abstractNumId w:val="148"/>
  </w:num>
  <w:num w:numId="110" w16cid:durableId="954872017">
    <w:abstractNumId w:val="141"/>
  </w:num>
  <w:num w:numId="111" w16cid:durableId="874192262">
    <w:abstractNumId w:val="166"/>
  </w:num>
  <w:num w:numId="112" w16cid:durableId="780296578">
    <w:abstractNumId w:val="89"/>
  </w:num>
  <w:num w:numId="113" w16cid:durableId="621231433">
    <w:abstractNumId w:val="181"/>
  </w:num>
  <w:num w:numId="114" w16cid:durableId="994798371">
    <w:abstractNumId w:val="123"/>
  </w:num>
  <w:num w:numId="115" w16cid:durableId="1737820979">
    <w:abstractNumId w:val="8"/>
  </w:num>
  <w:num w:numId="116" w16cid:durableId="2099132991">
    <w:abstractNumId w:val="170"/>
  </w:num>
  <w:num w:numId="117" w16cid:durableId="2136439020">
    <w:abstractNumId w:val="85"/>
  </w:num>
  <w:num w:numId="118" w16cid:durableId="1558004732">
    <w:abstractNumId w:val="45"/>
  </w:num>
  <w:num w:numId="119" w16cid:durableId="1356233190">
    <w:abstractNumId w:val="21"/>
  </w:num>
  <w:num w:numId="120" w16cid:durableId="814227686">
    <w:abstractNumId w:val="134"/>
  </w:num>
  <w:num w:numId="121" w16cid:durableId="4408849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71894809">
    <w:abstractNumId w:val="19"/>
  </w:num>
  <w:num w:numId="123" w16cid:durableId="1976910140">
    <w:abstractNumId w:val="59"/>
    <w:lvlOverride w:ilvl="0">
      <w:startOverride w:val="2"/>
    </w:lvlOverride>
  </w:num>
  <w:num w:numId="124" w16cid:durableId="516232739">
    <w:abstractNumId w:val="121"/>
  </w:num>
  <w:num w:numId="125" w16cid:durableId="1287737347">
    <w:abstractNumId w:val="32"/>
  </w:num>
  <w:num w:numId="126" w16cid:durableId="513497210">
    <w:abstractNumId w:val="93"/>
  </w:num>
  <w:num w:numId="127" w16cid:durableId="655842180">
    <w:abstractNumId w:val="167"/>
  </w:num>
  <w:num w:numId="128" w16cid:durableId="959343128">
    <w:abstractNumId w:val="44"/>
  </w:num>
  <w:num w:numId="129" w16cid:durableId="197278333">
    <w:abstractNumId w:val="139"/>
  </w:num>
  <w:num w:numId="130" w16cid:durableId="1192646512">
    <w:abstractNumId w:val="13"/>
  </w:num>
  <w:num w:numId="131" w16cid:durableId="901982046">
    <w:abstractNumId w:val="28"/>
  </w:num>
  <w:num w:numId="132" w16cid:durableId="503207774">
    <w:abstractNumId w:val="97"/>
  </w:num>
  <w:num w:numId="133" w16cid:durableId="1307857751">
    <w:abstractNumId w:val="155"/>
  </w:num>
  <w:num w:numId="134" w16cid:durableId="1093360121">
    <w:abstractNumId w:val="110"/>
  </w:num>
  <w:num w:numId="135" w16cid:durableId="197665981">
    <w:abstractNumId w:val="76"/>
  </w:num>
  <w:num w:numId="136" w16cid:durableId="13654430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83082389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20222606">
    <w:abstractNumId w:val="81"/>
  </w:num>
  <w:num w:numId="139" w16cid:durableId="173229980">
    <w:abstractNumId w:val="24"/>
  </w:num>
  <w:num w:numId="140" w16cid:durableId="15979066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02846763">
    <w:abstractNumId w:val="81"/>
  </w:num>
  <w:num w:numId="142" w16cid:durableId="1709791705">
    <w:abstractNumId w:val="43"/>
  </w:num>
  <w:num w:numId="143" w16cid:durableId="20846390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43603383">
    <w:abstractNumId w:val="1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29666969">
    <w:abstractNumId w:val="36"/>
  </w:num>
  <w:num w:numId="146" w16cid:durableId="1865289222">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7782738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461753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57618461">
    <w:abstractNumId w:val="5"/>
  </w:num>
  <w:num w:numId="150" w16cid:durableId="322393434">
    <w:abstractNumId w:val="73"/>
  </w:num>
  <w:num w:numId="151" w16cid:durableId="584538933">
    <w:abstractNumId w:val="116"/>
  </w:num>
  <w:num w:numId="152" w16cid:durableId="682362792">
    <w:abstractNumId w:val="65"/>
  </w:num>
  <w:num w:numId="153" w16cid:durableId="1230848015">
    <w:abstractNumId w:val="47"/>
  </w:num>
  <w:num w:numId="154" w16cid:durableId="766270792">
    <w:abstractNumId w:val="182"/>
  </w:num>
  <w:num w:numId="155" w16cid:durableId="2108118249">
    <w:abstractNumId w:val="63"/>
  </w:num>
  <w:num w:numId="156" w16cid:durableId="1607230148">
    <w:abstractNumId w:val="132"/>
  </w:num>
  <w:num w:numId="157" w16cid:durableId="325402460">
    <w:abstractNumId w:val="91"/>
  </w:num>
  <w:num w:numId="158" w16cid:durableId="232157856">
    <w:abstractNumId w:val="76"/>
  </w:num>
  <w:num w:numId="159" w16cid:durableId="334845239">
    <w:abstractNumId w:val="109"/>
  </w:num>
  <w:num w:numId="160" w16cid:durableId="473983761">
    <w:abstractNumId w:val="14"/>
  </w:num>
  <w:num w:numId="161" w16cid:durableId="886912624">
    <w:abstractNumId w:val="23"/>
  </w:num>
  <w:num w:numId="162" w16cid:durableId="107085909">
    <w:abstractNumId w:val="84"/>
  </w:num>
  <w:num w:numId="163" w16cid:durableId="1178542203">
    <w:abstractNumId w:val="67"/>
  </w:num>
  <w:num w:numId="164" w16cid:durableId="763915386">
    <w:abstractNumId w:val="22"/>
  </w:num>
  <w:num w:numId="165" w16cid:durableId="1365667764">
    <w:abstractNumId w:val="33"/>
  </w:num>
  <w:num w:numId="166" w16cid:durableId="1475636357">
    <w:abstractNumId w:val="1"/>
  </w:num>
  <w:num w:numId="167" w16cid:durableId="412363272">
    <w:abstractNumId w:val="110"/>
  </w:num>
  <w:num w:numId="168" w16cid:durableId="394205915">
    <w:abstractNumId w:val="74"/>
  </w:num>
  <w:num w:numId="169" w16cid:durableId="1240604586">
    <w:abstractNumId w:val="178"/>
  </w:num>
  <w:num w:numId="170" w16cid:durableId="1269892836">
    <w:abstractNumId w:val="33"/>
  </w:num>
  <w:num w:numId="171" w16cid:durableId="2141652491">
    <w:abstractNumId w:val="1"/>
  </w:num>
  <w:num w:numId="172" w16cid:durableId="978848591">
    <w:abstractNumId w:val="1"/>
  </w:num>
  <w:num w:numId="173" w16cid:durableId="1552499313">
    <w:abstractNumId w:val="146"/>
  </w:num>
  <w:num w:numId="174" w16cid:durableId="2044405182">
    <w:abstractNumId w:val="146"/>
  </w:num>
  <w:num w:numId="175" w16cid:durableId="1374840431">
    <w:abstractNumId w:val="146"/>
  </w:num>
  <w:num w:numId="176" w16cid:durableId="1313093957">
    <w:abstractNumId w:val="102"/>
  </w:num>
  <w:num w:numId="177" w16cid:durableId="18089990">
    <w:abstractNumId w:val="41"/>
  </w:num>
  <w:num w:numId="178" w16cid:durableId="1470901961">
    <w:abstractNumId w:val="156"/>
  </w:num>
  <w:num w:numId="179" w16cid:durableId="77338165">
    <w:abstractNumId w:val="154"/>
  </w:num>
  <w:num w:numId="180" w16cid:durableId="310869350">
    <w:abstractNumId w:val="7"/>
  </w:num>
  <w:num w:numId="181" w16cid:durableId="1092123506">
    <w:abstractNumId w:val="140"/>
  </w:num>
  <w:num w:numId="182" w16cid:durableId="394085681">
    <w:abstractNumId w:val="153"/>
  </w:num>
  <w:num w:numId="183" w16cid:durableId="1455560711">
    <w:abstractNumId w:val="183"/>
  </w:num>
  <w:num w:numId="184" w16cid:durableId="889879614">
    <w:abstractNumId w:val="169"/>
  </w:num>
  <w:num w:numId="185" w16cid:durableId="1922058774">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945380632">
    <w:abstractNumId w:val="25"/>
  </w:num>
  <w:num w:numId="187" w16cid:durableId="1306619027">
    <w:abstractNumId w:val="172"/>
  </w:num>
  <w:num w:numId="188" w16cid:durableId="1059014939">
    <w:abstractNumId w:val="106"/>
  </w:num>
  <w:num w:numId="189" w16cid:durableId="327640509">
    <w:abstractNumId w:val="106"/>
  </w:num>
  <w:num w:numId="190" w16cid:durableId="1481775861">
    <w:abstractNumId w:val="90"/>
  </w:num>
  <w:num w:numId="191" w16cid:durableId="1770151552">
    <w:abstractNumId w:val="131"/>
  </w:num>
  <w:num w:numId="192" w16cid:durableId="713623799">
    <w:abstractNumId w:val="81"/>
  </w:num>
  <w:num w:numId="193" w16cid:durableId="1524444097">
    <w:abstractNumId w:val="118"/>
  </w:num>
  <w:num w:numId="194" w16cid:durableId="165219159">
    <w:abstractNumId w:val="135"/>
  </w:num>
  <w:num w:numId="195" w16cid:durableId="1815947371">
    <w:abstractNumId w:val="164"/>
  </w:num>
  <w:num w:numId="196" w16cid:durableId="2073695284">
    <w:abstractNumId w:val="60"/>
  </w:num>
  <w:num w:numId="197" w16cid:durableId="1847134252">
    <w:abstractNumId w:val="129"/>
  </w:num>
  <w:num w:numId="198" w16cid:durableId="360978686">
    <w:abstractNumId w:val="9"/>
  </w:num>
  <w:num w:numId="199" w16cid:durableId="1039403547">
    <w:abstractNumId w:val="149"/>
  </w:num>
  <w:num w:numId="200" w16cid:durableId="1229455844">
    <w:abstractNumId w:val="138"/>
  </w:num>
  <w:num w:numId="201" w16cid:durableId="32075523">
    <w:abstractNumId w:val="35"/>
  </w:num>
  <w:num w:numId="202" w16cid:durableId="633950192">
    <w:abstractNumId w:val="127"/>
  </w:num>
  <w:num w:numId="203" w16cid:durableId="2037272604">
    <w:abstractNumId w:val="10"/>
  </w:num>
  <w:num w:numId="204" w16cid:durableId="1987776761">
    <w:abstractNumId w:val="111"/>
  </w:num>
  <w:num w:numId="205" w16cid:durableId="1875195308">
    <w:abstractNumId w:val="51"/>
  </w:num>
  <w:num w:numId="206" w16cid:durableId="613711013">
    <w:abstractNumId w:val="81"/>
  </w:num>
  <w:num w:numId="207" w16cid:durableId="2065447668">
    <w:abstractNumId w:val="81"/>
  </w:num>
  <w:num w:numId="208" w16cid:durableId="2091270017">
    <w:abstractNumId w:val="81"/>
  </w:num>
  <w:num w:numId="209" w16cid:durableId="517040264">
    <w:abstractNumId w:val="81"/>
  </w:num>
  <w:num w:numId="210" w16cid:durableId="1450667172">
    <w:abstractNumId w:val="86"/>
  </w:num>
  <w:num w:numId="211" w16cid:durableId="1057625672">
    <w:abstractNumId w:val="81"/>
  </w:num>
  <w:num w:numId="212" w16cid:durableId="385372741">
    <w:abstractNumId w:val="81"/>
  </w:num>
  <w:num w:numId="213" w16cid:durableId="230192407">
    <w:abstractNumId w:val="98"/>
  </w:num>
  <w:num w:numId="214" w16cid:durableId="286357391">
    <w:abstractNumId w:val="81"/>
  </w:num>
  <w:num w:numId="215" w16cid:durableId="1508524605">
    <w:abstractNumId w:val="81"/>
  </w:num>
  <w:num w:numId="216" w16cid:durableId="659501025">
    <w:abstractNumId w:val="81"/>
  </w:num>
  <w:num w:numId="217" w16cid:durableId="1431580567">
    <w:abstractNumId w:val="184"/>
  </w:num>
  <w:num w:numId="218" w16cid:durableId="1397126085">
    <w:abstractNumId w:val="20"/>
  </w:num>
  <w:num w:numId="219" w16cid:durableId="903417842">
    <w:abstractNumId w:val="179"/>
  </w:num>
  <w:num w:numId="220" w16cid:durableId="1376197935">
    <w:abstractNumId w:val="117"/>
  </w:num>
  <w:num w:numId="221" w16cid:durableId="623511376">
    <w:abstractNumId w:val="94"/>
  </w:num>
  <w:num w:numId="222" w16cid:durableId="392389288">
    <w:abstractNumId w:val="52"/>
  </w:num>
  <w:num w:numId="223" w16cid:durableId="1495142747">
    <w:abstractNumId w:val="188"/>
  </w:num>
  <w:num w:numId="224" w16cid:durableId="81613031">
    <w:abstractNumId w:val="162"/>
  </w:num>
  <w:num w:numId="225" w16cid:durableId="435566987">
    <w:abstractNumId w:val="192"/>
  </w:num>
  <w:num w:numId="226" w16cid:durableId="577637128">
    <w:abstractNumId w:val="72"/>
  </w:num>
  <w:num w:numId="227" w16cid:durableId="726732841">
    <w:abstractNumId w:val="186"/>
  </w:num>
  <w:num w:numId="228" w16cid:durableId="201209718">
    <w:abstractNumId w:val="152"/>
  </w:num>
  <w:num w:numId="229" w16cid:durableId="287665670">
    <w:abstractNumId w:val="159"/>
  </w:num>
  <w:num w:numId="230" w16cid:durableId="2037003974">
    <w:abstractNumId w:val="113"/>
  </w:num>
  <w:num w:numId="231" w16cid:durableId="1765570031">
    <w:abstractNumId w:val="174"/>
  </w:num>
  <w:num w:numId="232" w16cid:durableId="2097509549">
    <w:abstractNumId w:val="61"/>
  </w:num>
  <w:num w:numId="233" w16cid:durableId="1679313866">
    <w:abstractNumId w:val="189"/>
  </w:num>
  <w:num w:numId="234" w16cid:durableId="1096368491">
    <w:abstractNumId w:val="62"/>
  </w:num>
  <w:num w:numId="235" w16cid:durableId="2062749771">
    <w:abstractNumId w:val="104"/>
  </w:num>
  <w:num w:numId="236" w16cid:durableId="1982074172">
    <w:abstractNumId w:val="147"/>
  </w:num>
  <w:num w:numId="237" w16cid:durableId="162626647">
    <w:abstractNumId w:val="81"/>
  </w:num>
  <w:num w:numId="238" w16cid:durableId="716052234">
    <w:abstractNumId w:val="68"/>
  </w:num>
  <w:num w:numId="239" w16cid:durableId="1090662735">
    <w:abstractNumId w:val="125"/>
  </w:num>
  <w:num w:numId="240" w16cid:durableId="983700803">
    <w:abstractNumId w:val="130"/>
  </w:num>
  <w:num w:numId="241" w16cid:durableId="1271206422">
    <w:abstractNumId w:val="4"/>
  </w:num>
  <w:num w:numId="242" w16cid:durableId="259800019">
    <w:abstractNumId w:val="114"/>
  </w:num>
  <w:num w:numId="243" w16cid:durableId="1555240601">
    <w:abstractNumId w:val="88"/>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9A2"/>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5E9B"/>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CCC"/>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D3B"/>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096"/>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32D"/>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CCB"/>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2A61"/>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2522"/>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85E"/>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A98"/>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6EB"/>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60A"/>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49"/>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2B1"/>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30A"/>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983"/>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8CD"/>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2E"/>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11A"/>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61F"/>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852"/>
    <w:rsid w:val="006D7EC7"/>
    <w:rsid w:val="006E0A45"/>
    <w:rsid w:val="006E0D54"/>
    <w:rsid w:val="006E18FB"/>
    <w:rsid w:val="006E1A2C"/>
    <w:rsid w:val="006E1CB1"/>
    <w:rsid w:val="006E1E73"/>
    <w:rsid w:val="006E1FC2"/>
    <w:rsid w:val="006E2397"/>
    <w:rsid w:val="006E25A1"/>
    <w:rsid w:val="006E2988"/>
    <w:rsid w:val="006E29B9"/>
    <w:rsid w:val="006E2B5F"/>
    <w:rsid w:val="006E2D75"/>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1C4E"/>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040E"/>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544"/>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481"/>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A22"/>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3B48"/>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A8A"/>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2FE7"/>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A4A"/>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1721B"/>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B5A"/>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578"/>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3249"/>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47FF8"/>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4AF9"/>
    <w:rsid w:val="00B95608"/>
    <w:rsid w:val="00B9568A"/>
    <w:rsid w:val="00B95DFD"/>
    <w:rsid w:val="00B9624A"/>
    <w:rsid w:val="00B962C9"/>
    <w:rsid w:val="00B965EC"/>
    <w:rsid w:val="00B96D7B"/>
    <w:rsid w:val="00B97129"/>
    <w:rsid w:val="00BA0EC4"/>
    <w:rsid w:val="00BA2249"/>
    <w:rsid w:val="00BA2DF6"/>
    <w:rsid w:val="00BA2F05"/>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99"/>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4E49"/>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9AD"/>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81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2E2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2C98"/>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3FD0"/>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5F0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7F7"/>
    <w:rsid w:val="00EF4CA4"/>
    <w:rsid w:val="00EF4D64"/>
    <w:rsid w:val="00EF508C"/>
    <w:rsid w:val="00EF51F1"/>
    <w:rsid w:val="00EF5B80"/>
    <w:rsid w:val="00EF6C44"/>
    <w:rsid w:val="00EF72CD"/>
    <w:rsid w:val="00EF7463"/>
    <w:rsid w:val="00EF7542"/>
    <w:rsid w:val="00EF76A9"/>
    <w:rsid w:val="00EF7A75"/>
    <w:rsid w:val="00F001C1"/>
    <w:rsid w:val="00F0031A"/>
    <w:rsid w:val="00F00A2C"/>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5F65"/>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A21"/>
    <w:rsid w:val="00F56BD8"/>
    <w:rsid w:val="00F56D94"/>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0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7A"/>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004"/>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styleId="Textoindependiente">
    <w:name w:val="Body Text"/>
    <w:basedOn w:val="Normal"/>
    <w:link w:val="TextoindependienteCar"/>
    <w:uiPriority w:val="1"/>
    <w:qFormat/>
    <w:rsid w:val="00864544"/>
    <w:pPr>
      <w:widowControl w:val="0"/>
      <w:spacing w:after="0" w:line="240" w:lineRule="auto"/>
      <w:ind w:left="120"/>
    </w:pPr>
    <w:rPr>
      <w:rFonts w:eastAsia="Arial"/>
      <w:color w:val="auto"/>
      <w:sz w:val="22"/>
      <w:lang w:val="en-US"/>
    </w:rPr>
  </w:style>
  <w:style w:type="character" w:customStyle="1" w:styleId="TextoindependienteCar">
    <w:name w:val="Texto independiente Car"/>
    <w:basedOn w:val="Fuentedeprrafopredeter"/>
    <w:link w:val="Textoindependiente"/>
    <w:uiPriority w:val="1"/>
    <w:rsid w:val="00864544"/>
    <w:rPr>
      <w:rFonts w:ascii="Arial" w:eastAsia="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55332166">
      <w:bodyDiv w:val="1"/>
      <w:marLeft w:val="0"/>
      <w:marRight w:val="0"/>
      <w:marTop w:val="0"/>
      <w:marBottom w:val="0"/>
      <w:divBdr>
        <w:top w:val="none" w:sz="0" w:space="0" w:color="auto"/>
        <w:left w:val="none" w:sz="0" w:space="0" w:color="auto"/>
        <w:bottom w:val="none" w:sz="0" w:space="0" w:color="auto"/>
        <w:right w:val="none" w:sz="0" w:space="0" w:color="auto"/>
      </w:divBdr>
    </w:div>
    <w:div w:id="1662002644">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80</Pages>
  <Words>32801</Words>
  <Characters>180406</Characters>
  <Application>Microsoft Office Word</Application>
  <DocSecurity>0</DocSecurity>
  <Lines>1503</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Anonimo</cp:lastModifiedBy>
  <cp:revision>26</cp:revision>
  <cp:lastPrinted>2020-11-27T19:25:00Z</cp:lastPrinted>
  <dcterms:created xsi:type="dcterms:W3CDTF">2025-08-05T16:21:00Z</dcterms:created>
  <dcterms:modified xsi:type="dcterms:W3CDTF">2025-08-29T18:52:00Z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