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64050" w14:textId="2355010E" w:rsidR="00CD673C" w:rsidRPr="00AF1596" w:rsidRDefault="00CD673C" w:rsidP="7BF68A23">
      <w:pPr>
        <w:spacing w:after="120"/>
        <w:rPr>
          <w:rFonts w:ascii="Aptos" w:hAnsi="Aptos"/>
          <w:b/>
          <w:bCs/>
          <w:color w:val="002060"/>
        </w:rPr>
      </w:pPr>
    </w:p>
    <w:p w14:paraId="665C3C16" w14:textId="38835040" w:rsidR="4845F234" w:rsidRPr="00AF1596" w:rsidRDefault="4845F234" w:rsidP="4845F234">
      <w:pPr>
        <w:spacing w:after="120"/>
        <w:rPr>
          <w:rFonts w:ascii="Aptos" w:hAnsi="Aptos"/>
          <w:b/>
          <w:bCs/>
          <w:color w:val="002060"/>
        </w:rPr>
      </w:pPr>
    </w:p>
    <w:p w14:paraId="39452A16" w14:textId="77777777" w:rsidR="00607648" w:rsidRDefault="00607648" w:rsidP="7BF68A23">
      <w:pPr>
        <w:spacing w:after="120"/>
        <w:rPr>
          <w:rFonts w:ascii="Calibri" w:hAnsi="Calibri" w:cs="Calibri"/>
          <w:b/>
          <w:bCs/>
          <w:color w:val="002060"/>
          <w:sz w:val="56"/>
          <w:szCs w:val="56"/>
        </w:rPr>
      </w:pPr>
    </w:p>
    <w:p w14:paraId="3170D838" w14:textId="77777777" w:rsidR="00607648" w:rsidRDefault="00607648" w:rsidP="7BF68A23">
      <w:pPr>
        <w:spacing w:after="120"/>
        <w:rPr>
          <w:rFonts w:ascii="Calibri" w:hAnsi="Calibri" w:cs="Calibri"/>
          <w:b/>
          <w:bCs/>
          <w:color w:val="002060"/>
          <w:sz w:val="56"/>
          <w:szCs w:val="56"/>
        </w:rPr>
      </w:pPr>
    </w:p>
    <w:p w14:paraId="5EB5816A" w14:textId="77777777" w:rsidR="00607648" w:rsidRDefault="00607648" w:rsidP="7BF68A23">
      <w:pPr>
        <w:spacing w:after="120"/>
        <w:rPr>
          <w:rFonts w:ascii="Calibri" w:hAnsi="Calibri" w:cs="Calibri"/>
          <w:b/>
          <w:bCs/>
          <w:color w:val="002060"/>
          <w:sz w:val="56"/>
          <w:szCs w:val="56"/>
        </w:rPr>
      </w:pPr>
    </w:p>
    <w:p w14:paraId="54CFD5E4" w14:textId="77777777" w:rsidR="00607648" w:rsidRDefault="00607648" w:rsidP="7BF68A23">
      <w:pPr>
        <w:spacing w:after="120"/>
        <w:rPr>
          <w:rFonts w:ascii="Calibri" w:hAnsi="Calibri" w:cs="Calibri"/>
          <w:b/>
          <w:bCs/>
          <w:color w:val="002060"/>
          <w:sz w:val="56"/>
          <w:szCs w:val="56"/>
        </w:rPr>
      </w:pPr>
    </w:p>
    <w:p w14:paraId="06E18E9E" w14:textId="74329D77" w:rsidR="00CD673C" w:rsidRPr="00607648" w:rsidRDefault="6545090B" w:rsidP="7BF68A23">
      <w:pPr>
        <w:spacing w:after="120"/>
        <w:rPr>
          <w:rFonts w:ascii="Calibri" w:hAnsi="Calibri" w:cs="Calibri"/>
          <w:b/>
          <w:bCs/>
          <w:color w:val="002060"/>
          <w:sz w:val="56"/>
          <w:szCs w:val="56"/>
        </w:rPr>
      </w:pPr>
      <w:r w:rsidRPr="00607648">
        <w:rPr>
          <w:rFonts w:ascii="Calibri" w:hAnsi="Calibri" w:cs="Calibri"/>
          <w:b/>
          <w:bCs/>
          <w:color w:val="002060"/>
          <w:sz w:val="56"/>
          <w:szCs w:val="56"/>
        </w:rPr>
        <w:t>INFORME DE EJECUCIÓN MENSUAL</w:t>
      </w:r>
    </w:p>
    <w:p w14:paraId="69638A62" w14:textId="79F23461" w:rsidR="00CD673C" w:rsidRPr="00607648" w:rsidRDefault="00F7080A" w:rsidP="7BF68A23">
      <w:pPr>
        <w:spacing w:after="120"/>
        <w:rPr>
          <w:rFonts w:ascii="Calibri" w:hAnsi="Calibri" w:cs="Calibri"/>
          <w:b/>
          <w:bCs/>
          <w:color w:val="002060"/>
          <w:sz w:val="56"/>
          <w:szCs w:val="56"/>
        </w:rPr>
      </w:pPr>
      <w:r w:rsidRPr="00607648">
        <w:rPr>
          <w:rFonts w:ascii="Calibri" w:hAnsi="Calibri" w:cs="Calibri"/>
          <w:b/>
          <w:bCs/>
          <w:color w:val="002060"/>
          <w:sz w:val="56"/>
          <w:szCs w:val="56"/>
        </w:rPr>
        <w:t>AGOSTO</w:t>
      </w:r>
      <w:r w:rsidR="6545090B" w:rsidRPr="00607648">
        <w:rPr>
          <w:rFonts w:ascii="Calibri" w:hAnsi="Calibri" w:cs="Calibri"/>
          <w:b/>
          <w:bCs/>
          <w:color w:val="002060"/>
          <w:sz w:val="56"/>
          <w:szCs w:val="56"/>
        </w:rPr>
        <w:t xml:space="preserve"> DE 2025</w:t>
      </w:r>
    </w:p>
    <w:p w14:paraId="3FAF5D07" w14:textId="4CFE8AF8" w:rsidR="00CD673C" w:rsidRPr="00607648" w:rsidRDefault="6545090B" w:rsidP="7BF68A23">
      <w:pPr>
        <w:spacing w:after="120"/>
        <w:rPr>
          <w:rFonts w:ascii="Calibri" w:hAnsi="Calibri" w:cs="Calibri"/>
          <w:b/>
          <w:bCs/>
          <w:color w:val="002060"/>
          <w:sz w:val="56"/>
          <w:szCs w:val="56"/>
        </w:rPr>
      </w:pPr>
      <w:r w:rsidRPr="00607648">
        <w:rPr>
          <w:rFonts w:ascii="Calibri" w:hAnsi="Calibri" w:cs="Calibri"/>
          <w:b/>
          <w:bCs/>
          <w:color w:val="002060"/>
          <w:sz w:val="56"/>
          <w:szCs w:val="56"/>
        </w:rPr>
        <w:t>CONTRATO NO. DEF-507-2025</w:t>
      </w:r>
    </w:p>
    <w:p w14:paraId="3EA19CD0" w14:textId="116D178B" w:rsidR="00CD673C" w:rsidRPr="00607648" w:rsidRDefault="6545090B" w:rsidP="7BF68A23">
      <w:pPr>
        <w:spacing w:after="120"/>
        <w:rPr>
          <w:rFonts w:ascii="Calibri" w:hAnsi="Calibri" w:cs="Calibri"/>
          <w:b/>
          <w:bCs/>
          <w:color w:val="002060"/>
          <w:sz w:val="56"/>
          <w:szCs w:val="56"/>
        </w:rPr>
      </w:pPr>
      <w:r w:rsidRPr="00607648">
        <w:rPr>
          <w:rFonts w:ascii="Calibri" w:hAnsi="Calibri" w:cs="Calibri"/>
          <w:b/>
          <w:bCs/>
          <w:color w:val="002060"/>
          <w:sz w:val="56"/>
          <w:szCs w:val="56"/>
        </w:rPr>
        <w:t>SOFIA ELISA SIERRA ARTEAGA</w:t>
      </w:r>
    </w:p>
    <w:p w14:paraId="73027F1A" w14:textId="3C3FB408" w:rsidR="00CD673C" w:rsidRPr="00607648" w:rsidRDefault="00CD673C" w:rsidP="7BF68A23">
      <w:pPr>
        <w:spacing w:after="120"/>
        <w:rPr>
          <w:rFonts w:ascii="Calibri" w:hAnsi="Calibri" w:cs="Calibri"/>
          <w:b/>
          <w:bCs/>
          <w:sz w:val="56"/>
          <w:szCs w:val="56"/>
        </w:rPr>
      </w:pPr>
    </w:p>
    <w:p w14:paraId="7D21CE7A" w14:textId="6E9F5CB6" w:rsidR="008408E2" w:rsidRPr="00AF1596" w:rsidRDefault="008408E2" w:rsidP="7BF68A23">
      <w:pPr>
        <w:spacing w:after="120"/>
        <w:jc w:val="center"/>
        <w:rPr>
          <w:rFonts w:ascii="Aptos" w:hAnsi="Aptos"/>
          <w:b/>
          <w:bCs/>
          <w:color w:val="002060"/>
        </w:rPr>
      </w:pPr>
    </w:p>
    <w:p w14:paraId="51F96700" w14:textId="7DB749F0" w:rsidR="008408E2" w:rsidRPr="00AF1596" w:rsidRDefault="008408E2" w:rsidP="7BF68A23">
      <w:pPr>
        <w:spacing w:after="120"/>
        <w:jc w:val="center"/>
        <w:rPr>
          <w:rFonts w:ascii="Aptos" w:hAnsi="Aptos"/>
          <w:b/>
          <w:bCs/>
          <w:color w:val="002060"/>
        </w:rPr>
      </w:pPr>
    </w:p>
    <w:p w14:paraId="47BCDD13" w14:textId="3AF2726C" w:rsidR="008408E2" w:rsidRPr="00AF1596" w:rsidRDefault="008408E2" w:rsidP="7BF68A23">
      <w:pPr>
        <w:spacing w:after="120"/>
        <w:jc w:val="center"/>
        <w:rPr>
          <w:rFonts w:ascii="Aptos" w:hAnsi="Aptos"/>
          <w:b/>
          <w:bCs/>
          <w:color w:val="002060"/>
        </w:rPr>
      </w:pPr>
    </w:p>
    <w:p w14:paraId="52541DC0" w14:textId="0B11416D" w:rsidR="008408E2" w:rsidRPr="00AF1596" w:rsidRDefault="008408E2" w:rsidP="7BF68A23">
      <w:pPr>
        <w:spacing w:after="120"/>
        <w:jc w:val="center"/>
        <w:rPr>
          <w:rFonts w:ascii="Aptos" w:hAnsi="Aptos"/>
          <w:b/>
          <w:bCs/>
          <w:color w:val="002060"/>
        </w:rPr>
      </w:pPr>
    </w:p>
    <w:p w14:paraId="3E9A0AA6" w14:textId="60CDFEBD" w:rsidR="008408E2" w:rsidRPr="00AF1596" w:rsidRDefault="008408E2" w:rsidP="7BF68A23">
      <w:pPr>
        <w:spacing w:after="120"/>
        <w:jc w:val="center"/>
        <w:rPr>
          <w:rFonts w:ascii="Aptos" w:hAnsi="Aptos"/>
          <w:b/>
          <w:bCs/>
          <w:color w:val="002060"/>
        </w:rPr>
      </w:pPr>
    </w:p>
    <w:p w14:paraId="7ADE8BE1" w14:textId="47742407" w:rsidR="008408E2" w:rsidRPr="00AF1596" w:rsidRDefault="008408E2" w:rsidP="7BF68A23">
      <w:pPr>
        <w:spacing w:after="120"/>
        <w:jc w:val="center"/>
        <w:rPr>
          <w:rFonts w:ascii="Aptos" w:hAnsi="Aptos"/>
          <w:b/>
          <w:bCs/>
          <w:color w:val="002060"/>
        </w:rPr>
      </w:pPr>
    </w:p>
    <w:p w14:paraId="3FD5FC8C" w14:textId="13617608" w:rsidR="008408E2" w:rsidRPr="00AF1596" w:rsidRDefault="008408E2" w:rsidP="7BF68A23">
      <w:pPr>
        <w:spacing w:after="120"/>
        <w:jc w:val="center"/>
        <w:rPr>
          <w:rFonts w:ascii="Aptos" w:hAnsi="Aptos"/>
          <w:b/>
          <w:bCs/>
          <w:color w:val="002060"/>
        </w:rPr>
      </w:pPr>
    </w:p>
    <w:p w14:paraId="70644AE5" w14:textId="77777777" w:rsidR="00DA4242" w:rsidRPr="00AF1596" w:rsidRDefault="00DA4242" w:rsidP="7BF68A23">
      <w:pPr>
        <w:spacing w:after="120"/>
        <w:jc w:val="center"/>
        <w:rPr>
          <w:rFonts w:ascii="Aptos" w:hAnsi="Aptos"/>
          <w:b/>
          <w:bCs/>
          <w:color w:val="002060"/>
        </w:rPr>
      </w:pPr>
    </w:p>
    <w:p w14:paraId="7FACE721" w14:textId="77777777" w:rsidR="00DA4242" w:rsidRPr="00AF1596" w:rsidRDefault="00DA4242" w:rsidP="7BF68A23">
      <w:pPr>
        <w:spacing w:after="120"/>
        <w:jc w:val="center"/>
        <w:rPr>
          <w:rFonts w:ascii="Aptos" w:hAnsi="Aptos"/>
          <w:b/>
          <w:bCs/>
          <w:color w:val="002060"/>
        </w:rPr>
      </w:pPr>
    </w:p>
    <w:p w14:paraId="6B27ED05" w14:textId="77777777" w:rsidR="00DA4242" w:rsidRPr="00607648" w:rsidRDefault="00DA4242" w:rsidP="7BF68A23">
      <w:pPr>
        <w:spacing w:after="120"/>
        <w:jc w:val="center"/>
        <w:rPr>
          <w:rFonts w:ascii="Calibri" w:hAnsi="Calibri" w:cs="Calibri"/>
          <w:b/>
          <w:bCs/>
          <w:color w:val="002060"/>
          <w:sz w:val="32"/>
          <w:szCs w:val="32"/>
        </w:rPr>
      </w:pPr>
    </w:p>
    <w:p w14:paraId="63C4F91F" w14:textId="310307F3" w:rsidR="008408E2" w:rsidRPr="00607648" w:rsidRDefault="1C58F124" w:rsidP="7BF68A23">
      <w:pPr>
        <w:spacing w:after="120"/>
        <w:jc w:val="center"/>
        <w:rPr>
          <w:rFonts w:ascii="Calibri" w:hAnsi="Calibri" w:cs="Calibri"/>
          <w:b/>
          <w:bCs/>
          <w:color w:val="002060"/>
          <w:sz w:val="32"/>
          <w:szCs w:val="32"/>
        </w:rPr>
      </w:pPr>
      <w:r w:rsidRPr="00607648">
        <w:rPr>
          <w:rFonts w:ascii="Calibri" w:hAnsi="Calibri" w:cs="Calibri"/>
          <w:b/>
          <w:bCs/>
          <w:color w:val="002060"/>
          <w:sz w:val="32"/>
          <w:szCs w:val="32"/>
        </w:rPr>
        <w:lastRenderedPageBreak/>
        <w:t xml:space="preserve">INFORME DE EJECUCIÓN Y EVIDENCIAS DEL MES DE </w:t>
      </w:r>
      <w:r w:rsidR="00607648">
        <w:rPr>
          <w:rFonts w:ascii="Calibri" w:hAnsi="Calibri" w:cs="Calibri"/>
          <w:b/>
          <w:bCs/>
          <w:color w:val="002060"/>
          <w:sz w:val="32"/>
          <w:szCs w:val="32"/>
        </w:rPr>
        <w:t xml:space="preserve">AGOSTO </w:t>
      </w:r>
      <w:r w:rsidRPr="00607648">
        <w:rPr>
          <w:rFonts w:ascii="Calibri" w:hAnsi="Calibri" w:cs="Calibri"/>
          <w:b/>
          <w:bCs/>
          <w:color w:val="002060"/>
          <w:sz w:val="32"/>
          <w:szCs w:val="32"/>
        </w:rPr>
        <w:t>DE 2025, EN EL MARCO DEL CONTRATO NO. DEF-</w:t>
      </w:r>
      <w:r w:rsidR="5A5FABD7" w:rsidRPr="00607648">
        <w:rPr>
          <w:rFonts w:ascii="Calibri" w:hAnsi="Calibri" w:cs="Calibri"/>
          <w:b/>
          <w:bCs/>
          <w:color w:val="002060"/>
          <w:sz w:val="32"/>
          <w:szCs w:val="32"/>
        </w:rPr>
        <w:t>507</w:t>
      </w:r>
      <w:r w:rsidRPr="00607648">
        <w:rPr>
          <w:rFonts w:ascii="Calibri" w:hAnsi="Calibri" w:cs="Calibri"/>
          <w:b/>
          <w:bCs/>
          <w:color w:val="002060"/>
          <w:sz w:val="32"/>
          <w:szCs w:val="32"/>
        </w:rPr>
        <w:t>-2025</w:t>
      </w:r>
    </w:p>
    <w:p w14:paraId="40E42E7E" w14:textId="77777777" w:rsidR="008408E2" w:rsidRPr="00AF1596" w:rsidRDefault="008408E2" w:rsidP="001D41AC">
      <w:pPr>
        <w:spacing w:after="120"/>
        <w:rPr>
          <w:rFonts w:ascii="Aptos" w:hAnsi="Aptos"/>
          <w:b/>
          <w:color w:val="002060"/>
        </w:rPr>
      </w:pPr>
    </w:p>
    <w:p w14:paraId="3E741AF4" w14:textId="0FDD84FF" w:rsidR="008408E2" w:rsidRPr="00607648" w:rsidRDefault="1C58F124" w:rsidP="008408E2">
      <w:pPr>
        <w:pStyle w:val="Prrafodelista"/>
        <w:numPr>
          <w:ilvl w:val="0"/>
          <w:numId w:val="14"/>
        </w:numPr>
        <w:jc w:val="both"/>
        <w:rPr>
          <w:rFonts w:ascii="Calibri" w:hAnsi="Calibri" w:cs="Calibri"/>
          <w:b/>
          <w:color w:val="002060"/>
          <w:sz w:val="28"/>
          <w:szCs w:val="28"/>
        </w:rPr>
      </w:pPr>
      <w:r w:rsidRPr="00607648">
        <w:rPr>
          <w:rFonts w:ascii="Calibri" w:hAnsi="Calibri" w:cs="Calibri"/>
          <w:b/>
          <w:bCs/>
          <w:color w:val="002060"/>
          <w:sz w:val="28"/>
          <w:szCs w:val="28"/>
        </w:rPr>
        <w:t>OBLIGACIÓN NO. 1</w:t>
      </w:r>
    </w:p>
    <w:p w14:paraId="41A84E48" w14:textId="0566D9F4" w:rsidR="00BF2F1E" w:rsidRPr="00607648" w:rsidRDefault="12FDD2F8" w:rsidP="00607648">
      <w:pPr>
        <w:ind w:left="360"/>
        <w:jc w:val="both"/>
        <w:rPr>
          <w:rFonts w:ascii="Calibri" w:hAnsi="Calibri" w:cs="Calibri"/>
          <w:i/>
          <w:iCs/>
        </w:rPr>
      </w:pPr>
      <w:r w:rsidRPr="00607648">
        <w:rPr>
          <w:rFonts w:ascii="Calibri" w:hAnsi="Calibri" w:cs="Calibri"/>
          <w:i/>
          <w:iCs/>
        </w:rPr>
        <w:t>Brindar acompañamiento jurídico a la Delegada para los DESC en la formulación, desarrollo y seguimiento de los trámites relacionados con la protección, promoción y garantía de los derechos económicos, sociales y culturales.</w:t>
      </w:r>
    </w:p>
    <w:p w14:paraId="7B041CAC" w14:textId="77777777" w:rsidR="00BF2F1E" w:rsidRPr="00607648" w:rsidRDefault="00BF2F1E" w:rsidP="00BF2F1E">
      <w:pPr>
        <w:pStyle w:val="Prrafodelista"/>
        <w:rPr>
          <w:rFonts w:ascii="Calibri" w:hAnsi="Calibri" w:cs="Calibri"/>
        </w:rPr>
      </w:pPr>
    </w:p>
    <w:p w14:paraId="0AA48730" w14:textId="77777777" w:rsidR="00BF2F1E" w:rsidRPr="00607648" w:rsidRDefault="00BF2F1E" w:rsidP="00BF2F1E">
      <w:pPr>
        <w:pStyle w:val="Prrafodelista"/>
        <w:jc w:val="center"/>
        <w:rPr>
          <w:rFonts w:ascii="Calibri" w:hAnsi="Calibri" w:cs="Calibri"/>
        </w:rPr>
      </w:pPr>
    </w:p>
    <w:p w14:paraId="64E2E62C" w14:textId="5F8FC3F4" w:rsidR="00BF2F1E" w:rsidRPr="00607648" w:rsidRDefault="00BF2F1E" w:rsidP="00BF2F1E">
      <w:pPr>
        <w:pStyle w:val="Prrafodelista"/>
        <w:numPr>
          <w:ilvl w:val="0"/>
          <w:numId w:val="23"/>
        </w:numPr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</w:rPr>
        <w:t xml:space="preserve">El </w:t>
      </w:r>
      <w:r w:rsidR="00607648">
        <w:rPr>
          <w:rFonts w:ascii="Calibri" w:hAnsi="Calibri" w:cs="Calibri"/>
        </w:rPr>
        <w:t>0</w:t>
      </w:r>
      <w:r w:rsidRPr="00607648">
        <w:rPr>
          <w:rFonts w:ascii="Calibri" w:hAnsi="Calibri" w:cs="Calibri"/>
        </w:rPr>
        <w:t xml:space="preserve">1 de agosto de 2025 se elaboró propuesta de oficio dirigida al Secretario de Gobierno de San Vicente del Caguán solicitando información sobre la situación de asentamientos humanos informales en ese municipio. </w:t>
      </w:r>
    </w:p>
    <w:p w14:paraId="6FA5067D" w14:textId="77777777" w:rsidR="00BF2F1E" w:rsidRPr="00607648" w:rsidRDefault="00BF2F1E" w:rsidP="00BF2F1E">
      <w:pPr>
        <w:pStyle w:val="Prrafodelista"/>
        <w:jc w:val="both"/>
        <w:rPr>
          <w:rFonts w:ascii="Calibri" w:hAnsi="Calibri" w:cs="Calibri"/>
        </w:rPr>
      </w:pPr>
    </w:p>
    <w:p w14:paraId="28F6E7D1" w14:textId="77777777" w:rsidR="00BF2F1E" w:rsidRDefault="00BF2F1E" w:rsidP="00BF2F1E">
      <w:pPr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drawing>
          <wp:inline distT="0" distB="0" distL="0" distR="0" wp14:anchorId="110858B2" wp14:editId="083F5239">
            <wp:extent cx="3320715" cy="1998516"/>
            <wp:effectExtent l="0" t="0" r="0" b="0"/>
            <wp:docPr id="56846160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461601" name="Imagen 5684616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2691" cy="2005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AF99D" w14:textId="77777777" w:rsidR="00607648" w:rsidRPr="00607648" w:rsidRDefault="00607648" w:rsidP="00BF2F1E">
      <w:pPr>
        <w:jc w:val="center"/>
        <w:rPr>
          <w:rFonts w:ascii="Calibri" w:hAnsi="Calibri" w:cs="Calibri"/>
        </w:rPr>
      </w:pPr>
    </w:p>
    <w:p w14:paraId="3E39588E" w14:textId="5EDC7124" w:rsidR="00BF2F1E" w:rsidRPr="00607648" w:rsidRDefault="00BF2F1E" w:rsidP="00607648">
      <w:pPr>
        <w:pStyle w:val="Prrafodelista"/>
        <w:numPr>
          <w:ilvl w:val="0"/>
          <w:numId w:val="23"/>
        </w:numPr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</w:rPr>
        <w:t xml:space="preserve">El 01 de agosto de 2025 se elaboró propuesta de solicitud de información dirigida a la Secretaría Distrital de Salud de Bogotá indagando por la situación del Comité del Derecho Humano a la Alimentación o de Seguridad Alimentaria y Nutricional. </w:t>
      </w:r>
    </w:p>
    <w:p w14:paraId="39070711" w14:textId="77777777" w:rsidR="00BF2F1E" w:rsidRPr="00607648" w:rsidRDefault="00BF2F1E" w:rsidP="00BF2F1E">
      <w:pPr>
        <w:pStyle w:val="Prrafodelista"/>
        <w:ind w:left="360"/>
        <w:jc w:val="both"/>
        <w:rPr>
          <w:rFonts w:ascii="Calibri" w:hAnsi="Calibri" w:cs="Calibri"/>
          <w:i/>
          <w:iCs/>
        </w:rPr>
      </w:pPr>
    </w:p>
    <w:p w14:paraId="5DA6FBF4" w14:textId="524A6098" w:rsidR="00BF2F1E" w:rsidRPr="00607648" w:rsidRDefault="00BF2F1E" w:rsidP="003035BF">
      <w:pPr>
        <w:pStyle w:val="Prrafodelista"/>
        <w:jc w:val="center"/>
        <w:rPr>
          <w:rFonts w:ascii="Calibri" w:hAnsi="Calibri" w:cs="Calibri"/>
        </w:rPr>
      </w:pPr>
    </w:p>
    <w:p w14:paraId="6A1CA53E" w14:textId="77777777" w:rsidR="00BF2F1E" w:rsidRDefault="00BF2F1E" w:rsidP="00607648">
      <w:pPr>
        <w:pStyle w:val="Prrafodelista"/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lastRenderedPageBreak/>
        <w:drawing>
          <wp:inline distT="0" distB="0" distL="0" distR="0" wp14:anchorId="67FC210D" wp14:editId="4E8CCE48">
            <wp:extent cx="2005263" cy="3054259"/>
            <wp:effectExtent l="0" t="0" r="1905" b="0"/>
            <wp:docPr id="18397840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784000" name="Imagen 183978400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854" cy="3126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07648">
        <w:rPr>
          <w:rFonts w:ascii="Calibri" w:hAnsi="Calibri" w:cs="Calibri"/>
          <w:noProof/>
        </w:rPr>
        <w:drawing>
          <wp:inline distT="0" distB="0" distL="0" distR="0" wp14:anchorId="0AD282D7" wp14:editId="48F22E0C">
            <wp:extent cx="2053389" cy="2535488"/>
            <wp:effectExtent l="0" t="0" r="4445" b="5080"/>
            <wp:docPr id="72995028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950288" name="Imagen 72995028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213" cy="2573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F66A7" w14:textId="77777777" w:rsidR="00607648" w:rsidRDefault="00607648" w:rsidP="00BF2F1E">
      <w:pPr>
        <w:pStyle w:val="Prrafodelista"/>
        <w:rPr>
          <w:rFonts w:ascii="Calibri" w:hAnsi="Calibri" w:cs="Calibri"/>
        </w:rPr>
      </w:pPr>
    </w:p>
    <w:p w14:paraId="2384C78B" w14:textId="35DEB69C" w:rsidR="00607648" w:rsidRDefault="00607648" w:rsidP="00607648">
      <w:pPr>
        <w:pStyle w:val="Prrafodelista"/>
        <w:numPr>
          <w:ilvl w:val="0"/>
          <w:numId w:val="23"/>
        </w:numPr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</w:rPr>
        <w:t xml:space="preserve">El 14 de agosto de 2025 se elaboró propuesta de reiteración dirigida al Procurador Delegado para Asuntos Penales solicitando la constitución de Agencia Especial del Ministerio Público en dos procesos penales. </w:t>
      </w:r>
    </w:p>
    <w:p w14:paraId="37E7DC90" w14:textId="77777777" w:rsidR="00607648" w:rsidRPr="00607648" w:rsidRDefault="00607648" w:rsidP="00607648">
      <w:pPr>
        <w:pStyle w:val="Prrafodelista"/>
        <w:jc w:val="both"/>
        <w:rPr>
          <w:rFonts w:ascii="Calibri" w:hAnsi="Calibri" w:cs="Calibri"/>
        </w:rPr>
      </w:pPr>
    </w:p>
    <w:p w14:paraId="55055B93" w14:textId="77777777" w:rsidR="00607648" w:rsidRPr="00607648" w:rsidRDefault="00607648" w:rsidP="00607648">
      <w:pPr>
        <w:pStyle w:val="Prrafodelista"/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drawing>
          <wp:inline distT="0" distB="0" distL="0" distR="0" wp14:anchorId="4996F962" wp14:editId="3FE9FC6B">
            <wp:extent cx="1773798" cy="2737819"/>
            <wp:effectExtent l="0" t="0" r="4445" b="5715"/>
            <wp:docPr id="182662278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622784" name="Imagen 182662278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752" cy="275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1108D" w14:textId="77777777" w:rsidR="00607648" w:rsidRPr="00607648" w:rsidRDefault="00607648" w:rsidP="00BF2F1E">
      <w:pPr>
        <w:pStyle w:val="Prrafodelista"/>
        <w:rPr>
          <w:rFonts w:ascii="Calibri" w:hAnsi="Calibri" w:cs="Calibri"/>
        </w:rPr>
      </w:pPr>
    </w:p>
    <w:p w14:paraId="1888412F" w14:textId="77777777" w:rsidR="00BF2F1E" w:rsidRPr="00607648" w:rsidRDefault="00BF2F1E" w:rsidP="00BF2F1E">
      <w:pPr>
        <w:jc w:val="center"/>
        <w:rPr>
          <w:rFonts w:ascii="Calibri" w:hAnsi="Calibri" w:cs="Calibri"/>
        </w:rPr>
      </w:pPr>
    </w:p>
    <w:p w14:paraId="7C7C10AB" w14:textId="44FF0C08" w:rsidR="00BF2F1E" w:rsidRPr="00607648" w:rsidRDefault="00BF2F1E" w:rsidP="00607648">
      <w:pPr>
        <w:pStyle w:val="Prrafodelista"/>
        <w:numPr>
          <w:ilvl w:val="0"/>
          <w:numId w:val="23"/>
        </w:numPr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</w:rPr>
        <w:t xml:space="preserve">El 19 de agosto </w:t>
      </w:r>
      <w:r w:rsidR="00607648">
        <w:rPr>
          <w:rFonts w:ascii="Calibri" w:hAnsi="Calibri" w:cs="Calibri"/>
        </w:rPr>
        <w:t xml:space="preserve">de 2025 </w:t>
      </w:r>
      <w:r w:rsidRPr="00607648">
        <w:rPr>
          <w:rFonts w:ascii="Calibri" w:hAnsi="Calibri" w:cs="Calibri"/>
        </w:rPr>
        <w:t>se proyectó propuesta de respuesta para un derecho de petición allegado a la Delegada en el que se solicita información relacionada con desalojos y el derecho a la vivienda digna.</w:t>
      </w:r>
    </w:p>
    <w:p w14:paraId="3E9861A3" w14:textId="77777777" w:rsidR="00BF2F1E" w:rsidRPr="00607648" w:rsidRDefault="00BF2F1E" w:rsidP="00BF2F1E">
      <w:pPr>
        <w:pStyle w:val="Prrafodelista"/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lastRenderedPageBreak/>
        <w:drawing>
          <wp:inline distT="0" distB="0" distL="0" distR="0" wp14:anchorId="76E68B3E" wp14:editId="0578D259">
            <wp:extent cx="3331444" cy="1969163"/>
            <wp:effectExtent l="0" t="0" r="0" b="0"/>
            <wp:docPr id="3415668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566826" name="Imagen 34156682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6571" cy="1978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D8B0B" w14:textId="77777777" w:rsidR="00BF2F1E" w:rsidRPr="00607648" w:rsidRDefault="00BF2F1E" w:rsidP="00BF2F1E">
      <w:pPr>
        <w:jc w:val="center"/>
        <w:rPr>
          <w:rFonts w:ascii="Calibri" w:hAnsi="Calibri" w:cs="Calibri"/>
        </w:rPr>
      </w:pPr>
    </w:p>
    <w:p w14:paraId="74BC688F" w14:textId="77777777" w:rsidR="00BF2F1E" w:rsidRPr="00607648" w:rsidRDefault="00BF2F1E" w:rsidP="00BF2F1E">
      <w:pPr>
        <w:ind w:left="360"/>
        <w:jc w:val="both"/>
        <w:rPr>
          <w:rFonts w:ascii="Calibri" w:hAnsi="Calibri" w:cs="Calibri"/>
          <w:i/>
          <w:iCs/>
        </w:rPr>
      </w:pPr>
    </w:p>
    <w:p w14:paraId="55209429" w14:textId="33944EA2" w:rsidR="008408E2" w:rsidRPr="00607648" w:rsidRDefault="1C58F124" w:rsidP="4D56BA72">
      <w:pPr>
        <w:pStyle w:val="Prrafodelista"/>
        <w:numPr>
          <w:ilvl w:val="0"/>
          <w:numId w:val="14"/>
        </w:numPr>
        <w:jc w:val="both"/>
        <w:rPr>
          <w:rFonts w:ascii="Calibri" w:hAnsi="Calibri" w:cs="Calibri"/>
          <w:b/>
          <w:bCs/>
          <w:color w:val="002060"/>
          <w:sz w:val="28"/>
          <w:szCs w:val="28"/>
        </w:rPr>
      </w:pPr>
      <w:r w:rsidRPr="00607648">
        <w:rPr>
          <w:rFonts w:ascii="Calibri" w:hAnsi="Calibri" w:cs="Calibri"/>
          <w:b/>
          <w:bCs/>
          <w:color w:val="002060"/>
          <w:sz w:val="28"/>
          <w:szCs w:val="28"/>
        </w:rPr>
        <w:t>OBLIGACIÓN NO. 2</w:t>
      </w:r>
    </w:p>
    <w:p w14:paraId="710CE6EB" w14:textId="488E6057" w:rsidR="00910131" w:rsidRPr="00607648" w:rsidRDefault="74FA0ADE" w:rsidP="00732B56">
      <w:pPr>
        <w:ind w:left="360"/>
        <w:jc w:val="both"/>
        <w:rPr>
          <w:rFonts w:ascii="Calibri" w:hAnsi="Calibri" w:cs="Calibri"/>
          <w:i/>
          <w:iCs/>
        </w:rPr>
      </w:pPr>
      <w:r w:rsidRPr="00607648">
        <w:rPr>
          <w:rFonts w:ascii="Calibri" w:hAnsi="Calibri" w:cs="Calibri"/>
          <w:i/>
          <w:iCs/>
        </w:rPr>
        <w:t>Apoyar en la elaboración de conceptos, documentos, informes y análisis jurídicos relacionados con casos o situaciones que afecten el goce efectivo de los DESC, en el marco de las competencias de la Delegada.</w:t>
      </w:r>
    </w:p>
    <w:p w14:paraId="01A4B56D" w14:textId="77777777" w:rsidR="00BF2F1E" w:rsidRPr="00607648" w:rsidRDefault="00BF2F1E" w:rsidP="00732B56">
      <w:pPr>
        <w:ind w:left="360"/>
        <w:jc w:val="both"/>
        <w:rPr>
          <w:rFonts w:ascii="Calibri" w:hAnsi="Calibri" w:cs="Calibri"/>
          <w:i/>
          <w:iCs/>
        </w:rPr>
      </w:pPr>
    </w:p>
    <w:p w14:paraId="2B20DAE0" w14:textId="4286879B" w:rsidR="003035BF" w:rsidRPr="00607648" w:rsidRDefault="003035BF" w:rsidP="00607648">
      <w:pPr>
        <w:pStyle w:val="Prrafodelista"/>
        <w:numPr>
          <w:ilvl w:val="0"/>
          <w:numId w:val="24"/>
        </w:numPr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</w:rPr>
        <w:t xml:space="preserve">El 20 de agosto </w:t>
      </w:r>
      <w:r w:rsidR="00607648">
        <w:rPr>
          <w:rFonts w:ascii="Calibri" w:hAnsi="Calibri" w:cs="Calibri"/>
        </w:rPr>
        <w:t xml:space="preserve">de 2025 </w:t>
      </w:r>
      <w:r w:rsidRPr="00607648">
        <w:rPr>
          <w:rFonts w:ascii="Calibri" w:hAnsi="Calibri" w:cs="Calibri"/>
        </w:rPr>
        <w:t xml:space="preserve">se proyectó insumo para remitir a la Delegada de Asuntos Constitucionales en el marco del concepto técnico en el expediente T-10.947.262 de la Corte Constitucional. </w:t>
      </w:r>
    </w:p>
    <w:p w14:paraId="267992BA" w14:textId="77777777" w:rsidR="003035BF" w:rsidRPr="00607648" w:rsidRDefault="003035BF" w:rsidP="003035BF">
      <w:pPr>
        <w:pStyle w:val="Prrafodelista"/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drawing>
          <wp:inline distT="0" distB="0" distL="0" distR="0" wp14:anchorId="64E9AF5D" wp14:editId="73F96949">
            <wp:extent cx="3185839" cy="1776399"/>
            <wp:effectExtent l="0" t="0" r="1905" b="1905"/>
            <wp:docPr id="184550512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505121" name="Imagen 184550512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3174" cy="178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EAAC3" w14:textId="77777777" w:rsidR="003035BF" w:rsidRPr="00607648" w:rsidRDefault="003035BF" w:rsidP="003035BF">
      <w:pPr>
        <w:pStyle w:val="Prrafodelista"/>
        <w:jc w:val="center"/>
        <w:rPr>
          <w:rFonts w:ascii="Calibri" w:hAnsi="Calibri" w:cs="Calibri"/>
        </w:rPr>
      </w:pPr>
    </w:p>
    <w:p w14:paraId="1DAC49BF" w14:textId="0C8CC732" w:rsidR="003035BF" w:rsidRPr="00607648" w:rsidRDefault="003035BF" w:rsidP="00607648">
      <w:pPr>
        <w:pStyle w:val="Prrafodelista"/>
        <w:numPr>
          <w:ilvl w:val="0"/>
          <w:numId w:val="24"/>
        </w:numPr>
        <w:shd w:val="clear" w:color="auto" w:fill="FFFFFF"/>
        <w:jc w:val="both"/>
        <w:textAlignment w:val="baseline"/>
        <w:rPr>
          <w:rFonts w:ascii="Calibri" w:hAnsi="Calibri" w:cs="Calibri"/>
          <w:i/>
          <w:iCs/>
          <w:color w:val="000000"/>
        </w:rPr>
      </w:pPr>
      <w:r w:rsidRPr="00607648">
        <w:rPr>
          <w:rFonts w:ascii="Calibri" w:hAnsi="Calibri" w:cs="Calibri"/>
        </w:rPr>
        <w:t xml:space="preserve">El 20 de agosto </w:t>
      </w:r>
      <w:r w:rsidR="00607648">
        <w:rPr>
          <w:rFonts w:ascii="Calibri" w:hAnsi="Calibri" w:cs="Calibri"/>
        </w:rPr>
        <w:t xml:space="preserve">de 2025 </w:t>
      </w:r>
      <w:r w:rsidRPr="00607648">
        <w:rPr>
          <w:rFonts w:ascii="Calibri" w:hAnsi="Calibri" w:cs="Calibri"/>
        </w:rPr>
        <w:t xml:space="preserve">se proyectó </w:t>
      </w:r>
      <w:r w:rsidRPr="00607648">
        <w:rPr>
          <w:rFonts w:ascii="Calibri" w:hAnsi="Calibri" w:cs="Calibri"/>
          <w:color w:val="000000"/>
        </w:rPr>
        <w:t xml:space="preserve">propuesta de descargable/borrador en el marco de la construcción de una </w:t>
      </w:r>
      <w:r w:rsidRPr="00607648">
        <w:rPr>
          <w:rFonts w:ascii="Calibri" w:hAnsi="Calibri" w:cs="Calibri"/>
          <w:i/>
          <w:iCs/>
          <w:color w:val="000000"/>
        </w:rPr>
        <w:t>“Guía para la Creación o Modificación de Consejos Territoriales de DHA”.</w:t>
      </w:r>
    </w:p>
    <w:p w14:paraId="7595E439" w14:textId="77777777" w:rsidR="003035BF" w:rsidRPr="00607648" w:rsidRDefault="003035BF" w:rsidP="003035BF">
      <w:pPr>
        <w:rPr>
          <w:rFonts w:ascii="Calibri" w:hAnsi="Calibri" w:cs="Calibri"/>
        </w:rPr>
      </w:pPr>
    </w:p>
    <w:p w14:paraId="39DE95AD" w14:textId="0A68936B" w:rsidR="003035BF" w:rsidRPr="00607648" w:rsidRDefault="003035BF" w:rsidP="00BF2F1E">
      <w:pPr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lastRenderedPageBreak/>
        <w:drawing>
          <wp:inline distT="0" distB="0" distL="0" distR="0" wp14:anchorId="68EC2E6F" wp14:editId="47BE4BDD">
            <wp:extent cx="3484345" cy="2280318"/>
            <wp:effectExtent l="0" t="0" r="0" b="5715"/>
            <wp:docPr id="40788435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884356" name="Imagen 40788435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8906" cy="228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BFF66" w14:textId="77777777" w:rsidR="00BF2F1E" w:rsidRPr="00607648" w:rsidRDefault="00BF2F1E" w:rsidP="00732B56">
      <w:pPr>
        <w:ind w:left="360"/>
        <w:jc w:val="both"/>
        <w:rPr>
          <w:rFonts w:ascii="Calibri" w:hAnsi="Calibri" w:cs="Calibri"/>
          <w:i/>
          <w:iCs/>
        </w:rPr>
      </w:pPr>
    </w:p>
    <w:p w14:paraId="781F429A" w14:textId="7A176CAD" w:rsidR="008408E2" w:rsidRPr="00607648" w:rsidRDefault="1C58F124" w:rsidP="004C0B91">
      <w:pPr>
        <w:pStyle w:val="Prrafodelista"/>
        <w:numPr>
          <w:ilvl w:val="0"/>
          <w:numId w:val="14"/>
        </w:numPr>
        <w:jc w:val="both"/>
        <w:rPr>
          <w:rFonts w:ascii="Calibri" w:hAnsi="Calibri" w:cs="Calibri"/>
          <w:b/>
          <w:color w:val="002060"/>
          <w:sz w:val="28"/>
          <w:szCs w:val="28"/>
        </w:rPr>
      </w:pPr>
      <w:r w:rsidRPr="00607648">
        <w:rPr>
          <w:rFonts w:ascii="Calibri" w:hAnsi="Calibri" w:cs="Calibri"/>
          <w:b/>
          <w:bCs/>
          <w:color w:val="002060"/>
          <w:sz w:val="28"/>
          <w:szCs w:val="28"/>
        </w:rPr>
        <w:t>OBLIGACIÓN NO. 3</w:t>
      </w:r>
    </w:p>
    <w:p w14:paraId="5793DB65" w14:textId="44CD9821" w:rsidR="00D51A02" w:rsidRPr="00607648" w:rsidRDefault="0B2F3E2A" w:rsidP="00732B56">
      <w:pPr>
        <w:ind w:left="360"/>
        <w:jc w:val="both"/>
        <w:rPr>
          <w:rFonts w:ascii="Calibri" w:hAnsi="Calibri" w:cs="Calibri"/>
          <w:i/>
          <w:iCs/>
        </w:rPr>
      </w:pPr>
      <w:r w:rsidRPr="00607648">
        <w:rPr>
          <w:rFonts w:ascii="Calibri" w:hAnsi="Calibri" w:cs="Calibri"/>
          <w:i/>
          <w:iCs/>
        </w:rPr>
        <w:t>Realizar seguimiento normativo y jurisprudencial nacional e internacional relacionado con los DESC, y elaborar insumos que permitan fortalecer la acción institucional de la Delegada frente a políticas públicas, reformas legislativas o decisiones judiciales.</w:t>
      </w:r>
    </w:p>
    <w:p w14:paraId="0C582CE2" w14:textId="5261DC16" w:rsidR="000D1CD7" w:rsidRDefault="000D1CD7" w:rsidP="0032458B">
      <w:pPr>
        <w:rPr>
          <w:rFonts w:ascii="Calibri" w:hAnsi="Calibri" w:cs="Calibri"/>
        </w:rPr>
      </w:pPr>
    </w:p>
    <w:p w14:paraId="2DBE7EBE" w14:textId="77777777" w:rsidR="000D1CD7" w:rsidRPr="00607648" w:rsidRDefault="000D1CD7" w:rsidP="000D1CD7">
      <w:pPr>
        <w:jc w:val="center"/>
        <w:rPr>
          <w:rFonts w:ascii="Calibri" w:hAnsi="Calibri" w:cs="Calibri"/>
        </w:rPr>
      </w:pPr>
    </w:p>
    <w:p w14:paraId="307AA94B" w14:textId="5A731566" w:rsidR="000D1CD7" w:rsidRPr="000D1CD7" w:rsidRDefault="000D1CD7" w:rsidP="000D1CD7">
      <w:pPr>
        <w:pStyle w:val="Prrafodelista"/>
        <w:numPr>
          <w:ilvl w:val="0"/>
          <w:numId w:val="35"/>
        </w:numPr>
        <w:jc w:val="both"/>
        <w:rPr>
          <w:rFonts w:ascii="Calibri" w:hAnsi="Calibri" w:cs="Calibri"/>
        </w:rPr>
      </w:pPr>
      <w:r w:rsidRPr="000D1CD7">
        <w:rPr>
          <w:rFonts w:ascii="Calibri" w:hAnsi="Calibri" w:cs="Calibri"/>
        </w:rPr>
        <w:t>El 15 de agosto de 2025 se elaboró, en conjunto con el equipo de la Delegada, propuesta de presentación sobre el derecho al cuidado y los avances recientes a su alrededor.</w:t>
      </w:r>
    </w:p>
    <w:p w14:paraId="6CBD6B00" w14:textId="77777777" w:rsidR="000D1CD7" w:rsidRPr="00607648" w:rsidRDefault="000D1CD7" w:rsidP="000D1CD7">
      <w:pPr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drawing>
          <wp:inline distT="0" distB="0" distL="0" distR="0" wp14:anchorId="39BEC727" wp14:editId="66EAE913">
            <wp:extent cx="3355848" cy="1742095"/>
            <wp:effectExtent l="0" t="0" r="0" b="0"/>
            <wp:docPr id="1711344265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344265" name="Imagen 171134426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7532" cy="176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8F00D" w14:textId="56930AB0" w:rsidR="00A159C2" w:rsidRPr="00A159C2" w:rsidRDefault="00A159C2" w:rsidP="000D1CD7">
      <w:pPr>
        <w:pStyle w:val="Prrafodelista"/>
        <w:jc w:val="both"/>
        <w:rPr>
          <w:rFonts w:ascii="Calibri" w:hAnsi="Calibri" w:cs="Calibri"/>
          <w:i/>
          <w:iCs/>
        </w:rPr>
      </w:pPr>
    </w:p>
    <w:p w14:paraId="3B8A989B" w14:textId="604D134B" w:rsidR="00607648" w:rsidRPr="00607648" w:rsidRDefault="00607648" w:rsidP="00607648">
      <w:pPr>
        <w:pStyle w:val="Prrafodelista"/>
        <w:numPr>
          <w:ilvl w:val="0"/>
          <w:numId w:val="14"/>
        </w:numPr>
        <w:spacing w:line="276" w:lineRule="auto"/>
        <w:jc w:val="both"/>
        <w:rPr>
          <w:rFonts w:ascii="Calibri" w:hAnsi="Calibri" w:cs="Calibri"/>
          <w:b/>
          <w:bCs/>
          <w:color w:val="002060"/>
          <w:sz w:val="28"/>
          <w:szCs w:val="28"/>
        </w:rPr>
      </w:pPr>
      <w:r w:rsidRPr="00607648">
        <w:rPr>
          <w:rFonts w:ascii="Calibri" w:hAnsi="Calibri" w:cs="Calibri"/>
          <w:b/>
          <w:bCs/>
          <w:color w:val="002060"/>
          <w:sz w:val="28"/>
          <w:szCs w:val="28"/>
        </w:rPr>
        <w:t>OBLIGACIÓN NO. 4</w:t>
      </w:r>
    </w:p>
    <w:p w14:paraId="4F0D4F12" w14:textId="77777777" w:rsidR="00607648" w:rsidRDefault="00607648" w:rsidP="00607648">
      <w:pPr>
        <w:ind w:left="360"/>
        <w:jc w:val="both"/>
        <w:rPr>
          <w:rFonts w:ascii="Calibri" w:hAnsi="Calibri" w:cs="Calibri"/>
          <w:i/>
          <w:iCs/>
        </w:rPr>
      </w:pPr>
      <w:r w:rsidRPr="00607648">
        <w:rPr>
          <w:rFonts w:ascii="Calibri" w:hAnsi="Calibri" w:cs="Calibri"/>
          <w:i/>
          <w:iCs/>
        </w:rPr>
        <w:t>Acompañar a los grupos internos de trabajo en la garantía de los derechos económicos, sociales y culturales que tienen a cargo.</w:t>
      </w:r>
    </w:p>
    <w:p w14:paraId="305C5E2F" w14:textId="77777777" w:rsidR="00607648" w:rsidRDefault="00607648" w:rsidP="00607648">
      <w:pPr>
        <w:jc w:val="both"/>
        <w:rPr>
          <w:rFonts w:ascii="Calibri" w:hAnsi="Calibri" w:cs="Calibri"/>
          <w:i/>
          <w:iCs/>
        </w:rPr>
      </w:pPr>
    </w:p>
    <w:p w14:paraId="6C04321E" w14:textId="77777777" w:rsidR="00607648" w:rsidRPr="00607648" w:rsidRDefault="00607648" w:rsidP="00607648">
      <w:pPr>
        <w:pStyle w:val="Prrafodelista"/>
        <w:numPr>
          <w:ilvl w:val="0"/>
          <w:numId w:val="31"/>
        </w:numPr>
        <w:jc w:val="both"/>
        <w:rPr>
          <w:rFonts w:ascii="Calibri" w:hAnsi="Calibri" w:cs="Calibri"/>
        </w:rPr>
      </w:pPr>
      <w:bookmarkStart w:id="0" w:name="OLE_LINK1"/>
      <w:r w:rsidRPr="00607648">
        <w:rPr>
          <w:rFonts w:ascii="Calibri" w:hAnsi="Calibri" w:cs="Calibri"/>
        </w:rPr>
        <w:t xml:space="preserve">El 12 de agosto de 2025 se elaboró, en conjunto con el equipo de la Delegada, propuesta de </w:t>
      </w:r>
      <w:proofErr w:type="spellStart"/>
      <w:r w:rsidRPr="00607648">
        <w:rPr>
          <w:rFonts w:ascii="Calibri" w:hAnsi="Calibri" w:cs="Calibri"/>
        </w:rPr>
        <w:t>webinar</w:t>
      </w:r>
      <w:proofErr w:type="spellEnd"/>
      <w:r w:rsidRPr="00607648">
        <w:rPr>
          <w:rFonts w:ascii="Calibri" w:hAnsi="Calibri" w:cs="Calibri"/>
        </w:rPr>
        <w:t xml:space="preserve"> sobre el derecho al cuidado a propósito de la Opinión </w:t>
      </w:r>
      <w:proofErr w:type="spellStart"/>
      <w:r w:rsidRPr="00607648">
        <w:rPr>
          <w:rFonts w:ascii="Calibri" w:hAnsi="Calibri" w:cs="Calibri"/>
        </w:rPr>
        <w:t>Cunsulti</w:t>
      </w:r>
      <w:r>
        <w:rPr>
          <w:rFonts w:ascii="Calibri" w:hAnsi="Calibri" w:cs="Calibri"/>
        </w:rPr>
        <w:t>va</w:t>
      </w:r>
      <w:proofErr w:type="spellEnd"/>
      <w:r>
        <w:rPr>
          <w:rFonts w:ascii="Calibri" w:hAnsi="Calibri" w:cs="Calibri"/>
        </w:rPr>
        <w:t xml:space="preserve"> </w:t>
      </w:r>
      <w:r w:rsidRPr="00607648">
        <w:rPr>
          <w:rFonts w:ascii="Calibri" w:hAnsi="Calibri" w:cs="Calibri"/>
        </w:rPr>
        <w:t>OC-31 de 2025 de la Corte Interamericana de Derechos Humanos dirigido a funcionarias, funcionarios y contratistas de la entidad.</w:t>
      </w:r>
    </w:p>
    <w:bookmarkEnd w:id="0"/>
    <w:p w14:paraId="7803AB6C" w14:textId="77777777" w:rsidR="00607648" w:rsidRPr="00607648" w:rsidRDefault="00607648" w:rsidP="00607648">
      <w:pPr>
        <w:jc w:val="center"/>
        <w:rPr>
          <w:rFonts w:ascii="Calibri" w:hAnsi="Calibri" w:cs="Calibri"/>
        </w:rPr>
      </w:pPr>
    </w:p>
    <w:p w14:paraId="3FD4381C" w14:textId="77777777" w:rsidR="00607648" w:rsidRDefault="00607648" w:rsidP="00607648">
      <w:pPr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drawing>
          <wp:inline distT="0" distB="0" distL="0" distR="0" wp14:anchorId="090A6F45" wp14:editId="705B5140">
            <wp:extent cx="3346704" cy="1647602"/>
            <wp:effectExtent l="0" t="0" r="0" b="3810"/>
            <wp:docPr id="48852684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526841" name="Imagen 48852684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007" cy="1663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956F9" w14:textId="77777777" w:rsidR="00607648" w:rsidRPr="00607648" w:rsidRDefault="00607648" w:rsidP="00607648">
      <w:pPr>
        <w:jc w:val="center"/>
        <w:rPr>
          <w:rFonts w:ascii="Calibri" w:hAnsi="Calibri" w:cs="Calibri"/>
        </w:rPr>
      </w:pPr>
    </w:p>
    <w:p w14:paraId="2E256799" w14:textId="77777777" w:rsidR="00607648" w:rsidRPr="00607648" w:rsidRDefault="00607648" w:rsidP="00607648">
      <w:pPr>
        <w:jc w:val="both"/>
        <w:rPr>
          <w:rFonts w:ascii="Calibri" w:hAnsi="Calibri" w:cs="Calibri"/>
          <w:i/>
          <w:iCs/>
        </w:rPr>
      </w:pPr>
    </w:p>
    <w:p w14:paraId="308A0FBD" w14:textId="77777777" w:rsidR="00607648" w:rsidRDefault="00607648" w:rsidP="00607648">
      <w:pPr>
        <w:pStyle w:val="Prrafodelista"/>
        <w:ind w:left="1080"/>
        <w:jc w:val="both"/>
        <w:rPr>
          <w:rFonts w:ascii="Calibri" w:hAnsi="Calibri" w:cs="Calibri"/>
          <w:b/>
          <w:bCs/>
          <w:color w:val="002060"/>
        </w:rPr>
      </w:pPr>
    </w:p>
    <w:p w14:paraId="0AD4145B" w14:textId="6F4B22FC" w:rsidR="0B2F3E2A" w:rsidRPr="00607648" w:rsidRDefault="0B2F3E2A" w:rsidP="00607648">
      <w:pPr>
        <w:pStyle w:val="Prrafodelista"/>
        <w:numPr>
          <w:ilvl w:val="0"/>
          <w:numId w:val="14"/>
        </w:numPr>
        <w:jc w:val="both"/>
        <w:rPr>
          <w:rFonts w:ascii="Calibri" w:hAnsi="Calibri" w:cs="Calibri"/>
          <w:b/>
          <w:bCs/>
          <w:color w:val="002060"/>
        </w:rPr>
      </w:pPr>
      <w:r w:rsidRPr="00607648">
        <w:rPr>
          <w:rFonts w:ascii="Calibri" w:hAnsi="Calibri" w:cs="Calibri"/>
          <w:b/>
          <w:bCs/>
          <w:color w:val="002060"/>
        </w:rPr>
        <w:t>OBLIGACIÓN NO. 5</w:t>
      </w:r>
    </w:p>
    <w:p w14:paraId="4F9CAA2C" w14:textId="5E074BFA" w:rsidR="003035BF" w:rsidRPr="00607648" w:rsidRDefault="0B2F3E2A" w:rsidP="0032458B">
      <w:pPr>
        <w:ind w:left="360"/>
        <w:jc w:val="both"/>
        <w:rPr>
          <w:rFonts w:ascii="Calibri" w:hAnsi="Calibri" w:cs="Calibri"/>
          <w:i/>
          <w:iCs/>
        </w:rPr>
      </w:pPr>
      <w:r w:rsidRPr="00607648">
        <w:rPr>
          <w:rFonts w:ascii="Calibri" w:hAnsi="Calibri" w:cs="Calibri"/>
          <w:i/>
          <w:iCs/>
        </w:rPr>
        <w:t>Participar en reuniones, mesas de trabajo, audiencias y otros espacios interinstitucionales donde se discutan asuntos relacionados con los DESC, y elaborar relatorías o documentos de soporte cuando sea requerido por el Defensor Delegado para los DESC</w:t>
      </w:r>
      <w:r w:rsidR="004C0B91" w:rsidRPr="00607648">
        <w:rPr>
          <w:rFonts w:ascii="Calibri" w:hAnsi="Calibri" w:cs="Calibri"/>
          <w:i/>
          <w:iCs/>
        </w:rPr>
        <w:t>.</w:t>
      </w:r>
    </w:p>
    <w:p w14:paraId="29091D0C" w14:textId="77777777" w:rsidR="0032458B" w:rsidRDefault="0032458B" w:rsidP="0032458B">
      <w:pPr>
        <w:pStyle w:val="Prrafodelista"/>
        <w:jc w:val="both"/>
        <w:rPr>
          <w:rFonts w:ascii="Calibri" w:hAnsi="Calibri" w:cs="Calibri"/>
        </w:rPr>
      </w:pPr>
    </w:p>
    <w:p w14:paraId="5DAC13EC" w14:textId="77777777" w:rsidR="0032458B" w:rsidRPr="00607648" w:rsidRDefault="0032458B" w:rsidP="0032458B">
      <w:pPr>
        <w:pStyle w:val="Prrafodelista"/>
        <w:numPr>
          <w:ilvl w:val="0"/>
          <w:numId w:val="32"/>
        </w:numPr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  <w:color w:val="000000"/>
          <w:shd w:val="clear" w:color="auto" w:fill="FFFFFF"/>
        </w:rPr>
        <w:t xml:space="preserve">El 11 de agosto de 2025 </w:t>
      </w:r>
      <w:r w:rsidRPr="00607648">
        <w:rPr>
          <w:rFonts w:ascii="Calibri" w:hAnsi="Calibri" w:cs="Calibri"/>
        </w:rPr>
        <w:t xml:space="preserve">se acompañó reunión con el Ministerio del Interior para la articulación de acciones relacionadas con el caso de </w:t>
      </w:r>
      <w:r w:rsidRPr="00607648">
        <w:rPr>
          <w:rFonts w:ascii="Calibri" w:hAnsi="Calibri" w:cs="Calibri"/>
          <w:color w:val="000000"/>
          <w:shd w:val="clear" w:color="auto" w:fill="FFFFFF"/>
        </w:rPr>
        <w:t xml:space="preserve">marineros de </w:t>
      </w:r>
      <w:proofErr w:type="spellStart"/>
      <w:r w:rsidRPr="00607648">
        <w:rPr>
          <w:rFonts w:ascii="Calibri" w:hAnsi="Calibri" w:cs="Calibri"/>
          <w:color w:val="000000"/>
          <w:shd w:val="clear" w:color="auto" w:fill="FFFFFF"/>
        </w:rPr>
        <w:t>Seatech</w:t>
      </w:r>
      <w:proofErr w:type="spellEnd"/>
      <w:r w:rsidRPr="00607648">
        <w:rPr>
          <w:rFonts w:ascii="Calibri" w:hAnsi="Calibri" w:cs="Calibri"/>
          <w:color w:val="000000"/>
          <w:shd w:val="clear" w:color="auto" w:fill="FFFFFF"/>
        </w:rPr>
        <w:t xml:space="preserve"> Internacional.</w:t>
      </w:r>
    </w:p>
    <w:p w14:paraId="2D853846" w14:textId="77777777" w:rsidR="0032458B" w:rsidRPr="00607648" w:rsidRDefault="0032458B" w:rsidP="0032458B">
      <w:pPr>
        <w:pStyle w:val="Prrafodelista"/>
        <w:jc w:val="both"/>
        <w:rPr>
          <w:rFonts w:ascii="Calibri" w:hAnsi="Calibri" w:cs="Calibri"/>
        </w:rPr>
      </w:pPr>
    </w:p>
    <w:p w14:paraId="6ACCB2B7" w14:textId="77777777" w:rsidR="0032458B" w:rsidRDefault="0032458B" w:rsidP="0032458B">
      <w:pPr>
        <w:pStyle w:val="Prrafodelista"/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drawing>
          <wp:inline distT="0" distB="0" distL="0" distR="0" wp14:anchorId="49F0F5CA" wp14:editId="3C122205">
            <wp:extent cx="3368842" cy="2570658"/>
            <wp:effectExtent l="0" t="0" r="0" b="0"/>
            <wp:docPr id="40046010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460105" name="Imagen 40046010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2818" cy="258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ADC01" w14:textId="77777777" w:rsidR="0032458B" w:rsidRPr="00607648" w:rsidRDefault="0032458B" w:rsidP="0032458B">
      <w:pPr>
        <w:pStyle w:val="Prrafodelista"/>
        <w:jc w:val="center"/>
        <w:rPr>
          <w:rFonts w:ascii="Calibri" w:hAnsi="Calibri" w:cs="Calibri"/>
        </w:rPr>
      </w:pPr>
    </w:p>
    <w:p w14:paraId="28E24804" w14:textId="623F14AD" w:rsidR="003035BF" w:rsidRPr="00607648" w:rsidRDefault="003035BF" w:rsidP="00607648">
      <w:pPr>
        <w:pStyle w:val="Prrafodelista"/>
        <w:numPr>
          <w:ilvl w:val="0"/>
          <w:numId w:val="32"/>
        </w:numPr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</w:rPr>
        <w:t>El 25 de agosto de 2025 se asist</w:t>
      </w:r>
      <w:r w:rsidR="0032458B">
        <w:rPr>
          <w:rFonts w:ascii="Calibri" w:hAnsi="Calibri" w:cs="Calibri"/>
        </w:rPr>
        <w:t>i</w:t>
      </w:r>
      <w:r w:rsidRPr="00607648">
        <w:rPr>
          <w:rFonts w:ascii="Calibri" w:hAnsi="Calibri" w:cs="Calibri"/>
        </w:rPr>
        <w:t>ó a jornada de Seguimiento a los a los Acuerdos Protocolizados, dentro del proceso de Consulta Previa surtido en el marco de la Sentencia T-333 de 2022.</w:t>
      </w:r>
    </w:p>
    <w:p w14:paraId="0BF1868A" w14:textId="77777777" w:rsidR="003035BF" w:rsidRPr="00607648" w:rsidRDefault="003035BF" w:rsidP="003035BF">
      <w:pPr>
        <w:pStyle w:val="Prrafodelista"/>
        <w:jc w:val="both"/>
        <w:rPr>
          <w:rFonts w:ascii="Calibri" w:hAnsi="Calibri" w:cs="Calibri"/>
        </w:rPr>
      </w:pPr>
    </w:p>
    <w:p w14:paraId="4BC321BE" w14:textId="77777777" w:rsidR="003035BF" w:rsidRPr="00607648" w:rsidRDefault="003035BF" w:rsidP="003035BF">
      <w:pPr>
        <w:pStyle w:val="Prrafodelista"/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lastRenderedPageBreak/>
        <w:drawing>
          <wp:inline distT="0" distB="0" distL="0" distR="0" wp14:anchorId="034C4CC9" wp14:editId="4A24ACD3">
            <wp:extent cx="2964581" cy="2113214"/>
            <wp:effectExtent l="0" t="0" r="0" b="0"/>
            <wp:docPr id="161708063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080638" name="Imagen 161708063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561" cy="2118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2460D" w14:textId="77777777" w:rsidR="003035BF" w:rsidRPr="00607648" w:rsidRDefault="003035BF" w:rsidP="003035BF">
      <w:pPr>
        <w:pStyle w:val="Prrafodelista"/>
        <w:jc w:val="center"/>
        <w:rPr>
          <w:rFonts w:ascii="Calibri" w:hAnsi="Calibri" w:cs="Calibri"/>
        </w:rPr>
      </w:pPr>
    </w:p>
    <w:p w14:paraId="447613E6" w14:textId="77777777" w:rsidR="003035BF" w:rsidRPr="0032458B" w:rsidRDefault="003035BF" w:rsidP="00607648">
      <w:pPr>
        <w:pStyle w:val="Prrafodelista"/>
        <w:numPr>
          <w:ilvl w:val="0"/>
          <w:numId w:val="32"/>
        </w:numPr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</w:rPr>
        <w:t xml:space="preserve">El 26 de agosto de 2025 se asistió a Mesa Técnica </w:t>
      </w:r>
      <w:r w:rsidRPr="00607648">
        <w:rPr>
          <w:rFonts w:ascii="Calibri" w:hAnsi="Calibri" w:cs="Calibri"/>
          <w:color w:val="000000"/>
          <w:shd w:val="clear" w:color="auto" w:fill="FFFFFF"/>
        </w:rPr>
        <w:t xml:space="preserve">para la Lucha contra la Trata de personas convocada por el Ministerio del Interior a propósito del caso de los marineros de </w:t>
      </w:r>
      <w:proofErr w:type="spellStart"/>
      <w:r w:rsidRPr="00607648">
        <w:rPr>
          <w:rFonts w:ascii="Calibri" w:hAnsi="Calibri" w:cs="Calibri"/>
          <w:color w:val="000000"/>
          <w:shd w:val="clear" w:color="auto" w:fill="FFFFFF"/>
        </w:rPr>
        <w:t>Seatech</w:t>
      </w:r>
      <w:proofErr w:type="spellEnd"/>
      <w:r w:rsidRPr="00607648">
        <w:rPr>
          <w:rFonts w:ascii="Calibri" w:hAnsi="Calibri" w:cs="Calibri"/>
          <w:color w:val="000000"/>
          <w:shd w:val="clear" w:color="auto" w:fill="FFFFFF"/>
        </w:rPr>
        <w:t xml:space="preserve"> Internacional.</w:t>
      </w:r>
    </w:p>
    <w:p w14:paraId="2279B4A2" w14:textId="77777777" w:rsidR="0032458B" w:rsidRPr="00607648" w:rsidRDefault="0032458B" w:rsidP="0032458B">
      <w:pPr>
        <w:pStyle w:val="Prrafodelista"/>
        <w:jc w:val="both"/>
        <w:rPr>
          <w:rFonts w:ascii="Calibri" w:hAnsi="Calibri" w:cs="Calibri"/>
        </w:rPr>
      </w:pPr>
    </w:p>
    <w:p w14:paraId="00E63AB8" w14:textId="77777777" w:rsidR="003035BF" w:rsidRDefault="003035BF" w:rsidP="003035BF">
      <w:pPr>
        <w:pStyle w:val="Prrafodelista"/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drawing>
          <wp:inline distT="0" distB="0" distL="0" distR="0" wp14:anchorId="71822AF7" wp14:editId="14B7715A">
            <wp:extent cx="3341304" cy="2618072"/>
            <wp:effectExtent l="0" t="0" r="0" b="0"/>
            <wp:docPr id="195558407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58407" name="Imagen 19555840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462" cy="2646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BBD18" w14:textId="77777777" w:rsidR="0032458B" w:rsidRDefault="0032458B" w:rsidP="003035BF">
      <w:pPr>
        <w:pStyle w:val="Prrafodelista"/>
        <w:jc w:val="center"/>
        <w:rPr>
          <w:rFonts w:ascii="Calibri" w:hAnsi="Calibri" w:cs="Calibri"/>
        </w:rPr>
      </w:pPr>
    </w:p>
    <w:p w14:paraId="08143E9D" w14:textId="77777777" w:rsidR="0032458B" w:rsidRDefault="0032458B" w:rsidP="0032458B">
      <w:pPr>
        <w:pStyle w:val="Prrafodelista"/>
        <w:numPr>
          <w:ilvl w:val="0"/>
          <w:numId w:val="3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El 27 de agosto se asistió a la Mesa de Trabajo convocada por la Defensoría Delegada para Asuntos Constitucionales sobre la Guía de Acción Defensorial relacionada con los Derechos Emergentes o Innominados.</w:t>
      </w:r>
    </w:p>
    <w:p w14:paraId="77558184" w14:textId="6C620986" w:rsidR="0032458B" w:rsidRPr="00607648" w:rsidRDefault="0032458B" w:rsidP="0032458B">
      <w:pPr>
        <w:pStyle w:val="Prrafodelista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56662D3C" w14:textId="7338EA11" w:rsidR="003035BF" w:rsidRPr="00607648" w:rsidRDefault="0032458B" w:rsidP="0032458B">
      <w:pPr>
        <w:ind w:left="360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  <w:noProof/>
        </w:rPr>
        <w:lastRenderedPageBreak/>
        <w:drawing>
          <wp:inline distT="0" distB="0" distL="0" distR="0" wp14:anchorId="697890C6" wp14:editId="4E7719C6">
            <wp:extent cx="2138901" cy="3289417"/>
            <wp:effectExtent l="0" t="0" r="0" b="0"/>
            <wp:docPr id="14409865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986585" name="Imagen 144098658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182" cy="3329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9E1F1" w14:textId="77777777" w:rsidR="00BF2F1E" w:rsidRPr="00607648" w:rsidRDefault="00BF2F1E" w:rsidP="00732B56">
      <w:pPr>
        <w:ind w:left="360"/>
        <w:jc w:val="both"/>
        <w:rPr>
          <w:rFonts w:ascii="Calibri" w:hAnsi="Calibri" w:cs="Calibri"/>
          <w:i/>
          <w:iCs/>
        </w:rPr>
      </w:pPr>
    </w:p>
    <w:p w14:paraId="0865561B" w14:textId="5ECA434B" w:rsidR="0B2F3E2A" w:rsidRPr="00607648" w:rsidRDefault="0B2F3E2A" w:rsidP="00607648">
      <w:pPr>
        <w:pStyle w:val="Prrafodelista"/>
        <w:numPr>
          <w:ilvl w:val="0"/>
          <w:numId w:val="14"/>
        </w:numPr>
        <w:jc w:val="both"/>
        <w:rPr>
          <w:rFonts w:ascii="Calibri" w:hAnsi="Calibri" w:cs="Calibri"/>
          <w:b/>
          <w:bCs/>
          <w:color w:val="002060"/>
        </w:rPr>
      </w:pPr>
      <w:r w:rsidRPr="00607648">
        <w:rPr>
          <w:rFonts w:ascii="Calibri" w:hAnsi="Calibri" w:cs="Calibri"/>
          <w:b/>
          <w:bCs/>
          <w:color w:val="002060"/>
        </w:rPr>
        <w:t>OBLIGACIÓN NO. 6</w:t>
      </w:r>
    </w:p>
    <w:p w14:paraId="766CDC64" w14:textId="477FAA54" w:rsidR="34F2EBE2" w:rsidRPr="00607648" w:rsidRDefault="0B2F3E2A" w:rsidP="4D56BA72">
      <w:pPr>
        <w:ind w:left="360"/>
        <w:jc w:val="both"/>
        <w:rPr>
          <w:rFonts w:ascii="Calibri" w:hAnsi="Calibri" w:cs="Calibri"/>
          <w:i/>
          <w:iCs/>
        </w:rPr>
      </w:pPr>
      <w:r w:rsidRPr="00607648">
        <w:rPr>
          <w:rFonts w:ascii="Calibri" w:hAnsi="Calibri" w:cs="Calibri"/>
          <w:i/>
          <w:iCs/>
        </w:rPr>
        <w:t>Brindar acompañamiento en la formulación y seguimiento a estrategias de incidencia ante entidades del Estado, organismos internacionales y organizaciones sociales, con el fin de promover la garantía de los DESC.</w:t>
      </w:r>
    </w:p>
    <w:p w14:paraId="1291CF61" w14:textId="77777777" w:rsidR="00732B56" w:rsidRPr="00607648" w:rsidRDefault="00732B56" w:rsidP="4D56BA72">
      <w:pPr>
        <w:ind w:left="360"/>
        <w:jc w:val="both"/>
        <w:rPr>
          <w:rFonts w:ascii="Calibri" w:hAnsi="Calibri" w:cs="Calibri"/>
          <w:i/>
          <w:iCs/>
        </w:rPr>
      </w:pPr>
    </w:p>
    <w:p w14:paraId="663B85A8" w14:textId="77777777" w:rsidR="003035BF" w:rsidRPr="00607648" w:rsidRDefault="003035BF" w:rsidP="00607648">
      <w:pPr>
        <w:pStyle w:val="Prrafodelista"/>
        <w:numPr>
          <w:ilvl w:val="0"/>
          <w:numId w:val="33"/>
        </w:numPr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</w:rPr>
        <w:t>El 01 de agosto de 2025 se remitieron propuestas de ajustes y consolidación del Anexo al Informe Alternativo al Séptimo Informe Presentado por el Estado de Colombia al Comité de Derechos Económicos, Sociales y Culturales de las Naciones Unidas.</w:t>
      </w:r>
    </w:p>
    <w:p w14:paraId="14835F84" w14:textId="77777777" w:rsidR="003035BF" w:rsidRPr="00607648" w:rsidRDefault="003035BF" w:rsidP="003035BF">
      <w:pPr>
        <w:pStyle w:val="Prrafodelista"/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drawing>
          <wp:inline distT="0" distB="0" distL="0" distR="0" wp14:anchorId="0EF40A7F" wp14:editId="6A527D70">
            <wp:extent cx="4292583" cy="2522220"/>
            <wp:effectExtent l="0" t="0" r="635" b="5080"/>
            <wp:docPr id="1794930416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930416" name="Imagen 179493041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3089" cy="2528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AAA8B" w14:textId="77777777" w:rsidR="00732B56" w:rsidRPr="00607648" w:rsidRDefault="00732B56" w:rsidP="4D56BA72">
      <w:pPr>
        <w:ind w:left="360"/>
        <w:jc w:val="both"/>
        <w:rPr>
          <w:rFonts w:ascii="Calibri" w:hAnsi="Calibri" w:cs="Calibri"/>
          <w:i/>
          <w:iCs/>
        </w:rPr>
      </w:pPr>
    </w:p>
    <w:p w14:paraId="02E768D9" w14:textId="32FF239A" w:rsidR="0B2F3E2A" w:rsidRPr="00607648" w:rsidRDefault="0B2F3E2A" w:rsidP="00607648">
      <w:pPr>
        <w:pStyle w:val="Prrafodelista"/>
        <w:numPr>
          <w:ilvl w:val="0"/>
          <w:numId w:val="14"/>
        </w:numPr>
        <w:jc w:val="both"/>
        <w:rPr>
          <w:rFonts w:ascii="Calibri" w:hAnsi="Calibri" w:cs="Calibri"/>
          <w:b/>
          <w:bCs/>
          <w:color w:val="002060"/>
        </w:rPr>
      </w:pPr>
      <w:r w:rsidRPr="00607648">
        <w:rPr>
          <w:rFonts w:ascii="Calibri" w:hAnsi="Calibri" w:cs="Calibri"/>
          <w:b/>
          <w:bCs/>
          <w:color w:val="002060"/>
        </w:rPr>
        <w:t>OBLIGACIÓN NO. 7</w:t>
      </w:r>
    </w:p>
    <w:p w14:paraId="452E1808" w14:textId="3F29DA07" w:rsidR="0B2F3E2A" w:rsidRDefault="0B2F3E2A" w:rsidP="7BF68A23">
      <w:pPr>
        <w:ind w:left="360"/>
        <w:jc w:val="both"/>
        <w:rPr>
          <w:rFonts w:ascii="Calibri" w:hAnsi="Calibri" w:cs="Calibri"/>
          <w:i/>
          <w:iCs/>
        </w:rPr>
      </w:pPr>
      <w:r w:rsidRPr="00607648">
        <w:rPr>
          <w:rFonts w:ascii="Calibri" w:hAnsi="Calibri" w:cs="Calibri"/>
          <w:i/>
          <w:iCs/>
        </w:rPr>
        <w:t>Acompañar en las jornadas de promoción y divulgación de derechos económicos, sociales y culturales, que se realicen desde la Defensoría Delegada para los DESC, cuando sea requerido por la supervisión del contrato.</w:t>
      </w:r>
    </w:p>
    <w:p w14:paraId="2BF0323D" w14:textId="77777777" w:rsidR="00607648" w:rsidRDefault="00607648" w:rsidP="7BF68A23">
      <w:pPr>
        <w:ind w:left="360"/>
        <w:jc w:val="both"/>
        <w:rPr>
          <w:rFonts w:ascii="Calibri" w:hAnsi="Calibri" w:cs="Calibri"/>
          <w:i/>
          <w:iCs/>
        </w:rPr>
      </w:pPr>
    </w:p>
    <w:p w14:paraId="65F892A4" w14:textId="01FB9783" w:rsidR="00607648" w:rsidRPr="00607648" w:rsidRDefault="00607648" w:rsidP="7BF68A23">
      <w:pPr>
        <w:ind w:left="360"/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</w:rPr>
        <w:t>Esta obligación no se ejecutó durante este periodo.</w:t>
      </w:r>
    </w:p>
    <w:p w14:paraId="1DA29AD8" w14:textId="77777777" w:rsidR="003035BF" w:rsidRPr="00607648" w:rsidRDefault="003035BF" w:rsidP="7BF68A23">
      <w:pPr>
        <w:ind w:left="360"/>
        <w:jc w:val="both"/>
        <w:rPr>
          <w:rFonts w:ascii="Calibri" w:hAnsi="Calibri" w:cs="Calibri"/>
          <w:i/>
          <w:iCs/>
        </w:rPr>
      </w:pPr>
    </w:p>
    <w:p w14:paraId="3D459DDF" w14:textId="47C72E1C" w:rsidR="0B2F3E2A" w:rsidRPr="00607648" w:rsidRDefault="0B2F3E2A" w:rsidP="00607648">
      <w:pPr>
        <w:pStyle w:val="Prrafodelista"/>
        <w:numPr>
          <w:ilvl w:val="0"/>
          <w:numId w:val="14"/>
        </w:numPr>
        <w:jc w:val="both"/>
        <w:rPr>
          <w:rFonts w:ascii="Calibri" w:hAnsi="Calibri" w:cs="Calibri"/>
          <w:b/>
          <w:bCs/>
          <w:color w:val="002060"/>
        </w:rPr>
      </w:pPr>
      <w:r w:rsidRPr="00607648">
        <w:rPr>
          <w:rFonts w:ascii="Calibri" w:hAnsi="Calibri" w:cs="Calibri"/>
          <w:b/>
          <w:bCs/>
          <w:color w:val="002060"/>
        </w:rPr>
        <w:t>OBLIGACIÓN NO. 8</w:t>
      </w:r>
    </w:p>
    <w:p w14:paraId="6EE9E0D7" w14:textId="36DA7A92" w:rsidR="002E4A32" w:rsidRPr="00607648" w:rsidRDefault="0B2F3E2A" w:rsidP="003035BF">
      <w:pPr>
        <w:ind w:left="360"/>
        <w:jc w:val="both"/>
        <w:rPr>
          <w:rFonts w:ascii="Calibri" w:hAnsi="Calibri" w:cs="Calibri"/>
          <w:i/>
          <w:iCs/>
        </w:rPr>
      </w:pPr>
      <w:r w:rsidRPr="00607648">
        <w:rPr>
          <w:rFonts w:ascii="Calibri" w:hAnsi="Calibri" w:cs="Calibri"/>
          <w:i/>
          <w:iCs/>
        </w:rPr>
        <w:t>Coadyuvar en los demás trámites jurídicos que sean requeridos por la supervisión del contrato y la Defensoría Delegada para los DESC.</w:t>
      </w:r>
    </w:p>
    <w:p w14:paraId="795400B0" w14:textId="224B10DC" w:rsidR="002E4A32" w:rsidRPr="00607648" w:rsidRDefault="002E4A32" w:rsidP="00422693">
      <w:pPr>
        <w:pStyle w:val="Prrafodelista"/>
        <w:jc w:val="center"/>
        <w:rPr>
          <w:rFonts w:ascii="Calibri" w:hAnsi="Calibri" w:cs="Calibri"/>
        </w:rPr>
      </w:pPr>
    </w:p>
    <w:p w14:paraId="130A00A2" w14:textId="77777777" w:rsidR="00422693" w:rsidRPr="00607648" w:rsidRDefault="00422693" w:rsidP="00422693">
      <w:pPr>
        <w:pStyle w:val="Prrafodelista"/>
        <w:jc w:val="center"/>
        <w:rPr>
          <w:rFonts w:ascii="Calibri" w:hAnsi="Calibri" w:cs="Calibri"/>
        </w:rPr>
      </w:pPr>
    </w:p>
    <w:p w14:paraId="56E54682" w14:textId="77CB989B" w:rsidR="00422693" w:rsidRPr="00607648" w:rsidRDefault="00422693" w:rsidP="00607648">
      <w:pPr>
        <w:pStyle w:val="Prrafodelista"/>
        <w:numPr>
          <w:ilvl w:val="0"/>
          <w:numId w:val="34"/>
        </w:numPr>
        <w:jc w:val="both"/>
        <w:rPr>
          <w:rFonts w:ascii="Calibri" w:hAnsi="Calibri" w:cs="Calibri"/>
        </w:rPr>
      </w:pPr>
      <w:r w:rsidRPr="00607648">
        <w:rPr>
          <w:rFonts w:ascii="Calibri" w:hAnsi="Calibri" w:cs="Calibri"/>
        </w:rPr>
        <w:t>El 25 de agosto de 2025 se remitió insumo para la planeación del año 2026 con relación a las posibles investigaciones.</w:t>
      </w:r>
    </w:p>
    <w:p w14:paraId="7A2F9F94" w14:textId="77777777" w:rsidR="00422693" w:rsidRPr="00607648" w:rsidRDefault="00422693" w:rsidP="00422693">
      <w:pPr>
        <w:pStyle w:val="Prrafodelista"/>
        <w:jc w:val="center"/>
        <w:rPr>
          <w:rFonts w:ascii="Calibri" w:hAnsi="Calibri" w:cs="Calibri"/>
        </w:rPr>
      </w:pPr>
    </w:p>
    <w:p w14:paraId="67E1521A" w14:textId="4A1792F3" w:rsidR="00422693" w:rsidRPr="00607648" w:rsidRDefault="00422693" w:rsidP="00422693">
      <w:pPr>
        <w:pStyle w:val="Prrafodelista"/>
        <w:jc w:val="center"/>
        <w:rPr>
          <w:rFonts w:ascii="Calibri" w:hAnsi="Calibri" w:cs="Calibri"/>
        </w:rPr>
      </w:pPr>
      <w:r w:rsidRPr="00607648">
        <w:rPr>
          <w:rFonts w:ascii="Calibri" w:hAnsi="Calibri" w:cs="Calibri"/>
          <w:noProof/>
        </w:rPr>
        <w:drawing>
          <wp:inline distT="0" distB="0" distL="0" distR="0" wp14:anchorId="056D5683" wp14:editId="2E895F57">
            <wp:extent cx="5612130" cy="1970405"/>
            <wp:effectExtent l="0" t="0" r="1270" b="0"/>
            <wp:docPr id="3033346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33466" name="Imagen 3033346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5E2B3" w14:textId="77777777" w:rsidR="00422693" w:rsidRPr="00607648" w:rsidRDefault="00422693" w:rsidP="00422693">
      <w:pPr>
        <w:pStyle w:val="Prrafodelista"/>
        <w:jc w:val="center"/>
        <w:rPr>
          <w:rFonts w:ascii="Calibri" w:hAnsi="Calibri" w:cs="Calibri"/>
        </w:rPr>
      </w:pPr>
    </w:p>
    <w:sectPr w:rsidR="00422693" w:rsidRPr="00607648" w:rsidSect="00160156">
      <w:headerReference w:type="default" r:id="rId23"/>
      <w:footerReference w:type="default" r:id="rId24"/>
      <w:pgSz w:w="12240" w:h="15840"/>
      <w:pgMar w:top="1985" w:right="1701" w:bottom="1418" w:left="1701" w:header="1814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E1073" w14:textId="77777777" w:rsidR="00D73D96" w:rsidRDefault="00D73D96" w:rsidP="00514DF6">
      <w:r>
        <w:separator/>
      </w:r>
    </w:p>
  </w:endnote>
  <w:endnote w:type="continuationSeparator" w:id="0">
    <w:p w14:paraId="04E76EC8" w14:textId="77777777" w:rsidR="00D73D96" w:rsidRDefault="00D73D96" w:rsidP="00514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2578344"/>
      <w:docPartObj>
        <w:docPartGallery w:val="Page Numbers (Bottom of Page)"/>
        <w:docPartUnique/>
      </w:docPartObj>
    </w:sdtPr>
    <w:sdtEndPr>
      <w:rPr>
        <w:rFonts w:ascii="Microsoft PhagsPa" w:hAnsi="Microsoft PhagsPa"/>
        <w:b/>
        <w:bCs/>
        <w:color w:val="002060"/>
      </w:rPr>
    </w:sdtEndPr>
    <w:sdtContent>
      <w:p w14:paraId="3A5FAAEE" w14:textId="52B7E6D0" w:rsidR="00BC21AB" w:rsidRPr="001D41AC" w:rsidRDefault="00BC21AB" w:rsidP="001D41AC">
        <w:pPr>
          <w:pStyle w:val="Piedepgina"/>
          <w:jc w:val="center"/>
          <w:rPr>
            <w:rFonts w:ascii="Microsoft PhagsPa" w:hAnsi="Microsoft PhagsPa"/>
            <w:b/>
            <w:bCs/>
            <w:color w:val="002060"/>
          </w:rPr>
        </w:pPr>
        <w:r w:rsidRPr="001D41AC">
          <w:rPr>
            <w:rFonts w:ascii="Microsoft PhagsPa" w:hAnsi="Microsoft PhagsPa"/>
            <w:b/>
            <w:bCs/>
            <w:color w:val="002060"/>
          </w:rPr>
          <w:fldChar w:fldCharType="begin"/>
        </w:r>
        <w:r w:rsidRPr="001D41AC">
          <w:rPr>
            <w:rFonts w:ascii="Microsoft PhagsPa" w:hAnsi="Microsoft PhagsPa"/>
            <w:b/>
            <w:bCs/>
            <w:color w:val="002060"/>
          </w:rPr>
          <w:instrText>PAGE   \* MERGEFORMAT</w:instrText>
        </w:r>
        <w:r w:rsidRPr="001D41AC">
          <w:rPr>
            <w:rFonts w:ascii="Microsoft PhagsPa" w:hAnsi="Microsoft PhagsPa"/>
            <w:b/>
            <w:bCs/>
            <w:color w:val="002060"/>
          </w:rPr>
          <w:fldChar w:fldCharType="separate"/>
        </w:r>
        <w:r w:rsidR="00914F1F" w:rsidRPr="001D41AC">
          <w:rPr>
            <w:rFonts w:ascii="Microsoft PhagsPa" w:hAnsi="Microsoft PhagsPa"/>
            <w:b/>
            <w:bCs/>
            <w:noProof/>
            <w:color w:val="002060"/>
            <w:lang w:val="es-ES"/>
          </w:rPr>
          <w:t>3</w:t>
        </w:r>
        <w:r w:rsidRPr="001D41AC">
          <w:rPr>
            <w:rFonts w:ascii="Microsoft PhagsPa" w:hAnsi="Microsoft PhagsPa"/>
            <w:b/>
            <w:bCs/>
            <w:color w:val="002060"/>
          </w:rPr>
          <w:fldChar w:fldCharType="end"/>
        </w:r>
      </w:p>
    </w:sdtContent>
  </w:sdt>
  <w:p w14:paraId="032D4867" w14:textId="5ABD1FE3" w:rsidR="00CC1DDA" w:rsidRDefault="00CC1DDA" w:rsidP="001D41AC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E992C" w14:textId="77777777" w:rsidR="00D73D96" w:rsidRDefault="00D73D96" w:rsidP="00514DF6">
      <w:r>
        <w:separator/>
      </w:r>
    </w:p>
  </w:footnote>
  <w:footnote w:type="continuationSeparator" w:id="0">
    <w:p w14:paraId="0452E1B1" w14:textId="77777777" w:rsidR="00D73D96" w:rsidRDefault="00D73D96" w:rsidP="00514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8E2B2" w14:textId="7C329526" w:rsidR="001864F3" w:rsidRDefault="00050D73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FE38361" wp14:editId="17C4E402">
          <wp:simplePos x="0" y="0"/>
          <wp:positionH relativeFrom="margin">
            <wp:posOffset>-135890</wp:posOffset>
          </wp:positionH>
          <wp:positionV relativeFrom="paragraph">
            <wp:posOffset>-911225</wp:posOffset>
          </wp:positionV>
          <wp:extent cx="819150" cy="1004570"/>
          <wp:effectExtent l="0" t="0" r="6350" b="0"/>
          <wp:wrapSquare wrapText="bothSides"/>
          <wp:docPr id="656536861" name="Imagen 1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6536861" name="Imagen 14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1004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5440">
      <w:rPr>
        <w:noProof/>
      </w:rPr>
      <w:drawing>
        <wp:anchor distT="0" distB="0" distL="114300" distR="114300" simplePos="0" relativeHeight="251661312" behindDoc="0" locked="0" layoutInCell="1" allowOverlap="1" wp14:anchorId="04E911F8" wp14:editId="147FE21B">
          <wp:simplePos x="0" y="0"/>
          <wp:positionH relativeFrom="column">
            <wp:posOffset>3845560</wp:posOffset>
          </wp:positionH>
          <wp:positionV relativeFrom="paragraph">
            <wp:posOffset>-486410</wp:posOffset>
          </wp:positionV>
          <wp:extent cx="1704975" cy="202109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2021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yoLWUWROYJpGQ" int2:id="DM7792ef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4C6B9"/>
    <w:multiLevelType w:val="hybridMultilevel"/>
    <w:tmpl w:val="820C7ECA"/>
    <w:lvl w:ilvl="0" w:tplc="A95A90B2">
      <w:start w:val="1"/>
      <w:numFmt w:val="decimal"/>
      <w:lvlText w:val="%1."/>
      <w:lvlJc w:val="left"/>
      <w:pPr>
        <w:ind w:left="720" w:hanging="360"/>
      </w:pPr>
    </w:lvl>
    <w:lvl w:ilvl="1" w:tplc="9EF6D1CA">
      <w:start w:val="1"/>
      <w:numFmt w:val="lowerLetter"/>
      <w:lvlText w:val="%2."/>
      <w:lvlJc w:val="left"/>
      <w:pPr>
        <w:ind w:left="1440" w:hanging="360"/>
      </w:pPr>
    </w:lvl>
    <w:lvl w:ilvl="2" w:tplc="EA44F422">
      <w:start w:val="1"/>
      <w:numFmt w:val="lowerRoman"/>
      <w:lvlText w:val="%3."/>
      <w:lvlJc w:val="right"/>
      <w:pPr>
        <w:ind w:left="2160" w:hanging="180"/>
      </w:pPr>
    </w:lvl>
    <w:lvl w:ilvl="3" w:tplc="5B80C7F2">
      <w:start w:val="1"/>
      <w:numFmt w:val="decimal"/>
      <w:lvlText w:val="%4."/>
      <w:lvlJc w:val="left"/>
      <w:pPr>
        <w:ind w:left="2880" w:hanging="360"/>
      </w:pPr>
    </w:lvl>
    <w:lvl w:ilvl="4" w:tplc="49F00118">
      <w:start w:val="1"/>
      <w:numFmt w:val="lowerLetter"/>
      <w:lvlText w:val="%5."/>
      <w:lvlJc w:val="left"/>
      <w:pPr>
        <w:ind w:left="3600" w:hanging="360"/>
      </w:pPr>
    </w:lvl>
    <w:lvl w:ilvl="5" w:tplc="5C36D920">
      <w:start w:val="1"/>
      <w:numFmt w:val="lowerRoman"/>
      <w:lvlText w:val="%6."/>
      <w:lvlJc w:val="right"/>
      <w:pPr>
        <w:ind w:left="4320" w:hanging="180"/>
      </w:pPr>
    </w:lvl>
    <w:lvl w:ilvl="6" w:tplc="5A642CE8">
      <w:start w:val="1"/>
      <w:numFmt w:val="decimal"/>
      <w:lvlText w:val="%7."/>
      <w:lvlJc w:val="left"/>
      <w:pPr>
        <w:ind w:left="5040" w:hanging="360"/>
      </w:pPr>
    </w:lvl>
    <w:lvl w:ilvl="7" w:tplc="1A84A8EE">
      <w:start w:val="1"/>
      <w:numFmt w:val="lowerLetter"/>
      <w:lvlText w:val="%8."/>
      <w:lvlJc w:val="left"/>
      <w:pPr>
        <w:ind w:left="5760" w:hanging="360"/>
      </w:pPr>
    </w:lvl>
    <w:lvl w:ilvl="8" w:tplc="46EC4E1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A0172"/>
    <w:multiLevelType w:val="hybridMultilevel"/>
    <w:tmpl w:val="A03CB4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C38CA"/>
    <w:multiLevelType w:val="hybridMultilevel"/>
    <w:tmpl w:val="1416CC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535E5"/>
    <w:multiLevelType w:val="hybridMultilevel"/>
    <w:tmpl w:val="1416CC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35061"/>
    <w:multiLevelType w:val="hybridMultilevel"/>
    <w:tmpl w:val="1416CC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5681E"/>
    <w:multiLevelType w:val="hybridMultilevel"/>
    <w:tmpl w:val="DE46AD20"/>
    <w:lvl w:ilvl="0" w:tplc="FFFFFFFF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F5146"/>
    <w:multiLevelType w:val="hybridMultilevel"/>
    <w:tmpl w:val="E4BA43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F2499"/>
    <w:multiLevelType w:val="hybridMultilevel"/>
    <w:tmpl w:val="DE46AD20"/>
    <w:lvl w:ilvl="0" w:tplc="9008295A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9611B"/>
    <w:multiLevelType w:val="hybridMultilevel"/>
    <w:tmpl w:val="E06054DE"/>
    <w:lvl w:ilvl="0" w:tplc="1C487C2E">
      <w:start w:val="1"/>
      <w:numFmt w:val="decimal"/>
      <w:lvlText w:val="%1."/>
      <w:lvlJc w:val="left"/>
      <w:pPr>
        <w:ind w:left="720" w:hanging="360"/>
      </w:pPr>
    </w:lvl>
    <w:lvl w:ilvl="1" w:tplc="8ABE0F18">
      <w:start w:val="1"/>
      <w:numFmt w:val="lowerLetter"/>
      <w:lvlText w:val="%2."/>
      <w:lvlJc w:val="left"/>
      <w:pPr>
        <w:ind w:left="1440" w:hanging="360"/>
      </w:pPr>
    </w:lvl>
    <w:lvl w:ilvl="2" w:tplc="69266D6E">
      <w:start w:val="1"/>
      <w:numFmt w:val="lowerRoman"/>
      <w:lvlText w:val="%3."/>
      <w:lvlJc w:val="right"/>
      <w:pPr>
        <w:ind w:left="2160" w:hanging="180"/>
      </w:pPr>
    </w:lvl>
    <w:lvl w:ilvl="3" w:tplc="9A287624">
      <w:start w:val="1"/>
      <w:numFmt w:val="decimal"/>
      <w:lvlText w:val="%4."/>
      <w:lvlJc w:val="left"/>
      <w:pPr>
        <w:ind w:left="2880" w:hanging="360"/>
      </w:pPr>
    </w:lvl>
    <w:lvl w:ilvl="4" w:tplc="BA34F84E">
      <w:start w:val="1"/>
      <w:numFmt w:val="lowerLetter"/>
      <w:lvlText w:val="%5."/>
      <w:lvlJc w:val="left"/>
      <w:pPr>
        <w:ind w:left="3600" w:hanging="360"/>
      </w:pPr>
    </w:lvl>
    <w:lvl w:ilvl="5" w:tplc="7B1208F0">
      <w:start w:val="1"/>
      <w:numFmt w:val="lowerRoman"/>
      <w:lvlText w:val="%6."/>
      <w:lvlJc w:val="right"/>
      <w:pPr>
        <w:ind w:left="4320" w:hanging="180"/>
      </w:pPr>
    </w:lvl>
    <w:lvl w:ilvl="6" w:tplc="4FAE4286">
      <w:start w:val="1"/>
      <w:numFmt w:val="decimal"/>
      <w:lvlText w:val="%7."/>
      <w:lvlJc w:val="left"/>
      <w:pPr>
        <w:ind w:left="5040" w:hanging="360"/>
      </w:pPr>
    </w:lvl>
    <w:lvl w:ilvl="7" w:tplc="7076D6F6">
      <w:start w:val="1"/>
      <w:numFmt w:val="lowerLetter"/>
      <w:lvlText w:val="%8."/>
      <w:lvlJc w:val="left"/>
      <w:pPr>
        <w:ind w:left="5760" w:hanging="360"/>
      </w:pPr>
    </w:lvl>
    <w:lvl w:ilvl="8" w:tplc="41BC542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4B8A2"/>
    <w:multiLevelType w:val="hybridMultilevel"/>
    <w:tmpl w:val="2EA84628"/>
    <w:lvl w:ilvl="0" w:tplc="FEDA7DC6">
      <w:start w:val="1"/>
      <w:numFmt w:val="decimal"/>
      <w:lvlText w:val="%1."/>
      <w:lvlJc w:val="left"/>
      <w:pPr>
        <w:ind w:left="720" w:hanging="360"/>
      </w:pPr>
    </w:lvl>
    <w:lvl w:ilvl="1" w:tplc="A2C6FD04">
      <w:start w:val="1"/>
      <w:numFmt w:val="lowerLetter"/>
      <w:lvlText w:val="%2."/>
      <w:lvlJc w:val="left"/>
      <w:pPr>
        <w:ind w:left="1440" w:hanging="360"/>
      </w:pPr>
    </w:lvl>
    <w:lvl w:ilvl="2" w:tplc="18421F3E">
      <w:start w:val="1"/>
      <w:numFmt w:val="lowerRoman"/>
      <w:lvlText w:val="%3."/>
      <w:lvlJc w:val="right"/>
      <w:pPr>
        <w:ind w:left="2160" w:hanging="180"/>
      </w:pPr>
    </w:lvl>
    <w:lvl w:ilvl="3" w:tplc="0B54E602">
      <w:start w:val="1"/>
      <w:numFmt w:val="decimal"/>
      <w:lvlText w:val="%4."/>
      <w:lvlJc w:val="left"/>
      <w:pPr>
        <w:ind w:left="2880" w:hanging="360"/>
      </w:pPr>
    </w:lvl>
    <w:lvl w:ilvl="4" w:tplc="80C2367C">
      <w:start w:val="1"/>
      <w:numFmt w:val="lowerLetter"/>
      <w:lvlText w:val="%5."/>
      <w:lvlJc w:val="left"/>
      <w:pPr>
        <w:ind w:left="3600" w:hanging="360"/>
      </w:pPr>
    </w:lvl>
    <w:lvl w:ilvl="5" w:tplc="C3B68E8E">
      <w:start w:val="1"/>
      <w:numFmt w:val="lowerRoman"/>
      <w:lvlText w:val="%6."/>
      <w:lvlJc w:val="right"/>
      <w:pPr>
        <w:ind w:left="4320" w:hanging="180"/>
      </w:pPr>
    </w:lvl>
    <w:lvl w:ilvl="6" w:tplc="46BABF86">
      <w:start w:val="1"/>
      <w:numFmt w:val="decimal"/>
      <w:lvlText w:val="%7."/>
      <w:lvlJc w:val="left"/>
      <w:pPr>
        <w:ind w:left="5040" w:hanging="360"/>
      </w:pPr>
    </w:lvl>
    <w:lvl w:ilvl="7" w:tplc="0AEA1C54">
      <w:start w:val="1"/>
      <w:numFmt w:val="lowerLetter"/>
      <w:lvlText w:val="%8."/>
      <w:lvlJc w:val="left"/>
      <w:pPr>
        <w:ind w:left="5760" w:hanging="360"/>
      </w:pPr>
    </w:lvl>
    <w:lvl w:ilvl="8" w:tplc="1EA059E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22F74B"/>
    <w:multiLevelType w:val="hybridMultilevel"/>
    <w:tmpl w:val="FC42F44C"/>
    <w:lvl w:ilvl="0" w:tplc="B52036B2">
      <w:start w:val="1"/>
      <w:numFmt w:val="decimal"/>
      <w:lvlText w:val="%1."/>
      <w:lvlJc w:val="left"/>
      <w:pPr>
        <w:ind w:left="644" w:hanging="360"/>
      </w:pPr>
    </w:lvl>
    <w:lvl w:ilvl="1" w:tplc="C706E29E">
      <w:start w:val="1"/>
      <w:numFmt w:val="lowerLetter"/>
      <w:lvlText w:val="%2."/>
      <w:lvlJc w:val="left"/>
      <w:pPr>
        <w:ind w:left="1364" w:hanging="360"/>
      </w:pPr>
    </w:lvl>
    <w:lvl w:ilvl="2" w:tplc="8A7412C4">
      <w:start w:val="1"/>
      <w:numFmt w:val="lowerRoman"/>
      <w:lvlText w:val="%3."/>
      <w:lvlJc w:val="right"/>
      <w:pPr>
        <w:ind w:left="2084" w:hanging="180"/>
      </w:pPr>
    </w:lvl>
    <w:lvl w:ilvl="3" w:tplc="5FAA65A6">
      <w:start w:val="1"/>
      <w:numFmt w:val="decimal"/>
      <w:lvlText w:val="%4."/>
      <w:lvlJc w:val="left"/>
      <w:pPr>
        <w:ind w:left="2804" w:hanging="360"/>
      </w:pPr>
    </w:lvl>
    <w:lvl w:ilvl="4" w:tplc="1B7A75C6">
      <w:start w:val="1"/>
      <w:numFmt w:val="lowerLetter"/>
      <w:lvlText w:val="%5."/>
      <w:lvlJc w:val="left"/>
      <w:pPr>
        <w:ind w:left="3524" w:hanging="360"/>
      </w:pPr>
    </w:lvl>
    <w:lvl w:ilvl="5" w:tplc="CE008DCC">
      <w:start w:val="1"/>
      <w:numFmt w:val="lowerRoman"/>
      <w:lvlText w:val="%6."/>
      <w:lvlJc w:val="right"/>
      <w:pPr>
        <w:ind w:left="4244" w:hanging="180"/>
      </w:pPr>
    </w:lvl>
    <w:lvl w:ilvl="6" w:tplc="60843BB2">
      <w:start w:val="1"/>
      <w:numFmt w:val="decimal"/>
      <w:lvlText w:val="%7."/>
      <w:lvlJc w:val="left"/>
      <w:pPr>
        <w:ind w:left="4964" w:hanging="360"/>
      </w:pPr>
    </w:lvl>
    <w:lvl w:ilvl="7" w:tplc="8892E6B4">
      <w:start w:val="1"/>
      <w:numFmt w:val="lowerLetter"/>
      <w:lvlText w:val="%8."/>
      <w:lvlJc w:val="left"/>
      <w:pPr>
        <w:ind w:left="5684" w:hanging="360"/>
      </w:pPr>
    </w:lvl>
    <w:lvl w:ilvl="8" w:tplc="47A63E4E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B5E76BD"/>
    <w:multiLevelType w:val="hybridMultilevel"/>
    <w:tmpl w:val="E4BA43E0"/>
    <w:lvl w:ilvl="0" w:tplc="5704C7A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49319"/>
    <w:multiLevelType w:val="hybridMultilevel"/>
    <w:tmpl w:val="D5A4B066"/>
    <w:lvl w:ilvl="0" w:tplc="E584BA44">
      <w:start w:val="1"/>
      <w:numFmt w:val="decimal"/>
      <w:lvlText w:val="%1."/>
      <w:lvlJc w:val="left"/>
      <w:pPr>
        <w:ind w:left="720" w:hanging="360"/>
      </w:pPr>
    </w:lvl>
    <w:lvl w:ilvl="1" w:tplc="51303398">
      <w:start w:val="1"/>
      <w:numFmt w:val="lowerLetter"/>
      <w:lvlText w:val="%2."/>
      <w:lvlJc w:val="left"/>
      <w:pPr>
        <w:ind w:left="1440" w:hanging="360"/>
      </w:pPr>
    </w:lvl>
    <w:lvl w:ilvl="2" w:tplc="ADB471BC">
      <w:start w:val="1"/>
      <w:numFmt w:val="lowerRoman"/>
      <w:lvlText w:val="%3."/>
      <w:lvlJc w:val="right"/>
      <w:pPr>
        <w:ind w:left="2160" w:hanging="180"/>
      </w:pPr>
    </w:lvl>
    <w:lvl w:ilvl="3" w:tplc="A11E90DA">
      <w:start w:val="1"/>
      <w:numFmt w:val="decimal"/>
      <w:lvlText w:val="%4."/>
      <w:lvlJc w:val="left"/>
      <w:pPr>
        <w:ind w:left="2880" w:hanging="360"/>
      </w:pPr>
    </w:lvl>
    <w:lvl w:ilvl="4" w:tplc="7D9E9648">
      <w:start w:val="1"/>
      <w:numFmt w:val="lowerLetter"/>
      <w:lvlText w:val="%5."/>
      <w:lvlJc w:val="left"/>
      <w:pPr>
        <w:ind w:left="3600" w:hanging="360"/>
      </w:pPr>
    </w:lvl>
    <w:lvl w:ilvl="5" w:tplc="DAAEE390">
      <w:start w:val="1"/>
      <w:numFmt w:val="lowerRoman"/>
      <w:lvlText w:val="%6."/>
      <w:lvlJc w:val="right"/>
      <w:pPr>
        <w:ind w:left="4320" w:hanging="180"/>
      </w:pPr>
    </w:lvl>
    <w:lvl w:ilvl="6" w:tplc="8D988A24">
      <w:start w:val="1"/>
      <w:numFmt w:val="decimal"/>
      <w:lvlText w:val="%7."/>
      <w:lvlJc w:val="left"/>
      <w:pPr>
        <w:ind w:left="5040" w:hanging="360"/>
      </w:pPr>
    </w:lvl>
    <w:lvl w:ilvl="7" w:tplc="E72869A4">
      <w:start w:val="1"/>
      <w:numFmt w:val="lowerLetter"/>
      <w:lvlText w:val="%8."/>
      <w:lvlJc w:val="left"/>
      <w:pPr>
        <w:ind w:left="5760" w:hanging="360"/>
      </w:pPr>
    </w:lvl>
    <w:lvl w:ilvl="8" w:tplc="526A43B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74BFC"/>
    <w:multiLevelType w:val="hybridMultilevel"/>
    <w:tmpl w:val="1416CC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DE3A1"/>
    <w:multiLevelType w:val="hybridMultilevel"/>
    <w:tmpl w:val="98DEF3BC"/>
    <w:lvl w:ilvl="0" w:tplc="2FFAF9F0">
      <w:start w:val="1"/>
      <w:numFmt w:val="decimal"/>
      <w:lvlText w:val="%1."/>
      <w:lvlJc w:val="left"/>
      <w:pPr>
        <w:ind w:left="720" w:hanging="360"/>
      </w:pPr>
    </w:lvl>
    <w:lvl w:ilvl="1" w:tplc="36EA20D0">
      <w:start w:val="1"/>
      <w:numFmt w:val="lowerLetter"/>
      <w:lvlText w:val="%2."/>
      <w:lvlJc w:val="left"/>
      <w:pPr>
        <w:ind w:left="1440" w:hanging="360"/>
      </w:pPr>
    </w:lvl>
    <w:lvl w:ilvl="2" w:tplc="19703BD2">
      <w:start w:val="1"/>
      <w:numFmt w:val="lowerRoman"/>
      <w:lvlText w:val="%3."/>
      <w:lvlJc w:val="right"/>
      <w:pPr>
        <w:ind w:left="2160" w:hanging="180"/>
      </w:pPr>
    </w:lvl>
    <w:lvl w:ilvl="3" w:tplc="4DFE7A68">
      <w:start w:val="1"/>
      <w:numFmt w:val="decimal"/>
      <w:lvlText w:val="%4."/>
      <w:lvlJc w:val="left"/>
      <w:pPr>
        <w:ind w:left="2880" w:hanging="360"/>
      </w:pPr>
    </w:lvl>
    <w:lvl w:ilvl="4" w:tplc="56E288AA">
      <w:start w:val="1"/>
      <w:numFmt w:val="lowerLetter"/>
      <w:lvlText w:val="%5."/>
      <w:lvlJc w:val="left"/>
      <w:pPr>
        <w:ind w:left="3600" w:hanging="360"/>
      </w:pPr>
    </w:lvl>
    <w:lvl w:ilvl="5" w:tplc="7026BB72">
      <w:start w:val="1"/>
      <w:numFmt w:val="lowerRoman"/>
      <w:lvlText w:val="%6."/>
      <w:lvlJc w:val="right"/>
      <w:pPr>
        <w:ind w:left="4320" w:hanging="180"/>
      </w:pPr>
    </w:lvl>
    <w:lvl w:ilvl="6" w:tplc="BE184F94">
      <w:start w:val="1"/>
      <w:numFmt w:val="decimal"/>
      <w:lvlText w:val="%7."/>
      <w:lvlJc w:val="left"/>
      <w:pPr>
        <w:ind w:left="5040" w:hanging="360"/>
      </w:pPr>
    </w:lvl>
    <w:lvl w:ilvl="7" w:tplc="516AD0E4">
      <w:start w:val="1"/>
      <w:numFmt w:val="lowerLetter"/>
      <w:lvlText w:val="%8."/>
      <w:lvlJc w:val="left"/>
      <w:pPr>
        <w:ind w:left="5760" w:hanging="360"/>
      </w:pPr>
    </w:lvl>
    <w:lvl w:ilvl="8" w:tplc="4BDEFCF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927C8"/>
    <w:multiLevelType w:val="hybridMultilevel"/>
    <w:tmpl w:val="1416CC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0EB17"/>
    <w:multiLevelType w:val="hybridMultilevel"/>
    <w:tmpl w:val="946693AE"/>
    <w:lvl w:ilvl="0" w:tplc="0C067F42">
      <w:start w:val="1"/>
      <w:numFmt w:val="decimal"/>
      <w:lvlText w:val="%1."/>
      <w:lvlJc w:val="left"/>
      <w:pPr>
        <w:ind w:left="720" w:hanging="360"/>
      </w:pPr>
    </w:lvl>
    <w:lvl w:ilvl="1" w:tplc="AFE8CDE2">
      <w:start w:val="1"/>
      <w:numFmt w:val="lowerLetter"/>
      <w:lvlText w:val="%2."/>
      <w:lvlJc w:val="left"/>
      <w:pPr>
        <w:ind w:left="1440" w:hanging="360"/>
      </w:pPr>
    </w:lvl>
    <w:lvl w:ilvl="2" w:tplc="1220BFEA">
      <w:start w:val="1"/>
      <w:numFmt w:val="lowerRoman"/>
      <w:lvlText w:val="%3."/>
      <w:lvlJc w:val="right"/>
      <w:pPr>
        <w:ind w:left="2160" w:hanging="180"/>
      </w:pPr>
    </w:lvl>
    <w:lvl w:ilvl="3" w:tplc="1206B992">
      <w:start w:val="1"/>
      <w:numFmt w:val="decimal"/>
      <w:lvlText w:val="%4."/>
      <w:lvlJc w:val="left"/>
      <w:pPr>
        <w:ind w:left="2880" w:hanging="360"/>
      </w:pPr>
    </w:lvl>
    <w:lvl w:ilvl="4" w:tplc="BC8A7B2E">
      <w:start w:val="1"/>
      <w:numFmt w:val="lowerLetter"/>
      <w:lvlText w:val="%5."/>
      <w:lvlJc w:val="left"/>
      <w:pPr>
        <w:ind w:left="3600" w:hanging="360"/>
      </w:pPr>
    </w:lvl>
    <w:lvl w:ilvl="5" w:tplc="F2A41AF6">
      <w:start w:val="1"/>
      <w:numFmt w:val="lowerRoman"/>
      <w:lvlText w:val="%6."/>
      <w:lvlJc w:val="right"/>
      <w:pPr>
        <w:ind w:left="4320" w:hanging="180"/>
      </w:pPr>
    </w:lvl>
    <w:lvl w:ilvl="6" w:tplc="AAE6BB6C">
      <w:start w:val="1"/>
      <w:numFmt w:val="decimal"/>
      <w:lvlText w:val="%7."/>
      <w:lvlJc w:val="left"/>
      <w:pPr>
        <w:ind w:left="5040" w:hanging="360"/>
      </w:pPr>
    </w:lvl>
    <w:lvl w:ilvl="7" w:tplc="D40C85FC">
      <w:start w:val="1"/>
      <w:numFmt w:val="lowerLetter"/>
      <w:lvlText w:val="%8."/>
      <w:lvlJc w:val="left"/>
      <w:pPr>
        <w:ind w:left="5760" w:hanging="360"/>
      </w:pPr>
    </w:lvl>
    <w:lvl w:ilvl="8" w:tplc="7C6846E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5E7AB"/>
    <w:multiLevelType w:val="hybridMultilevel"/>
    <w:tmpl w:val="73700C22"/>
    <w:lvl w:ilvl="0" w:tplc="D8CCA680">
      <w:start w:val="1"/>
      <w:numFmt w:val="decimal"/>
      <w:lvlText w:val="%1."/>
      <w:lvlJc w:val="left"/>
      <w:pPr>
        <w:ind w:left="720" w:hanging="360"/>
      </w:pPr>
    </w:lvl>
    <w:lvl w:ilvl="1" w:tplc="226AC08A">
      <w:start w:val="1"/>
      <w:numFmt w:val="lowerLetter"/>
      <w:lvlText w:val="%2."/>
      <w:lvlJc w:val="left"/>
      <w:pPr>
        <w:ind w:left="1440" w:hanging="360"/>
      </w:pPr>
    </w:lvl>
    <w:lvl w:ilvl="2" w:tplc="EA6835E8">
      <w:start w:val="1"/>
      <w:numFmt w:val="lowerRoman"/>
      <w:lvlText w:val="%3."/>
      <w:lvlJc w:val="right"/>
      <w:pPr>
        <w:ind w:left="2160" w:hanging="180"/>
      </w:pPr>
    </w:lvl>
    <w:lvl w:ilvl="3" w:tplc="6BEEFA7A">
      <w:start w:val="1"/>
      <w:numFmt w:val="decimal"/>
      <w:lvlText w:val="%4."/>
      <w:lvlJc w:val="left"/>
      <w:pPr>
        <w:ind w:left="2880" w:hanging="360"/>
      </w:pPr>
    </w:lvl>
    <w:lvl w:ilvl="4" w:tplc="E63632FC">
      <w:start w:val="1"/>
      <w:numFmt w:val="lowerLetter"/>
      <w:lvlText w:val="%5."/>
      <w:lvlJc w:val="left"/>
      <w:pPr>
        <w:ind w:left="3600" w:hanging="360"/>
      </w:pPr>
    </w:lvl>
    <w:lvl w:ilvl="5" w:tplc="6810AD48">
      <w:start w:val="1"/>
      <w:numFmt w:val="lowerRoman"/>
      <w:lvlText w:val="%6."/>
      <w:lvlJc w:val="right"/>
      <w:pPr>
        <w:ind w:left="4320" w:hanging="180"/>
      </w:pPr>
    </w:lvl>
    <w:lvl w:ilvl="6" w:tplc="331E93CA">
      <w:start w:val="1"/>
      <w:numFmt w:val="decimal"/>
      <w:lvlText w:val="%7."/>
      <w:lvlJc w:val="left"/>
      <w:pPr>
        <w:ind w:left="5040" w:hanging="360"/>
      </w:pPr>
    </w:lvl>
    <w:lvl w:ilvl="7" w:tplc="1B3E7246">
      <w:start w:val="1"/>
      <w:numFmt w:val="lowerLetter"/>
      <w:lvlText w:val="%8."/>
      <w:lvlJc w:val="left"/>
      <w:pPr>
        <w:ind w:left="5760" w:hanging="360"/>
      </w:pPr>
    </w:lvl>
    <w:lvl w:ilvl="8" w:tplc="55561C5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0BAE7C"/>
    <w:multiLevelType w:val="hybridMultilevel"/>
    <w:tmpl w:val="88F8F230"/>
    <w:lvl w:ilvl="0" w:tplc="E4B48FAE">
      <w:start w:val="1"/>
      <w:numFmt w:val="decimal"/>
      <w:lvlText w:val="%1."/>
      <w:lvlJc w:val="left"/>
      <w:pPr>
        <w:ind w:left="720" w:hanging="360"/>
      </w:pPr>
    </w:lvl>
    <w:lvl w:ilvl="1" w:tplc="9D02BFD6">
      <w:start w:val="1"/>
      <w:numFmt w:val="lowerLetter"/>
      <w:lvlText w:val="%2."/>
      <w:lvlJc w:val="left"/>
      <w:pPr>
        <w:ind w:left="1440" w:hanging="360"/>
      </w:pPr>
    </w:lvl>
    <w:lvl w:ilvl="2" w:tplc="E8208F6A">
      <w:start w:val="1"/>
      <w:numFmt w:val="lowerRoman"/>
      <w:lvlText w:val="%3."/>
      <w:lvlJc w:val="right"/>
      <w:pPr>
        <w:ind w:left="2160" w:hanging="180"/>
      </w:pPr>
    </w:lvl>
    <w:lvl w:ilvl="3" w:tplc="5F107D72">
      <w:start w:val="1"/>
      <w:numFmt w:val="decimal"/>
      <w:lvlText w:val="%4."/>
      <w:lvlJc w:val="left"/>
      <w:pPr>
        <w:ind w:left="2880" w:hanging="360"/>
      </w:pPr>
    </w:lvl>
    <w:lvl w:ilvl="4" w:tplc="F9E2068E">
      <w:start w:val="1"/>
      <w:numFmt w:val="lowerLetter"/>
      <w:lvlText w:val="%5."/>
      <w:lvlJc w:val="left"/>
      <w:pPr>
        <w:ind w:left="3600" w:hanging="360"/>
      </w:pPr>
    </w:lvl>
    <w:lvl w:ilvl="5" w:tplc="F3129262">
      <w:start w:val="1"/>
      <w:numFmt w:val="lowerRoman"/>
      <w:lvlText w:val="%6."/>
      <w:lvlJc w:val="right"/>
      <w:pPr>
        <w:ind w:left="4320" w:hanging="180"/>
      </w:pPr>
    </w:lvl>
    <w:lvl w:ilvl="6" w:tplc="3A4CE8AA">
      <w:start w:val="1"/>
      <w:numFmt w:val="decimal"/>
      <w:lvlText w:val="%7."/>
      <w:lvlJc w:val="left"/>
      <w:pPr>
        <w:ind w:left="5040" w:hanging="360"/>
      </w:pPr>
    </w:lvl>
    <w:lvl w:ilvl="7" w:tplc="3FD8BCD8">
      <w:start w:val="1"/>
      <w:numFmt w:val="lowerLetter"/>
      <w:lvlText w:val="%8."/>
      <w:lvlJc w:val="left"/>
      <w:pPr>
        <w:ind w:left="5760" w:hanging="360"/>
      </w:pPr>
    </w:lvl>
    <w:lvl w:ilvl="8" w:tplc="2C0E5F7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180005"/>
    <w:multiLevelType w:val="hybridMultilevel"/>
    <w:tmpl w:val="E4BA43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396878"/>
    <w:multiLevelType w:val="hybridMultilevel"/>
    <w:tmpl w:val="1416CC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7104BB"/>
    <w:multiLevelType w:val="hybridMultilevel"/>
    <w:tmpl w:val="A03CB4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634CC5"/>
    <w:multiLevelType w:val="hybridMultilevel"/>
    <w:tmpl w:val="DE46AD20"/>
    <w:lvl w:ilvl="0" w:tplc="FFFFFFFF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D6BCB"/>
    <w:multiLevelType w:val="hybridMultilevel"/>
    <w:tmpl w:val="6F1023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064E62"/>
    <w:multiLevelType w:val="hybridMultilevel"/>
    <w:tmpl w:val="C52802AA"/>
    <w:lvl w:ilvl="0" w:tplc="AB6CC0C0">
      <w:start w:val="1"/>
      <w:numFmt w:val="decimal"/>
      <w:lvlText w:val="%1."/>
      <w:lvlJc w:val="left"/>
      <w:pPr>
        <w:ind w:left="720" w:hanging="360"/>
      </w:pPr>
    </w:lvl>
    <w:lvl w:ilvl="1" w:tplc="04D010B4">
      <w:start w:val="1"/>
      <w:numFmt w:val="lowerLetter"/>
      <w:lvlText w:val="%2."/>
      <w:lvlJc w:val="left"/>
      <w:pPr>
        <w:ind w:left="1440" w:hanging="360"/>
      </w:pPr>
    </w:lvl>
    <w:lvl w:ilvl="2" w:tplc="065C3618">
      <w:start w:val="1"/>
      <w:numFmt w:val="lowerRoman"/>
      <w:lvlText w:val="%3."/>
      <w:lvlJc w:val="right"/>
      <w:pPr>
        <w:ind w:left="2160" w:hanging="180"/>
      </w:pPr>
    </w:lvl>
    <w:lvl w:ilvl="3" w:tplc="B860E4F6">
      <w:start w:val="1"/>
      <w:numFmt w:val="decimal"/>
      <w:lvlText w:val="%4."/>
      <w:lvlJc w:val="left"/>
      <w:pPr>
        <w:ind w:left="2880" w:hanging="360"/>
      </w:pPr>
    </w:lvl>
    <w:lvl w:ilvl="4" w:tplc="39A25950">
      <w:start w:val="1"/>
      <w:numFmt w:val="lowerLetter"/>
      <w:lvlText w:val="%5."/>
      <w:lvlJc w:val="left"/>
      <w:pPr>
        <w:ind w:left="3600" w:hanging="360"/>
      </w:pPr>
    </w:lvl>
    <w:lvl w:ilvl="5" w:tplc="A98839B6">
      <w:start w:val="1"/>
      <w:numFmt w:val="lowerRoman"/>
      <w:lvlText w:val="%6."/>
      <w:lvlJc w:val="right"/>
      <w:pPr>
        <w:ind w:left="4320" w:hanging="180"/>
      </w:pPr>
    </w:lvl>
    <w:lvl w:ilvl="6" w:tplc="61EE82CE">
      <w:start w:val="1"/>
      <w:numFmt w:val="decimal"/>
      <w:lvlText w:val="%7."/>
      <w:lvlJc w:val="left"/>
      <w:pPr>
        <w:ind w:left="5040" w:hanging="360"/>
      </w:pPr>
    </w:lvl>
    <w:lvl w:ilvl="7" w:tplc="7F3A71FC">
      <w:start w:val="1"/>
      <w:numFmt w:val="lowerLetter"/>
      <w:lvlText w:val="%8."/>
      <w:lvlJc w:val="left"/>
      <w:pPr>
        <w:ind w:left="5760" w:hanging="360"/>
      </w:pPr>
    </w:lvl>
    <w:lvl w:ilvl="8" w:tplc="2EF6EA7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B7AC2"/>
    <w:multiLevelType w:val="hybridMultilevel"/>
    <w:tmpl w:val="A03CB4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89B33F"/>
    <w:multiLevelType w:val="hybridMultilevel"/>
    <w:tmpl w:val="9C92F54E"/>
    <w:lvl w:ilvl="0" w:tplc="47A28EBE">
      <w:start w:val="1"/>
      <w:numFmt w:val="decimal"/>
      <w:lvlText w:val="%1."/>
      <w:lvlJc w:val="left"/>
      <w:pPr>
        <w:ind w:left="720" w:hanging="360"/>
      </w:pPr>
    </w:lvl>
    <w:lvl w:ilvl="1" w:tplc="98C42C42">
      <w:start w:val="1"/>
      <w:numFmt w:val="lowerLetter"/>
      <w:lvlText w:val="%2."/>
      <w:lvlJc w:val="left"/>
      <w:pPr>
        <w:ind w:left="1440" w:hanging="360"/>
      </w:pPr>
    </w:lvl>
    <w:lvl w:ilvl="2" w:tplc="309E8E78">
      <w:start w:val="1"/>
      <w:numFmt w:val="lowerRoman"/>
      <w:lvlText w:val="%3."/>
      <w:lvlJc w:val="right"/>
      <w:pPr>
        <w:ind w:left="2160" w:hanging="180"/>
      </w:pPr>
    </w:lvl>
    <w:lvl w:ilvl="3" w:tplc="2426465A">
      <w:start w:val="1"/>
      <w:numFmt w:val="decimal"/>
      <w:lvlText w:val="%4."/>
      <w:lvlJc w:val="left"/>
      <w:pPr>
        <w:ind w:left="2880" w:hanging="360"/>
      </w:pPr>
    </w:lvl>
    <w:lvl w:ilvl="4" w:tplc="3E4C67CE">
      <w:start w:val="1"/>
      <w:numFmt w:val="lowerLetter"/>
      <w:lvlText w:val="%5."/>
      <w:lvlJc w:val="left"/>
      <w:pPr>
        <w:ind w:left="3600" w:hanging="360"/>
      </w:pPr>
    </w:lvl>
    <w:lvl w:ilvl="5" w:tplc="E06AFB9C">
      <w:start w:val="1"/>
      <w:numFmt w:val="lowerRoman"/>
      <w:lvlText w:val="%6."/>
      <w:lvlJc w:val="right"/>
      <w:pPr>
        <w:ind w:left="4320" w:hanging="180"/>
      </w:pPr>
    </w:lvl>
    <w:lvl w:ilvl="6" w:tplc="4A1695BE">
      <w:start w:val="1"/>
      <w:numFmt w:val="decimal"/>
      <w:lvlText w:val="%7."/>
      <w:lvlJc w:val="left"/>
      <w:pPr>
        <w:ind w:left="5040" w:hanging="360"/>
      </w:pPr>
    </w:lvl>
    <w:lvl w:ilvl="7" w:tplc="1FE039EE">
      <w:start w:val="1"/>
      <w:numFmt w:val="lowerLetter"/>
      <w:lvlText w:val="%8."/>
      <w:lvlJc w:val="left"/>
      <w:pPr>
        <w:ind w:left="5760" w:hanging="360"/>
      </w:pPr>
    </w:lvl>
    <w:lvl w:ilvl="8" w:tplc="CC0A19F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57A3A"/>
    <w:multiLevelType w:val="hybridMultilevel"/>
    <w:tmpl w:val="A03CB41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2727F5"/>
    <w:multiLevelType w:val="hybridMultilevel"/>
    <w:tmpl w:val="E4BA43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493D8A"/>
    <w:multiLevelType w:val="hybridMultilevel"/>
    <w:tmpl w:val="42923C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660E99"/>
    <w:multiLevelType w:val="hybridMultilevel"/>
    <w:tmpl w:val="E4BA43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2DEAE"/>
    <w:multiLevelType w:val="hybridMultilevel"/>
    <w:tmpl w:val="415AA4A2"/>
    <w:lvl w:ilvl="0" w:tplc="5A307066">
      <w:start w:val="1"/>
      <w:numFmt w:val="decimal"/>
      <w:lvlText w:val="%1."/>
      <w:lvlJc w:val="left"/>
      <w:pPr>
        <w:ind w:left="720" w:hanging="360"/>
      </w:pPr>
    </w:lvl>
    <w:lvl w:ilvl="1" w:tplc="59A44832">
      <w:start w:val="1"/>
      <w:numFmt w:val="lowerLetter"/>
      <w:lvlText w:val="%2."/>
      <w:lvlJc w:val="left"/>
      <w:pPr>
        <w:ind w:left="1440" w:hanging="360"/>
      </w:pPr>
    </w:lvl>
    <w:lvl w:ilvl="2" w:tplc="1CD0B1D8">
      <w:start w:val="1"/>
      <w:numFmt w:val="lowerRoman"/>
      <w:lvlText w:val="%3."/>
      <w:lvlJc w:val="right"/>
      <w:pPr>
        <w:ind w:left="2160" w:hanging="180"/>
      </w:pPr>
    </w:lvl>
    <w:lvl w:ilvl="3" w:tplc="54B06210">
      <w:start w:val="1"/>
      <w:numFmt w:val="decimal"/>
      <w:lvlText w:val="%4."/>
      <w:lvlJc w:val="left"/>
      <w:pPr>
        <w:ind w:left="2880" w:hanging="360"/>
      </w:pPr>
    </w:lvl>
    <w:lvl w:ilvl="4" w:tplc="888243D4">
      <w:start w:val="1"/>
      <w:numFmt w:val="lowerLetter"/>
      <w:lvlText w:val="%5."/>
      <w:lvlJc w:val="left"/>
      <w:pPr>
        <w:ind w:left="3600" w:hanging="360"/>
      </w:pPr>
    </w:lvl>
    <w:lvl w:ilvl="5" w:tplc="90326822">
      <w:start w:val="1"/>
      <w:numFmt w:val="lowerRoman"/>
      <w:lvlText w:val="%6."/>
      <w:lvlJc w:val="right"/>
      <w:pPr>
        <w:ind w:left="4320" w:hanging="180"/>
      </w:pPr>
    </w:lvl>
    <w:lvl w:ilvl="6" w:tplc="4EA47BCA">
      <w:start w:val="1"/>
      <w:numFmt w:val="decimal"/>
      <w:lvlText w:val="%7."/>
      <w:lvlJc w:val="left"/>
      <w:pPr>
        <w:ind w:left="5040" w:hanging="360"/>
      </w:pPr>
    </w:lvl>
    <w:lvl w:ilvl="7" w:tplc="7B9A5D06">
      <w:start w:val="1"/>
      <w:numFmt w:val="lowerLetter"/>
      <w:lvlText w:val="%8."/>
      <w:lvlJc w:val="left"/>
      <w:pPr>
        <w:ind w:left="5760" w:hanging="360"/>
      </w:pPr>
    </w:lvl>
    <w:lvl w:ilvl="8" w:tplc="306ADDC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05A42"/>
    <w:multiLevelType w:val="hybridMultilevel"/>
    <w:tmpl w:val="A03CB4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342F73"/>
    <w:multiLevelType w:val="hybridMultilevel"/>
    <w:tmpl w:val="1416CC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FC7F64"/>
    <w:multiLevelType w:val="hybridMultilevel"/>
    <w:tmpl w:val="42923C8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854557">
    <w:abstractNumId w:val="10"/>
  </w:num>
  <w:num w:numId="2" w16cid:durableId="81874362">
    <w:abstractNumId w:val="18"/>
  </w:num>
  <w:num w:numId="3" w16cid:durableId="1065033072">
    <w:abstractNumId w:val="26"/>
  </w:num>
  <w:num w:numId="4" w16cid:durableId="1058633289">
    <w:abstractNumId w:val="9"/>
  </w:num>
  <w:num w:numId="5" w16cid:durableId="1221557862">
    <w:abstractNumId w:val="0"/>
  </w:num>
  <w:num w:numId="6" w16cid:durableId="1229073691">
    <w:abstractNumId w:val="16"/>
  </w:num>
  <w:num w:numId="7" w16cid:durableId="431779078">
    <w:abstractNumId w:val="17"/>
  </w:num>
  <w:num w:numId="8" w16cid:durableId="1715811224">
    <w:abstractNumId w:val="24"/>
  </w:num>
  <w:num w:numId="9" w16cid:durableId="2005474965">
    <w:abstractNumId w:val="14"/>
  </w:num>
  <w:num w:numId="10" w16cid:durableId="1829202612">
    <w:abstractNumId w:val="8"/>
  </w:num>
  <w:num w:numId="11" w16cid:durableId="718818887">
    <w:abstractNumId w:val="31"/>
  </w:num>
  <w:num w:numId="12" w16cid:durableId="583295039">
    <w:abstractNumId w:val="12"/>
  </w:num>
  <w:num w:numId="13" w16cid:durableId="515928719">
    <w:abstractNumId w:val="23"/>
  </w:num>
  <w:num w:numId="14" w16cid:durableId="152186791">
    <w:abstractNumId w:val="7"/>
  </w:num>
  <w:num w:numId="15" w16cid:durableId="590552821">
    <w:abstractNumId w:val="5"/>
  </w:num>
  <w:num w:numId="16" w16cid:durableId="239681406">
    <w:abstractNumId w:val="20"/>
  </w:num>
  <w:num w:numId="17" w16cid:durableId="1776749057">
    <w:abstractNumId w:val="2"/>
  </w:num>
  <w:num w:numId="18" w16cid:durableId="1483621863">
    <w:abstractNumId w:val="13"/>
  </w:num>
  <w:num w:numId="19" w16cid:durableId="486556236">
    <w:abstractNumId w:val="33"/>
  </w:num>
  <w:num w:numId="20" w16cid:durableId="1805196568">
    <w:abstractNumId w:val="4"/>
  </w:num>
  <w:num w:numId="21" w16cid:durableId="1557550964">
    <w:abstractNumId w:val="3"/>
  </w:num>
  <w:num w:numId="22" w16cid:durableId="1560242897">
    <w:abstractNumId w:val="15"/>
  </w:num>
  <w:num w:numId="23" w16cid:durableId="887037902">
    <w:abstractNumId w:val="27"/>
  </w:num>
  <w:num w:numId="24" w16cid:durableId="1928493807">
    <w:abstractNumId w:val="11"/>
  </w:num>
  <w:num w:numId="25" w16cid:durableId="1097402492">
    <w:abstractNumId w:val="25"/>
  </w:num>
  <w:num w:numId="26" w16cid:durableId="544634352">
    <w:abstractNumId w:val="21"/>
  </w:num>
  <w:num w:numId="27" w16cid:durableId="1822844381">
    <w:abstractNumId w:val="34"/>
  </w:num>
  <w:num w:numId="28" w16cid:durableId="424500909">
    <w:abstractNumId w:val="1"/>
  </w:num>
  <w:num w:numId="29" w16cid:durableId="313072737">
    <w:abstractNumId w:val="29"/>
  </w:num>
  <w:num w:numId="30" w16cid:durableId="1768774200">
    <w:abstractNumId w:val="22"/>
  </w:num>
  <w:num w:numId="31" w16cid:durableId="951596369">
    <w:abstractNumId w:val="30"/>
  </w:num>
  <w:num w:numId="32" w16cid:durableId="977763030">
    <w:abstractNumId w:val="6"/>
  </w:num>
  <w:num w:numId="33" w16cid:durableId="1501774231">
    <w:abstractNumId w:val="32"/>
  </w:num>
  <w:num w:numId="34" w16cid:durableId="623316442">
    <w:abstractNumId w:val="28"/>
  </w:num>
  <w:num w:numId="35" w16cid:durableId="15899259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DF6"/>
    <w:rsid w:val="00050D73"/>
    <w:rsid w:val="000D1CD7"/>
    <w:rsid w:val="00160156"/>
    <w:rsid w:val="001735F3"/>
    <w:rsid w:val="001864F3"/>
    <w:rsid w:val="001C3C80"/>
    <w:rsid w:val="001D41AC"/>
    <w:rsid w:val="00223211"/>
    <w:rsid w:val="002478B7"/>
    <w:rsid w:val="0028759A"/>
    <w:rsid w:val="002A2C5D"/>
    <w:rsid w:val="002A31E9"/>
    <w:rsid w:val="002B0627"/>
    <w:rsid w:val="002C67A4"/>
    <w:rsid w:val="002E4A32"/>
    <w:rsid w:val="002F3E29"/>
    <w:rsid w:val="003035BF"/>
    <w:rsid w:val="0032458B"/>
    <w:rsid w:val="00422693"/>
    <w:rsid w:val="00430180"/>
    <w:rsid w:val="004C0B91"/>
    <w:rsid w:val="00501F7F"/>
    <w:rsid w:val="00514DF6"/>
    <w:rsid w:val="005959BF"/>
    <w:rsid w:val="005C2373"/>
    <w:rsid w:val="005F3DE0"/>
    <w:rsid w:val="00607648"/>
    <w:rsid w:val="0060784E"/>
    <w:rsid w:val="00607A52"/>
    <w:rsid w:val="0061308D"/>
    <w:rsid w:val="006741EE"/>
    <w:rsid w:val="007038BF"/>
    <w:rsid w:val="00732B56"/>
    <w:rsid w:val="0073500C"/>
    <w:rsid w:val="00771DA7"/>
    <w:rsid w:val="00774385"/>
    <w:rsid w:val="007D1BF3"/>
    <w:rsid w:val="007D477A"/>
    <w:rsid w:val="00800283"/>
    <w:rsid w:val="008408E2"/>
    <w:rsid w:val="00880D6A"/>
    <w:rsid w:val="008D2843"/>
    <w:rsid w:val="008E002E"/>
    <w:rsid w:val="00905F6B"/>
    <w:rsid w:val="00910131"/>
    <w:rsid w:val="00914F1F"/>
    <w:rsid w:val="00923069"/>
    <w:rsid w:val="00933A49"/>
    <w:rsid w:val="00944019"/>
    <w:rsid w:val="00960427"/>
    <w:rsid w:val="00996F34"/>
    <w:rsid w:val="009B448E"/>
    <w:rsid w:val="009B5AC2"/>
    <w:rsid w:val="00A159C2"/>
    <w:rsid w:val="00A72B0C"/>
    <w:rsid w:val="00AE7803"/>
    <w:rsid w:val="00AF1596"/>
    <w:rsid w:val="00AF2015"/>
    <w:rsid w:val="00AF5A07"/>
    <w:rsid w:val="00B75867"/>
    <w:rsid w:val="00BC21AB"/>
    <w:rsid w:val="00BD5F67"/>
    <w:rsid w:val="00BE50AD"/>
    <w:rsid w:val="00BE6BA8"/>
    <w:rsid w:val="00BF2F1E"/>
    <w:rsid w:val="00C31769"/>
    <w:rsid w:val="00C57AE6"/>
    <w:rsid w:val="00C72807"/>
    <w:rsid w:val="00CAFC42"/>
    <w:rsid w:val="00CC1DDA"/>
    <w:rsid w:val="00CCEF93"/>
    <w:rsid w:val="00CD673C"/>
    <w:rsid w:val="00CF60CE"/>
    <w:rsid w:val="00D51A02"/>
    <w:rsid w:val="00D73D96"/>
    <w:rsid w:val="00DA4242"/>
    <w:rsid w:val="00DB3E22"/>
    <w:rsid w:val="00DF58AD"/>
    <w:rsid w:val="00E256F9"/>
    <w:rsid w:val="00E448C4"/>
    <w:rsid w:val="00EC453C"/>
    <w:rsid w:val="00EC7D79"/>
    <w:rsid w:val="00EE0035"/>
    <w:rsid w:val="00F33E9E"/>
    <w:rsid w:val="00F63834"/>
    <w:rsid w:val="00F7080A"/>
    <w:rsid w:val="00F81E2E"/>
    <w:rsid w:val="00F95440"/>
    <w:rsid w:val="00F96B12"/>
    <w:rsid w:val="00FA6F7B"/>
    <w:rsid w:val="00FF7202"/>
    <w:rsid w:val="0214B0BC"/>
    <w:rsid w:val="030505A2"/>
    <w:rsid w:val="04947209"/>
    <w:rsid w:val="04CEBC87"/>
    <w:rsid w:val="05207182"/>
    <w:rsid w:val="052B5EE0"/>
    <w:rsid w:val="05306C30"/>
    <w:rsid w:val="05A69284"/>
    <w:rsid w:val="05B1BDA0"/>
    <w:rsid w:val="06099592"/>
    <w:rsid w:val="08087C46"/>
    <w:rsid w:val="080D31E1"/>
    <w:rsid w:val="087E15CB"/>
    <w:rsid w:val="08B32B06"/>
    <w:rsid w:val="0935364C"/>
    <w:rsid w:val="0966825A"/>
    <w:rsid w:val="0968269C"/>
    <w:rsid w:val="09AF801F"/>
    <w:rsid w:val="0A2ED98C"/>
    <w:rsid w:val="0AB4B263"/>
    <w:rsid w:val="0B2F3E2A"/>
    <w:rsid w:val="0C0D67FB"/>
    <w:rsid w:val="0CAFD15A"/>
    <w:rsid w:val="0D727A59"/>
    <w:rsid w:val="0E443FAD"/>
    <w:rsid w:val="0E50DEE7"/>
    <w:rsid w:val="0E57DFAE"/>
    <w:rsid w:val="0F943E58"/>
    <w:rsid w:val="0FC63756"/>
    <w:rsid w:val="0FD60945"/>
    <w:rsid w:val="0FFDD8CE"/>
    <w:rsid w:val="128AD502"/>
    <w:rsid w:val="12AF6EA7"/>
    <w:rsid w:val="12EC64AB"/>
    <w:rsid w:val="12FDD2F8"/>
    <w:rsid w:val="137A7162"/>
    <w:rsid w:val="13ADC23F"/>
    <w:rsid w:val="14358CC2"/>
    <w:rsid w:val="149CD514"/>
    <w:rsid w:val="150BDA5D"/>
    <w:rsid w:val="152B7438"/>
    <w:rsid w:val="1547C386"/>
    <w:rsid w:val="1577CBA2"/>
    <w:rsid w:val="15E98E21"/>
    <w:rsid w:val="16ABFFBF"/>
    <w:rsid w:val="16C3D9A3"/>
    <w:rsid w:val="1738F135"/>
    <w:rsid w:val="185EC277"/>
    <w:rsid w:val="186156FC"/>
    <w:rsid w:val="18F7CCE9"/>
    <w:rsid w:val="1932F3DD"/>
    <w:rsid w:val="19791EEA"/>
    <w:rsid w:val="198A9217"/>
    <w:rsid w:val="19AAE85D"/>
    <w:rsid w:val="19E9BDCE"/>
    <w:rsid w:val="1A1296DC"/>
    <w:rsid w:val="1A17D687"/>
    <w:rsid w:val="1B085A96"/>
    <w:rsid w:val="1B138960"/>
    <w:rsid w:val="1B85E2E2"/>
    <w:rsid w:val="1C58F124"/>
    <w:rsid w:val="1C70328F"/>
    <w:rsid w:val="1C8A7B45"/>
    <w:rsid w:val="1D599793"/>
    <w:rsid w:val="1D5EC46D"/>
    <w:rsid w:val="1E468871"/>
    <w:rsid w:val="1EEF663F"/>
    <w:rsid w:val="1EF356D0"/>
    <w:rsid w:val="1F286680"/>
    <w:rsid w:val="206A9FB0"/>
    <w:rsid w:val="20F932D7"/>
    <w:rsid w:val="213A0AD2"/>
    <w:rsid w:val="227957DB"/>
    <w:rsid w:val="229B9CA4"/>
    <w:rsid w:val="22E0BDE0"/>
    <w:rsid w:val="231A4560"/>
    <w:rsid w:val="23A39FA9"/>
    <w:rsid w:val="23E69558"/>
    <w:rsid w:val="240D61E0"/>
    <w:rsid w:val="24C446B8"/>
    <w:rsid w:val="25674EBB"/>
    <w:rsid w:val="256BCD50"/>
    <w:rsid w:val="26359671"/>
    <w:rsid w:val="26642E0E"/>
    <w:rsid w:val="26822D3B"/>
    <w:rsid w:val="26ACA755"/>
    <w:rsid w:val="26F1074B"/>
    <w:rsid w:val="27472ECF"/>
    <w:rsid w:val="27BF39AD"/>
    <w:rsid w:val="292BA3D8"/>
    <w:rsid w:val="29A537DB"/>
    <w:rsid w:val="29A74D8D"/>
    <w:rsid w:val="2A0D8CBD"/>
    <w:rsid w:val="2A1E30A3"/>
    <w:rsid w:val="2B1A63D5"/>
    <w:rsid w:val="2BE69664"/>
    <w:rsid w:val="2C0C2472"/>
    <w:rsid w:val="2C721308"/>
    <w:rsid w:val="2EA468C3"/>
    <w:rsid w:val="2EDAB243"/>
    <w:rsid w:val="2F43B651"/>
    <w:rsid w:val="2F593F86"/>
    <w:rsid w:val="2F6433C4"/>
    <w:rsid w:val="2F8277AD"/>
    <w:rsid w:val="2FF3640B"/>
    <w:rsid w:val="3036870A"/>
    <w:rsid w:val="30C2697E"/>
    <w:rsid w:val="30EA7700"/>
    <w:rsid w:val="30FB0458"/>
    <w:rsid w:val="31049228"/>
    <w:rsid w:val="314BEB1A"/>
    <w:rsid w:val="314E03A2"/>
    <w:rsid w:val="31CE3742"/>
    <w:rsid w:val="31D0ACE0"/>
    <w:rsid w:val="3257CB3A"/>
    <w:rsid w:val="32C4F509"/>
    <w:rsid w:val="32CB4C7C"/>
    <w:rsid w:val="3342E0F0"/>
    <w:rsid w:val="334E2CFB"/>
    <w:rsid w:val="3376329B"/>
    <w:rsid w:val="34F2EBE2"/>
    <w:rsid w:val="359BB380"/>
    <w:rsid w:val="359CE847"/>
    <w:rsid w:val="37561B64"/>
    <w:rsid w:val="37D2D699"/>
    <w:rsid w:val="37E4914D"/>
    <w:rsid w:val="38A030D8"/>
    <w:rsid w:val="38CD1617"/>
    <w:rsid w:val="38D032C5"/>
    <w:rsid w:val="391F00A5"/>
    <w:rsid w:val="39241F62"/>
    <w:rsid w:val="394028D6"/>
    <w:rsid w:val="3A727AF9"/>
    <w:rsid w:val="3AEE236F"/>
    <w:rsid w:val="3B6F3A14"/>
    <w:rsid w:val="3B8DF272"/>
    <w:rsid w:val="3BFD4803"/>
    <w:rsid w:val="3C06EEF7"/>
    <w:rsid w:val="3D46D58F"/>
    <w:rsid w:val="3E1C06A9"/>
    <w:rsid w:val="3EE80A8E"/>
    <w:rsid w:val="3F18F37C"/>
    <w:rsid w:val="3F2F07F7"/>
    <w:rsid w:val="3F75EABB"/>
    <w:rsid w:val="3F9FDA5F"/>
    <w:rsid w:val="3FAF4B59"/>
    <w:rsid w:val="3FF8568A"/>
    <w:rsid w:val="4060DA64"/>
    <w:rsid w:val="40CC5987"/>
    <w:rsid w:val="4114BECE"/>
    <w:rsid w:val="415DBE54"/>
    <w:rsid w:val="4187B74D"/>
    <w:rsid w:val="41B8064A"/>
    <w:rsid w:val="42E83739"/>
    <w:rsid w:val="434303FF"/>
    <w:rsid w:val="43AC49DE"/>
    <w:rsid w:val="43DBBE7F"/>
    <w:rsid w:val="443F7E94"/>
    <w:rsid w:val="4539F15D"/>
    <w:rsid w:val="455F6BA1"/>
    <w:rsid w:val="45A90891"/>
    <w:rsid w:val="45C1EC1F"/>
    <w:rsid w:val="45F24042"/>
    <w:rsid w:val="46115E8C"/>
    <w:rsid w:val="479E18F8"/>
    <w:rsid w:val="47A5E4ED"/>
    <w:rsid w:val="48169137"/>
    <w:rsid w:val="482A4583"/>
    <w:rsid w:val="4845F234"/>
    <w:rsid w:val="4909464D"/>
    <w:rsid w:val="492D858E"/>
    <w:rsid w:val="493D13DD"/>
    <w:rsid w:val="4A9C56CF"/>
    <w:rsid w:val="4BBFC20D"/>
    <w:rsid w:val="4C56438D"/>
    <w:rsid w:val="4C566BF0"/>
    <w:rsid w:val="4C6C96DC"/>
    <w:rsid w:val="4CEA3BFA"/>
    <w:rsid w:val="4D01B7D3"/>
    <w:rsid w:val="4D56BA72"/>
    <w:rsid w:val="4DAC31F0"/>
    <w:rsid w:val="4DB9D083"/>
    <w:rsid w:val="4E338E8F"/>
    <w:rsid w:val="4E6129D7"/>
    <w:rsid w:val="4F227121"/>
    <w:rsid w:val="4F37A6D0"/>
    <w:rsid w:val="5039236F"/>
    <w:rsid w:val="507D7BBC"/>
    <w:rsid w:val="5099F6E2"/>
    <w:rsid w:val="5144AE93"/>
    <w:rsid w:val="518B680A"/>
    <w:rsid w:val="52119A65"/>
    <w:rsid w:val="5255032A"/>
    <w:rsid w:val="52657175"/>
    <w:rsid w:val="53D1AD9D"/>
    <w:rsid w:val="53E95204"/>
    <w:rsid w:val="543B6CE5"/>
    <w:rsid w:val="55059C0F"/>
    <w:rsid w:val="55DF8BBE"/>
    <w:rsid w:val="569189F5"/>
    <w:rsid w:val="56E23D24"/>
    <w:rsid w:val="57C2B07F"/>
    <w:rsid w:val="59AFB187"/>
    <w:rsid w:val="5A5FABD7"/>
    <w:rsid w:val="5A7912F8"/>
    <w:rsid w:val="5B0D6E02"/>
    <w:rsid w:val="5B3CA4AB"/>
    <w:rsid w:val="5BA315F6"/>
    <w:rsid w:val="5C9DEC1F"/>
    <w:rsid w:val="5CA78C26"/>
    <w:rsid w:val="5CF033E7"/>
    <w:rsid w:val="5D8243BD"/>
    <w:rsid w:val="5DAC7337"/>
    <w:rsid w:val="5ED8FF1D"/>
    <w:rsid w:val="5ED90A74"/>
    <w:rsid w:val="5EDA0C69"/>
    <w:rsid w:val="5EF1AA35"/>
    <w:rsid w:val="5F0DCFA9"/>
    <w:rsid w:val="5F3BDB11"/>
    <w:rsid w:val="5F4C9F74"/>
    <w:rsid w:val="5F593F71"/>
    <w:rsid w:val="5FB0F491"/>
    <w:rsid w:val="603443D5"/>
    <w:rsid w:val="6089EADE"/>
    <w:rsid w:val="6094E5BA"/>
    <w:rsid w:val="60A9108A"/>
    <w:rsid w:val="60E03193"/>
    <w:rsid w:val="60EB3F1C"/>
    <w:rsid w:val="61C2DB3B"/>
    <w:rsid w:val="623A83E9"/>
    <w:rsid w:val="6318F7FE"/>
    <w:rsid w:val="6389896C"/>
    <w:rsid w:val="63B67529"/>
    <w:rsid w:val="640A8118"/>
    <w:rsid w:val="641C1488"/>
    <w:rsid w:val="641D676A"/>
    <w:rsid w:val="64684A02"/>
    <w:rsid w:val="651C718E"/>
    <w:rsid w:val="6545090B"/>
    <w:rsid w:val="65A9C49E"/>
    <w:rsid w:val="65E19197"/>
    <w:rsid w:val="65EE42A6"/>
    <w:rsid w:val="6751DA07"/>
    <w:rsid w:val="67C2C122"/>
    <w:rsid w:val="6865BBF2"/>
    <w:rsid w:val="688B3568"/>
    <w:rsid w:val="68A267AF"/>
    <w:rsid w:val="698F91A8"/>
    <w:rsid w:val="699B6185"/>
    <w:rsid w:val="6AAF47FF"/>
    <w:rsid w:val="6AE3D164"/>
    <w:rsid w:val="6AE79EFC"/>
    <w:rsid w:val="6B066869"/>
    <w:rsid w:val="6B5EC64B"/>
    <w:rsid w:val="6B9BA677"/>
    <w:rsid w:val="6BD3EDE7"/>
    <w:rsid w:val="6C7C201C"/>
    <w:rsid w:val="6C8B93BC"/>
    <w:rsid w:val="6C90A5CD"/>
    <w:rsid w:val="6E319E09"/>
    <w:rsid w:val="6EFC8118"/>
    <w:rsid w:val="6FBDE42B"/>
    <w:rsid w:val="6FED5586"/>
    <w:rsid w:val="6FF75003"/>
    <w:rsid w:val="701E1249"/>
    <w:rsid w:val="701E3307"/>
    <w:rsid w:val="705DB69D"/>
    <w:rsid w:val="7103F2FC"/>
    <w:rsid w:val="71513930"/>
    <w:rsid w:val="7178A214"/>
    <w:rsid w:val="7212ED99"/>
    <w:rsid w:val="72AB4D10"/>
    <w:rsid w:val="72AE6BF1"/>
    <w:rsid w:val="732D3AD1"/>
    <w:rsid w:val="73945F51"/>
    <w:rsid w:val="7428434C"/>
    <w:rsid w:val="7441C990"/>
    <w:rsid w:val="7461F592"/>
    <w:rsid w:val="74C40671"/>
    <w:rsid w:val="74D99BF8"/>
    <w:rsid w:val="74FA0ADE"/>
    <w:rsid w:val="753E041E"/>
    <w:rsid w:val="7558645B"/>
    <w:rsid w:val="75A7539A"/>
    <w:rsid w:val="75AF1252"/>
    <w:rsid w:val="760533F2"/>
    <w:rsid w:val="7620A59E"/>
    <w:rsid w:val="770D8B1D"/>
    <w:rsid w:val="77107450"/>
    <w:rsid w:val="7781604E"/>
    <w:rsid w:val="784B58E3"/>
    <w:rsid w:val="78C9FBF9"/>
    <w:rsid w:val="79167D4B"/>
    <w:rsid w:val="79246F6D"/>
    <w:rsid w:val="7978A967"/>
    <w:rsid w:val="79A4BEAB"/>
    <w:rsid w:val="7A3AA953"/>
    <w:rsid w:val="7A41BA2F"/>
    <w:rsid w:val="7A62E672"/>
    <w:rsid w:val="7B3523A6"/>
    <w:rsid w:val="7B5891F4"/>
    <w:rsid w:val="7B842B69"/>
    <w:rsid w:val="7BF68A23"/>
    <w:rsid w:val="7C4F4DDD"/>
    <w:rsid w:val="7C514674"/>
    <w:rsid w:val="7C6BE965"/>
    <w:rsid w:val="7CD4E186"/>
    <w:rsid w:val="7D99DAB0"/>
    <w:rsid w:val="7DB2304C"/>
    <w:rsid w:val="7DD2E2E8"/>
    <w:rsid w:val="7DE05F68"/>
    <w:rsid w:val="7DFB8703"/>
    <w:rsid w:val="7E365464"/>
    <w:rsid w:val="7ED2608E"/>
    <w:rsid w:val="7F35126E"/>
    <w:rsid w:val="7FE7D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688692"/>
  <w15:docId w15:val="{69C8254B-773B-4235-8D30-309AE6B11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4D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4DF6"/>
  </w:style>
  <w:style w:type="paragraph" w:styleId="Piedepgina">
    <w:name w:val="footer"/>
    <w:basedOn w:val="Normal"/>
    <w:link w:val="PiedepginaCar"/>
    <w:uiPriority w:val="99"/>
    <w:unhideWhenUsed/>
    <w:rsid w:val="00514DF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4DF6"/>
  </w:style>
  <w:style w:type="paragraph" w:styleId="Textodeglobo">
    <w:name w:val="Balloon Text"/>
    <w:basedOn w:val="Normal"/>
    <w:link w:val="TextodegloboCar"/>
    <w:uiPriority w:val="99"/>
    <w:semiHidden/>
    <w:unhideWhenUsed/>
    <w:rsid w:val="00514DF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4DF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D673C"/>
    <w:pPr>
      <w:spacing w:before="100" w:beforeAutospacing="1" w:after="100" w:afterAutospacing="1"/>
    </w:pPr>
    <w:rPr>
      <w:lang w:eastAsia="es-CO"/>
    </w:rPr>
  </w:style>
  <w:style w:type="paragraph" w:styleId="Sinespaciado">
    <w:name w:val="No Spacing"/>
    <w:link w:val="SinespaciadoCar"/>
    <w:uiPriority w:val="1"/>
    <w:qFormat/>
    <w:rsid w:val="007038BF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038BF"/>
    <w:rPr>
      <w:rFonts w:eastAsiaTheme="minorEastAsia"/>
      <w:lang w:val="en-US" w:eastAsia="zh-CN"/>
    </w:rPr>
  </w:style>
  <w:style w:type="paragraph" w:styleId="Prrafodelista">
    <w:name w:val="List Paragraph"/>
    <w:basedOn w:val="Normal"/>
    <w:uiPriority w:val="34"/>
    <w:qFormat/>
    <w:rsid w:val="00840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763F9CA-3BF6-47DC-A272-2945F317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9</Pages>
  <Words>760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Defensoria</dc:creator>
  <cp:keywords/>
  <dc:description/>
  <cp:lastModifiedBy>Sofia Elisa Sierra Arteaga</cp:lastModifiedBy>
  <cp:revision>7</cp:revision>
  <dcterms:created xsi:type="dcterms:W3CDTF">2025-08-19T23:37:00Z</dcterms:created>
  <dcterms:modified xsi:type="dcterms:W3CDTF">2025-08-28T17:13:00Z</dcterms:modified>
  <cp:category/>
</cp:coreProperties>
</file>