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52381" w14:textId="57BD6F75" w:rsidR="00A7392E" w:rsidRDefault="00796CD3" w:rsidP="009E6767">
      <w:pPr>
        <w:pStyle w:val="Ttulo1"/>
        <w:jc w:val="center"/>
        <w:rPr>
          <w:rFonts w:eastAsiaTheme="minorHAnsi"/>
          <w:color w:val="auto"/>
          <w:sz w:val="22"/>
          <w:szCs w:val="22"/>
          <w:lang w:val="es-CO" w:eastAsia="en-US"/>
        </w:rPr>
      </w:pPr>
      <w:bookmarkStart w:id="0" w:name="_Toc182761539"/>
      <w:bookmarkStart w:id="1" w:name="_Toc63782061"/>
      <w:r w:rsidRPr="00A7392E">
        <w:rPr>
          <w:rFonts w:eastAsiaTheme="minorHAnsi"/>
          <w:color w:val="auto"/>
          <w:sz w:val="22"/>
          <w:szCs w:val="22"/>
          <w:lang w:val="es-CO" w:eastAsia="en-US"/>
        </w:rPr>
        <w:t xml:space="preserve">ANEXO </w:t>
      </w:r>
      <w:r w:rsidR="00E62FD7" w:rsidRPr="00A7392E">
        <w:rPr>
          <w:rFonts w:eastAsiaTheme="minorHAnsi"/>
          <w:color w:val="auto"/>
          <w:sz w:val="22"/>
          <w:szCs w:val="22"/>
          <w:lang w:val="es-CO" w:eastAsia="en-US"/>
        </w:rPr>
        <w:t>Nº4</w:t>
      </w:r>
      <w:r w:rsidRPr="00A7392E">
        <w:rPr>
          <w:rFonts w:eastAsiaTheme="minorHAnsi"/>
          <w:color w:val="auto"/>
          <w:sz w:val="22"/>
          <w:szCs w:val="22"/>
          <w:lang w:val="es-CO" w:eastAsia="en-US"/>
        </w:rPr>
        <w:t>- ESPECIFICACIONES TECNICAS</w:t>
      </w:r>
      <w:bookmarkEnd w:id="0"/>
    </w:p>
    <w:p w14:paraId="25EC045B" w14:textId="77777777" w:rsidR="009E6767" w:rsidRPr="009E6767" w:rsidRDefault="009E6767" w:rsidP="009E6767"/>
    <w:bookmarkEnd w:id="1"/>
    <w:p w14:paraId="59078FE5" w14:textId="145D3B6D" w:rsidR="00A7392E" w:rsidRPr="00A7392E" w:rsidRDefault="00A7392E" w:rsidP="00A7392E">
      <w:pPr>
        <w:pStyle w:val="Sinespaciado"/>
        <w:jc w:val="both"/>
        <w:rPr>
          <w:rFonts w:ascii="Arial" w:hAnsi="Arial" w:cs="Arial"/>
        </w:rPr>
      </w:pPr>
      <w:r w:rsidRPr="00A7392E">
        <w:rPr>
          <w:rFonts w:ascii="Arial" w:hAnsi="Arial" w:cs="Arial"/>
        </w:rPr>
        <w:t xml:space="preserve">La supervisión, control, seguimiento, revisión y aprobación a los estudios y diseños objeto de este contrato corresponden al siguiente alcance de acuerdo con los programas arquitectónicos con las áreas mínimas y numero por espacio. </w:t>
      </w:r>
    </w:p>
    <w:tbl>
      <w:tblPr>
        <w:tblpPr w:leftFromText="141" w:rightFromText="141" w:vertAnchor="text" w:horzAnchor="margin" w:tblpXSpec="center" w:tblpY="161"/>
        <w:tblOverlap w:val="never"/>
        <w:tblW w:w="9008" w:type="dxa"/>
        <w:tblCellMar>
          <w:left w:w="70" w:type="dxa"/>
          <w:right w:w="70" w:type="dxa"/>
        </w:tblCellMar>
        <w:tblLook w:val="04A0" w:firstRow="1" w:lastRow="0" w:firstColumn="1" w:lastColumn="0" w:noHBand="0" w:noVBand="1"/>
      </w:tblPr>
      <w:tblGrid>
        <w:gridCol w:w="521"/>
        <w:gridCol w:w="4443"/>
        <w:gridCol w:w="1104"/>
        <w:gridCol w:w="1470"/>
        <w:gridCol w:w="1470"/>
      </w:tblGrid>
      <w:tr w:rsidR="00A7392E" w:rsidRPr="00A7392E" w14:paraId="31DA47B4" w14:textId="77777777" w:rsidTr="009E6767">
        <w:trPr>
          <w:trHeight w:val="242"/>
        </w:trPr>
        <w:tc>
          <w:tcPr>
            <w:tcW w:w="521" w:type="dxa"/>
            <w:tcBorders>
              <w:top w:val="single" w:sz="4" w:space="0" w:color="auto"/>
              <w:left w:val="single" w:sz="4" w:space="0" w:color="auto"/>
              <w:bottom w:val="single" w:sz="4" w:space="0" w:color="auto"/>
              <w:right w:val="single" w:sz="4" w:space="0" w:color="auto"/>
            </w:tcBorders>
            <w:shd w:val="clear" w:color="000000" w:fill="F2F2F2"/>
            <w:vAlign w:val="center"/>
          </w:tcPr>
          <w:p w14:paraId="12283124" w14:textId="77777777" w:rsidR="00A7392E" w:rsidRPr="00A7392E" w:rsidRDefault="00A7392E" w:rsidP="00A7392E">
            <w:pPr>
              <w:spacing w:line="240" w:lineRule="auto"/>
              <w:jc w:val="center"/>
              <w:rPr>
                <w:rFonts w:ascii="Arial" w:hAnsi="Arial" w:cs="Arial"/>
                <w:b/>
                <w:bCs/>
                <w:color w:val="000000" w:themeColor="text1"/>
              </w:rPr>
            </w:pPr>
            <w:r w:rsidRPr="00A7392E">
              <w:rPr>
                <w:rFonts w:ascii="Arial" w:hAnsi="Arial" w:cs="Arial"/>
                <w:b/>
                <w:bCs/>
                <w:color w:val="000000" w:themeColor="text1"/>
              </w:rPr>
              <w:t>ID</w:t>
            </w:r>
          </w:p>
        </w:tc>
        <w:tc>
          <w:tcPr>
            <w:tcW w:w="444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AF1E99A" w14:textId="77777777" w:rsidR="00A7392E" w:rsidRPr="00A7392E" w:rsidRDefault="00A7392E" w:rsidP="00A7392E">
            <w:pPr>
              <w:spacing w:line="240" w:lineRule="auto"/>
              <w:jc w:val="center"/>
              <w:rPr>
                <w:rFonts w:ascii="Arial" w:hAnsi="Arial" w:cs="Arial"/>
                <w:b/>
                <w:bCs/>
                <w:color w:val="000000" w:themeColor="text1"/>
                <w:lang w:eastAsia="es-CO"/>
              </w:rPr>
            </w:pPr>
            <w:r w:rsidRPr="00A7392E">
              <w:rPr>
                <w:rFonts w:ascii="Arial" w:hAnsi="Arial" w:cs="Arial"/>
                <w:b/>
                <w:bCs/>
                <w:color w:val="000000" w:themeColor="text1"/>
              </w:rPr>
              <w:t>Proyecto</w:t>
            </w:r>
          </w:p>
        </w:tc>
        <w:tc>
          <w:tcPr>
            <w:tcW w:w="1104" w:type="dxa"/>
            <w:tcBorders>
              <w:top w:val="single" w:sz="4" w:space="0" w:color="auto"/>
              <w:left w:val="nil"/>
              <w:bottom w:val="single" w:sz="4" w:space="0" w:color="auto"/>
              <w:right w:val="single" w:sz="4" w:space="0" w:color="auto"/>
            </w:tcBorders>
            <w:shd w:val="clear" w:color="000000" w:fill="F2F2F2"/>
            <w:vAlign w:val="center"/>
          </w:tcPr>
          <w:p w14:paraId="1D9B8347" w14:textId="77777777" w:rsidR="00A7392E" w:rsidRPr="00A7392E" w:rsidRDefault="00A7392E" w:rsidP="00A7392E">
            <w:pPr>
              <w:spacing w:line="240" w:lineRule="auto"/>
              <w:jc w:val="center"/>
              <w:rPr>
                <w:rFonts w:ascii="Arial" w:hAnsi="Arial" w:cs="Arial"/>
                <w:b/>
                <w:bCs/>
                <w:color w:val="000000" w:themeColor="text1"/>
              </w:rPr>
            </w:pPr>
            <w:r w:rsidRPr="00A7392E">
              <w:rPr>
                <w:rFonts w:ascii="Arial" w:hAnsi="Arial" w:cs="Arial"/>
                <w:b/>
                <w:bCs/>
                <w:color w:val="000000" w:themeColor="text1"/>
              </w:rPr>
              <w:t>Área Predio (m2)</w:t>
            </w:r>
          </w:p>
        </w:tc>
        <w:tc>
          <w:tcPr>
            <w:tcW w:w="147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207F576" w14:textId="77777777" w:rsidR="00A7392E" w:rsidRPr="00A7392E" w:rsidRDefault="00A7392E" w:rsidP="00A7392E">
            <w:pPr>
              <w:spacing w:line="240" w:lineRule="auto"/>
              <w:jc w:val="center"/>
              <w:rPr>
                <w:rFonts w:ascii="Arial" w:hAnsi="Arial" w:cs="Arial"/>
                <w:b/>
                <w:bCs/>
                <w:color w:val="000000" w:themeColor="text1"/>
              </w:rPr>
            </w:pPr>
            <w:r w:rsidRPr="00A7392E">
              <w:rPr>
                <w:rFonts w:ascii="Arial" w:hAnsi="Arial" w:cs="Arial"/>
                <w:b/>
                <w:bCs/>
                <w:color w:val="000000" w:themeColor="text1"/>
              </w:rPr>
              <w:t>Área Aprox. Proyectada de diseño Cubierta (m2)</w:t>
            </w:r>
          </w:p>
        </w:tc>
        <w:tc>
          <w:tcPr>
            <w:tcW w:w="1470" w:type="dxa"/>
            <w:tcBorders>
              <w:top w:val="single" w:sz="4" w:space="0" w:color="auto"/>
              <w:left w:val="nil"/>
              <w:bottom w:val="single" w:sz="4" w:space="0" w:color="auto"/>
              <w:right w:val="single" w:sz="4" w:space="0" w:color="auto"/>
            </w:tcBorders>
            <w:shd w:val="clear" w:color="000000" w:fill="F2F2F2"/>
            <w:noWrap/>
            <w:vAlign w:val="center"/>
            <w:hideMark/>
          </w:tcPr>
          <w:p w14:paraId="36609253" w14:textId="77777777" w:rsidR="00A7392E" w:rsidRPr="00A7392E" w:rsidRDefault="00A7392E" w:rsidP="00A7392E">
            <w:pPr>
              <w:spacing w:line="240" w:lineRule="auto"/>
              <w:jc w:val="center"/>
              <w:rPr>
                <w:rFonts w:ascii="Arial" w:hAnsi="Arial" w:cs="Arial"/>
                <w:b/>
                <w:bCs/>
                <w:color w:val="000000" w:themeColor="text1"/>
              </w:rPr>
            </w:pPr>
            <w:r w:rsidRPr="00A7392E">
              <w:rPr>
                <w:rFonts w:ascii="Arial" w:hAnsi="Arial" w:cs="Arial"/>
                <w:b/>
                <w:bCs/>
                <w:color w:val="000000" w:themeColor="text1"/>
              </w:rPr>
              <w:t>Área Aprox. Proyectada de diseño Cubierta Urbanismo (m2)</w:t>
            </w:r>
          </w:p>
        </w:tc>
      </w:tr>
      <w:tr w:rsidR="00A7392E" w:rsidRPr="00A7392E" w14:paraId="200E82B9"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1DFD9E28"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w:t>
            </w:r>
          </w:p>
        </w:tc>
        <w:tc>
          <w:tcPr>
            <w:tcW w:w="4443" w:type="dxa"/>
            <w:tcBorders>
              <w:top w:val="nil"/>
              <w:left w:val="single" w:sz="4" w:space="0" w:color="auto"/>
              <w:bottom w:val="single" w:sz="4" w:space="0" w:color="auto"/>
              <w:right w:val="single" w:sz="4" w:space="0" w:color="auto"/>
            </w:tcBorders>
            <w:shd w:val="clear" w:color="auto" w:fill="auto"/>
            <w:noWrap/>
            <w:vAlign w:val="center"/>
            <w:hideMark/>
          </w:tcPr>
          <w:p w14:paraId="25A92F3D"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Infraestructura educativa en el sector rural</w:t>
            </w:r>
          </w:p>
        </w:tc>
        <w:tc>
          <w:tcPr>
            <w:tcW w:w="1104" w:type="dxa"/>
            <w:tcBorders>
              <w:top w:val="single" w:sz="4" w:space="0" w:color="auto"/>
              <w:left w:val="nil"/>
              <w:bottom w:val="single" w:sz="4" w:space="0" w:color="auto"/>
              <w:right w:val="single" w:sz="4" w:space="0" w:color="auto"/>
            </w:tcBorders>
            <w:vAlign w:val="center"/>
          </w:tcPr>
          <w:p w14:paraId="6685EE4E"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2.226</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14:paraId="3B141A8D"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2.000</w:t>
            </w:r>
          </w:p>
        </w:tc>
        <w:tc>
          <w:tcPr>
            <w:tcW w:w="1470" w:type="dxa"/>
            <w:tcBorders>
              <w:top w:val="nil"/>
              <w:left w:val="nil"/>
              <w:bottom w:val="single" w:sz="4" w:space="0" w:color="auto"/>
              <w:right w:val="single" w:sz="4" w:space="0" w:color="auto"/>
            </w:tcBorders>
            <w:shd w:val="clear" w:color="auto" w:fill="auto"/>
            <w:noWrap/>
            <w:vAlign w:val="center"/>
            <w:hideMark/>
          </w:tcPr>
          <w:p w14:paraId="0D4B6280"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1.336</w:t>
            </w:r>
          </w:p>
        </w:tc>
      </w:tr>
      <w:tr w:rsidR="00A7392E" w:rsidRPr="00A7392E" w14:paraId="7825D18F"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67B9ABDA"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5902B052"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Parque de la familia</w:t>
            </w:r>
          </w:p>
        </w:tc>
        <w:tc>
          <w:tcPr>
            <w:tcW w:w="1104" w:type="dxa"/>
            <w:tcBorders>
              <w:top w:val="single" w:sz="4" w:space="0" w:color="auto"/>
              <w:left w:val="nil"/>
              <w:bottom w:val="single" w:sz="4" w:space="0" w:color="auto"/>
              <w:right w:val="single" w:sz="4" w:space="0" w:color="auto"/>
            </w:tcBorders>
            <w:vAlign w:val="center"/>
          </w:tcPr>
          <w:p w14:paraId="573329BB"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22.000</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60D4D302"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2.000</w:t>
            </w:r>
          </w:p>
        </w:tc>
        <w:tc>
          <w:tcPr>
            <w:tcW w:w="1470" w:type="dxa"/>
            <w:tcBorders>
              <w:top w:val="nil"/>
              <w:left w:val="nil"/>
              <w:bottom w:val="single" w:sz="4" w:space="0" w:color="auto"/>
              <w:right w:val="single" w:sz="4" w:space="0" w:color="auto"/>
            </w:tcBorders>
            <w:shd w:val="clear" w:color="auto" w:fill="auto"/>
            <w:noWrap/>
            <w:vAlign w:val="center"/>
          </w:tcPr>
          <w:p w14:paraId="5FAFD907"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22.000</w:t>
            </w:r>
          </w:p>
        </w:tc>
      </w:tr>
      <w:tr w:rsidR="00A7392E" w:rsidRPr="00A7392E" w14:paraId="5EEBD146"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5DE549FE"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3</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4054769B"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 xml:space="preserve">Jardín infantil </w:t>
            </w:r>
          </w:p>
        </w:tc>
        <w:tc>
          <w:tcPr>
            <w:tcW w:w="1104" w:type="dxa"/>
            <w:tcBorders>
              <w:top w:val="single" w:sz="4" w:space="0" w:color="auto"/>
              <w:left w:val="nil"/>
              <w:bottom w:val="single" w:sz="4" w:space="0" w:color="auto"/>
              <w:right w:val="single" w:sz="4" w:space="0" w:color="auto"/>
            </w:tcBorders>
            <w:vAlign w:val="center"/>
          </w:tcPr>
          <w:p w14:paraId="0356F047"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1.474,92</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394C90B6"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847</w:t>
            </w:r>
          </w:p>
        </w:tc>
        <w:tc>
          <w:tcPr>
            <w:tcW w:w="1470" w:type="dxa"/>
            <w:tcBorders>
              <w:top w:val="nil"/>
              <w:left w:val="nil"/>
              <w:bottom w:val="single" w:sz="4" w:space="0" w:color="auto"/>
              <w:right w:val="single" w:sz="4" w:space="0" w:color="auto"/>
            </w:tcBorders>
            <w:shd w:val="clear" w:color="auto" w:fill="auto"/>
            <w:noWrap/>
            <w:vAlign w:val="center"/>
          </w:tcPr>
          <w:p w14:paraId="49586371"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627,92</w:t>
            </w:r>
          </w:p>
        </w:tc>
      </w:tr>
      <w:tr w:rsidR="00A7392E" w:rsidRPr="00A7392E" w14:paraId="69042958"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17C84180"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4</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78858185"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Hogar de paso</w:t>
            </w:r>
          </w:p>
        </w:tc>
        <w:tc>
          <w:tcPr>
            <w:tcW w:w="1104" w:type="dxa"/>
            <w:tcBorders>
              <w:top w:val="single" w:sz="4" w:space="0" w:color="auto"/>
              <w:left w:val="nil"/>
              <w:bottom w:val="single" w:sz="4" w:space="0" w:color="auto"/>
              <w:right w:val="single" w:sz="4" w:space="0" w:color="auto"/>
            </w:tcBorders>
            <w:vAlign w:val="center"/>
          </w:tcPr>
          <w:p w14:paraId="34C6CA19"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4.000</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4943E172"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2.000</w:t>
            </w:r>
          </w:p>
        </w:tc>
        <w:tc>
          <w:tcPr>
            <w:tcW w:w="1470" w:type="dxa"/>
            <w:tcBorders>
              <w:top w:val="nil"/>
              <w:left w:val="nil"/>
              <w:bottom w:val="single" w:sz="4" w:space="0" w:color="auto"/>
              <w:right w:val="single" w:sz="4" w:space="0" w:color="auto"/>
            </w:tcBorders>
            <w:shd w:val="clear" w:color="auto" w:fill="auto"/>
            <w:noWrap/>
            <w:vAlign w:val="center"/>
          </w:tcPr>
          <w:p w14:paraId="4C2CAD60"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2.000</w:t>
            </w:r>
          </w:p>
        </w:tc>
      </w:tr>
      <w:tr w:rsidR="00A7392E" w:rsidRPr="00A7392E" w14:paraId="2EBD333D"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5FB2FD44"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5</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70AB13E9"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 xml:space="preserve">Ampliación del centro de discapacidad </w:t>
            </w:r>
          </w:p>
        </w:tc>
        <w:tc>
          <w:tcPr>
            <w:tcW w:w="1104" w:type="dxa"/>
            <w:tcBorders>
              <w:top w:val="single" w:sz="4" w:space="0" w:color="auto"/>
              <w:left w:val="nil"/>
              <w:bottom w:val="single" w:sz="4" w:space="0" w:color="auto"/>
              <w:right w:val="single" w:sz="4" w:space="0" w:color="auto"/>
            </w:tcBorders>
            <w:vAlign w:val="center"/>
          </w:tcPr>
          <w:p w14:paraId="6E27B54C"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6.306</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046314EE"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500</w:t>
            </w:r>
          </w:p>
        </w:tc>
        <w:tc>
          <w:tcPr>
            <w:tcW w:w="1470" w:type="dxa"/>
            <w:tcBorders>
              <w:top w:val="nil"/>
              <w:left w:val="nil"/>
              <w:bottom w:val="single" w:sz="4" w:space="0" w:color="auto"/>
              <w:right w:val="single" w:sz="4" w:space="0" w:color="auto"/>
            </w:tcBorders>
            <w:shd w:val="clear" w:color="auto" w:fill="auto"/>
            <w:noWrap/>
            <w:vAlign w:val="center"/>
          </w:tcPr>
          <w:p w14:paraId="6826ACB9"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0</w:t>
            </w:r>
          </w:p>
        </w:tc>
      </w:tr>
      <w:tr w:rsidR="00A7392E" w:rsidRPr="00A7392E" w14:paraId="71E5CB04"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2B637292"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6</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212F027D"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Ampliación casa del adulto mayor.</w:t>
            </w:r>
          </w:p>
        </w:tc>
        <w:tc>
          <w:tcPr>
            <w:tcW w:w="1104" w:type="dxa"/>
            <w:tcBorders>
              <w:top w:val="single" w:sz="4" w:space="0" w:color="auto"/>
              <w:left w:val="nil"/>
              <w:bottom w:val="single" w:sz="4" w:space="0" w:color="auto"/>
              <w:right w:val="single" w:sz="4" w:space="0" w:color="auto"/>
            </w:tcBorders>
            <w:vAlign w:val="center"/>
          </w:tcPr>
          <w:p w14:paraId="237F38C6"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8.689</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62B1C2B8"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500</w:t>
            </w:r>
          </w:p>
        </w:tc>
        <w:tc>
          <w:tcPr>
            <w:tcW w:w="1470" w:type="dxa"/>
            <w:tcBorders>
              <w:top w:val="nil"/>
              <w:left w:val="nil"/>
              <w:bottom w:val="single" w:sz="4" w:space="0" w:color="auto"/>
              <w:right w:val="single" w:sz="4" w:space="0" w:color="auto"/>
            </w:tcBorders>
            <w:shd w:val="clear" w:color="auto" w:fill="auto"/>
            <w:noWrap/>
            <w:vAlign w:val="center"/>
          </w:tcPr>
          <w:p w14:paraId="5887EEEC"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0</w:t>
            </w:r>
          </w:p>
        </w:tc>
      </w:tr>
      <w:tr w:rsidR="00A7392E" w:rsidRPr="00A7392E" w14:paraId="0FB01375"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17AA5F40"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7</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7E14EB65"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 xml:space="preserve">Casa de la justicia </w:t>
            </w:r>
          </w:p>
        </w:tc>
        <w:tc>
          <w:tcPr>
            <w:tcW w:w="1104" w:type="dxa"/>
            <w:tcBorders>
              <w:top w:val="single" w:sz="4" w:space="0" w:color="auto"/>
              <w:left w:val="nil"/>
              <w:bottom w:val="single" w:sz="4" w:space="0" w:color="auto"/>
              <w:right w:val="single" w:sz="4" w:space="0" w:color="auto"/>
            </w:tcBorders>
            <w:vAlign w:val="center"/>
          </w:tcPr>
          <w:p w14:paraId="03977708"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6.980</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64BE32C3"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1.560</w:t>
            </w:r>
          </w:p>
        </w:tc>
        <w:tc>
          <w:tcPr>
            <w:tcW w:w="1470" w:type="dxa"/>
            <w:tcBorders>
              <w:top w:val="nil"/>
              <w:left w:val="nil"/>
              <w:bottom w:val="single" w:sz="4" w:space="0" w:color="auto"/>
              <w:right w:val="single" w:sz="4" w:space="0" w:color="auto"/>
            </w:tcBorders>
            <w:shd w:val="clear" w:color="auto" w:fill="auto"/>
            <w:noWrap/>
            <w:vAlign w:val="center"/>
          </w:tcPr>
          <w:p w14:paraId="6FAE6044"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5.420</w:t>
            </w:r>
          </w:p>
        </w:tc>
      </w:tr>
      <w:tr w:rsidR="00A7392E" w:rsidRPr="00A7392E" w14:paraId="79B76119"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70E721A1"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8</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6E020B2E"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 xml:space="preserve">Salón comunal </w:t>
            </w:r>
            <w:proofErr w:type="spellStart"/>
            <w:r w:rsidRPr="00A7392E">
              <w:rPr>
                <w:rFonts w:ascii="Arial" w:hAnsi="Arial" w:cs="Arial"/>
                <w:color w:val="000000" w:themeColor="text1"/>
              </w:rPr>
              <w:t>Serrezuelita</w:t>
            </w:r>
            <w:proofErr w:type="spellEnd"/>
          </w:p>
        </w:tc>
        <w:tc>
          <w:tcPr>
            <w:tcW w:w="1104" w:type="dxa"/>
            <w:tcBorders>
              <w:top w:val="single" w:sz="4" w:space="0" w:color="auto"/>
              <w:left w:val="nil"/>
              <w:bottom w:val="single" w:sz="4" w:space="0" w:color="auto"/>
              <w:right w:val="single" w:sz="4" w:space="0" w:color="auto"/>
            </w:tcBorders>
            <w:vAlign w:val="center"/>
          </w:tcPr>
          <w:p w14:paraId="5F73E0EA"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100</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7B885EED"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160</w:t>
            </w:r>
          </w:p>
        </w:tc>
        <w:tc>
          <w:tcPr>
            <w:tcW w:w="1470" w:type="dxa"/>
            <w:tcBorders>
              <w:top w:val="nil"/>
              <w:left w:val="nil"/>
              <w:bottom w:val="single" w:sz="4" w:space="0" w:color="auto"/>
              <w:right w:val="single" w:sz="4" w:space="0" w:color="auto"/>
            </w:tcBorders>
            <w:shd w:val="clear" w:color="auto" w:fill="auto"/>
            <w:noWrap/>
            <w:vAlign w:val="center"/>
          </w:tcPr>
          <w:p w14:paraId="39AE95D8"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0</w:t>
            </w:r>
          </w:p>
        </w:tc>
      </w:tr>
      <w:tr w:rsidR="00A7392E" w:rsidRPr="00A7392E" w14:paraId="6F05AFC2" w14:textId="77777777" w:rsidTr="009E6767">
        <w:trPr>
          <w:trHeight w:val="242"/>
        </w:trPr>
        <w:tc>
          <w:tcPr>
            <w:tcW w:w="521" w:type="dxa"/>
            <w:tcBorders>
              <w:top w:val="nil"/>
              <w:left w:val="single" w:sz="4" w:space="0" w:color="auto"/>
              <w:bottom w:val="single" w:sz="4" w:space="0" w:color="auto"/>
              <w:right w:val="single" w:sz="4" w:space="0" w:color="auto"/>
            </w:tcBorders>
            <w:vAlign w:val="center"/>
          </w:tcPr>
          <w:p w14:paraId="0B14EFED"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9</w:t>
            </w:r>
          </w:p>
        </w:tc>
        <w:tc>
          <w:tcPr>
            <w:tcW w:w="4443" w:type="dxa"/>
            <w:tcBorders>
              <w:top w:val="nil"/>
              <w:left w:val="single" w:sz="4" w:space="0" w:color="auto"/>
              <w:bottom w:val="single" w:sz="4" w:space="0" w:color="auto"/>
              <w:right w:val="single" w:sz="4" w:space="0" w:color="auto"/>
            </w:tcBorders>
            <w:shd w:val="clear" w:color="auto" w:fill="auto"/>
            <w:noWrap/>
            <w:vAlign w:val="center"/>
          </w:tcPr>
          <w:p w14:paraId="3D4503AE"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Salón comunal Villa Jenny</w:t>
            </w:r>
          </w:p>
        </w:tc>
        <w:tc>
          <w:tcPr>
            <w:tcW w:w="1104" w:type="dxa"/>
            <w:tcBorders>
              <w:top w:val="single" w:sz="4" w:space="0" w:color="auto"/>
              <w:left w:val="nil"/>
              <w:bottom w:val="single" w:sz="4" w:space="0" w:color="auto"/>
              <w:right w:val="single" w:sz="4" w:space="0" w:color="auto"/>
            </w:tcBorders>
            <w:vAlign w:val="center"/>
          </w:tcPr>
          <w:p w14:paraId="1BAB06FA"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144</w:t>
            </w:r>
          </w:p>
        </w:tc>
        <w:tc>
          <w:tcPr>
            <w:tcW w:w="1470" w:type="dxa"/>
            <w:tcBorders>
              <w:top w:val="nil"/>
              <w:left w:val="single" w:sz="4" w:space="0" w:color="auto"/>
              <w:bottom w:val="single" w:sz="4" w:space="0" w:color="auto"/>
              <w:right w:val="single" w:sz="4" w:space="0" w:color="auto"/>
            </w:tcBorders>
            <w:shd w:val="clear" w:color="auto" w:fill="auto"/>
            <w:noWrap/>
            <w:vAlign w:val="center"/>
          </w:tcPr>
          <w:p w14:paraId="0B37535B"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345</w:t>
            </w:r>
          </w:p>
        </w:tc>
        <w:tc>
          <w:tcPr>
            <w:tcW w:w="1470" w:type="dxa"/>
            <w:tcBorders>
              <w:top w:val="nil"/>
              <w:left w:val="nil"/>
              <w:bottom w:val="single" w:sz="4" w:space="0" w:color="auto"/>
              <w:right w:val="single" w:sz="4" w:space="0" w:color="auto"/>
            </w:tcBorders>
            <w:shd w:val="clear" w:color="auto" w:fill="auto"/>
            <w:noWrap/>
            <w:vAlign w:val="center"/>
          </w:tcPr>
          <w:p w14:paraId="648575D1"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0</w:t>
            </w:r>
          </w:p>
        </w:tc>
      </w:tr>
      <w:tr w:rsidR="00A7392E" w:rsidRPr="00A7392E" w14:paraId="5A13DC4D" w14:textId="77777777" w:rsidTr="009E6767">
        <w:trPr>
          <w:trHeight w:val="242"/>
        </w:trPr>
        <w:tc>
          <w:tcPr>
            <w:tcW w:w="521" w:type="dxa"/>
            <w:tcBorders>
              <w:top w:val="single" w:sz="4" w:space="0" w:color="auto"/>
              <w:left w:val="single" w:sz="4" w:space="0" w:color="auto"/>
              <w:bottom w:val="single" w:sz="4" w:space="0" w:color="auto"/>
              <w:right w:val="single" w:sz="4" w:space="0" w:color="auto"/>
            </w:tcBorders>
            <w:vAlign w:val="center"/>
          </w:tcPr>
          <w:p w14:paraId="4834A7B4"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10</w:t>
            </w:r>
          </w:p>
        </w:tc>
        <w:tc>
          <w:tcPr>
            <w:tcW w:w="44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12728B"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Salón comunal La Cartuja</w:t>
            </w:r>
          </w:p>
        </w:tc>
        <w:tc>
          <w:tcPr>
            <w:tcW w:w="1104" w:type="dxa"/>
            <w:tcBorders>
              <w:top w:val="single" w:sz="4" w:space="0" w:color="auto"/>
              <w:left w:val="nil"/>
              <w:bottom w:val="single" w:sz="4" w:space="0" w:color="auto"/>
              <w:right w:val="single" w:sz="4" w:space="0" w:color="auto"/>
            </w:tcBorders>
            <w:vAlign w:val="center"/>
          </w:tcPr>
          <w:p w14:paraId="09C10349"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200</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7B141"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120</w:t>
            </w:r>
          </w:p>
        </w:tc>
        <w:tc>
          <w:tcPr>
            <w:tcW w:w="1470" w:type="dxa"/>
            <w:tcBorders>
              <w:top w:val="single" w:sz="4" w:space="0" w:color="auto"/>
              <w:left w:val="nil"/>
              <w:bottom w:val="single" w:sz="4" w:space="0" w:color="auto"/>
              <w:right w:val="single" w:sz="4" w:space="0" w:color="auto"/>
            </w:tcBorders>
            <w:shd w:val="clear" w:color="auto" w:fill="auto"/>
            <w:noWrap/>
            <w:vAlign w:val="center"/>
          </w:tcPr>
          <w:p w14:paraId="5847EB1F"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0</w:t>
            </w:r>
          </w:p>
        </w:tc>
      </w:tr>
      <w:tr w:rsidR="00A7392E" w:rsidRPr="00A7392E" w14:paraId="2DC8D514" w14:textId="77777777" w:rsidTr="009E6767">
        <w:trPr>
          <w:trHeight w:val="242"/>
        </w:trPr>
        <w:tc>
          <w:tcPr>
            <w:tcW w:w="521" w:type="dxa"/>
            <w:tcBorders>
              <w:top w:val="single" w:sz="4" w:space="0" w:color="auto"/>
              <w:left w:val="single" w:sz="4" w:space="0" w:color="auto"/>
              <w:bottom w:val="single" w:sz="4" w:space="0" w:color="auto"/>
              <w:right w:val="single" w:sz="4" w:space="0" w:color="auto"/>
            </w:tcBorders>
            <w:vAlign w:val="center"/>
          </w:tcPr>
          <w:p w14:paraId="46F76039"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11</w:t>
            </w:r>
          </w:p>
        </w:tc>
        <w:tc>
          <w:tcPr>
            <w:tcW w:w="44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333EA" w14:textId="77777777" w:rsidR="00A7392E" w:rsidRPr="00A7392E" w:rsidRDefault="00A7392E" w:rsidP="00A7392E">
            <w:pPr>
              <w:spacing w:line="240" w:lineRule="auto"/>
              <w:rPr>
                <w:rFonts w:ascii="Arial" w:hAnsi="Arial" w:cs="Arial"/>
                <w:color w:val="000000" w:themeColor="text1"/>
              </w:rPr>
            </w:pPr>
            <w:r w:rsidRPr="00A7392E">
              <w:rPr>
                <w:rFonts w:ascii="Arial" w:hAnsi="Arial" w:cs="Arial"/>
                <w:color w:val="000000" w:themeColor="text1"/>
              </w:rPr>
              <w:t>Plan maestro villa olímpica - pista de atletismo.</w:t>
            </w:r>
          </w:p>
        </w:tc>
        <w:tc>
          <w:tcPr>
            <w:tcW w:w="1104" w:type="dxa"/>
            <w:tcBorders>
              <w:top w:val="single" w:sz="4" w:space="0" w:color="auto"/>
              <w:left w:val="nil"/>
              <w:bottom w:val="single" w:sz="4" w:space="0" w:color="auto"/>
              <w:right w:val="single" w:sz="4" w:space="0" w:color="auto"/>
            </w:tcBorders>
            <w:vAlign w:val="center"/>
          </w:tcPr>
          <w:p w14:paraId="165B5D3F"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86.895</w:t>
            </w:r>
          </w:p>
        </w:tc>
        <w:tc>
          <w:tcPr>
            <w:tcW w:w="14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4E711"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17.000</w:t>
            </w:r>
          </w:p>
        </w:tc>
        <w:tc>
          <w:tcPr>
            <w:tcW w:w="1470" w:type="dxa"/>
            <w:tcBorders>
              <w:top w:val="single" w:sz="4" w:space="0" w:color="auto"/>
              <w:left w:val="nil"/>
              <w:bottom w:val="single" w:sz="4" w:space="0" w:color="auto"/>
              <w:right w:val="single" w:sz="4" w:space="0" w:color="auto"/>
            </w:tcBorders>
            <w:shd w:val="clear" w:color="auto" w:fill="auto"/>
            <w:noWrap/>
            <w:vAlign w:val="center"/>
          </w:tcPr>
          <w:p w14:paraId="1EF16553" w14:textId="77777777" w:rsidR="00A7392E" w:rsidRPr="00A7392E" w:rsidRDefault="00A7392E" w:rsidP="00A7392E">
            <w:pPr>
              <w:spacing w:line="240" w:lineRule="auto"/>
              <w:jc w:val="center"/>
              <w:rPr>
                <w:rFonts w:ascii="Arial" w:hAnsi="Arial" w:cs="Arial"/>
                <w:color w:val="000000" w:themeColor="text1"/>
              </w:rPr>
            </w:pPr>
            <w:r w:rsidRPr="00A7392E">
              <w:rPr>
                <w:rFonts w:ascii="Arial" w:hAnsi="Arial" w:cs="Arial"/>
                <w:color w:val="000000" w:themeColor="text1"/>
              </w:rPr>
              <w:t>35.000</w:t>
            </w:r>
          </w:p>
        </w:tc>
      </w:tr>
    </w:tbl>
    <w:p w14:paraId="0CA33563" w14:textId="77777777" w:rsidR="00A7392E" w:rsidRPr="00A7392E" w:rsidRDefault="00A7392E" w:rsidP="00A7392E">
      <w:pPr>
        <w:pStyle w:val="Sinespaciado"/>
        <w:jc w:val="both"/>
        <w:rPr>
          <w:rFonts w:ascii="Arial" w:hAnsi="Arial" w:cs="Arial"/>
        </w:rPr>
      </w:pPr>
    </w:p>
    <w:p w14:paraId="6C43D7A0" w14:textId="77777777" w:rsidR="00A7392E" w:rsidRPr="00A7392E" w:rsidRDefault="00A7392E" w:rsidP="00A7392E">
      <w:pPr>
        <w:pStyle w:val="Sinespaciado"/>
        <w:jc w:val="both"/>
        <w:rPr>
          <w:rFonts w:ascii="Arial" w:hAnsi="Arial" w:cs="Arial"/>
        </w:rPr>
      </w:pPr>
    </w:p>
    <w:p w14:paraId="01B40BF7" w14:textId="77777777" w:rsidR="00A7392E" w:rsidRPr="00A7392E" w:rsidRDefault="00A7392E" w:rsidP="00A7392E">
      <w:pPr>
        <w:pStyle w:val="Sinespaciado"/>
        <w:jc w:val="both"/>
        <w:rPr>
          <w:rFonts w:ascii="Arial" w:hAnsi="Arial" w:cs="Arial"/>
        </w:rPr>
      </w:pPr>
    </w:p>
    <w:p w14:paraId="42911C72" w14:textId="77777777" w:rsidR="00A7392E" w:rsidRPr="00A7392E" w:rsidRDefault="00A7392E" w:rsidP="00A7392E">
      <w:pPr>
        <w:spacing w:after="0" w:line="240" w:lineRule="auto"/>
        <w:jc w:val="both"/>
        <w:rPr>
          <w:rFonts w:ascii="Arial" w:hAnsi="Arial" w:cs="Arial"/>
          <w:b/>
          <w:bCs/>
          <w:iCs/>
        </w:rPr>
      </w:pPr>
      <w:r w:rsidRPr="00A7392E">
        <w:rPr>
          <w:rFonts w:ascii="Arial" w:hAnsi="Arial" w:cs="Arial"/>
          <w:b/>
          <w:bCs/>
          <w:iCs/>
        </w:rPr>
        <w:t>ESPECIFICACIONES DEL OBJETO A CONTRATAR</w:t>
      </w:r>
    </w:p>
    <w:p w14:paraId="53FD12B6" w14:textId="77777777" w:rsidR="00A7392E" w:rsidRPr="00A7392E" w:rsidRDefault="00A7392E" w:rsidP="00A7392E">
      <w:pPr>
        <w:spacing w:line="240" w:lineRule="auto"/>
        <w:jc w:val="both"/>
        <w:rPr>
          <w:rFonts w:ascii="Arial" w:hAnsi="Arial" w:cs="Arial"/>
          <w:b/>
          <w:bCs/>
          <w:iCs/>
        </w:rPr>
      </w:pPr>
    </w:p>
    <w:tbl>
      <w:tblPr>
        <w:tblW w:w="4545" w:type="pct"/>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37"/>
        <w:gridCol w:w="4941"/>
      </w:tblGrid>
      <w:tr w:rsidR="00A7392E" w:rsidRPr="00A7392E" w14:paraId="4200D4C1" w14:textId="77777777" w:rsidTr="00E27C5D">
        <w:trPr>
          <w:trHeight w:val="331"/>
        </w:trPr>
        <w:tc>
          <w:tcPr>
            <w:tcW w:w="1255" w:type="pct"/>
            <w:shd w:val="clear" w:color="auto" w:fill="D9D9D9"/>
            <w:vAlign w:val="center"/>
            <w:hideMark/>
          </w:tcPr>
          <w:p w14:paraId="2EC3AD08" w14:textId="77777777" w:rsidR="00A7392E" w:rsidRPr="00A7392E" w:rsidRDefault="00A7392E" w:rsidP="00A7392E">
            <w:pPr>
              <w:spacing w:line="240" w:lineRule="auto"/>
              <w:jc w:val="center"/>
              <w:rPr>
                <w:rFonts w:ascii="Arial" w:hAnsi="Arial" w:cs="Arial"/>
                <w:b/>
                <w:bCs/>
                <w:color w:val="000000" w:themeColor="text1"/>
                <w:lang w:eastAsia="es-CO"/>
              </w:rPr>
            </w:pPr>
            <w:r w:rsidRPr="00A7392E">
              <w:rPr>
                <w:rFonts w:ascii="Arial" w:hAnsi="Arial" w:cs="Arial"/>
                <w:b/>
                <w:bCs/>
                <w:color w:val="000000" w:themeColor="text1"/>
                <w:lang w:eastAsia="es-CO"/>
              </w:rPr>
              <w:t>ITEM</w:t>
            </w:r>
          </w:p>
        </w:tc>
        <w:tc>
          <w:tcPr>
            <w:tcW w:w="3745" w:type="pct"/>
            <w:shd w:val="clear" w:color="auto" w:fill="D9D9D9"/>
            <w:vAlign w:val="center"/>
            <w:hideMark/>
          </w:tcPr>
          <w:p w14:paraId="23D1C860" w14:textId="77777777" w:rsidR="00A7392E" w:rsidRPr="00A7392E" w:rsidRDefault="00A7392E" w:rsidP="00A7392E">
            <w:pPr>
              <w:spacing w:line="240" w:lineRule="auto"/>
              <w:jc w:val="center"/>
              <w:rPr>
                <w:rFonts w:ascii="Arial" w:hAnsi="Arial" w:cs="Arial"/>
                <w:b/>
                <w:bCs/>
                <w:color w:val="000000" w:themeColor="text1"/>
                <w:lang w:eastAsia="es-CO"/>
              </w:rPr>
            </w:pPr>
            <w:r w:rsidRPr="00A7392E">
              <w:rPr>
                <w:rFonts w:ascii="Arial" w:hAnsi="Arial" w:cs="Arial"/>
                <w:b/>
                <w:bCs/>
                <w:color w:val="000000" w:themeColor="text1"/>
                <w:lang w:eastAsia="es-CO"/>
              </w:rPr>
              <w:t>ENTREGABLES</w:t>
            </w:r>
          </w:p>
        </w:tc>
      </w:tr>
      <w:tr w:rsidR="00A7392E" w:rsidRPr="00A7392E" w14:paraId="2B36EFFD" w14:textId="77777777" w:rsidTr="00E27C5D">
        <w:trPr>
          <w:trHeight w:val="52"/>
        </w:trPr>
        <w:tc>
          <w:tcPr>
            <w:tcW w:w="1255" w:type="pct"/>
            <w:shd w:val="clear" w:color="auto" w:fill="auto"/>
            <w:noWrap/>
            <w:vAlign w:val="center"/>
            <w:hideMark/>
          </w:tcPr>
          <w:p w14:paraId="34EECDB3"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TOPOGRAFIA</w:t>
            </w:r>
          </w:p>
        </w:tc>
        <w:tc>
          <w:tcPr>
            <w:tcW w:w="3745" w:type="pct"/>
            <w:shd w:val="clear" w:color="auto" w:fill="auto"/>
            <w:vAlign w:val="bottom"/>
            <w:hideMark/>
          </w:tcPr>
          <w:p w14:paraId="485620D9"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LEVANTAMIENTO TOPOGRAFICO CON COORDENADAS</w:t>
            </w:r>
            <w:r w:rsidRPr="00A7392E">
              <w:rPr>
                <w:rFonts w:ascii="Arial" w:hAnsi="Arial" w:cs="Arial"/>
                <w:color w:val="000000" w:themeColor="text1"/>
                <w:lang w:eastAsia="es-CO"/>
              </w:rPr>
              <w:br/>
              <w:t>2. LEVANTAMIENTO TOPOGRAFICO DE SERVICIOS PÚBLICOS</w:t>
            </w:r>
            <w:r w:rsidRPr="00A7392E">
              <w:rPr>
                <w:rFonts w:ascii="Arial" w:hAnsi="Arial" w:cs="Arial"/>
                <w:color w:val="000000" w:themeColor="text1"/>
                <w:lang w:eastAsia="es-CO"/>
              </w:rPr>
              <w:br/>
            </w:r>
            <w:r w:rsidRPr="00A7392E">
              <w:rPr>
                <w:rFonts w:ascii="Arial" w:hAnsi="Arial" w:cs="Arial"/>
                <w:color w:val="000000" w:themeColor="text1"/>
                <w:lang w:eastAsia="es-CO"/>
              </w:rPr>
              <w:lastRenderedPageBreak/>
              <w:t>3. INFORME CON PLANIMETRIA Y ALTIMETRIA TOPOGRAFICA</w:t>
            </w:r>
          </w:p>
        </w:tc>
      </w:tr>
      <w:tr w:rsidR="00A7392E" w:rsidRPr="00A7392E" w14:paraId="410F68AB" w14:textId="77777777" w:rsidTr="00E27C5D">
        <w:trPr>
          <w:trHeight w:val="52"/>
        </w:trPr>
        <w:tc>
          <w:tcPr>
            <w:tcW w:w="1255" w:type="pct"/>
            <w:shd w:val="clear" w:color="auto" w:fill="auto"/>
            <w:noWrap/>
            <w:vAlign w:val="center"/>
          </w:tcPr>
          <w:p w14:paraId="75A17780"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lastRenderedPageBreak/>
              <w:t>ESTUDIO GEOTECNIA</w:t>
            </w:r>
          </w:p>
        </w:tc>
        <w:tc>
          <w:tcPr>
            <w:tcW w:w="3745" w:type="pct"/>
            <w:shd w:val="clear" w:color="auto" w:fill="auto"/>
            <w:vAlign w:val="bottom"/>
          </w:tcPr>
          <w:p w14:paraId="4E726B5A"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ESTUDIO DE SUELOS (PERFORACIONES, ANALISIS DE LABORATORIO Y ANEXOS)</w:t>
            </w:r>
          </w:p>
          <w:p w14:paraId="168D2D4C"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2. RECOMENDACIONES PARA DISEÑO DE OBRAS DE CONTENCIÓN (SI SE REQUIERE)</w:t>
            </w:r>
          </w:p>
        </w:tc>
      </w:tr>
      <w:tr w:rsidR="00A7392E" w:rsidRPr="00A7392E" w14:paraId="4EAA97F5" w14:textId="77777777" w:rsidTr="00E27C5D">
        <w:trPr>
          <w:trHeight w:val="52"/>
        </w:trPr>
        <w:tc>
          <w:tcPr>
            <w:tcW w:w="1255" w:type="pct"/>
            <w:shd w:val="clear" w:color="auto" w:fill="auto"/>
            <w:noWrap/>
            <w:vAlign w:val="center"/>
            <w:hideMark/>
          </w:tcPr>
          <w:p w14:paraId="072F3A79"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DISEÑO ARQUITECTONICO</w:t>
            </w:r>
          </w:p>
        </w:tc>
        <w:tc>
          <w:tcPr>
            <w:tcW w:w="3745" w:type="pct"/>
            <w:shd w:val="clear" w:color="auto" w:fill="auto"/>
            <w:vAlign w:val="bottom"/>
            <w:hideMark/>
          </w:tcPr>
          <w:p w14:paraId="39E2D8F9"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DEFINICIÓN DE ESQUEMAS BASICOS, ANTEPROYECTO Y PROYECTO DEFINITIVO (DEFINICIÓN DE ESPACIOS, DETALLES CONSTRUCTIVOS, PLANOS DE LOCALIZACIÓN, CUADRO DE ÁREAS, PLANTAS, CORTES, ELEVACIONES, FACHADAS, MEMORIA DESCRIPTIVA, ENTRE OTRAS). ANÁLISIS Y APLICACIÓN DE NORMAS DE ORDEN NACIONAL Y LOCAL PARA PROYECTOS.</w:t>
            </w:r>
          </w:p>
        </w:tc>
      </w:tr>
      <w:tr w:rsidR="00A7392E" w:rsidRPr="00A7392E" w14:paraId="7DBB5552" w14:textId="77777777" w:rsidTr="00E27C5D">
        <w:trPr>
          <w:trHeight w:val="52"/>
        </w:trPr>
        <w:tc>
          <w:tcPr>
            <w:tcW w:w="1255" w:type="pct"/>
            <w:shd w:val="clear" w:color="auto" w:fill="auto"/>
            <w:noWrap/>
            <w:vAlign w:val="center"/>
          </w:tcPr>
          <w:p w14:paraId="01946122"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DISEÑO URBANISMO</w:t>
            </w:r>
          </w:p>
        </w:tc>
        <w:tc>
          <w:tcPr>
            <w:tcW w:w="3745" w:type="pct"/>
            <w:shd w:val="clear" w:color="auto" w:fill="auto"/>
            <w:vAlign w:val="bottom"/>
          </w:tcPr>
          <w:p w14:paraId="345F01A3"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DEFINICION DE AREAS LIBRES, ANTEPROYECTO Y PROYECTO DEFINITIVO. (DEFINICIÓN DE ESPACIOS, DETALLES CONSTRUCTIVOS, PLANOS DE LOCALIZACIÓN, CUADRO DE ÁREAS, PLANTAS, CORTES, ELEVACIONES, MEMORIA DESCRIPTIVA, ENTRE OTRAS)</w:t>
            </w:r>
          </w:p>
          <w:p w14:paraId="3BCE8B1B"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2. DISEÑO DE AREAS DE EXTERIORES: PAISAJISMO Y URBANISMO, DEFINICIÓN DE VEGETACIÓN Y ACCESOS (MATERIALES, NIVELES, MATERIALES)</w:t>
            </w:r>
          </w:p>
        </w:tc>
      </w:tr>
      <w:tr w:rsidR="00A7392E" w:rsidRPr="00A7392E" w14:paraId="1E360401" w14:textId="77777777" w:rsidTr="00E27C5D">
        <w:trPr>
          <w:trHeight w:val="139"/>
        </w:trPr>
        <w:tc>
          <w:tcPr>
            <w:tcW w:w="1255" w:type="pct"/>
            <w:shd w:val="clear" w:color="auto" w:fill="auto"/>
            <w:noWrap/>
            <w:vAlign w:val="center"/>
            <w:hideMark/>
          </w:tcPr>
          <w:p w14:paraId="16C53077"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DISEÑO ESTRUCTURAL</w:t>
            </w:r>
          </w:p>
        </w:tc>
        <w:tc>
          <w:tcPr>
            <w:tcW w:w="3745" w:type="pct"/>
            <w:shd w:val="clear" w:color="auto" w:fill="auto"/>
            <w:vAlign w:val="bottom"/>
            <w:hideMark/>
          </w:tcPr>
          <w:p w14:paraId="25E0FA82"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MEMORIAS DE CALCULO (DESCRIBIR LA TEORIA Y ANALISIS ESTRUCTURAL UTILIZADO, DESCRIPCIÓN DEL SISTEMA ESTRUCTURAL UTILIZADO, ENTRE OTRAS).</w:t>
            </w:r>
            <w:r w:rsidRPr="00A7392E">
              <w:rPr>
                <w:rFonts w:ascii="Arial" w:hAnsi="Arial" w:cs="Arial"/>
                <w:color w:val="000000" w:themeColor="text1"/>
                <w:lang w:eastAsia="es-CO"/>
              </w:rPr>
              <w:br/>
              <w:t>2. PLANOS ESTRUCTURALES CONSTRUCTIVOS.</w:t>
            </w:r>
            <w:r w:rsidRPr="00A7392E">
              <w:rPr>
                <w:rFonts w:ascii="Arial" w:hAnsi="Arial" w:cs="Arial"/>
                <w:color w:val="000000" w:themeColor="text1"/>
                <w:lang w:eastAsia="es-CO"/>
              </w:rPr>
              <w:br/>
              <w:t>3. CUADRO RESUMEN DE CANTIDADES.</w:t>
            </w:r>
            <w:r w:rsidRPr="00A7392E">
              <w:rPr>
                <w:rFonts w:ascii="Arial" w:hAnsi="Arial" w:cs="Arial"/>
                <w:color w:val="000000" w:themeColor="text1"/>
                <w:lang w:eastAsia="es-CO"/>
              </w:rPr>
              <w:br/>
              <w:t>4. LISTA DE HIERROS Y FIGURACIÓN PARA ELEMENTOS DE CONCRETO Y DESPIECE DE ELEMENTOS.</w:t>
            </w:r>
            <w:r w:rsidRPr="00A7392E">
              <w:rPr>
                <w:rFonts w:ascii="Arial" w:hAnsi="Arial" w:cs="Arial"/>
                <w:color w:val="000000" w:themeColor="text1"/>
                <w:lang w:eastAsia="es-CO"/>
              </w:rPr>
              <w:br/>
              <w:t>5. ESPECIFICACIONES GENERALES Y PARTICULARES DE CADA ACTIVIDAD.</w:t>
            </w:r>
            <w:r w:rsidRPr="00A7392E">
              <w:rPr>
                <w:rFonts w:ascii="Arial" w:hAnsi="Arial" w:cs="Arial"/>
                <w:color w:val="000000" w:themeColor="text1"/>
                <w:lang w:eastAsia="es-CO"/>
              </w:rPr>
              <w:br/>
              <w:t>6. ESPECIFICACIONES DE MATERIALES, DETALLE Y PROCEDIMIENTO CONSTRUCTIVO.</w:t>
            </w:r>
          </w:p>
          <w:p w14:paraId="42F70652"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lastRenderedPageBreak/>
              <w:t>7. ELABORACIÓN DE INFORME TÍTULO J Y K DE LA NORMA NSR-10.</w:t>
            </w:r>
          </w:p>
          <w:p w14:paraId="19BA615E" w14:textId="77777777" w:rsidR="00A7392E" w:rsidRPr="00A7392E" w:rsidRDefault="00A7392E" w:rsidP="00A7392E">
            <w:pPr>
              <w:spacing w:line="240" w:lineRule="auto"/>
              <w:rPr>
                <w:rFonts w:ascii="Arial" w:hAnsi="Arial" w:cs="Arial"/>
                <w:color w:val="000000" w:themeColor="text1"/>
                <w:lang w:eastAsia="es-CO"/>
              </w:rPr>
            </w:pPr>
          </w:p>
        </w:tc>
      </w:tr>
      <w:tr w:rsidR="00A7392E" w:rsidRPr="00A7392E" w14:paraId="24D965A1" w14:textId="77777777" w:rsidTr="00E27C5D">
        <w:trPr>
          <w:trHeight w:val="52"/>
        </w:trPr>
        <w:tc>
          <w:tcPr>
            <w:tcW w:w="1255" w:type="pct"/>
            <w:shd w:val="clear" w:color="auto" w:fill="auto"/>
            <w:vAlign w:val="center"/>
            <w:hideMark/>
          </w:tcPr>
          <w:p w14:paraId="19445E53"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lastRenderedPageBreak/>
              <w:t>DISEÑO HIDROSANITARIO, PTAR (Si aplica), RED CONTRAINCENDIOS, GAS, AIRE ACONDICIONADO</w:t>
            </w:r>
          </w:p>
        </w:tc>
        <w:tc>
          <w:tcPr>
            <w:tcW w:w="3745" w:type="pct"/>
            <w:shd w:val="clear" w:color="auto" w:fill="auto"/>
            <w:vAlign w:val="bottom"/>
            <w:hideMark/>
          </w:tcPr>
          <w:p w14:paraId="6EE36653"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PLANTA GENERAL DE LOCALIZACIÓN DE REDES (INDICAR DIAMETROS, LONGITUDES, EQUIPOS Y ACCESORIOS, ESPECIFICACIONES DE MATERIALES).</w:t>
            </w:r>
            <w:r w:rsidRPr="00A7392E">
              <w:rPr>
                <w:rFonts w:ascii="Arial" w:hAnsi="Arial" w:cs="Arial"/>
                <w:color w:val="000000" w:themeColor="text1"/>
                <w:lang w:eastAsia="es-CO"/>
              </w:rPr>
              <w:br/>
              <w:t>2. PLANTAS GENERALES DE REDES E INSTALACIONES EXISTENTES (SI APLICA).</w:t>
            </w:r>
            <w:r w:rsidRPr="00A7392E">
              <w:rPr>
                <w:rFonts w:ascii="Arial" w:hAnsi="Arial" w:cs="Arial"/>
                <w:color w:val="000000" w:themeColor="text1"/>
                <w:lang w:eastAsia="es-CO"/>
              </w:rPr>
              <w:br/>
              <w:t>3. ISOMETRICO DE REDES DONDE SE APRECIE CLARAMENTE LOS RECORRIDOS, DIMENSIONES Y ACCESORIOS, INDICANDOSE CLARAMENTE LOS TRAMOS Y FLUJOS.</w:t>
            </w:r>
            <w:r w:rsidRPr="00A7392E">
              <w:rPr>
                <w:rFonts w:ascii="Arial" w:hAnsi="Arial" w:cs="Arial"/>
                <w:color w:val="000000" w:themeColor="text1"/>
                <w:lang w:eastAsia="es-CO"/>
              </w:rPr>
              <w:br/>
              <w:t>4. MEMORIAS DE VERIFICACIÓN, ESTUDIO Y CÁLCULO DE DISEÑO, INCLUYENDO LAS TABLAS Y PARAMETROS UTILIZADOS.</w:t>
            </w:r>
            <w:r w:rsidRPr="00A7392E">
              <w:rPr>
                <w:rFonts w:ascii="Arial" w:hAnsi="Arial" w:cs="Arial"/>
                <w:color w:val="000000" w:themeColor="text1"/>
                <w:lang w:eastAsia="es-CO"/>
              </w:rPr>
              <w:br/>
              <w:t>5. CUADRO DE CANTIDADES.</w:t>
            </w:r>
            <w:r w:rsidRPr="00A7392E">
              <w:rPr>
                <w:rFonts w:ascii="Arial" w:hAnsi="Arial" w:cs="Arial"/>
                <w:color w:val="000000" w:themeColor="text1"/>
                <w:lang w:eastAsia="es-CO"/>
              </w:rPr>
              <w:br/>
              <w:t>6. ESPECIFICACIONES DE MATERIALES, EQUIPOS REQUERIDOS Y PROCEDIMIENTO CONSTRUCTIVO.</w:t>
            </w:r>
            <w:r w:rsidRPr="00A7392E">
              <w:rPr>
                <w:rFonts w:ascii="Arial" w:hAnsi="Arial" w:cs="Arial"/>
                <w:color w:val="000000" w:themeColor="text1"/>
                <w:lang w:eastAsia="es-CO"/>
              </w:rPr>
              <w:br/>
              <w:t>7. ESPECIFICACIONES GENERALES Y PARTICULARES DE CADA UNA DE LAS ACTIVIDADES.</w:t>
            </w:r>
            <w:r w:rsidRPr="00A7392E">
              <w:rPr>
                <w:rFonts w:ascii="Arial" w:hAnsi="Arial" w:cs="Arial"/>
                <w:color w:val="000000" w:themeColor="text1"/>
                <w:lang w:eastAsia="es-CO"/>
              </w:rPr>
              <w:br/>
              <w:t>8. CARTA DE APROBACIÓN Y VIABILIDAD DE LAS EMPRESAS DE SERVICIOS PUBLICOS.</w:t>
            </w:r>
          </w:p>
        </w:tc>
      </w:tr>
      <w:tr w:rsidR="00A7392E" w:rsidRPr="00A7392E" w14:paraId="3091C46D" w14:textId="77777777" w:rsidTr="00E27C5D">
        <w:trPr>
          <w:trHeight w:val="52"/>
        </w:trPr>
        <w:tc>
          <w:tcPr>
            <w:tcW w:w="1255" w:type="pct"/>
            <w:shd w:val="clear" w:color="auto" w:fill="auto"/>
            <w:vAlign w:val="center"/>
            <w:hideMark/>
          </w:tcPr>
          <w:p w14:paraId="431CA57C"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DISEÑO ELECTRICO, TELEFONIA, VOZ Y DATOS</w:t>
            </w:r>
          </w:p>
        </w:tc>
        <w:tc>
          <w:tcPr>
            <w:tcW w:w="3745" w:type="pct"/>
            <w:shd w:val="clear" w:color="auto" w:fill="auto"/>
            <w:vAlign w:val="bottom"/>
            <w:hideMark/>
          </w:tcPr>
          <w:p w14:paraId="3D055146"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DISEÑO DE ILUMINACIÓN.</w:t>
            </w:r>
            <w:r w:rsidRPr="00A7392E">
              <w:rPr>
                <w:rFonts w:ascii="Arial" w:hAnsi="Arial" w:cs="Arial"/>
                <w:color w:val="000000" w:themeColor="text1"/>
                <w:lang w:eastAsia="es-CO"/>
              </w:rPr>
              <w:br/>
              <w:t>2. DISEÑO ELECTRICO PARA ACOMETIDA.</w:t>
            </w:r>
            <w:r w:rsidRPr="00A7392E">
              <w:rPr>
                <w:rFonts w:ascii="Arial" w:hAnsi="Arial" w:cs="Arial"/>
                <w:color w:val="000000" w:themeColor="text1"/>
                <w:lang w:eastAsia="es-CO"/>
              </w:rPr>
              <w:br/>
              <w:t>3. DISEÑO DE REDES ELECTRICAS INTERNAS Y EXTERNAS.</w:t>
            </w:r>
            <w:r w:rsidRPr="00A7392E">
              <w:rPr>
                <w:rFonts w:ascii="Arial" w:hAnsi="Arial" w:cs="Arial"/>
                <w:color w:val="000000" w:themeColor="text1"/>
                <w:lang w:eastAsia="es-CO"/>
              </w:rPr>
              <w:br/>
              <w:t>4. DISEÑO DE CABLE ESTRUCTURADO PARA VOZ Y DATOS.</w:t>
            </w:r>
          </w:p>
          <w:p w14:paraId="100BD25C"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5. TRÁMITE DE APROBACIÓN DEL PROYECTO DE ACUERDO CON CARGAS DE DISEÑO ANTE LAS AUTORIDADES COMPETENTES.</w:t>
            </w:r>
          </w:p>
        </w:tc>
      </w:tr>
      <w:tr w:rsidR="00A7392E" w:rsidRPr="00A7392E" w14:paraId="7362774B" w14:textId="77777777" w:rsidTr="00E27C5D">
        <w:trPr>
          <w:trHeight w:val="52"/>
        </w:trPr>
        <w:tc>
          <w:tcPr>
            <w:tcW w:w="1255" w:type="pct"/>
            <w:shd w:val="clear" w:color="auto" w:fill="auto"/>
            <w:vAlign w:val="center"/>
          </w:tcPr>
          <w:p w14:paraId="63295B7E"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SEGURIDAD HUMANA</w:t>
            </w:r>
          </w:p>
        </w:tc>
        <w:tc>
          <w:tcPr>
            <w:tcW w:w="3745" w:type="pct"/>
            <w:shd w:val="clear" w:color="auto" w:fill="auto"/>
            <w:vAlign w:val="bottom"/>
          </w:tcPr>
          <w:p w14:paraId="44A7DF11"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ESTUDIO DE SEGURIDAD HUMANA.</w:t>
            </w:r>
          </w:p>
          <w:p w14:paraId="77257766"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2. PLANOS DE SEGURIDAD HUMANA DE TODO EL PROYECTO ARQUITECTÓNICO Y DE RED CONTRAINCENDIOS, ENTRE OTROS QUE LE APLIQUEN.</w:t>
            </w:r>
          </w:p>
        </w:tc>
      </w:tr>
      <w:tr w:rsidR="00A7392E" w:rsidRPr="00A7392E" w14:paraId="4AD0E176" w14:textId="77777777" w:rsidTr="00E27C5D">
        <w:trPr>
          <w:trHeight w:val="77"/>
        </w:trPr>
        <w:tc>
          <w:tcPr>
            <w:tcW w:w="1255" w:type="pct"/>
            <w:shd w:val="clear" w:color="auto" w:fill="auto"/>
            <w:noWrap/>
            <w:vAlign w:val="center"/>
            <w:hideMark/>
          </w:tcPr>
          <w:p w14:paraId="2387602C"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DISEÑO BIOCLIMATICO</w:t>
            </w:r>
          </w:p>
        </w:tc>
        <w:tc>
          <w:tcPr>
            <w:tcW w:w="3745" w:type="pct"/>
            <w:shd w:val="clear" w:color="auto" w:fill="auto"/>
            <w:vAlign w:val="bottom"/>
            <w:hideMark/>
          </w:tcPr>
          <w:p w14:paraId="1B814F6E"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DESCRIPCIÓN Y ANALISIS GENERAL DEL CLIMA.</w:t>
            </w:r>
            <w:r w:rsidRPr="00A7392E">
              <w:rPr>
                <w:rFonts w:ascii="Arial" w:hAnsi="Arial" w:cs="Arial"/>
                <w:color w:val="000000" w:themeColor="text1"/>
                <w:lang w:eastAsia="es-CO"/>
              </w:rPr>
              <w:br/>
            </w:r>
            <w:r w:rsidRPr="00A7392E">
              <w:rPr>
                <w:rFonts w:ascii="Arial" w:hAnsi="Arial" w:cs="Arial"/>
                <w:color w:val="000000" w:themeColor="text1"/>
                <w:lang w:eastAsia="es-CO"/>
              </w:rPr>
              <w:lastRenderedPageBreak/>
              <w:t>2. ROSA DE LOS VIENTOS.</w:t>
            </w:r>
            <w:r w:rsidRPr="00A7392E">
              <w:rPr>
                <w:rFonts w:ascii="Arial" w:hAnsi="Arial" w:cs="Arial"/>
                <w:color w:val="000000" w:themeColor="text1"/>
                <w:lang w:eastAsia="es-CO"/>
              </w:rPr>
              <w:br/>
              <w:t>3. CARTA BIOCLIMATICA.</w:t>
            </w:r>
            <w:r w:rsidRPr="00A7392E">
              <w:rPr>
                <w:rFonts w:ascii="Arial" w:hAnsi="Arial" w:cs="Arial"/>
                <w:color w:val="000000" w:themeColor="text1"/>
                <w:lang w:eastAsia="es-CO"/>
              </w:rPr>
              <w:br/>
              <w:t>4. CARTA PSICROMETRICA.</w:t>
            </w:r>
            <w:r w:rsidRPr="00A7392E">
              <w:rPr>
                <w:rFonts w:ascii="Arial" w:hAnsi="Arial" w:cs="Arial"/>
                <w:color w:val="000000" w:themeColor="text1"/>
                <w:lang w:eastAsia="es-CO"/>
              </w:rPr>
              <w:br/>
              <w:t>5. CARTA SOLAR.</w:t>
            </w:r>
            <w:r w:rsidRPr="00A7392E">
              <w:rPr>
                <w:rFonts w:ascii="Arial" w:hAnsi="Arial" w:cs="Arial"/>
                <w:color w:val="000000" w:themeColor="text1"/>
                <w:lang w:eastAsia="es-CO"/>
              </w:rPr>
              <w:br/>
              <w:t>6. CALCULO DE LA TASA MINIMA DE VENTILACIÓN O RENOVACIÓN DE AIRE REQUERIDO DE ACUERDO A LA PRODUCCIÓN DE CO2 POR ESPACIO INTERIOR.</w:t>
            </w:r>
            <w:r w:rsidRPr="00A7392E">
              <w:rPr>
                <w:rFonts w:ascii="Arial" w:hAnsi="Arial" w:cs="Arial"/>
                <w:color w:val="000000" w:themeColor="text1"/>
                <w:lang w:eastAsia="es-CO"/>
              </w:rPr>
              <w:br/>
              <w:t>7. ANALISIS DE RADIACIÓN SOBRE FACHADAS.</w:t>
            </w:r>
            <w:r w:rsidRPr="00A7392E">
              <w:rPr>
                <w:rFonts w:ascii="Arial" w:hAnsi="Arial" w:cs="Arial"/>
                <w:color w:val="000000" w:themeColor="text1"/>
                <w:lang w:eastAsia="es-CO"/>
              </w:rPr>
              <w:br/>
              <w:t>8. CALCULOS DE LOS ANGULOS DE PROTECCIÓN PARA LOS DISPOSITIVOS DE SOMBREADO EN FACHADA.</w:t>
            </w:r>
            <w:r w:rsidRPr="00A7392E">
              <w:rPr>
                <w:rFonts w:ascii="Arial" w:hAnsi="Arial" w:cs="Arial"/>
                <w:color w:val="000000" w:themeColor="text1"/>
                <w:lang w:eastAsia="es-CO"/>
              </w:rPr>
              <w:br/>
              <w:t>9. DESCRIPCIÓN DE LOS REQUIRIMIENTOS ESTRATEGIAS Y DISPOSITIVOS DE CLIMATIZACIÓN PASIVAS A UTILIZAR PARA PROTEGER LA INFRAESTRUCTURA DEL CLIMA O EN SU DEFECTO APROVECHARLO PARA EL CONFORT TERMICO.</w:t>
            </w:r>
          </w:p>
        </w:tc>
      </w:tr>
      <w:tr w:rsidR="00A7392E" w:rsidRPr="00A7392E" w14:paraId="34991527" w14:textId="77777777" w:rsidTr="00E27C5D">
        <w:trPr>
          <w:trHeight w:val="152"/>
        </w:trPr>
        <w:tc>
          <w:tcPr>
            <w:tcW w:w="1255" w:type="pct"/>
            <w:shd w:val="clear" w:color="auto" w:fill="auto"/>
            <w:vAlign w:val="center"/>
            <w:hideMark/>
          </w:tcPr>
          <w:p w14:paraId="4A66560A"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lastRenderedPageBreak/>
              <w:t>PRESUPUESTO, PROGRAMACIÓN, CANTIDADES DE OBRA, APU Y ESPECIFICACIONES TECNICAS</w:t>
            </w:r>
          </w:p>
        </w:tc>
        <w:tc>
          <w:tcPr>
            <w:tcW w:w="3745" w:type="pct"/>
            <w:shd w:val="clear" w:color="auto" w:fill="auto"/>
            <w:vAlign w:val="bottom"/>
            <w:hideMark/>
          </w:tcPr>
          <w:p w14:paraId="52FFA63B" w14:textId="77777777" w:rsidR="00A7392E" w:rsidRPr="00A7392E" w:rsidRDefault="00A7392E" w:rsidP="00A7392E">
            <w:pPr>
              <w:spacing w:line="240" w:lineRule="auto"/>
              <w:rPr>
                <w:rFonts w:ascii="Arial" w:hAnsi="Arial" w:cs="Arial"/>
                <w:color w:val="000000" w:themeColor="text1"/>
                <w:lang w:eastAsia="es-CO"/>
              </w:rPr>
            </w:pPr>
            <w:r w:rsidRPr="00A7392E">
              <w:rPr>
                <w:rFonts w:ascii="Arial" w:hAnsi="Arial" w:cs="Arial"/>
                <w:color w:val="000000" w:themeColor="text1"/>
                <w:lang w:eastAsia="es-CO"/>
              </w:rPr>
              <w:t>1. LISTADO BASICO DE MATERIALES PARA LA EJECUCIÓN DE LAS OBRAS.</w:t>
            </w:r>
            <w:r w:rsidRPr="00A7392E">
              <w:rPr>
                <w:rFonts w:ascii="Arial" w:hAnsi="Arial" w:cs="Arial"/>
                <w:color w:val="000000" w:themeColor="text1"/>
                <w:lang w:eastAsia="es-CO"/>
              </w:rPr>
              <w:br/>
              <w:t>2. LISTADO BASICO DEL PERSONAL PARA LA EJECUCIÓND E LAS OBRAS.</w:t>
            </w:r>
            <w:r w:rsidRPr="00A7392E">
              <w:rPr>
                <w:rFonts w:ascii="Arial" w:hAnsi="Arial" w:cs="Arial"/>
                <w:color w:val="000000" w:themeColor="text1"/>
                <w:lang w:eastAsia="es-CO"/>
              </w:rPr>
              <w:br/>
              <w:t>3. LISTADO BASICO DE EQUIPOS Y MAQUINARIA PARA LA EJECUCIÓN DE LAS OBRAS.</w:t>
            </w:r>
            <w:r w:rsidRPr="00A7392E">
              <w:rPr>
                <w:rFonts w:ascii="Arial" w:hAnsi="Arial" w:cs="Arial"/>
                <w:color w:val="000000" w:themeColor="text1"/>
                <w:lang w:eastAsia="es-CO"/>
              </w:rPr>
              <w:br/>
              <w:t>4. ANALISIS DE PRECIOS UNITARIOS.</w:t>
            </w:r>
            <w:r w:rsidRPr="00A7392E">
              <w:rPr>
                <w:rFonts w:ascii="Arial" w:hAnsi="Arial" w:cs="Arial"/>
                <w:color w:val="000000" w:themeColor="text1"/>
                <w:lang w:eastAsia="es-CO"/>
              </w:rPr>
              <w:br/>
              <w:t>5. CUADRO DE CANTIDADES DE OBRA.</w:t>
            </w:r>
            <w:r w:rsidRPr="00A7392E">
              <w:rPr>
                <w:rFonts w:ascii="Arial" w:hAnsi="Arial" w:cs="Arial"/>
                <w:color w:val="000000" w:themeColor="text1"/>
                <w:lang w:eastAsia="es-CO"/>
              </w:rPr>
              <w:br/>
              <w:t>6. PRESUPUESTO GENERAL.</w:t>
            </w:r>
            <w:r w:rsidRPr="00A7392E">
              <w:rPr>
                <w:rFonts w:ascii="Arial" w:hAnsi="Arial" w:cs="Arial"/>
                <w:color w:val="000000" w:themeColor="text1"/>
                <w:lang w:eastAsia="es-CO"/>
              </w:rPr>
              <w:br/>
              <w:t>7. CUADRO DE RENDIMIENTOS.</w:t>
            </w:r>
            <w:r w:rsidRPr="00A7392E">
              <w:rPr>
                <w:rFonts w:ascii="Arial" w:hAnsi="Arial" w:cs="Arial"/>
                <w:color w:val="000000" w:themeColor="text1"/>
                <w:lang w:eastAsia="es-CO"/>
              </w:rPr>
              <w:br/>
              <w:t>8. PROGRAMACIÓN EN PROJECT.</w:t>
            </w:r>
            <w:r w:rsidRPr="00A7392E">
              <w:rPr>
                <w:rFonts w:ascii="Arial" w:hAnsi="Arial" w:cs="Arial"/>
                <w:color w:val="000000" w:themeColor="text1"/>
                <w:lang w:eastAsia="es-CO"/>
              </w:rPr>
              <w:br/>
              <w:t>9. DISCRIMINACIÓN Y CÁLCULO DE LOS COSTOS INDIRECTOS (AIU).</w:t>
            </w:r>
          </w:p>
        </w:tc>
      </w:tr>
      <w:tr w:rsidR="00A7392E" w:rsidRPr="00A7392E" w14:paraId="352B0D28" w14:textId="77777777" w:rsidTr="00E27C5D">
        <w:trPr>
          <w:trHeight w:val="152"/>
        </w:trPr>
        <w:tc>
          <w:tcPr>
            <w:tcW w:w="1255" w:type="pct"/>
            <w:shd w:val="clear" w:color="auto" w:fill="auto"/>
            <w:vAlign w:val="center"/>
          </w:tcPr>
          <w:p w14:paraId="6FCD4C56" w14:textId="77777777" w:rsidR="00A7392E" w:rsidRPr="00A7392E" w:rsidRDefault="00A7392E" w:rsidP="00A7392E">
            <w:pPr>
              <w:spacing w:line="240" w:lineRule="auto"/>
              <w:jc w:val="center"/>
              <w:rPr>
                <w:rFonts w:ascii="Arial" w:hAnsi="Arial" w:cs="Arial"/>
                <w:color w:val="000000" w:themeColor="text1"/>
                <w:lang w:eastAsia="es-CO"/>
              </w:rPr>
            </w:pPr>
            <w:r w:rsidRPr="00A7392E">
              <w:rPr>
                <w:rFonts w:ascii="Arial" w:hAnsi="Arial" w:cs="Arial"/>
                <w:color w:val="000000" w:themeColor="text1"/>
                <w:lang w:eastAsia="es-CO"/>
              </w:rPr>
              <w:t>TRÁMITES Y PERMISOS</w:t>
            </w:r>
          </w:p>
        </w:tc>
        <w:tc>
          <w:tcPr>
            <w:tcW w:w="3745" w:type="pct"/>
            <w:shd w:val="clear" w:color="auto" w:fill="auto"/>
            <w:vAlign w:val="bottom"/>
          </w:tcPr>
          <w:p w14:paraId="31F670E9" w14:textId="77777777" w:rsidR="00A7392E" w:rsidRPr="00A7392E" w:rsidRDefault="00A7392E" w:rsidP="00A7392E">
            <w:pPr>
              <w:pStyle w:val="Prrafodelista"/>
              <w:numPr>
                <w:ilvl w:val="0"/>
                <w:numId w:val="48"/>
              </w:numPr>
              <w:spacing w:after="0" w:line="240" w:lineRule="auto"/>
              <w:ind w:left="275" w:hanging="275"/>
              <w:jc w:val="both"/>
              <w:rPr>
                <w:rFonts w:ascii="Arial" w:hAnsi="Arial" w:cs="Arial"/>
                <w:color w:val="000000" w:themeColor="text1"/>
              </w:rPr>
            </w:pPr>
            <w:r w:rsidRPr="00A7392E">
              <w:rPr>
                <w:rFonts w:ascii="Arial" w:hAnsi="Arial" w:cs="Arial"/>
                <w:color w:val="000000" w:themeColor="text1"/>
              </w:rPr>
              <w:t xml:space="preserve">PERMISOS Y LICENCIAS ANTE EMPRESAS PÚBLICAS Y LICENCIA DE CONSTRUCCIÓN:   </w:t>
            </w:r>
          </w:p>
          <w:p w14:paraId="56566340" w14:textId="77777777" w:rsidR="00A7392E" w:rsidRPr="00A7392E" w:rsidRDefault="00A7392E" w:rsidP="00A7392E">
            <w:pPr>
              <w:pStyle w:val="Prrafodelista"/>
              <w:numPr>
                <w:ilvl w:val="0"/>
                <w:numId w:val="48"/>
              </w:numPr>
              <w:spacing w:after="0" w:line="240" w:lineRule="auto"/>
              <w:ind w:left="275" w:hanging="275"/>
              <w:jc w:val="both"/>
              <w:rPr>
                <w:rFonts w:ascii="Arial" w:hAnsi="Arial" w:cs="Arial"/>
                <w:color w:val="000000" w:themeColor="text1"/>
              </w:rPr>
            </w:pPr>
            <w:r w:rsidRPr="00A7392E">
              <w:rPr>
                <w:rFonts w:ascii="Arial" w:hAnsi="Arial" w:cs="Arial"/>
                <w:color w:val="000000" w:themeColor="text1"/>
              </w:rPr>
              <w:t xml:space="preserve">FIRMA DE PLANOS Y FORMULARIOS PARA OBTENCIÓN DE LICENCIAS.   </w:t>
            </w:r>
          </w:p>
          <w:p w14:paraId="4B2A6877" w14:textId="77777777" w:rsidR="00A7392E" w:rsidRPr="00A7392E" w:rsidRDefault="00A7392E" w:rsidP="00A7392E">
            <w:pPr>
              <w:pStyle w:val="Prrafodelista"/>
              <w:numPr>
                <w:ilvl w:val="0"/>
                <w:numId w:val="48"/>
              </w:numPr>
              <w:autoSpaceDE w:val="0"/>
              <w:autoSpaceDN w:val="0"/>
              <w:adjustRightInd w:val="0"/>
              <w:spacing w:after="0" w:line="240" w:lineRule="auto"/>
              <w:ind w:left="275" w:hanging="275"/>
              <w:jc w:val="both"/>
              <w:rPr>
                <w:rFonts w:ascii="Arial" w:hAnsi="Arial" w:cs="Arial"/>
                <w:color w:val="000000" w:themeColor="text1"/>
              </w:rPr>
            </w:pPr>
            <w:r w:rsidRPr="00A7392E">
              <w:rPr>
                <w:rFonts w:ascii="Arial" w:hAnsi="Arial" w:cs="Arial"/>
                <w:color w:val="000000" w:themeColor="text1"/>
              </w:rPr>
              <w:t xml:space="preserve">FIRMA DE MEMORIALES DE RESPONSABILIDAD.   </w:t>
            </w:r>
          </w:p>
          <w:p w14:paraId="34F66B62" w14:textId="77777777" w:rsidR="00A7392E" w:rsidRPr="00A7392E" w:rsidRDefault="00A7392E" w:rsidP="00A7392E">
            <w:pPr>
              <w:pStyle w:val="Prrafodelista"/>
              <w:numPr>
                <w:ilvl w:val="0"/>
                <w:numId w:val="48"/>
              </w:numPr>
              <w:autoSpaceDE w:val="0"/>
              <w:autoSpaceDN w:val="0"/>
              <w:adjustRightInd w:val="0"/>
              <w:spacing w:after="0" w:line="240" w:lineRule="auto"/>
              <w:ind w:left="275" w:hanging="275"/>
              <w:jc w:val="both"/>
              <w:rPr>
                <w:rFonts w:ascii="Arial" w:hAnsi="Arial" w:cs="Arial"/>
                <w:color w:val="000000" w:themeColor="text1"/>
              </w:rPr>
            </w:pPr>
            <w:r w:rsidRPr="00A7392E">
              <w:rPr>
                <w:rFonts w:ascii="Arial" w:hAnsi="Arial" w:cs="Arial"/>
                <w:color w:val="000000" w:themeColor="text1"/>
              </w:rPr>
              <w:t xml:space="preserve">EL DISEÑADOR TIENE LA OBLIGACIÓN DE ENTREGAR AL MUNICIPIO DE MOSQUERA LA RESPECTIVA LICENCIA DE CONSTRUCCIÓN, VERIFICADA, </w:t>
            </w:r>
            <w:r w:rsidRPr="00A7392E">
              <w:rPr>
                <w:rFonts w:ascii="Arial" w:hAnsi="Arial" w:cs="Arial"/>
                <w:color w:val="000000" w:themeColor="text1"/>
              </w:rPr>
              <w:lastRenderedPageBreak/>
              <w:t>APROBADA Y SELLADA POR LA SECRETARÍA DE PLANEACIÓN DE MOSQUERA-CUNDINAMARCA.</w:t>
            </w:r>
          </w:p>
          <w:p w14:paraId="6C825362" w14:textId="77777777" w:rsidR="00A7392E" w:rsidRPr="00A7392E" w:rsidRDefault="00A7392E" w:rsidP="00A7392E">
            <w:pPr>
              <w:pStyle w:val="Prrafodelista"/>
              <w:numPr>
                <w:ilvl w:val="0"/>
                <w:numId w:val="48"/>
              </w:numPr>
              <w:autoSpaceDE w:val="0"/>
              <w:autoSpaceDN w:val="0"/>
              <w:adjustRightInd w:val="0"/>
              <w:spacing w:after="0" w:line="240" w:lineRule="auto"/>
              <w:ind w:left="275" w:hanging="275"/>
              <w:jc w:val="both"/>
              <w:rPr>
                <w:rFonts w:ascii="Arial" w:hAnsi="Arial" w:cs="Arial"/>
                <w:color w:val="000000" w:themeColor="text1"/>
              </w:rPr>
            </w:pPr>
            <w:r w:rsidRPr="00A7392E">
              <w:rPr>
                <w:rFonts w:ascii="Arial" w:hAnsi="Arial" w:cs="Arial"/>
                <w:color w:val="000000" w:themeColor="text1"/>
              </w:rPr>
              <w:t>EL DISEÑADOR TIENE LA OBLIGACIÓN DE ENTREGAR AL MUNICIPIO DE MOSQUERA LOS PLANOS HIDRO-SANITARIOS Y PLANOS DE DETALLES DEL SHUT DE BASURAS; VERIFICADOS, APROBADOS Y SELLADOS POR LA EMPRESA DE ACUEDUCTO Y ALCANTARILLADO DE MOSQUERA – EAMOS ESP.</w:t>
            </w:r>
          </w:p>
          <w:p w14:paraId="5EC5CD10" w14:textId="77777777" w:rsidR="00A7392E" w:rsidRPr="00A7392E" w:rsidRDefault="00A7392E" w:rsidP="00A7392E">
            <w:pPr>
              <w:pStyle w:val="Prrafodelista"/>
              <w:numPr>
                <w:ilvl w:val="0"/>
                <w:numId w:val="48"/>
              </w:numPr>
              <w:autoSpaceDE w:val="0"/>
              <w:autoSpaceDN w:val="0"/>
              <w:adjustRightInd w:val="0"/>
              <w:spacing w:after="0" w:line="240" w:lineRule="auto"/>
              <w:ind w:left="275" w:hanging="275"/>
              <w:jc w:val="both"/>
              <w:rPr>
                <w:rFonts w:ascii="Arial" w:hAnsi="Arial" w:cs="Arial"/>
                <w:color w:val="000000" w:themeColor="text1"/>
              </w:rPr>
            </w:pPr>
            <w:r w:rsidRPr="00A7392E">
              <w:rPr>
                <w:rFonts w:ascii="Arial" w:hAnsi="Arial" w:cs="Arial"/>
                <w:color w:val="000000" w:themeColor="text1"/>
              </w:rPr>
              <w:t xml:space="preserve">EL DISEÑADOR TIENE LA OBLIGACIÓN DE ENTREGAR AL MUNICIPIO DE MOSQUERA LA VIABILIDAD, FACTIBILIDAD Y LA APROBACIÓN DEL DISEÑO SEGÚN LAS CONDICIONES EXIGIDAS POR LA EMPRESA ENEL CODENSA, LO ANTERIOR, EN LOS FORMATOS ESTABLECIDOS PARA LA VALIDACIÓN DE LOS MISMOS; EN CONSECUENCIA, DE LO ANTERIOR EL DISEÑADOR DEBERÁ ENTREGAR LOS PLANOS Y DOCUMENTOS TÉCNICOS AVALADOS Y CON FIRMA Y SELLO DE LA EMPRESA ENEL-CODENSA. </w:t>
            </w:r>
          </w:p>
          <w:p w14:paraId="6558BF65" w14:textId="77777777" w:rsidR="00A7392E" w:rsidRPr="00A7392E" w:rsidRDefault="00A7392E" w:rsidP="00A7392E">
            <w:pPr>
              <w:pStyle w:val="Prrafodelista"/>
              <w:numPr>
                <w:ilvl w:val="0"/>
                <w:numId w:val="48"/>
              </w:numPr>
              <w:autoSpaceDE w:val="0"/>
              <w:autoSpaceDN w:val="0"/>
              <w:adjustRightInd w:val="0"/>
              <w:spacing w:after="0" w:line="240" w:lineRule="auto"/>
              <w:ind w:left="275" w:hanging="275"/>
              <w:jc w:val="both"/>
              <w:rPr>
                <w:rFonts w:ascii="Arial" w:hAnsi="Arial" w:cs="Arial"/>
                <w:color w:val="000000" w:themeColor="text1"/>
              </w:rPr>
            </w:pPr>
            <w:r w:rsidRPr="00A7392E">
              <w:rPr>
                <w:rFonts w:ascii="Arial" w:hAnsi="Arial" w:cs="Arial"/>
                <w:color w:val="000000" w:themeColor="text1"/>
              </w:rPr>
              <w:t xml:space="preserve">DEMÁS TRÁMITES NECESARIOS PARA LA CONSTRUCCIÓN Y ENTRADA EN OPERACIÓN DE LA INFRAESTRUCTURA EDUCATIVA, ANTE LAS ENTIDADES PERTINENTES, TALES COMO FACTIBILIDAD Y VIABILIDAD DE LOS SERVCIOS PUBLICOS (ACUEDUCTOS, ALCANTARILLADO, GAS, ENTRE OTROS). </w:t>
            </w:r>
          </w:p>
          <w:p w14:paraId="18B364B4" w14:textId="77777777" w:rsidR="00A7392E" w:rsidRPr="00A7392E" w:rsidRDefault="00A7392E" w:rsidP="00A7392E">
            <w:pPr>
              <w:pStyle w:val="Prrafodelista"/>
              <w:numPr>
                <w:ilvl w:val="0"/>
                <w:numId w:val="48"/>
              </w:numPr>
              <w:autoSpaceDE w:val="0"/>
              <w:autoSpaceDN w:val="0"/>
              <w:adjustRightInd w:val="0"/>
              <w:spacing w:after="0" w:line="240" w:lineRule="auto"/>
              <w:ind w:left="275" w:hanging="275"/>
              <w:jc w:val="both"/>
              <w:rPr>
                <w:rFonts w:ascii="Arial" w:hAnsi="Arial" w:cs="Arial"/>
                <w:color w:val="000000" w:themeColor="text1"/>
              </w:rPr>
            </w:pPr>
            <w:r w:rsidRPr="00A7392E">
              <w:rPr>
                <w:rFonts w:ascii="Arial" w:hAnsi="Arial" w:cs="Arial"/>
                <w:color w:val="000000" w:themeColor="text1"/>
              </w:rPr>
              <w:t xml:space="preserve">PERMISOS PARA EL CENTRO DE TRANSFORMACIÓN DE RESIDUOS ANTE LA </w:t>
            </w:r>
            <w:r w:rsidRPr="00A7392E">
              <w:rPr>
                <w:rFonts w:ascii="Arial" w:hAnsi="Arial" w:cs="Arial"/>
                <w:color w:val="000000" w:themeColor="text1"/>
                <w:lang w:eastAsia="es-CO"/>
              </w:rPr>
              <w:t>SUPERINTENDENCIA DE SERVICIOS PÚBLICOS DOMICILIARIOS, CAR Y DEMAS ENTIDADES QUE SE REQUIERAN EN TEMAS AMBIENTALES Y SANITARIAS.</w:t>
            </w:r>
          </w:p>
        </w:tc>
      </w:tr>
    </w:tbl>
    <w:p w14:paraId="4FA4811C" w14:textId="77777777" w:rsidR="00A7392E" w:rsidRPr="00A7392E" w:rsidRDefault="00A7392E" w:rsidP="00A7392E">
      <w:pPr>
        <w:spacing w:line="240" w:lineRule="auto"/>
        <w:jc w:val="both"/>
        <w:rPr>
          <w:rFonts w:ascii="Arial" w:hAnsi="Arial" w:cs="Arial"/>
          <w:b/>
          <w:bCs/>
          <w:iCs/>
        </w:rPr>
      </w:pPr>
    </w:p>
    <w:p w14:paraId="74F9F73F" w14:textId="77777777" w:rsidR="00A7392E" w:rsidRPr="00A7392E" w:rsidRDefault="00A7392E" w:rsidP="00A7392E">
      <w:pPr>
        <w:spacing w:after="0" w:line="240" w:lineRule="auto"/>
        <w:jc w:val="both"/>
        <w:rPr>
          <w:rFonts w:ascii="Arial" w:hAnsi="Arial" w:cs="Arial"/>
          <w:b/>
          <w:bCs/>
        </w:rPr>
      </w:pPr>
      <w:r w:rsidRPr="00A7392E">
        <w:rPr>
          <w:rFonts w:ascii="Arial" w:hAnsi="Arial" w:cs="Arial"/>
          <w:b/>
          <w:bCs/>
        </w:rPr>
        <w:t>ESPECIFICACIONES DE ENTREGABLES</w:t>
      </w:r>
    </w:p>
    <w:p w14:paraId="348F1131" w14:textId="77777777" w:rsidR="00A7392E" w:rsidRPr="00A7392E" w:rsidRDefault="00A7392E" w:rsidP="00A7392E">
      <w:pPr>
        <w:spacing w:line="240" w:lineRule="auto"/>
        <w:jc w:val="both"/>
        <w:rPr>
          <w:rFonts w:ascii="Arial" w:hAnsi="Arial" w:cs="Arial"/>
        </w:rPr>
      </w:pPr>
    </w:p>
    <w:p w14:paraId="6F934E74"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iCs/>
          <w:lang w:val="es-ES"/>
        </w:rPr>
        <w:t xml:space="preserve">El interventor deberá velar por el cabal cumplimiento de cada uno de los requisitos exigidos en las especificaciones técnicas establecidas en el estudio previo para el proceso de contratación que se viene adelantando actualmente por la administración municipal cuyo objeto es </w:t>
      </w:r>
      <w:r w:rsidRPr="00A7392E">
        <w:rPr>
          <w:rFonts w:ascii="Arial" w:hAnsi="Arial" w:cs="Arial"/>
          <w:b/>
          <w:bCs/>
          <w:iCs/>
          <w:lang w:val="es-ES"/>
        </w:rPr>
        <w:t xml:space="preserve">“ESTUDIOS, DISEÑOS A DETALLE, PERMISOS Y LICENCIAMIENTO DE </w:t>
      </w:r>
      <w:r w:rsidRPr="00A7392E">
        <w:rPr>
          <w:rFonts w:ascii="Arial" w:hAnsi="Arial" w:cs="Arial"/>
          <w:b/>
          <w:bCs/>
          <w:iCs/>
          <w:lang w:val="es-ES"/>
        </w:rPr>
        <w:lastRenderedPageBreak/>
        <w:t>LOS DIFERENTES EQUIPAMIENTOS PÚBLICOS PARA EL MUNICIPIO DE MOSQUERA CUNDINAMARCA”.</w:t>
      </w:r>
    </w:p>
    <w:p w14:paraId="0135A730" w14:textId="77777777" w:rsidR="00A7392E" w:rsidRPr="00A7392E" w:rsidRDefault="00A7392E" w:rsidP="00A7392E">
      <w:pPr>
        <w:pStyle w:val="Sinespaciado"/>
        <w:ind w:right="53"/>
        <w:jc w:val="both"/>
        <w:rPr>
          <w:rFonts w:ascii="Arial" w:hAnsi="Arial" w:cs="Arial"/>
          <w:iCs/>
          <w:lang w:val="es-ES"/>
        </w:rPr>
      </w:pPr>
    </w:p>
    <w:p w14:paraId="025B9769" w14:textId="77777777" w:rsidR="00A7392E" w:rsidRPr="00A7392E" w:rsidRDefault="00A7392E" w:rsidP="00A7392E">
      <w:pPr>
        <w:pStyle w:val="Sinespaciado"/>
        <w:numPr>
          <w:ilvl w:val="0"/>
          <w:numId w:val="47"/>
        </w:numPr>
        <w:ind w:left="204" w:right="53" w:hanging="204"/>
        <w:jc w:val="both"/>
        <w:rPr>
          <w:rFonts w:ascii="Arial" w:hAnsi="Arial" w:cs="Arial"/>
          <w:b/>
          <w:bCs/>
          <w:iCs/>
          <w:lang w:val="es-ES"/>
        </w:rPr>
      </w:pPr>
      <w:r w:rsidRPr="00A7392E">
        <w:rPr>
          <w:rFonts w:ascii="Arial" w:hAnsi="Arial" w:cs="Arial"/>
          <w:b/>
          <w:bCs/>
          <w:iCs/>
          <w:lang w:val="es-ES"/>
        </w:rPr>
        <w:t>CONDICIONES GENERALES</w:t>
      </w:r>
    </w:p>
    <w:p w14:paraId="0ECC48C0" w14:textId="77777777" w:rsidR="00A7392E" w:rsidRPr="00A7392E" w:rsidRDefault="00A7392E" w:rsidP="00A7392E">
      <w:pPr>
        <w:pStyle w:val="Sinespaciado"/>
        <w:ind w:right="53"/>
        <w:jc w:val="both"/>
        <w:rPr>
          <w:rFonts w:ascii="Arial" w:hAnsi="Arial" w:cs="Arial"/>
          <w:iCs/>
          <w:lang w:val="es-ES"/>
        </w:rPr>
      </w:pPr>
    </w:p>
    <w:p w14:paraId="4E0FB62A"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iCs/>
          <w:lang w:val="es-ES"/>
        </w:rPr>
        <w:t>A la terminación de la elaboración de los Estudios y Diseños, se efectuará una revisión final a los trabajos por parte del interventor, el supervisor designado por la alcaldía municipal de Mosquera y el consultor, que servirá para elaborar el acta preliminar de observaciones, que incluirá los detalles que requieren ajustes o correcciones para la recepción definitiva de los trabajos.</w:t>
      </w:r>
    </w:p>
    <w:p w14:paraId="4BCC5498" w14:textId="77777777" w:rsidR="00A7392E" w:rsidRPr="00A7392E" w:rsidRDefault="00A7392E" w:rsidP="00A7392E">
      <w:pPr>
        <w:pStyle w:val="Sinespaciado"/>
        <w:ind w:right="53"/>
        <w:jc w:val="both"/>
        <w:rPr>
          <w:rFonts w:ascii="Arial" w:hAnsi="Arial" w:cs="Arial"/>
          <w:iCs/>
          <w:lang w:val="es-ES"/>
        </w:rPr>
      </w:pPr>
    </w:p>
    <w:p w14:paraId="78D61997" w14:textId="77777777" w:rsidR="00A7392E" w:rsidRPr="00A7392E" w:rsidRDefault="00A7392E" w:rsidP="00A7392E">
      <w:pPr>
        <w:pStyle w:val="Sinespaciado"/>
        <w:numPr>
          <w:ilvl w:val="0"/>
          <w:numId w:val="47"/>
        </w:numPr>
        <w:ind w:left="204" w:right="53" w:hanging="204"/>
        <w:jc w:val="both"/>
        <w:rPr>
          <w:rFonts w:ascii="Arial" w:hAnsi="Arial" w:cs="Arial"/>
          <w:b/>
          <w:bCs/>
          <w:iCs/>
          <w:lang w:val="es-ES"/>
        </w:rPr>
      </w:pPr>
      <w:r w:rsidRPr="00A7392E">
        <w:rPr>
          <w:rFonts w:ascii="Arial" w:hAnsi="Arial" w:cs="Arial"/>
          <w:b/>
          <w:bCs/>
          <w:iCs/>
          <w:lang w:val="es-ES"/>
        </w:rPr>
        <w:t>ACTA DE RECIBO FINAL</w:t>
      </w:r>
    </w:p>
    <w:p w14:paraId="48A0B5E8" w14:textId="77777777" w:rsidR="00A7392E" w:rsidRPr="00A7392E" w:rsidRDefault="00A7392E" w:rsidP="00A7392E">
      <w:pPr>
        <w:pStyle w:val="Sinespaciado"/>
        <w:ind w:right="53"/>
        <w:jc w:val="both"/>
        <w:rPr>
          <w:rFonts w:ascii="Arial" w:hAnsi="Arial" w:cs="Arial"/>
          <w:iCs/>
          <w:lang w:val="es-ES"/>
        </w:rPr>
      </w:pPr>
    </w:p>
    <w:p w14:paraId="586F6F74"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iCs/>
          <w:lang w:val="es-ES"/>
        </w:rPr>
        <w:t xml:space="preserve">Se elaborará un documento donde se consigne la recepción definitiva de los estudios y diseños, debidamente firmada por las partes, en donde se certifique el cumplimiento de los compromisos adquiridos por el contratista en el acta preliminar de observaciones. </w:t>
      </w:r>
    </w:p>
    <w:p w14:paraId="46139DBE" w14:textId="77777777" w:rsidR="00A7392E" w:rsidRPr="00A7392E" w:rsidRDefault="00A7392E" w:rsidP="00A7392E">
      <w:pPr>
        <w:pStyle w:val="Sinespaciado"/>
        <w:ind w:right="53"/>
        <w:jc w:val="both"/>
        <w:rPr>
          <w:rFonts w:ascii="Arial" w:hAnsi="Arial" w:cs="Arial"/>
          <w:iCs/>
          <w:lang w:val="es-ES"/>
        </w:rPr>
      </w:pPr>
    </w:p>
    <w:p w14:paraId="79974B60" w14:textId="77777777" w:rsidR="00A7392E" w:rsidRPr="00A7392E" w:rsidRDefault="00A7392E" w:rsidP="00A7392E">
      <w:pPr>
        <w:pStyle w:val="Sinespaciado"/>
        <w:numPr>
          <w:ilvl w:val="0"/>
          <w:numId w:val="47"/>
        </w:numPr>
        <w:ind w:left="204" w:right="53" w:hanging="204"/>
        <w:jc w:val="both"/>
        <w:rPr>
          <w:rFonts w:ascii="Arial" w:hAnsi="Arial" w:cs="Arial"/>
          <w:b/>
          <w:bCs/>
          <w:iCs/>
          <w:lang w:val="es-ES"/>
        </w:rPr>
      </w:pPr>
      <w:r w:rsidRPr="00A7392E">
        <w:rPr>
          <w:rFonts w:ascii="Arial" w:hAnsi="Arial" w:cs="Arial"/>
          <w:b/>
          <w:bCs/>
          <w:iCs/>
          <w:lang w:val="es-ES"/>
        </w:rPr>
        <w:t>ENTREGA DE LOS ESTUDIOS Y DISEÑOS</w:t>
      </w:r>
    </w:p>
    <w:p w14:paraId="3C339B69" w14:textId="77777777" w:rsidR="00A7392E" w:rsidRPr="00A7392E" w:rsidRDefault="00A7392E" w:rsidP="00A7392E">
      <w:pPr>
        <w:pStyle w:val="Sinespaciado"/>
        <w:ind w:right="53"/>
        <w:jc w:val="both"/>
        <w:rPr>
          <w:rFonts w:ascii="Arial" w:hAnsi="Arial" w:cs="Arial"/>
          <w:iCs/>
          <w:lang w:val="es-ES"/>
        </w:rPr>
      </w:pPr>
    </w:p>
    <w:p w14:paraId="22DDD699"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iCs/>
          <w:lang w:val="es-ES"/>
        </w:rPr>
        <w:t xml:space="preserve">La interventoría revisara y controlara que, al momento de la entrega, los estudios y diseños se encuentren en perfecto estado y acordes con las condiciones contractuales. </w:t>
      </w:r>
    </w:p>
    <w:p w14:paraId="337E820D" w14:textId="77777777" w:rsidR="00A7392E" w:rsidRPr="00A7392E" w:rsidRDefault="00A7392E" w:rsidP="00A7392E">
      <w:pPr>
        <w:pStyle w:val="Sinespaciado"/>
        <w:ind w:right="53"/>
        <w:jc w:val="both"/>
        <w:rPr>
          <w:rFonts w:ascii="Arial" w:hAnsi="Arial" w:cs="Arial"/>
          <w:iCs/>
          <w:lang w:val="es-ES"/>
        </w:rPr>
      </w:pPr>
    </w:p>
    <w:p w14:paraId="174FF7BB" w14:textId="77777777" w:rsidR="00A7392E" w:rsidRPr="00A7392E" w:rsidRDefault="00A7392E" w:rsidP="00A7392E">
      <w:pPr>
        <w:pStyle w:val="Sinespaciado"/>
        <w:numPr>
          <w:ilvl w:val="0"/>
          <w:numId w:val="47"/>
        </w:numPr>
        <w:ind w:left="204" w:right="53" w:hanging="204"/>
        <w:jc w:val="both"/>
        <w:rPr>
          <w:rFonts w:ascii="Arial" w:hAnsi="Arial" w:cs="Arial"/>
          <w:b/>
          <w:bCs/>
          <w:iCs/>
          <w:lang w:val="es-ES"/>
        </w:rPr>
      </w:pPr>
      <w:r w:rsidRPr="00A7392E">
        <w:rPr>
          <w:rFonts w:ascii="Arial" w:hAnsi="Arial" w:cs="Arial"/>
          <w:b/>
          <w:bCs/>
          <w:iCs/>
          <w:lang w:val="es-ES"/>
        </w:rPr>
        <w:t>INFORMES DE AVANCE MENSUAL</w:t>
      </w:r>
    </w:p>
    <w:p w14:paraId="71DF6D97" w14:textId="77777777" w:rsidR="00A7392E" w:rsidRPr="00A7392E" w:rsidRDefault="00A7392E" w:rsidP="00A7392E">
      <w:pPr>
        <w:pStyle w:val="Sinespaciado"/>
        <w:ind w:right="53"/>
        <w:jc w:val="both"/>
        <w:rPr>
          <w:rFonts w:ascii="Arial" w:hAnsi="Arial" w:cs="Arial"/>
          <w:iCs/>
          <w:lang w:val="es-ES"/>
        </w:rPr>
      </w:pPr>
    </w:p>
    <w:p w14:paraId="237C1D96"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iCs/>
          <w:lang w:val="es-ES"/>
        </w:rPr>
        <w:t xml:space="preserve">Como requisito para la aprobación de las actas de pago el contratista, deberá presentar un informe mensual en original, que permita tener una visión clara y objetiva del estado de los estudios y diseños en el periodo del informe, y que comprenda los aspectos técnicos exigidos. </w:t>
      </w:r>
    </w:p>
    <w:p w14:paraId="6B87D456" w14:textId="77777777" w:rsidR="00A7392E" w:rsidRPr="00A7392E" w:rsidRDefault="00A7392E" w:rsidP="00A7392E">
      <w:pPr>
        <w:pStyle w:val="Sinespaciado"/>
        <w:ind w:right="53"/>
        <w:jc w:val="both"/>
        <w:rPr>
          <w:rFonts w:ascii="Arial" w:hAnsi="Arial" w:cs="Arial"/>
          <w:iCs/>
          <w:lang w:val="es-ES"/>
        </w:rPr>
      </w:pPr>
    </w:p>
    <w:p w14:paraId="54E9E712" w14:textId="77777777" w:rsidR="00A7392E" w:rsidRPr="00A7392E" w:rsidRDefault="00A7392E" w:rsidP="00A7392E">
      <w:pPr>
        <w:pStyle w:val="Sinespaciado"/>
        <w:numPr>
          <w:ilvl w:val="0"/>
          <w:numId w:val="47"/>
        </w:numPr>
        <w:ind w:left="204" w:right="53" w:hanging="204"/>
        <w:jc w:val="both"/>
        <w:rPr>
          <w:rFonts w:ascii="Arial" w:hAnsi="Arial" w:cs="Arial"/>
          <w:b/>
          <w:bCs/>
          <w:iCs/>
          <w:lang w:val="es-ES"/>
        </w:rPr>
      </w:pPr>
      <w:r w:rsidRPr="00A7392E">
        <w:rPr>
          <w:rFonts w:ascii="Arial" w:hAnsi="Arial" w:cs="Arial"/>
          <w:b/>
          <w:bCs/>
          <w:iCs/>
          <w:lang w:val="es-ES"/>
        </w:rPr>
        <w:t xml:space="preserve">INFORME FINAL </w:t>
      </w:r>
    </w:p>
    <w:p w14:paraId="2C5272E2" w14:textId="77777777" w:rsidR="00A7392E" w:rsidRPr="00A7392E" w:rsidRDefault="00A7392E" w:rsidP="00A7392E">
      <w:pPr>
        <w:pStyle w:val="Sinespaciado"/>
        <w:ind w:right="53"/>
        <w:jc w:val="both"/>
        <w:rPr>
          <w:rFonts w:ascii="Arial" w:hAnsi="Arial" w:cs="Arial"/>
          <w:iCs/>
          <w:lang w:val="es-ES"/>
        </w:rPr>
      </w:pPr>
    </w:p>
    <w:p w14:paraId="720E1DAB"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iCs/>
          <w:lang w:val="es-ES"/>
        </w:rPr>
        <w:t xml:space="preserve">El interventor deberá presentar un informe final, que contenga el resumen general de los estudios y diseños, como requisito para la aprobación del recibo y posterior liquidación del contrato, por parte del supervisor del contrato según el cronograma relacionado con posterioridad en original, que permita tener una visión clara y objetiva del estado de los estudios y diseños en el plazo establecido por parte de la entidad, y que comprenda los aspectos técnicos, exigidos en el contrato de consultoría objeto de esta interventoría con la totalidad de las exigencias del presente proceso. </w:t>
      </w:r>
    </w:p>
    <w:p w14:paraId="22951399" w14:textId="77777777" w:rsidR="00A7392E" w:rsidRPr="00A7392E" w:rsidRDefault="00A7392E" w:rsidP="00A7392E">
      <w:pPr>
        <w:pStyle w:val="Sinespaciado"/>
        <w:ind w:right="53"/>
        <w:jc w:val="both"/>
        <w:rPr>
          <w:rFonts w:ascii="Arial" w:hAnsi="Arial" w:cs="Arial"/>
          <w:iCs/>
          <w:lang w:val="es-ES"/>
        </w:rPr>
      </w:pPr>
    </w:p>
    <w:p w14:paraId="4C1D8C67" w14:textId="77777777" w:rsidR="00A7392E" w:rsidRPr="00A7392E" w:rsidRDefault="00A7392E" w:rsidP="00A7392E">
      <w:pPr>
        <w:pStyle w:val="Sinespaciado"/>
        <w:numPr>
          <w:ilvl w:val="0"/>
          <w:numId w:val="47"/>
        </w:numPr>
        <w:ind w:left="204" w:right="53" w:hanging="204"/>
        <w:jc w:val="both"/>
        <w:rPr>
          <w:rFonts w:ascii="Arial" w:hAnsi="Arial" w:cs="Arial"/>
          <w:b/>
          <w:bCs/>
          <w:iCs/>
          <w:lang w:val="es-ES"/>
        </w:rPr>
      </w:pPr>
      <w:r w:rsidRPr="00A7392E">
        <w:rPr>
          <w:rFonts w:ascii="Arial" w:hAnsi="Arial" w:cs="Arial"/>
          <w:b/>
          <w:bCs/>
          <w:iCs/>
          <w:lang w:val="es-ES"/>
        </w:rPr>
        <w:t>COMITÉ DE INTERVENTORÍA</w:t>
      </w:r>
    </w:p>
    <w:p w14:paraId="24A0319F" w14:textId="77777777" w:rsidR="00A7392E" w:rsidRPr="00A7392E" w:rsidRDefault="00A7392E" w:rsidP="00A7392E">
      <w:pPr>
        <w:pStyle w:val="Sinespaciado"/>
        <w:ind w:right="53"/>
        <w:jc w:val="both"/>
        <w:rPr>
          <w:rFonts w:ascii="Arial" w:hAnsi="Arial" w:cs="Arial"/>
          <w:iCs/>
          <w:lang w:val="es-ES"/>
        </w:rPr>
      </w:pPr>
    </w:p>
    <w:p w14:paraId="309C7150"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b/>
          <w:bCs/>
          <w:iCs/>
          <w:lang w:val="es-ES"/>
        </w:rPr>
        <w:t>Miembros del Comité:</w:t>
      </w:r>
      <w:r w:rsidRPr="00A7392E">
        <w:rPr>
          <w:rFonts w:ascii="Arial" w:hAnsi="Arial" w:cs="Arial"/>
          <w:iCs/>
          <w:lang w:val="es-ES"/>
        </w:rPr>
        <w:t xml:space="preserve"> Estará integrado por los representantes de la Alcaldía de Mosquera, la Interventoría y el consultor.</w:t>
      </w:r>
    </w:p>
    <w:p w14:paraId="7CB3C7A6" w14:textId="77777777" w:rsidR="00A7392E" w:rsidRPr="00A7392E" w:rsidRDefault="00A7392E" w:rsidP="00A7392E">
      <w:pPr>
        <w:pStyle w:val="Sinespaciado"/>
        <w:ind w:right="53"/>
        <w:jc w:val="both"/>
        <w:rPr>
          <w:rFonts w:ascii="Arial" w:hAnsi="Arial" w:cs="Arial"/>
          <w:iCs/>
          <w:lang w:val="es-ES"/>
        </w:rPr>
      </w:pPr>
    </w:p>
    <w:p w14:paraId="17FF3759"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b/>
          <w:bCs/>
          <w:iCs/>
          <w:lang w:val="es-ES"/>
        </w:rPr>
        <w:t>Periodicidad de las Reuniones:</w:t>
      </w:r>
      <w:r w:rsidRPr="00A7392E">
        <w:rPr>
          <w:rFonts w:ascii="Arial" w:hAnsi="Arial" w:cs="Arial"/>
          <w:iCs/>
          <w:lang w:val="es-ES"/>
        </w:rPr>
        <w:t xml:space="preserve"> El Comité se reunirá con la periodicidad acordada con el representante de la Alcaldía de Mosquera, denominado Supervisor de la Interventoría.</w:t>
      </w:r>
    </w:p>
    <w:p w14:paraId="34FB178A" w14:textId="77777777" w:rsidR="00A7392E" w:rsidRPr="00A7392E" w:rsidRDefault="00A7392E" w:rsidP="00A7392E">
      <w:pPr>
        <w:pStyle w:val="Sinespaciado"/>
        <w:ind w:right="53"/>
        <w:jc w:val="both"/>
        <w:rPr>
          <w:rFonts w:ascii="Arial" w:hAnsi="Arial" w:cs="Arial"/>
          <w:iCs/>
          <w:lang w:val="es-ES"/>
        </w:rPr>
      </w:pPr>
    </w:p>
    <w:p w14:paraId="1FC2EA8B" w14:textId="77777777" w:rsidR="00A7392E" w:rsidRPr="00A7392E" w:rsidRDefault="00A7392E" w:rsidP="00A7392E">
      <w:pPr>
        <w:pStyle w:val="Sinespaciado"/>
        <w:ind w:right="53"/>
        <w:jc w:val="both"/>
        <w:rPr>
          <w:rFonts w:ascii="Arial" w:hAnsi="Arial" w:cs="Arial"/>
          <w:iCs/>
          <w:lang w:val="es-ES"/>
        </w:rPr>
      </w:pPr>
      <w:r w:rsidRPr="00A7392E">
        <w:rPr>
          <w:rFonts w:ascii="Arial" w:hAnsi="Arial" w:cs="Arial"/>
          <w:b/>
          <w:bCs/>
          <w:iCs/>
          <w:lang w:val="es-ES"/>
        </w:rPr>
        <w:t>Funciones del Comité:</w:t>
      </w:r>
      <w:r w:rsidRPr="00A7392E">
        <w:rPr>
          <w:rFonts w:ascii="Arial" w:hAnsi="Arial" w:cs="Arial"/>
          <w:iCs/>
          <w:lang w:val="es-ES"/>
        </w:rPr>
        <w:t xml:space="preserve"> A manera descriptiva, las funciones principales de dicho comité son, sin limitarse a ellas:</w:t>
      </w:r>
    </w:p>
    <w:p w14:paraId="13AC8F12" w14:textId="77777777" w:rsidR="00A7392E" w:rsidRPr="00A7392E" w:rsidRDefault="00A7392E" w:rsidP="00A7392E">
      <w:pPr>
        <w:pStyle w:val="Sinespaciado"/>
        <w:ind w:right="53"/>
        <w:jc w:val="both"/>
        <w:rPr>
          <w:rFonts w:ascii="Arial" w:hAnsi="Arial" w:cs="Arial"/>
          <w:iCs/>
          <w:lang w:val="es-ES"/>
        </w:rPr>
      </w:pPr>
    </w:p>
    <w:p w14:paraId="5DF95E55" w14:textId="77777777" w:rsidR="00A7392E" w:rsidRPr="00A7392E" w:rsidRDefault="00A7392E" w:rsidP="00A7392E">
      <w:pPr>
        <w:pStyle w:val="Sinespaciado"/>
        <w:numPr>
          <w:ilvl w:val="0"/>
          <w:numId w:val="46"/>
        </w:numPr>
        <w:ind w:right="53"/>
        <w:jc w:val="both"/>
        <w:rPr>
          <w:rFonts w:ascii="Arial" w:hAnsi="Arial" w:cs="Arial"/>
          <w:iCs/>
          <w:lang w:val="es-ES"/>
        </w:rPr>
      </w:pPr>
      <w:r w:rsidRPr="00A7392E">
        <w:rPr>
          <w:rFonts w:ascii="Arial" w:hAnsi="Arial" w:cs="Arial"/>
          <w:iCs/>
          <w:lang w:val="es-ES"/>
        </w:rPr>
        <w:t>Estudiar, aprobar o rechazar los proyectos propuestos por el consultor.</w:t>
      </w:r>
    </w:p>
    <w:p w14:paraId="42A4D6F1" w14:textId="77777777" w:rsidR="00A7392E" w:rsidRPr="00A7392E" w:rsidRDefault="00A7392E" w:rsidP="00A7392E">
      <w:pPr>
        <w:pStyle w:val="Sinespaciado"/>
        <w:numPr>
          <w:ilvl w:val="0"/>
          <w:numId w:val="46"/>
        </w:numPr>
        <w:ind w:right="53"/>
        <w:jc w:val="both"/>
        <w:rPr>
          <w:rFonts w:ascii="Arial" w:hAnsi="Arial" w:cs="Arial"/>
          <w:iCs/>
          <w:lang w:val="es-ES"/>
        </w:rPr>
      </w:pPr>
      <w:r w:rsidRPr="00A7392E">
        <w:rPr>
          <w:rFonts w:ascii="Arial" w:hAnsi="Arial" w:cs="Arial"/>
          <w:iCs/>
          <w:lang w:val="es-ES"/>
        </w:rPr>
        <w:t>Estudiar cambios en las especificaciones técnicas, para someterlas a consideración de la Secretaría de Infraestructura y obras públicas.</w:t>
      </w:r>
    </w:p>
    <w:p w14:paraId="48D6C340" w14:textId="77777777" w:rsidR="00A7392E" w:rsidRPr="00A7392E" w:rsidRDefault="00A7392E" w:rsidP="00A7392E">
      <w:pPr>
        <w:pStyle w:val="Sinespaciado"/>
        <w:numPr>
          <w:ilvl w:val="0"/>
          <w:numId w:val="46"/>
        </w:numPr>
        <w:ind w:right="53"/>
        <w:jc w:val="both"/>
        <w:rPr>
          <w:rFonts w:ascii="Arial" w:hAnsi="Arial" w:cs="Arial"/>
          <w:iCs/>
          <w:lang w:val="es-ES"/>
        </w:rPr>
      </w:pPr>
      <w:r w:rsidRPr="00A7392E">
        <w:rPr>
          <w:rFonts w:ascii="Arial" w:hAnsi="Arial" w:cs="Arial"/>
          <w:iCs/>
          <w:lang w:val="es-ES"/>
        </w:rPr>
        <w:t>Analizar el desarrollo de los aspectos técnicos, administrativos, financieros, ambientales y SST durante la ejecución del contrato.</w:t>
      </w:r>
    </w:p>
    <w:p w14:paraId="720D5712" w14:textId="77777777" w:rsidR="00A7392E" w:rsidRPr="00A7392E" w:rsidRDefault="00A7392E" w:rsidP="00A7392E">
      <w:pPr>
        <w:pStyle w:val="Sinespaciado"/>
        <w:numPr>
          <w:ilvl w:val="0"/>
          <w:numId w:val="46"/>
        </w:numPr>
        <w:ind w:right="53"/>
        <w:jc w:val="both"/>
        <w:rPr>
          <w:rFonts w:ascii="Arial" w:hAnsi="Arial" w:cs="Arial"/>
          <w:iCs/>
          <w:lang w:val="es-ES"/>
        </w:rPr>
      </w:pPr>
      <w:r w:rsidRPr="00A7392E">
        <w:rPr>
          <w:rFonts w:ascii="Arial" w:hAnsi="Arial" w:cs="Arial"/>
          <w:iCs/>
          <w:lang w:val="es-ES"/>
        </w:rPr>
        <w:t>Analizar el avance de la consultoría y el control de la programación, determinando las proyecciones, causas, efectos y fijando metas de corto plazo para prevenir o disminuir desfases en la ejecución del programa general.</w:t>
      </w:r>
    </w:p>
    <w:p w14:paraId="04D2522B" w14:textId="77777777" w:rsidR="00A7392E" w:rsidRPr="00A7392E" w:rsidRDefault="00A7392E" w:rsidP="00A7392E">
      <w:pPr>
        <w:pStyle w:val="Sinespaciado"/>
        <w:numPr>
          <w:ilvl w:val="0"/>
          <w:numId w:val="46"/>
        </w:numPr>
        <w:ind w:right="53"/>
        <w:jc w:val="both"/>
        <w:rPr>
          <w:rFonts w:ascii="Arial" w:hAnsi="Arial" w:cs="Arial"/>
          <w:iCs/>
          <w:lang w:val="es-ES"/>
        </w:rPr>
      </w:pPr>
      <w:r w:rsidRPr="00A7392E">
        <w:rPr>
          <w:rFonts w:ascii="Arial" w:hAnsi="Arial" w:cs="Arial"/>
          <w:iCs/>
          <w:lang w:val="es-ES"/>
        </w:rPr>
        <w:t>Analizar la información correspondiente al control de calidad de los productos derivados de la consultoría.</w:t>
      </w:r>
    </w:p>
    <w:p w14:paraId="43177A05" w14:textId="13A6DC38" w:rsidR="00956DA8" w:rsidRPr="000A51CC" w:rsidRDefault="00A7392E" w:rsidP="00A7392E">
      <w:pPr>
        <w:pStyle w:val="Prrafodelista"/>
        <w:numPr>
          <w:ilvl w:val="0"/>
          <w:numId w:val="46"/>
        </w:numPr>
        <w:spacing w:line="240" w:lineRule="auto"/>
        <w:rPr>
          <w:rFonts w:ascii="Arial" w:hAnsi="Arial" w:cs="Arial"/>
        </w:rPr>
      </w:pPr>
      <w:r w:rsidRPr="00A7392E">
        <w:rPr>
          <w:rFonts w:ascii="Arial" w:hAnsi="Arial" w:cs="Arial"/>
          <w:iCs/>
          <w:lang w:val="es-ES"/>
        </w:rPr>
        <w:t>Las demás funciones propias de este tipo de Comités.</w:t>
      </w:r>
    </w:p>
    <w:p w14:paraId="79FD8C1E" w14:textId="77777777" w:rsidR="000A51CC" w:rsidRDefault="000A51CC" w:rsidP="000A51CC">
      <w:pPr>
        <w:spacing w:line="240" w:lineRule="auto"/>
        <w:rPr>
          <w:rFonts w:ascii="Arial" w:hAnsi="Arial" w:cs="Arial"/>
        </w:rPr>
      </w:pPr>
    </w:p>
    <w:p w14:paraId="11AA19C1" w14:textId="77777777" w:rsidR="000A51CC" w:rsidRDefault="000A51CC" w:rsidP="000A51CC">
      <w:pPr>
        <w:spacing w:line="240" w:lineRule="auto"/>
        <w:rPr>
          <w:rFonts w:ascii="Arial" w:hAnsi="Arial" w:cs="Arial"/>
        </w:rPr>
      </w:pPr>
    </w:p>
    <w:p w14:paraId="6DF0FAC9" w14:textId="77777777" w:rsidR="000A51CC" w:rsidRPr="004841E6" w:rsidRDefault="000A51CC" w:rsidP="000A51CC">
      <w:pPr>
        <w:pStyle w:val="Sinespaciado"/>
        <w:spacing w:line="276" w:lineRule="auto"/>
        <w:jc w:val="center"/>
        <w:rPr>
          <w:rFonts w:ascii="Arial" w:hAnsi="Arial" w:cs="Arial"/>
          <w:b/>
          <w:bCs/>
          <w:sz w:val="20"/>
        </w:rPr>
      </w:pPr>
      <w:r w:rsidRPr="004841E6">
        <w:rPr>
          <w:rFonts w:ascii="Arial" w:hAnsi="Arial" w:cs="Arial"/>
          <w:b/>
          <w:bCs/>
          <w:sz w:val="20"/>
        </w:rPr>
        <w:t>OBLIGACIONES DEL CONTRATISTA</w:t>
      </w:r>
    </w:p>
    <w:p w14:paraId="50D1D666" w14:textId="77777777" w:rsidR="000A51CC" w:rsidRPr="004841E6" w:rsidRDefault="000A51CC" w:rsidP="000A51CC">
      <w:pPr>
        <w:pStyle w:val="Sinespaciado"/>
        <w:spacing w:line="276" w:lineRule="auto"/>
        <w:jc w:val="both"/>
        <w:rPr>
          <w:rFonts w:ascii="Arial" w:hAnsi="Arial" w:cs="Arial"/>
          <w:sz w:val="20"/>
        </w:rPr>
      </w:pPr>
    </w:p>
    <w:p w14:paraId="1D1AD7C1" w14:textId="77777777" w:rsidR="000A51CC" w:rsidRPr="004841E6" w:rsidRDefault="000A51CC" w:rsidP="000A51CC">
      <w:pPr>
        <w:pStyle w:val="Sinespaciado"/>
        <w:spacing w:line="276" w:lineRule="auto"/>
        <w:jc w:val="both"/>
        <w:rPr>
          <w:rFonts w:ascii="Arial" w:hAnsi="Arial" w:cs="Arial"/>
          <w:sz w:val="20"/>
          <w:lang w:val="es-ES"/>
        </w:rPr>
      </w:pPr>
    </w:p>
    <w:p w14:paraId="29D3D2A5" w14:textId="77777777" w:rsidR="000A51CC" w:rsidRPr="004841E6" w:rsidRDefault="000A51CC" w:rsidP="000A51CC">
      <w:pPr>
        <w:rPr>
          <w:rFonts w:ascii="Arial" w:hAnsi="Arial" w:cs="Arial"/>
          <w:b/>
          <w:sz w:val="20"/>
          <w:szCs w:val="20"/>
          <w:lang w:val="es-MX"/>
        </w:rPr>
      </w:pPr>
      <w:r w:rsidRPr="004841E6">
        <w:rPr>
          <w:rFonts w:ascii="Arial" w:hAnsi="Arial" w:cs="Arial"/>
          <w:b/>
          <w:sz w:val="20"/>
          <w:szCs w:val="20"/>
          <w:lang w:val="es-MX"/>
        </w:rPr>
        <w:t>OBLIGACIONES DEL CONTRATISTA</w:t>
      </w:r>
    </w:p>
    <w:p w14:paraId="3E44BB04" w14:textId="77777777" w:rsidR="000A51CC" w:rsidRPr="004841E6" w:rsidRDefault="000A51CC" w:rsidP="000A51CC">
      <w:pPr>
        <w:jc w:val="both"/>
        <w:rPr>
          <w:rFonts w:ascii="Arial" w:hAnsi="Arial" w:cs="Arial"/>
          <w:sz w:val="20"/>
          <w:szCs w:val="20"/>
          <w:lang w:val="es-MX"/>
        </w:rPr>
      </w:pPr>
    </w:p>
    <w:p w14:paraId="6DC74F55" w14:textId="77777777" w:rsidR="000A51CC" w:rsidRPr="004841E6" w:rsidRDefault="000A51CC" w:rsidP="000A51CC">
      <w:pPr>
        <w:jc w:val="both"/>
        <w:rPr>
          <w:rFonts w:ascii="Arial" w:hAnsi="Arial" w:cs="Arial"/>
          <w:sz w:val="20"/>
          <w:szCs w:val="20"/>
          <w:lang w:val="es-MX"/>
        </w:rPr>
      </w:pPr>
      <w:r w:rsidRPr="004841E6">
        <w:rPr>
          <w:rFonts w:ascii="Arial" w:hAnsi="Arial" w:cs="Arial"/>
          <w:sz w:val="20"/>
          <w:szCs w:val="20"/>
          <w:lang w:val="es-MX"/>
        </w:rPr>
        <w:t xml:space="preserve">El contratista se obligará para con el Municipio, en relación directa con el objeto del contrato, a lo siguiente: </w:t>
      </w:r>
    </w:p>
    <w:p w14:paraId="123B69A4" w14:textId="77777777" w:rsidR="000A51CC" w:rsidRPr="004841E6" w:rsidRDefault="000A51CC" w:rsidP="000A51CC">
      <w:pPr>
        <w:jc w:val="both"/>
        <w:rPr>
          <w:rFonts w:ascii="Arial" w:hAnsi="Arial" w:cs="Arial"/>
          <w:sz w:val="20"/>
          <w:szCs w:val="20"/>
          <w:lang w:val="es-MX"/>
        </w:rPr>
      </w:pPr>
    </w:p>
    <w:p w14:paraId="0C507280" w14:textId="77777777" w:rsidR="000A51CC" w:rsidRPr="004841E6" w:rsidRDefault="000A51CC" w:rsidP="000A51CC">
      <w:pPr>
        <w:pStyle w:val="Prrafodelista"/>
        <w:numPr>
          <w:ilvl w:val="0"/>
          <w:numId w:val="51"/>
        </w:numPr>
        <w:spacing w:after="0" w:line="240" w:lineRule="auto"/>
        <w:ind w:left="204" w:hanging="204"/>
        <w:jc w:val="both"/>
        <w:rPr>
          <w:rFonts w:ascii="Arial" w:hAnsi="Arial" w:cs="Arial"/>
          <w:b/>
          <w:bCs/>
          <w:sz w:val="20"/>
          <w:szCs w:val="20"/>
          <w:lang w:val="es-MX"/>
        </w:rPr>
      </w:pPr>
      <w:r w:rsidRPr="004841E6">
        <w:rPr>
          <w:rFonts w:ascii="Arial" w:hAnsi="Arial" w:cs="Arial"/>
          <w:b/>
          <w:bCs/>
          <w:sz w:val="20"/>
          <w:szCs w:val="20"/>
          <w:lang w:val="es-MX"/>
        </w:rPr>
        <w:t>OBLIGACIONES GENERALES</w:t>
      </w:r>
    </w:p>
    <w:p w14:paraId="05455BA4" w14:textId="77777777" w:rsidR="000A51CC" w:rsidRPr="004841E6" w:rsidRDefault="000A51CC" w:rsidP="000A51CC">
      <w:pPr>
        <w:jc w:val="both"/>
        <w:rPr>
          <w:rFonts w:ascii="Arial" w:hAnsi="Arial" w:cs="Arial"/>
          <w:sz w:val="20"/>
          <w:szCs w:val="20"/>
          <w:lang w:val="es-MX"/>
        </w:rPr>
      </w:pPr>
    </w:p>
    <w:p w14:paraId="50D94C76"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 xml:space="preserve">Responder por cualquier tipo de reclamación, judicial o extrajudicial, que instaure, impulse o en la que coadyuve el personal, los subcontratistas o un tercero contra el Municipio, por causa o con ocasión del contrato. </w:t>
      </w:r>
    </w:p>
    <w:p w14:paraId="3B573950"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 xml:space="preserve">Rendir y elaborar los informes, conceptos, estudios y demás trabajos que se le soliciten en desarrollo del contrato. </w:t>
      </w:r>
    </w:p>
    <w:p w14:paraId="1C3E81DD"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 xml:space="preserve">Obrar con lealtad y buena fe en las distintas etapas contractuales, evitando dilaciones y </w:t>
      </w:r>
      <w:proofErr w:type="spellStart"/>
      <w:r w:rsidRPr="004841E6">
        <w:rPr>
          <w:rFonts w:ascii="Arial" w:hAnsi="Arial" w:cs="Arial"/>
          <w:color w:val="000000"/>
          <w:sz w:val="20"/>
        </w:rPr>
        <w:t>entrabamientos</w:t>
      </w:r>
      <w:proofErr w:type="spellEnd"/>
      <w:r w:rsidRPr="004841E6">
        <w:rPr>
          <w:rFonts w:ascii="Arial" w:hAnsi="Arial" w:cs="Arial"/>
          <w:color w:val="000000"/>
          <w:sz w:val="20"/>
        </w:rPr>
        <w:t>.</w:t>
      </w:r>
    </w:p>
    <w:p w14:paraId="2508BFEC"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Cumplir con la totalidad de los alcances descritos en el contrato, sus anexos y demás soportes que lo anteceden, los cuales hacen parte integral del contrato.</w:t>
      </w:r>
    </w:p>
    <w:p w14:paraId="5BB782E5"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Mantener vigentes todas las garantías que amparan el contrato en los términos del mismo, cuando en el mismo hayan sido requeridas.</w:t>
      </w:r>
    </w:p>
    <w:p w14:paraId="2A2573F1"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Cumplir con las obligaciones laborales del personal contratado en la ejecución del contrato, si fuere el caso.</w:t>
      </w:r>
    </w:p>
    <w:p w14:paraId="79DDBBD7"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No acceder a peticiones o amenazas de quienes actúen por fuera de la ley con el fin de hacer u omitir algún hecho.</w:t>
      </w:r>
    </w:p>
    <w:p w14:paraId="4A7C1866"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lastRenderedPageBreak/>
        <w:t>Mantener la reserva profesional sobre la información que le sea suministrada para el desarrollo del objeto del contrato.</w:t>
      </w:r>
    </w:p>
    <w:p w14:paraId="15C0CD1C"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Informar oportunamente al Municipio sobre eventualidad que pueda surgir y que implique retraso en el desarrollo del contrato.</w:t>
      </w:r>
    </w:p>
    <w:p w14:paraId="20896CA9"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Acatar las instrucciones, sugerencias, observaciones y orientaciones escritas por el Supervisor del contrato y el Municipio de Mosquera.</w:t>
      </w:r>
    </w:p>
    <w:p w14:paraId="531A5FCB"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Suscribir a tiempo las actas requeridas por parte del Municipio como constancias de la ejecución del contrato.</w:t>
      </w:r>
    </w:p>
    <w:p w14:paraId="35D9C4C4"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Acreditar mediante certificado o constancia expedida por parte del Ministerio de Trabajo, el estado del trámite para el cumplimiento de los estándares mínimos del Sistema de Gestión de Seguridad y Salud en el Trabajo, de conformidad con las estipulaciones contenidas en la Resolución No.0312 de 2019.</w:t>
      </w:r>
    </w:p>
    <w:p w14:paraId="7E5E5AC2"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 xml:space="preserve">Presentar las cuentas de cobro del valor del contrato, anexando todos sus soportes y documentos necesarios para ello, dentro de los plazos convenidos. </w:t>
      </w:r>
    </w:p>
    <w:p w14:paraId="04CCB03A" w14:textId="77777777" w:rsidR="000A51CC" w:rsidRPr="004841E6" w:rsidRDefault="000A51CC" w:rsidP="000A51CC">
      <w:pPr>
        <w:pStyle w:val="Sinespaciado"/>
        <w:numPr>
          <w:ilvl w:val="0"/>
          <w:numId w:val="49"/>
        </w:numPr>
        <w:ind w:left="360"/>
        <w:jc w:val="both"/>
        <w:rPr>
          <w:rFonts w:ascii="Arial" w:hAnsi="Arial" w:cs="Arial"/>
          <w:color w:val="000000"/>
          <w:sz w:val="20"/>
        </w:rPr>
      </w:pPr>
      <w:r w:rsidRPr="004841E6">
        <w:rPr>
          <w:rFonts w:ascii="Arial" w:hAnsi="Arial" w:cs="Arial"/>
          <w:color w:val="000000"/>
          <w:sz w:val="20"/>
        </w:rPr>
        <w:t>Acreditar sus pagos de SSI como cotizante independiente y cuando fuere el caso, se obliga a afiliar a los terceros que emplee para la ejecución del contrato a una entidad promotora de salud, de manera tal que se garantice la cobertura de los diferentes riesgos y en especial de accidentes de trabajo (Decreto 1295 de 1994), y a aplicar en forma estricta los controles y obligaciones que le competen, de acuerdo con lo establecido en la Ley 789 de 2002, el Decreto 1703 de 2002 y el artículo 23 de la Ley 1150 de 2007, y demás normas concordantes o complementarias, en materia de aportes a seguridad social integral, parafiscales e impuestos a que haya lugar. vigentes a la fecha de presentación de la oferta y durante la vigencia del contrato</w:t>
      </w:r>
    </w:p>
    <w:p w14:paraId="3B915C57" w14:textId="77777777" w:rsidR="000A51CC" w:rsidRPr="004841E6" w:rsidRDefault="000A51CC" w:rsidP="000A51CC">
      <w:pPr>
        <w:pStyle w:val="Prrafodelista"/>
        <w:numPr>
          <w:ilvl w:val="0"/>
          <w:numId w:val="49"/>
        </w:numPr>
        <w:spacing w:after="0" w:line="240" w:lineRule="auto"/>
        <w:ind w:left="360"/>
        <w:jc w:val="both"/>
        <w:rPr>
          <w:rFonts w:ascii="Arial" w:hAnsi="Arial" w:cs="Arial"/>
          <w:sz w:val="20"/>
          <w:szCs w:val="20"/>
        </w:rPr>
      </w:pPr>
      <w:r w:rsidRPr="004841E6">
        <w:rPr>
          <w:rFonts w:ascii="Arial" w:hAnsi="Arial" w:cs="Arial"/>
          <w:color w:val="000000"/>
          <w:sz w:val="20"/>
          <w:szCs w:val="20"/>
        </w:rPr>
        <w:t>Las demás que por ley o contrato le correspondan.</w:t>
      </w:r>
    </w:p>
    <w:p w14:paraId="52904315" w14:textId="77777777" w:rsidR="000A51CC" w:rsidRPr="004841E6" w:rsidRDefault="000A51CC" w:rsidP="000A51CC">
      <w:pPr>
        <w:pStyle w:val="Prrafodelista"/>
        <w:ind w:left="360"/>
        <w:jc w:val="both"/>
        <w:rPr>
          <w:rFonts w:ascii="Arial" w:hAnsi="Arial" w:cs="Arial"/>
          <w:sz w:val="20"/>
          <w:szCs w:val="20"/>
        </w:rPr>
      </w:pPr>
    </w:p>
    <w:p w14:paraId="036A4F6E" w14:textId="77777777" w:rsidR="000A51CC" w:rsidRPr="004841E6" w:rsidRDefault="000A51CC" w:rsidP="000A51CC">
      <w:pPr>
        <w:pStyle w:val="Prrafodelista"/>
        <w:numPr>
          <w:ilvl w:val="0"/>
          <w:numId w:val="51"/>
        </w:numPr>
        <w:spacing w:after="0" w:line="240" w:lineRule="auto"/>
        <w:ind w:left="204" w:hanging="204"/>
        <w:jc w:val="both"/>
        <w:rPr>
          <w:rFonts w:ascii="Arial" w:hAnsi="Arial" w:cs="Arial"/>
          <w:b/>
          <w:bCs/>
          <w:sz w:val="20"/>
          <w:szCs w:val="20"/>
          <w:lang w:val="es-MX"/>
        </w:rPr>
      </w:pPr>
      <w:r w:rsidRPr="004841E6">
        <w:rPr>
          <w:rFonts w:ascii="Arial" w:hAnsi="Arial" w:cs="Arial"/>
          <w:b/>
          <w:bCs/>
          <w:sz w:val="20"/>
          <w:szCs w:val="20"/>
          <w:lang w:val="es-MX"/>
        </w:rPr>
        <w:t>OBLIGACIONES ESPECIFICAS</w:t>
      </w:r>
    </w:p>
    <w:p w14:paraId="2075D76D" w14:textId="77777777" w:rsidR="000A51CC" w:rsidRPr="004841E6" w:rsidRDefault="000A51CC" w:rsidP="000A51CC">
      <w:pPr>
        <w:jc w:val="both"/>
        <w:rPr>
          <w:rFonts w:ascii="Arial" w:hAnsi="Arial" w:cs="Arial"/>
          <w:b/>
          <w:bCs/>
          <w:sz w:val="20"/>
          <w:szCs w:val="20"/>
          <w:lang w:val="es-MX"/>
        </w:rPr>
      </w:pPr>
    </w:p>
    <w:p w14:paraId="63D6275E" w14:textId="77777777" w:rsidR="000A51CC" w:rsidRPr="004841E6" w:rsidRDefault="000A51CC" w:rsidP="000A51CC">
      <w:pPr>
        <w:pStyle w:val="Sinespaciado"/>
        <w:numPr>
          <w:ilvl w:val="0"/>
          <w:numId w:val="50"/>
        </w:numPr>
        <w:jc w:val="both"/>
        <w:rPr>
          <w:rFonts w:ascii="Arial" w:hAnsi="Arial" w:cs="Arial"/>
          <w:color w:val="000000"/>
          <w:sz w:val="20"/>
        </w:rPr>
      </w:pPr>
      <w:r w:rsidRPr="004841E6">
        <w:rPr>
          <w:rFonts w:ascii="Arial" w:hAnsi="Arial" w:cs="Arial"/>
          <w:color w:val="000000"/>
          <w:sz w:val="20"/>
        </w:rPr>
        <w:t>Tramitar las garantías exigidas por el municipio y radicarlas en original antes la oficina asesora jurídica para su revisión y posterior aprobación</w:t>
      </w:r>
    </w:p>
    <w:p w14:paraId="29B138E3" w14:textId="77777777" w:rsidR="000A51CC" w:rsidRPr="004841E6" w:rsidRDefault="000A51CC" w:rsidP="000A51CC">
      <w:pPr>
        <w:pStyle w:val="Sinespaciado"/>
        <w:numPr>
          <w:ilvl w:val="0"/>
          <w:numId w:val="50"/>
        </w:numPr>
        <w:jc w:val="both"/>
        <w:rPr>
          <w:rFonts w:ascii="Arial" w:hAnsi="Arial" w:cs="Arial"/>
          <w:color w:val="000000"/>
          <w:sz w:val="20"/>
        </w:rPr>
      </w:pPr>
      <w:r w:rsidRPr="004841E6">
        <w:rPr>
          <w:rFonts w:ascii="Arial" w:hAnsi="Arial" w:cs="Arial"/>
          <w:color w:val="000000"/>
          <w:sz w:val="20"/>
        </w:rPr>
        <w:t>Suscribir de forma conjunta con el supervisor designado el acta de inicio del contrato.</w:t>
      </w:r>
    </w:p>
    <w:p w14:paraId="0EE019FC" w14:textId="77777777" w:rsidR="000A51CC" w:rsidRPr="004841E6" w:rsidRDefault="000A51CC" w:rsidP="000A51CC">
      <w:pPr>
        <w:pStyle w:val="Sinespaciado"/>
        <w:numPr>
          <w:ilvl w:val="0"/>
          <w:numId w:val="50"/>
        </w:numPr>
        <w:jc w:val="both"/>
        <w:rPr>
          <w:rFonts w:ascii="Arial" w:hAnsi="Arial" w:cs="Arial"/>
          <w:color w:val="000000"/>
          <w:sz w:val="20"/>
        </w:rPr>
      </w:pPr>
      <w:r w:rsidRPr="004841E6">
        <w:rPr>
          <w:rFonts w:ascii="Arial" w:hAnsi="Arial" w:cs="Arial"/>
          <w:color w:val="000000"/>
          <w:sz w:val="20"/>
        </w:rPr>
        <w:t>Efectuar la vigilancia, control y seguimiento a los productos contratados en la consultoría según las especificaciones descritas en el “ANEXO – ESPECIFICACIONES TÉCNICAS”, dentro del plazo máximo establecido del contrato.</w:t>
      </w:r>
    </w:p>
    <w:p w14:paraId="465190E5" w14:textId="77777777" w:rsidR="000A51CC" w:rsidRPr="004841E6" w:rsidRDefault="000A51CC" w:rsidP="000A51CC">
      <w:pPr>
        <w:pStyle w:val="Sinespaciado"/>
        <w:numPr>
          <w:ilvl w:val="0"/>
          <w:numId w:val="50"/>
        </w:numPr>
        <w:jc w:val="both"/>
        <w:rPr>
          <w:rFonts w:ascii="Arial" w:hAnsi="Arial" w:cs="Arial"/>
          <w:color w:val="000000"/>
          <w:sz w:val="20"/>
        </w:rPr>
      </w:pPr>
      <w:r w:rsidRPr="004841E6">
        <w:rPr>
          <w:rFonts w:ascii="Arial" w:hAnsi="Arial" w:cs="Arial"/>
          <w:color w:val="000000"/>
          <w:sz w:val="20"/>
        </w:rPr>
        <w:t>Realizar como mínimo una (1) visita de campo, de forma conjunta con el consultor, previa a la elaboración del proyecto arquitectónico, para la absolución de inquietudes, los costos de desplazamiento serán asumidos por el contratista y se presentará un informe de dichas visitas</w:t>
      </w:r>
    </w:p>
    <w:p w14:paraId="42306B72" w14:textId="77777777" w:rsidR="000A51CC" w:rsidRPr="004841E6" w:rsidRDefault="000A51CC" w:rsidP="000A51CC">
      <w:pPr>
        <w:pStyle w:val="Sinespaciado"/>
        <w:numPr>
          <w:ilvl w:val="0"/>
          <w:numId w:val="50"/>
        </w:numPr>
        <w:jc w:val="both"/>
        <w:rPr>
          <w:rFonts w:ascii="Arial" w:hAnsi="Arial" w:cs="Arial"/>
          <w:color w:val="000000"/>
          <w:sz w:val="20"/>
        </w:rPr>
      </w:pPr>
      <w:r w:rsidRPr="004841E6">
        <w:rPr>
          <w:rFonts w:ascii="Arial" w:hAnsi="Arial" w:cs="Arial"/>
          <w:color w:val="000000"/>
          <w:sz w:val="20"/>
        </w:rPr>
        <w:t>El interventor deberá entregar las correcciones sobre cada uno de los productos, dentro de los ocho (08) días hábiles a la entrega por parte del consultor, con el fin que este cuente con el tiempo necesario para realizar las correcciones a que haya lugar.</w:t>
      </w:r>
    </w:p>
    <w:p w14:paraId="5696CE7A" w14:textId="77777777" w:rsidR="000A51CC" w:rsidRPr="004841E6" w:rsidRDefault="000A51CC" w:rsidP="000A51CC">
      <w:pPr>
        <w:pStyle w:val="Sinespaciado"/>
        <w:numPr>
          <w:ilvl w:val="0"/>
          <w:numId w:val="50"/>
        </w:numPr>
        <w:jc w:val="both"/>
        <w:rPr>
          <w:rFonts w:ascii="Arial" w:hAnsi="Arial" w:cs="Arial"/>
          <w:color w:val="000000"/>
          <w:sz w:val="20"/>
        </w:rPr>
      </w:pPr>
      <w:r w:rsidRPr="004841E6">
        <w:rPr>
          <w:rFonts w:ascii="Arial" w:hAnsi="Arial" w:cs="Arial"/>
          <w:color w:val="000000"/>
          <w:sz w:val="20"/>
        </w:rPr>
        <w:t>Verificar y hacer seguimiento al cronograma de actividades, y advertir cualquier retraso que afecte de forma grave el cumplimiento del mismo</w:t>
      </w:r>
    </w:p>
    <w:p w14:paraId="727C04E5" w14:textId="77777777" w:rsidR="000A51CC" w:rsidRPr="004841E6" w:rsidRDefault="000A51CC" w:rsidP="000A51CC">
      <w:pPr>
        <w:pStyle w:val="Sinespaciado"/>
        <w:numPr>
          <w:ilvl w:val="0"/>
          <w:numId w:val="50"/>
        </w:numPr>
        <w:jc w:val="both"/>
        <w:rPr>
          <w:rFonts w:ascii="Arial" w:hAnsi="Arial" w:cs="Arial"/>
          <w:color w:val="000000"/>
          <w:sz w:val="20"/>
        </w:rPr>
      </w:pPr>
      <w:r w:rsidRPr="004841E6">
        <w:rPr>
          <w:rFonts w:ascii="Arial" w:hAnsi="Arial" w:cs="Arial"/>
          <w:color w:val="000000"/>
          <w:sz w:val="20"/>
        </w:rPr>
        <w:t>Los cambios del personal mínimo exigido que el contratista deba realizar por motivos de fuerza mayor o caso fortuito debidamente sustentados, deben ser presentados a la supervisión del contrato, quien velará por que el personal a cambiar, cuente con un perfil igual o superior al que se retira de acuerdo con las condiciones establecidas en el pliego de condiciones y la interventoría informará a la entidad la procedencia o no de la solicitud de cambio de personal para que sea o no aprobada.</w:t>
      </w:r>
    </w:p>
    <w:p w14:paraId="1AD4B895" w14:textId="77777777" w:rsidR="000A51CC" w:rsidRPr="004841E6" w:rsidRDefault="000A51CC" w:rsidP="000A51CC">
      <w:pPr>
        <w:pStyle w:val="Sinespaciado"/>
        <w:jc w:val="both"/>
        <w:rPr>
          <w:rFonts w:ascii="Arial" w:hAnsi="Arial" w:cs="Arial"/>
          <w:color w:val="000000"/>
          <w:sz w:val="20"/>
        </w:rPr>
      </w:pPr>
    </w:p>
    <w:p w14:paraId="6DB9FB7A" w14:textId="77777777" w:rsidR="000A51CC" w:rsidRPr="004841E6" w:rsidRDefault="000A51CC" w:rsidP="000A51CC">
      <w:pPr>
        <w:rPr>
          <w:rFonts w:ascii="Arial" w:hAnsi="Arial" w:cs="Arial"/>
          <w:b/>
          <w:sz w:val="20"/>
          <w:szCs w:val="20"/>
          <w:lang w:val="es-MX"/>
        </w:rPr>
      </w:pPr>
      <w:r w:rsidRPr="004841E6">
        <w:rPr>
          <w:rFonts w:ascii="Arial" w:hAnsi="Arial" w:cs="Arial"/>
          <w:b/>
          <w:sz w:val="20"/>
          <w:szCs w:val="20"/>
          <w:lang w:val="es-MX"/>
        </w:rPr>
        <w:t>OBLIGACIONES DEL MUNICIPIO</w:t>
      </w:r>
    </w:p>
    <w:p w14:paraId="12F15EE0" w14:textId="77777777" w:rsidR="000A51CC" w:rsidRPr="004841E6" w:rsidRDefault="000A51CC" w:rsidP="000A51CC">
      <w:pPr>
        <w:rPr>
          <w:rFonts w:ascii="Arial" w:hAnsi="Arial" w:cs="Arial"/>
          <w:b/>
          <w:sz w:val="20"/>
          <w:szCs w:val="20"/>
          <w:lang w:val="es-MX"/>
        </w:rPr>
      </w:pPr>
    </w:p>
    <w:p w14:paraId="50D16C0D" w14:textId="77777777" w:rsidR="000A51CC" w:rsidRPr="004841E6" w:rsidRDefault="000A51CC" w:rsidP="000A51CC">
      <w:pPr>
        <w:jc w:val="both"/>
        <w:rPr>
          <w:rFonts w:ascii="Arial" w:hAnsi="Arial" w:cs="Arial"/>
          <w:bCs/>
          <w:sz w:val="20"/>
          <w:szCs w:val="20"/>
        </w:rPr>
      </w:pPr>
      <w:r w:rsidRPr="004841E6">
        <w:rPr>
          <w:rFonts w:ascii="Arial" w:hAnsi="Arial" w:cs="Arial"/>
          <w:bCs/>
          <w:sz w:val="20"/>
          <w:szCs w:val="20"/>
        </w:rPr>
        <w:lastRenderedPageBreak/>
        <w:t xml:space="preserve">El Municipio se obliga para con el contratista a lo siguiente: </w:t>
      </w:r>
    </w:p>
    <w:p w14:paraId="0D2AFCCD" w14:textId="77777777" w:rsidR="000A51CC" w:rsidRPr="004841E6" w:rsidRDefault="000A51CC" w:rsidP="000A51CC">
      <w:pPr>
        <w:jc w:val="both"/>
        <w:rPr>
          <w:rFonts w:ascii="Arial" w:hAnsi="Arial" w:cs="Arial"/>
          <w:bCs/>
          <w:sz w:val="20"/>
          <w:szCs w:val="20"/>
        </w:rPr>
      </w:pPr>
    </w:p>
    <w:p w14:paraId="4531024A" w14:textId="77777777" w:rsidR="000A51CC" w:rsidRPr="004841E6" w:rsidRDefault="000A51CC" w:rsidP="000A51CC">
      <w:pPr>
        <w:pStyle w:val="Prrafodelista"/>
        <w:numPr>
          <w:ilvl w:val="0"/>
          <w:numId w:val="52"/>
        </w:numPr>
        <w:spacing w:after="0" w:line="240" w:lineRule="auto"/>
        <w:jc w:val="both"/>
        <w:rPr>
          <w:rFonts w:ascii="Arial" w:hAnsi="Arial" w:cs="Arial"/>
          <w:bCs/>
          <w:sz w:val="20"/>
          <w:szCs w:val="20"/>
        </w:rPr>
      </w:pPr>
      <w:r w:rsidRPr="004841E6">
        <w:rPr>
          <w:rFonts w:ascii="Arial" w:hAnsi="Arial" w:cs="Arial"/>
          <w:bCs/>
          <w:sz w:val="20"/>
          <w:szCs w:val="20"/>
        </w:rPr>
        <w:t xml:space="preserve">Pagar el valor del contrato en la cantidad, forma y oportunidad pactadas. </w:t>
      </w:r>
    </w:p>
    <w:p w14:paraId="0431A51B" w14:textId="77777777" w:rsidR="000A51CC" w:rsidRPr="004841E6" w:rsidRDefault="000A51CC" w:rsidP="000A51CC">
      <w:pPr>
        <w:pStyle w:val="Prrafodelista"/>
        <w:numPr>
          <w:ilvl w:val="0"/>
          <w:numId w:val="52"/>
        </w:numPr>
        <w:spacing w:after="0" w:line="240" w:lineRule="auto"/>
        <w:jc w:val="both"/>
        <w:rPr>
          <w:rFonts w:ascii="Arial" w:hAnsi="Arial" w:cs="Arial"/>
          <w:bCs/>
          <w:sz w:val="20"/>
          <w:szCs w:val="20"/>
        </w:rPr>
      </w:pPr>
      <w:r w:rsidRPr="004841E6">
        <w:rPr>
          <w:rFonts w:ascii="Arial" w:hAnsi="Arial" w:cs="Arial"/>
          <w:bCs/>
          <w:sz w:val="20"/>
          <w:szCs w:val="20"/>
        </w:rPr>
        <w:t xml:space="preserve">Brindar la colaboración y proporcionar la información y/o documentación que sea necesaria para el adecuado cumplimiento del contrato </w:t>
      </w:r>
    </w:p>
    <w:p w14:paraId="7F97B693" w14:textId="77777777" w:rsidR="000A51CC" w:rsidRPr="004841E6" w:rsidRDefault="000A51CC" w:rsidP="000A51CC">
      <w:pPr>
        <w:pStyle w:val="Prrafodelista"/>
        <w:numPr>
          <w:ilvl w:val="0"/>
          <w:numId w:val="52"/>
        </w:numPr>
        <w:spacing w:after="0" w:line="240" w:lineRule="auto"/>
        <w:jc w:val="both"/>
        <w:rPr>
          <w:rFonts w:ascii="Arial" w:hAnsi="Arial" w:cs="Arial"/>
          <w:bCs/>
          <w:sz w:val="20"/>
          <w:szCs w:val="20"/>
        </w:rPr>
      </w:pPr>
      <w:r w:rsidRPr="004841E6">
        <w:rPr>
          <w:rFonts w:ascii="Arial" w:hAnsi="Arial" w:cs="Arial"/>
          <w:bCs/>
          <w:sz w:val="20"/>
          <w:szCs w:val="20"/>
        </w:rPr>
        <w:t>Aprobar las garantías o las modificaciones a las mismas que el contratista constituya siempre que estas cumplan las condiciones de suma asegurada, vigencias y amparos, exigidas en el contrato.</w:t>
      </w:r>
    </w:p>
    <w:p w14:paraId="7A442753" w14:textId="77777777" w:rsidR="000A51CC" w:rsidRPr="004841E6" w:rsidRDefault="000A51CC" w:rsidP="000A51CC">
      <w:pPr>
        <w:pStyle w:val="Prrafodelista"/>
        <w:numPr>
          <w:ilvl w:val="0"/>
          <w:numId w:val="52"/>
        </w:numPr>
        <w:spacing w:after="0" w:line="240" w:lineRule="auto"/>
        <w:jc w:val="both"/>
        <w:rPr>
          <w:rFonts w:ascii="Arial" w:hAnsi="Arial" w:cs="Arial"/>
          <w:bCs/>
          <w:sz w:val="20"/>
          <w:szCs w:val="20"/>
        </w:rPr>
      </w:pPr>
      <w:r w:rsidRPr="004841E6">
        <w:rPr>
          <w:rFonts w:ascii="Arial" w:hAnsi="Arial" w:cs="Arial"/>
          <w:bCs/>
          <w:sz w:val="20"/>
          <w:szCs w:val="20"/>
        </w:rPr>
        <w:t xml:space="preserve">Resolver las peticiones y consultas que le haga el contratista dentro de los términos legales. </w:t>
      </w:r>
    </w:p>
    <w:p w14:paraId="23A59A28" w14:textId="77777777" w:rsidR="000A51CC" w:rsidRPr="004841E6" w:rsidRDefault="000A51CC" w:rsidP="000A51CC">
      <w:pPr>
        <w:pStyle w:val="Prrafodelista"/>
        <w:numPr>
          <w:ilvl w:val="0"/>
          <w:numId w:val="52"/>
        </w:numPr>
        <w:spacing w:after="0" w:line="240" w:lineRule="auto"/>
        <w:jc w:val="both"/>
        <w:rPr>
          <w:rFonts w:ascii="Arial" w:hAnsi="Arial" w:cs="Arial"/>
          <w:bCs/>
          <w:sz w:val="20"/>
          <w:szCs w:val="20"/>
        </w:rPr>
      </w:pPr>
      <w:r w:rsidRPr="004841E6">
        <w:rPr>
          <w:rFonts w:ascii="Arial" w:hAnsi="Arial" w:cs="Arial"/>
          <w:bCs/>
          <w:sz w:val="20"/>
          <w:szCs w:val="20"/>
        </w:rPr>
        <w:t>Cumplir y hacer cumplir las condiciones pactadas en el contrato y en los documentos que de él forman parte</w:t>
      </w:r>
    </w:p>
    <w:p w14:paraId="2317C5E0" w14:textId="77777777" w:rsidR="000A51CC" w:rsidRPr="004841E6" w:rsidRDefault="000A51CC" w:rsidP="000A51CC">
      <w:pPr>
        <w:pStyle w:val="Prrafodelista"/>
        <w:numPr>
          <w:ilvl w:val="0"/>
          <w:numId w:val="52"/>
        </w:numPr>
        <w:spacing w:after="0" w:line="240" w:lineRule="auto"/>
        <w:jc w:val="both"/>
        <w:rPr>
          <w:rFonts w:ascii="Arial" w:hAnsi="Arial" w:cs="Arial"/>
          <w:bCs/>
          <w:sz w:val="20"/>
          <w:szCs w:val="20"/>
        </w:rPr>
      </w:pPr>
      <w:r w:rsidRPr="004841E6">
        <w:rPr>
          <w:rFonts w:ascii="Arial" w:hAnsi="Arial" w:cs="Arial"/>
          <w:bCs/>
          <w:sz w:val="20"/>
          <w:szCs w:val="20"/>
        </w:rPr>
        <w:t>Suscribir el acta de terminación a través del supervisor encargado.</w:t>
      </w:r>
    </w:p>
    <w:p w14:paraId="620EF7F1" w14:textId="77777777" w:rsidR="000A51CC" w:rsidRPr="004841E6" w:rsidRDefault="000A51CC" w:rsidP="000A51CC">
      <w:pPr>
        <w:pStyle w:val="Prrafodelista"/>
        <w:numPr>
          <w:ilvl w:val="0"/>
          <w:numId w:val="52"/>
        </w:numPr>
        <w:spacing w:after="0" w:line="240" w:lineRule="auto"/>
        <w:jc w:val="both"/>
        <w:rPr>
          <w:rFonts w:ascii="Arial" w:hAnsi="Arial" w:cs="Arial"/>
          <w:bCs/>
          <w:sz w:val="20"/>
          <w:szCs w:val="20"/>
        </w:rPr>
      </w:pPr>
      <w:r w:rsidRPr="004841E6">
        <w:rPr>
          <w:rFonts w:ascii="Arial" w:hAnsi="Arial" w:cs="Arial"/>
          <w:bCs/>
          <w:sz w:val="20"/>
          <w:szCs w:val="20"/>
        </w:rPr>
        <w:t>Suscribir conjuntamente con el contratista y el supervisor designado el acta de liquidación del contrato</w:t>
      </w:r>
    </w:p>
    <w:p w14:paraId="734AC305"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bCs/>
          <w:sz w:val="20"/>
        </w:rPr>
        <w:t xml:space="preserve">Entregar al contratista el insumo documental de los predios donde se desarrollarán los diseños de los proyectos, el cual corresponde a: 1. Listado de los proyectos con número de cedula catastral, número de matrícula inmobiliaria, dirección y relación del número de la escritura pública del predio donde se va a desarrollar cada uno de ellos. 2. Certificado de tradición y libertad (Consulta electrónica VUR). 3. Ficha predial. 4. Uso de suelo y concepto de norma. 5.Plan Básico de Ordenamiento Territorial -PBOT de Mosquera, Cundinamarca.  </w:t>
      </w:r>
    </w:p>
    <w:p w14:paraId="16289B4B" w14:textId="77777777" w:rsidR="000A51CC" w:rsidRPr="004841E6" w:rsidRDefault="000A51CC" w:rsidP="000A51CC">
      <w:pPr>
        <w:pStyle w:val="Sinespaciado"/>
        <w:spacing w:line="276" w:lineRule="auto"/>
        <w:jc w:val="both"/>
        <w:rPr>
          <w:rFonts w:ascii="Arial" w:hAnsi="Arial" w:cs="Arial"/>
          <w:sz w:val="20"/>
        </w:rPr>
      </w:pPr>
    </w:p>
    <w:p w14:paraId="2EDA451E" w14:textId="77777777" w:rsidR="000A51CC" w:rsidRPr="004841E6" w:rsidRDefault="000A51CC" w:rsidP="000A51CC">
      <w:pPr>
        <w:pStyle w:val="Sinespaciado"/>
        <w:spacing w:line="276" w:lineRule="auto"/>
        <w:jc w:val="both"/>
        <w:rPr>
          <w:rFonts w:ascii="Arial" w:hAnsi="Arial" w:cs="Arial"/>
          <w:sz w:val="20"/>
        </w:rPr>
      </w:pPr>
    </w:p>
    <w:p w14:paraId="069A6492"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FIRMA PROPONENTE, REPRESENTANTE LEGAL O APODERADO</w:t>
      </w:r>
    </w:p>
    <w:p w14:paraId="6C10F241"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NOMBRE O RAZÓN SOCIAL DEL OFERENTE</w:t>
      </w:r>
    </w:p>
    <w:p w14:paraId="612A90D0"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IDENTIFICACIÓN (NIT, C.C. O C.E.)</w:t>
      </w:r>
    </w:p>
    <w:p w14:paraId="3902564D"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 xml:space="preserve">NOMBRE REPRESENTANTE LEGAL </w:t>
      </w:r>
    </w:p>
    <w:p w14:paraId="29B5A08A"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IDENTIFICACIÓN (C.C. O C.E.)</w:t>
      </w:r>
    </w:p>
    <w:p w14:paraId="37DC9C6F"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DIRECCIÓN:</w:t>
      </w:r>
    </w:p>
    <w:p w14:paraId="256A210C"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TELÉFONO:</w:t>
      </w:r>
    </w:p>
    <w:p w14:paraId="73829136" w14:textId="77777777" w:rsidR="000A51CC" w:rsidRPr="004841E6" w:rsidRDefault="000A51CC" w:rsidP="000A51CC">
      <w:pPr>
        <w:pStyle w:val="Sinespaciado"/>
        <w:spacing w:line="276" w:lineRule="auto"/>
        <w:jc w:val="both"/>
        <w:rPr>
          <w:rFonts w:ascii="Arial" w:hAnsi="Arial" w:cs="Arial"/>
          <w:sz w:val="20"/>
        </w:rPr>
      </w:pPr>
      <w:r w:rsidRPr="004841E6">
        <w:rPr>
          <w:rFonts w:ascii="Arial" w:hAnsi="Arial" w:cs="Arial"/>
          <w:sz w:val="20"/>
        </w:rPr>
        <w:t>EMAIL:</w:t>
      </w:r>
    </w:p>
    <w:p w14:paraId="7309CC3C" w14:textId="77777777" w:rsidR="000A51CC" w:rsidRPr="004841E6" w:rsidRDefault="000A51CC" w:rsidP="000A51CC">
      <w:pPr>
        <w:autoSpaceDE w:val="0"/>
        <w:autoSpaceDN w:val="0"/>
        <w:adjustRightInd w:val="0"/>
        <w:spacing w:line="276" w:lineRule="auto"/>
        <w:jc w:val="both"/>
        <w:rPr>
          <w:rFonts w:ascii="Arial" w:eastAsia="Calibri" w:hAnsi="Arial" w:cs="Arial"/>
          <w:sz w:val="20"/>
          <w:szCs w:val="20"/>
          <w:lang w:val="es-MX"/>
        </w:rPr>
      </w:pPr>
    </w:p>
    <w:p w14:paraId="59ED114E"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76BDD2BF"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6B4ADB6D"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31D0D01F"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32CD01EA"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7DCF40E0"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06F68BD2"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3B5EBDCC" w14:textId="77777777" w:rsidR="000A51CC" w:rsidRPr="004841E6" w:rsidRDefault="000A51CC" w:rsidP="000A51CC">
      <w:pPr>
        <w:autoSpaceDE w:val="0"/>
        <w:autoSpaceDN w:val="0"/>
        <w:adjustRightInd w:val="0"/>
        <w:jc w:val="both"/>
        <w:rPr>
          <w:rFonts w:ascii="Arial" w:eastAsia="Calibri" w:hAnsi="Arial" w:cs="Arial"/>
          <w:b/>
          <w:sz w:val="20"/>
          <w:szCs w:val="20"/>
          <w:lang w:val="es-MX"/>
        </w:rPr>
      </w:pPr>
    </w:p>
    <w:p w14:paraId="40353E28" w14:textId="77777777" w:rsidR="000A51CC" w:rsidRPr="000A51CC" w:rsidRDefault="000A51CC" w:rsidP="000A51CC">
      <w:pPr>
        <w:spacing w:line="240" w:lineRule="auto"/>
        <w:rPr>
          <w:rFonts w:ascii="Arial" w:hAnsi="Arial" w:cs="Arial"/>
        </w:rPr>
      </w:pPr>
    </w:p>
    <w:sectPr w:rsidR="000A51CC" w:rsidRPr="000A51CC" w:rsidSect="00A7392E">
      <w:headerReference w:type="even" r:id="rId8"/>
      <w:headerReference w:type="default" r:id="rId9"/>
      <w:footerReference w:type="default" r:id="rId10"/>
      <w:headerReference w:type="first" r:id="rId11"/>
      <w:pgSz w:w="12240" w:h="15840"/>
      <w:pgMar w:top="2410" w:right="1752"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FBA21" w14:textId="77777777" w:rsidR="00983259" w:rsidRDefault="00983259" w:rsidP="008A7DBD">
      <w:pPr>
        <w:spacing w:after="0" w:line="240" w:lineRule="auto"/>
      </w:pPr>
      <w:r>
        <w:separator/>
      </w:r>
    </w:p>
  </w:endnote>
  <w:endnote w:type="continuationSeparator" w:id="0">
    <w:p w14:paraId="2946F728" w14:textId="77777777" w:rsidR="00983259" w:rsidRDefault="00983259" w:rsidP="008A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iberation Sans Narrow">
    <w:altName w:val="Arial"/>
    <w:panose1 w:val="020B0604020202020204"/>
    <w:charset w:val="00"/>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051AB" w14:textId="7ACBBF47" w:rsidR="006C49F9" w:rsidRDefault="00E62FD7">
    <w:pPr>
      <w:pStyle w:val="Piedepgina"/>
    </w:pPr>
    <w:r>
      <w:rPr>
        <w:noProof/>
      </w:rPr>
      <mc:AlternateContent>
        <mc:Choice Requires="wps">
          <w:drawing>
            <wp:anchor distT="0" distB="0" distL="114300" distR="114300" simplePos="0" relativeHeight="251674624" behindDoc="0" locked="0" layoutInCell="1" allowOverlap="1" wp14:anchorId="7575EF2A" wp14:editId="5DC8B20D">
              <wp:simplePos x="0" y="0"/>
              <wp:positionH relativeFrom="column">
                <wp:posOffset>-165370</wp:posOffset>
              </wp:positionH>
              <wp:positionV relativeFrom="paragraph">
                <wp:posOffset>-116732</wp:posOffset>
              </wp:positionV>
              <wp:extent cx="6304280" cy="544830"/>
              <wp:effectExtent l="0" t="0" r="0" b="0"/>
              <wp:wrapNone/>
              <wp:docPr id="2075464545" name="Cuadro de texto 2075464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401F75E" w14:textId="77777777" w:rsidR="00E62FD7" w:rsidRPr="00334D42" w:rsidRDefault="00E62FD7" w:rsidP="00E62FD7">
                          <w:pPr>
                            <w:spacing w:line="276" w:lineRule="auto"/>
                            <w:rPr>
                              <w:rFonts w:cstheme="minorHAnsi"/>
                              <w:i/>
                              <w:sz w:val="18"/>
                              <w:szCs w:val="18"/>
                            </w:rPr>
                          </w:pPr>
                          <w:proofErr w:type="spellStart"/>
                          <w:r w:rsidRPr="00334D42">
                            <w:rPr>
                              <w:rFonts w:cstheme="minorHAnsi"/>
                              <w:i/>
                              <w:sz w:val="18"/>
                              <w:szCs w:val="18"/>
                            </w:rPr>
                            <w:t>Cra</w:t>
                          </w:r>
                          <w:proofErr w:type="spellEnd"/>
                          <w:r w:rsidRPr="00334D42">
                            <w:rPr>
                              <w:rFonts w:cstheme="minorHAnsi"/>
                              <w:i/>
                              <w:sz w:val="18"/>
                              <w:szCs w:val="18"/>
                            </w:rPr>
                            <w:t>. 2 No. 2 - 68  “Parque Principal”  /  Mosquera - Cundinamarca PBX: 82 76 022/366/478 Ext. 119 / Directo 89 31 114</w:t>
                          </w:r>
                        </w:p>
                        <w:p w14:paraId="4A7BA0DF" w14:textId="77777777" w:rsidR="00E62FD7" w:rsidRPr="00334D42" w:rsidRDefault="00E62FD7" w:rsidP="00E62FD7">
                          <w:pPr>
                            <w:spacing w:line="276" w:lineRule="auto"/>
                            <w:rPr>
                              <w:rFonts w:cstheme="minorHAnsi"/>
                              <w:i/>
                              <w:sz w:val="18"/>
                              <w:szCs w:val="18"/>
                            </w:rPr>
                          </w:pPr>
                          <w:r w:rsidRPr="00334D42">
                            <w:rPr>
                              <w:rFonts w:cstheme="minorHAnsi"/>
                              <w:i/>
                              <w:sz w:val="18"/>
                              <w:szCs w:val="18"/>
                            </w:rPr>
                            <w:t>Código Postal: Zona Urbana: 250047- Zona Rural: 250040</w:t>
                          </w:r>
                        </w:p>
                        <w:p w14:paraId="03D76F0C" w14:textId="77777777" w:rsidR="00E62FD7" w:rsidRPr="00EF58AC" w:rsidRDefault="00E62FD7" w:rsidP="00E62FD7">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75EF2A" id="_x0000_t202" coordsize="21600,21600" o:spt="202" path="m,l,21600r21600,l21600,xe">
              <v:stroke joinstyle="miter"/>
              <v:path gradientshapeok="t" o:connecttype="rect"/>
            </v:shapetype>
            <v:shape id="Cuadro de texto 2075464545" o:spid="_x0000_s1026" type="#_x0000_t202" style="position:absolute;margin-left:-13pt;margin-top:-9.2pt;width:496.4pt;height:4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" stroked="f">
              <v:textbox>
                <w:txbxContent>
                  <w:p w14:paraId="3401F75E" w14:textId="77777777" w:rsidR="00E62FD7" w:rsidRPr="00334D42" w:rsidRDefault="00E62FD7" w:rsidP="00E62FD7">
                    <w:pPr>
                      <w:spacing w:line="276" w:lineRule="auto"/>
                      <w:rPr>
                        <w:rFonts w:cstheme="minorHAnsi"/>
                        <w:i/>
                        <w:sz w:val="18"/>
                        <w:szCs w:val="18"/>
                      </w:rPr>
                    </w:pPr>
                    <w:proofErr w:type="spellStart"/>
                    <w:r w:rsidRPr="00334D42">
                      <w:rPr>
                        <w:rFonts w:cstheme="minorHAnsi"/>
                        <w:i/>
                        <w:sz w:val="18"/>
                        <w:szCs w:val="18"/>
                      </w:rPr>
                      <w:t>Cra</w:t>
                    </w:r>
                    <w:proofErr w:type="spellEnd"/>
                    <w:r w:rsidRPr="00334D42">
                      <w:rPr>
                        <w:rFonts w:cstheme="minorHAnsi"/>
                        <w:i/>
                        <w:sz w:val="18"/>
                        <w:szCs w:val="18"/>
                      </w:rPr>
                      <w:t>. 2 No. 2 - 68  “Parque Principal”  /  Mosquera - Cundinamarca PBX: 82 76 022/366/478 Ext. 119 / Directo 89 31 114</w:t>
                    </w:r>
                  </w:p>
                  <w:p w14:paraId="4A7BA0DF" w14:textId="77777777" w:rsidR="00E62FD7" w:rsidRPr="00334D42" w:rsidRDefault="00E62FD7" w:rsidP="00E62FD7">
                    <w:pPr>
                      <w:spacing w:line="276" w:lineRule="auto"/>
                      <w:rPr>
                        <w:rFonts w:cstheme="minorHAnsi"/>
                        <w:i/>
                        <w:sz w:val="18"/>
                        <w:szCs w:val="18"/>
                      </w:rPr>
                    </w:pPr>
                    <w:r w:rsidRPr="00334D42">
                      <w:rPr>
                        <w:rFonts w:cstheme="minorHAnsi"/>
                        <w:i/>
                        <w:sz w:val="18"/>
                        <w:szCs w:val="18"/>
                      </w:rPr>
                      <w:t>Código Postal: Zona Urbana: 250047- Zona Rural: 250040</w:t>
                    </w:r>
                  </w:p>
                  <w:p w14:paraId="03D76F0C" w14:textId="77777777" w:rsidR="00E62FD7" w:rsidRPr="00EF58AC" w:rsidRDefault="00E62FD7" w:rsidP="00E62FD7">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CBF64" w14:textId="77777777" w:rsidR="00983259" w:rsidRDefault="00983259" w:rsidP="008A7DBD">
      <w:pPr>
        <w:spacing w:after="0" w:line="240" w:lineRule="auto"/>
      </w:pPr>
      <w:r>
        <w:separator/>
      </w:r>
    </w:p>
  </w:footnote>
  <w:footnote w:type="continuationSeparator" w:id="0">
    <w:p w14:paraId="32FC7956" w14:textId="77777777" w:rsidR="00983259" w:rsidRDefault="00983259" w:rsidP="008A7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C3AAC" w14:textId="614AD0A0" w:rsidR="0094324A" w:rsidRDefault="00983259">
    <w:pPr>
      <w:pStyle w:val="Encabezado"/>
    </w:pPr>
    <w:r>
      <w:rPr>
        <w:noProof/>
        <w:lang w:eastAsia="es-CO"/>
      </w:rPr>
      <w:pict w14:anchorId="7BAB86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20094" o:spid="_x0000_s1026" type="#_x0000_t75" alt="" style="position:absolute;margin-left:0;margin-top:0;width:458.55pt;height:593.35pt;z-index:-251652096;mso-wrap-edited:f;mso-width-percent:0;mso-height-percent:0;mso-position-horizontal:center;mso-position-horizontal-relative:margin;mso-position-vertical:center;mso-position-vertical-relative:margin;mso-width-percent:0;mso-height-percent:0" o:allowincell="f">
          <v:imagedata r:id="rId1" o:title="membrete-07-24-carta@4x-10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85" w:type="dxa"/>
      <w:tblInd w:w="-978" w:type="dxa"/>
      <w:tblCellMar>
        <w:left w:w="10" w:type="dxa"/>
        <w:right w:w="10" w:type="dxa"/>
      </w:tblCellMar>
      <w:tblLook w:val="0000" w:firstRow="0" w:lastRow="0" w:firstColumn="0" w:lastColumn="0" w:noHBand="0" w:noVBand="0"/>
    </w:tblPr>
    <w:tblGrid>
      <w:gridCol w:w="2144"/>
      <w:gridCol w:w="6630"/>
      <w:gridCol w:w="877"/>
      <w:gridCol w:w="1134"/>
    </w:tblGrid>
    <w:tr w:rsidR="00E62FD7" w14:paraId="0B8A2A98" w14:textId="77777777" w:rsidTr="00B56480">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E19AE" w14:textId="77777777" w:rsidR="00E62FD7" w:rsidRDefault="00E62FD7" w:rsidP="00E62FD7">
          <w:pPr>
            <w:tabs>
              <w:tab w:val="center" w:pos="4419"/>
              <w:tab w:val="right" w:pos="8838"/>
            </w:tabs>
          </w:pPr>
          <w:r>
            <w:rPr>
              <w:noProof/>
              <w:lang w:eastAsia="es-CO"/>
            </w:rPr>
            <w:drawing>
              <wp:anchor distT="0" distB="0" distL="114300" distR="114300" simplePos="0" relativeHeight="251676672" behindDoc="0" locked="0" layoutInCell="1" allowOverlap="1" wp14:anchorId="11BC9D72" wp14:editId="0BF0DABC">
                <wp:simplePos x="0" y="0"/>
                <wp:positionH relativeFrom="column">
                  <wp:posOffset>-6350</wp:posOffset>
                </wp:positionH>
                <wp:positionV relativeFrom="paragraph">
                  <wp:posOffset>57785</wp:posOffset>
                </wp:positionV>
                <wp:extent cx="1257300" cy="533400"/>
                <wp:effectExtent l="19050" t="0" r="0" b="0"/>
                <wp:wrapNone/>
                <wp:docPr id="28852015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C0B0B" w14:textId="77777777" w:rsidR="00E62FD7" w:rsidRPr="008D2E57" w:rsidRDefault="00E62FD7" w:rsidP="00E62FD7">
          <w:pPr>
            <w:tabs>
              <w:tab w:val="center" w:pos="4419"/>
              <w:tab w:val="right" w:pos="8838"/>
            </w:tabs>
            <w:jc w:val="center"/>
            <w:rPr>
              <w:rFonts w:ascii="Arial" w:hAnsi="Arial" w:cs="Arial"/>
              <w:sz w:val="18"/>
              <w:szCs w:val="18"/>
            </w:rPr>
          </w:pPr>
        </w:p>
        <w:p w14:paraId="32E06EE0" w14:textId="77777777" w:rsidR="00E62FD7" w:rsidRPr="009D478F" w:rsidRDefault="00E62FD7" w:rsidP="00E62FD7">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0A64F5" w14:textId="77777777" w:rsidR="00E62FD7" w:rsidRDefault="00E62FD7" w:rsidP="00E62FD7">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0630" w14:textId="77777777" w:rsidR="00E62FD7" w:rsidRPr="00981EC1" w:rsidRDefault="00E62FD7" w:rsidP="00E62FD7">
          <w:pPr>
            <w:tabs>
              <w:tab w:val="center" w:pos="4419"/>
              <w:tab w:val="right" w:pos="8838"/>
            </w:tabs>
            <w:rPr>
              <w:rFonts w:ascii="Arial" w:hAnsi="Arial" w:cs="Arial"/>
              <w:sz w:val="18"/>
            </w:rPr>
          </w:pPr>
          <w:r w:rsidRPr="00981EC1">
            <w:rPr>
              <w:rFonts w:ascii="Arial" w:hAnsi="Arial" w:cs="Arial"/>
              <w:sz w:val="18"/>
            </w:rPr>
            <w:t>F-GJC-84</w:t>
          </w:r>
        </w:p>
      </w:tc>
    </w:tr>
    <w:tr w:rsidR="00E62FD7" w14:paraId="1559E613" w14:textId="77777777" w:rsidTr="00B56480">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0C3D0" w14:textId="77777777" w:rsidR="00E62FD7" w:rsidRDefault="00E62FD7" w:rsidP="00E62FD7">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4DE0D" w14:textId="77777777" w:rsidR="00E62FD7" w:rsidRDefault="00E62FD7" w:rsidP="00E62FD7">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76A3F" w14:textId="77777777" w:rsidR="00E62FD7" w:rsidRDefault="00E62FD7" w:rsidP="00E62FD7">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3BE58" w14:textId="77777777" w:rsidR="00E62FD7" w:rsidRPr="00981EC1" w:rsidRDefault="00E62FD7" w:rsidP="00E62FD7">
          <w:pPr>
            <w:tabs>
              <w:tab w:val="center" w:pos="4419"/>
              <w:tab w:val="right" w:pos="8838"/>
            </w:tabs>
            <w:rPr>
              <w:rFonts w:ascii="Arial" w:hAnsi="Arial" w:cs="Arial"/>
              <w:sz w:val="18"/>
            </w:rPr>
          </w:pPr>
          <w:r>
            <w:rPr>
              <w:rFonts w:ascii="Arial" w:hAnsi="Arial" w:cs="Arial"/>
              <w:sz w:val="18"/>
            </w:rPr>
            <w:t>13/02/2020</w:t>
          </w:r>
        </w:p>
      </w:tc>
    </w:tr>
    <w:tr w:rsidR="00E62FD7" w14:paraId="3B221752" w14:textId="77777777" w:rsidTr="00B56480">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C31E8" w14:textId="77777777" w:rsidR="00E62FD7" w:rsidRDefault="00E62FD7" w:rsidP="00E62FD7">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3644C" w14:textId="77777777" w:rsidR="00E62FD7" w:rsidRDefault="00E62FD7" w:rsidP="00E62FD7">
          <w:pPr>
            <w:tabs>
              <w:tab w:val="center" w:pos="4419"/>
              <w:tab w:val="right" w:pos="8838"/>
            </w:tabs>
            <w:jc w:val="center"/>
            <w:rPr>
              <w:rFonts w:ascii="Arial" w:hAnsi="Arial" w:cs="Arial"/>
              <w:sz w:val="18"/>
              <w:szCs w:val="18"/>
            </w:rPr>
          </w:pPr>
          <w:r>
            <w:rPr>
              <w:rFonts w:ascii="Arial" w:hAnsi="Arial" w:cs="Arial"/>
              <w:sz w:val="18"/>
              <w:szCs w:val="18"/>
            </w:rPr>
            <w:t>PLIEGOS DE CONDICIONES</w:t>
          </w:r>
        </w:p>
        <w:p w14:paraId="2BDBC1B4" w14:textId="77777777" w:rsidR="00E62FD7" w:rsidRPr="00025C2D" w:rsidRDefault="00E62FD7" w:rsidP="00E62FD7">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2E73D" w14:textId="77777777" w:rsidR="00E62FD7" w:rsidRDefault="00E62FD7" w:rsidP="00E62FD7">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8DE8A1" w14:textId="77777777" w:rsidR="00E62FD7" w:rsidRPr="00981EC1" w:rsidRDefault="00E62FD7" w:rsidP="00E62FD7">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E62FD7" w14:paraId="589CC84A" w14:textId="77777777" w:rsidTr="00B56480">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56C6C" w14:textId="77777777" w:rsidR="00E62FD7" w:rsidRDefault="00E62FD7" w:rsidP="00E62FD7">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7D3795" w14:textId="77777777" w:rsidR="00E62FD7" w:rsidRDefault="00E62FD7" w:rsidP="00E62FD7">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A52DA" w14:textId="77777777" w:rsidR="00E62FD7" w:rsidRDefault="00E62FD7" w:rsidP="00E62FD7">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D95BA0" w14:textId="77777777" w:rsidR="00E62FD7" w:rsidRPr="00981EC1" w:rsidRDefault="00E62FD7" w:rsidP="00E62FD7">
          <w:pPr>
            <w:tabs>
              <w:tab w:val="center" w:pos="4419"/>
              <w:tab w:val="right" w:pos="8838"/>
            </w:tabs>
            <w:rPr>
              <w:rFonts w:ascii="Arial" w:hAnsi="Arial" w:cs="Arial"/>
              <w:sz w:val="18"/>
            </w:rPr>
          </w:pPr>
          <w:r>
            <w:rPr>
              <w:rFonts w:ascii="Arial" w:hAnsi="Arial" w:cs="Arial"/>
              <w:sz w:val="18"/>
            </w:rPr>
            <w:t>2</w:t>
          </w:r>
        </w:p>
      </w:tc>
    </w:tr>
  </w:tbl>
  <w:p w14:paraId="4C583197" w14:textId="237754EE" w:rsidR="006C49F9" w:rsidRDefault="006C49F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52911" w14:textId="5F048EB7" w:rsidR="0094324A" w:rsidRDefault="00983259">
    <w:pPr>
      <w:pStyle w:val="Encabezado"/>
    </w:pPr>
    <w:r>
      <w:rPr>
        <w:noProof/>
        <w:lang w:eastAsia="es-CO"/>
      </w:rPr>
      <w:pict w14:anchorId="7BA7A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20093" o:spid="_x0000_s1025" type="#_x0000_t75" alt="" style="position:absolute;margin-left:0;margin-top:0;width:458.55pt;height:593.35pt;z-index:-251653120;mso-wrap-edited:f;mso-width-percent:0;mso-height-percent:0;mso-position-horizontal:center;mso-position-horizontal-relative:margin;mso-position-vertical:center;mso-position-vertical-relative:margin;mso-width-percent:0;mso-height-percent:0" o:allowincell="f">
          <v:imagedata r:id="rId1" o:title="membrete-07-24-carta@4x-10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B0E52"/>
    <w:multiLevelType w:val="hybridMultilevel"/>
    <w:tmpl w:val="1E2E2F20"/>
    <w:lvl w:ilvl="0" w:tplc="040A0001">
      <w:start w:val="1"/>
      <w:numFmt w:val="bullet"/>
      <w:lvlText w:val=""/>
      <w:lvlJc w:val="left"/>
      <w:pPr>
        <w:ind w:left="763" w:hanging="360"/>
      </w:pPr>
      <w:rPr>
        <w:rFonts w:ascii="Symbol" w:hAnsi="Symbol" w:hint="default"/>
      </w:rPr>
    </w:lvl>
    <w:lvl w:ilvl="1" w:tplc="040A0003" w:tentative="1">
      <w:start w:val="1"/>
      <w:numFmt w:val="bullet"/>
      <w:lvlText w:val="o"/>
      <w:lvlJc w:val="left"/>
      <w:pPr>
        <w:ind w:left="1483" w:hanging="360"/>
      </w:pPr>
      <w:rPr>
        <w:rFonts w:ascii="Courier New" w:hAnsi="Courier New" w:cs="Courier New" w:hint="default"/>
      </w:rPr>
    </w:lvl>
    <w:lvl w:ilvl="2" w:tplc="040A0005" w:tentative="1">
      <w:start w:val="1"/>
      <w:numFmt w:val="bullet"/>
      <w:lvlText w:val=""/>
      <w:lvlJc w:val="left"/>
      <w:pPr>
        <w:ind w:left="2203" w:hanging="360"/>
      </w:pPr>
      <w:rPr>
        <w:rFonts w:ascii="Wingdings" w:hAnsi="Wingdings" w:hint="default"/>
      </w:rPr>
    </w:lvl>
    <w:lvl w:ilvl="3" w:tplc="040A0001" w:tentative="1">
      <w:start w:val="1"/>
      <w:numFmt w:val="bullet"/>
      <w:lvlText w:val=""/>
      <w:lvlJc w:val="left"/>
      <w:pPr>
        <w:ind w:left="2923" w:hanging="360"/>
      </w:pPr>
      <w:rPr>
        <w:rFonts w:ascii="Symbol" w:hAnsi="Symbol" w:hint="default"/>
      </w:rPr>
    </w:lvl>
    <w:lvl w:ilvl="4" w:tplc="040A0003" w:tentative="1">
      <w:start w:val="1"/>
      <w:numFmt w:val="bullet"/>
      <w:lvlText w:val="o"/>
      <w:lvlJc w:val="left"/>
      <w:pPr>
        <w:ind w:left="3643" w:hanging="360"/>
      </w:pPr>
      <w:rPr>
        <w:rFonts w:ascii="Courier New" w:hAnsi="Courier New" w:cs="Courier New" w:hint="default"/>
      </w:rPr>
    </w:lvl>
    <w:lvl w:ilvl="5" w:tplc="040A0005" w:tentative="1">
      <w:start w:val="1"/>
      <w:numFmt w:val="bullet"/>
      <w:lvlText w:val=""/>
      <w:lvlJc w:val="left"/>
      <w:pPr>
        <w:ind w:left="4363" w:hanging="360"/>
      </w:pPr>
      <w:rPr>
        <w:rFonts w:ascii="Wingdings" w:hAnsi="Wingdings" w:hint="default"/>
      </w:rPr>
    </w:lvl>
    <w:lvl w:ilvl="6" w:tplc="040A0001" w:tentative="1">
      <w:start w:val="1"/>
      <w:numFmt w:val="bullet"/>
      <w:lvlText w:val=""/>
      <w:lvlJc w:val="left"/>
      <w:pPr>
        <w:ind w:left="5083" w:hanging="360"/>
      </w:pPr>
      <w:rPr>
        <w:rFonts w:ascii="Symbol" w:hAnsi="Symbol" w:hint="default"/>
      </w:rPr>
    </w:lvl>
    <w:lvl w:ilvl="7" w:tplc="040A0003" w:tentative="1">
      <w:start w:val="1"/>
      <w:numFmt w:val="bullet"/>
      <w:lvlText w:val="o"/>
      <w:lvlJc w:val="left"/>
      <w:pPr>
        <w:ind w:left="5803" w:hanging="360"/>
      </w:pPr>
      <w:rPr>
        <w:rFonts w:ascii="Courier New" w:hAnsi="Courier New" w:cs="Courier New" w:hint="default"/>
      </w:rPr>
    </w:lvl>
    <w:lvl w:ilvl="8" w:tplc="040A0005" w:tentative="1">
      <w:start w:val="1"/>
      <w:numFmt w:val="bullet"/>
      <w:lvlText w:val=""/>
      <w:lvlJc w:val="left"/>
      <w:pPr>
        <w:ind w:left="6523" w:hanging="360"/>
      </w:pPr>
      <w:rPr>
        <w:rFonts w:ascii="Wingdings" w:hAnsi="Wingdings" w:hint="default"/>
      </w:rPr>
    </w:lvl>
  </w:abstractNum>
  <w:abstractNum w:abstractNumId="1" w15:restartNumberingAfterBreak="0">
    <w:nsid w:val="0BC774D5"/>
    <w:multiLevelType w:val="hybridMultilevel"/>
    <w:tmpl w:val="99D87D88"/>
    <w:lvl w:ilvl="0" w:tplc="01DA48B4">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0D6B058A"/>
    <w:multiLevelType w:val="hybridMultilevel"/>
    <w:tmpl w:val="21A069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4D44D3"/>
    <w:multiLevelType w:val="hybridMultilevel"/>
    <w:tmpl w:val="40C2BD2C"/>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 w15:restartNumberingAfterBreak="0">
    <w:nsid w:val="0ED367D2"/>
    <w:multiLevelType w:val="hybridMultilevel"/>
    <w:tmpl w:val="83D870C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5E521AE"/>
    <w:multiLevelType w:val="hybridMultilevel"/>
    <w:tmpl w:val="A1945A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E985B3F"/>
    <w:multiLevelType w:val="hybridMultilevel"/>
    <w:tmpl w:val="84C4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CB1359"/>
    <w:multiLevelType w:val="hybridMultilevel"/>
    <w:tmpl w:val="B8AC4C98"/>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6A4A16"/>
    <w:multiLevelType w:val="hybridMultilevel"/>
    <w:tmpl w:val="CD9C5732"/>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7E94FE9"/>
    <w:multiLevelType w:val="hybridMultilevel"/>
    <w:tmpl w:val="BF0CA3C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0" w15:restartNumberingAfterBreak="0">
    <w:nsid w:val="2B1B71DA"/>
    <w:multiLevelType w:val="hybridMultilevel"/>
    <w:tmpl w:val="29B2F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7F6FFA"/>
    <w:multiLevelType w:val="hybridMultilevel"/>
    <w:tmpl w:val="DC94D1B8"/>
    <w:lvl w:ilvl="0" w:tplc="DC08CBC4">
      <w:start w:val="5"/>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B25A69"/>
    <w:multiLevelType w:val="hybridMultilevel"/>
    <w:tmpl w:val="86E8DEC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3" w15:restartNumberingAfterBreak="0">
    <w:nsid w:val="2E040AFB"/>
    <w:multiLevelType w:val="multilevel"/>
    <w:tmpl w:val="8B9659C8"/>
    <w:lvl w:ilvl="0">
      <w:start w:val="1"/>
      <w:numFmt w:val="decimal"/>
      <w:lvlText w:val="%1."/>
      <w:lvlJc w:val="left"/>
      <w:pPr>
        <w:ind w:left="360" w:hanging="360"/>
      </w:pPr>
      <w:rPr>
        <w:rFonts w:hint="default"/>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4A5482"/>
    <w:multiLevelType w:val="hybridMultilevel"/>
    <w:tmpl w:val="A88459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047557C"/>
    <w:multiLevelType w:val="hybridMultilevel"/>
    <w:tmpl w:val="88B28D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A1248D"/>
    <w:multiLevelType w:val="hybridMultilevel"/>
    <w:tmpl w:val="D034F4F8"/>
    <w:lvl w:ilvl="0" w:tplc="240A0015">
      <w:start w:val="1"/>
      <w:numFmt w:val="upp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7" w15:restartNumberingAfterBreak="0">
    <w:nsid w:val="321102FA"/>
    <w:multiLevelType w:val="hybridMultilevel"/>
    <w:tmpl w:val="D46CED64"/>
    <w:lvl w:ilvl="0" w:tplc="DC08CBC4">
      <w:start w:val="5"/>
      <w:numFmt w:val="bullet"/>
      <w:lvlText w:val="•"/>
      <w:lvlJc w:val="left"/>
      <w:pPr>
        <w:ind w:left="720" w:hanging="360"/>
      </w:pPr>
      <w:rPr>
        <w:rFonts w:ascii="Arial Narrow" w:eastAsiaTheme="minorHAnsi" w:hAnsi="Arial Narrow"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33271710"/>
    <w:multiLevelType w:val="hybridMultilevel"/>
    <w:tmpl w:val="D82457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360503"/>
    <w:multiLevelType w:val="hybridMultilevel"/>
    <w:tmpl w:val="D8F49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402843"/>
    <w:multiLevelType w:val="hybridMultilevel"/>
    <w:tmpl w:val="A70A9B4A"/>
    <w:lvl w:ilvl="0" w:tplc="240A0001">
      <w:start w:val="1"/>
      <w:numFmt w:val="bullet"/>
      <w:lvlText w:val=""/>
      <w:lvlJc w:val="left"/>
      <w:pPr>
        <w:ind w:left="1440" w:hanging="360"/>
      </w:pPr>
      <w:rPr>
        <w:rFonts w:ascii="Symbol" w:hAnsi="Symbol" w:cs="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cs="Wingdings" w:hint="default"/>
      </w:rPr>
    </w:lvl>
    <w:lvl w:ilvl="3" w:tplc="240A0001">
      <w:start w:val="1"/>
      <w:numFmt w:val="bullet"/>
      <w:lvlText w:val=""/>
      <w:lvlJc w:val="left"/>
      <w:pPr>
        <w:ind w:left="3600" w:hanging="360"/>
      </w:pPr>
      <w:rPr>
        <w:rFonts w:ascii="Symbol" w:hAnsi="Symbol" w:cs="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cs="Wingdings" w:hint="default"/>
      </w:rPr>
    </w:lvl>
    <w:lvl w:ilvl="6" w:tplc="240A0001">
      <w:start w:val="1"/>
      <w:numFmt w:val="bullet"/>
      <w:lvlText w:val=""/>
      <w:lvlJc w:val="left"/>
      <w:pPr>
        <w:ind w:left="5760" w:hanging="360"/>
      </w:pPr>
      <w:rPr>
        <w:rFonts w:ascii="Symbol" w:hAnsi="Symbol" w:cs="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cs="Wingdings" w:hint="default"/>
      </w:rPr>
    </w:lvl>
  </w:abstractNum>
  <w:abstractNum w:abstractNumId="21" w15:restartNumberingAfterBreak="0">
    <w:nsid w:val="39FE7668"/>
    <w:multiLevelType w:val="hybridMultilevel"/>
    <w:tmpl w:val="AAAE7F7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3B2A0487"/>
    <w:multiLevelType w:val="hybridMultilevel"/>
    <w:tmpl w:val="DD7EC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BC06FFB"/>
    <w:multiLevelType w:val="multilevel"/>
    <w:tmpl w:val="8B7C95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0A40F34"/>
    <w:multiLevelType w:val="hybridMultilevel"/>
    <w:tmpl w:val="F1C6B9E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5" w15:restartNumberingAfterBreak="0">
    <w:nsid w:val="480227BA"/>
    <w:multiLevelType w:val="hybridMultilevel"/>
    <w:tmpl w:val="A92693B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6" w15:restartNumberingAfterBreak="0">
    <w:nsid w:val="481A6334"/>
    <w:multiLevelType w:val="multilevel"/>
    <w:tmpl w:val="2698F62C"/>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7" w15:restartNumberingAfterBreak="0">
    <w:nsid w:val="4A6D0A87"/>
    <w:multiLevelType w:val="multilevel"/>
    <w:tmpl w:val="218AFA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BC46D68"/>
    <w:multiLevelType w:val="hybridMultilevel"/>
    <w:tmpl w:val="EA64A94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9" w15:restartNumberingAfterBreak="0">
    <w:nsid w:val="4E36307F"/>
    <w:multiLevelType w:val="hybridMultilevel"/>
    <w:tmpl w:val="6E88ECB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0" w15:restartNumberingAfterBreak="0">
    <w:nsid w:val="4E875055"/>
    <w:multiLevelType w:val="hybridMultilevel"/>
    <w:tmpl w:val="3604A7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11305B0"/>
    <w:multiLevelType w:val="hybridMultilevel"/>
    <w:tmpl w:val="9C1A0B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1AB51E5"/>
    <w:multiLevelType w:val="hybridMultilevel"/>
    <w:tmpl w:val="723AA00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2025AAB"/>
    <w:multiLevelType w:val="hybridMultilevel"/>
    <w:tmpl w:val="2CDA068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4" w15:restartNumberingAfterBreak="0">
    <w:nsid w:val="528A320E"/>
    <w:multiLevelType w:val="hybridMultilevel"/>
    <w:tmpl w:val="A2F2BDFC"/>
    <w:lvl w:ilvl="0" w:tplc="1772DC22">
      <w:numFmt w:val="bullet"/>
      <w:lvlText w:val="-"/>
      <w:lvlJc w:val="left"/>
      <w:pPr>
        <w:ind w:left="420" w:hanging="360"/>
      </w:pPr>
      <w:rPr>
        <w:rFonts w:ascii="Century Gothic" w:eastAsia="Liberation Sans Narrow" w:hAnsi="Century Gothic" w:cs="Arial" w:hint="default"/>
      </w:rPr>
    </w:lvl>
    <w:lvl w:ilvl="1" w:tplc="240A0003">
      <w:start w:val="1"/>
      <w:numFmt w:val="bullet"/>
      <w:lvlText w:val="o"/>
      <w:lvlJc w:val="left"/>
      <w:pPr>
        <w:ind w:left="1140" w:hanging="360"/>
      </w:pPr>
      <w:rPr>
        <w:rFonts w:ascii="Courier New" w:hAnsi="Courier New" w:cs="Courier New" w:hint="default"/>
      </w:rPr>
    </w:lvl>
    <w:lvl w:ilvl="2" w:tplc="240A0005">
      <w:start w:val="1"/>
      <w:numFmt w:val="bullet"/>
      <w:lvlText w:val=""/>
      <w:lvlJc w:val="left"/>
      <w:pPr>
        <w:ind w:left="1860" w:hanging="360"/>
      </w:pPr>
      <w:rPr>
        <w:rFonts w:ascii="Wingdings" w:hAnsi="Wingdings" w:hint="default"/>
      </w:rPr>
    </w:lvl>
    <w:lvl w:ilvl="3" w:tplc="240A0001">
      <w:start w:val="1"/>
      <w:numFmt w:val="bullet"/>
      <w:lvlText w:val=""/>
      <w:lvlJc w:val="left"/>
      <w:pPr>
        <w:ind w:left="2580" w:hanging="360"/>
      </w:pPr>
      <w:rPr>
        <w:rFonts w:ascii="Symbol" w:hAnsi="Symbol" w:hint="default"/>
      </w:rPr>
    </w:lvl>
    <w:lvl w:ilvl="4" w:tplc="240A0003">
      <w:start w:val="1"/>
      <w:numFmt w:val="bullet"/>
      <w:lvlText w:val="o"/>
      <w:lvlJc w:val="left"/>
      <w:pPr>
        <w:ind w:left="3300" w:hanging="360"/>
      </w:pPr>
      <w:rPr>
        <w:rFonts w:ascii="Courier New" w:hAnsi="Courier New" w:cs="Courier New" w:hint="default"/>
      </w:rPr>
    </w:lvl>
    <w:lvl w:ilvl="5" w:tplc="240A0005">
      <w:start w:val="1"/>
      <w:numFmt w:val="bullet"/>
      <w:lvlText w:val=""/>
      <w:lvlJc w:val="left"/>
      <w:pPr>
        <w:ind w:left="4020" w:hanging="360"/>
      </w:pPr>
      <w:rPr>
        <w:rFonts w:ascii="Wingdings" w:hAnsi="Wingdings" w:hint="default"/>
      </w:rPr>
    </w:lvl>
    <w:lvl w:ilvl="6" w:tplc="240A0001">
      <w:start w:val="1"/>
      <w:numFmt w:val="bullet"/>
      <w:lvlText w:val=""/>
      <w:lvlJc w:val="left"/>
      <w:pPr>
        <w:ind w:left="4740" w:hanging="360"/>
      </w:pPr>
      <w:rPr>
        <w:rFonts w:ascii="Symbol" w:hAnsi="Symbol" w:hint="default"/>
      </w:rPr>
    </w:lvl>
    <w:lvl w:ilvl="7" w:tplc="240A0003">
      <w:start w:val="1"/>
      <w:numFmt w:val="bullet"/>
      <w:lvlText w:val="o"/>
      <w:lvlJc w:val="left"/>
      <w:pPr>
        <w:ind w:left="5460" w:hanging="360"/>
      </w:pPr>
      <w:rPr>
        <w:rFonts w:ascii="Courier New" w:hAnsi="Courier New" w:cs="Courier New" w:hint="default"/>
      </w:rPr>
    </w:lvl>
    <w:lvl w:ilvl="8" w:tplc="240A0005">
      <w:start w:val="1"/>
      <w:numFmt w:val="bullet"/>
      <w:lvlText w:val=""/>
      <w:lvlJc w:val="left"/>
      <w:pPr>
        <w:ind w:left="6180" w:hanging="360"/>
      </w:pPr>
      <w:rPr>
        <w:rFonts w:ascii="Wingdings" w:hAnsi="Wingdings" w:hint="default"/>
      </w:rPr>
    </w:lvl>
  </w:abstractNum>
  <w:abstractNum w:abstractNumId="35" w15:restartNumberingAfterBreak="0">
    <w:nsid w:val="572F688F"/>
    <w:multiLevelType w:val="multilevel"/>
    <w:tmpl w:val="9FFC2B7A"/>
    <w:styleLink w:val="Listaactual1"/>
    <w:lvl w:ilvl="0">
      <w:start w:val="1"/>
      <w:numFmt w:val="decimal"/>
      <w:lvlText w:val="%1."/>
      <w:lvlJc w:val="left"/>
      <w:pPr>
        <w:ind w:left="720" w:hanging="360"/>
      </w:pPr>
    </w:lvl>
    <w:lvl w:ilvl="1">
      <w:start w:val="1"/>
      <w:numFmt w:val="decimal"/>
      <w:isLgl/>
      <w:lvlText w:val="%1.%2"/>
      <w:lvlJc w:val="left"/>
      <w:pPr>
        <w:ind w:left="1146" w:hanging="36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570" w:hanging="1080"/>
      </w:pPr>
      <w:rPr>
        <w:rFonts w:hint="default"/>
      </w:rPr>
    </w:lvl>
    <w:lvl w:ilvl="6">
      <w:start w:val="1"/>
      <w:numFmt w:val="decimal"/>
      <w:isLgl/>
      <w:lvlText w:val="%1.%2.%3.%4.%5.%6.%7"/>
      <w:lvlJc w:val="left"/>
      <w:pPr>
        <w:ind w:left="4356"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68" w:hanging="1800"/>
      </w:pPr>
      <w:rPr>
        <w:rFonts w:hint="default"/>
      </w:rPr>
    </w:lvl>
  </w:abstractNum>
  <w:abstractNum w:abstractNumId="36" w15:restartNumberingAfterBreak="0">
    <w:nsid w:val="58190E08"/>
    <w:multiLevelType w:val="hybridMultilevel"/>
    <w:tmpl w:val="16DEA2E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7" w15:restartNumberingAfterBreak="0">
    <w:nsid w:val="5E315B12"/>
    <w:multiLevelType w:val="hybridMultilevel"/>
    <w:tmpl w:val="74A20DA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5FB60A2C"/>
    <w:multiLevelType w:val="hybridMultilevel"/>
    <w:tmpl w:val="CD0CD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0974486"/>
    <w:multiLevelType w:val="hybridMultilevel"/>
    <w:tmpl w:val="3B96574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0" w15:restartNumberingAfterBreak="0">
    <w:nsid w:val="612062BD"/>
    <w:multiLevelType w:val="hybridMultilevel"/>
    <w:tmpl w:val="A77494D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14A0C91"/>
    <w:multiLevelType w:val="hybridMultilevel"/>
    <w:tmpl w:val="7982F0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15:restartNumberingAfterBreak="0">
    <w:nsid w:val="687116C7"/>
    <w:multiLevelType w:val="hybridMultilevel"/>
    <w:tmpl w:val="0406BE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6A5214E9"/>
    <w:multiLevelType w:val="hybridMultilevel"/>
    <w:tmpl w:val="48DC80E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EAE592F"/>
    <w:multiLevelType w:val="hybridMultilevel"/>
    <w:tmpl w:val="EF84503A"/>
    <w:lvl w:ilvl="0" w:tplc="97BA62FC">
      <w:numFmt w:val="bullet"/>
      <w:lvlText w:val="-"/>
      <w:lvlJc w:val="left"/>
      <w:pPr>
        <w:ind w:left="720" w:hanging="360"/>
      </w:pPr>
      <w:rPr>
        <w:rFonts w:ascii="Arial" w:eastAsia="Cambr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2E33C6D"/>
    <w:multiLevelType w:val="multilevel"/>
    <w:tmpl w:val="B2CE35AC"/>
    <w:lvl w:ilvl="0">
      <w:start w:val="2"/>
      <w:numFmt w:val="decimal"/>
      <w:lvlText w:val="%1"/>
      <w:lvlJc w:val="left"/>
      <w:pPr>
        <w:ind w:left="480" w:hanging="480"/>
      </w:pPr>
    </w:lvl>
    <w:lvl w:ilvl="1">
      <w:start w:val="3"/>
      <w:numFmt w:val="decimal"/>
      <w:lvlText w:val="%1.%2"/>
      <w:lvlJc w:val="left"/>
      <w:pPr>
        <w:ind w:left="1020" w:hanging="480"/>
      </w:pPr>
    </w:lvl>
    <w:lvl w:ilvl="2">
      <w:start w:val="2"/>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46" w15:restartNumberingAfterBreak="0">
    <w:nsid w:val="749D0B1E"/>
    <w:multiLevelType w:val="hybridMultilevel"/>
    <w:tmpl w:val="661CCE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74A6621F"/>
    <w:multiLevelType w:val="hybridMultilevel"/>
    <w:tmpl w:val="C92AEF80"/>
    <w:lvl w:ilvl="0" w:tplc="040A0001">
      <w:start w:val="1"/>
      <w:numFmt w:val="bullet"/>
      <w:lvlText w:val=""/>
      <w:lvlJc w:val="left"/>
      <w:pPr>
        <w:ind w:left="763" w:hanging="360"/>
      </w:pPr>
      <w:rPr>
        <w:rFonts w:ascii="Symbol" w:hAnsi="Symbol" w:hint="default"/>
      </w:rPr>
    </w:lvl>
    <w:lvl w:ilvl="1" w:tplc="040A0003" w:tentative="1">
      <w:start w:val="1"/>
      <w:numFmt w:val="bullet"/>
      <w:lvlText w:val="o"/>
      <w:lvlJc w:val="left"/>
      <w:pPr>
        <w:ind w:left="1483" w:hanging="360"/>
      </w:pPr>
      <w:rPr>
        <w:rFonts w:ascii="Courier New" w:hAnsi="Courier New" w:cs="Courier New" w:hint="default"/>
      </w:rPr>
    </w:lvl>
    <w:lvl w:ilvl="2" w:tplc="040A0005" w:tentative="1">
      <w:start w:val="1"/>
      <w:numFmt w:val="bullet"/>
      <w:lvlText w:val=""/>
      <w:lvlJc w:val="left"/>
      <w:pPr>
        <w:ind w:left="2203" w:hanging="360"/>
      </w:pPr>
      <w:rPr>
        <w:rFonts w:ascii="Wingdings" w:hAnsi="Wingdings" w:hint="default"/>
      </w:rPr>
    </w:lvl>
    <w:lvl w:ilvl="3" w:tplc="040A0001" w:tentative="1">
      <w:start w:val="1"/>
      <w:numFmt w:val="bullet"/>
      <w:lvlText w:val=""/>
      <w:lvlJc w:val="left"/>
      <w:pPr>
        <w:ind w:left="2923" w:hanging="360"/>
      </w:pPr>
      <w:rPr>
        <w:rFonts w:ascii="Symbol" w:hAnsi="Symbol" w:hint="default"/>
      </w:rPr>
    </w:lvl>
    <w:lvl w:ilvl="4" w:tplc="040A0003" w:tentative="1">
      <w:start w:val="1"/>
      <w:numFmt w:val="bullet"/>
      <w:lvlText w:val="o"/>
      <w:lvlJc w:val="left"/>
      <w:pPr>
        <w:ind w:left="3643" w:hanging="360"/>
      </w:pPr>
      <w:rPr>
        <w:rFonts w:ascii="Courier New" w:hAnsi="Courier New" w:cs="Courier New" w:hint="default"/>
      </w:rPr>
    </w:lvl>
    <w:lvl w:ilvl="5" w:tplc="040A0005" w:tentative="1">
      <w:start w:val="1"/>
      <w:numFmt w:val="bullet"/>
      <w:lvlText w:val=""/>
      <w:lvlJc w:val="left"/>
      <w:pPr>
        <w:ind w:left="4363" w:hanging="360"/>
      </w:pPr>
      <w:rPr>
        <w:rFonts w:ascii="Wingdings" w:hAnsi="Wingdings" w:hint="default"/>
      </w:rPr>
    </w:lvl>
    <w:lvl w:ilvl="6" w:tplc="040A0001" w:tentative="1">
      <w:start w:val="1"/>
      <w:numFmt w:val="bullet"/>
      <w:lvlText w:val=""/>
      <w:lvlJc w:val="left"/>
      <w:pPr>
        <w:ind w:left="5083" w:hanging="360"/>
      </w:pPr>
      <w:rPr>
        <w:rFonts w:ascii="Symbol" w:hAnsi="Symbol" w:hint="default"/>
      </w:rPr>
    </w:lvl>
    <w:lvl w:ilvl="7" w:tplc="040A0003" w:tentative="1">
      <w:start w:val="1"/>
      <w:numFmt w:val="bullet"/>
      <w:lvlText w:val="o"/>
      <w:lvlJc w:val="left"/>
      <w:pPr>
        <w:ind w:left="5803" w:hanging="360"/>
      </w:pPr>
      <w:rPr>
        <w:rFonts w:ascii="Courier New" w:hAnsi="Courier New" w:cs="Courier New" w:hint="default"/>
      </w:rPr>
    </w:lvl>
    <w:lvl w:ilvl="8" w:tplc="040A0005" w:tentative="1">
      <w:start w:val="1"/>
      <w:numFmt w:val="bullet"/>
      <w:lvlText w:val=""/>
      <w:lvlJc w:val="left"/>
      <w:pPr>
        <w:ind w:left="6523" w:hanging="360"/>
      </w:pPr>
      <w:rPr>
        <w:rFonts w:ascii="Wingdings" w:hAnsi="Wingdings" w:hint="default"/>
      </w:rPr>
    </w:lvl>
  </w:abstractNum>
  <w:abstractNum w:abstractNumId="48" w15:restartNumberingAfterBreak="0">
    <w:nsid w:val="74B352B2"/>
    <w:multiLevelType w:val="hybridMultilevel"/>
    <w:tmpl w:val="561AA1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9" w15:restartNumberingAfterBreak="0">
    <w:nsid w:val="756B5C87"/>
    <w:multiLevelType w:val="hybridMultilevel"/>
    <w:tmpl w:val="C4F69C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CA9307D"/>
    <w:multiLevelType w:val="hybridMultilevel"/>
    <w:tmpl w:val="1EA61FA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DD93C12"/>
    <w:multiLevelType w:val="hybridMultilevel"/>
    <w:tmpl w:val="99FA709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num w:numId="1" w16cid:durableId="1049456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6858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622186">
    <w:abstractNumId w:val="20"/>
  </w:num>
  <w:num w:numId="4" w16cid:durableId="449784231">
    <w:abstractNumId w:val="43"/>
  </w:num>
  <w:num w:numId="5" w16cid:durableId="933977672">
    <w:abstractNumId w:val="26"/>
  </w:num>
  <w:num w:numId="6" w16cid:durableId="1336569430">
    <w:abstractNumId w:val="9"/>
  </w:num>
  <w:num w:numId="7" w16cid:durableId="1953704193">
    <w:abstractNumId w:val="36"/>
  </w:num>
  <w:num w:numId="8" w16cid:durableId="1699814199">
    <w:abstractNumId w:val="24"/>
  </w:num>
  <w:num w:numId="9" w16cid:durableId="1194269623">
    <w:abstractNumId w:val="33"/>
  </w:num>
  <w:num w:numId="10" w16cid:durableId="1502306720">
    <w:abstractNumId w:val="39"/>
  </w:num>
  <w:num w:numId="11" w16cid:durableId="1335379821">
    <w:abstractNumId w:val="12"/>
  </w:num>
  <w:num w:numId="12" w16cid:durableId="259723782">
    <w:abstractNumId w:val="34"/>
  </w:num>
  <w:num w:numId="13" w16cid:durableId="144704700">
    <w:abstractNumId w:val="25"/>
  </w:num>
  <w:num w:numId="14" w16cid:durableId="881938263">
    <w:abstractNumId w:val="45"/>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61935859">
    <w:abstractNumId w:val="2"/>
  </w:num>
  <w:num w:numId="16" w16cid:durableId="984164071">
    <w:abstractNumId w:val="29"/>
  </w:num>
  <w:num w:numId="17" w16cid:durableId="48774981">
    <w:abstractNumId w:val="28"/>
  </w:num>
  <w:num w:numId="18" w16cid:durableId="865563432">
    <w:abstractNumId w:val="46"/>
  </w:num>
  <w:num w:numId="19" w16cid:durableId="422343214">
    <w:abstractNumId w:val="14"/>
  </w:num>
  <w:num w:numId="20" w16cid:durableId="1185822600">
    <w:abstractNumId w:val="31"/>
  </w:num>
  <w:num w:numId="21" w16cid:durableId="3229725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8948080">
    <w:abstractNumId w:val="51"/>
  </w:num>
  <w:num w:numId="23" w16cid:durableId="285357284">
    <w:abstractNumId w:val="11"/>
  </w:num>
  <w:num w:numId="24" w16cid:durableId="1784184588">
    <w:abstractNumId w:val="19"/>
  </w:num>
  <w:num w:numId="25" w16cid:durableId="732314003">
    <w:abstractNumId w:val="13"/>
  </w:num>
  <w:num w:numId="26" w16cid:durableId="236133475">
    <w:abstractNumId w:val="22"/>
  </w:num>
  <w:num w:numId="27" w16cid:durableId="351348535">
    <w:abstractNumId w:val="49"/>
  </w:num>
  <w:num w:numId="28" w16cid:durableId="570310311">
    <w:abstractNumId w:val="6"/>
  </w:num>
  <w:num w:numId="29" w16cid:durableId="742139575">
    <w:abstractNumId w:val="35"/>
  </w:num>
  <w:num w:numId="30" w16cid:durableId="1722636280">
    <w:abstractNumId w:val="3"/>
  </w:num>
  <w:num w:numId="31" w16cid:durableId="2106077304">
    <w:abstractNumId w:val="38"/>
  </w:num>
  <w:num w:numId="32" w16cid:durableId="768236183">
    <w:abstractNumId w:val="44"/>
  </w:num>
  <w:num w:numId="33" w16cid:durableId="1325694830">
    <w:abstractNumId w:val="10"/>
  </w:num>
  <w:num w:numId="34" w16cid:durableId="1362054926">
    <w:abstractNumId w:val="30"/>
  </w:num>
  <w:num w:numId="35" w16cid:durableId="1378354238">
    <w:abstractNumId w:val="41"/>
  </w:num>
  <w:num w:numId="36" w16cid:durableId="1125932316">
    <w:abstractNumId w:val="4"/>
  </w:num>
  <w:num w:numId="37" w16cid:durableId="1808618926">
    <w:abstractNumId w:val="32"/>
  </w:num>
  <w:num w:numId="38" w16cid:durableId="1051467457">
    <w:abstractNumId w:val="37"/>
  </w:num>
  <w:num w:numId="39" w16cid:durableId="1158158546">
    <w:abstractNumId w:val="21"/>
  </w:num>
  <w:num w:numId="40" w16cid:durableId="642465358">
    <w:abstractNumId w:val="0"/>
  </w:num>
  <w:num w:numId="41" w16cid:durableId="1248809143">
    <w:abstractNumId w:val="42"/>
  </w:num>
  <w:num w:numId="42" w16cid:durableId="259488847">
    <w:abstractNumId w:val="48"/>
  </w:num>
  <w:num w:numId="43" w16cid:durableId="1510438235">
    <w:abstractNumId w:val="47"/>
  </w:num>
  <w:num w:numId="44" w16cid:durableId="1907760810">
    <w:abstractNumId w:val="17"/>
  </w:num>
  <w:num w:numId="45" w16cid:durableId="1547832892">
    <w:abstractNumId w:val="23"/>
  </w:num>
  <w:num w:numId="46" w16cid:durableId="1924220793">
    <w:abstractNumId w:val="15"/>
  </w:num>
  <w:num w:numId="47" w16cid:durableId="1841193532">
    <w:abstractNumId w:val="40"/>
  </w:num>
  <w:num w:numId="48" w16cid:durableId="1821536766">
    <w:abstractNumId w:val="7"/>
  </w:num>
  <w:num w:numId="49" w16cid:durableId="1318807336">
    <w:abstractNumId w:val="8"/>
  </w:num>
  <w:num w:numId="50" w16cid:durableId="454641617">
    <w:abstractNumId w:val="27"/>
  </w:num>
  <w:num w:numId="51" w16cid:durableId="158354243">
    <w:abstractNumId w:val="50"/>
  </w:num>
  <w:num w:numId="52" w16cid:durableId="69162430">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0DA"/>
    <w:rsid w:val="0000372C"/>
    <w:rsid w:val="00004D95"/>
    <w:rsid w:val="00010E5E"/>
    <w:rsid w:val="00022C07"/>
    <w:rsid w:val="00025147"/>
    <w:rsid w:val="00026BE9"/>
    <w:rsid w:val="000349B8"/>
    <w:rsid w:val="00045DB0"/>
    <w:rsid w:val="000518F5"/>
    <w:rsid w:val="0005783D"/>
    <w:rsid w:val="00060ED5"/>
    <w:rsid w:val="000923A6"/>
    <w:rsid w:val="000928F3"/>
    <w:rsid w:val="000A038B"/>
    <w:rsid w:val="000A3F6D"/>
    <w:rsid w:val="000A51CC"/>
    <w:rsid w:val="000B41B8"/>
    <w:rsid w:val="000B7046"/>
    <w:rsid w:val="000D3CF1"/>
    <w:rsid w:val="000E268D"/>
    <w:rsid w:val="00100332"/>
    <w:rsid w:val="00107CF6"/>
    <w:rsid w:val="00112E6A"/>
    <w:rsid w:val="00135C6D"/>
    <w:rsid w:val="00162A2F"/>
    <w:rsid w:val="001B36FE"/>
    <w:rsid w:val="001D5336"/>
    <w:rsid w:val="002319CC"/>
    <w:rsid w:val="00235719"/>
    <w:rsid w:val="00267645"/>
    <w:rsid w:val="002815DA"/>
    <w:rsid w:val="00286D84"/>
    <w:rsid w:val="002931C8"/>
    <w:rsid w:val="002C38A0"/>
    <w:rsid w:val="002C6FA1"/>
    <w:rsid w:val="002F1ED0"/>
    <w:rsid w:val="003008C4"/>
    <w:rsid w:val="003159A9"/>
    <w:rsid w:val="0033730A"/>
    <w:rsid w:val="003428B6"/>
    <w:rsid w:val="003751EC"/>
    <w:rsid w:val="003A2E97"/>
    <w:rsid w:val="003B5756"/>
    <w:rsid w:val="003D3B8B"/>
    <w:rsid w:val="003D5803"/>
    <w:rsid w:val="003E71AE"/>
    <w:rsid w:val="003F2D0E"/>
    <w:rsid w:val="0041278F"/>
    <w:rsid w:val="004221E8"/>
    <w:rsid w:val="00427C5D"/>
    <w:rsid w:val="0044043D"/>
    <w:rsid w:val="00441A6A"/>
    <w:rsid w:val="00447706"/>
    <w:rsid w:val="004500F5"/>
    <w:rsid w:val="00457D7A"/>
    <w:rsid w:val="00460E69"/>
    <w:rsid w:val="0048126B"/>
    <w:rsid w:val="0049604B"/>
    <w:rsid w:val="00496330"/>
    <w:rsid w:val="004A2E53"/>
    <w:rsid w:val="004B2719"/>
    <w:rsid w:val="004B4701"/>
    <w:rsid w:val="004B6324"/>
    <w:rsid w:val="004C4465"/>
    <w:rsid w:val="004C4D8D"/>
    <w:rsid w:val="004C5E61"/>
    <w:rsid w:val="004C6028"/>
    <w:rsid w:val="004D57D5"/>
    <w:rsid w:val="004F4036"/>
    <w:rsid w:val="004F6334"/>
    <w:rsid w:val="004F6F1E"/>
    <w:rsid w:val="00516B4B"/>
    <w:rsid w:val="005312F2"/>
    <w:rsid w:val="005409E4"/>
    <w:rsid w:val="0056460A"/>
    <w:rsid w:val="00577120"/>
    <w:rsid w:val="00587D37"/>
    <w:rsid w:val="005932FE"/>
    <w:rsid w:val="005A18F4"/>
    <w:rsid w:val="005D6EB8"/>
    <w:rsid w:val="005D724D"/>
    <w:rsid w:val="005E7E63"/>
    <w:rsid w:val="005F0014"/>
    <w:rsid w:val="005F0E64"/>
    <w:rsid w:val="005F6439"/>
    <w:rsid w:val="006127C3"/>
    <w:rsid w:val="00616E37"/>
    <w:rsid w:val="00624736"/>
    <w:rsid w:val="00624954"/>
    <w:rsid w:val="006257CA"/>
    <w:rsid w:val="0065632E"/>
    <w:rsid w:val="00666F31"/>
    <w:rsid w:val="006852E9"/>
    <w:rsid w:val="00691862"/>
    <w:rsid w:val="006B10DA"/>
    <w:rsid w:val="006C0DCD"/>
    <w:rsid w:val="006C49F9"/>
    <w:rsid w:val="006C6F63"/>
    <w:rsid w:val="006D42F2"/>
    <w:rsid w:val="006F17D7"/>
    <w:rsid w:val="00740AA8"/>
    <w:rsid w:val="0074444E"/>
    <w:rsid w:val="00752C10"/>
    <w:rsid w:val="00794636"/>
    <w:rsid w:val="00796CD3"/>
    <w:rsid w:val="007A1BF3"/>
    <w:rsid w:val="007B4778"/>
    <w:rsid w:val="007D73F7"/>
    <w:rsid w:val="007E36BB"/>
    <w:rsid w:val="007E7B9C"/>
    <w:rsid w:val="007F0165"/>
    <w:rsid w:val="008066A4"/>
    <w:rsid w:val="0082019C"/>
    <w:rsid w:val="008233B1"/>
    <w:rsid w:val="00824294"/>
    <w:rsid w:val="00825114"/>
    <w:rsid w:val="00830D33"/>
    <w:rsid w:val="0083529C"/>
    <w:rsid w:val="00856378"/>
    <w:rsid w:val="008A7DBD"/>
    <w:rsid w:val="008B2C14"/>
    <w:rsid w:val="008C7DA0"/>
    <w:rsid w:val="0091063F"/>
    <w:rsid w:val="00924D4C"/>
    <w:rsid w:val="0094324A"/>
    <w:rsid w:val="0094766F"/>
    <w:rsid w:val="009547BF"/>
    <w:rsid w:val="00956DA8"/>
    <w:rsid w:val="00966156"/>
    <w:rsid w:val="009700E3"/>
    <w:rsid w:val="00973973"/>
    <w:rsid w:val="0098180D"/>
    <w:rsid w:val="00983259"/>
    <w:rsid w:val="00990886"/>
    <w:rsid w:val="009942F9"/>
    <w:rsid w:val="009A2BDE"/>
    <w:rsid w:val="009A4C75"/>
    <w:rsid w:val="009E5D83"/>
    <w:rsid w:val="009E6767"/>
    <w:rsid w:val="00A114F5"/>
    <w:rsid w:val="00A22310"/>
    <w:rsid w:val="00A41284"/>
    <w:rsid w:val="00A44CE7"/>
    <w:rsid w:val="00A512CB"/>
    <w:rsid w:val="00A60E3C"/>
    <w:rsid w:val="00A63F06"/>
    <w:rsid w:val="00A7392E"/>
    <w:rsid w:val="00A82A46"/>
    <w:rsid w:val="00A86EA3"/>
    <w:rsid w:val="00A878ED"/>
    <w:rsid w:val="00A95989"/>
    <w:rsid w:val="00A96579"/>
    <w:rsid w:val="00AA0E68"/>
    <w:rsid w:val="00AC45D1"/>
    <w:rsid w:val="00AD053E"/>
    <w:rsid w:val="00AD1709"/>
    <w:rsid w:val="00AD4E11"/>
    <w:rsid w:val="00AE42BD"/>
    <w:rsid w:val="00AF723C"/>
    <w:rsid w:val="00AF7365"/>
    <w:rsid w:val="00B067C3"/>
    <w:rsid w:val="00B13279"/>
    <w:rsid w:val="00B177B4"/>
    <w:rsid w:val="00B31D56"/>
    <w:rsid w:val="00B65351"/>
    <w:rsid w:val="00B72A54"/>
    <w:rsid w:val="00B7359C"/>
    <w:rsid w:val="00B85ED9"/>
    <w:rsid w:val="00B9341B"/>
    <w:rsid w:val="00BD024B"/>
    <w:rsid w:val="00BD6400"/>
    <w:rsid w:val="00BE2195"/>
    <w:rsid w:val="00BF4A46"/>
    <w:rsid w:val="00C16B61"/>
    <w:rsid w:val="00C20CD6"/>
    <w:rsid w:val="00C2333B"/>
    <w:rsid w:val="00C34D54"/>
    <w:rsid w:val="00C35DAA"/>
    <w:rsid w:val="00C40692"/>
    <w:rsid w:val="00C43BC6"/>
    <w:rsid w:val="00C93170"/>
    <w:rsid w:val="00CA0550"/>
    <w:rsid w:val="00CA3017"/>
    <w:rsid w:val="00CA49D9"/>
    <w:rsid w:val="00CA60A4"/>
    <w:rsid w:val="00CF6617"/>
    <w:rsid w:val="00D119D7"/>
    <w:rsid w:val="00D21F9F"/>
    <w:rsid w:val="00D264B6"/>
    <w:rsid w:val="00D4289E"/>
    <w:rsid w:val="00D8044B"/>
    <w:rsid w:val="00D93B12"/>
    <w:rsid w:val="00DA5435"/>
    <w:rsid w:val="00DC2A2B"/>
    <w:rsid w:val="00DC6D16"/>
    <w:rsid w:val="00E02DDF"/>
    <w:rsid w:val="00E16CD5"/>
    <w:rsid w:val="00E21CD6"/>
    <w:rsid w:val="00E258DD"/>
    <w:rsid w:val="00E62FD7"/>
    <w:rsid w:val="00E73E5C"/>
    <w:rsid w:val="00EA62CB"/>
    <w:rsid w:val="00EB233E"/>
    <w:rsid w:val="00ED7C7A"/>
    <w:rsid w:val="00EF405B"/>
    <w:rsid w:val="00F33236"/>
    <w:rsid w:val="00F34264"/>
    <w:rsid w:val="00F435CB"/>
    <w:rsid w:val="00F66DB6"/>
    <w:rsid w:val="00FA7F8E"/>
    <w:rsid w:val="00FC39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21AFC"/>
  <w15:docId w15:val="{C0842889-B782-4CDD-B0F2-A100E418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017"/>
    <w:pPr>
      <w:spacing w:line="256" w:lineRule="auto"/>
    </w:pPr>
  </w:style>
  <w:style w:type="paragraph" w:styleId="Ttulo1">
    <w:name w:val="heading 1"/>
    <w:basedOn w:val="Normal"/>
    <w:next w:val="Normal"/>
    <w:link w:val="Ttulo1Car"/>
    <w:uiPriority w:val="9"/>
    <w:qFormat/>
    <w:rsid w:val="00796CD3"/>
    <w:pPr>
      <w:keepNext/>
      <w:keepLines/>
      <w:spacing w:before="480" w:after="0" w:line="240" w:lineRule="auto"/>
      <w:outlineLvl w:val="0"/>
    </w:pPr>
    <w:rPr>
      <w:rFonts w:ascii="Arial" w:eastAsia="Arial" w:hAnsi="Arial" w:cs="Arial"/>
      <w:b/>
      <w:bCs/>
      <w:color w:val="000000" w:themeColor="text1"/>
      <w:sz w:val="44"/>
      <w:szCs w:val="48"/>
      <w:lang w:val="es-ES_tradnl" w:eastAsia="es-ES"/>
    </w:rPr>
  </w:style>
  <w:style w:type="paragraph" w:styleId="Ttulo2">
    <w:name w:val="heading 2"/>
    <w:basedOn w:val="Normal"/>
    <w:next w:val="Normal"/>
    <w:link w:val="Ttulo2Car"/>
    <w:uiPriority w:val="9"/>
    <w:unhideWhenUsed/>
    <w:qFormat/>
    <w:rsid w:val="00796C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96C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7DB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A7DBD"/>
    <w:rPr>
      <w:lang w:val="es-MX"/>
    </w:rPr>
  </w:style>
  <w:style w:type="paragraph" w:styleId="Piedepgina">
    <w:name w:val="footer"/>
    <w:basedOn w:val="Normal"/>
    <w:link w:val="PiedepginaCar"/>
    <w:uiPriority w:val="99"/>
    <w:unhideWhenUsed/>
    <w:rsid w:val="008A7DB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A7DBD"/>
    <w:rPr>
      <w:lang w:val="es-MX"/>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49604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49604B"/>
    <w:rPr>
      <w:b/>
      <w:bCs/>
    </w:rPr>
  </w:style>
  <w:style w:type="paragraph" w:styleId="Prrafodelista">
    <w:name w:val="List Paragraph"/>
    <w:aliases w:val="LISTA,List Paragraph,Fotografía,VIÑETA,VIÑETAS,Párrafo de lista2,Viñetas,List Paragraph1,Betulia Título 1,Lista vistosa - Énfasis 13,Flor,Bolita,Ha,Resume Title,HOJA,Párrafo de lista4,BOLADEF,Párrafo de lista3,Párrafo de lista21,BOLA,Guió"/>
    <w:basedOn w:val="Normal"/>
    <w:link w:val="PrrafodelistaCar"/>
    <w:uiPriority w:val="34"/>
    <w:qFormat/>
    <w:rsid w:val="005312F2"/>
    <w:pPr>
      <w:ind w:left="720"/>
      <w:contextualSpacing/>
    </w:p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B65351"/>
    <w:pPr>
      <w:spacing w:after="0" w:line="240" w:lineRule="auto"/>
    </w:pPr>
  </w:style>
  <w:style w:type="table" w:styleId="Tablaconcuadrcula1clara">
    <w:name w:val="Grid Table 1 Light"/>
    <w:basedOn w:val="Tablanormal"/>
    <w:uiPriority w:val="46"/>
    <w:rsid w:val="003B5756"/>
    <w:pPr>
      <w:spacing w:after="0" w:line="240" w:lineRule="auto"/>
    </w:pPr>
    <w:rPr>
      <w:lang w:val="es-419"/>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ipervnculo">
    <w:name w:val="Hyperlink"/>
    <w:basedOn w:val="Fuentedeprrafopredeter"/>
    <w:uiPriority w:val="99"/>
    <w:unhideWhenUsed/>
    <w:rsid w:val="000928F3"/>
    <w:rPr>
      <w:color w:val="0563C1" w:themeColor="hyperlink"/>
      <w:u w:val="single"/>
    </w:rPr>
  </w:style>
  <w:style w:type="character" w:styleId="Mencinsinresolver">
    <w:name w:val="Unresolved Mention"/>
    <w:basedOn w:val="Fuentedeprrafopredeter"/>
    <w:uiPriority w:val="99"/>
    <w:semiHidden/>
    <w:unhideWhenUsed/>
    <w:rsid w:val="000928F3"/>
    <w:rPr>
      <w:color w:val="605E5C"/>
      <w:shd w:val="clear" w:color="auto" w:fill="E1DFDD"/>
    </w:rPr>
  </w:style>
  <w:style w:type="table" w:styleId="Tablaconcuadrcula">
    <w:name w:val="Table Grid"/>
    <w:basedOn w:val="Tablanormal"/>
    <w:uiPriority w:val="59"/>
    <w:rsid w:val="0049633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B7359C"/>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796CD3"/>
    <w:rPr>
      <w:rFonts w:ascii="Arial" w:eastAsia="Arial" w:hAnsi="Arial" w:cs="Arial"/>
      <w:b/>
      <w:bCs/>
      <w:color w:val="000000" w:themeColor="text1"/>
      <w:sz w:val="44"/>
      <w:szCs w:val="48"/>
      <w:lang w:val="es-ES_tradnl" w:eastAsia="es-ES"/>
    </w:rPr>
  </w:style>
  <w:style w:type="character" w:customStyle="1" w:styleId="Ttulo2Car">
    <w:name w:val="Título 2 Car"/>
    <w:basedOn w:val="Fuentedeprrafopredeter"/>
    <w:link w:val="Ttulo2"/>
    <w:uiPriority w:val="9"/>
    <w:rsid w:val="00796CD3"/>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796CD3"/>
    <w:rPr>
      <w:rFonts w:asciiTheme="majorHAnsi" w:eastAsiaTheme="majorEastAsia" w:hAnsiTheme="majorHAnsi" w:cstheme="majorBidi"/>
      <w:color w:val="1F4D78" w:themeColor="accent1" w:themeShade="7F"/>
      <w:sz w:val="24"/>
      <w:szCs w:val="24"/>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Ha Car,Resume Title Car,HOJA Car"/>
    <w:link w:val="Prrafodelista"/>
    <w:uiPriority w:val="34"/>
    <w:qFormat/>
    <w:locked/>
    <w:rsid w:val="00796CD3"/>
  </w:style>
  <w:style w:type="paragraph" w:styleId="Textoindependiente">
    <w:name w:val="Body Text"/>
    <w:basedOn w:val="Normal"/>
    <w:link w:val="TextoindependienteCar"/>
    <w:uiPriority w:val="1"/>
    <w:unhideWhenUsed/>
    <w:qFormat/>
    <w:rsid w:val="00796CD3"/>
    <w:pPr>
      <w:widowControl w:val="0"/>
      <w:autoSpaceDE w:val="0"/>
      <w:autoSpaceDN w:val="0"/>
      <w:spacing w:after="0" w:line="240" w:lineRule="auto"/>
      <w:ind w:left="1865"/>
    </w:pPr>
    <w:rPr>
      <w:rFonts w:ascii="Liberation Sans Narrow" w:eastAsia="Liberation Sans Narrow" w:hAnsi="Liberation Sans Narrow" w:cs="Liberation Sans Narrow"/>
      <w:sz w:val="20"/>
      <w:szCs w:val="20"/>
      <w:lang w:val="es-ES"/>
    </w:rPr>
  </w:style>
  <w:style w:type="character" w:customStyle="1" w:styleId="TextoindependienteCar">
    <w:name w:val="Texto independiente Car"/>
    <w:basedOn w:val="Fuentedeprrafopredeter"/>
    <w:link w:val="Textoindependiente"/>
    <w:uiPriority w:val="1"/>
    <w:rsid w:val="00796CD3"/>
    <w:rPr>
      <w:rFonts w:ascii="Liberation Sans Narrow" w:eastAsia="Liberation Sans Narrow" w:hAnsi="Liberation Sans Narrow" w:cs="Liberation Sans Narrow"/>
      <w:sz w:val="20"/>
      <w:szCs w:val="20"/>
      <w:lang w:val="es-ES"/>
    </w:rPr>
  </w:style>
  <w:style w:type="numbering" w:customStyle="1" w:styleId="Listaactual1">
    <w:name w:val="Lista actual1"/>
    <w:uiPriority w:val="99"/>
    <w:rsid w:val="00796CD3"/>
    <w:pPr>
      <w:numPr>
        <w:numId w:val="29"/>
      </w:numPr>
    </w:pPr>
  </w:style>
  <w:style w:type="paragraph" w:styleId="Continuarlista">
    <w:name w:val="List Continue"/>
    <w:basedOn w:val="Normal"/>
    <w:uiPriority w:val="99"/>
    <w:semiHidden/>
    <w:unhideWhenUsed/>
    <w:rsid w:val="00796CD3"/>
    <w:pPr>
      <w:pBdr>
        <w:top w:val="none" w:sz="4" w:space="0" w:color="000000"/>
        <w:left w:val="none" w:sz="4" w:space="0" w:color="000000"/>
        <w:bottom w:val="none" w:sz="4" w:space="0" w:color="000000"/>
        <w:right w:val="none" w:sz="4" w:space="0" w:color="000000"/>
        <w:between w:val="none" w:sz="4" w:space="0" w:color="000000"/>
      </w:pBdr>
      <w:spacing w:after="120" w:line="240" w:lineRule="auto"/>
      <w:ind w:left="283"/>
      <w:contextualSpacing/>
    </w:pPr>
    <w:rPr>
      <w:rFonts w:ascii="Cambria" w:eastAsia="Cambria" w:hAnsi="Cambria" w:cs="Cambria"/>
      <w:sz w:val="24"/>
      <w:szCs w:val="24"/>
      <w:lang w:val="es-ES_tradnl" w:eastAsia="es-ES"/>
    </w:rPr>
  </w:style>
  <w:style w:type="paragraph" w:styleId="TtuloTDC">
    <w:name w:val="TOC Heading"/>
    <w:basedOn w:val="Ttulo1"/>
    <w:next w:val="Normal"/>
    <w:uiPriority w:val="39"/>
    <w:unhideWhenUsed/>
    <w:qFormat/>
    <w:rsid w:val="00796CD3"/>
    <w:pPr>
      <w:spacing w:line="276" w:lineRule="auto"/>
      <w:outlineLvl w:val="9"/>
    </w:pPr>
    <w:rPr>
      <w:rFonts w:asciiTheme="majorHAnsi" w:eastAsiaTheme="majorEastAsia" w:hAnsiTheme="majorHAnsi" w:cstheme="majorBidi"/>
      <w:color w:val="2E74B5" w:themeColor="accent1" w:themeShade="BF"/>
      <w:sz w:val="28"/>
      <w:szCs w:val="28"/>
      <w:lang w:val="es-CO" w:eastAsia="es-ES_tradnl"/>
    </w:rPr>
  </w:style>
  <w:style w:type="paragraph" w:styleId="TDC1">
    <w:name w:val="toc 1"/>
    <w:basedOn w:val="Normal"/>
    <w:next w:val="Normal"/>
    <w:autoRedefine/>
    <w:uiPriority w:val="39"/>
    <w:unhideWhenUsed/>
    <w:rsid w:val="00796CD3"/>
    <w:pPr>
      <w:spacing w:before="120" w:after="0"/>
    </w:pPr>
    <w:rPr>
      <w:rFonts w:cstheme="minorHAnsi"/>
      <w:b/>
      <w:bCs/>
      <w:i/>
      <w:iCs/>
      <w:sz w:val="24"/>
      <w:szCs w:val="24"/>
    </w:rPr>
  </w:style>
  <w:style w:type="paragraph" w:styleId="TDC3">
    <w:name w:val="toc 3"/>
    <w:basedOn w:val="Normal"/>
    <w:next w:val="Normal"/>
    <w:autoRedefine/>
    <w:uiPriority w:val="39"/>
    <w:unhideWhenUsed/>
    <w:rsid w:val="00796CD3"/>
    <w:pPr>
      <w:spacing w:after="0"/>
      <w:ind w:left="440"/>
    </w:pPr>
    <w:rPr>
      <w:rFonts w:cstheme="minorHAnsi"/>
      <w:sz w:val="20"/>
      <w:szCs w:val="20"/>
    </w:rPr>
  </w:style>
  <w:style w:type="paragraph" w:styleId="TDC2">
    <w:name w:val="toc 2"/>
    <w:basedOn w:val="Normal"/>
    <w:next w:val="Normal"/>
    <w:autoRedefine/>
    <w:uiPriority w:val="39"/>
    <w:unhideWhenUsed/>
    <w:rsid w:val="00796CD3"/>
    <w:pPr>
      <w:spacing w:before="120" w:after="0"/>
      <w:ind w:left="220"/>
    </w:pPr>
    <w:rPr>
      <w:rFonts w:cstheme="minorHAnsi"/>
      <w:b/>
      <w:bCs/>
    </w:rPr>
  </w:style>
  <w:style w:type="paragraph" w:styleId="TDC4">
    <w:name w:val="toc 4"/>
    <w:basedOn w:val="Normal"/>
    <w:next w:val="Normal"/>
    <w:autoRedefine/>
    <w:uiPriority w:val="39"/>
    <w:semiHidden/>
    <w:unhideWhenUsed/>
    <w:rsid w:val="00796CD3"/>
    <w:pPr>
      <w:spacing w:after="0"/>
      <w:ind w:left="660"/>
    </w:pPr>
    <w:rPr>
      <w:rFonts w:cstheme="minorHAnsi"/>
      <w:sz w:val="20"/>
      <w:szCs w:val="20"/>
    </w:rPr>
  </w:style>
  <w:style w:type="paragraph" w:styleId="TDC5">
    <w:name w:val="toc 5"/>
    <w:basedOn w:val="Normal"/>
    <w:next w:val="Normal"/>
    <w:autoRedefine/>
    <w:uiPriority w:val="39"/>
    <w:semiHidden/>
    <w:unhideWhenUsed/>
    <w:rsid w:val="00796CD3"/>
    <w:pPr>
      <w:spacing w:after="0"/>
      <w:ind w:left="880"/>
    </w:pPr>
    <w:rPr>
      <w:rFonts w:cstheme="minorHAnsi"/>
      <w:sz w:val="20"/>
      <w:szCs w:val="20"/>
    </w:rPr>
  </w:style>
  <w:style w:type="paragraph" w:styleId="TDC6">
    <w:name w:val="toc 6"/>
    <w:basedOn w:val="Normal"/>
    <w:next w:val="Normal"/>
    <w:autoRedefine/>
    <w:uiPriority w:val="39"/>
    <w:semiHidden/>
    <w:unhideWhenUsed/>
    <w:rsid w:val="00796CD3"/>
    <w:pPr>
      <w:spacing w:after="0"/>
      <w:ind w:left="1100"/>
    </w:pPr>
    <w:rPr>
      <w:rFonts w:cstheme="minorHAnsi"/>
      <w:sz w:val="20"/>
      <w:szCs w:val="20"/>
    </w:rPr>
  </w:style>
  <w:style w:type="paragraph" w:styleId="TDC7">
    <w:name w:val="toc 7"/>
    <w:basedOn w:val="Normal"/>
    <w:next w:val="Normal"/>
    <w:autoRedefine/>
    <w:uiPriority w:val="39"/>
    <w:semiHidden/>
    <w:unhideWhenUsed/>
    <w:rsid w:val="00796CD3"/>
    <w:pPr>
      <w:spacing w:after="0"/>
      <w:ind w:left="1320"/>
    </w:pPr>
    <w:rPr>
      <w:rFonts w:cstheme="minorHAnsi"/>
      <w:sz w:val="20"/>
      <w:szCs w:val="20"/>
    </w:rPr>
  </w:style>
  <w:style w:type="paragraph" w:styleId="TDC8">
    <w:name w:val="toc 8"/>
    <w:basedOn w:val="Normal"/>
    <w:next w:val="Normal"/>
    <w:autoRedefine/>
    <w:uiPriority w:val="39"/>
    <w:semiHidden/>
    <w:unhideWhenUsed/>
    <w:rsid w:val="00796CD3"/>
    <w:pPr>
      <w:spacing w:after="0"/>
      <w:ind w:left="1540"/>
    </w:pPr>
    <w:rPr>
      <w:rFonts w:cstheme="minorHAnsi"/>
      <w:sz w:val="20"/>
      <w:szCs w:val="20"/>
    </w:rPr>
  </w:style>
  <w:style w:type="paragraph" w:styleId="TDC9">
    <w:name w:val="toc 9"/>
    <w:basedOn w:val="Normal"/>
    <w:next w:val="Normal"/>
    <w:autoRedefine/>
    <w:uiPriority w:val="39"/>
    <w:semiHidden/>
    <w:unhideWhenUsed/>
    <w:rsid w:val="00796CD3"/>
    <w:pPr>
      <w:spacing w:after="0"/>
      <w:ind w:left="1760"/>
    </w:pPr>
    <w:rPr>
      <w:rFonts w:cstheme="minorHAnsi"/>
      <w:sz w:val="20"/>
      <w:szCs w:val="20"/>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A73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681766">
      <w:bodyDiv w:val="1"/>
      <w:marLeft w:val="0"/>
      <w:marRight w:val="0"/>
      <w:marTop w:val="0"/>
      <w:marBottom w:val="0"/>
      <w:divBdr>
        <w:top w:val="none" w:sz="0" w:space="0" w:color="auto"/>
        <w:left w:val="none" w:sz="0" w:space="0" w:color="auto"/>
        <w:bottom w:val="none" w:sz="0" w:space="0" w:color="auto"/>
        <w:right w:val="none" w:sz="0" w:space="0" w:color="auto"/>
      </w:divBdr>
    </w:div>
    <w:div w:id="472604025">
      <w:bodyDiv w:val="1"/>
      <w:marLeft w:val="0"/>
      <w:marRight w:val="0"/>
      <w:marTop w:val="0"/>
      <w:marBottom w:val="0"/>
      <w:divBdr>
        <w:top w:val="none" w:sz="0" w:space="0" w:color="auto"/>
        <w:left w:val="none" w:sz="0" w:space="0" w:color="auto"/>
        <w:bottom w:val="none" w:sz="0" w:space="0" w:color="auto"/>
        <w:right w:val="none" w:sz="0" w:space="0" w:color="auto"/>
      </w:divBdr>
    </w:div>
    <w:div w:id="700975968">
      <w:bodyDiv w:val="1"/>
      <w:marLeft w:val="0"/>
      <w:marRight w:val="0"/>
      <w:marTop w:val="0"/>
      <w:marBottom w:val="0"/>
      <w:divBdr>
        <w:top w:val="none" w:sz="0" w:space="0" w:color="auto"/>
        <w:left w:val="none" w:sz="0" w:space="0" w:color="auto"/>
        <w:bottom w:val="none" w:sz="0" w:space="0" w:color="auto"/>
        <w:right w:val="none" w:sz="0" w:space="0" w:color="auto"/>
      </w:divBdr>
    </w:div>
    <w:div w:id="729235234">
      <w:bodyDiv w:val="1"/>
      <w:marLeft w:val="0"/>
      <w:marRight w:val="0"/>
      <w:marTop w:val="0"/>
      <w:marBottom w:val="0"/>
      <w:divBdr>
        <w:top w:val="none" w:sz="0" w:space="0" w:color="auto"/>
        <w:left w:val="none" w:sz="0" w:space="0" w:color="auto"/>
        <w:bottom w:val="none" w:sz="0" w:space="0" w:color="auto"/>
        <w:right w:val="none" w:sz="0" w:space="0" w:color="auto"/>
      </w:divBdr>
    </w:div>
    <w:div w:id="1546911931">
      <w:bodyDiv w:val="1"/>
      <w:marLeft w:val="0"/>
      <w:marRight w:val="0"/>
      <w:marTop w:val="0"/>
      <w:marBottom w:val="0"/>
      <w:divBdr>
        <w:top w:val="none" w:sz="0" w:space="0" w:color="auto"/>
        <w:left w:val="none" w:sz="0" w:space="0" w:color="auto"/>
        <w:bottom w:val="none" w:sz="0" w:space="0" w:color="auto"/>
        <w:right w:val="none" w:sz="0" w:space="0" w:color="auto"/>
      </w:divBdr>
    </w:div>
    <w:div w:id="210575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2A001-0E46-4AD2-9ADD-F5E7DA931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2461</Words>
  <Characters>13536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Nataly Andrea Lopez Carreño</dc:creator>
  <cp:keywords/>
  <dc:description/>
  <cp:lastModifiedBy>Juliana Vélez Ochoa</cp:lastModifiedBy>
  <cp:revision>5</cp:revision>
  <cp:lastPrinted>2024-11-18T16:04:00Z</cp:lastPrinted>
  <dcterms:created xsi:type="dcterms:W3CDTF">2025-07-16T03:05:00Z</dcterms:created>
  <dcterms:modified xsi:type="dcterms:W3CDTF">2025-08-15T18:25:00Z</dcterms:modified>
</cp:coreProperties>
</file>