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6ED499" w14:textId="77777777" w:rsidR="00121AB1" w:rsidRPr="007E7311" w:rsidRDefault="002977F5" w:rsidP="00FC26F0">
      <w:pPr>
        <w:tabs>
          <w:tab w:val="left" w:pos="600"/>
        </w:tabs>
        <w:spacing w:after="0" w:line="240" w:lineRule="auto"/>
        <w:jc w:val="both"/>
        <w:rPr>
          <w:rFonts w:ascii="Arial Narrow" w:eastAsia="Times New Roman" w:hAnsi="Arial Narrow" w:cs="Arial"/>
          <w:b/>
          <w:kern w:val="1"/>
          <w:sz w:val="21"/>
          <w:szCs w:val="21"/>
          <w:lang w:val="es-CO" w:eastAsia="hi-IN" w:bidi="hi-IN"/>
        </w:rPr>
      </w:pPr>
      <w:r w:rsidRPr="007E7311">
        <w:rPr>
          <w:rFonts w:ascii="Arial Narrow" w:eastAsia="Times New Roman" w:hAnsi="Arial Narrow" w:cs="Arial"/>
          <w:kern w:val="1"/>
          <w:sz w:val="21"/>
          <w:szCs w:val="21"/>
          <w:lang w:val="es-CO" w:eastAsia="hi-IN" w:bidi="hi-IN"/>
        </w:rPr>
        <w:t>Bogotá D.C.</w:t>
      </w:r>
      <w:r w:rsidR="005A320F" w:rsidRPr="007E7311">
        <w:rPr>
          <w:rFonts w:ascii="Arial Narrow" w:eastAsia="Times New Roman" w:hAnsi="Arial Narrow" w:cs="Arial"/>
          <w:kern w:val="1"/>
          <w:sz w:val="21"/>
          <w:szCs w:val="21"/>
          <w:lang w:val="es-CO" w:eastAsia="hi-IN" w:bidi="hi-IN"/>
        </w:rPr>
        <w:t>,</w:t>
      </w:r>
      <w:r w:rsidR="00981F77">
        <w:rPr>
          <w:rFonts w:ascii="Arial Narrow" w:eastAsia="Times New Roman" w:hAnsi="Arial Narrow" w:cs="Arial"/>
          <w:kern w:val="1"/>
          <w:sz w:val="21"/>
          <w:szCs w:val="21"/>
          <w:lang w:val="es-CO" w:eastAsia="hi-IN" w:bidi="hi-IN"/>
        </w:rPr>
        <w:t xml:space="preserve"> 8</w:t>
      </w:r>
      <w:r w:rsidR="00546D9C" w:rsidRPr="007E7311">
        <w:rPr>
          <w:rFonts w:ascii="Arial Narrow" w:eastAsia="Times New Roman" w:hAnsi="Arial Narrow" w:cs="Arial"/>
          <w:kern w:val="1"/>
          <w:sz w:val="21"/>
          <w:szCs w:val="21"/>
          <w:lang w:val="es-CO" w:eastAsia="hi-IN" w:bidi="hi-IN"/>
        </w:rPr>
        <w:t xml:space="preserve"> de </w:t>
      </w:r>
      <w:r w:rsidR="00734971" w:rsidRPr="007E7311">
        <w:rPr>
          <w:rFonts w:ascii="Arial Narrow" w:eastAsia="Times New Roman" w:hAnsi="Arial Narrow" w:cs="Arial"/>
          <w:kern w:val="1"/>
          <w:sz w:val="21"/>
          <w:szCs w:val="21"/>
          <w:lang w:val="es-CO" w:eastAsia="hi-IN" w:bidi="hi-IN"/>
        </w:rPr>
        <w:t>octu</w:t>
      </w:r>
      <w:r w:rsidR="00C57E8D" w:rsidRPr="007E7311">
        <w:rPr>
          <w:rFonts w:ascii="Arial Narrow" w:eastAsia="Times New Roman" w:hAnsi="Arial Narrow" w:cs="Arial"/>
          <w:kern w:val="1"/>
          <w:sz w:val="21"/>
          <w:szCs w:val="21"/>
          <w:lang w:val="es-CO" w:eastAsia="hi-IN" w:bidi="hi-IN"/>
        </w:rPr>
        <w:t>bre</w:t>
      </w:r>
      <w:r w:rsidR="00546D9C" w:rsidRPr="007E7311">
        <w:rPr>
          <w:rFonts w:ascii="Arial Narrow" w:eastAsia="Times New Roman" w:hAnsi="Arial Narrow" w:cs="Arial"/>
          <w:kern w:val="1"/>
          <w:sz w:val="21"/>
          <w:szCs w:val="21"/>
          <w:lang w:val="es-CO" w:eastAsia="hi-IN" w:bidi="hi-IN"/>
        </w:rPr>
        <w:t xml:space="preserve"> de 2020.</w:t>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r w:rsidR="008E1CAE" w:rsidRPr="007E7311">
        <w:rPr>
          <w:rFonts w:ascii="Arial Narrow" w:eastAsia="Times New Roman" w:hAnsi="Arial Narrow" w:cs="Arial"/>
          <w:kern w:val="1"/>
          <w:sz w:val="21"/>
          <w:szCs w:val="21"/>
          <w:lang w:val="es-CO" w:eastAsia="hi-IN" w:bidi="hi-IN"/>
        </w:rPr>
        <w:tab/>
      </w:r>
    </w:p>
    <w:p w14:paraId="42DEF47B" w14:textId="77777777" w:rsidR="005174F2" w:rsidRPr="007E7311" w:rsidRDefault="00FA717D" w:rsidP="008E1CAE">
      <w:pPr>
        <w:tabs>
          <w:tab w:val="left" w:pos="600"/>
        </w:tabs>
        <w:spacing w:after="0" w:line="240" w:lineRule="auto"/>
        <w:jc w:val="both"/>
        <w:rPr>
          <w:rFonts w:ascii="Arial Narrow" w:eastAsia="Times New Roman" w:hAnsi="Arial Narrow" w:cs="Arial"/>
          <w:b/>
          <w:kern w:val="1"/>
          <w:sz w:val="21"/>
          <w:szCs w:val="21"/>
          <w:lang w:val="es-CO" w:eastAsia="hi-IN" w:bidi="hi-IN"/>
        </w:rPr>
      </w:pPr>
      <w:r w:rsidRPr="007E7311">
        <w:rPr>
          <w:rFonts w:ascii="Arial Narrow" w:eastAsia="Times New Roman" w:hAnsi="Arial Narrow" w:cs="Arial"/>
          <w:b/>
          <w:kern w:val="1"/>
          <w:sz w:val="21"/>
          <w:szCs w:val="21"/>
          <w:lang w:val="es-CO" w:eastAsia="hi-IN" w:bidi="hi-IN"/>
        </w:rPr>
        <w:tab/>
      </w:r>
    </w:p>
    <w:p w14:paraId="7E55F91B" w14:textId="77777777" w:rsidR="000F543E" w:rsidRPr="007E7311" w:rsidRDefault="000F543E" w:rsidP="008E1CAE">
      <w:pPr>
        <w:tabs>
          <w:tab w:val="left" w:pos="600"/>
        </w:tabs>
        <w:spacing w:after="0" w:line="240" w:lineRule="auto"/>
        <w:jc w:val="both"/>
        <w:rPr>
          <w:rFonts w:ascii="Arial Narrow" w:eastAsia="Times New Roman" w:hAnsi="Arial Narrow" w:cs="Arial"/>
          <w:b/>
          <w:kern w:val="1"/>
          <w:sz w:val="21"/>
          <w:szCs w:val="21"/>
          <w:lang w:val="es-CO" w:eastAsia="hi-IN" w:bidi="hi-IN"/>
        </w:rPr>
      </w:pPr>
    </w:p>
    <w:p w14:paraId="43428CA0" w14:textId="4EA59016" w:rsidR="00362C6B" w:rsidRPr="00221B49" w:rsidRDefault="00362C6B" w:rsidP="0034641E">
      <w:pPr>
        <w:tabs>
          <w:tab w:val="left" w:pos="600"/>
          <w:tab w:val="left" w:pos="5925"/>
        </w:tabs>
        <w:spacing w:after="0" w:line="240" w:lineRule="auto"/>
        <w:jc w:val="both"/>
        <w:rPr>
          <w:rFonts w:ascii="Arial Narrow" w:eastAsia="Times New Roman" w:hAnsi="Arial Narrow" w:cs="Arial"/>
          <w:kern w:val="1"/>
          <w:sz w:val="21"/>
          <w:szCs w:val="21"/>
          <w:lang w:val="es-CO" w:eastAsia="hi-IN" w:bidi="hi-IN"/>
        </w:rPr>
      </w:pPr>
      <w:r w:rsidRPr="00221B49">
        <w:rPr>
          <w:rFonts w:ascii="Arial Narrow" w:eastAsia="Times New Roman" w:hAnsi="Arial Narrow" w:cs="Arial"/>
          <w:kern w:val="1"/>
          <w:sz w:val="21"/>
          <w:szCs w:val="21"/>
          <w:lang w:val="es-CO" w:eastAsia="hi-IN" w:bidi="hi-IN"/>
        </w:rPr>
        <w:t>Señor</w:t>
      </w:r>
      <w:r w:rsidR="00FC26F0" w:rsidRPr="00221B49">
        <w:rPr>
          <w:rFonts w:ascii="Arial Narrow" w:eastAsia="Times New Roman" w:hAnsi="Arial Narrow" w:cs="Arial"/>
          <w:kern w:val="1"/>
          <w:sz w:val="21"/>
          <w:szCs w:val="21"/>
          <w:lang w:val="es-CO" w:eastAsia="hi-IN" w:bidi="hi-IN"/>
        </w:rPr>
        <w:t>es</w:t>
      </w:r>
      <w:r w:rsidRPr="00221B49">
        <w:rPr>
          <w:rFonts w:ascii="Arial Narrow" w:eastAsia="Times New Roman" w:hAnsi="Arial Narrow" w:cs="Arial"/>
          <w:kern w:val="1"/>
          <w:sz w:val="21"/>
          <w:szCs w:val="21"/>
          <w:lang w:val="es-CO" w:eastAsia="hi-IN" w:bidi="hi-IN"/>
        </w:rPr>
        <w:t>:</w:t>
      </w:r>
      <w:r w:rsidR="0034641E" w:rsidRPr="00221B49">
        <w:rPr>
          <w:rFonts w:ascii="Arial Narrow" w:eastAsia="Times New Roman" w:hAnsi="Arial Narrow" w:cs="Arial"/>
          <w:kern w:val="1"/>
          <w:sz w:val="21"/>
          <w:szCs w:val="21"/>
          <w:lang w:val="es-CO" w:eastAsia="hi-IN" w:bidi="hi-IN"/>
        </w:rPr>
        <w:tab/>
      </w:r>
      <w:r w:rsidR="0008346B" w:rsidRPr="00221B49">
        <w:rPr>
          <w:rFonts w:ascii="Arial Narrow" w:eastAsia="Times New Roman" w:hAnsi="Arial Narrow" w:cs="Arial"/>
          <w:b/>
          <w:kern w:val="1"/>
          <w:sz w:val="21"/>
          <w:szCs w:val="21"/>
          <w:lang w:val="es-CO" w:eastAsia="hi-IN" w:bidi="hi-IN"/>
        </w:rPr>
        <w:t>CONTRATO No</w:t>
      </w:r>
      <w:r w:rsidR="00B310DA">
        <w:rPr>
          <w:rFonts w:ascii="Arial Narrow" w:eastAsia="Times New Roman" w:hAnsi="Arial Narrow" w:cs="Arial"/>
          <w:b/>
          <w:kern w:val="1"/>
          <w:sz w:val="21"/>
          <w:szCs w:val="21"/>
          <w:lang w:val="es-CO" w:eastAsia="hi-IN" w:bidi="hi-IN"/>
        </w:rPr>
        <w:t xml:space="preserve">.: </w:t>
      </w:r>
      <w:r w:rsidR="00D624D6">
        <w:rPr>
          <w:rFonts w:ascii="Arial Narrow" w:eastAsia="Times New Roman" w:hAnsi="Arial Narrow" w:cs="Arial"/>
          <w:b/>
          <w:kern w:val="1"/>
          <w:sz w:val="21"/>
          <w:szCs w:val="21"/>
          <w:lang w:val="es-CO" w:eastAsia="hi-IN" w:bidi="hi-IN"/>
        </w:rPr>
        <w:t>217</w:t>
      </w:r>
      <w:r w:rsidR="00B310DA">
        <w:rPr>
          <w:rFonts w:ascii="Arial Narrow" w:eastAsia="Times New Roman" w:hAnsi="Arial Narrow" w:cs="Arial"/>
          <w:b/>
          <w:kern w:val="1"/>
          <w:sz w:val="21"/>
          <w:szCs w:val="21"/>
          <w:lang w:val="es-CO" w:eastAsia="hi-IN" w:bidi="hi-IN"/>
        </w:rPr>
        <w:t>-</w:t>
      </w:r>
      <w:r w:rsidR="0034641E" w:rsidRPr="00221B49">
        <w:rPr>
          <w:rFonts w:ascii="Arial Narrow" w:eastAsia="Times New Roman" w:hAnsi="Arial Narrow" w:cs="Arial"/>
          <w:b/>
          <w:kern w:val="1"/>
          <w:sz w:val="21"/>
          <w:szCs w:val="21"/>
          <w:lang w:val="es-CO" w:eastAsia="hi-IN" w:bidi="hi-IN"/>
        </w:rPr>
        <w:t>2020</w:t>
      </w:r>
    </w:p>
    <w:p w14:paraId="6B19ADDD" w14:textId="77777777" w:rsidR="00457AAC" w:rsidRPr="00AD1BA2" w:rsidRDefault="00221B49" w:rsidP="00FC26F0">
      <w:pPr>
        <w:tabs>
          <w:tab w:val="left" w:pos="600"/>
        </w:tabs>
        <w:spacing w:after="0" w:line="240" w:lineRule="auto"/>
        <w:jc w:val="both"/>
        <w:rPr>
          <w:rFonts w:ascii="Arial Narrow" w:hAnsi="Arial Narrow"/>
          <w:b/>
          <w:bCs/>
          <w:color w:val="000000"/>
          <w:sz w:val="21"/>
          <w:szCs w:val="21"/>
          <w:lang w:val="es-CO" w:eastAsia="es-CO"/>
        </w:rPr>
      </w:pPr>
      <w:r w:rsidRPr="00AD1BA2">
        <w:rPr>
          <w:rFonts w:ascii="Arial Narrow" w:hAnsi="Arial Narrow"/>
          <w:b/>
          <w:bCs/>
          <w:color w:val="000000"/>
          <w:sz w:val="21"/>
          <w:szCs w:val="21"/>
          <w:lang w:val="es-CO" w:eastAsia="es-CO"/>
        </w:rPr>
        <w:t>ARQUITORIUM S.A.S.</w:t>
      </w:r>
    </w:p>
    <w:p w14:paraId="532FEC06" w14:textId="77777777" w:rsidR="00FC26F0" w:rsidRPr="00AD1BA2" w:rsidRDefault="00FC26F0" w:rsidP="00FC26F0">
      <w:pPr>
        <w:tabs>
          <w:tab w:val="left" w:pos="600"/>
        </w:tabs>
        <w:spacing w:after="0" w:line="240" w:lineRule="auto"/>
        <w:jc w:val="both"/>
        <w:rPr>
          <w:rFonts w:ascii="Arial Narrow" w:hAnsi="Arial Narrow"/>
          <w:b/>
          <w:bCs/>
          <w:color w:val="000000"/>
          <w:sz w:val="21"/>
          <w:szCs w:val="21"/>
          <w:lang w:val="es-CO" w:eastAsia="es-CO"/>
        </w:rPr>
      </w:pPr>
      <w:r w:rsidRPr="00AD1BA2">
        <w:rPr>
          <w:rFonts w:ascii="Arial Narrow" w:hAnsi="Arial Narrow" w:cs="Arial"/>
          <w:sz w:val="21"/>
          <w:szCs w:val="21"/>
          <w:lang w:val="es-CO"/>
        </w:rPr>
        <w:t>NIT. No.</w:t>
      </w:r>
      <w:r w:rsidR="00734971" w:rsidRPr="00AD1BA2">
        <w:rPr>
          <w:rFonts w:ascii="Arial Narrow" w:eastAsiaTheme="minorHAnsi" w:hAnsi="Arial Narrow"/>
          <w:sz w:val="21"/>
          <w:szCs w:val="21"/>
          <w:lang w:val="es-CO" w:eastAsia="en-US"/>
        </w:rPr>
        <w:t xml:space="preserve"> </w:t>
      </w:r>
      <w:r w:rsidR="00221B49" w:rsidRPr="00AD1BA2">
        <w:rPr>
          <w:rFonts w:ascii="Arial Narrow" w:eastAsiaTheme="minorHAnsi" w:hAnsi="Arial Narrow"/>
          <w:sz w:val="21"/>
          <w:szCs w:val="21"/>
          <w:lang w:val="es-CO" w:eastAsia="en-US"/>
        </w:rPr>
        <w:t>900.732.239-9</w:t>
      </w:r>
    </w:p>
    <w:p w14:paraId="707E7C04" w14:textId="77777777" w:rsidR="00734971" w:rsidRPr="00221B49" w:rsidRDefault="00221B49" w:rsidP="00FC26F0">
      <w:pPr>
        <w:tabs>
          <w:tab w:val="left" w:pos="600"/>
        </w:tabs>
        <w:spacing w:after="0" w:line="240" w:lineRule="auto"/>
        <w:jc w:val="both"/>
        <w:rPr>
          <w:rFonts w:ascii="Arial Narrow" w:eastAsiaTheme="minorHAnsi" w:hAnsi="Arial Narrow"/>
          <w:bCs/>
          <w:sz w:val="21"/>
          <w:szCs w:val="21"/>
          <w:lang w:val="es-CO" w:eastAsia="en-US"/>
        </w:rPr>
      </w:pPr>
      <w:r w:rsidRPr="00221B49">
        <w:rPr>
          <w:rFonts w:ascii="Arial Narrow" w:eastAsiaTheme="minorHAnsi" w:hAnsi="Arial Narrow"/>
          <w:bCs/>
          <w:sz w:val="21"/>
          <w:szCs w:val="21"/>
          <w:lang w:val="es-CO" w:eastAsia="en-US"/>
        </w:rPr>
        <w:t>JUAN PABLO ROZO TORRES</w:t>
      </w:r>
    </w:p>
    <w:p w14:paraId="3F689D7D" w14:textId="77777777" w:rsidR="00FC26F0" w:rsidRPr="00221B49" w:rsidRDefault="00FC26F0" w:rsidP="00FC26F0">
      <w:pPr>
        <w:tabs>
          <w:tab w:val="left" w:pos="600"/>
        </w:tabs>
        <w:spacing w:after="0" w:line="240" w:lineRule="auto"/>
        <w:jc w:val="both"/>
        <w:rPr>
          <w:rFonts w:ascii="Arial Narrow" w:hAnsi="Arial Narrow" w:cs="Arial"/>
          <w:b/>
          <w:sz w:val="21"/>
          <w:szCs w:val="21"/>
          <w:lang w:val="es-CO"/>
        </w:rPr>
      </w:pPr>
      <w:r w:rsidRPr="00221B49">
        <w:rPr>
          <w:rFonts w:ascii="Arial Narrow" w:eastAsiaTheme="minorHAnsi" w:hAnsi="Arial Narrow"/>
          <w:bCs/>
          <w:sz w:val="21"/>
          <w:szCs w:val="21"/>
          <w:lang w:val="es-CO" w:eastAsia="en-US"/>
        </w:rPr>
        <w:t>Representante Legal</w:t>
      </w:r>
    </w:p>
    <w:p w14:paraId="2B6E9DF3" w14:textId="77777777" w:rsidR="00457AAC" w:rsidRPr="00221B49" w:rsidRDefault="00FC26F0" w:rsidP="00FC26F0">
      <w:pPr>
        <w:tabs>
          <w:tab w:val="left" w:pos="600"/>
        </w:tabs>
        <w:spacing w:after="0" w:line="240" w:lineRule="auto"/>
        <w:jc w:val="both"/>
        <w:rPr>
          <w:rFonts w:ascii="Arial Narrow" w:hAnsi="Arial Narrow" w:cs="Arial"/>
          <w:sz w:val="21"/>
          <w:szCs w:val="21"/>
          <w:lang w:val="es-CO"/>
        </w:rPr>
      </w:pPr>
      <w:r w:rsidRPr="00221B49">
        <w:rPr>
          <w:rFonts w:ascii="Arial Narrow" w:hAnsi="Arial Narrow" w:cs="Arial"/>
          <w:sz w:val="21"/>
          <w:szCs w:val="21"/>
          <w:lang w:val="es-CO"/>
        </w:rPr>
        <w:t>Direcc</w:t>
      </w:r>
      <w:r w:rsidR="00734971" w:rsidRPr="00221B49">
        <w:rPr>
          <w:rFonts w:ascii="Arial Narrow" w:hAnsi="Arial Narrow" w:cs="Arial"/>
          <w:sz w:val="21"/>
          <w:szCs w:val="21"/>
          <w:lang w:val="es-CO"/>
        </w:rPr>
        <w:t xml:space="preserve">ión: Carrera </w:t>
      </w:r>
      <w:r w:rsidR="00221B49" w:rsidRPr="00221B49">
        <w:rPr>
          <w:rFonts w:ascii="Arial Narrow" w:hAnsi="Arial Narrow" w:cs="Arial"/>
          <w:sz w:val="21"/>
          <w:szCs w:val="21"/>
          <w:lang w:val="es-CO"/>
        </w:rPr>
        <w:t>15 No. 80-80 Of. 302</w:t>
      </w:r>
    </w:p>
    <w:p w14:paraId="4DAE4F70" w14:textId="77777777" w:rsidR="00FC26F0" w:rsidRPr="00221B49" w:rsidRDefault="00F27651" w:rsidP="00FC26F0">
      <w:pPr>
        <w:tabs>
          <w:tab w:val="left" w:pos="600"/>
        </w:tabs>
        <w:spacing w:after="0" w:line="240" w:lineRule="auto"/>
        <w:jc w:val="both"/>
        <w:rPr>
          <w:rFonts w:ascii="Arial Narrow" w:hAnsi="Arial Narrow" w:cs="Arial"/>
          <w:sz w:val="21"/>
          <w:szCs w:val="21"/>
          <w:lang w:val="es-CO"/>
        </w:rPr>
      </w:pPr>
      <w:r w:rsidRPr="00221B49">
        <w:rPr>
          <w:rFonts w:ascii="Arial Narrow" w:hAnsi="Arial Narrow" w:cs="Arial"/>
          <w:sz w:val="21"/>
          <w:szCs w:val="21"/>
          <w:lang w:val="es-CO"/>
        </w:rPr>
        <w:t>Teléfono</w:t>
      </w:r>
      <w:r w:rsidR="00221B49" w:rsidRPr="00221B49">
        <w:rPr>
          <w:rFonts w:ascii="Arial Narrow" w:hAnsi="Arial Narrow" w:cs="Arial"/>
          <w:sz w:val="21"/>
          <w:szCs w:val="21"/>
          <w:lang w:val="es-CO"/>
        </w:rPr>
        <w:t xml:space="preserve">  031 8663815</w:t>
      </w:r>
    </w:p>
    <w:p w14:paraId="332A6590" w14:textId="77777777" w:rsidR="004F22BB" w:rsidRPr="00221B49" w:rsidRDefault="00221B49" w:rsidP="00FC26F0">
      <w:pPr>
        <w:tabs>
          <w:tab w:val="left" w:pos="600"/>
        </w:tabs>
        <w:spacing w:after="0" w:line="240" w:lineRule="auto"/>
        <w:jc w:val="both"/>
        <w:rPr>
          <w:rFonts w:ascii="Arial Narrow" w:hAnsi="Arial Narrow" w:cs="Arial"/>
          <w:sz w:val="21"/>
          <w:szCs w:val="21"/>
          <w:lang w:val="es-CO"/>
        </w:rPr>
      </w:pPr>
      <w:r w:rsidRPr="00221B49">
        <w:rPr>
          <w:rFonts w:ascii="Arial Narrow" w:hAnsi="Arial Narrow" w:cs="Arial"/>
          <w:sz w:val="21"/>
          <w:szCs w:val="21"/>
          <w:lang w:val="es-CO"/>
        </w:rPr>
        <w:t>Celular: 314 294 02 89</w:t>
      </w:r>
    </w:p>
    <w:p w14:paraId="7C871209" w14:textId="77777777" w:rsidR="00457AAC" w:rsidRPr="00221B49" w:rsidRDefault="00FC26F0" w:rsidP="00FC26F0">
      <w:pPr>
        <w:tabs>
          <w:tab w:val="left" w:pos="600"/>
        </w:tabs>
        <w:spacing w:after="0" w:line="240" w:lineRule="auto"/>
        <w:jc w:val="both"/>
        <w:rPr>
          <w:rStyle w:val="Hipervnculo"/>
          <w:rFonts w:ascii="Arial Narrow" w:hAnsi="Arial Narrow"/>
          <w:sz w:val="21"/>
          <w:szCs w:val="21"/>
          <w:lang w:val="es-CO"/>
        </w:rPr>
      </w:pPr>
      <w:r w:rsidRPr="00221B49">
        <w:rPr>
          <w:rFonts w:ascii="Arial Narrow" w:hAnsi="Arial Narrow" w:cs="Arial"/>
          <w:sz w:val="21"/>
          <w:szCs w:val="21"/>
          <w:lang w:val="es-CO"/>
        </w:rPr>
        <w:t xml:space="preserve">Email: </w:t>
      </w:r>
      <w:r w:rsidR="00221B49" w:rsidRPr="00221B49">
        <w:rPr>
          <w:rStyle w:val="Hipervnculo"/>
          <w:rFonts w:ascii="Arial Narrow" w:hAnsi="Arial Narrow"/>
          <w:sz w:val="21"/>
          <w:szCs w:val="21"/>
          <w:lang w:val="es-CO"/>
        </w:rPr>
        <w:t>administración@arquitorium.com</w:t>
      </w:r>
    </w:p>
    <w:p w14:paraId="64CBE378" w14:textId="77777777" w:rsidR="00FC26F0" w:rsidRPr="00221B49" w:rsidRDefault="00FC26F0" w:rsidP="00FC26F0">
      <w:pPr>
        <w:tabs>
          <w:tab w:val="left" w:pos="600"/>
        </w:tabs>
        <w:spacing w:after="0" w:line="240" w:lineRule="auto"/>
        <w:jc w:val="both"/>
        <w:rPr>
          <w:rFonts w:ascii="Arial Narrow" w:hAnsi="Arial Narrow" w:cs="Arial"/>
          <w:sz w:val="21"/>
          <w:szCs w:val="21"/>
          <w:lang w:val="es-CO"/>
        </w:rPr>
      </w:pPr>
      <w:r w:rsidRPr="00221B49">
        <w:rPr>
          <w:rFonts w:ascii="Arial Narrow" w:hAnsi="Arial Narrow" w:cs="Arial"/>
          <w:sz w:val="21"/>
          <w:szCs w:val="21"/>
          <w:lang w:val="es-CO"/>
        </w:rPr>
        <w:t>Bogotá D.C.</w:t>
      </w:r>
    </w:p>
    <w:p w14:paraId="7CE26AB3" w14:textId="77777777" w:rsidR="000F543E" w:rsidRPr="00221B49" w:rsidRDefault="000F543E" w:rsidP="00C95F42">
      <w:pPr>
        <w:pStyle w:val="Prrafodelista1"/>
        <w:ind w:left="0"/>
        <w:jc w:val="both"/>
        <w:rPr>
          <w:rFonts w:ascii="Arial Narrow" w:hAnsi="Arial Narrow" w:cs="Arial"/>
          <w:b/>
          <w:sz w:val="21"/>
          <w:szCs w:val="21"/>
          <w:lang w:val="es-CO"/>
        </w:rPr>
      </w:pPr>
    </w:p>
    <w:p w14:paraId="15245BC0" w14:textId="77777777" w:rsidR="00844C4F" w:rsidRPr="007E7311" w:rsidRDefault="002977F5" w:rsidP="00C95F42">
      <w:pPr>
        <w:pStyle w:val="Prrafodelista1"/>
        <w:ind w:left="0"/>
        <w:jc w:val="both"/>
        <w:rPr>
          <w:rFonts w:ascii="Arial Narrow" w:hAnsi="Arial Narrow" w:cs="Arial"/>
          <w:sz w:val="21"/>
          <w:szCs w:val="21"/>
          <w:lang w:val="es-CO"/>
        </w:rPr>
      </w:pPr>
      <w:r w:rsidRPr="007E7311">
        <w:rPr>
          <w:rFonts w:ascii="Arial Narrow" w:hAnsi="Arial Narrow" w:cs="Arial"/>
          <w:b/>
          <w:sz w:val="21"/>
          <w:szCs w:val="21"/>
          <w:lang w:val="es-CO"/>
        </w:rPr>
        <w:t xml:space="preserve">Asunto: </w:t>
      </w:r>
      <w:r w:rsidRPr="007E7311">
        <w:rPr>
          <w:rFonts w:ascii="Arial Narrow" w:hAnsi="Arial Narrow" w:cs="Arial"/>
          <w:sz w:val="21"/>
          <w:szCs w:val="21"/>
          <w:lang w:val="es-CO"/>
        </w:rPr>
        <w:t>Comunicación Ac</w:t>
      </w:r>
      <w:r w:rsidR="00844C4F" w:rsidRPr="007E7311">
        <w:rPr>
          <w:rFonts w:ascii="Arial Narrow" w:hAnsi="Arial Narrow" w:cs="Arial"/>
          <w:sz w:val="21"/>
          <w:szCs w:val="21"/>
          <w:lang w:val="es-CO"/>
        </w:rPr>
        <w:t>e</w:t>
      </w:r>
      <w:r w:rsidRPr="007E7311">
        <w:rPr>
          <w:rFonts w:ascii="Arial Narrow" w:hAnsi="Arial Narrow" w:cs="Arial"/>
          <w:sz w:val="21"/>
          <w:szCs w:val="21"/>
          <w:lang w:val="es-CO"/>
        </w:rPr>
        <w:t xml:space="preserve">ptación </w:t>
      </w:r>
      <w:r w:rsidR="00DD3B16" w:rsidRPr="007E7311">
        <w:rPr>
          <w:rFonts w:ascii="Arial Narrow" w:hAnsi="Arial Narrow" w:cs="Arial"/>
          <w:sz w:val="21"/>
          <w:szCs w:val="21"/>
          <w:lang w:val="es-CO"/>
        </w:rPr>
        <w:t xml:space="preserve">de </w:t>
      </w:r>
      <w:r w:rsidRPr="007E7311">
        <w:rPr>
          <w:rFonts w:ascii="Arial Narrow" w:hAnsi="Arial Narrow" w:cs="Arial"/>
          <w:sz w:val="21"/>
          <w:szCs w:val="21"/>
          <w:lang w:val="es-CO"/>
        </w:rPr>
        <w:t xml:space="preserve">Oferta </w:t>
      </w:r>
      <w:r w:rsidR="00FF2B30" w:rsidRPr="007E7311">
        <w:rPr>
          <w:rFonts w:ascii="Arial Narrow" w:hAnsi="Arial Narrow" w:cs="Arial"/>
          <w:sz w:val="21"/>
          <w:szCs w:val="21"/>
          <w:lang w:val="es-CO"/>
        </w:rPr>
        <w:t>del</w:t>
      </w:r>
      <w:r w:rsidRPr="007E7311">
        <w:rPr>
          <w:rFonts w:ascii="Arial Narrow" w:hAnsi="Arial Narrow" w:cs="Arial"/>
          <w:sz w:val="21"/>
          <w:szCs w:val="21"/>
          <w:lang w:val="es-CO"/>
        </w:rPr>
        <w:t xml:space="preserve"> </w:t>
      </w:r>
      <w:r w:rsidR="0054635B" w:rsidRPr="007E7311">
        <w:rPr>
          <w:rFonts w:ascii="Arial Narrow" w:hAnsi="Arial Narrow" w:cs="Arial"/>
          <w:sz w:val="21"/>
          <w:szCs w:val="21"/>
          <w:lang w:val="es-CO"/>
        </w:rPr>
        <w:t xml:space="preserve">Proceso de Selección en la Modalidad </w:t>
      </w:r>
      <w:r w:rsidR="0064513D" w:rsidRPr="007E7311">
        <w:rPr>
          <w:rFonts w:ascii="Arial Narrow" w:hAnsi="Arial Narrow" w:cs="Arial"/>
          <w:sz w:val="21"/>
          <w:szCs w:val="21"/>
          <w:lang w:val="es-CO"/>
        </w:rPr>
        <w:t>d</w:t>
      </w:r>
      <w:r w:rsidR="0054635B" w:rsidRPr="007E7311">
        <w:rPr>
          <w:rFonts w:ascii="Arial Narrow" w:hAnsi="Arial Narrow" w:cs="Arial"/>
          <w:sz w:val="21"/>
          <w:szCs w:val="21"/>
          <w:lang w:val="es-CO"/>
        </w:rPr>
        <w:t xml:space="preserve">e Mínima </w:t>
      </w:r>
    </w:p>
    <w:p w14:paraId="2EE09F01" w14:textId="77777777" w:rsidR="002977F5" w:rsidRPr="007E7311" w:rsidRDefault="00844C4F" w:rsidP="00C95F42">
      <w:pPr>
        <w:pStyle w:val="Prrafodelista1"/>
        <w:ind w:left="0"/>
        <w:jc w:val="both"/>
        <w:rPr>
          <w:rFonts w:ascii="Arial Narrow" w:hAnsi="Arial Narrow" w:cs="Arial"/>
          <w:b/>
          <w:sz w:val="21"/>
          <w:szCs w:val="21"/>
          <w:lang w:val="es-CO"/>
        </w:rPr>
      </w:pPr>
      <w:r w:rsidRPr="007E7311">
        <w:rPr>
          <w:rFonts w:ascii="Arial Narrow" w:hAnsi="Arial Narrow" w:cs="Arial"/>
          <w:sz w:val="21"/>
          <w:szCs w:val="21"/>
          <w:lang w:val="es-CO"/>
        </w:rPr>
        <w:tab/>
      </w:r>
      <w:r w:rsidR="0054635B" w:rsidRPr="007E7311">
        <w:rPr>
          <w:rFonts w:ascii="Arial Narrow" w:hAnsi="Arial Narrow" w:cs="Arial"/>
          <w:sz w:val="21"/>
          <w:szCs w:val="21"/>
          <w:lang w:val="es-CO"/>
        </w:rPr>
        <w:t>Cuantía No. OFB-MC-</w:t>
      </w:r>
      <w:r w:rsidR="00F828D2" w:rsidRPr="007E7311">
        <w:rPr>
          <w:rFonts w:ascii="Arial Narrow" w:hAnsi="Arial Narrow" w:cs="Arial"/>
          <w:sz w:val="21"/>
          <w:szCs w:val="21"/>
          <w:lang w:val="es-CO"/>
        </w:rPr>
        <w:t>011</w:t>
      </w:r>
      <w:r w:rsidR="00832D2B" w:rsidRPr="007E7311">
        <w:rPr>
          <w:rFonts w:ascii="Arial Narrow" w:hAnsi="Arial Narrow" w:cs="Arial"/>
          <w:sz w:val="21"/>
          <w:szCs w:val="21"/>
          <w:lang w:val="es-CO"/>
        </w:rPr>
        <w:t>-2020</w:t>
      </w:r>
      <w:r w:rsidR="0054635B" w:rsidRPr="007E7311">
        <w:rPr>
          <w:rFonts w:ascii="Arial Narrow" w:hAnsi="Arial Narrow" w:cs="Arial"/>
          <w:sz w:val="21"/>
          <w:szCs w:val="21"/>
          <w:lang w:val="es-CO"/>
        </w:rPr>
        <w:t>.</w:t>
      </w:r>
      <w:r w:rsidR="008C4C0D" w:rsidRPr="007E7311">
        <w:rPr>
          <w:rFonts w:ascii="Arial Narrow" w:hAnsi="Arial Narrow" w:cs="Arial"/>
          <w:sz w:val="21"/>
          <w:szCs w:val="21"/>
          <w:lang w:val="es-CO"/>
        </w:rPr>
        <w:t xml:space="preserve"> </w:t>
      </w:r>
    </w:p>
    <w:p w14:paraId="7A40C36D" w14:textId="77777777" w:rsidR="0054635B" w:rsidRPr="007E7311" w:rsidRDefault="0054635B" w:rsidP="00C95F42">
      <w:pPr>
        <w:pStyle w:val="Prrafodelista1"/>
        <w:ind w:left="0"/>
        <w:jc w:val="both"/>
        <w:rPr>
          <w:rFonts w:ascii="Arial Narrow" w:hAnsi="Arial Narrow" w:cs="Arial"/>
          <w:b/>
          <w:sz w:val="21"/>
          <w:szCs w:val="21"/>
          <w:lang w:val="es-CO"/>
        </w:rPr>
      </w:pPr>
    </w:p>
    <w:p w14:paraId="2196132D" w14:textId="77777777" w:rsidR="002977F5" w:rsidRPr="007E7311" w:rsidRDefault="004D75D9" w:rsidP="00C95F42">
      <w:pPr>
        <w:spacing w:after="0" w:line="240" w:lineRule="auto"/>
        <w:jc w:val="both"/>
        <w:rPr>
          <w:rFonts w:ascii="Arial Narrow" w:hAnsi="Arial Narrow" w:cs="Arial"/>
          <w:sz w:val="21"/>
          <w:szCs w:val="21"/>
          <w:lang w:val="es-CO"/>
        </w:rPr>
      </w:pPr>
      <w:r w:rsidRPr="007E7311">
        <w:rPr>
          <w:rFonts w:ascii="Arial Narrow" w:hAnsi="Arial Narrow" w:cs="Arial"/>
          <w:sz w:val="21"/>
          <w:szCs w:val="21"/>
          <w:lang w:val="es-CO"/>
        </w:rPr>
        <w:t>Respetad</w:t>
      </w:r>
      <w:r w:rsidR="009A4C8C" w:rsidRPr="007E7311">
        <w:rPr>
          <w:rFonts w:ascii="Arial Narrow" w:hAnsi="Arial Narrow" w:cs="Arial"/>
          <w:sz w:val="21"/>
          <w:szCs w:val="21"/>
          <w:lang w:val="es-CO"/>
        </w:rPr>
        <w:t>os</w:t>
      </w:r>
      <w:r w:rsidR="006C2619" w:rsidRPr="007E7311">
        <w:rPr>
          <w:rFonts w:ascii="Arial Narrow" w:hAnsi="Arial Narrow" w:cs="Arial"/>
          <w:sz w:val="21"/>
          <w:szCs w:val="21"/>
          <w:lang w:val="es-CO"/>
        </w:rPr>
        <w:t xml:space="preserve"> </w:t>
      </w:r>
      <w:r w:rsidR="002977F5" w:rsidRPr="007E7311">
        <w:rPr>
          <w:rFonts w:ascii="Arial Narrow" w:hAnsi="Arial Narrow" w:cs="Arial"/>
          <w:sz w:val="21"/>
          <w:szCs w:val="21"/>
          <w:lang w:val="es-CO"/>
        </w:rPr>
        <w:t>Señor</w:t>
      </w:r>
      <w:r w:rsidR="00FC26F0" w:rsidRPr="007E7311">
        <w:rPr>
          <w:rFonts w:ascii="Arial Narrow" w:hAnsi="Arial Narrow" w:cs="Arial"/>
          <w:sz w:val="21"/>
          <w:szCs w:val="21"/>
          <w:lang w:val="es-CO"/>
        </w:rPr>
        <w:t>es</w:t>
      </w:r>
      <w:r w:rsidR="002977F5" w:rsidRPr="007E7311">
        <w:rPr>
          <w:rFonts w:ascii="Arial Narrow" w:hAnsi="Arial Narrow" w:cs="Arial"/>
          <w:sz w:val="21"/>
          <w:szCs w:val="21"/>
          <w:lang w:val="es-CO"/>
        </w:rPr>
        <w:t>:</w:t>
      </w:r>
    </w:p>
    <w:p w14:paraId="156A7274" w14:textId="77777777" w:rsidR="00FC26F0" w:rsidRPr="007E7311" w:rsidRDefault="00FC26F0" w:rsidP="00FC26F0">
      <w:pPr>
        <w:tabs>
          <w:tab w:val="left" w:pos="600"/>
        </w:tabs>
        <w:spacing w:after="0" w:line="240" w:lineRule="auto"/>
        <w:jc w:val="both"/>
        <w:rPr>
          <w:rFonts w:ascii="Arial Narrow" w:eastAsia="Batang" w:hAnsi="Arial Narrow" w:cs="Arial"/>
          <w:sz w:val="21"/>
          <w:szCs w:val="21"/>
          <w:lang w:val="es-CO"/>
        </w:rPr>
      </w:pPr>
      <w:bookmarkStart w:id="0" w:name="__RefHeading__3_1843554207"/>
      <w:bookmarkEnd w:id="0"/>
    </w:p>
    <w:p w14:paraId="2FB57C19" w14:textId="77777777" w:rsidR="00FC26F0" w:rsidRPr="007E7311" w:rsidRDefault="00FC26F0" w:rsidP="00457AAC">
      <w:pPr>
        <w:tabs>
          <w:tab w:val="left" w:pos="600"/>
        </w:tabs>
        <w:spacing w:after="0" w:line="240" w:lineRule="auto"/>
        <w:jc w:val="both"/>
        <w:rPr>
          <w:rFonts w:ascii="Arial Narrow" w:hAnsi="Arial Narrow"/>
          <w:b/>
          <w:bCs/>
          <w:color w:val="000000"/>
          <w:sz w:val="21"/>
          <w:szCs w:val="21"/>
          <w:lang w:val="es-CO" w:eastAsia="es-CO"/>
        </w:rPr>
      </w:pPr>
      <w:r w:rsidRPr="007E7311">
        <w:rPr>
          <w:rFonts w:ascii="Arial Narrow" w:eastAsia="Batang" w:hAnsi="Arial Narrow" w:cs="Arial"/>
          <w:sz w:val="21"/>
          <w:szCs w:val="21"/>
          <w:lang w:val="es-CO"/>
        </w:rPr>
        <w:t xml:space="preserve">Una vez verificada la oferta presentada por </w:t>
      </w:r>
      <w:r w:rsidR="00221B49">
        <w:rPr>
          <w:rFonts w:ascii="Arial Narrow" w:hAnsi="Arial Narrow"/>
          <w:b/>
          <w:bCs/>
          <w:color w:val="000000"/>
          <w:sz w:val="21"/>
          <w:szCs w:val="21"/>
          <w:lang w:val="es-CO" w:eastAsia="es-CO"/>
        </w:rPr>
        <w:t>ARQUITORIUM S.A.S</w:t>
      </w:r>
      <w:r w:rsidR="00F828D2" w:rsidRPr="007E7311">
        <w:rPr>
          <w:rFonts w:ascii="Arial Narrow" w:hAnsi="Arial Narrow"/>
          <w:b/>
          <w:bCs/>
          <w:color w:val="000000"/>
          <w:sz w:val="21"/>
          <w:szCs w:val="21"/>
          <w:lang w:val="es-CO" w:eastAsia="es-CO"/>
        </w:rPr>
        <w:t>.</w:t>
      </w:r>
      <w:r w:rsidR="00457AAC" w:rsidRPr="007E7311">
        <w:rPr>
          <w:rFonts w:ascii="Arial Narrow" w:hAnsi="Arial Narrow"/>
          <w:b/>
          <w:bCs/>
          <w:color w:val="000000"/>
          <w:sz w:val="21"/>
          <w:szCs w:val="21"/>
          <w:lang w:val="es-CO" w:eastAsia="es-CO"/>
        </w:rPr>
        <w:t>,</w:t>
      </w:r>
      <w:r w:rsidRPr="007E7311">
        <w:rPr>
          <w:rFonts w:ascii="Arial Narrow" w:eastAsia="Batang" w:hAnsi="Arial Narrow" w:cs="Arial"/>
          <w:sz w:val="21"/>
          <w:szCs w:val="21"/>
          <w:lang w:val="es-CO"/>
        </w:rPr>
        <w:t xml:space="preserve"> la cual fue evaluada económica, técnica y jurídicamente, cumpliendo con lo establecido en la invitación, y</w:t>
      </w:r>
      <w:r w:rsidRPr="007E7311">
        <w:rPr>
          <w:rFonts w:ascii="Arial Narrow" w:hAnsi="Arial Narrow" w:cs="Arial"/>
          <w:b/>
          <w:sz w:val="21"/>
          <w:szCs w:val="21"/>
          <w:lang w:val="es-CO"/>
        </w:rPr>
        <w:t xml:space="preserve"> </w:t>
      </w:r>
      <w:r w:rsidRPr="007E7311">
        <w:rPr>
          <w:rFonts w:ascii="Arial Narrow" w:hAnsi="Arial Narrow" w:cs="Arial"/>
          <w:sz w:val="21"/>
          <w:szCs w:val="21"/>
          <w:lang w:val="es-CO"/>
        </w:rPr>
        <w:t>e</w:t>
      </w:r>
      <w:r w:rsidRPr="007E7311">
        <w:rPr>
          <w:rFonts w:ascii="Arial Narrow" w:eastAsia="Batang" w:hAnsi="Arial Narrow" w:cs="Arial"/>
          <w:sz w:val="21"/>
          <w:szCs w:val="21"/>
          <w:lang w:val="es-CO"/>
        </w:rPr>
        <w:t xml:space="preserve">n virtud de lo establecido en los numerales 6 del artículo 2.2.1.2.1.5.2 del Decreto 1082 de 2015, me permito informarle de manera expresa e incondicional, que la oferta presentada por usted en el </w:t>
      </w:r>
      <w:r w:rsidRPr="007E7311">
        <w:rPr>
          <w:rFonts w:ascii="Arial Narrow" w:hAnsi="Arial Narrow" w:cs="Arial"/>
          <w:sz w:val="21"/>
          <w:szCs w:val="21"/>
          <w:lang w:val="es-CO"/>
        </w:rPr>
        <w:t xml:space="preserve">Proceso de Selección en la Modalidad de Mínima Cuantía No. </w:t>
      </w:r>
      <w:r w:rsidR="00F828D2" w:rsidRPr="007E7311">
        <w:rPr>
          <w:rFonts w:ascii="Arial Narrow" w:hAnsi="Arial Narrow" w:cs="Arial"/>
          <w:b/>
          <w:sz w:val="21"/>
          <w:szCs w:val="21"/>
          <w:lang w:val="es-CO"/>
        </w:rPr>
        <w:t>OFB-MC-011</w:t>
      </w:r>
      <w:r w:rsidRPr="007E7311">
        <w:rPr>
          <w:rFonts w:ascii="Arial Narrow" w:hAnsi="Arial Narrow" w:cs="Arial"/>
          <w:b/>
          <w:sz w:val="21"/>
          <w:szCs w:val="21"/>
          <w:lang w:val="es-CO"/>
        </w:rPr>
        <w:t xml:space="preserve">-2020, </w:t>
      </w:r>
      <w:r w:rsidRPr="007E7311">
        <w:rPr>
          <w:rFonts w:ascii="Arial Narrow" w:eastAsia="Batang" w:hAnsi="Arial Narrow" w:cs="Arial"/>
          <w:sz w:val="21"/>
          <w:szCs w:val="21"/>
          <w:lang w:val="es-CO"/>
        </w:rPr>
        <w:t>ha sido aceptada por la Orquesta Filarmónica de Bogotá, en los términos de la invitación pública y de su oferta, así:</w:t>
      </w:r>
    </w:p>
    <w:p w14:paraId="60668826" w14:textId="77777777" w:rsidR="00996061" w:rsidRPr="007E7311" w:rsidRDefault="00996061" w:rsidP="00C95F42">
      <w:pPr>
        <w:pStyle w:val="Ttulo2"/>
        <w:widowControl w:val="0"/>
        <w:tabs>
          <w:tab w:val="clear" w:pos="860"/>
          <w:tab w:val="left" w:pos="360"/>
          <w:tab w:val="left" w:pos="600"/>
        </w:tabs>
        <w:spacing w:before="0" w:after="0"/>
        <w:ind w:left="0" w:firstLine="0"/>
        <w:rPr>
          <w:rFonts w:ascii="Arial Narrow" w:eastAsia="Batang" w:hAnsi="Arial Narrow"/>
          <w:b w:val="0"/>
          <w:color w:val="auto"/>
          <w:sz w:val="21"/>
          <w:szCs w:val="21"/>
        </w:rPr>
      </w:pPr>
    </w:p>
    <w:p w14:paraId="5881F511" w14:textId="77777777" w:rsidR="00077993" w:rsidRPr="007E7311" w:rsidRDefault="00077993" w:rsidP="00077993">
      <w:pPr>
        <w:tabs>
          <w:tab w:val="left" w:pos="600"/>
        </w:tabs>
        <w:spacing w:after="0" w:line="240" w:lineRule="auto"/>
        <w:jc w:val="both"/>
        <w:rPr>
          <w:rFonts w:ascii="Arial Narrow" w:eastAsia="Batang" w:hAnsi="Arial Narrow" w:cs="Arial"/>
          <w:b/>
          <w:sz w:val="21"/>
          <w:szCs w:val="21"/>
          <w:lang w:val="es-CO"/>
        </w:rPr>
      </w:pPr>
      <w:r w:rsidRPr="007E7311">
        <w:rPr>
          <w:rFonts w:ascii="Arial Narrow" w:eastAsia="Batang" w:hAnsi="Arial Narrow" w:cs="Arial"/>
          <w:b/>
          <w:sz w:val="21"/>
          <w:szCs w:val="21"/>
          <w:lang w:val="es-CO"/>
        </w:rPr>
        <w:t>1.1. OBJETO.</w:t>
      </w:r>
    </w:p>
    <w:p w14:paraId="0CA37029" w14:textId="77777777" w:rsidR="00077993" w:rsidRPr="007E7311" w:rsidRDefault="00077993" w:rsidP="00077993">
      <w:pPr>
        <w:tabs>
          <w:tab w:val="left" w:pos="600"/>
        </w:tabs>
        <w:spacing w:after="0" w:line="240" w:lineRule="auto"/>
        <w:jc w:val="both"/>
        <w:rPr>
          <w:rFonts w:ascii="Arial Narrow" w:eastAsia="Batang" w:hAnsi="Arial Narrow" w:cs="Arial"/>
          <w:sz w:val="21"/>
          <w:szCs w:val="21"/>
          <w:lang w:val="es-CO"/>
        </w:rPr>
      </w:pPr>
    </w:p>
    <w:p w14:paraId="75128658" w14:textId="77777777" w:rsidR="00926DE3" w:rsidRPr="007E7311" w:rsidRDefault="00C57E8D" w:rsidP="00F828D2">
      <w:pPr>
        <w:spacing w:after="0" w:line="240" w:lineRule="auto"/>
        <w:jc w:val="both"/>
        <w:rPr>
          <w:rFonts w:ascii="Arial Narrow" w:hAnsi="Arial Narrow"/>
          <w:sz w:val="21"/>
          <w:szCs w:val="21"/>
        </w:rPr>
      </w:pPr>
      <w:r w:rsidRPr="007E7311">
        <w:rPr>
          <w:rFonts w:ascii="Arial Narrow" w:hAnsi="Arial Narrow"/>
          <w:sz w:val="21"/>
          <w:szCs w:val="21"/>
        </w:rPr>
        <w:t>"</w:t>
      </w:r>
      <w:r w:rsidR="00F828D2" w:rsidRPr="007E7311">
        <w:rPr>
          <w:rFonts w:ascii="Arial Narrow" w:hAnsi="Arial Narrow" w:cstheme="majorHAnsi"/>
          <w:sz w:val="21"/>
          <w:szCs w:val="21"/>
          <w:shd w:val="clear" w:color="auto" w:fill="FFFFFF"/>
          <w:lang w:val="es-CO"/>
        </w:rPr>
        <w:t>Adquisición de escudos de protección acústicos portátiles para la Orquesta Filarmónica de Bogotá.</w:t>
      </w:r>
      <w:r w:rsidRPr="007E7311">
        <w:rPr>
          <w:rFonts w:ascii="Arial Narrow" w:hAnsi="Arial Narrow"/>
          <w:sz w:val="21"/>
          <w:szCs w:val="21"/>
        </w:rPr>
        <w:t>"</w:t>
      </w:r>
      <w:r w:rsidR="00FC26F0" w:rsidRPr="007E7311">
        <w:rPr>
          <w:rFonts w:ascii="Arial Narrow" w:hAnsi="Arial Narrow"/>
          <w:sz w:val="21"/>
          <w:szCs w:val="21"/>
        </w:rPr>
        <w:t>.</w:t>
      </w:r>
    </w:p>
    <w:p w14:paraId="62B8D9AC" w14:textId="77777777" w:rsidR="00F828D2" w:rsidRPr="007E7311" w:rsidRDefault="00F828D2" w:rsidP="00F828D2">
      <w:pPr>
        <w:spacing w:after="0" w:line="240" w:lineRule="auto"/>
        <w:jc w:val="both"/>
        <w:rPr>
          <w:rFonts w:ascii="Arial Narrow" w:hAnsi="Arial Narrow" w:cstheme="majorHAnsi"/>
          <w:sz w:val="21"/>
          <w:szCs w:val="21"/>
          <w:u w:val="single"/>
          <w:shd w:val="clear" w:color="auto" w:fill="FFFFFF"/>
          <w:lang w:val="es-CO"/>
        </w:rPr>
      </w:pPr>
    </w:p>
    <w:p w14:paraId="6883977D" w14:textId="77777777" w:rsidR="006C5903" w:rsidRPr="00BB48FF" w:rsidRDefault="006C5903" w:rsidP="006C5903">
      <w:pPr>
        <w:widowControl w:val="0"/>
        <w:tabs>
          <w:tab w:val="left" w:pos="6840"/>
        </w:tabs>
        <w:spacing w:after="0" w:line="240" w:lineRule="auto"/>
        <w:jc w:val="both"/>
        <w:rPr>
          <w:rFonts w:ascii="Arial Narrow" w:hAnsi="Arial Narrow" w:cstheme="minorHAnsi"/>
          <w:b/>
          <w:sz w:val="21"/>
          <w:szCs w:val="21"/>
          <w:shd w:val="clear" w:color="auto" w:fill="FFFFFF"/>
          <w:lang w:val="es-CO"/>
        </w:rPr>
      </w:pPr>
      <w:r w:rsidRPr="007E7311">
        <w:rPr>
          <w:rFonts w:ascii="Arial Narrow" w:hAnsi="Arial Narrow" w:cstheme="minorHAnsi"/>
          <w:b/>
          <w:sz w:val="21"/>
          <w:szCs w:val="21"/>
          <w:shd w:val="clear" w:color="auto" w:fill="FFFFFF"/>
          <w:lang w:val="es-CO"/>
        </w:rPr>
        <w:t>Alcance del Objeto</w:t>
      </w:r>
    </w:p>
    <w:p w14:paraId="1B5787DB" w14:textId="77777777" w:rsidR="00F828D2" w:rsidRPr="007E7311" w:rsidRDefault="00F828D2" w:rsidP="00F828D2">
      <w:pPr>
        <w:widowControl w:val="0"/>
        <w:tabs>
          <w:tab w:val="left" w:pos="6840"/>
        </w:tabs>
        <w:spacing w:after="0" w:line="240" w:lineRule="auto"/>
        <w:jc w:val="both"/>
        <w:rPr>
          <w:rFonts w:ascii="Arial Narrow" w:hAnsi="Arial Narrow" w:cstheme="majorHAnsi"/>
          <w:sz w:val="21"/>
          <w:szCs w:val="21"/>
          <w:shd w:val="clear" w:color="auto" w:fill="FFFFFF"/>
          <w:lang w:val="es-CO"/>
        </w:rPr>
      </w:pPr>
      <w:r w:rsidRPr="007E7311">
        <w:rPr>
          <w:rFonts w:ascii="Arial Narrow" w:hAnsi="Arial Narrow" w:cstheme="majorHAnsi"/>
          <w:sz w:val="21"/>
          <w:szCs w:val="21"/>
          <w:shd w:val="clear" w:color="auto" w:fill="FFFFFF"/>
          <w:lang w:val="es-CO"/>
        </w:rPr>
        <w:t xml:space="preserve">No aplica. </w:t>
      </w:r>
    </w:p>
    <w:p w14:paraId="08039030" w14:textId="77777777" w:rsidR="0091236E" w:rsidRPr="007E7311" w:rsidRDefault="0091236E" w:rsidP="00077993">
      <w:pPr>
        <w:tabs>
          <w:tab w:val="left" w:pos="600"/>
        </w:tabs>
        <w:spacing w:after="0" w:line="240" w:lineRule="auto"/>
        <w:jc w:val="both"/>
        <w:rPr>
          <w:rFonts w:ascii="Arial Narrow" w:eastAsia="Batang" w:hAnsi="Arial Narrow" w:cs="Arial"/>
          <w:sz w:val="21"/>
          <w:szCs w:val="21"/>
          <w:lang w:val="es-CO"/>
        </w:rPr>
      </w:pPr>
    </w:p>
    <w:p w14:paraId="0BBF3AB0" w14:textId="77777777" w:rsidR="0091236E" w:rsidRPr="00BB48FF" w:rsidRDefault="00170DE8" w:rsidP="00BB48FF">
      <w:pPr>
        <w:pStyle w:val="Prrafodelista1"/>
        <w:ind w:left="0"/>
        <w:jc w:val="both"/>
        <w:rPr>
          <w:rFonts w:ascii="Arial Narrow" w:eastAsia="Batang" w:hAnsi="Arial Narrow" w:cs="Arial"/>
          <w:b/>
          <w:sz w:val="21"/>
          <w:szCs w:val="21"/>
          <w:lang w:val="es-CO"/>
        </w:rPr>
      </w:pPr>
      <w:r w:rsidRPr="007E7311">
        <w:rPr>
          <w:rFonts w:ascii="Arial Narrow" w:eastAsia="Batang" w:hAnsi="Arial Narrow" w:cs="Arial"/>
          <w:b/>
          <w:sz w:val="21"/>
          <w:szCs w:val="21"/>
          <w:lang w:val="es-CO"/>
        </w:rPr>
        <w:t>2. ESPECIFICACIONES TÉCNICAS</w:t>
      </w:r>
      <w:r w:rsidR="0027401B" w:rsidRPr="007E7311">
        <w:rPr>
          <w:rFonts w:ascii="Arial Narrow" w:eastAsia="Batang" w:hAnsi="Arial Narrow" w:cs="Arial"/>
          <w:b/>
          <w:sz w:val="21"/>
          <w:szCs w:val="21"/>
          <w:lang w:val="es-CO"/>
        </w:rPr>
        <w:t xml:space="preserve">: </w:t>
      </w:r>
    </w:p>
    <w:p w14:paraId="423B1CB9" w14:textId="77777777" w:rsidR="00C57E8D" w:rsidRPr="007E7311" w:rsidRDefault="00C57E8D" w:rsidP="00C57E8D">
      <w:pPr>
        <w:widowControl w:val="0"/>
        <w:tabs>
          <w:tab w:val="left" w:pos="6840"/>
        </w:tabs>
        <w:spacing w:after="0" w:line="240" w:lineRule="auto"/>
        <w:jc w:val="both"/>
        <w:rPr>
          <w:rFonts w:ascii="Arial Narrow" w:hAnsi="Arial Narrow" w:cstheme="minorHAnsi"/>
          <w:b/>
          <w:sz w:val="21"/>
          <w:szCs w:val="21"/>
          <w:shd w:val="clear" w:color="auto" w:fill="FFFFFF"/>
          <w:lang w:val="es-CO"/>
        </w:rPr>
      </w:pPr>
      <w:r w:rsidRPr="007E7311">
        <w:rPr>
          <w:rFonts w:ascii="Arial Narrow" w:hAnsi="Arial Narrow" w:cstheme="minorHAnsi"/>
          <w:b/>
          <w:sz w:val="21"/>
          <w:szCs w:val="21"/>
          <w:shd w:val="clear" w:color="auto" w:fill="FFFFFF"/>
          <w:lang w:val="es-CO"/>
        </w:rPr>
        <w:t>RECARGA Y MANTENIMIENTO DE EXTINTORES</w:t>
      </w:r>
    </w:p>
    <w:p w14:paraId="70C9B42E" w14:textId="77777777" w:rsidR="00C57E8D" w:rsidRPr="007E7311" w:rsidRDefault="00C57E8D" w:rsidP="00C57E8D">
      <w:pPr>
        <w:widowControl w:val="0"/>
        <w:tabs>
          <w:tab w:val="left" w:pos="6840"/>
        </w:tabs>
        <w:spacing w:after="0" w:line="240" w:lineRule="auto"/>
        <w:jc w:val="both"/>
        <w:rPr>
          <w:rFonts w:ascii="Arial Narrow" w:hAnsi="Arial Narrow" w:cstheme="minorHAnsi"/>
          <w:b/>
          <w:sz w:val="21"/>
          <w:szCs w:val="21"/>
          <w:shd w:val="clear" w:color="auto" w:fill="FFFFFF"/>
          <w:lang w:val="es-CO"/>
        </w:rPr>
      </w:pPr>
    </w:p>
    <w:tbl>
      <w:tblPr>
        <w:tblStyle w:val="Tablaconcuadrcula"/>
        <w:tblW w:w="8642" w:type="dxa"/>
        <w:tblLook w:val="04A0" w:firstRow="1" w:lastRow="0" w:firstColumn="1" w:lastColumn="0" w:noHBand="0" w:noVBand="1"/>
      </w:tblPr>
      <w:tblGrid>
        <w:gridCol w:w="7553"/>
        <w:gridCol w:w="1089"/>
      </w:tblGrid>
      <w:tr w:rsidR="006E7A49" w:rsidRPr="007E7311" w14:paraId="159388E2" w14:textId="77777777" w:rsidTr="00FF4B41">
        <w:tc>
          <w:tcPr>
            <w:tcW w:w="7553" w:type="dxa"/>
            <w:shd w:val="clear" w:color="auto" w:fill="92CDDC" w:themeFill="accent5" w:themeFillTint="99"/>
          </w:tcPr>
          <w:p w14:paraId="051233CA" w14:textId="77777777" w:rsidR="006E7A49" w:rsidRPr="007E7311" w:rsidRDefault="006E7A49" w:rsidP="00FF4B41">
            <w:pPr>
              <w:jc w:val="center"/>
              <w:rPr>
                <w:rFonts w:ascii="Arial Narrow" w:hAnsi="Arial Narrow" w:cstheme="majorHAnsi"/>
                <w:b/>
                <w:sz w:val="21"/>
                <w:szCs w:val="21"/>
                <w:lang w:val="es-CO"/>
              </w:rPr>
            </w:pPr>
            <w:r w:rsidRPr="007E7311">
              <w:rPr>
                <w:rFonts w:ascii="Arial Narrow" w:hAnsi="Arial Narrow" w:cstheme="majorHAnsi"/>
                <w:b/>
                <w:sz w:val="21"/>
                <w:szCs w:val="21"/>
                <w:lang w:val="es-CO"/>
              </w:rPr>
              <w:t>Especificaciones</w:t>
            </w:r>
          </w:p>
          <w:p w14:paraId="26596F3A" w14:textId="77777777" w:rsidR="006E7A49" w:rsidRPr="007E7311" w:rsidRDefault="006E7A49" w:rsidP="00FF4B41">
            <w:pPr>
              <w:jc w:val="center"/>
              <w:rPr>
                <w:rFonts w:ascii="Arial Narrow" w:hAnsi="Arial Narrow" w:cstheme="majorHAnsi"/>
                <w:b/>
                <w:sz w:val="21"/>
                <w:szCs w:val="21"/>
                <w:lang w:val="es-CO"/>
              </w:rPr>
            </w:pPr>
          </w:p>
        </w:tc>
        <w:tc>
          <w:tcPr>
            <w:tcW w:w="1089" w:type="dxa"/>
            <w:shd w:val="clear" w:color="auto" w:fill="92CDDC" w:themeFill="accent5" w:themeFillTint="99"/>
          </w:tcPr>
          <w:p w14:paraId="500CC94E" w14:textId="77777777" w:rsidR="006E7A49" w:rsidRPr="007E7311" w:rsidRDefault="006E7A49" w:rsidP="00FF4B41">
            <w:pPr>
              <w:jc w:val="center"/>
              <w:rPr>
                <w:rFonts w:ascii="Arial Narrow" w:hAnsi="Arial Narrow" w:cstheme="majorHAnsi"/>
                <w:b/>
                <w:sz w:val="21"/>
                <w:szCs w:val="21"/>
                <w:lang w:val="es-CO"/>
              </w:rPr>
            </w:pPr>
            <w:r w:rsidRPr="007E7311">
              <w:rPr>
                <w:rFonts w:ascii="Arial Narrow" w:hAnsi="Arial Narrow" w:cstheme="majorHAnsi"/>
                <w:b/>
                <w:sz w:val="21"/>
                <w:szCs w:val="21"/>
                <w:lang w:val="es-CO"/>
              </w:rPr>
              <w:t>Cantidad MÍNIMA</w:t>
            </w:r>
          </w:p>
        </w:tc>
      </w:tr>
      <w:tr w:rsidR="006E7A49" w:rsidRPr="007E7311" w14:paraId="2509F585" w14:textId="77777777" w:rsidTr="00FF4B41">
        <w:tc>
          <w:tcPr>
            <w:tcW w:w="7553" w:type="dxa"/>
          </w:tcPr>
          <w:p w14:paraId="57F70DE2" w14:textId="77777777" w:rsidR="006E7A49" w:rsidRPr="007E7311" w:rsidRDefault="006E7A49" w:rsidP="00FF4B41">
            <w:pPr>
              <w:jc w:val="center"/>
              <w:rPr>
                <w:rFonts w:ascii="Arial Narrow" w:hAnsi="Arial Narrow" w:cstheme="majorHAnsi"/>
                <w:sz w:val="21"/>
                <w:szCs w:val="21"/>
                <w:lang w:val="es-CO"/>
              </w:rPr>
            </w:pPr>
            <w:r w:rsidRPr="007E7311">
              <w:rPr>
                <w:rFonts w:ascii="Arial Narrow" w:hAnsi="Arial Narrow" w:cstheme="majorHAnsi"/>
                <w:sz w:val="21"/>
                <w:szCs w:val="21"/>
                <w:lang w:val="es-CO"/>
              </w:rPr>
              <w:t>Escudo o protector acústico.</w:t>
            </w:r>
          </w:p>
          <w:p w14:paraId="3BDC7164" w14:textId="77777777" w:rsidR="006E7A49" w:rsidRPr="007E7311" w:rsidRDefault="006E7A49" w:rsidP="00FF4B41">
            <w:pPr>
              <w:jc w:val="both"/>
              <w:rPr>
                <w:rFonts w:ascii="Arial Narrow" w:hAnsi="Arial Narrow" w:cstheme="majorHAnsi"/>
                <w:sz w:val="21"/>
                <w:szCs w:val="21"/>
                <w:lang w:val="es-CO"/>
              </w:rPr>
            </w:pPr>
          </w:p>
          <w:p w14:paraId="12F6DE73" w14:textId="77777777" w:rsidR="006E7A49" w:rsidRPr="007E7311" w:rsidRDefault="006E7A49" w:rsidP="00FF4B41">
            <w:pPr>
              <w:jc w:val="both"/>
              <w:rPr>
                <w:rFonts w:ascii="Arial Narrow" w:hAnsi="Arial Narrow" w:cstheme="majorHAnsi"/>
                <w:sz w:val="21"/>
                <w:szCs w:val="21"/>
                <w:lang w:val="es-CO"/>
              </w:rPr>
            </w:pPr>
            <w:r w:rsidRPr="007E7311">
              <w:rPr>
                <w:rFonts w:ascii="Arial Narrow" w:hAnsi="Arial Narrow" w:cstheme="majorHAnsi"/>
                <w:sz w:val="21"/>
                <w:szCs w:val="21"/>
                <w:lang w:val="es-CO"/>
              </w:rPr>
              <w:t>Portátil de tamaño compacto que reduzca eficazmente la energía sonora potencialmente perjudicial de los instrumentos que se reproducen directamente detrás de un músico.</w:t>
            </w:r>
          </w:p>
          <w:p w14:paraId="23C0A271" w14:textId="77777777" w:rsidR="006E7A49" w:rsidRPr="007E7311" w:rsidRDefault="006E7A49" w:rsidP="00FF4B41">
            <w:pPr>
              <w:jc w:val="both"/>
              <w:rPr>
                <w:rFonts w:ascii="Arial Narrow" w:hAnsi="Arial Narrow" w:cstheme="majorHAnsi"/>
                <w:sz w:val="21"/>
                <w:szCs w:val="21"/>
                <w:lang w:val="es-CO"/>
              </w:rPr>
            </w:pPr>
          </w:p>
          <w:p w14:paraId="30249986" w14:textId="77777777" w:rsidR="006E7A49" w:rsidRPr="007E7311" w:rsidRDefault="006E7A49" w:rsidP="00FF4B41">
            <w:pPr>
              <w:jc w:val="both"/>
              <w:rPr>
                <w:rFonts w:ascii="Arial Narrow" w:hAnsi="Arial Narrow" w:cstheme="majorHAnsi"/>
                <w:sz w:val="21"/>
                <w:szCs w:val="21"/>
                <w:lang w:val="es-CO"/>
              </w:rPr>
            </w:pPr>
            <w:r w:rsidRPr="007E7311">
              <w:rPr>
                <w:rFonts w:ascii="Arial Narrow" w:hAnsi="Arial Narrow" w:cstheme="majorHAnsi"/>
                <w:noProof/>
                <w:sz w:val="21"/>
                <w:szCs w:val="21"/>
                <w:lang w:val="es-CO" w:eastAsia="es-CO"/>
              </w:rPr>
              <w:lastRenderedPageBreak/>
              <w:drawing>
                <wp:inline distT="0" distB="0" distL="0" distR="0" wp14:anchorId="09BB7541" wp14:editId="778DF36F">
                  <wp:extent cx="4114800" cy="1937531"/>
                  <wp:effectExtent l="0" t="0" r="0" b="571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59049" cy="1958367"/>
                          </a:xfrm>
                          <a:prstGeom prst="rect">
                            <a:avLst/>
                          </a:prstGeom>
                        </pic:spPr>
                      </pic:pic>
                    </a:graphicData>
                  </a:graphic>
                </wp:inline>
              </w:drawing>
            </w:r>
          </w:p>
          <w:p w14:paraId="072286AB"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 xml:space="preserve">Superficie de 58cm x 43cm </w:t>
            </w:r>
          </w:p>
          <w:p w14:paraId="5295118E"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Ajuste de altura de 25cm a 109cm</w:t>
            </w:r>
          </w:p>
          <w:p w14:paraId="3BCF60B5"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Construido de policarbonato claro y discreto.</w:t>
            </w:r>
          </w:p>
          <w:p w14:paraId="1DBDDDB7"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Con base estable en forma de T que no interfiere con los pies.</w:t>
            </w:r>
          </w:p>
          <w:p w14:paraId="17EF86C8"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Con manija de transporte incorporada.</w:t>
            </w:r>
          </w:p>
          <w:p w14:paraId="5B125D34" w14:textId="77777777" w:rsidR="006E7A49" w:rsidRPr="007E7311" w:rsidRDefault="006E7A49" w:rsidP="006E7A49">
            <w:pPr>
              <w:pStyle w:val="Prrafodelista"/>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La superficie del escudo debe estar montada en un brazo en voladizo único que se extiende sobre los respaldos de las sillas para posicionarse justo detrás de la cabeza un musico.</w:t>
            </w:r>
          </w:p>
          <w:p w14:paraId="6A8E76B8" w14:textId="77777777" w:rsidR="006E7A49" w:rsidRPr="007E7311" w:rsidRDefault="006E7A49" w:rsidP="006E7A49">
            <w:pPr>
              <w:pStyle w:val="Prrafodelista"/>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Bandeja construida en policarbonato claro y discreto</w:t>
            </w:r>
          </w:p>
          <w:p w14:paraId="766D6115" w14:textId="77777777" w:rsidR="006E7A49" w:rsidRPr="007E7311" w:rsidRDefault="006E7A49" w:rsidP="006E7A49">
            <w:pPr>
              <w:pStyle w:val="Prrafodelista"/>
              <w:numPr>
                <w:ilvl w:val="0"/>
                <w:numId w:val="7"/>
              </w:numPr>
              <w:suppressAutoHyphens w:val="0"/>
              <w:jc w:val="both"/>
              <w:rPr>
                <w:rFonts w:ascii="Arial Narrow" w:hAnsi="Arial Narrow" w:cstheme="majorHAnsi"/>
                <w:sz w:val="21"/>
                <w:szCs w:val="21"/>
                <w:lang w:val="es-CO"/>
              </w:rPr>
            </w:pPr>
            <w:r w:rsidRPr="007E7311">
              <w:rPr>
                <w:rFonts w:ascii="Arial Narrow" w:hAnsi="Arial Narrow" w:cstheme="majorHAnsi"/>
                <w:sz w:val="21"/>
                <w:szCs w:val="21"/>
                <w:lang w:val="es-CO"/>
              </w:rPr>
              <w:t>Garantía 5 años</w:t>
            </w:r>
          </w:p>
          <w:p w14:paraId="5D326694" w14:textId="77777777" w:rsidR="006E7A49" w:rsidRPr="007E7311" w:rsidRDefault="006E7A49" w:rsidP="00FF4B41">
            <w:pPr>
              <w:pStyle w:val="Prrafodelista"/>
              <w:tabs>
                <w:tab w:val="left" w:pos="1875"/>
              </w:tabs>
              <w:jc w:val="both"/>
              <w:rPr>
                <w:rFonts w:ascii="Arial Narrow" w:hAnsi="Arial Narrow" w:cstheme="majorHAnsi"/>
                <w:sz w:val="21"/>
                <w:szCs w:val="21"/>
                <w:lang w:val="es-CO"/>
              </w:rPr>
            </w:pPr>
            <w:r w:rsidRPr="007E7311">
              <w:rPr>
                <w:rFonts w:ascii="Arial Narrow" w:hAnsi="Arial Narrow" w:cstheme="majorHAnsi"/>
                <w:sz w:val="21"/>
                <w:szCs w:val="21"/>
                <w:lang w:val="es-CO"/>
              </w:rPr>
              <w:tab/>
            </w:r>
          </w:p>
        </w:tc>
        <w:tc>
          <w:tcPr>
            <w:tcW w:w="1089" w:type="dxa"/>
            <w:vAlign w:val="center"/>
          </w:tcPr>
          <w:p w14:paraId="719610A8" w14:textId="77777777" w:rsidR="006E7A49" w:rsidRPr="007E7311" w:rsidRDefault="006E7A49" w:rsidP="00FF4B41">
            <w:pPr>
              <w:jc w:val="center"/>
              <w:rPr>
                <w:rFonts w:ascii="Arial Narrow" w:hAnsi="Arial Narrow" w:cstheme="majorHAnsi"/>
                <w:sz w:val="21"/>
                <w:szCs w:val="21"/>
                <w:lang w:val="es-CO"/>
              </w:rPr>
            </w:pPr>
            <w:r w:rsidRPr="007E7311">
              <w:rPr>
                <w:rFonts w:ascii="Arial Narrow" w:hAnsi="Arial Narrow" w:cstheme="majorHAnsi"/>
                <w:sz w:val="21"/>
                <w:szCs w:val="21"/>
                <w:lang w:val="es-CO"/>
              </w:rPr>
              <w:lastRenderedPageBreak/>
              <w:t>8</w:t>
            </w:r>
          </w:p>
        </w:tc>
      </w:tr>
    </w:tbl>
    <w:p w14:paraId="0A1CA5CB" w14:textId="77777777" w:rsidR="00C57E8D" w:rsidRPr="007E7311" w:rsidRDefault="00C57E8D" w:rsidP="00C57E8D">
      <w:pPr>
        <w:widowControl w:val="0"/>
        <w:tabs>
          <w:tab w:val="left" w:pos="6840"/>
        </w:tabs>
        <w:spacing w:after="0" w:line="240" w:lineRule="auto"/>
        <w:jc w:val="both"/>
        <w:rPr>
          <w:rFonts w:ascii="Arial Narrow" w:hAnsi="Arial Narrow" w:cstheme="minorHAnsi"/>
          <w:sz w:val="21"/>
          <w:szCs w:val="21"/>
          <w:shd w:val="clear" w:color="auto" w:fill="FFFFFF"/>
          <w:lang w:val="es-CO"/>
        </w:rPr>
      </w:pPr>
    </w:p>
    <w:p w14:paraId="08111240" w14:textId="77777777" w:rsidR="00C57E8D" w:rsidRPr="007E7311" w:rsidRDefault="00C57E8D" w:rsidP="00A7262C">
      <w:pPr>
        <w:spacing w:after="0" w:line="240" w:lineRule="auto"/>
        <w:jc w:val="both"/>
        <w:rPr>
          <w:rFonts w:ascii="Arial Narrow" w:eastAsia="Times New Roman" w:hAnsi="Arial Narrow" w:cs="Arial"/>
          <w:b/>
          <w:bCs/>
          <w:sz w:val="21"/>
          <w:szCs w:val="21"/>
          <w:lang w:val="es-CO" w:eastAsia="es-CO"/>
        </w:rPr>
      </w:pPr>
    </w:p>
    <w:p w14:paraId="11F5C8E4" w14:textId="77777777" w:rsidR="00781719" w:rsidRPr="007E7311" w:rsidRDefault="00781719" w:rsidP="00A7262C">
      <w:pPr>
        <w:spacing w:after="0" w:line="240" w:lineRule="auto"/>
        <w:jc w:val="both"/>
        <w:rPr>
          <w:rFonts w:ascii="Arial Narrow" w:eastAsia="Times New Roman" w:hAnsi="Arial Narrow" w:cs="Arial"/>
          <w:b/>
          <w:bCs/>
          <w:sz w:val="21"/>
          <w:szCs w:val="21"/>
          <w:lang w:val="es-CO" w:eastAsia="es-CO"/>
        </w:rPr>
      </w:pPr>
      <w:r w:rsidRPr="007E7311">
        <w:rPr>
          <w:rFonts w:ascii="Arial Narrow" w:eastAsia="Times New Roman" w:hAnsi="Arial Narrow" w:cs="Arial"/>
          <w:b/>
          <w:bCs/>
          <w:sz w:val="21"/>
          <w:szCs w:val="21"/>
          <w:lang w:val="es-CO" w:eastAsia="es-CO"/>
        </w:rPr>
        <w:t xml:space="preserve">3. OBLIGACIONES DEL CONTRATISTA. </w:t>
      </w:r>
    </w:p>
    <w:p w14:paraId="1D2889AE" w14:textId="77777777" w:rsidR="00781719" w:rsidRPr="007E7311" w:rsidRDefault="00781719" w:rsidP="00C95F42">
      <w:pPr>
        <w:spacing w:after="0" w:line="240" w:lineRule="auto"/>
        <w:jc w:val="both"/>
        <w:rPr>
          <w:rFonts w:ascii="Arial Narrow" w:eastAsia="Times New Roman" w:hAnsi="Arial Narrow" w:cs="Arial"/>
          <w:b/>
          <w:bCs/>
          <w:sz w:val="21"/>
          <w:szCs w:val="21"/>
          <w:lang w:val="es-CO" w:eastAsia="es-CO"/>
        </w:rPr>
      </w:pPr>
    </w:p>
    <w:p w14:paraId="37368A30" w14:textId="77777777" w:rsidR="00AD5322" w:rsidRPr="007E7311" w:rsidRDefault="00781719" w:rsidP="00A7262C">
      <w:pPr>
        <w:spacing w:after="0" w:line="240" w:lineRule="auto"/>
        <w:jc w:val="both"/>
        <w:rPr>
          <w:rFonts w:ascii="Arial Narrow" w:eastAsia="Times New Roman" w:hAnsi="Arial Narrow" w:cs="Arial"/>
          <w:b/>
          <w:bCs/>
          <w:sz w:val="21"/>
          <w:szCs w:val="21"/>
          <w:lang w:val="es-CO" w:eastAsia="es-CO"/>
        </w:rPr>
      </w:pPr>
      <w:r w:rsidRPr="007E7311">
        <w:rPr>
          <w:rFonts w:ascii="Arial Narrow" w:eastAsia="Times New Roman" w:hAnsi="Arial Narrow" w:cs="Arial"/>
          <w:b/>
          <w:bCs/>
          <w:sz w:val="21"/>
          <w:szCs w:val="21"/>
          <w:lang w:val="es-CO" w:eastAsia="es-CO"/>
        </w:rPr>
        <w:t>3.1. OBLIGACIONES GENERALES.</w:t>
      </w:r>
    </w:p>
    <w:p w14:paraId="42603332"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Obrar con lealtad y buena fe en las distintas etapas contractuales, evitando dilaciones y entrabamientos.</w:t>
      </w:r>
    </w:p>
    <w:p w14:paraId="7F98E43F"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Allegar a la Orquesta, en los plazos establecidos, los documentos requeridos para la cumplida iniciación y ejecución del contrato, tales como las garantías y demás requisitos establecidos en los documentos del proceso y el contrato que llegare a celebrarse.</w:t>
      </w:r>
    </w:p>
    <w:p w14:paraId="277931FC"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Constituir la garantía única de conformidad con lo establecido en el contrato y mantener vigente la misma por el tiempo pactado en el contrato, así como de las modificaciones que se presenten en la ejecución del mismo.</w:t>
      </w:r>
    </w:p>
    <w:p w14:paraId="6F7F5601"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Reportar al supervisor, de manera inmediata, cualquier novedad o anomalía que pueda afectar la ejecución del contrato.</w:t>
      </w:r>
    </w:p>
    <w:p w14:paraId="03134CD1"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Guardar total reserva de la información que por razón de sus obligaciones y desarrollo de sus actividades obtenga. Esta es de propiedad de la Orquesta y solo salvo expreso requerimiento de autoridad competente podrá ser divulgada.</w:t>
      </w:r>
    </w:p>
    <w:p w14:paraId="1676A97F"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 xml:space="preserve">Acatar y aplicar de manera diligente las observaciones y recomendaciones impartidas por el interventor o supervisor del contrato. </w:t>
      </w:r>
    </w:p>
    <w:p w14:paraId="61513020"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 xml:space="preserve">Asumir la responsabilidad total en el caso de accidentes por el deterioro o daño de los bienes utilizados o intervenidos de propiedad de la orquesta durante el desarrollo del contrato, si fuere del caso. </w:t>
      </w:r>
    </w:p>
    <w:p w14:paraId="02B014F2"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color w:val="000000"/>
          <w:sz w:val="21"/>
          <w:szCs w:val="21"/>
        </w:rPr>
        <w:t>Presentar para el pago la factura y comprobante de aportes a la seguridad social. (Salud y pensión)</w:t>
      </w:r>
    </w:p>
    <w:p w14:paraId="382028CF"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eastAsia="Times New Roman" w:hAnsi="Arial Narrow" w:cstheme="majorHAnsi"/>
          <w:bCs/>
          <w:sz w:val="21"/>
          <w:szCs w:val="21"/>
          <w:lang w:eastAsia="es-CO"/>
        </w:rPr>
        <w:t>Diligenciar el formato entregado por la Entidad, con el fin de realizar el pago por                                                                                                                                                                                                                                                                                                                                                                                                                                                          transferencia, en caso de aplicar.</w:t>
      </w:r>
    </w:p>
    <w:p w14:paraId="44CA5D13"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eastAsia="Times New Roman" w:hAnsi="Arial Narrow" w:cstheme="majorHAnsi"/>
          <w:bCs/>
          <w:sz w:val="21"/>
          <w:szCs w:val="21"/>
          <w:lang w:eastAsia="es-CO"/>
        </w:rPr>
      </w:pPr>
      <w:r w:rsidRPr="007E7311">
        <w:rPr>
          <w:rFonts w:ascii="Arial Narrow" w:eastAsia="Times New Roman" w:hAnsi="Arial Narrow" w:cstheme="majorHAnsi"/>
          <w:bCs/>
          <w:sz w:val="21"/>
          <w:szCs w:val="21"/>
          <w:lang w:eastAsia="es-CO"/>
        </w:rPr>
        <w:lastRenderedPageBreak/>
        <w:t>Cumplir con las normas ambientales y de Seguridad y Salud en el Trabajo, de acuerdo con el capítulo 6 del Decreto Único Reglamentario 1072 de 2015 y la Resolución 0312 de 2019.</w:t>
      </w:r>
    </w:p>
    <w:p w14:paraId="22618483"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color w:val="000000"/>
          <w:sz w:val="21"/>
          <w:szCs w:val="21"/>
        </w:rPr>
      </w:pPr>
      <w:r w:rsidRPr="007E7311">
        <w:rPr>
          <w:rFonts w:ascii="Arial Narrow" w:hAnsi="Arial Narrow" w:cstheme="majorHAnsi"/>
          <w:sz w:val="21"/>
          <w:szCs w:val="21"/>
          <w:lang w:val="es-CO"/>
        </w:rPr>
        <w:t xml:space="preserve">De acuerdo con la Circular número 001 de 2011, expedida por la Alcaldía Mayor de Bogotá, el Contratista se compromete a no contratar menores de edad, en cumplimiento de los pactos, convenios y convenciones internacionales ratificados por Colombia, según lo establece la Constitución Política y demás normas vigentes sobre la materia, en particular aquellas que consagran los derechos de los niños. </w:t>
      </w:r>
    </w:p>
    <w:p w14:paraId="12254A91" w14:textId="77777777" w:rsidR="006E7A49" w:rsidRPr="007E7311" w:rsidRDefault="006E7A49" w:rsidP="006E7A49">
      <w:pPr>
        <w:numPr>
          <w:ilvl w:val="0"/>
          <w:numId w:val="2"/>
        </w:numPr>
        <w:shd w:val="clear" w:color="auto" w:fill="FFFFFF"/>
        <w:tabs>
          <w:tab w:val="left" w:pos="0"/>
          <w:tab w:val="left" w:pos="284"/>
        </w:tabs>
        <w:suppressAutoHyphens w:val="0"/>
        <w:spacing w:after="0" w:line="240" w:lineRule="auto"/>
        <w:ind w:left="284" w:right="423" w:hanging="295"/>
        <w:jc w:val="both"/>
        <w:rPr>
          <w:rFonts w:ascii="Arial Narrow" w:hAnsi="Arial Narrow" w:cstheme="majorHAnsi"/>
          <w:sz w:val="21"/>
          <w:szCs w:val="21"/>
        </w:rPr>
      </w:pPr>
      <w:r w:rsidRPr="007E7311">
        <w:rPr>
          <w:rFonts w:ascii="Arial Narrow" w:hAnsi="Arial Narrow" w:cstheme="majorHAnsi"/>
          <w:sz w:val="21"/>
          <w:szCs w:val="21"/>
          <w:lang w:val="es-CO"/>
        </w:rPr>
        <w:t>En caso de que producto de las obligaciones del contrato el contratista deba entregar bienes, adquiridos por la OFB será obligación del supervisor realizar la entrega e ingreso de dichos elementos al área del almacén.</w:t>
      </w:r>
      <w:r w:rsidRPr="007E7311">
        <w:rPr>
          <w:rFonts w:ascii="Arial Narrow" w:eastAsia="Times New Roman" w:hAnsi="Arial Narrow" w:cstheme="majorHAnsi"/>
          <w:bCs/>
          <w:sz w:val="21"/>
          <w:szCs w:val="21"/>
          <w:lang w:eastAsia="es-CO"/>
        </w:rPr>
        <w:t xml:space="preserve"> </w:t>
      </w:r>
    </w:p>
    <w:p w14:paraId="3BAA6043" w14:textId="77777777" w:rsidR="006E7A49" w:rsidRPr="007E7311" w:rsidRDefault="006E7A49" w:rsidP="006E7A49">
      <w:pPr>
        <w:pStyle w:val="Sinespaciado"/>
        <w:ind w:left="1003" w:right="424"/>
        <w:jc w:val="both"/>
        <w:rPr>
          <w:rFonts w:ascii="Arial Narrow" w:eastAsia="Times New Roman" w:hAnsi="Arial Narrow" w:cstheme="majorHAnsi"/>
          <w:bCs/>
          <w:sz w:val="21"/>
          <w:szCs w:val="21"/>
          <w:lang w:eastAsia="es-CO"/>
        </w:rPr>
      </w:pPr>
    </w:p>
    <w:p w14:paraId="123BBE0A" w14:textId="77777777" w:rsidR="006E7A49" w:rsidRPr="007E7311" w:rsidRDefault="006E7A49" w:rsidP="006E7A49">
      <w:pPr>
        <w:spacing w:after="0" w:line="240" w:lineRule="auto"/>
        <w:jc w:val="both"/>
        <w:rPr>
          <w:rFonts w:ascii="Arial Narrow" w:hAnsi="Arial Narrow" w:cstheme="majorHAnsi"/>
          <w:sz w:val="21"/>
          <w:szCs w:val="21"/>
        </w:rPr>
      </w:pPr>
      <w:r w:rsidRPr="007E7311">
        <w:rPr>
          <w:rFonts w:ascii="Arial Narrow" w:eastAsia="Times New Roman" w:hAnsi="Arial Narrow" w:cstheme="majorHAnsi"/>
          <w:b/>
          <w:bCs/>
          <w:sz w:val="21"/>
          <w:szCs w:val="21"/>
          <w:lang w:eastAsia="es-CO"/>
        </w:rPr>
        <w:t>3.2. OBLIGACIONES ESPECÍFICAS.</w:t>
      </w:r>
    </w:p>
    <w:p w14:paraId="18F634FD" w14:textId="77777777" w:rsidR="006E7A49" w:rsidRPr="007E7311" w:rsidRDefault="006E7A49" w:rsidP="006E7A49">
      <w:pPr>
        <w:pStyle w:val="Standard"/>
        <w:shd w:val="clear" w:color="auto" w:fill="FFFFFF" w:themeFill="background1"/>
        <w:tabs>
          <w:tab w:val="left" w:pos="567"/>
        </w:tabs>
        <w:spacing w:line="240" w:lineRule="auto"/>
        <w:ind w:left="567"/>
        <w:jc w:val="both"/>
        <w:rPr>
          <w:rFonts w:ascii="Arial Narrow" w:eastAsia="Calibri" w:hAnsi="Arial Narrow" w:cstheme="majorHAnsi"/>
          <w:color w:val="auto"/>
          <w:kern w:val="0"/>
          <w:sz w:val="21"/>
          <w:szCs w:val="21"/>
          <w:lang w:eastAsia="en-US" w:bidi="ar-SA"/>
        </w:rPr>
      </w:pPr>
    </w:p>
    <w:p w14:paraId="385B9FF5" w14:textId="77777777" w:rsidR="006E7A49" w:rsidRPr="007E7311" w:rsidRDefault="006E7A49" w:rsidP="006E7A49">
      <w:pPr>
        <w:pStyle w:val="Standard"/>
        <w:numPr>
          <w:ilvl w:val="0"/>
          <w:numId w:val="8"/>
        </w:numPr>
        <w:shd w:val="clear" w:color="auto" w:fill="FFFFFF" w:themeFill="background1"/>
        <w:tabs>
          <w:tab w:val="left" w:pos="567"/>
        </w:tabs>
        <w:spacing w:line="240" w:lineRule="auto"/>
        <w:ind w:left="567" w:hanging="207"/>
        <w:jc w:val="both"/>
        <w:rPr>
          <w:rFonts w:ascii="Arial Narrow" w:eastAsia="Calibri" w:hAnsi="Arial Narrow" w:cstheme="majorHAnsi"/>
          <w:color w:val="auto"/>
          <w:kern w:val="0"/>
          <w:sz w:val="21"/>
          <w:szCs w:val="21"/>
          <w:lang w:eastAsia="en-US" w:bidi="ar-SA"/>
        </w:rPr>
      </w:pPr>
      <w:r w:rsidRPr="007E7311">
        <w:rPr>
          <w:rFonts w:ascii="Arial Narrow" w:eastAsia="Calibri" w:hAnsi="Arial Narrow" w:cstheme="majorHAnsi"/>
          <w:color w:val="auto"/>
          <w:kern w:val="0"/>
          <w:sz w:val="21"/>
          <w:szCs w:val="21"/>
          <w:lang w:eastAsia="en-US" w:bidi="ar-SA"/>
        </w:rPr>
        <w:t xml:space="preserve">Entregar los elementos objeto del presente contrato en el Almacén de la OFB ubicado en Carrera 16 # 38 – 25, dentro del plazo de ejecución del contrato, previa aprobación de las características técnicas de los elementos por parte del supervisor del contrato. </w:t>
      </w:r>
    </w:p>
    <w:p w14:paraId="2E144FE0" w14:textId="77777777" w:rsidR="006E7A49" w:rsidRPr="007E7311" w:rsidRDefault="006E7A49" w:rsidP="006E7A49">
      <w:pPr>
        <w:pStyle w:val="Standard"/>
        <w:shd w:val="clear" w:color="auto" w:fill="FFFFFF" w:themeFill="background1"/>
        <w:tabs>
          <w:tab w:val="left" w:pos="630"/>
        </w:tabs>
        <w:spacing w:line="240" w:lineRule="auto"/>
        <w:jc w:val="both"/>
        <w:rPr>
          <w:rFonts w:ascii="Arial Narrow" w:eastAsia="Calibri" w:hAnsi="Arial Narrow" w:cstheme="majorHAnsi"/>
          <w:color w:val="auto"/>
          <w:kern w:val="0"/>
          <w:sz w:val="21"/>
          <w:szCs w:val="21"/>
          <w:lang w:eastAsia="en-US" w:bidi="ar-SA"/>
        </w:rPr>
      </w:pPr>
    </w:p>
    <w:p w14:paraId="5C48FDFE" w14:textId="77777777" w:rsidR="006E7A49" w:rsidRPr="007E7311" w:rsidRDefault="006E7A49" w:rsidP="006E7A49">
      <w:pPr>
        <w:pStyle w:val="Standard"/>
        <w:numPr>
          <w:ilvl w:val="0"/>
          <w:numId w:val="8"/>
        </w:numPr>
        <w:shd w:val="clear" w:color="auto" w:fill="FFFFFF" w:themeFill="background1"/>
        <w:tabs>
          <w:tab w:val="left" w:pos="567"/>
        </w:tabs>
        <w:spacing w:line="240" w:lineRule="auto"/>
        <w:ind w:left="567" w:hanging="207"/>
        <w:jc w:val="both"/>
        <w:rPr>
          <w:rFonts w:ascii="Arial Narrow" w:eastAsia="Calibri" w:hAnsi="Arial Narrow" w:cstheme="majorHAnsi"/>
          <w:color w:val="auto"/>
          <w:kern w:val="0"/>
          <w:sz w:val="21"/>
          <w:szCs w:val="21"/>
          <w:lang w:val="es-ES" w:eastAsia="es-CO" w:bidi="ar-SA"/>
        </w:rPr>
      </w:pPr>
      <w:r w:rsidRPr="007E7311">
        <w:rPr>
          <w:rFonts w:ascii="Arial Narrow" w:eastAsia="Calibri" w:hAnsi="Arial Narrow" w:cstheme="majorHAnsi"/>
          <w:color w:val="auto"/>
          <w:kern w:val="0"/>
          <w:sz w:val="21"/>
          <w:szCs w:val="21"/>
          <w:lang w:eastAsia="en-US" w:bidi="ar-SA"/>
        </w:rPr>
        <w:t>Entregar junto con los elementos objeto del contrato, los certificados de garantía, expedida por el fabricante y cuya vigencia corresponde a cinco (5) años contados a partir de la entrega de los elementos.</w:t>
      </w:r>
    </w:p>
    <w:p w14:paraId="7744ED42" w14:textId="77777777" w:rsidR="006E7A49" w:rsidRPr="007E7311" w:rsidRDefault="006E7A49" w:rsidP="006E7A49">
      <w:pPr>
        <w:pStyle w:val="Standard"/>
        <w:shd w:val="clear" w:color="auto" w:fill="FFFFFF" w:themeFill="background1"/>
        <w:tabs>
          <w:tab w:val="left" w:pos="567"/>
        </w:tabs>
        <w:spacing w:line="240" w:lineRule="auto"/>
        <w:ind w:left="567"/>
        <w:jc w:val="both"/>
        <w:rPr>
          <w:rFonts w:ascii="Arial Narrow" w:eastAsia="Calibri" w:hAnsi="Arial Narrow" w:cstheme="majorHAnsi"/>
          <w:color w:val="auto"/>
          <w:kern w:val="0"/>
          <w:sz w:val="21"/>
          <w:szCs w:val="21"/>
          <w:lang w:val="es-ES" w:eastAsia="es-CO" w:bidi="ar-SA"/>
        </w:rPr>
      </w:pPr>
    </w:p>
    <w:p w14:paraId="2A4F0413" w14:textId="77777777" w:rsidR="006E7A49" w:rsidRPr="007E7311" w:rsidRDefault="006E7A49" w:rsidP="006E7A49">
      <w:pPr>
        <w:pStyle w:val="Standard"/>
        <w:numPr>
          <w:ilvl w:val="0"/>
          <w:numId w:val="8"/>
        </w:numPr>
        <w:tabs>
          <w:tab w:val="left" w:pos="630"/>
        </w:tabs>
        <w:spacing w:line="240" w:lineRule="auto"/>
        <w:ind w:left="567" w:hanging="207"/>
        <w:jc w:val="both"/>
        <w:rPr>
          <w:rFonts w:ascii="Arial Narrow" w:eastAsia="Calibri" w:hAnsi="Arial Narrow" w:cstheme="majorHAnsi"/>
          <w:color w:val="auto"/>
          <w:kern w:val="0"/>
          <w:sz w:val="21"/>
          <w:szCs w:val="21"/>
          <w:lang w:val="es-ES" w:eastAsia="es-CO" w:bidi="ar-SA"/>
        </w:rPr>
      </w:pPr>
      <w:r w:rsidRPr="007E7311">
        <w:rPr>
          <w:rFonts w:ascii="Arial Narrow" w:eastAsia="Calibri" w:hAnsi="Arial Narrow" w:cstheme="majorHAnsi"/>
          <w:color w:val="auto"/>
          <w:kern w:val="0"/>
          <w:sz w:val="21"/>
          <w:szCs w:val="21"/>
          <w:lang w:val="es-ES" w:eastAsia="es-CO" w:bidi="ar-SA"/>
        </w:rPr>
        <w:t>Garantizar la calidad de los bienes entregados, de acuerdo con las Especificaciones Técnicas, el Pliego de Condiciones y la Oferta presentada.</w:t>
      </w:r>
    </w:p>
    <w:p w14:paraId="345C1390" w14:textId="77777777" w:rsidR="006E7A49" w:rsidRPr="007E7311" w:rsidRDefault="006E7A49" w:rsidP="006E7A49">
      <w:pPr>
        <w:pStyle w:val="Standard"/>
        <w:tabs>
          <w:tab w:val="left" w:pos="630"/>
        </w:tabs>
        <w:spacing w:line="240" w:lineRule="auto"/>
        <w:jc w:val="both"/>
        <w:rPr>
          <w:rFonts w:ascii="Arial Narrow" w:eastAsia="Calibri" w:hAnsi="Arial Narrow" w:cstheme="majorHAnsi"/>
          <w:color w:val="auto"/>
          <w:kern w:val="0"/>
          <w:sz w:val="21"/>
          <w:szCs w:val="21"/>
          <w:lang w:val="es-ES" w:eastAsia="es-CO" w:bidi="ar-SA"/>
        </w:rPr>
      </w:pPr>
    </w:p>
    <w:p w14:paraId="4B6739CD" w14:textId="77777777" w:rsidR="006E7A49" w:rsidRPr="007E7311" w:rsidRDefault="006E7A49" w:rsidP="006E7A49">
      <w:pPr>
        <w:pStyle w:val="Standard"/>
        <w:numPr>
          <w:ilvl w:val="0"/>
          <w:numId w:val="8"/>
        </w:numPr>
        <w:tabs>
          <w:tab w:val="left" w:pos="630"/>
        </w:tabs>
        <w:spacing w:line="240" w:lineRule="auto"/>
        <w:ind w:left="567" w:hanging="207"/>
        <w:jc w:val="both"/>
        <w:rPr>
          <w:rFonts w:ascii="Arial Narrow" w:eastAsia="Calibri" w:hAnsi="Arial Narrow" w:cstheme="majorHAnsi"/>
          <w:color w:val="auto"/>
          <w:kern w:val="0"/>
          <w:sz w:val="21"/>
          <w:szCs w:val="21"/>
          <w:lang w:val="es-ES" w:eastAsia="es-CO" w:bidi="ar-SA"/>
        </w:rPr>
      </w:pPr>
      <w:r w:rsidRPr="007E7311">
        <w:rPr>
          <w:rFonts w:ascii="Arial Narrow" w:eastAsia="Calibri" w:hAnsi="Arial Narrow" w:cstheme="majorHAnsi"/>
          <w:color w:val="auto"/>
          <w:kern w:val="0"/>
          <w:sz w:val="21"/>
          <w:szCs w:val="21"/>
          <w:lang w:val="es-ES" w:eastAsia="es-CO" w:bidi="ar-SA"/>
        </w:rPr>
        <w:t xml:space="preserve">Asumir por cuenta propia todos los costos y gastos que se generen por concepto de transporte, carga, descarga y entrega de los elementos objeto del contrato en el lugar indicado por parte de la OFB.  </w:t>
      </w:r>
    </w:p>
    <w:p w14:paraId="52215A0B" w14:textId="77777777" w:rsidR="006E7A49" w:rsidRPr="007E7311" w:rsidRDefault="006E7A49" w:rsidP="006E7A49">
      <w:pPr>
        <w:pStyle w:val="Standard"/>
        <w:shd w:val="clear" w:color="auto" w:fill="FFFFFF" w:themeFill="background1"/>
        <w:tabs>
          <w:tab w:val="left" w:pos="567"/>
        </w:tabs>
        <w:spacing w:line="240" w:lineRule="auto"/>
        <w:ind w:left="567" w:hanging="207"/>
        <w:jc w:val="both"/>
        <w:rPr>
          <w:rFonts w:ascii="Arial Narrow" w:eastAsia="Calibri" w:hAnsi="Arial Narrow" w:cstheme="majorHAnsi"/>
          <w:color w:val="auto"/>
          <w:kern w:val="0"/>
          <w:sz w:val="21"/>
          <w:szCs w:val="21"/>
          <w:lang w:eastAsia="en-US" w:bidi="ar-SA"/>
        </w:rPr>
      </w:pPr>
    </w:p>
    <w:p w14:paraId="64883967" w14:textId="77777777" w:rsidR="00BB48FF" w:rsidRDefault="006E7A49" w:rsidP="00BB48FF">
      <w:pPr>
        <w:pStyle w:val="Standard"/>
        <w:numPr>
          <w:ilvl w:val="0"/>
          <w:numId w:val="8"/>
        </w:numPr>
        <w:tabs>
          <w:tab w:val="left" w:pos="630"/>
        </w:tabs>
        <w:spacing w:line="240" w:lineRule="auto"/>
        <w:ind w:left="567" w:hanging="207"/>
        <w:jc w:val="both"/>
        <w:rPr>
          <w:rFonts w:ascii="Arial Narrow" w:eastAsia="Calibri" w:hAnsi="Arial Narrow" w:cstheme="majorHAnsi"/>
          <w:color w:val="auto"/>
          <w:kern w:val="0"/>
          <w:sz w:val="21"/>
          <w:szCs w:val="21"/>
          <w:lang w:val="es-ES" w:eastAsia="es-CO" w:bidi="ar-SA"/>
        </w:rPr>
      </w:pPr>
      <w:r w:rsidRPr="007E7311">
        <w:rPr>
          <w:rFonts w:ascii="Arial Narrow" w:eastAsia="Calibri" w:hAnsi="Arial Narrow" w:cstheme="majorHAnsi"/>
          <w:color w:val="auto"/>
          <w:kern w:val="0"/>
          <w:sz w:val="21"/>
          <w:szCs w:val="21"/>
          <w:lang w:val="es-ES" w:eastAsia="es-CO" w:bidi="ar-SA"/>
        </w:rPr>
        <w:t>Remplazar los elementos cuyas especificaciones técnicas no sean acordes con las establecidas por la Entidad o que presenten defectos de fabricación, diseño, usados o defectuosos, en un término no mayor a cinco (05) días hábiles, contados a partir del requerimiento presentado por el supervisor del contrato.</w:t>
      </w:r>
    </w:p>
    <w:p w14:paraId="590F035A" w14:textId="77777777" w:rsidR="00BB48FF" w:rsidRPr="00BB48FF" w:rsidRDefault="00BB48FF" w:rsidP="00BB48FF">
      <w:pPr>
        <w:pStyle w:val="Standard"/>
        <w:tabs>
          <w:tab w:val="left" w:pos="630"/>
        </w:tabs>
        <w:spacing w:line="240" w:lineRule="auto"/>
        <w:jc w:val="both"/>
        <w:rPr>
          <w:rFonts w:ascii="Arial Narrow" w:eastAsia="Calibri" w:hAnsi="Arial Narrow" w:cstheme="majorHAnsi"/>
          <w:color w:val="auto"/>
          <w:kern w:val="0"/>
          <w:sz w:val="21"/>
          <w:szCs w:val="21"/>
          <w:lang w:val="es-ES" w:eastAsia="es-CO" w:bidi="ar-SA"/>
        </w:rPr>
      </w:pPr>
    </w:p>
    <w:p w14:paraId="300072DB" w14:textId="77777777" w:rsidR="006E7A49" w:rsidRPr="00BB48FF" w:rsidRDefault="006E7A49" w:rsidP="00BB48FF">
      <w:pPr>
        <w:pStyle w:val="Standard"/>
        <w:numPr>
          <w:ilvl w:val="0"/>
          <w:numId w:val="8"/>
        </w:numPr>
        <w:tabs>
          <w:tab w:val="left" w:pos="630"/>
        </w:tabs>
        <w:spacing w:line="240" w:lineRule="auto"/>
        <w:ind w:left="567" w:hanging="207"/>
        <w:jc w:val="both"/>
        <w:rPr>
          <w:rFonts w:ascii="Arial Narrow" w:eastAsia="Calibri" w:hAnsi="Arial Narrow" w:cstheme="majorHAnsi"/>
          <w:color w:val="auto"/>
          <w:kern w:val="0"/>
          <w:sz w:val="21"/>
          <w:szCs w:val="21"/>
          <w:lang w:val="es-ES" w:eastAsia="es-CO" w:bidi="ar-SA"/>
        </w:rPr>
      </w:pPr>
      <w:r w:rsidRPr="00BB48FF">
        <w:rPr>
          <w:rFonts w:ascii="Arial Narrow" w:hAnsi="Arial Narrow" w:cstheme="majorHAnsi"/>
          <w:color w:val="000000" w:themeColor="text1"/>
          <w:sz w:val="21"/>
          <w:szCs w:val="21"/>
          <w:lang w:eastAsia="es-ES"/>
        </w:rPr>
        <w:t>Asumir los gastos y costos que demande el transporte para la entrega de los elementos del objeto contractual y en general, cualquier otra erogación necesaria para el cabal cumplimiento de sus obligaciones legales y contractuales.</w:t>
      </w:r>
    </w:p>
    <w:p w14:paraId="1C430943" w14:textId="77777777" w:rsidR="006E7A49" w:rsidRPr="007E7311" w:rsidRDefault="006E7A49" w:rsidP="006E7A49">
      <w:pPr>
        <w:pStyle w:val="Prrafodelista"/>
        <w:spacing w:after="0" w:line="240" w:lineRule="auto"/>
        <w:contextualSpacing/>
        <w:jc w:val="both"/>
        <w:rPr>
          <w:rFonts w:ascii="Arial Narrow" w:hAnsi="Arial Narrow" w:cstheme="majorHAnsi"/>
          <w:color w:val="000000" w:themeColor="text1"/>
          <w:sz w:val="21"/>
          <w:szCs w:val="21"/>
          <w:lang w:val="es-CO" w:eastAsia="es-ES"/>
        </w:rPr>
      </w:pPr>
    </w:p>
    <w:p w14:paraId="52C710AD" w14:textId="77777777" w:rsidR="006E7A49" w:rsidRPr="007E7311" w:rsidRDefault="006E7A49" w:rsidP="006E7A49">
      <w:pPr>
        <w:pStyle w:val="Prrafodelista"/>
        <w:numPr>
          <w:ilvl w:val="0"/>
          <w:numId w:val="8"/>
        </w:numPr>
        <w:suppressAutoHyphens w:val="0"/>
        <w:spacing w:after="0" w:line="240" w:lineRule="auto"/>
        <w:contextualSpacing/>
        <w:jc w:val="both"/>
        <w:rPr>
          <w:rFonts w:ascii="Arial Narrow" w:hAnsi="Arial Narrow" w:cstheme="majorHAnsi"/>
          <w:color w:val="000000" w:themeColor="text1"/>
          <w:sz w:val="21"/>
          <w:szCs w:val="21"/>
          <w:lang w:val="es-CO" w:eastAsia="es-ES"/>
        </w:rPr>
      </w:pPr>
      <w:r w:rsidRPr="007E7311">
        <w:rPr>
          <w:rFonts w:ascii="Arial Narrow" w:hAnsi="Arial Narrow" w:cstheme="majorHAnsi"/>
          <w:sz w:val="21"/>
          <w:szCs w:val="21"/>
        </w:rPr>
        <w:t xml:space="preserve">Atender los requerimientos que realice la OFB por intermedio del supervisor del contrato. </w:t>
      </w:r>
    </w:p>
    <w:p w14:paraId="39D7A5AC" w14:textId="77777777" w:rsidR="006E7A49" w:rsidRPr="007E7311" w:rsidRDefault="006E7A49" w:rsidP="006E7A49">
      <w:pPr>
        <w:pStyle w:val="Default"/>
        <w:ind w:left="567"/>
        <w:jc w:val="both"/>
        <w:rPr>
          <w:rFonts w:ascii="Arial Narrow" w:hAnsi="Arial Narrow" w:cstheme="majorHAnsi"/>
          <w:color w:val="auto"/>
          <w:sz w:val="21"/>
          <w:szCs w:val="21"/>
          <w:lang w:eastAsia="en-US"/>
        </w:rPr>
      </w:pPr>
    </w:p>
    <w:p w14:paraId="20FB95BF" w14:textId="77777777" w:rsidR="006E7A49" w:rsidRPr="007E7311" w:rsidRDefault="006E7A49" w:rsidP="006E7A49">
      <w:pPr>
        <w:pStyle w:val="Default"/>
        <w:numPr>
          <w:ilvl w:val="0"/>
          <w:numId w:val="8"/>
        </w:numPr>
        <w:suppressAutoHyphens w:val="0"/>
        <w:autoSpaceDE w:val="0"/>
        <w:autoSpaceDN w:val="0"/>
        <w:adjustRightInd w:val="0"/>
        <w:spacing w:line="240" w:lineRule="auto"/>
        <w:ind w:left="567" w:hanging="207"/>
        <w:jc w:val="both"/>
        <w:rPr>
          <w:rFonts w:ascii="Arial Narrow" w:hAnsi="Arial Narrow" w:cstheme="majorHAnsi"/>
          <w:color w:val="auto"/>
          <w:sz w:val="21"/>
          <w:szCs w:val="21"/>
          <w:lang w:eastAsia="en-US"/>
        </w:rPr>
      </w:pPr>
      <w:r w:rsidRPr="007E7311">
        <w:rPr>
          <w:rFonts w:ascii="Arial Narrow" w:hAnsi="Arial Narrow" w:cstheme="majorHAnsi"/>
          <w:color w:val="auto"/>
          <w:sz w:val="21"/>
          <w:szCs w:val="21"/>
          <w:lang w:eastAsia="en-US"/>
        </w:rPr>
        <w:t>Informar oportunamente al supervisor del contrato cualquier novedad que se presente en el curso de la ejecución del mismo.</w:t>
      </w:r>
    </w:p>
    <w:p w14:paraId="6EAC8731" w14:textId="77777777" w:rsidR="006E7A49" w:rsidRPr="007E7311" w:rsidRDefault="006E7A49" w:rsidP="006E7A49">
      <w:pPr>
        <w:pStyle w:val="Default"/>
        <w:ind w:left="567" w:hanging="207"/>
        <w:jc w:val="both"/>
        <w:rPr>
          <w:rFonts w:ascii="Arial Narrow" w:hAnsi="Arial Narrow" w:cstheme="majorHAnsi"/>
          <w:color w:val="auto"/>
          <w:sz w:val="21"/>
          <w:szCs w:val="21"/>
          <w:lang w:eastAsia="en-US"/>
        </w:rPr>
      </w:pPr>
    </w:p>
    <w:p w14:paraId="6BCB5597" w14:textId="77777777" w:rsidR="006E7A49" w:rsidRPr="007E7311" w:rsidRDefault="006E7A49" w:rsidP="006E7A49">
      <w:pPr>
        <w:pStyle w:val="Default"/>
        <w:numPr>
          <w:ilvl w:val="0"/>
          <w:numId w:val="8"/>
        </w:numPr>
        <w:suppressAutoHyphens w:val="0"/>
        <w:autoSpaceDE w:val="0"/>
        <w:autoSpaceDN w:val="0"/>
        <w:adjustRightInd w:val="0"/>
        <w:spacing w:line="240" w:lineRule="auto"/>
        <w:ind w:left="567" w:hanging="207"/>
        <w:jc w:val="both"/>
        <w:rPr>
          <w:rFonts w:ascii="Arial Narrow" w:hAnsi="Arial Narrow" w:cstheme="majorHAnsi"/>
          <w:color w:val="auto"/>
          <w:sz w:val="21"/>
          <w:szCs w:val="21"/>
          <w:lang w:eastAsia="en-US"/>
        </w:rPr>
      </w:pPr>
      <w:r w:rsidRPr="007E7311">
        <w:rPr>
          <w:rFonts w:ascii="Arial Narrow" w:hAnsi="Arial Narrow" w:cstheme="majorHAnsi"/>
          <w:color w:val="auto"/>
          <w:sz w:val="21"/>
          <w:szCs w:val="21"/>
          <w:lang w:eastAsia="en-US"/>
        </w:rPr>
        <w:t>Las demás que se desprendan del desarrollo mismo del contrato.</w:t>
      </w:r>
    </w:p>
    <w:p w14:paraId="729F662F" w14:textId="77777777" w:rsidR="006E7A49" w:rsidRPr="007E7311" w:rsidRDefault="006E7A49" w:rsidP="006E7A49">
      <w:pPr>
        <w:spacing w:after="0" w:line="240" w:lineRule="auto"/>
        <w:jc w:val="both"/>
        <w:rPr>
          <w:rFonts w:ascii="Arial Narrow" w:eastAsia="Times New Roman" w:hAnsi="Arial Narrow" w:cstheme="majorHAnsi"/>
          <w:bCs/>
          <w:color w:val="4472C4"/>
          <w:sz w:val="21"/>
          <w:szCs w:val="21"/>
          <w:lang w:eastAsia="es-CO"/>
        </w:rPr>
      </w:pPr>
    </w:p>
    <w:p w14:paraId="681FFB4E" w14:textId="77777777" w:rsidR="006E7A49" w:rsidRPr="007E7311" w:rsidRDefault="006E7A49" w:rsidP="006E7A49">
      <w:pPr>
        <w:spacing w:after="0" w:line="240" w:lineRule="auto"/>
        <w:jc w:val="both"/>
        <w:rPr>
          <w:rFonts w:ascii="Arial Narrow" w:eastAsia="Times New Roman" w:hAnsi="Arial Narrow" w:cstheme="majorHAnsi"/>
          <w:b/>
          <w:bCs/>
          <w:sz w:val="21"/>
          <w:szCs w:val="21"/>
          <w:lang w:eastAsia="es-CO"/>
        </w:rPr>
      </w:pPr>
      <w:r w:rsidRPr="007E7311">
        <w:rPr>
          <w:rFonts w:ascii="Arial Narrow" w:eastAsia="Times New Roman" w:hAnsi="Arial Narrow" w:cstheme="majorHAnsi"/>
          <w:b/>
          <w:bCs/>
          <w:sz w:val="21"/>
          <w:szCs w:val="21"/>
          <w:lang w:eastAsia="es-CO"/>
        </w:rPr>
        <w:t>3.3. OBLIGACIONES DE LA ORQUESTA</w:t>
      </w:r>
    </w:p>
    <w:p w14:paraId="2DF8BE46" w14:textId="77777777" w:rsidR="006E7A49" w:rsidRPr="007E7311" w:rsidRDefault="006E7A49" w:rsidP="006E7A49">
      <w:pPr>
        <w:spacing w:after="0" w:line="240" w:lineRule="auto"/>
        <w:jc w:val="both"/>
        <w:rPr>
          <w:rFonts w:ascii="Arial Narrow" w:hAnsi="Arial Narrow" w:cstheme="majorHAnsi"/>
          <w:b/>
          <w:sz w:val="21"/>
          <w:szCs w:val="21"/>
          <w:lang w:val="es-CO"/>
        </w:rPr>
      </w:pPr>
    </w:p>
    <w:p w14:paraId="3AA83C3A" w14:textId="77777777" w:rsidR="006E7A49" w:rsidRPr="007E7311" w:rsidRDefault="006E7A49" w:rsidP="006E7A49">
      <w:pPr>
        <w:spacing w:after="0" w:line="240" w:lineRule="auto"/>
        <w:jc w:val="both"/>
        <w:rPr>
          <w:rStyle w:val="Textodelmarcadordeposicin"/>
          <w:rFonts w:ascii="Arial Narrow" w:hAnsi="Arial Narrow" w:cstheme="majorHAnsi"/>
          <w:sz w:val="21"/>
          <w:szCs w:val="21"/>
        </w:rPr>
      </w:pPr>
      <w:r w:rsidRPr="007E7311">
        <w:rPr>
          <w:rStyle w:val="Textodelmarcadordeposicin"/>
          <w:rFonts w:ascii="Arial Narrow" w:hAnsi="Arial Narrow" w:cstheme="majorHAnsi"/>
          <w:sz w:val="21"/>
          <w:szCs w:val="21"/>
        </w:rPr>
        <w:t>Estarán a cargo de la Orquesta Filarmónica de Bogotá las siguientes obligaciones:</w:t>
      </w:r>
    </w:p>
    <w:p w14:paraId="631B4AC5" w14:textId="77777777" w:rsidR="006E7A49" w:rsidRPr="007E7311" w:rsidRDefault="006E7A49" w:rsidP="006E7A49">
      <w:pPr>
        <w:spacing w:after="0" w:line="240" w:lineRule="auto"/>
        <w:jc w:val="both"/>
        <w:rPr>
          <w:rStyle w:val="Textodelmarcadordeposicin"/>
          <w:rFonts w:ascii="Arial Narrow" w:hAnsi="Arial Narrow" w:cstheme="majorHAnsi"/>
          <w:sz w:val="21"/>
          <w:szCs w:val="21"/>
        </w:rPr>
      </w:pPr>
    </w:p>
    <w:p w14:paraId="29104F45" w14:textId="77777777" w:rsidR="006E7A49" w:rsidRPr="007E7311" w:rsidRDefault="006E7A49" w:rsidP="006E7A49">
      <w:pPr>
        <w:widowControl w:val="0"/>
        <w:numPr>
          <w:ilvl w:val="0"/>
          <w:numId w:val="31"/>
        </w:numPr>
        <w:tabs>
          <w:tab w:val="clear" w:pos="2040"/>
        </w:tabs>
        <w:suppressAutoHyphens w:val="0"/>
        <w:spacing w:after="0" w:line="240" w:lineRule="auto"/>
        <w:ind w:left="567" w:hanging="330"/>
        <w:jc w:val="both"/>
        <w:rPr>
          <w:rFonts w:ascii="Arial Narrow" w:hAnsi="Arial Narrow" w:cstheme="majorHAnsi"/>
          <w:sz w:val="21"/>
          <w:szCs w:val="21"/>
        </w:rPr>
      </w:pPr>
      <w:bookmarkStart w:id="1" w:name="OLE_LINK1"/>
      <w:bookmarkStart w:id="2" w:name="OLE_LINK2"/>
      <w:r w:rsidRPr="007E7311">
        <w:rPr>
          <w:rFonts w:ascii="Arial Narrow" w:hAnsi="Arial Narrow" w:cstheme="majorHAnsi"/>
          <w:sz w:val="21"/>
          <w:szCs w:val="21"/>
        </w:rPr>
        <w:t>Cancelar al contratista las sumas establecidas en la oportunidad y forma prevista por la Orquesta Filarmónica de Bogotá.</w:t>
      </w:r>
    </w:p>
    <w:p w14:paraId="71BDCC86" w14:textId="77777777" w:rsidR="006E7A49" w:rsidRPr="007E7311" w:rsidRDefault="006E7A49" w:rsidP="006E7A49">
      <w:pPr>
        <w:widowControl w:val="0"/>
        <w:numPr>
          <w:ilvl w:val="0"/>
          <w:numId w:val="31"/>
        </w:numPr>
        <w:tabs>
          <w:tab w:val="clear" w:pos="2040"/>
        </w:tabs>
        <w:suppressAutoHyphens w:val="0"/>
        <w:spacing w:after="0" w:line="240" w:lineRule="auto"/>
        <w:ind w:left="567" w:hanging="330"/>
        <w:jc w:val="both"/>
        <w:rPr>
          <w:rFonts w:ascii="Arial Narrow" w:hAnsi="Arial Narrow" w:cstheme="majorHAnsi"/>
          <w:sz w:val="21"/>
          <w:szCs w:val="21"/>
        </w:rPr>
      </w:pPr>
      <w:r w:rsidRPr="007E7311">
        <w:rPr>
          <w:rFonts w:ascii="Arial Narrow" w:hAnsi="Arial Narrow" w:cstheme="majorHAnsi"/>
          <w:sz w:val="21"/>
          <w:szCs w:val="21"/>
        </w:rPr>
        <w:t>Proporcionar la información requerida para la normal ejecución del objeto del contrato.</w:t>
      </w:r>
    </w:p>
    <w:p w14:paraId="195C354E" w14:textId="77777777" w:rsidR="006E7A49" w:rsidRPr="007E7311" w:rsidRDefault="006E7A49" w:rsidP="006E7A49">
      <w:pPr>
        <w:widowControl w:val="0"/>
        <w:numPr>
          <w:ilvl w:val="0"/>
          <w:numId w:val="31"/>
        </w:numPr>
        <w:tabs>
          <w:tab w:val="clear" w:pos="2040"/>
        </w:tabs>
        <w:suppressAutoHyphens w:val="0"/>
        <w:spacing w:after="0" w:line="240" w:lineRule="auto"/>
        <w:ind w:left="567" w:hanging="330"/>
        <w:jc w:val="both"/>
        <w:rPr>
          <w:rFonts w:ascii="Arial Narrow" w:hAnsi="Arial Narrow" w:cstheme="majorHAnsi"/>
          <w:sz w:val="21"/>
          <w:szCs w:val="21"/>
        </w:rPr>
      </w:pPr>
      <w:r w:rsidRPr="007E7311">
        <w:rPr>
          <w:rFonts w:ascii="Arial Narrow" w:hAnsi="Arial Narrow" w:cstheme="majorHAnsi"/>
          <w:sz w:val="21"/>
          <w:szCs w:val="21"/>
        </w:rPr>
        <w:t>Vigilar, supervisar y/o controlar al Contratista la ejecución idónea y oportuna del objeto contractual.</w:t>
      </w:r>
    </w:p>
    <w:p w14:paraId="0175B84C" w14:textId="77777777" w:rsidR="006E7A49" w:rsidRPr="007E7311" w:rsidRDefault="006E7A49" w:rsidP="006E7A49">
      <w:pPr>
        <w:widowControl w:val="0"/>
        <w:numPr>
          <w:ilvl w:val="0"/>
          <w:numId w:val="31"/>
        </w:numPr>
        <w:tabs>
          <w:tab w:val="clear" w:pos="2040"/>
        </w:tabs>
        <w:suppressAutoHyphens w:val="0"/>
        <w:spacing w:after="0" w:line="240" w:lineRule="auto"/>
        <w:ind w:left="567" w:hanging="330"/>
        <w:jc w:val="both"/>
        <w:rPr>
          <w:rFonts w:ascii="Arial Narrow" w:hAnsi="Arial Narrow" w:cstheme="majorHAnsi"/>
          <w:sz w:val="21"/>
          <w:szCs w:val="21"/>
        </w:rPr>
      </w:pPr>
      <w:r w:rsidRPr="007E7311">
        <w:rPr>
          <w:rFonts w:ascii="Arial Narrow" w:hAnsi="Arial Narrow" w:cstheme="majorHAnsi"/>
          <w:sz w:val="21"/>
          <w:szCs w:val="21"/>
        </w:rPr>
        <w:lastRenderedPageBreak/>
        <w:t>Firmar las actas necesarias para la ejecución del contrato</w:t>
      </w:r>
      <w:bookmarkEnd w:id="1"/>
      <w:bookmarkEnd w:id="2"/>
      <w:r w:rsidRPr="007E7311">
        <w:rPr>
          <w:rFonts w:ascii="Arial Narrow" w:hAnsi="Arial Narrow" w:cstheme="majorHAnsi"/>
          <w:sz w:val="21"/>
          <w:szCs w:val="21"/>
        </w:rPr>
        <w:t>.</w:t>
      </w:r>
    </w:p>
    <w:p w14:paraId="1C2BEF9D" w14:textId="77777777" w:rsidR="007814B3" w:rsidRPr="007E7311" w:rsidRDefault="007814B3" w:rsidP="002F6EF4">
      <w:pPr>
        <w:spacing w:after="0" w:line="240" w:lineRule="auto"/>
        <w:jc w:val="both"/>
        <w:rPr>
          <w:rFonts w:ascii="Arial Narrow" w:hAnsi="Arial Narrow" w:cs="Arial"/>
          <w:sz w:val="21"/>
          <w:szCs w:val="21"/>
        </w:rPr>
      </w:pPr>
    </w:p>
    <w:p w14:paraId="5C940FC2" w14:textId="77777777" w:rsidR="007814B3" w:rsidRPr="007E7311" w:rsidRDefault="007814B3" w:rsidP="007814B3">
      <w:pPr>
        <w:pStyle w:val="Prrafodelista1"/>
        <w:ind w:left="0"/>
        <w:jc w:val="both"/>
        <w:rPr>
          <w:rFonts w:ascii="Arial Narrow" w:hAnsi="Arial Narrow" w:cs="Arial"/>
          <w:b/>
          <w:sz w:val="21"/>
          <w:szCs w:val="21"/>
          <w:lang w:val="es-CO"/>
        </w:rPr>
      </w:pPr>
      <w:r w:rsidRPr="007E7311">
        <w:rPr>
          <w:rFonts w:ascii="Arial Narrow" w:hAnsi="Arial Narrow" w:cs="Arial"/>
          <w:b/>
          <w:sz w:val="21"/>
          <w:szCs w:val="21"/>
          <w:lang w:val="es-CO"/>
        </w:rPr>
        <w:t>4. PRESUPUESTO OFICIAL Y VALOR DE ACEPTACIÓN DE LA OFERTA:</w:t>
      </w:r>
    </w:p>
    <w:p w14:paraId="372D73E2" w14:textId="77777777" w:rsidR="007814B3" w:rsidRPr="007E7311" w:rsidRDefault="007814B3" w:rsidP="007814B3">
      <w:pPr>
        <w:pStyle w:val="Prrafodelista1"/>
        <w:ind w:left="0"/>
        <w:jc w:val="both"/>
        <w:rPr>
          <w:rFonts w:ascii="Arial Narrow" w:hAnsi="Arial Narrow" w:cs="Arial"/>
          <w:b/>
          <w:sz w:val="21"/>
          <w:szCs w:val="21"/>
          <w:lang w:val="es-CO"/>
        </w:rPr>
      </w:pPr>
    </w:p>
    <w:p w14:paraId="65C3848F" w14:textId="77777777" w:rsidR="007814B3" w:rsidRPr="007E7311" w:rsidRDefault="007814B3" w:rsidP="007814B3">
      <w:pPr>
        <w:pStyle w:val="Prrafodelista1"/>
        <w:ind w:left="0"/>
        <w:jc w:val="both"/>
        <w:rPr>
          <w:rFonts w:ascii="Arial Narrow" w:hAnsi="Arial Narrow" w:cs="Arial"/>
          <w:b/>
          <w:sz w:val="21"/>
          <w:szCs w:val="21"/>
          <w:lang w:val="es-CO"/>
        </w:rPr>
      </w:pPr>
      <w:r w:rsidRPr="007E7311">
        <w:rPr>
          <w:rFonts w:ascii="Arial Narrow" w:hAnsi="Arial Narrow" w:cs="Arial"/>
          <w:b/>
          <w:sz w:val="21"/>
          <w:szCs w:val="21"/>
          <w:lang w:val="es-CO"/>
        </w:rPr>
        <w:t>4.1 VALOR DEL PRESUPUESTO OFICIAL.</w:t>
      </w:r>
    </w:p>
    <w:p w14:paraId="18C14B87" w14:textId="77777777" w:rsidR="007814B3" w:rsidRPr="007E7311" w:rsidRDefault="007814B3" w:rsidP="007814B3">
      <w:pPr>
        <w:pStyle w:val="Prrafodelista1"/>
        <w:ind w:left="0"/>
        <w:jc w:val="both"/>
        <w:rPr>
          <w:rFonts w:ascii="Arial Narrow" w:hAnsi="Arial Narrow" w:cs="Arial"/>
          <w:b/>
          <w:sz w:val="21"/>
          <w:szCs w:val="21"/>
          <w:lang w:val="es-CO"/>
        </w:rPr>
      </w:pPr>
    </w:p>
    <w:p w14:paraId="4A7B2AE5" w14:textId="77777777" w:rsidR="007814B3" w:rsidRPr="007E7311" w:rsidRDefault="007814B3" w:rsidP="006E7A49">
      <w:pPr>
        <w:spacing w:after="0" w:line="240" w:lineRule="auto"/>
        <w:jc w:val="both"/>
        <w:rPr>
          <w:rFonts w:ascii="Arial Narrow" w:eastAsia="Times New Roman" w:hAnsi="Arial Narrow" w:cstheme="majorHAnsi"/>
          <w:b/>
          <w:sz w:val="21"/>
          <w:szCs w:val="21"/>
          <w:lang w:eastAsia="es-CO"/>
        </w:rPr>
      </w:pPr>
      <w:r w:rsidRPr="007E7311">
        <w:rPr>
          <w:rFonts w:ascii="Arial Narrow" w:eastAsia="Batang" w:hAnsi="Arial Narrow" w:cs="Arial"/>
          <w:sz w:val="21"/>
          <w:szCs w:val="21"/>
          <w:lang w:val="es-CO"/>
        </w:rPr>
        <w:t xml:space="preserve">Para </w:t>
      </w:r>
      <w:r w:rsidRPr="007E7311">
        <w:rPr>
          <w:rFonts w:ascii="Arial Narrow" w:hAnsi="Arial Narrow" w:cs="Arial"/>
          <w:sz w:val="21"/>
          <w:szCs w:val="21"/>
        </w:rPr>
        <w:t xml:space="preserve">la presente contratación se estima el presupuesto de </w:t>
      </w:r>
      <w:r w:rsidR="006E7A49" w:rsidRPr="007E7311">
        <w:rPr>
          <w:rFonts w:ascii="Arial Narrow" w:eastAsia="Times New Roman" w:hAnsi="Arial Narrow" w:cstheme="majorHAnsi"/>
          <w:b/>
          <w:sz w:val="21"/>
          <w:szCs w:val="21"/>
          <w:lang w:eastAsia="es-CO"/>
        </w:rPr>
        <w:t>VEINTITRES MILLONES SETECIENTOS TREINTA Y OCHO MIL CIENTO VEINTE PESOS M.CTE ($23.738.120,00)</w:t>
      </w:r>
      <w:r w:rsidR="00C57E8D" w:rsidRPr="007E7311">
        <w:rPr>
          <w:rFonts w:ascii="Arial Narrow" w:eastAsia="Arial Narrow" w:hAnsi="Arial Narrow" w:cstheme="minorHAnsi"/>
          <w:bCs/>
          <w:sz w:val="21"/>
          <w:szCs w:val="21"/>
        </w:rPr>
        <w:t xml:space="preserve">, </w:t>
      </w:r>
      <w:r w:rsidRPr="007E7311">
        <w:rPr>
          <w:rFonts w:ascii="Arial Narrow" w:hAnsi="Arial Narrow" w:cs="Arial"/>
          <w:sz w:val="21"/>
          <w:szCs w:val="21"/>
        </w:rPr>
        <w:t xml:space="preserve">que incluye todos los costos, gastos directos e indirectos impuestos, tasas y contribuciones de Ley a que haya lugar. </w:t>
      </w:r>
    </w:p>
    <w:p w14:paraId="72297D83" w14:textId="77777777" w:rsidR="006E7A49" w:rsidRPr="007E7311" w:rsidRDefault="006E7A49" w:rsidP="007814B3">
      <w:pPr>
        <w:widowControl w:val="0"/>
        <w:tabs>
          <w:tab w:val="left" w:pos="6840"/>
        </w:tabs>
        <w:spacing w:after="0" w:line="240" w:lineRule="auto"/>
        <w:jc w:val="both"/>
        <w:rPr>
          <w:rFonts w:ascii="Arial Narrow" w:eastAsia="Batang" w:hAnsi="Arial Narrow" w:cs="Arial"/>
          <w:sz w:val="21"/>
          <w:szCs w:val="21"/>
        </w:rPr>
      </w:pPr>
    </w:p>
    <w:p w14:paraId="3CC10120" w14:textId="77777777" w:rsidR="007814B3" w:rsidRPr="007E7311" w:rsidRDefault="007814B3" w:rsidP="007814B3">
      <w:pPr>
        <w:widowControl w:val="0"/>
        <w:tabs>
          <w:tab w:val="left" w:pos="6840"/>
        </w:tabs>
        <w:spacing w:after="0" w:line="240" w:lineRule="auto"/>
        <w:jc w:val="both"/>
        <w:rPr>
          <w:rFonts w:ascii="Arial Narrow" w:eastAsia="Batang" w:hAnsi="Arial Narrow" w:cs="Arial"/>
          <w:sz w:val="21"/>
          <w:szCs w:val="21"/>
          <w:lang w:val="es-CO"/>
        </w:rPr>
      </w:pPr>
      <w:r w:rsidRPr="007E7311">
        <w:rPr>
          <w:rFonts w:ascii="Arial Narrow" w:eastAsia="Batang" w:hAnsi="Arial Narrow" w:cs="Arial"/>
          <w:sz w:val="21"/>
          <w:szCs w:val="21"/>
          <w:lang w:val="es-CO"/>
        </w:rPr>
        <w:t>De este análisis se determinan los valores de referencia para la presente contratación, dentro de los cuales están contemplados todos los costos directos e indirectos.</w:t>
      </w:r>
    </w:p>
    <w:p w14:paraId="53551040" w14:textId="77777777" w:rsidR="007814B3" w:rsidRPr="007E7311" w:rsidRDefault="007814B3" w:rsidP="007814B3">
      <w:pPr>
        <w:spacing w:after="0" w:line="240" w:lineRule="auto"/>
        <w:jc w:val="both"/>
        <w:rPr>
          <w:rFonts w:ascii="Arial Narrow" w:eastAsia="Times New Roman" w:hAnsi="Arial Narrow" w:cs="Arial"/>
          <w:sz w:val="21"/>
          <w:szCs w:val="21"/>
          <w:lang w:val="es-CO" w:eastAsia="es-CO"/>
        </w:rPr>
      </w:pPr>
    </w:p>
    <w:p w14:paraId="015D491C" w14:textId="77777777" w:rsidR="006E7A49" w:rsidRPr="007E7311" w:rsidRDefault="007814B3" w:rsidP="007814B3">
      <w:pPr>
        <w:jc w:val="both"/>
        <w:rPr>
          <w:rFonts w:ascii="Arial Narrow" w:eastAsia="Times New Roman" w:hAnsi="Arial Narrow" w:cstheme="majorHAnsi"/>
          <w:sz w:val="21"/>
          <w:szCs w:val="21"/>
          <w:lang w:val="es-CO" w:eastAsia="es-CO"/>
        </w:rPr>
      </w:pPr>
      <w:r w:rsidRPr="007E7311">
        <w:rPr>
          <w:rFonts w:ascii="Arial Narrow" w:eastAsia="Batang" w:hAnsi="Arial Narrow" w:cs="Arial"/>
          <w:sz w:val="21"/>
          <w:szCs w:val="21"/>
          <w:lang w:val="es-CO"/>
        </w:rPr>
        <w:t>La entidad</w:t>
      </w:r>
      <w:r w:rsidRPr="007E7311" w:rsidDel="00EB182A">
        <w:rPr>
          <w:rFonts w:ascii="Arial Narrow" w:eastAsia="Batang" w:hAnsi="Arial Narrow" w:cs="Arial"/>
          <w:sz w:val="21"/>
          <w:szCs w:val="21"/>
          <w:lang w:val="es-CO"/>
        </w:rPr>
        <w:t xml:space="preserve"> </w:t>
      </w:r>
      <w:r w:rsidRPr="007E7311">
        <w:rPr>
          <w:rFonts w:ascii="Arial Narrow" w:eastAsia="Batang" w:hAnsi="Arial Narrow" w:cs="Arial"/>
          <w:sz w:val="21"/>
          <w:szCs w:val="21"/>
          <w:lang w:val="es-CO"/>
        </w:rPr>
        <w:t xml:space="preserve">cuenta con el certificado de disponibilidad presupuestal No. </w:t>
      </w:r>
      <w:r w:rsidR="006E7A49" w:rsidRPr="007E7311">
        <w:rPr>
          <w:rFonts w:ascii="Arial Narrow" w:eastAsia="Batang" w:hAnsi="Arial Narrow" w:cs="Arial"/>
          <w:sz w:val="21"/>
          <w:szCs w:val="21"/>
          <w:lang w:val="es-CO"/>
        </w:rPr>
        <w:t xml:space="preserve">432 del 7 </w:t>
      </w:r>
      <w:r w:rsidR="002F6EF4" w:rsidRPr="007E7311">
        <w:rPr>
          <w:rFonts w:ascii="Arial Narrow" w:eastAsia="Batang" w:hAnsi="Arial Narrow" w:cs="Arial"/>
          <w:sz w:val="21"/>
          <w:szCs w:val="21"/>
          <w:lang w:val="es-CO"/>
        </w:rPr>
        <w:t xml:space="preserve">de </w:t>
      </w:r>
      <w:r w:rsidR="006E7A49" w:rsidRPr="007E7311">
        <w:rPr>
          <w:rFonts w:ascii="Arial Narrow" w:eastAsia="Batang" w:hAnsi="Arial Narrow" w:cs="Arial"/>
          <w:sz w:val="21"/>
          <w:szCs w:val="21"/>
          <w:lang w:val="es-CO"/>
        </w:rPr>
        <w:t>septiembre</w:t>
      </w:r>
      <w:r w:rsidRPr="007E7311">
        <w:rPr>
          <w:rFonts w:ascii="Arial Narrow" w:eastAsia="Batang" w:hAnsi="Arial Narrow" w:cs="Arial"/>
          <w:sz w:val="21"/>
          <w:szCs w:val="21"/>
          <w:lang w:val="es-CO"/>
        </w:rPr>
        <w:t xml:space="preserve"> del 2020 para amparar el contrato resultante del presente proceso de selección en la modalidad de Mínima Cuantía con cargo al rubro presupuestal </w:t>
      </w:r>
      <w:r w:rsidR="006E7A49" w:rsidRPr="007E7311">
        <w:rPr>
          <w:rFonts w:ascii="Arial Narrow" w:eastAsia="Times New Roman" w:hAnsi="Arial Narrow" w:cstheme="majorHAnsi"/>
          <w:sz w:val="21"/>
          <w:szCs w:val="21"/>
          <w:lang w:val="es-CO" w:eastAsia="es-CO"/>
        </w:rPr>
        <w:t xml:space="preserve">3-1-2-02-02-08-0000-000 Denominado SALUD OCUPACIONAL para la vigencia 2020. </w:t>
      </w:r>
    </w:p>
    <w:p w14:paraId="72CA7330" w14:textId="77777777" w:rsidR="007814B3" w:rsidRPr="007E7311" w:rsidRDefault="007814B3" w:rsidP="007814B3">
      <w:pPr>
        <w:jc w:val="both"/>
        <w:rPr>
          <w:rFonts w:ascii="Arial Narrow" w:eastAsia="Batang" w:hAnsi="Arial Narrow" w:cs="Arial"/>
          <w:b/>
          <w:sz w:val="21"/>
          <w:szCs w:val="21"/>
          <w:lang w:val="es-CO"/>
        </w:rPr>
      </w:pPr>
      <w:r w:rsidRPr="007E7311">
        <w:rPr>
          <w:rFonts w:ascii="Arial Narrow" w:eastAsia="Batang" w:hAnsi="Arial Narrow" w:cs="Arial"/>
          <w:b/>
          <w:sz w:val="21"/>
          <w:szCs w:val="21"/>
          <w:lang w:val="es-CO"/>
        </w:rPr>
        <w:t>4.2. VALOR DE LA COMUNICACIÓN DE ACEPTACIÓN.</w:t>
      </w:r>
    </w:p>
    <w:p w14:paraId="5BB1E53C" w14:textId="77777777" w:rsidR="007814B3" w:rsidRPr="007E7311" w:rsidRDefault="007814B3" w:rsidP="007814B3">
      <w:pPr>
        <w:contextualSpacing/>
        <w:jc w:val="both"/>
        <w:rPr>
          <w:rFonts w:ascii="Arial Narrow" w:hAnsi="Arial Narrow" w:cs="Arial"/>
          <w:sz w:val="21"/>
          <w:szCs w:val="21"/>
        </w:rPr>
      </w:pPr>
      <w:r w:rsidRPr="007E7311">
        <w:rPr>
          <w:rFonts w:ascii="Arial Narrow" w:eastAsia="Times New Roman" w:hAnsi="Arial Narrow" w:cs="Arial"/>
          <w:sz w:val="21"/>
          <w:szCs w:val="21"/>
          <w:lang w:val="es-CO" w:eastAsia="es-CO"/>
        </w:rPr>
        <w:t xml:space="preserve">El contrato resultante del presente proceso de selección se suscribirá </w:t>
      </w:r>
      <w:r w:rsidRPr="007E7311">
        <w:rPr>
          <w:rFonts w:ascii="Arial Narrow" w:hAnsi="Arial Narrow" w:cs="Arial"/>
          <w:sz w:val="21"/>
          <w:szCs w:val="21"/>
        </w:rPr>
        <w:t xml:space="preserve">con el proponente que, siendo hábil técnica y jurídicamente; ofrezca la mayor tasa de descuento, incluido IVA y demás impuestos, tasas y contribuciones de Ley, y se suscribirá el contrato por la mayor tasa de descuento valida por el proponente hábil que cumpla con la totalidad de los requisitos exigidos por la entidad, sin que supere el presupuesto oficial. </w:t>
      </w:r>
    </w:p>
    <w:p w14:paraId="52B40A49" w14:textId="77777777" w:rsidR="007814B3" w:rsidRPr="007E7311" w:rsidRDefault="007814B3" w:rsidP="007814B3">
      <w:pPr>
        <w:autoSpaceDE w:val="0"/>
        <w:autoSpaceDN w:val="0"/>
        <w:adjustRightInd w:val="0"/>
        <w:spacing w:after="0" w:line="240" w:lineRule="auto"/>
        <w:jc w:val="both"/>
        <w:rPr>
          <w:rFonts w:ascii="Arial Narrow" w:hAnsi="Arial Narrow" w:cs="Arial"/>
          <w:sz w:val="21"/>
          <w:szCs w:val="21"/>
        </w:rPr>
      </w:pPr>
    </w:p>
    <w:p w14:paraId="5FFB640A" w14:textId="77777777" w:rsidR="00B2522C" w:rsidRPr="002E4E7C" w:rsidRDefault="007814B3" w:rsidP="00B2522C">
      <w:pPr>
        <w:autoSpaceDE w:val="0"/>
        <w:autoSpaceDN w:val="0"/>
        <w:adjustRightInd w:val="0"/>
        <w:spacing w:after="0" w:line="240" w:lineRule="auto"/>
        <w:jc w:val="both"/>
        <w:rPr>
          <w:rFonts w:ascii="Arial Narrow" w:eastAsia="Times New Roman" w:hAnsi="Arial Narrow" w:cs="Arial"/>
          <w:b/>
          <w:sz w:val="21"/>
          <w:szCs w:val="21"/>
          <w:lang w:eastAsia="es-CO"/>
        </w:rPr>
      </w:pPr>
      <w:r w:rsidRPr="007E7311">
        <w:rPr>
          <w:rFonts w:ascii="Arial Narrow" w:hAnsi="Arial Narrow" w:cs="Arial"/>
          <w:sz w:val="21"/>
          <w:szCs w:val="21"/>
        </w:rPr>
        <w:t xml:space="preserve">El valor de la presente comunicación de aceptación de oferta corresponde a la suma </w:t>
      </w:r>
      <w:r w:rsidRPr="002E4E7C">
        <w:rPr>
          <w:rFonts w:ascii="Arial Narrow" w:hAnsi="Arial Narrow" w:cs="Arial"/>
          <w:sz w:val="21"/>
          <w:szCs w:val="21"/>
        </w:rPr>
        <w:t xml:space="preserve">de </w:t>
      </w:r>
      <w:r w:rsidR="00D80DAB" w:rsidRPr="002E4E7C">
        <w:rPr>
          <w:rFonts w:ascii="Arial Narrow" w:eastAsia="Times New Roman" w:hAnsi="Arial Narrow" w:cs="Arial"/>
          <w:b/>
          <w:sz w:val="21"/>
          <w:szCs w:val="21"/>
          <w:lang w:eastAsia="es-CO"/>
        </w:rPr>
        <w:t>VEINTIDOS</w:t>
      </w:r>
      <w:r w:rsidR="00B2522C" w:rsidRPr="002E4E7C">
        <w:rPr>
          <w:rFonts w:ascii="Arial Narrow" w:eastAsia="Times New Roman" w:hAnsi="Arial Narrow" w:cs="Arial"/>
          <w:b/>
          <w:sz w:val="21"/>
          <w:szCs w:val="21"/>
          <w:lang w:eastAsia="es-CO"/>
        </w:rPr>
        <w:t xml:space="preserve"> MILLONES </w:t>
      </w:r>
      <w:r w:rsidR="00D80DAB" w:rsidRPr="002E4E7C">
        <w:rPr>
          <w:rFonts w:ascii="Arial Narrow" w:eastAsia="Times New Roman" w:hAnsi="Arial Narrow" w:cs="Arial"/>
          <w:b/>
          <w:sz w:val="21"/>
          <w:szCs w:val="21"/>
          <w:lang w:eastAsia="es-CO"/>
        </w:rPr>
        <w:t xml:space="preserve">SETENTA Y SEIS MIL CUATROCIENTOS CUARENTA Y OCHO </w:t>
      </w:r>
      <w:r w:rsidR="00B2522C" w:rsidRPr="002E4E7C">
        <w:rPr>
          <w:rFonts w:ascii="Arial Narrow" w:eastAsia="Times New Roman" w:hAnsi="Arial Narrow" w:cs="Arial"/>
          <w:b/>
          <w:sz w:val="21"/>
          <w:szCs w:val="21"/>
          <w:lang w:eastAsia="es-CO"/>
        </w:rPr>
        <w:t xml:space="preserve"> </w:t>
      </w:r>
      <w:r w:rsidR="002B0770" w:rsidRPr="002E4E7C">
        <w:rPr>
          <w:rFonts w:ascii="Arial Narrow" w:eastAsia="Times New Roman" w:hAnsi="Arial Narrow" w:cs="Arial"/>
          <w:b/>
          <w:sz w:val="21"/>
          <w:szCs w:val="21"/>
          <w:lang w:eastAsia="es-CO"/>
        </w:rPr>
        <w:t>PESOS M/CTE. ($</w:t>
      </w:r>
      <w:r w:rsidR="00D80DAB" w:rsidRPr="002E4E7C">
        <w:rPr>
          <w:rFonts w:ascii="Arial Narrow" w:hAnsi="Arial Narrow"/>
          <w:b/>
          <w:sz w:val="21"/>
          <w:szCs w:val="21"/>
          <w:lang w:eastAsia="es-CO"/>
        </w:rPr>
        <w:t>22.076.448</w:t>
      </w:r>
      <w:r w:rsidR="00B2522C" w:rsidRPr="002E4E7C">
        <w:rPr>
          <w:rFonts w:ascii="Arial Narrow" w:eastAsia="Times New Roman" w:hAnsi="Arial Narrow" w:cs="Arial"/>
          <w:b/>
          <w:sz w:val="21"/>
          <w:szCs w:val="21"/>
          <w:lang w:eastAsia="es-CO"/>
        </w:rPr>
        <w:t xml:space="preserve">) </w:t>
      </w:r>
      <w:r w:rsidR="00B2522C" w:rsidRPr="002E4E7C">
        <w:rPr>
          <w:rFonts w:ascii="Arial Narrow" w:hAnsi="Arial Narrow" w:cs="Arial"/>
          <w:sz w:val="21"/>
          <w:szCs w:val="21"/>
        </w:rPr>
        <w:t xml:space="preserve">que incluye todos los costos, gastos directos e indirectos impuestos, tasas y contribuciones de Ley a que haya lugar. </w:t>
      </w:r>
    </w:p>
    <w:p w14:paraId="4A39C573" w14:textId="77777777" w:rsidR="0064554F" w:rsidRPr="007E7311" w:rsidRDefault="0064554F" w:rsidP="007814B3">
      <w:pPr>
        <w:autoSpaceDE w:val="0"/>
        <w:autoSpaceDN w:val="0"/>
        <w:adjustRightInd w:val="0"/>
        <w:spacing w:after="0" w:line="240" w:lineRule="auto"/>
        <w:jc w:val="both"/>
        <w:rPr>
          <w:rFonts w:ascii="Arial Narrow" w:hAnsi="Arial Narrow" w:cs="Arial"/>
          <w:sz w:val="21"/>
          <w:szCs w:val="21"/>
        </w:rPr>
      </w:pPr>
    </w:p>
    <w:p w14:paraId="2558A33F" w14:textId="77777777" w:rsidR="007814B3" w:rsidRPr="007E7311" w:rsidRDefault="007814B3" w:rsidP="007814B3">
      <w:pPr>
        <w:pStyle w:val="Prrafodelista1"/>
        <w:ind w:left="0"/>
        <w:jc w:val="both"/>
        <w:rPr>
          <w:rFonts w:ascii="Arial Narrow" w:hAnsi="Arial Narrow" w:cs="Arial"/>
          <w:b/>
          <w:sz w:val="21"/>
          <w:szCs w:val="21"/>
          <w:lang w:val="es-CO"/>
        </w:rPr>
      </w:pPr>
      <w:r w:rsidRPr="007E7311">
        <w:rPr>
          <w:rFonts w:ascii="Arial Narrow" w:hAnsi="Arial Narrow" w:cs="Arial"/>
          <w:b/>
          <w:sz w:val="21"/>
          <w:szCs w:val="21"/>
          <w:lang w:val="es-CO"/>
        </w:rPr>
        <w:t>5. FORMA DE PAGO.</w:t>
      </w:r>
    </w:p>
    <w:p w14:paraId="547B72E4" w14:textId="77777777" w:rsidR="007814B3" w:rsidRPr="007E7311" w:rsidRDefault="007814B3" w:rsidP="007814B3">
      <w:pPr>
        <w:spacing w:after="0" w:line="240" w:lineRule="auto"/>
        <w:jc w:val="both"/>
        <w:rPr>
          <w:rFonts w:ascii="Arial Narrow" w:hAnsi="Arial Narrow" w:cs="Arial"/>
          <w:sz w:val="21"/>
          <w:szCs w:val="21"/>
          <w:lang w:val="es-CO"/>
        </w:rPr>
      </w:pPr>
      <w:bookmarkStart w:id="3" w:name="__RefHeading__11_1843554207"/>
      <w:bookmarkStart w:id="4" w:name="__RefHeading__13_1843554207"/>
      <w:bookmarkStart w:id="5" w:name="__RefHeading__15_1843554207"/>
      <w:bookmarkStart w:id="6" w:name="__RefHeading__17_1843554207"/>
      <w:bookmarkStart w:id="7" w:name="__RefHeading__19_1843554207"/>
      <w:bookmarkEnd w:id="3"/>
      <w:bookmarkEnd w:id="4"/>
      <w:bookmarkEnd w:id="5"/>
      <w:bookmarkEnd w:id="6"/>
      <w:bookmarkEnd w:id="7"/>
    </w:p>
    <w:p w14:paraId="1EF367DA" w14:textId="77777777" w:rsidR="006E7A49" w:rsidRPr="007E7311" w:rsidRDefault="006E7A49" w:rsidP="006E7A49">
      <w:pPr>
        <w:spacing w:after="0" w:line="240" w:lineRule="auto"/>
        <w:jc w:val="both"/>
        <w:rPr>
          <w:rFonts w:ascii="Arial Narrow" w:eastAsia="Times New Roman" w:hAnsi="Arial Narrow" w:cstheme="majorHAnsi"/>
          <w:color w:val="000000"/>
          <w:sz w:val="21"/>
          <w:szCs w:val="21"/>
          <w:lang w:eastAsia="es-CO"/>
        </w:rPr>
      </w:pPr>
      <w:r w:rsidRPr="007E7311">
        <w:rPr>
          <w:rFonts w:ascii="Arial Narrow" w:eastAsia="Times New Roman" w:hAnsi="Arial Narrow" w:cstheme="majorHAnsi"/>
          <w:color w:val="000000"/>
          <w:sz w:val="21"/>
          <w:szCs w:val="21"/>
          <w:lang w:eastAsia="es-CO"/>
        </w:rPr>
        <w:t xml:space="preserve">La Orquesta Filarmónica de Bogotá pagara el valor del contrato mediante un único pago, una vez se realice la entrega efectiva de los elementos, previa presentación de la factura respectiva, certificados exigidos en las obligaciones específicas, certificación del supervisor de recibo a satisfacción acompañada de la correspondiente entrada a almacén y de los respectivos recibos de pago por concepto de aportes al sistema de seguridad social en salud, pensiones y ARL e ingreso almacén. El pago estará sujeto a disponibilidad de PAC y se realizará previa presentación de la certificación de cumplimento, expedida por el supervisor designado por la Orquesta.  </w:t>
      </w:r>
    </w:p>
    <w:p w14:paraId="7AE3D38F" w14:textId="77777777" w:rsidR="006E7A49" w:rsidRPr="007E7311" w:rsidRDefault="006E7A49" w:rsidP="006E7A49">
      <w:pPr>
        <w:spacing w:after="0" w:line="240" w:lineRule="auto"/>
        <w:jc w:val="both"/>
        <w:rPr>
          <w:rFonts w:ascii="Arial Narrow" w:eastAsia="Times New Roman" w:hAnsi="Arial Narrow" w:cstheme="majorHAnsi"/>
          <w:color w:val="000000"/>
          <w:sz w:val="21"/>
          <w:szCs w:val="21"/>
          <w:lang w:eastAsia="es-CO"/>
        </w:rPr>
      </w:pPr>
    </w:p>
    <w:p w14:paraId="11380C17" w14:textId="77777777" w:rsidR="006E7A49" w:rsidRPr="007E7311" w:rsidRDefault="006E7A49" w:rsidP="006E7A49">
      <w:pPr>
        <w:spacing w:after="0" w:line="240" w:lineRule="auto"/>
        <w:jc w:val="both"/>
        <w:rPr>
          <w:rFonts w:ascii="Arial Narrow" w:eastAsia="Times New Roman" w:hAnsi="Arial Narrow" w:cstheme="majorHAnsi"/>
          <w:color w:val="000000"/>
          <w:sz w:val="21"/>
          <w:szCs w:val="21"/>
          <w:lang w:eastAsia="es-CO"/>
        </w:rPr>
      </w:pPr>
      <w:r w:rsidRPr="007E7311">
        <w:rPr>
          <w:rFonts w:ascii="Arial Narrow" w:eastAsia="Times New Roman" w:hAnsi="Arial Narrow" w:cstheme="majorHAnsi"/>
          <w:b/>
          <w:color w:val="000000"/>
          <w:sz w:val="21"/>
          <w:szCs w:val="21"/>
          <w:lang w:eastAsia="es-CO"/>
        </w:rPr>
        <w:t>Parágrafo</w:t>
      </w:r>
      <w:r w:rsidRPr="007E7311">
        <w:rPr>
          <w:rFonts w:ascii="Arial Narrow" w:eastAsia="Times New Roman" w:hAnsi="Arial Narrow" w:cstheme="majorHAnsi"/>
          <w:color w:val="000000"/>
          <w:sz w:val="21"/>
          <w:szCs w:val="21"/>
          <w:lang w:eastAsia="es-CO"/>
        </w:rPr>
        <w:t>: Los costos, gastos directos e indirectos impuestos, tasas y contribuciones de Ley a que haya lugar con ocasión al presente contrato corren por cuenta del contratista, para cuyos efectos la Orquesta Filarmónica de Bogotá, hará las retenciones del caso y cumplirá con las obligaciones fiscales que ordene la normatividad vigente.</w:t>
      </w:r>
    </w:p>
    <w:p w14:paraId="2E347AA4" w14:textId="77777777" w:rsidR="007814B3" w:rsidRPr="007E7311" w:rsidRDefault="007814B3" w:rsidP="007814B3">
      <w:pPr>
        <w:pStyle w:val="Prrafodelista1"/>
        <w:ind w:left="0"/>
        <w:jc w:val="both"/>
        <w:rPr>
          <w:rFonts w:ascii="Arial Narrow" w:hAnsi="Arial Narrow" w:cs="Arial"/>
          <w:b/>
          <w:sz w:val="21"/>
          <w:szCs w:val="21"/>
        </w:rPr>
      </w:pPr>
    </w:p>
    <w:p w14:paraId="2E51A678" w14:textId="77777777" w:rsidR="007814B3" w:rsidRPr="007E7311" w:rsidRDefault="007814B3" w:rsidP="007814B3">
      <w:pPr>
        <w:pStyle w:val="Prrafodelista1"/>
        <w:ind w:left="0"/>
        <w:jc w:val="both"/>
        <w:rPr>
          <w:rFonts w:ascii="Arial Narrow" w:hAnsi="Arial Narrow" w:cs="Arial"/>
          <w:b/>
          <w:sz w:val="21"/>
          <w:szCs w:val="21"/>
          <w:lang w:val="es-CO"/>
        </w:rPr>
      </w:pPr>
      <w:r w:rsidRPr="007E7311">
        <w:rPr>
          <w:rFonts w:ascii="Arial Narrow" w:hAnsi="Arial Narrow" w:cs="Arial"/>
          <w:b/>
          <w:sz w:val="21"/>
          <w:szCs w:val="21"/>
          <w:lang w:val="es-CO"/>
        </w:rPr>
        <w:t>6. PLAZO DE EJECUCIÓN DEL CONTRATO</w:t>
      </w:r>
    </w:p>
    <w:p w14:paraId="0D6C089D" w14:textId="77777777" w:rsidR="007814B3" w:rsidRPr="007E7311" w:rsidRDefault="007814B3" w:rsidP="007814B3">
      <w:pPr>
        <w:widowControl w:val="0"/>
        <w:tabs>
          <w:tab w:val="left" w:pos="600"/>
        </w:tabs>
        <w:autoSpaceDE w:val="0"/>
        <w:spacing w:after="0" w:line="240" w:lineRule="auto"/>
        <w:jc w:val="both"/>
        <w:rPr>
          <w:rFonts w:ascii="Arial Narrow" w:hAnsi="Arial Narrow" w:cs="Arial"/>
          <w:sz w:val="21"/>
          <w:szCs w:val="21"/>
          <w:lang w:val="es-CO"/>
        </w:rPr>
      </w:pPr>
    </w:p>
    <w:p w14:paraId="0493194C" w14:textId="77777777" w:rsidR="0064554F" w:rsidRPr="007E7311" w:rsidRDefault="002F6EF4" w:rsidP="006E7A49">
      <w:pPr>
        <w:shd w:val="clear" w:color="auto" w:fill="FFFFFF"/>
        <w:tabs>
          <w:tab w:val="left" w:pos="0"/>
          <w:tab w:val="left" w:pos="284"/>
        </w:tabs>
        <w:spacing w:after="0" w:line="240" w:lineRule="auto"/>
        <w:jc w:val="both"/>
        <w:rPr>
          <w:rFonts w:ascii="Arial Narrow" w:eastAsia="Times New Roman" w:hAnsi="Arial Narrow" w:cstheme="majorHAnsi"/>
          <w:sz w:val="21"/>
          <w:szCs w:val="21"/>
          <w:lang w:eastAsia="es-CO"/>
        </w:rPr>
      </w:pPr>
      <w:r w:rsidRPr="007E7311">
        <w:rPr>
          <w:rFonts w:ascii="Arial Narrow" w:eastAsia="Times New Roman" w:hAnsi="Arial Narrow" w:cs="Arial"/>
          <w:color w:val="000000"/>
          <w:sz w:val="21"/>
          <w:szCs w:val="21"/>
          <w:lang w:eastAsia="es-CO"/>
        </w:rPr>
        <w:t xml:space="preserve">El objeto del presente contrato será </w:t>
      </w:r>
      <w:r w:rsidR="00D00CA9" w:rsidRPr="007E7311">
        <w:rPr>
          <w:rFonts w:ascii="Arial Narrow" w:eastAsia="Arial Narrow" w:hAnsi="Arial Narrow" w:cstheme="minorHAnsi"/>
          <w:bCs/>
          <w:sz w:val="21"/>
          <w:szCs w:val="21"/>
        </w:rPr>
        <w:t xml:space="preserve">de </w:t>
      </w:r>
      <w:r w:rsidR="006E7A49" w:rsidRPr="007E7311">
        <w:rPr>
          <w:rFonts w:ascii="Arial Narrow" w:eastAsia="Times New Roman" w:hAnsi="Arial Narrow" w:cstheme="majorHAnsi"/>
          <w:sz w:val="21"/>
          <w:szCs w:val="21"/>
          <w:lang w:eastAsia="es-CO"/>
        </w:rPr>
        <w:t>El objeto del presente contrato se ejecutará dentro de un plazo máximo de dos (2) meses y veintiocho (28) días, previo cumplimiento de los requisitos de perfeccionamiento y ejecución del contrato.</w:t>
      </w:r>
    </w:p>
    <w:p w14:paraId="1A3E3D2C" w14:textId="77777777" w:rsidR="006E7A49" w:rsidRPr="007E7311" w:rsidRDefault="006E7A49" w:rsidP="006E7A49">
      <w:pPr>
        <w:shd w:val="clear" w:color="auto" w:fill="FFFFFF"/>
        <w:tabs>
          <w:tab w:val="left" w:pos="0"/>
          <w:tab w:val="left" w:pos="284"/>
        </w:tabs>
        <w:spacing w:after="0" w:line="240" w:lineRule="auto"/>
        <w:jc w:val="both"/>
        <w:rPr>
          <w:rFonts w:ascii="Arial Narrow" w:eastAsia="Times New Roman" w:hAnsi="Arial Narrow" w:cstheme="majorHAnsi"/>
          <w:sz w:val="21"/>
          <w:szCs w:val="21"/>
          <w:lang w:eastAsia="es-CO"/>
        </w:rPr>
      </w:pPr>
    </w:p>
    <w:p w14:paraId="60BD7C2D" w14:textId="77777777" w:rsidR="006E7A49" w:rsidRPr="007E7311" w:rsidRDefault="006E7A49" w:rsidP="006E7A49">
      <w:pPr>
        <w:shd w:val="clear" w:color="auto" w:fill="FFFFFF"/>
        <w:tabs>
          <w:tab w:val="left" w:pos="0"/>
          <w:tab w:val="left" w:pos="284"/>
        </w:tabs>
        <w:spacing w:after="0" w:line="240" w:lineRule="auto"/>
        <w:jc w:val="both"/>
        <w:rPr>
          <w:rFonts w:ascii="Arial Narrow" w:hAnsi="Arial Narrow"/>
          <w:sz w:val="21"/>
          <w:szCs w:val="21"/>
        </w:rPr>
      </w:pPr>
    </w:p>
    <w:p w14:paraId="6051B738" w14:textId="77777777" w:rsidR="007814B3" w:rsidRPr="007E7311" w:rsidRDefault="007814B3" w:rsidP="007814B3">
      <w:pPr>
        <w:spacing w:after="0" w:line="240" w:lineRule="auto"/>
        <w:jc w:val="both"/>
        <w:rPr>
          <w:rFonts w:ascii="Arial Narrow" w:hAnsi="Arial Narrow" w:cs="Arial"/>
          <w:b/>
          <w:sz w:val="21"/>
          <w:szCs w:val="21"/>
          <w:lang w:val="es-CO"/>
        </w:rPr>
      </w:pPr>
      <w:r w:rsidRPr="007E7311">
        <w:rPr>
          <w:rFonts w:ascii="Arial Narrow" w:hAnsi="Arial Narrow" w:cs="Arial"/>
          <w:b/>
          <w:sz w:val="21"/>
          <w:szCs w:val="21"/>
          <w:lang w:val="es-CO"/>
        </w:rPr>
        <w:lastRenderedPageBreak/>
        <w:t xml:space="preserve">7. GARANTÍAS. </w:t>
      </w:r>
    </w:p>
    <w:p w14:paraId="39EEB643" w14:textId="77777777" w:rsidR="007814B3" w:rsidRPr="007E7311" w:rsidRDefault="007814B3" w:rsidP="007814B3">
      <w:pPr>
        <w:spacing w:after="0" w:line="240" w:lineRule="auto"/>
        <w:jc w:val="both"/>
        <w:rPr>
          <w:rFonts w:ascii="Arial Narrow" w:hAnsi="Arial Narrow" w:cs="Arial"/>
          <w:sz w:val="21"/>
          <w:szCs w:val="21"/>
          <w:lang w:val="es-CO"/>
        </w:rPr>
      </w:pPr>
    </w:p>
    <w:p w14:paraId="15D2F6CB" w14:textId="77777777" w:rsidR="007814B3" w:rsidRPr="007E7311" w:rsidRDefault="007814B3" w:rsidP="007814B3">
      <w:pPr>
        <w:spacing w:after="0" w:line="240" w:lineRule="auto"/>
        <w:jc w:val="both"/>
        <w:rPr>
          <w:rFonts w:ascii="Arial Narrow" w:hAnsi="Arial Narrow" w:cs="Arial"/>
          <w:sz w:val="21"/>
          <w:szCs w:val="21"/>
          <w:lang w:val="es-CO"/>
        </w:rPr>
      </w:pPr>
      <w:r w:rsidRPr="007E7311">
        <w:rPr>
          <w:rFonts w:ascii="Arial Narrow" w:hAnsi="Arial Narrow" w:cs="Arial"/>
          <w:sz w:val="21"/>
          <w:szCs w:val="21"/>
          <w:lang w:val="es-CO"/>
        </w:rPr>
        <w:t xml:space="preserve">EL CONTRATISTA se obliga a constituir a favor de </w:t>
      </w:r>
      <w:r w:rsidRPr="007E7311">
        <w:rPr>
          <w:rFonts w:ascii="Arial Narrow" w:hAnsi="Arial Narrow" w:cs="Arial"/>
          <w:b/>
          <w:sz w:val="21"/>
          <w:szCs w:val="21"/>
          <w:lang w:val="es-CO"/>
        </w:rPr>
        <w:t>LA ORQUESTA FILARMÓNICA DE BOGOTÁ (OFB)</w:t>
      </w:r>
      <w:r w:rsidRPr="007E7311">
        <w:rPr>
          <w:rFonts w:ascii="Arial Narrow" w:hAnsi="Arial Narrow" w:cs="Arial"/>
          <w:sz w:val="21"/>
          <w:szCs w:val="21"/>
          <w:lang w:val="es-CO"/>
        </w:rPr>
        <w:t xml:space="preserve"> identificada con </w:t>
      </w:r>
      <w:r w:rsidRPr="007E7311">
        <w:rPr>
          <w:rFonts w:ascii="Arial Narrow" w:hAnsi="Arial Narrow" w:cs="Arial"/>
          <w:b/>
          <w:sz w:val="21"/>
          <w:szCs w:val="21"/>
          <w:lang w:val="es-CO"/>
        </w:rPr>
        <w:t>NIT. 899.999.282-1</w:t>
      </w:r>
      <w:r w:rsidRPr="007E7311">
        <w:rPr>
          <w:rFonts w:ascii="Arial Narrow" w:hAnsi="Arial Narrow" w:cs="Arial"/>
          <w:sz w:val="21"/>
          <w:szCs w:val="21"/>
          <w:lang w:val="es-CO"/>
        </w:rPr>
        <w:t>, una Garantía Única que ampare:</w:t>
      </w:r>
    </w:p>
    <w:p w14:paraId="5952840A" w14:textId="77777777" w:rsidR="007814B3" w:rsidRPr="007E7311" w:rsidRDefault="007814B3" w:rsidP="007814B3">
      <w:pPr>
        <w:spacing w:after="0" w:line="240" w:lineRule="auto"/>
        <w:jc w:val="both"/>
        <w:rPr>
          <w:rFonts w:ascii="Arial Narrow" w:hAnsi="Arial Narrow" w:cs="Arial"/>
          <w:sz w:val="21"/>
          <w:szCs w:val="21"/>
          <w:lang w:val="es-CO"/>
        </w:rPr>
      </w:pPr>
    </w:p>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8"/>
        <w:gridCol w:w="888"/>
      </w:tblGrid>
      <w:tr w:rsidR="006E7A49" w:rsidRPr="007E7311" w14:paraId="14B9B82B" w14:textId="77777777" w:rsidTr="00FF4B41">
        <w:trPr>
          <w:trHeight w:val="335"/>
          <w:jc w:val="center"/>
        </w:trPr>
        <w:tc>
          <w:tcPr>
            <w:tcW w:w="8178" w:type="dxa"/>
            <w:vAlign w:val="center"/>
          </w:tcPr>
          <w:p w14:paraId="4DA0599C" w14:textId="77777777" w:rsidR="006E7A49" w:rsidRPr="007E7311" w:rsidRDefault="006E7A49" w:rsidP="00FF4B41">
            <w:pPr>
              <w:tabs>
                <w:tab w:val="left" w:pos="1778"/>
              </w:tabs>
              <w:spacing w:after="0" w:line="240" w:lineRule="auto"/>
              <w:jc w:val="both"/>
              <w:rPr>
                <w:rFonts w:ascii="Arial Narrow" w:hAnsi="Arial Narrow" w:cstheme="majorHAnsi"/>
                <w:sz w:val="21"/>
                <w:szCs w:val="21"/>
                <w:lang w:val="es-CO"/>
              </w:rPr>
            </w:pPr>
            <w:r w:rsidRPr="007E7311">
              <w:rPr>
                <w:rFonts w:ascii="Arial Narrow" w:hAnsi="Arial Narrow" w:cstheme="majorHAnsi"/>
                <w:b/>
                <w:sz w:val="21"/>
                <w:szCs w:val="21"/>
                <w:lang w:val="es-CO"/>
              </w:rPr>
              <w:t>CUMPLIMIENTO:</w:t>
            </w:r>
            <w:r w:rsidRPr="007E7311">
              <w:rPr>
                <w:rFonts w:ascii="Arial Narrow" w:hAnsi="Arial Narrow" w:cstheme="majorHAnsi"/>
                <w:sz w:val="21"/>
                <w:szCs w:val="21"/>
                <w:lang w:val="es-CO"/>
              </w:rPr>
              <w:t xml:space="preserve"> Para garantizar el cumplimiento de todas y cada una de las obligaciones derivadas del contrato, así como de su cumplimiento, en cuantía equivalente al diez por ciento (10%) del valor total del contrato y por el término de ejecución del contrato y cuatro (4) meses más.</w:t>
            </w:r>
          </w:p>
        </w:tc>
        <w:tc>
          <w:tcPr>
            <w:tcW w:w="888" w:type="dxa"/>
            <w:vAlign w:val="center"/>
          </w:tcPr>
          <w:p w14:paraId="1B9A97AE" w14:textId="77777777" w:rsidR="006E7A49" w:rsidRPr="007E7311" w:rsidRDefault="006E7A49" w:rsidP="00FF4B41">
            <w:pPr>
              <w:tabs>
                <w:tab w:val="left" w:pos="1778"/>
              </w:tabs>
              <w:spacing w:after="0" w:line="240" w:lineRule="auto"/>
              <w:jc w:val="center"/>
              <w:rPr>
                <w:rFonts w:ascii="Arial Narrow" w:hAnsi="Arial Narrow" w:cstheme="majorHAnsi"/>
                <w:b/>
                <w:bCs/>
                <w:sz w:val="21"/>
                <w:szCs w:val="21"/>
                <w:lang w:val="es-CO"/>
              </w:rPr>
            </w:pPr>
            <w:r w:rsidRPr="007E7311">
              <w:rPr>
                <w:rFonts w:ascii="Arial Narrow" w:hAnsi="Arial Narrow" w:cstheme="majorHAnsi"/>
                <w:b/>
                <w:bCs/>
                <w:sz w:val="21"/>
                <w:szCs w:val="21"/>
                <w:lang w:val="es-CO"/>
              </w:rPr>
              <w:t>X</w:t>
            </w:r>
          </w:p>
        </w:tc>
      </w:tr>
      <w:tr w:rsidR="006E7A49" w:rsidRPr="007E7311" w14:paraId="259CE0DF" w14:textId="77777777" w:rsidTr="00FF4B41">
        <w:trPr>
          <w:jc w:val="center"/>
        </w:trPr>
        <w:tc>
          <w:tcPr>
            <w:tcW w:w="8178" w:type="dxa"/>
            <w:vAlign w:val="center"/>
          </w:tcPr>
          <w:p w14:paraId="33DB07D0" w14:textId="77777777" w:rsidR="006E7A49" w:rsidRPr="007E7311" w:rsidRDefault="006E7A49" w:rsidP="00FF4B41">
            <w:pPr>
              <w:tabs>
                <w:tab w:val="left" w:pos="1778"/>
              </w:tabs>
              <w:spacing w:after="0" w:line="240" w:lineRule="auto"/>
              <w:jc w:val="both"/>
              <w:rPr>
                <w:rFonts w:ascii="Arial Narrow" w:hAnsi="Arial Narrow" w:cstheme="majorHAnsi"/>
                <w:b/>
                <w:sz w:val="21"/>
                <w:szCs w:val="21"/>
                <w:lang w:val="es-CO"/>
              </w:rPr>
            </w:pPr>
            <w:r w:rsidRPr="007E7311">
              <w:rPr>
                <w:rFonts w:ascii="Arial Narrow" w:hAnsi="Arial Narrow" w:cstheme="majorHAnsi"/>
                <w:b/>
                <w:sz w:val="21"/>
                <w:szCs w:val="21"/>
                <w:lang w:val="es-CO"/>
              </w:rPr>
              <w:t xml:space="preserve">CALIDAD Y CORRECTO FUNCIONAMIENTO DE LOS BIENES: </w:t>
            </w:r>
            <w:r w:rsidRPr="007E7311">
              <w:rPr>
                <w:rFonts w:ascii="Arial Narrow" w:hAnsi="Arial Narrow" w:cstheme="majorHAnsi"/>
                <w:sz w:val="21"/>
                <w:szCs w:val="21"/>
                <w:lang w:val="es-CO"/>
              </w:rPr>
              <w:t>Para garantizar la calidad de los bienes que recibe la Entidad Estatal en cumplimiento de un contrato, en cuantía equivalente al diez por ciento (10%) del valor total del contrato y por el término de ejecución del contrato y cuatro (4) meses más.</w:t>
            </w:r>
          </w:p>
        </w:tc>
        <w:tc>
          <w:tcPr>
            <w:tcW w:w="888" w:type="dxa"/>
            <w:vAlign w:val="center"/>
          </w:tcPr>
          <w:p w14:paraId="74C78742" w14:textId="77777777" w:rsidR="006E7A49" w:rsidRPr="007E7311" w:rsidRDefault="006E7A49" w:rsidP="00FF4B41">
            <w:pPr>
              <w:tabs>
                <w:tab w:val="left" w:pos="1778"/>
              </w:tabs>
              <w:spacing w:after="0" w:line="240" w:lineRule="auto"/>
              <w:jc w:val="center"/>
              <w:rPr>
                <w:rFonts w:ascii="Arial Narrow" w:hAnsi="Arial Narrow" w:cstheme="majorHAnsi"/>
                <w:b/>
                <w:sz w:val="21"/>
                <w:szCs w:val="21"/>
                <w:lang w:val="es-CO"/>
              </w:rPr>
            </w:pPr>
            <w:r w:rsidRPr="007E7311">
              <w:rPr>
                <w:rFonts w:ascii="Arial Narrow" w:hAnsi="Arial Narrow" w:cstheme="majorHAnsi"/>
                <w:b/>
                <w:sz w:val="21"/>
                <w:szCs w:val="21"/>
                <w:lang w:val="es-CO"/>
              </w:rPr>
              <w:t>X</w:t>
            </w:r>
          </w:p>
        </w:tc>
      </w:tr>
    </w:tbl>
    <w:p w14:paraId="0E6B8216" w14:textId="77777777" w:rsidR="007814B3" w:rsidRPr="007E7311" w:rsidRDefault="007814B3" w:rsidP="007814B3">
      <w:pPr>
        <w:spacing w:after="0" w:line="240" w:lineRule="auto"/>
        <w:jc w:val="both"/>
        <w:rPr>
          <w:rFonts w:ascii="Arial Narrow" w:hAnsi="Arial Narrow" w:cs="Arial"/>
          <w:sz w:val="21"/>
          <w:szCs w:val="21"/>
          <w:highlight w:val="yellow"/>
          <w:lang w:val="es-CO"/>
        </w:rPr>
      </w:pPr>
    </w:p>
    <w:p w14:paraId="4D6A4CE0" w14:textId="77777777" w:rsidR="00D00CA9" w:rsidRPr="007E7311" w:rsidRDefault="007814B3" w:rsidP="003A258F">
      <w:pPr>
        <w:tabs>
          <w:tab w:val="left" w:pos="284"/>
          <w:tab w:val="left" w:pos="600"/>
        </w:tabs>
        <w:suppressAutoHyphens w:val="0"/>
        <w:spacing w:after="0" w:line="240" w:lineRule="auto"/>
        <w:jc w:val="both"/>
        <w:rPr>
          <w:rFonts w:ascii="Arial Narrow" w:hAnsi="Arial Narrow" w:cs="Arial"/>
          <w:b/>
          <w:sz w:val="21"/>
          <w:szCs w:val="21"/>
          <w:lang w:val="es-CO"/>
        </w:rPr>
      </w:pPr>
      <w:bookmarkStart w:id="8" w:name="__RefHeading__21_1843554207"/>
      <w:bookmarkStart w:id="9" w:name="__RefHeading__23_1843554207"/>
      <w:bookmarkStart w:id="10" w:name="__RefHeading__25_1843554207"/>
      <w:bookmarkStart w:id="11" w:name="__RefHeading__27_1843554207"/>
      <w:bookmarkStart w:id="12" w:name="__RefHeading__29_1843554207"/>
      <w:bookmarkStart w:id="13" w:name="__RefHeading__31_1843554207"/>
      <w:bookmarkStart w:id="14" w:name="__RefHeading__33_1843554207"/>
      <w:bookmarkStart w:id="15" w:name="__RefHeading__35_1843554207"/>
      <w:bookmarkStart w:id="16" w:name="__RefHeading__37_1843554207"/>
      <w:bookmarkStart w:id="17" w:name="__RefHeading__39_1843554207"/>
      <w:bookmarkStart w:id="18" w:name="__RefHeading__41_1843554207"/>
      <w:bookmarkStart w:id="19" w:name="__RefHeading__43_1843554207"/>
      <w:bookmarkStart w:id="20" w:name="__RefHeading__45_1843554207"/>
      <w:bookmarkStart w:id="21" w:name="__RefHeading__47_1843554207"/>
      <w:bookmarkStart w:id="22" w:name="__RefHeading__49_1843554207"/>
      <w:bookmarkStart w:id="23" w:name="__RefHeading__51_1843554207"/>
      <w:bookmarkStart w:id="24" w:name="__RefHeading__53_1843554207"/>
      <w:bookmarkStart w:id="25" w:name="__RefHeading__55_1843554207"/>
      <w:bookmarkStart w:id="26" w:name="__RefHeading__57_1843554207"/>
      <w:bookmarkStart w:id="27" w:name="__RefHeading__59_1843554207"/>
      <w:bookmarkStart w:id="28" w:name="__RefHeading__61_1843554207"/>
      <w:bookmarkStart w:id="29" w:name="__RefHeading__63_1843554207"/>
      <w:bookmarkStart w:id="30" w:name="__RefHeading__65_1843554207"/>
      <w:bookmarkStart w:id="31" w:name="__RefHeading__67_1843554207"/>
      <w:bookmarkStart w:id="32" w:name="__RefHeading__69_1843554207"/>
      <w:bookmarkStart w:id="33" w:name="__RefHeading__71_1843554207"/>
      <w:bookmarkStart w:id="34" w:name="__RefHeading__73_1843554207"/>
      <w:bookmarkStart w:id="35" w:name="__RefHeading__75_1843554207"/>
      <w:bookmarkStart w:id="36" w:name="__RefHeading__77_1843554207"/>
      <w:bookmarkStart w:id="37" w:name="__RefHeading__79_1843554207"/>
      <w:bookmarkStart w:id="38" w:name="__RefHeading__81_1843554207"/>
      <w:bookmarkStart w:id="39" w:name="__RefHeading__83_1843554207"/>
      <w:bookmarkStart w:id="40" w:name="__RefHeading__85_1843554207"/>
      <w:bookmarkStart w:id="41" w:name="__RefHeading__87_1843554207"/>
      <w:bookmarkStart w:id="42" w:name="__RefHeading__89_1843554207"/>
      <w:bookmarkStart w:id="43" w:name="__RefHeading__91_1843554207"/>
      <w:bookmarkStart w:id="44" w:name="__RefHeading__93_1843554207"/>
      <w:bookmarkStart w:id="45" w:name="__RefHeading__95_1843554207"/>
      <w:bookmarkStart w:id="46" w:name="__RefHeading__97_1843554207"/>
      <w:bookmarkStart w:id="47" w:name="__RefHeading__99_1843554207"/>
      <w:bookmarkStart w:id="48" w:name="__RefHeading__101_1843554207"/>
      <w:bookmarkStart w:id="49" w:name="__RefHeading__103_1843554207"/>
      <w:bookmarkStart w:id="50" w:name="__RefHeading__105_1843554207"/>
      <w:bookmarkStart w:id="51" w:name="__RefHeading__107_1843554207"/>
      <w:bookmarkStart w:id="52" w:name="__RefHeading__109_1843554207"/>
      <w:bookmarkStart w:id="53" w:name="__RefHeading__111_1843554207"/>
      <w:bookmarkStart w:id="54" w:name="__RefHeading__113_1843554207"/>
      <w:bookmarkStart w:id="55" w:name="__RefHeading__115_1843554207"/>
      <w:bookmarkStart w:id="56" w:name="__RefHeading__117_1843554207"/>
      <w:bookmarkStart w:id="57" w:name="__RefHeading__119_184355420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7E7311">
        <w:rPr>
          <w:rFonts w:ascii="Arial Narrow" w:hAnsi="Arial Narrow" w:cs="Arial"/>
          <w:b/>
          <w:sz w:val="21"/>
          <w:szCs w:val="21"/>
          <w:lang w:val="es-CO"/>
        </w:rPr>
        <w:t>8. SUPERVISIÓN EN LA EJECUCIÓN DEL CONTRATO.</w:t>
      </w:r>
    </w:p>
    <w:p w14:paraId="021400C6" w14:textId="77777777" w:rsidR="00D00CA9" w:rsidRPr="007E7311" w:rsidRDefault="00D00CA9" w:rsidP="00D00CA9">
      <w:pPr>
        <w:spacing w:after="0" w:line="240" w:lineRule="auto"/>
        <w:jc w:val="both"/>
        <w:rPr>
          <w:rFonts w:ascii="Arial Narrow" w:eastAsia="Times New Roman" w:hAnsi="Arial Narrow" w:cstheme="minorHAnsi"/>
          <w:bCs/>
          <w:sz w:val="21"/>
          <w:szCs w:val="21"/>
          <w:lang w:eastAsia="es-CO"/>
        </w:rPr>
      </w:pPr>
      <w:r w:rsidRPr="007E7311">
        <w:rPr>
          <w:rFonts w:ascii="Arial Narrow" w:eastAsia="Times New Roman" w:hAnsi="Arial Narrow" w:cstheme="minorHAnsi"/>
          <w:bCs/>
          <w:sz w:val="21"/>
          <w:szCs w:val="21"/>
          <w:lang w:eastAsia="es-CO"/>
        </w:rPr>
        <w:t xml:space="preserve">La supervisión del contrato por parte de la entidad estará a cargo del funcionario </w:t>
      </w:r>
      <w:r w:rsidR="008E4FD5" w:rsidRPr="007E7311">
        <w:rPr>
          <w:rFonts w:ascii="Arial Narrow" w:eastAsia="Times New Roman" w:hAnsi="Arial Narrow" w:cstheme="majorHAnsi"/>
          <w:b/>
          <w:bCs/>
          <w:sz w:val="21"/>
          <w:szCs w:val="21"/>
          <w:lang w:eastAsia="es-CO"/>
        </w:rPr>
        <w:t>PROFESIONAL UNIVERSITARIO 219-02 DEL ÁREA DE TALENTO HUMANO</w:t>
      </w:r>
      <w:r w:rsidR="008E4FD5" w:rsidRPr="007E7311">
        <w:rPr>
          <w:rFonts w:ascii="Arial Narrow" w:eastAsia="Times New Roman" w:hAnsi="Arial Narrow" w:cstheme="majorHAnsi"/>
          <w:bCs/>
          <w:sz w:val="21"/>
          <w:szCs w:val="21"/>
          <w:lang w:eastAsia="es-CO"/>
        </w:rPr>
        <w:t xml:space="preserve"> </w:t>
      </w:r>
      <w:r w:rsidRPr="00AD1BA2">
        <w:rPr>
          <w:rFonts w:ascii="Arial Narrow" w:eastAsia="Times New Roman" w:hAnsi="Arial Narrow" w:cstheme="minorHAnsi"/>
          <w:bCs/>
          <w:sz w:val="21"/>
          <w:szCs w:val="21"/>
          <w:lang w:eastAsia="es-CO"/>
        </w:rPr>
        <w:t>o quien designe el Ordenador del Gasto</w:t>
      </w:r>
      <w:r w:rsidRPr="007E7311">
        <w:rPr>
          <w:rFonts w:ascii="Arial Narrow" w:eastAsia="Times New Roman" w:hAnsi="Arial Narrow" w:cstheme="minorHAnsi"/>
          <w:b/>
          <w:bCs/>
          <w:sz w:val="21"/>
          <w:szCs w:val="21"/>
          <w:lang w:eastAsia="es-CO"/>
        </w:rPr>
        <w:t xml:space="preserve"> </w:t>
      </w:r>
      <w:r w:rsidRPr="007E7311">
        <w:rPr>
          <w:rFonts w:ascii="Arial Narrow" w:eastAsia="Times New Roman" w:hAnsi="Arial Narrow" w:cstheme="minorHAnsi"/>
          <w:bCs/>
          <w:sz w:val="21"/>
          <w:szCs w:val="21"/>
          <w:lang w:eastAsia="es-CO"/>
        </w:rPr>
        <w:t xml:space="preserve">, quien tendrá a su cargo las siguientes atribuciones en el marco de lo dispuesto en el artículo 4 y el numeral 1° del artículo 26 de la Ley 80 de 1993, en los artículos 82 y 83 de la Ley 1474 de 2011, en la Resolución 002 de 2 de enero de 2014 “Manual del Supervisor” y  en las directrices internas de la entidad en especial las siguientes: 1) Velar por el cumplimiento de todas las obligaciones surgidas del presente contrato. 2)  Realizar el seguimiento y control técnico, administrativo, financiero, contable y jurídico a la ejecución del contrato. 3) Verificar que el Contratista cumpla con el objeto y obligaciones del contrato, en términos de cantidad, calidad y oportunidad de los bienes y/o servicios contratados, conforme a lo estipulado en el presente documento. 4) Requerir al Contratista sobre el cumplimiento de las obligaciones estipuladas en el presente documento y en la propuesta presentada y aceptada por la Entidad. 5) Suscribir los documentos y actas a que haya lugar durante la ejecución del contrato. 6) Informar a la Dirección Jurídica y de Contratación de la ORQUESTA con respecto a las demoras o incumplimiento de las obligaciones del Contratista. 7) Recibir la correspondencia del Contratista y hacer las observaciones que estime convenientes. 8) Solicitar la suscripción de contratos adicionales, prórrogas o modificaciones, previa la debida y detallada sustentación. 9) En caso de que se presenten situaciones en que se requieran conceptos jurídicos especializados de los cuales no tenga el suficiente conocimiento, así lo hará saber a la Dirección Jurídica y de Contratación de la ORQUESTA, con miras a lograr la mejor decisión para las partes. 10)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11) Estudiar las situaciones particulares e imprevistas que se presenten en desarrollo del contrato, conceptuar sobre su desarrollo general y los requerimientos para su mejor ejecución, manteniendo siempre el equilibrio contractual. 12) Certificar el cumplimiento de las actividades a cargo el Contratista. Dicha certificación será requisito previo para cada uno de los pagos que deba realizar la ORQUESTA. 13) Remitir a la Dirección Jurídica y de Contratación de la ORQUESTA, en forma permanente y a medida que avance la ejecución del contrato, toda la información y documentos que surjan en desarrollo del mismo, para efectos de mantener actualizada la respectiva carpeta contractual. 14) Verificar el cumplimiento de las obligaciones con el Sistema de Seguridad Social Integral y parafiscales, de conformidad con el artículo 23 de la Ley 1150 de 2007.  15) Liquidar el contrato dentro de los términos establecidos en el Artículo 60 de la ley 80 de 1993 modificado por el Artículo 217 del Decreto Ley 0019 de 2012 y el artículo 11 de la ley 1150 de 2017 que le sean aplicables y las demás normas que las regulan, complementan y modifican 16) Allegar a la Dirección Jurídica y de Contratación de la Orquesta el original del acta de liquidación para su publicación. 17) Una vez termine el plazo de ejecución del contrato radicar en la Dirección Jurídica y de Contratación de la Orquesta, para que obre dentro de la carpeta contractual la evaluación del proveedor. Dicha evaluación debe realizarse en el formato “GC-F-35 5EVALUACIÓN DE PROVEEDORES” que se encuentra ubicado en la intranet.  </w:t>
      </w:r>
    </w:p>
    <w:p w14:paraId="546E65C6" w14:textId="77777777" w:rsidR="007814B3" w:rsidRPr="007E7311" w:rsidRDefault="007814B3" w:rsidP="007814B3">
      <w:pPr>
        <w:pStyle w:val="Ttulo2"/>
        <w:tabs>
          <w:tab w:val="clear" w:pos="860"/>
        </w:tabs>
        <w:spacing w:before="0" w:after="0"/>
        <w:ind w:left="0" w:firstLine="0"/>
        <w:rPr>
          <w:rFonts w:ascii="Arial Narrow" w:eastAsia="Batang" w:hAnsi="Arial Narrow"/>
          <w:b w:val="0"/>
          <w:color w:val="auto"/>
          <w:sz w:val="21"/>
          <w:szCs w:val="21"/>
          <w:lang w:val="es-ES"/>
        </w:rPr>
      </w:pPr>
    </w:p>
    <w:p w14:paraId="2A433F77" w14:textId="77777777" w:rsidR="007814B3" w:rsidRPr="007E7311" w:rsidRDefault="007814B3" w:rsidP="007814B3">
      <w:pPr>
        <w:spacing w:line="240" w:lineRule="auto"/>
        <w:jc w:val="both"/>
        <w:rPr>
          <w:rFonts w:ascii="Arial Narrow" w:hAnsi="Arial Narrow" w:cs="Arial"/>
          <w:sz w:val="21"/>
          <w:szCs w:val="21"/>
          <w:lang w:val="es-CO"/>
        </w:rPr>
      </w:pPr>
      <w:r w:rsidRPr="007E7311">
        <w:rPr>
          <w:rFonts w:ascii="Arial Narrow" w:hAnsi="Arial Narrow" w:cs="Arial"/>
          <w:b/>
          <w:sz w:val="21"/>
          <w:szCs w:val="21"/>
          <w:lang w:val="es-CO"/>
        </w:rPr>
        <w:t>9. MULTAS.</w:t>
      </w:r>
    </w:p>
    <w:p w14:paraId="70E67D3D"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r w:rsidRPr="007E7311">
        <w:rPr>
          <w:rFonts w:ascii="Arial Narrow" w:hAnsi="Arial Narrow" w:cs="Arial"/>
          <w:sz w:val="21"/>
          <w:szCs w:val="21"/>
          <w:lang w:val="es-CO"/>
        </w:rPr>
        <w:lastRenderedPageBreak/>
        <w:t xml:space="preserve">En caso de incumplimiento parcial o total de las obligaciones adquiridas por el contratista en virtud del contrato, la ORQUESTA podrá imponer multas diarias y sucesivas equivalentes al uno por mil del valor del contrato, las cuales entre si no podrán exceder el </w:t>
      </w:r>
      <w:r w:rsidR="002F6EF4" w:rsidRPr="007E7311">
        <w:rPr>
          <w:rFonts w:ascii="Arial Narrow" w:hAnsi="Arial Narrow" w:cs="Arial"/>
          <w:sz w:val="21"/>
          <w:szCs w:val="21"/>
          <w:lang w:val="es-CO"/>
        </w:rPr>
        <w:t>diez</w:t>
      </w:r>
      <w:r w:rsidRPr="007E7311">
        <w:rPr>
          <w:rFonts w:ascii="Arial Narrow" w:hAnsi="Arial Narrow" w:cs="Arial"/>
          <w:sz w:val="21"/>
          <w:szCs w:val="21"/>
          <w:lang w:val="es-CO"/>
        </w:rPr>
        <w:t xml:space="preserve"> por ciento (</w:t>
      </w:r>
      <w:r w:rsidR="002F6EF4" w:rsidRPr="007E7311">
        <w:rPr>
          <w:rFonts w:ascii="Arial Narrow" w:hAnsi="Arial Narrow" w:cs="Arial"/>
          <w:sz w:val="21"/>
          <w:szCs w:val="21"/>
          <w:lang w:val="es-CO"/>
        </w:rPr>
        <w:t>1</w:t>
      </w:r>
      <w:r w:rsidRPr="007E7311">
        <w:rPr>
          <w:rFonts w:ascii="Arial Narrow" w:hAnsi="Arial Narrow" w:cs="Arial"/>
          <w:sz w:val="21"/>
          <w:szCs w:val="21"/>
          <w:lang w:val="es-CO"/>
        </w:rPr>
        <w:t>0%) del valor del mismo, según la gravedad del incumplimiento. El procedimiento para la imposición de las multas aplicable será el establecido en el artículo 86 de la Ley 1474 de 2011.</w:t>
      </w:r>
    </w:p>
    <w:p w14:paraId="555F722A"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49AB8967"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r w:rsidRPr="007E7311">
        <w:rPr>
          <w:rFonts w:ascii="Arial Narrow" w:hAnsi="Arial Narrow" w:cs="Arial"/>
          <w:sz w:val="21"/>
          <w:szCs w:val="21"/>
          <w:lang w:val="es-CO"/>
        </w:rPr>
        <w:t>De conformidad con lo establecido en el parágrafo del artículo 17 de la Ley 1150 de 2007, el (la) CONTRATISTA autoriza a la ORQUESTA para compensar el valor por concepto de multas de las cuentas mensuales pendientes de pago a su favor.</w:t>
      </w:r>
    </w:p>
    <w:p w14:paraId="54C30D95"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59ECECD0" w14:textId="77777777" w:rsidR="007814B3" w:rsidRPr="007E7311" w:rsidRDefault="007814B3" w:rsidP="007814B3">
      <w:pPr>
        <w:tabs>
          <w:tab w:val="left" w:pos="2848"/>
        </w:tabs>
        <w:spacing w:after="0" w:line="240" w:lineRule="auto"/>
        <w:contextualSpacing/>
        <w:jc w:val="both"/>
        <w:rPr>
          <w:rFonts w:ascii="Arial Narrow" w:hAnsi="Arial Narrow" w:cs="Arial"/>
          <w:b/>
          <w:sz w:val="21"/>
          <w:szCs w:val="21"/>
          <w:lang w:val="es-CO"/>
        </w:rPr>
      </w:pPr>
      <w:r w:rsidRPr="007E7311">
        <w:rPr>
          <w:rFonts w:ascii="Arial Narrow" w:hAnsi="Arial Narrow" w:cs="Arial"/>
          <w:b/>
          <w:sz w:val="21"/>
          <w:szCs w:val="21"/>
          <w:lang w:val="es-CO"/>
        </w:rPr>
        <w:t>10.  CLÁUSULA PENAL PECUNIARIA.</w:t>
      </w:r>
    </w:p>
    <w:p w14:paraId="7145BFAD"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1BD74111"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r w:rsidRPr="007E7311">
        <w:rPr>
          <w:rFonts w:ascii="Arial Narrow" w:hAnsi="Arial Narrow" w:cs="Arial"/>
          <w:sz w:val="21"/>
          <w:szCs w:val="21"/>
          <w:lang w:val="es-CO"/>
        </w:rPr>
        <w:t xml:space="preserve">Así mismo en caso de incumplimiento total o parcial de cualquiera de las obligaciones a cargo del (la) CONTRATISTA, o que se declare la caducidad, habrá lugar al pago de una sanción pecuniaria del diez por </w:t>
      </w:r>
      <w:r w:rsidR="002F6EF4" w:rsidRPr="007E7311">
        <w:rPr>
          <w:rFonts w:ascii="Arial Narrow" w:hAnsi="Arial Narrow" w:cs="Arial"/>
          <w:sz w:val="21"/>
          <w:szCs w:val="21"/>
          <w:lang w:val="es-CO"/>
        </w:rPr>
        <w:t>diez</w:t>
      </w:r>
      <w:r w:rsidRPr="007E7311">
        <w:rPr>
          <w:rFonts w:ascii="Arial Narrow" w:hAnsi="Arial Narrow" w:cs="Arial"/>
          <w:sz w:val="21"/>
          <w:szCs w:val="21"/>
          <w:lang w:val="es-CO"/>
        </w:rPr>
        <w:t xml:space="preserve"> (</w:t>
      </w:r>
      <w:r w:rsidR="002F6EF4" w:rsidRPr="007E7311">
        <w:rPr>
          <w:rFonts w:ascii="Arial Narrow" w:hAnsi="Arial Narrow" w:cs="Arial"/>
          <w:sz w:val="21"/>
          <w:szCs w:val="21"/>
          <w:lang w:val="es-CO"/>
        </w:rPr>
        <w:t>1</w:t>
      </w:r>
      <w:r w:rsidRPr="007E7311">
        <w:rPr>
          <w:rFonts w:ascii="Arial Narrow" w:hAnsi="Arial Narrow" w:cs="Arial"/>
          <w:sz w:val="21"/>
          <w:szCs w:val="21"/>
          <w:lang w:val="es-CO"/>
        </w:rPr>
        <w:t>0%) del valor total del contrato, sin que el pago de la pena extinga la obligación principal o el pago de los perjuicios causados.</w:t>
      </w:r>
    </w:p>
    <w:p w14:paraId="2BE7EE56"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7BAF25D1" w14:textId="77777777" w:rsidR="0042373B" w:rsidRPr="007E7311" w:rsidRDefault="007814B3" w:rsidP="007814B3">
      <w:pPr>
        <w:tabs>
          <w:tab w:val="left" w:pos="2848"/>
        </w:tabs>
        <w:spacing w:after="0" w:line="240" w:lineRule="auto"/>
        <w:contextualSpacing/>
        <w:jc w:val="both"/>
        <w:rPr>
          <w:rFonts w:ascii="Arial Narrow" w:hAnsi="Arial Narrow" w:cs="Arial"/>
          <w:sz w:val="21"/>
          <w:szCs w:val="21"/>
          <w:lang w:val="es-CO"/>
        </w:rPr>
      </w:pPr>
      <w:r w:rsidRPr="007E7311">
        <w:rPr>
          <w:rFonts w:ascii="Arial Narrow" w:hAnsi="Arial Narrow" w:cs="Arial"/>
          <w:sz w:val="21"/>
          <w:szCs w:val="21"/>
          <w:lang w:val="es-CO"/>
        </w:rPr>
        <w:t>De conformidad con lo establecido en el parágrafo del artículo 17 de la Ley 1150 de 2007, el (la) CONTRATISTA, autoriza a la ORQUESTA para compensar el valor por concepto de la cláusula penal pecuniaria, de las sumas que resulten a su favor al momento de la liquidación del contrato, cuando el contrato lo requiera, o en la cuenta de cobro al finalizar el plazo de ejecución del contrato</w:t>
      </w:r>
      <w:r w:rsidR="0042373B" w:rsidRPr="007E7311">
        <w:rPr>
          <w:rFonts w:ascii="Arial Narrow" w:hAnsi="Arial Narrow" w:cs="Arial"/>
          <w:sz w:val="21"/>
          <w:szCs w:val="21"/>
          <w:lang w:val="es-CO"/>
        </w:rPr>
        <w:t>.</w:t>
      </w:r>
    </w:p>
    <w:p w14:paraId="094AB532" w14:textId="77777777" w:rsidR="00571C65" w:rsidRPr="007E7311" w:rsidRDefault="00571C65" w:rsidP="007814B3">
      <w:pPr>
        <w:tabs>
          <w:tab w:val="left" w:pos="2848"/>
        </w:tabs>
        <w:spacing w:after="0" w:line="240" w:lineRule="auto"/>
        <w:contextualSpacing/>
        <w:jc w:val="both"/>
        <w:rPr>
          <w:rFonts w:ascii="Arial Narrow" w:hAnsi="Arial Narrow" w:cs="Arial"/>
          <w:sz w:val="21"/>
          <w:szCs w:val="21"/>
          <w:lang w:val="es-CO"/>
        </w:rPr>
      </w:pPr>
    </w:p>
    <w:p w14:paraId="1215F2CB"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r w:rsidRPr="007E7311">
        <w:rPr>
          <w:rFonts w:ascii="Arial Narrow" w:hAnsi="Arial Narrow" w:cs="Arial"/>
          <w:b/>
          <w:sz w:val="21"/>
          <w:szCs w:val="21"/>
          <w:lang w:val="es-CO"/>
        </w:rPr>
        <w:t xml:space="preserve">11. LIQUIDACION </w:t>
      </w:r>
    </w:p>
    <w:p w14:paraId="6F100EFD"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561BF76B"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shd w:val="clear" w:color="auto" w:fill="FFFFFF"/>
          <w:lang w:val="es-CO"/>
        </w:rPr>
      </w:pPr>
      <w:r w:rsidRPr="007E7311">
        <w:rPr>
          <w:rFonts w:ascii="Arial Narrow" w:hAnsi="Arial Narrow" w:cs="Arial"/>
          <w:sz w:val="21"/>
          <w:szCs w:val="21"/>
          <w:shd w:val="clear" w:color="auto" w:fill="FFFFFF"/>
          <w:lang w:val="es-CO"/>
        </w:rPr>
        <w:t>El presente Contrato deberá Liquidarse dentro de los términos establecidos en el artículo 60 de la Ley 80 de 1993 modificado por el artículo 217 del Decreto Ley 019 de 2012 y el artículo 11 de la ley 1150 de 2007 que le sean aplicables y las demás normas que las regulan, complementan y modifican.</w:t>
      </w:r>
    </w:p>
    <w:p w14:paraId="09EFB94A"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highlight w:val="yellow"/>
          <w:lang w:val="es-CO"/>
        </w:rPr>
      </w:pPr>
    </w:p>
    <w:p w14:paraId="4CA3F132" w14:textId="77777777" w:rsidR="007814B3" w:rsidRPr="007E7311" w:rsidRDefault="007814B3" w:rsidP="007814B3">
      <w:pPr>
        <w:tabs>
          <w:tab w:val="left" w:pos="2848"/>
        </w:tabs>
        <w:spacing w:after="0" w:line="240" w:lineRule="auto"/>
        <w:contextualSpacing/>
        <w:jc w:val="both"/>
        <w:rPr>
          <w:rFonts w:ascii="Arial Narrow" w:hAnsi="Arial Narrow"/>
          <w:b/>
          <w:sz w:val="21"/>
          <w:szCs w:val="21"/>
          <w:lang w:val="es-CO"/>
        </w:rPr>
      </w:pPr>
      <w:r w:rsidRPr="007E7311">
        <w:rPr>
          <w:rFonts w:ascii="Arial Narrow" w:hAnsi="Arial Narrow"/>
          <w:b/>
          <w:sz w:val="21"/>
          <w:szCs w:val="21"/>
          <w:lang w:val="es-CO"/>
        </w:rPr>
        <w:t>12. DOCUMENTOS INTEGRANTES DE LA COMUNICACIÓN DE ACEPTACION.</w:t>
      </w:r>
    </w:p>
    <w:p w14:paraId="4868F689" w14:textId="77777777" w:rsidR="007814B3" w:rsidRPr="007E7311" w:rsidRDefault="007814B3" w:rsidP="007814B3">
      <w:pPr>
        <w:tabs>
          <w:tab w:val="left" w:pos="2848"/>
        </w:tabs>
        <w:spacing w:after="0" w:line="240" w:lineRule="auto"/>
        <w:contextualSpacing/>
        <w:jc w:val="both"/>
        <w:rPr>
          <w:rFonts w:ascii="Arial Narrow" w:hAnsi="Arial Narrow" w:cs="Arial"/>
          <w:sz w:val="21"/>
          <w:szCs w:val="21"/>
          <w:lang w:val="es-CO"/>
        </w:rPr>
      </w:pPr>
    </w:p>
    <w:p w14:paraId="7DC6CAC5" w14:textId="77777777" w:rsidR="007814B3" w:rsidRPr="007E7311" w:rsidRDefault="007814B3" w:rsidP="007814B3">
      <w:pPr>
        <w:pStyle w:val="Ttulo2"/>
        <w:tabs>
          <w:tab w:val="clear" w:pos="860"/>
        </w:tabs>
        <w:spacing w:before="0" w:after="0"/>
        <w:ind w:left="0" w:firstLine="0"/>
        <w:rPr>
          <w:rFonts w:ascii="Arial Narrow" w:eastAsia="Batang" w:hAnsi="Arial Narrow"/>
          <w:b w:val="0"/>
          <w:color w:val="auto"/>
          <w:sz w:val="21"/>
          <w:szCs w:val="21"/>
        </w:rPr>
      </w:pPr>
      <w:r w:rsidRPr="007E7311">
        <w:rPr>
          <w:rFonts w:ascii="Arial Narrow" w:eastAsia="Batang" w:hAnsi="Arial Narrow"/>
          <w:b w:val="0"/>
          <w:color w:val="auto"/>
          <w:sz w:val="21"/>
          <w:szCs w:val="21"/>
        </w:rPr>
        <w:t>Forman parte de la aceptación de oferta los estudios y documentos previos, anexos, invitación pública y adendas expedidas en el presente proceso de selección, por lo tanto, el contratista deberá cumplir con los requisitos establecidos en dichos documentos.</w:t>
      </w:r>
    </w:p>
    <w:p w14:paraId="4E5DE213" w14:textId="77777777" w:rsidR="007814B3" w:rsidRPr="007E7311" w:rsidRDefault="007814B3" w:rsidP="007814B3">
      <w:pPr>
        <w:spacing w:after="0" w:line="240" w:lineRule="auto"/>
        <w:jc w:val="both"/>
        <w:rPr>
          <w:rFonts w:ascii="Arial Narrow" w:hAnsi="Arial Narrow" w:cs="Arial"/>
          <w:bCs/>
          <w:sz w:val="21"/>
          <w:szCs w:val="21"/>
          <w:u w:val="single"/>
          <w:lang w:val="es-CO"/>
        </w:rPr>
      </w:pPr>
    </w:p>
    <w:p w14:paraId="02B6CC25" w14:textId="77777777" w:rsidR="007814B3" w:rsidRPr="007E7311" w:rsidRDefault="007814B3" w:rsidP="000D3EF9">
      <w:pPr>
        <w:spacing w:line="240" w:lineRule="auto"/>
        <w:jc w:val="both"/>
        <w:rPr>
          <w:rFonts w:ascii="Arial Narrow" w:hAnsi="Arial Narrow" w:cs="Arial"/>
          <w:bCs/>
          <w:sz w:val="21"/>
          <w:szCs w:val="21"/>
          <w:u w:val="single"/>
          <w:lang w:val="es-CO"/>
        </w:rPr>
      </w:pPr>
      <w:r w:rsidRPr="007E7311">
        <w:rPr>
          <w:rFonts w:ascii="Arial Narrow" w:hAnsi="Arial Narrow" w:cs="Arial"/>
          <w:b/>
          <w:bCs/>
          <w:sz w:val="21"/>
          <w:szCs w:val="21"/>
          <w:u w:val="single"/>
          <w:lang w:val="es-CO"/>
        </w:rPr>
        <w:t>NOTA</w:t>
      </w:r>
      <w:r w:rsidRPr="007E7311">
        <w:rPr>
          <w:rFonts w:ascii="Arial Narrow" w:hAnsi="Arial Narrow" w:cs="Arial"/>
          <w:bCs/>
          <w:sz w:val="21"/>
          <w:szCs w:val="21"/>
          <w:u w:val="single"/>
          <w:lang w:val="es-CO"/>
        </w:rPr>
        <w:t>: Recuerde que con la publicación de esta comunicación en el SECOP II el proponente seleccionado quedará informado de la aceptación de su oferta. La Comunicación de Aceptación junto con la oferta constituye para todos los efectos el contrato celebrado, conforme a lo establecido en el numeral 8º del artículo 2.2.1.2.1.5.2 del Decreto 1082 de 2015.</w:t>
      </w:r>
    </w:p>
    <w:p w14:paraId="39C267BB" w14:textId="77777777" w:rsidR="00FE6C32" w:rsidRDefault="007814B3" w:rsidP="007E7311">
      <w:pPr>
        <w:spacing w:after="0" w:line="240" w:lineRule="auto"/>
        <w:jc w:val="both"/>
        <w:rPr>
          <w:rFonts w:ascii="Arial Narrow" w:hAnsi="Arial Narrow" w:cs="Arial"/>
          <w:sz w:val="21"/>
          <w:szCs w:val="21"/>
          <w:lang w:val="es-CO"/>
        </w:rPr>
      </w:pPr>
      <w:r w:rsidRPr="007E7311">
        <w:rPr>
          <w:rFonts w:ascii="Arial Narrow" w:hAnsi="Arial Narrow" w:cs="Arial"/>
          <w:sz w:val="21"/>
          <w:szCs w:val="21"/>
          <w:lang w:val="es-CO"/>
        </w:rPr>
        <w:t xml:space="preserve">Cordialmente, </w:t>
      </w:r>
    </w:p>
    <w:p w14:paraId="721244EE" w14:textId="77777777" w:rsidR="00BB48FF" w:rsidRPr="007E7311" w:rsidRDefault="00BB48FF" w:rsidP="007E7311">
      <w:pPr>
        <w:spacing w:after="0" w:line="240" w:lineRule="auto"/>
        <w:jc w:val="both"/>
        <w:rPr>
          <w:rFonts w:ascii="Arial Narrow" w:hAnsi="Arial Narrow" w:cs="Arial"/>
          <w:sz w:val="21"/>
          <w:szCs w:val="21"/>
          <w:lang w:val="es-CO"/>
        </w:rPr>
      </w:pPr>
    </w:p>
    <w:p w14:paraId="41EB40B1" w14:textId="77777777" w:rsidR="007814B3" w:rsidRPr="007E7311" w:rsidRDefault="007814B3" w:rsidP="008E4FD5">
      <w:pPr>
        <w:pStyle w:val="Sinespaciado"/>
        <w:jc w:val="center"/>
        <w:rPr>
          <w:rFonts w:ascii="Arial Narrow" w:hAnsi="Arial Narrow" w:cs="Arial"/>
          <w:b/>
          <w:color w:val="BFBFBF" w:themeColor="background1" w:themeShade="BF"/>
          <w:sz w:val="21"/>
          <w:szCs w:val="21"/>
        </w:rPr>
      </w:pPr>
    </w:p>
    <w:p w14:paraId="791DA53B" w14:textId="77777777" w:rsidR="00FE6C32" w:rsidRPr="007E7311" w:rsidRDefault="00FE6C32" w:rsidP="007814B3">
      <w:pPr>
        <w:pStyle w:val="Sinespaciado"/>
        <w:rPr>
          <w:rFonts w:ascii="Arial Narrow" w:hAnsi="Arial Narrow" w:cs="Arial"/>
          <w:sz w:val="21"/>
          <w:szCs w:val="21"/>
        </w:rPr>
      </w:pPr>
    </w:p>
    <w:p w14:paraId="0158CDF6" w14:textId="77777777" w:rsidR="000D3EF9" w:rsidRPr="007E7311" w:rsidRDefault="00D00CA9" w:rsidP="000D3EF9">
      <w:pPr>
        <w:autoSpaceDE w:val="0"/>
        <w:autoSpaceDN w:val="0"/>
        <w:adjustRightInd w:val="0"/>
        <w:spacing w:after="0"/>
        <w:jc w:val="center"/>
        <w:rPr>
          <w:rFonts w:ascii="Arial Narrow" w:eastAsia="Arial Unicode MS" w:hAnsi="Arial Narrow" w:cs="Arial"/>
          <w:b/>
          <w:sz w:val="21"/>
          <w:szCs w:val="21"/>
          <w:lang w:val="es-CO"/>
        </w:rPr>
      </w:pPr>
      <w:r w:rsidRPr="007E7311">
        <w:rPr>
          <w:rFonts w:ascii="Arial Narrow" w:eastAsia="Arial Unicode MS" w:hAnsi="Arial Narrow" w:cs="Arial"/>
          <w:b/>
          <w:sz w:val="21"/>
          <w:szCs w:val="21"/>
          <w:lang w:val="es-CO"/>
        </w:rPr>
        <w:t>MARTHA YOLANDA SANCHEZ GUASCA</w:t>
      </w:r>
    </w:p>
    <w:p w14:paraId="46E1FDDB" w14:textId="77777777" w:rsidR="007814B3" w:rsidRPr="007E7311" w:rsidRDefault="00D00CA9" w:rsidP="007814B3">
      <w:pPr>
        <w:spacing w:after="0" w:line="240" w:lineRule="auto"/>
        <w:jc w:val="center"/>
        <w:rPr>
          <w:rFonts w:ascii="Arial Narrow" w:hAnsi="Arial Narrow" w:cs="Arial"/>
          <w:b/>
          <w:bCs/>
          <w:sz w:val="21"/>
          <w:szCs w:val="21"/>
          <w:lang w:val="es-CO" w:eastAsia="es-CO"/>
        </w:rPr>
      </w:pPr>
      <w:r w:rsidRPr="007E7311">
        <w:rPr>
          <w:rFonts w:ascii="Arial Narrow" w:hAnsi="Arial Narrow" w:cs="Arial"/>
          <w:b/>
          <w:bCs/>
          <w:sz w:val="21"/>
          <w:szCs w:val="21"/>
          <w:lang w:val="es-CO" w:eastAsia="es-CO"/>
        </w:rPr>
        <w:t>Directora Corporativa y de Talento Humano (E)</w:t>
      </w:r>
      <w:r w:rsidR="007814B3" w:rsidRPr="007E7311">
        <w:rPr>
          <w:rFonts w:ascii="Arial Narrow" w:hAnsi="Arial Narrow" w:cs="Arial"/>
          <w:b/>
          <w:bCs/>
          <w:sz w:val="21"/>
          <w:szCs w:val="21"/>
          <w:lang w:val="es-CO" w:eastAsia="es-CO"/>
        </w:rPr>
        <w:t>.</w:t>
      </w:r>
    </w:p>
    <w:p w14:paraId="66D489D5" w14:textId="77777777" w:rsidR="007E7311" w:rsidRDefault="007E7311" w:rsidP="007E7311">
      <w:pPr>
        <w:spacing w:after="0" w:line="240" w:lineRule="auto"/>
        <w:jc w:val="center"/>
        <w:rPr>
          <w:rFonts w:ascii="Arial Narrow" w:hAnsi="Arial Narrow" w:cs="Arial"/>
          <w:b/>
          <w:bCs/>
          <w:sz w:val="21"/>
          <w:szCs w:val="21"/>
          <w:lang w:val="es-CO" w:eastAsia="es-CO"/>
        </w:rPr>
      </w:pPr>
      <w:r>
        <w:rPr>
          <w:rFonts w:ascii="Arial Narrow" w:hAnsi="Arial Narrow" w:cs="Arial"/>
          <w:b/>
          <w:bCs/>
          <w:sz w:val="21"/>
          <w:szCs w:val="21"/>
          <w:lang w:val="es-CO" w:eastAsia="es-CO"/>
        </w:rPr>
        <w:t>ORQUESTA FILARMÓNICA DE BOGOTÁ</w:t>
      </w:r>
    </w:p>
    <w:p w14:paraId="02B89C6E" w14:textId="77777777" w:rsidR="00BB48FF" w:rsidRDefault="00BB48FF" w:rsidP="00BB48FF">
      <w:pPr>
        <w:spacing w:after="0" w:line="240" w:lineRule="auto"/>
        <w:rPr>
          <w:rFonts w:ascii="Arial Narrow" w:hAnsi="Arial Narrow" w:cs="Arial"/>
          <w:i/>
          <w:noProof/>
          <w:sz w:val="18"/>
          <w:szCs w:val="18"/>
          <w:lang w:val="es-CO"/>
        </w:rPr>
      </w:pPr>
    </w:p>
    <w:p w14:paraId="7F55D896" w14:textId="77777777" w:rsidR="00BB48FF" w:rsidRDefault="00BB48FF" w:rsidP="00BB48FF">
      <w:pPr>
        <w:spacing w:after="0" w:line="240" w:lineRule="auto"/>
        <w:rPr>
          <w:rFonts w:ascii="Arial Narrow" w:hAnsi="Arial Narrow" w:cs="Arial"/>
          <w:i/>
          <w:noProof/>
          <w:sz w:val="18"/>
          <w:szCs w:val="18"/>
          <w:lang w:val="es-CO"/>
        </w:rPr>
      </w:pPr>
    </w:p>
    <w:p w14:paraId="1B62EE47" w14:textId="77777777" w:rsidR="007814B3" w:rsidRPr="007E7311" w:rsidRDefault="008B60A4" w:rsidP="00BB48FF">
      <w:pPr>
        <w:spacing w:after="0" w:line="240" w:lineRule="auto"/>
        <w:rPr>
          <w:rFonts w:ascii="Arial Narrow" w:hAnsi="Arial Narrow" w:cs="Arial"/>
          <w:b/>
          <w:bCs/>
          <w:sz w:val="21"/>
          <w:szCs w:val="21"/>
          <w:lang w:val="es-CO" w:eastAsia="es-CO"/>
        </w:rPr>
      </w:pPr>
      <w:r>
        <w:rPr>
          <w:rFonts w:ascii="Arial Narrow" w:hAnsi="Arial Narrow" w:cs="Arial"/>
          <w:i/>
          <w:noProof/>
          <w:sz w:val="18"/>
          <w:szCs w:val="18"/>
          <w:lang w:val="es-CO"/>
        </w:rPr>
        <w:t xml:space="preserve">Vo. Bo.: </w:t>
      </w:r>
      <w:r w:rsidR="00BC309B">
        <w:rPr>
          <w:rFonts w:ascii="Arial Narrow" w:hAnsi="Arial Narrow" w:cs="Arial"/>
          <w:i/>
          <w:noProof/>
          <w:sz w:val="18"/>
          <w:szCs w:val="18"/>
          <w:lang w:val="es-CO"/>
        </w:rPr>
        <w:t>Nubia Rodriguez Rubio- Directora</w:t>
      </w:r>
      <w:r>
        <w:rPr>
          <w:rFonts w:ascii="Arial Narrow" w:hAnsi="Arial Narrow" w:cs="Arial"/>
          <w:i/>
          <w:noProof/>
          <w:sz w:val="18"/>
          <w:szCs w:val="18"/>
          <w:lang w:val="es-CO"/>
        </w:rPr>
        <w:t xml:space="preserve"> Jurídica y de Contratación</w:t>
      </w:r>
      <w:r w:rsidR="00BC309B">
        <w:rPr>
          <w:rFonts w:ascii="Arial Narrow" w:hAnsi="Arial Narrow" w:cs="Arial"/>
          <w:i/>
          <w:noProof/>
          <w:sz w:val="18"/>
          <w:szCs w:val="18"/>
          <w:lang w:val="es-CO"/>
        </w:rPr>
        <w:t xml:space="preserve"> (E)</w:t>
      </w:r>
    </w:p>
    <w:p w14:paraId="3D5BE70B" w14:textId="77777777" w:rsidR="0042373B" w:rsidRPr="0064554F" w:rsidRDefault="007814B3" w:rsidP="007814B3">
      <w:pPr>
        <w:widowControl w:val="0"/>
        <w:tabs>
          <w:tab w:val="left" w:pos="1106"/>
        </w:tabs>
        <w:suppressAutoHyphens w:val="0"/>
        <w:autoSpaceDE w:val="0"/>
        <w:autoSpaceDN w:val="0"/>
        <w:spacing w:before="1" w:after="0" w:line="240" w:lineRule="auto"/>
        <w:ind w:right="1979"/>
        <w:jc w:val="both"/>
        <w:rPr>
          <w:rFonts w:ascii="Arial Narrow" w:hAnsi="Arial Narrow" w:cs="Arial"/>
          <w:i/>
          <w:noProof/>
          <w:sz w:val="24"/>
          <w:szCs w:val="24"/>
          <w:lang w:val="es-CO"/>
        </w:rPr>
      </w:pPr>
      <w:r w:rsidRPr="007E7311">
        <w:rPr>
          <w:rFonts w:ascii="Arial Narrow" w:hAnsi="Arial Narrow" w:cs="Arial"/>
          <w:i/>
          <w:noProof/>
          <w:sz w:val="18"/>
          <w:szCs w:val="18"/>
          <w:lang w:val="es-CO"/>
        </w:rPr>
        <w:t xml:space="preserve">Proyectó: </w:t>
      </w:r>
      <w:r w:rsidR="0042373B" w:rsidRPr="007E7311">
        <w:rPr>
          <w:rFonts w:ascii="Arial Narrow" w:hAnsi="Arial Narrow" w:cs="Arial"/>
          <w:i/>
          <w:noProof/>
          <w:sz w:val="18"/>
          <w:szCs w:val="18"/>
          <w:lang w:val="es-CO"/>
        </w:rPr>
        <w:t>Gina López Esparza– Aspecto  Jurídico</w:t>
      </w:r>
    </w:p>
    <w:sectPr w:rsidR="0042373B" w:rsidRPr="0064554F" w:rsidSect="00C87F44">
      <w:headerReference w:type="default" r:id="rId9"/>
      <w:footerReference w:type="default" r:id="rId10"/>
      <w:pgSz w:w="12240" w:h="15840" w:code="1"/>
      <w:pgMar w:top="2216" w:right="1469" w:bottom="1985" w:left="1701" w:header="425"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2F46B4" w14:textId="77777777" w:rsidR="005F7F4A" w:rsidRDefault="005F7F4A" w:rsidP="00BA6E61">
      <w:pPr>
        <w:spacing w:after="0" w:line="240" w:lineRule="auto"/>
      </w:pPr>
      <w:r>
        <w:separator/>
      </w:r>
    </w:p>
  </w:endnote>
  <w:endnote w:type="continuationSeparator" w:id="0">
    <w:p w14:paraId="798C8113" w14:textId="77777777" w:rsidR="005F7F4A" w:rsidRDefault="005F7F4A" w:rsidP="00BA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931" w:type="dxa"/>
      <w:tblLook w:val="01E0" w:firstRow="1" w:lastRow="1" w:firstColumn="1" w:lastColumn="1" w:noHBand="0" w:noVBand="0"/>
    </w:tblPr>
    <w:tblGrid>
      <w:gridCol w:w="3506"/>
      <w:gridCol w:w="2896"/>
      <w:gridCol w:w="2529"/>
    </w:tblGrid>
    <w:tr w:rsidR="000A33D5" w:rsidRPr="001336F1" w14:paraId="0C293247" w14:textId="77777777" w:rsidTr="00C87F44">
      <w:trPr>
        <w:trHeight w:val="325"/>
      </w:trPr>
      <w:tc>
        <w:tcPr>
          <w:tcW w:w="3506" w:type="dxa"/>
        </w:tcPr>
        <w:p w14:paraId="04A45DD3" w14:textId="77777777" w:rsidR="000A33D5" w:rsidRPr="001336F1" w:rsidRDefault="000A33D5" w:rsidP="000A33D5">
          <w:pPr>
            <w:pStyle w:val="Piedepgina"/>
            <w:spacing w:after="0" w:line="240" w:lineRule="auto"/>
            <w:rPr>
              <w:rFonts w:ascii="Arial" w:hAnsi="Arial" w:cs="Arial"/>
            </w:rPr>
          </w:pPr>
          <w:r>
            <w:rPr>
              <w:rFonts w:ascii="Arial" w:hAnsi="Arial" w:cs="Arial"/>
            </w:rPr>
            <w:t>Calle 39 Bis Nº</w:t>
          </w:r>
          <w:r w:rsidRPr="001336F1">
            <w:rPr>
              <w:rFonts w:ascii="Arial" w:hAnsi="Arial" w:cs="Arial"/>
            </w:rPr>
            <w:t>14-57</w:t>
          </w:r>
        </w:p>
        <w:p w14:paraId="30B01A3B" w14:textId="77777777" w:rsidR="000A33D5" w:rsidRPr="001336F1" w:rsidRDefault="000A33D5" w:rsidP="000A33D5">
          <w:pPr>
            <w:pStyle w:val="Piedepgina"/>
            <w:spacing w:after="0" w:line="240" w:lineRule="auto"/>
            <w:rPr>
              <w:rFonts w:ascii="Arial" w:hAnsi="Arial" w:cs="Arial"/>
            </w:rPr>
          </w:pPr>
          <w:r w:rsidRPr="001336F1">
            <w:rPr>
              <w:rFonts w:ascii="Arial" w:hAnsi="Arial" w:cs="Arial"/>
            </w:rPr>
            <w:t>Tel: 288 3466</w:t>
          </w:r>
        </w:p>
        <w:p w14:paraId="6EEB1436" w14:textId="77777777" w:rsidR="000A33D5" w:rsidRPr="001336F1" w:rsidRDefault="005F7F4A" w:rsidP="000A33D5">
          <w:pPr>
            <w:pStyle w:val="Piedepgina"/>
            <w:spacing w:after="0" w:line="240" w:lineRule="auto"/>
            <w:rPr>
              <w:rFonts w:ascii="Arial" w:hAnsi="Arial" w:cs="Arial"/>
            </w:rPr>
          </w:pPr>
          <w:hyperlink r:id="rId1" w:history="1">
            <w:r w:rsidR="000A33D5" w:rsidRPr="001336F1">
              <w:rPr>
                <w:rStyle w:val="Hipervnculo"/>
                <w:rFonts w:ascii="Arial" w:hAnsi="Arial" w:cs="Arial"/>
              </w:rPr>
              <w:t>www.filarmonicabogota.gov.co</w:t>
            </w:r>
          </w:hyperlink>
        </w:p>
        <w:p w14:paraId="4B734018" w14:textId="77777777" w:rsidR="000A33D5" w:rsidRPr="001336F1" w:rsidRDefault="000A33D5" w:rsidP="000A33D5">
          <w:pPr>
            <w:pStyle w:val="Piedepgina"/>
            <w:spacing w:after="0" w:line="240" w:lineRule="auto"/>
            <w:rPr>
              <w:rFonts w:ascii="Arial" w:hAnsi="Arial" w:cs="Arial"/>
            </w:rPr>
          </w:pPr>
          <w:r w:rsidRPr="001336F1">
            <w:rPr>
              <w:rFonts w:ascii="Arial" w:hAnsi="Arial" w:cs="Arial"/>
            </w:rPr>
            <w:t>Info: línea 195</w:t>
          </w:r>
        </w:p>
      </w:tc>
      <w:tc>
        <w:tcPr>
          <w:tcW w:w="2896" w:type="dxa"/>
        </w:tcPr>
        <w:p w14:paraId="1F6EC8E4" w14:textId="77777777" w:rsidR="000A33D5" w:rsidRDefault="000A33D5" w:rsidP="000A33D5">
          <w:pPr>
            <w:pStyle w:val="Piedepgina"/>
            <w:jc w:val="center"/>
            <w:rPr>
              <w:rFonts w:ascii="Arial" w:hAnsi="Arial" w:cs="Arial"/>
              <w:lang w:val="es-MX"/>
            </w:rPr>
          </w:pPr>
        </w:p>
        <w:p w14:paraId="781D8314" w14:textId="77777777" w:rsidR="000A33D5" w:rsidRPr="001336F1" w:rsidRDefault="000A33D5" w:rsidP="00C87F44">
          <w:pPr>
            <w:pStyle w:val="Piedepgina"/>
            <w:ind w:left="1206"/>
            <w:jc w:val="center"/>
            <w:rPr>
              <w:rFonts w:ascii="Arial" w:hAnsi="Arial" w:cs="Arial"/>
            </w:rPr>
          </w:pPr>
        </w:p>
      </w:tc>
      <w:tc>
        <w:tcPr>
          <w:tcW w:w="2529" w:type="dxa"/>
        </w:tcPr>
        <w:p w14:paraId="1F3A9592" w14:textId="77777777" w:rsidR="000A33D5" w:rsidRDefault="00C87F44" w:rsidP="00C87F44">
          <w:pPr>
            <w:pStyle w:val="Piedepgina"/>
            <w:tabs>
              <w:tab w:val="left" w:pos="1075"/>
              <w:tab w:val="right" w:pos="3145"/>
            </w:tabs>
          </w:pPr>
          <w:r>
            <w:tab/>
          </w:r>
          <w:r>
            <w:tab/>
          </w:r>
          <w:r w:rsidR="000A33D5">
            <w:rPr>
              <w:noProof/>
              <w:lang w:val="es-CO" w:eastAsia="es-CO"/>
            </w:rPr>
            <w:drawing>
              <wp:anchor distT="0" distB="0" distL="114300" distR="114300" simplePos="0" relativeHeight="251659264" behindDoc="1" locked="0" layoutInCell="1" allowOverlap="1" wp14:anchorId="7F458D3D" wp14:editId="2A485D5D">
                <wp:simplePos x="0" y="0"/>
                <wp:positionH relativeFrom="column">
                  <wp:posOffset>-470799</wp:posOffset>
                </wp:positionH>
                <wp:positionV relativeFrom="paragraph">
                  <wp:posOffset>-3885</wp:posOffset>
                </wp:positionV>
                <wp:extent cx="1854682" cy="683536"/>
                <wp:effectExtent l="0" t="0" r="0" b="0"/>
                <wp:wrapNone/>
                <wp:docPr id="6" name="Imagen 6" descr="C:\Users\jrodriguez.OFBOGOTA\Downloads\Logo con escudo-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rodriguez.OFBOGOTA\Downloads\Logo con escudo-Color.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86656" cy="695320"/>
                        </a:xfrm>
                        <a:prstGeom prst="rect">
                          <a:avLst/>
                        </a:prstGeom>
                        <a:noFill/>
                        <a:ln>
                          <a:noFill/>
                        </a:ln>
                      </pic:spPr>
                    </pic:pic>
                  </a:graphicData>
                </a:graphic>
              </wp:anchor>
            </w:drawing>
          </w:r>
        </w:p>
        <w:p w14:paraId="2588CCE5" w14:textId="77777777" w:rsidR="000A33D5" w:rsidRPr="001336F1" w:rsidRDefault="000A33D5" w:rsidP="000A33D5">
          <w:pPr>
            <w:pStyle w:val="Piedepgina"/>
            <w:jc w:val="right"/>
            <w:rPr>
              <w:rFonts w:ascii="Arial" w:hAnsi="Arial" w:cs="Arial"/>
            </w:rPr>
          </w:pPr>
        </w:p>
      </w:tc>
    </w:tr>
  </w:tbl>
  <w:p w14:paraId="237A9367" w14:textId="77777777" w:rsidR="00AE5671" w:rsidRDefault="00AE5671" w:rsidP="00CF4D5B">
    <w:pPr>
      <w:pStyle w:val="Piedepgina"/>
      <w:spacing w:after="0"/>
      <w:rPr>
        <w:rFonts w:ascii="Arial" w:hAnsi="Arial" w:cs="Arial"/>
        <w:b/>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B87B8" w14:textId="77777777" w:rsidR="005F7F4A" w:rsidRDefault="005F7F4A" w:rsidP="00BA6E61">
      <w:pPr>
        <w:spacing w:after="0" w:line="240" w:lineRule="auto"/>
      </w:pPr>
      <w:r>
        <w:separator/>
      </w:r>
    </w:p>
  </w:footnote>
  <w:footnote w:type="continuationSeparator" w:id="0">
    <w:p w14:paraId="4DABF12F" w14:textId="77777777" w:rsidR="005F7F4A" w:rsidRDefault="005F7F4A" w:rsidP="00BA6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E25247" w14:textId="77777777" w:rsidR="00AE5671" w:rsidRDefault="00A8591A" w:rsidP="00CF4D5B">
    <w:pPr>
      <w:pStyle w:val="Encabezado"/>
      <w:jc w:val="center"/>
    </w:pPr>
    <w:r>
      <w:rPr>
        <w:noProof/>
        <w:lang w:val="es-CO" w:eastAsia="es-CO"/>
      </w:rPr>
      <w:drawing>
        <wp:anchor distT="0" distB="0" distL="114300" distR="114300" simplePos="0" relativeHeight="251657216" behindDoc="1" locked="0" layoutInCell="1" allowOverlap="1" wp14:anchorId="22927B05" wp14:editId="68863253">
          <wp:simplePos x="0" y="0"/>
          <wp:positionH relativeFrom="column">
            <wp:posOffset>2190115</wp:posOffset>
          </wp:positionH>
          <wp:positionV relativeFrom="paragraph">
            <wp:posOffset>-21607</wp:posOffset>
          </wp:positionV>
          <wp:extent cx="1375410" cy="938530"/>
          <wp:effectExtent l="0" t="0" r="0" b="0"/>
          <wp:wrapNone/>
          <wp:docPr id="5" name="Imagen 5" descr="alcaldia-secretaria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secretaria01-0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5410" cy="938530"/>
                  </a:xfrm>
                  <a:prstGeom prst="rect">
                    <a:avLst/>
                  </a:prstGeom>
                  <a:noFill/>
                  <a:ln w="9525">
                    <a:noFill/>
                    <a:miter lim="800000"/>
                    <a:headEnd/>
                    <a:tailEnd/>
                  </a:ln>
                </pic:spPr>
              </pic:pic>
            </a:graphicData>
          </a:graphic>
        </wp:anchor>
      </w:drawing>
    </w:r>
  </w:p>
  <w:p w14:paraId="6F7B6108" w14:textId="77777777" w:rsidR="00AE5671" w:rsidRDefault="00AE5671" w:rsidP="00CF4D5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32184"/>
    <w:multiLevelType w:val="hybridMultilevel"/>
    <w:tmpl w:val="9A72A604"/>
    <w:lvl w:ilvl="0" w:tplc="7FA09B84">
      <w:start w:val="10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1823AA"/>
    <w:multiLevelType w:val="hybridMultilevel"/>
    <w:tmpl w:val="D0CCD9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331396"/>
    <w:multiLevelType w:val="hybridMultilevel"/>
    <w:tmpl w:val="D8BC429A"/>
    <w:lvl w:ilvl="0" w:tplc="380A5AE8">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 w15:restartNumberingAfterBreak="0">
    <w:nsid w:val="02C5629D"/>
    <w:multiLevelType w:val="hybridMultilevel"/>
    <w:tmpl w:val="EB1C5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665555"/>
    <w:multiLevelType w:val="multilevel"/>
    <w:tmpl w:val="98EC2122"/>
    <w:lvl w:ilvl="0">
      <w:start w:val="1"/>
      <w:numFmt w:val="decimal"/>
      <w:lvlText w:val="%1."/>
      <w:lvlJc w:val="left"/>
      <w:pPr>
        <w:ind w:left="2912" w:hanging="360"/>
      </w:pPr>
      <w:rPr>
        <w:rFonts w:hint="default"/>
        <w:b w:val="0"/>
      </w:rPr>
    </w:lvl>
    <w:lvl w:ilvl="1">
      <w:start w:val="1"/>
      <w:numFmt w:val="decimal"/>
      <w:isLgl/>
      <w:lvlText w:val="%1.%2."/>
      <w:lvlJc w:val="left"/>
      <w:pPr>
        <w:ind w:left="3338" w:hanging="720"/>
      </w:pPr>
      <w:rPr>
        <w:rFonts w:ascii="Arial" w:hAnsi="Arial" w:cs="Arial" w:hint="default"/>
        <w:b/>
        <w:color w:val="auto"/>
      </w:rPr>
    </w:lvl>
    <w:lvl w:ilvl="2">
      <w:start w:val="1"/>
      <w:numFmt w:val="decimal"/>
      <w:isLgl/>
      <w:lvlText w:val="%1.%2.%3."/>
      <w:lvlJc w:val="left"/>
      <w:pPr>
        <w:ind w:left="3272" w:hanging="720"/>
      </w:pPr>
      <w:rPr>
        <w:rFonts w:hint="default"/>
        <w:b/>
      </w:rPr>
    </w:lvl>
    <w:lvl w:ilvl="3">
      <w:start w:val="1"/>
      <w:numFmt w:val="decimal"/>
      <w:isLgl/>
      <w:lvlText w:val="%1.%2.%3.%4."/>
      <w:lvlJc w:val="left"/>
      <w:pPr>
        <w:ind w:left="3632" w:hanging="1080"/>
      </w:pPr>
      <w:rPr>
        <w:rFonts w:hint="default"/>
        <w:b/>
      </w:rPr>
    </w:lvl>
    <w:lvl w:ilvl="4">
      <w:start w:val="1"/>
      <w:numFmt w:val="decimal"/>
      <w:isLgl/>
      <w:lvlText w:val="%1.%2.%3.%4.%5."/>
      <w:lvlJc w:val="left"/>
      <w:pPr>
        <w:ind w:left="3632" w:hanging="1080"/>
      </w:pPr>
      <w:rPr>
        <w:rFonts w:hint="default"/>
        <w:b/>
      </w:rPr>
    </w:lvl>
    <w:lvl w:ilvl="5">
      <w:start w:val="1"/>
      <w:numFmt w:val="decimal"/>
      <w:isLgl/>
      <w:lvlText w:val="%1.%2.%3.%4.%5.%6."/>
      <w:lvlJc w:val="left"/>
      <w:pPr>
        <w:ind w:left="3992" w:hanging="1440"/>
      </w:pPr>
      <w:rPr>
        <w:rFonts w:hint="default"/>
        <w:b/>
      </w:rPr>
    </w:lvl>
    <w:lvl w:ilvl="6">
      <w:start w:val="1"/>
      <w:numFmt w:val="decimal"/>
      <w:isLgl/>
      <w:lvlText w:val="%1.%2.%3.%4.%5.%6.%7."/>
      <w:lvlJc w:val="left"/>
      <w:pPr>
        <w:ind w:left="3992" w:hanging="1440"/>
      </w:pPr>
      <w:rPr>
        <w:rFonts w:hint="default"/>
        <w:b/>
      </w:rPr>
    </w:lvl>
    <w:lvl w:ilvl="7">
      <w:start w:val="1"/>
      <w:numFmt w:val="decimal"/>
      <w:isLgl/>
      <w:lvlText w:val="%1.%2.%3.%4.%5.%6.%7.%8."/>
      <w:lvlJc w:val="left"/>
      <w:pPr>
        <w:ind w:left="4352" w:hanging="1800"/>
      </w:pPr>
      <w:rPr>
        <w:rFonts w:hint="default"/>
        <w:b/>
      </w:rPr>
    </w:lvl>
    <w:lvl w:ilvl="8">
      <w:start w:val="1"/>
      <w:numFmt w:val="decimal"/>
      <w:isLgl/>
      <w:lvlText w:val="%1.%2.%3.%4.%5.%6.%7.%8.%9."/>
      <w:lvlJc w:val="left"/>
      <w:pPr>
        <w:ind w:left="4352" w:hanging="1800"/>
      </w:pPr>
      <w:rPr>
        <w:rFonts w:hint="default"/>
        <w:b/>
      </w:rPr>
    </w:lvl>
  </w:abstractNum>
  <w:abstractNum w:abstractNumId="5" w15:restartNumberingAfterBreak="0">
    <w:nsid w:val="06D54088"/>
    <w:multiLevelType w:val="hybridMultilevel"/>
    <w:tmpl w:val="38103EC8"/>
    <w:lvl w:ilvl="0" w:tplc="240A0011">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7D187F"/>
    <w:multiLevelType w:val="hybridMultilevel"/>
    <w:tmpl w:val="E1C25B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D134FB8"/>
    <w:multiLevelType w:val="hybridMultilevel"/>
    <w:tmpl w:val="0C1024B2"/>
    <w:lvl w:ilvl="0" w:tplc="05921810">
      <w:start w:val="1"/>
      <w:numFmt w:val="decimal"/>
      <w:lvlText w:val="(%1)"/>
      <w:lvlJc w:val="left"/>
      <w:pPr>
        <w:ind w:left="822" w:hanging="360"/>
      </w:pPr>
      <w:rPr>
        <w:rFonts w:ascii="Arial" w:eastAsia="Arial" w:hAnsi="Arial" w:cs="Arial" w:hint="default"/>
        <w:w w:val="99"/>
        <w:sz w:val="24"/>
        <w:szCs w:val="24"/>
        <w:lang w:val="es-ES" w:eastAsia="en-US" w:bidi="ar-SA"/>
      </w:rPr>
    </w:lvl>
    <w:lvl w:ilvl="1" w:tplc="5F5230FE">
      <w:start w:val="1"/>
      <w:numFmt w:val="lowerRoman"/>
      <w:lvlText w:val="(%2)"/>
      <w:lvlJc w:val="left"/>
      <w:pPr>
        <w:ind w:left="1902" w:hanging="720"/>
      </w:pPr>
      <w:rPr>
        <w:rFonts w:ascii="Arial" w:eastAsia="Arial" w:hAnsi="Arial" w:cs="Arial" w:hint="default"/>
        <w:spacing w:val="-3"/>
        <w:w w:val="99"/>
        <w:sz w:val="24"/>
        <w:szCs w:val="24"/>
        <w:lang w:val="es-ES" w:eastAsia="en-US" w:bidi="ar-SA"/>
      </w:rPr>
    </w:lvl>
    <w:lvl w:ilvl="2" w:tplc="F69C6E60">
      <w:numFmt w:val="bullet"/>
      <w:lvlText w:val="•"/>
      <w:lvlJc w:val="left"/>
      <w:pPr>
        <w:ind w:left="2935" w:hanging="720"/>
      </w:pPr>
      <w:rPr>
        <w:rFonts w:hint="default"/>
        <w:lang w:val="es-ES" w:eastAsia="en-US" w:bidi="ar-SA"/>
      </w:rPr>
    </w:lvl>
    <w:lvl w:ilvl="3" w:tplc="C33EAE88">
      <w:numFmt w:val="bullet"/>
      <w:lvlText w:val="•"/>
      <w:lvlJc w:val="left"/>
      <w:pPr>
        <w:ind w:left="3971" w:hanging="720"/>
      </w:pPr>
      <w:rPr>
        <w:rFonts w:hint="default"/>
        <w:lang w:val="es-ES" w:eastAsia="en-US" w:bidi="ar-SA"/>
      </w:rPr>
    </w:lvl>
    <w:lvl w:ilvl="4" w:tplc="2D56A128">
      <w:numFmt w:val="bullet"/>
      <w:lvlText w:val="•"/>
      <w:lvlJc w:val="left"/>
      <w:pPr>
        <w:ind w:left="5006" w:hanging="720"/>
      </w:pPr>
      <w:rPr>
        <w:rFonts w:hint="default"/>
        <w:lang w:val="es-ES" w:eastAsia="en-US" w:bidi="ar-SA"/>
      </w:rPr>
    </w:lvl>
    <w:lvl w:ilvl="5" w:tplc="EB42C7E8">
      <w:numFmt w:val="bullet"/>
      <w:lvlText w:val="•"/>
      <w:lvlJc w:val="left"/>
      <w:pPr>
        <w:ind w:left="6042" w:hanging="720"/>
      </w:pPr>
      <w:rPr>
        <w:rFonts w:hint="default"/>
        <w:lang w:val="es-ES" w:eastAsia="en-US" w:bidi="ar-SA"/>
      </w:rPr>
    </w:lvl>
    <w:lvl w:ilvl="6" w:tplc="8A46409E">
      <w:numFmt w:val="bullet"/>
      <w:lvlText w:val="•"/>
      <w:lvlJc w:val="left"/>
      <w:pPr>
        <w:ind w:left="7077" w:hanging="720"/>
      </w:pPr>
      <w:rPr>
        <w:rFonts w:hint="default"/>
        <w:lang w:val="es-ES" w:eastAsia="en-US" w:bidi="ar-SA"/>
      </w:rPr>
    </w:lvl>
    <w:lvl w:ilvl="7" w:tplc="66CAD6AE">
      <w:numFmt w:val="bullet"/>
      <w:lvlText w:val="•"/>
      <w:lvlJc w:val="left"/>
      <w:pPr>
        <w:ind w:left="8113" w:hanging="720"/>
      </w:pPr>
      <w:rPr>
        <w:rFonts w:hint="default"/>
        <w:lang w:val="es-ES" w:eastAsia="en-US" w:bidi="ar-SA"/>
      </w:rPr>
    </w:lvl>
    <w:lvl w:ilvl="8" w:tplc="5DE47524">
      <w:numFmt w:val="bullet"/>
      <w:lvlText w:val="•"/>
      <w:lvlJc w:val="left"/>
      <w:pPr>
        <w:ind w:left="9148" w:hanging="720"/>
      </w:pPr>
      <w:rPr>
        <w:rFonts w:hint="default"/>
        <w:lang w:val="es-ES" w:eastAsia="en-US" w:bidi="ar-SA"/>
      </w:rPr>
    </w:lvl>
  </w:abstractNum>
  <w:abstractNum w:abstractNumId="8" w15:restartNumberingAfterBreak="0">
    <w:nsid w:val="107178B7"/>
    <w:multiLevelType w:val="hybridMultilevel"/>
    <w:tmpl w:val="C1C40B2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0F77B37"/>
    <w:multiLevelType w:val="hybridMultilevel"/>
    <w:tmpl w:val="5A0CEC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214CB7"/>
    <w:multiLevelType w:val="multilevel"/>
    <w:tmpl w:val="B6CAD250"/>
    <w:lvl w:ilvl="0">
      <w:start w:val="1"/>
      <w:numFmt w:val="decimal"/>
      <w:lvlText w:val="%1."/>
      <w:lvlJc w:val="left"/>
      <w:pPr>
        <w:ind w:left="360" w:hanging="360"/>
      </w:pPr>
      <w:rPr>
        <w:rFonts w:hint="default"/>
        <w:color w:val="auto"/>
        <w:sz w:val="20"/>
        <w:szCs w:val="23"/>
      </w:rPr>
    </w:lvl>
    <w:lvl w:ilvl="1">
      <w:start w:val="1"/>
      <w:numFmt w:val="decimal"/>
      <w:isLgl/>
      <w:lvlText w:val="%1.%2"/>
      <w:lvlJc w:val="left"/>
      <w:pPr>
        <w:ind w:left="615" w:hanging="615"/>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14832CA3"/>
    <w:multiLevelType w:val="multilevel"/>
    <w:tmpl w:val="6E867E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6E20B38"/>
    <w:multiLevelType w:val="hybridMultilevel"/>
    <w:tmpl w:val="DD7EBFF0"/>
    <w:lvl w:ilvl="0" w:tplc="240A000F">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C01765B"/>
    <w:multiLevelType w:val="hybridMultilevel"/>
    <w:tmpl w:val="972023A8"/>
    <w:lvl w:ilvl="0" w:tplc="0C0A000F">
      <w:start w:val="1"/>
      <w:numFmt w:val="decimal"/>
      <w:lvlText w:val="%1."/>
      <w:lvlJc w:val="left"/>
      <w:pPr>
        <w:tabs>
          <w:tab w:val="num" w:pos="2040"/>
        </w:tabs>
        <w:ind w:left="2040" w:hanging="360"/>
      </w:p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14" w15:restartNumberingAfterBreak="0">
    <w:nsid w:val="1D55724C"/>
    <w:multiLevelType w:val="hybridMultilevel"/>
    <w:tmpl w:val="2ED64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E21082F"/>
    <w:multiLevelType w:val="hybridMultilevel"/>
    <w:tmpl w:val="6C08F22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ECD4E4C"/>
    <w:multiLevelType w:val="hybridMultilevel"/>
    <w:tmpl w:val="FB021F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57E7CD4"/>
    <w:multiLevelType w:val="hybridMultilevel"/>
    <w:tmpl w:val="1EEA3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E40B44"/>
    <w:multiLevelType w:val="hybridMultilevel"/>
    <w:tmpl w:val="9DF8E1F2"/>
    <w:lvl w:ilvl="0" w:tplc="AB821DB6">
      <w:start w:val="1"/>
      <w:numFmt w:val="decimal"/>
      <w:lvlText w:val="%1."/>
      <w:lvlJc w:val="left"/>
      <w:pPr>
        <w:ind w:left="1105" w:hanging="296"/>
      </w:pPr>
      <w:rPr>
        <w:rFonts w:ascii="Arial" w:eastAsia="Arial" w:hAnsi="Arial" w:cs="Arial" w:hint="default"/>
        <w:spacing w:val="-1"/>
        <w:w w:val="99"/>
        <w:sz w:val="20"/>
        <w:szCs w:val="20"/>
        <w:lang w:val="es-ES" w:eastAsia="en-US" w:bidi="ar-SA"/>
      </w:rPr>
    </w:lvl>
    <w:lvl w:ilvl="1" w:tplc="1324C0C6">
      <w:numFmt w:val="bullet"/>
      <w:lvlText w:val="•"/>
      <w:lvlJc w:val="left"/>
      <w:pPr>
        <w:ind w:left="2112" w:hanging="296"/>
      </w:pPr>
      <w:rPr>
        <w:rFonts w:hint="default"/>
        <w:lang w:val="es-ES" w:eastAsia="en-US" w:bidi="ar-SA"/>
      </w:rPr>
    </w:lvl>
    <w:lvl w:ilvl="2" w:tplc="1D3E2996">
      <w:numFmt w:val="bullet"/>
      <w:lvlText w:val="•"/>
      <w:lvlJc w:val="left"/>
      <w:pPr>
        <w:ind w:left="3124" w:hanging="296"/>
      </w:pPr>
      <w:rPr>
        <w:rFonts w:hint="default"/>
        <w:lang w:val="es-ES" w:eastAsia="en-US" w:bidi="ar-SA"/>
      </w:rPr>
    </w:lvl>
    <w:lvl w:ilvl="3" w:tplc="E9B8EE52">
      <w:numFmt w:val="bullet"/>
      <w:lvlText w:val="•"/>
      <w:lvlJc w:val="left"/>
      <w:pPr>
        <w:ind w:left="4136" w:hanging="296"/>
      </w:pPr>
      <w:rPr>
        <w:rFonts w:hint="default"/>
        <w:lang w:val="es-ES" w:eastAsia="en-US" w:bidi="ar-SA"/>
      </w:rPr>
    </w:lvl>
    <w:lvl w:ilvl="4" w:tplc="82765084">
      <w:numFmt w:val="bullet"/>
      <w:lvlText w:val="•"/>
      <w:lvlJc w:val="left"/>
      <w:pPr>
        <w:ind w:left="5148" w:hanging="296"/>
      </w:pPr>
      <w:rPr>
        <w:rFonts w:hint="default"/>
        <w:lang w:val="es-ES" w:eastAsia="en-US" w:bidi="ar-SA"/>
      </w:rPr>
    </w:lvl>
    <w:lvl w:ilvl="5" w:tplc="543CDFEC">
      <w:numFmt w:val="bullet"/>
      <w:lvlText w:val="•"/>
      <w:lvlJc w:val="left"/>
      <w:pPr>
        <w:ind w:left="6160" w:hanging="296"/>
      </w:pPr>
      <w:rPr>
        <w:rFonts w:hint="default"/>
        <w:lang w:val="es-ES" w:eastAsia="en-US" w:bidi="ar-SA"/>
      </w:rPr>
    </w:lvl>
    <w:lvl w:ilvl="6" w:tplc="07BAB7A0">
      <w:numFmt w:val="bullet"/>
      <w:lvlText w:val="•"/>
      <w:lvlJc w:val="left"/>
      <w:pPr>
        <w:ind w:left="7172" w:hanging="296"/>
      </w:pPr>
      <w:rPr>
        <w:rFonts w:hint="default"/>
        <w:lang w:val="es-ES" w:eastAsia="en-US" w:bidi="ar-SA"/>
      </w:rPr>
    </w:lvl>
    <w:lvl w:ilvl="7" w:tplc="252ED07C">
      <w:numFmt w:val="bullet"/>
      <w:lvlText w:val="•"/>
      <w:lvlJc w:val="left"/>
      <w:pPr>
        <w:ind w:left="8184" w:hanging="296"/>
      </w:pPr>
      <w:rPr>
        <w:rFonts w:hint="default"/>
        <w:lang w:val="es-ES" w:eastAsia="en-US" w:bidi="ar-SA"/>
      </w:rPr>
    </w:lvl>
    <w:lvl w:ilvl="8" w:tplc="A0A8E6E2">
      <w:numFmt w:val="bullet"/>
      <w:lvlText w:val="•"/>
      <w:lvlJc w:val="left"/>
      <w:pPr>
        <w:ind w:left="9196" w:hanging="296"/>
      </w:pPr>
      <w:rPr>
        <w:rFonts w:hint="default"/>
        <w:lang w:val="es-ES" w:eastAsia="en-US" w:bidi="ar-SA"/>
      </w:rPr>
    </w:lvl>
  </w:abstractNum>
  <w:abstractNum w:abstractNumId="19" w15:restartNumberingAfterBreak="0">
    <w:nsid w:val="2C100D4B"/>
    <w:multiLevelType w:val="hybridMultilevel"/>
    <w:tmpl w:val="EA36D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DB70E27"/>
    <w:multiLevelType w:val="hybridMultilevel"/>
    <w:tmpl w:val="5F604A9A"/>
    <w:lvl w:ilvl="0" w:tplc="240A000F">
      <w:start w:val="1"/>
      <w:numFmt w:val="decimal"/>
      <w:lvlText w:val="%1."/>
      <w:lvlJc w:val="left"/>
      <w:pPr>
        <w:tabs>
          <w:tab w:val="num" w:pos="2040"/>
        </w:tabs>
        <w:ind w:left="2040" w:hanging="360"/>
      </w:pPr>
    </w:lvl>
    <w:lvl w:ilvl="1" w:tplc="0C0A0019">
      <w:start w:val="1"/>
      <w:numFmt w:val="lowerLetter"/>
      <w:lvlText w:val="%2."/>
      <w:lvlJc w:val="left"/>
      <w:pPr>
        <w:tabs>
          <w:tab w:val="num" w:pos="2760"/>
        </w:tabs>
        <w:ind w:left="2760" w:hanging="360"/>
      </w:pPr>
    </w:lvl>
    <w:lvl w:ilvl="2" w:tplc="0C0A001B">
      <w:start w:val="1"/>
      <w:numFmt w:val="lowerRoman"/>
      <w:lvlText w:val="%3."/>
      <w:lvlJc w:val="right"/>
      <w:pPr>
        <w:tabs>
          <w:tab w:val="num" w:pos="3480"/>
        </w:tabs>
        <w:ind w:left="3480" w:hanging="180"/>
      </w:pPr>
    </w:lvl>
    <w:lvl w:ilvl="3" w:tplc="0C0A000F">
      <w:start w:val="1"/>
      <w:numFmt w:val="decimal"/>
      <w:lvlText w:val="%4."/>
      <w:lvlJc w:val="left"/>
      <w:pPr>
        <w:tabs>
          <w:tab w:val="num" w:pos="4200"/>
        </w:tabs>
        <w:ind w:left="4200" w:hanging="360"/>
      </w:pPr>
    </w:lvl>
    <w:lvl w:ilvl="4" w:tplc="0C0A0019">
      <w:start w:val="1"/>
      <w:numFmt w:val="lowerLetter"/>
      <w:lvlText w:val="%5."/>
      <w:lvlJc w:val="left"/>
      <w:pPr>
        <w:tabs>
          <w:tab w:val="num" w:pos="4920"/>
        </w:tabs>
        <w:ind w:left="4920" w:hanging="360"/>
      </w:pPr>
    </w:lvl>
    <w:lvl w:ilvl="5" w:tplc="0C0A001B">
      <w:start w:val="1"/>
      <w:numFmt w:val="lowerRoman"/>
      <w:lvlText w:val="%6."/>
      <w:lvlJc w:val="right"/>
      <w:pPr>
        <w:tabs>
          <w:tab w:val="num" w:pos="5640"/>
        </w:tabs>
        <w:ind w:left="5640" w:hanging="180"/>
      </w:pPr>
    </w:lvl>
    <w:lvl w:ilvl="6" w:tplc="0C0A000F">
      <w:start w:val="1"/>
      <w:numFmt w:val="decimal"/>
      <w:lvlText w:val="%7."/>
      <w:lvlJc w:val="left"/>
      <w:pPr>
        <w:tabs>
          <w:tab w:val="num" w:pos="6360"/>
        </w:tabs>
        <w:ind w:left="6360" w:hanging="360"/>
      </w:pPr>
    </w:lvl>
    <w:lvl w:ilvl="7" w:tplc="0C0A0019">
      <w:start w:val="1"/>
      <w:numFmt w:val="lowerLetter"/>
      <w:lvlText w:val="%8."/>
      <w:lvlJc w:val="left"/>
      <w:pPr>
        <w:tabs>
          <w:tab w:val="num" w:pos="7080"/>
        </w:tabs>
        <w:ind w:left="7080" w:hanging="360"/>
      </w:pPr>
    </w:lvl>
    <w:lvl w:ilvl="8" w:tplc="0C0A001B">
      <w:start w:val="1"/>
      <w:numFmt w:val="lowerRoman"/>
      <w:lvlText w:val="%9."/>
      <w:lvlJc w:val="right"/>
      <w:pPr>
        <w:tabs>
          <w:tab w:val="num" w:pos="7800"/>
        </w:tabs>
        <w:ind w:left="7800" w:hanging="180"/>
      </w:pPr>
    </w:lvl>
  </w:abstractNum>
  <w:abstractNum w:abstractNumId="21" w15:restartNumberingAfterBreak="0">
    <w:nsid w:val="326D38F7"/>
    <w:multiLevelType w:val="hybridMultilevel"/>
    <w:tmpl w:val="3ABA6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F8090F"/>
    <w:multiLevelType w:val="hybridMultilevel"/>
    <w:tmpl w:val="5CC09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3825255"/>
    <w:multiLevelType w:val="hybridMultilevel"/>
    <w:tmpl w:val="91BA10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4C115C"/>
    <w:multiLevelType w:val="hybridMultilevel"/>
    <w:tmpl w:val="52948F16"/>
    <w:lvl w:ilvl="0" w:tplc="240A000F">
      <w:start w:val="1"/>
      <w:numFmt w:val="decimal"/>
      <w:lvlText w:val="%1."/>
      <w:lvlJc w:val="left"/>
      <w:pPr>
        <w:ind w:left="72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610F6D"/>
    <w:multiLevelType w:val="multilevel"/>
    <w:tmpl w:val="8052341C"/>
    <w:lvl w:ilvl="0">
      <w:start w:val="1"/>
      <w:numFmt w:val="decimal"/>
      <w:lvlText w:val="%1."/>
      <w:lvlJc w:val="left"/>
      <w:pPr>
        <w:ind w:left="1004" w:hanging="360"/>
      </w:pPr>
      <w:rPr>
        <w:rFonts w:ascii="Arial Narrow" w:hAnsi="Arial Narrow" w:cs="Arial" w:hint="default"/>
        <w:color w:val="auto"/>
        <w:sz w:val="21"/>
        <w:szCs w:val="21"/>
      </w:rPr>
    </w:lvl>
    <w:lvl w:ilvl="1">
      <w:start w:val="1"/>
      <w:numFmt w:val="decimal"/>
      <w:isLgl/>
      <w:lvlText w:val="%1.%2"/>
      <w:lvlJc w:val="left"/>
      <w:pPr>
        <w:ind w:left="1259" w:hanging="615"/>
      </w:pPr>
      <w:rPr>
        <w:rFonts w:hint="default"/>
      </w:rPr>
    </w:lvl>
    <w:lvl w:ilvl="2">
      <w:start w:val="3"/>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26" w15:restartNumberingAfterBreak="0">
    <w:nsid w:val="39693D09"/>
    <w:multiLevelType w:val="hybridMultilevel"/>
    <w:tmpl w:val="C6B6B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08904ED"/>
    <w:multiLevelType w:val="hybridMultilevel"/>
    <w:tmpl w:val="7BB6570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E4712A"/>
    <w:multiLevelType w:val="hybridMultilevel"/>
    <w:tmpl w:val="2C528B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DBF6134"/>
    <w:multiLevelType w:val="multilevel"/>
    <w:tmpl w:val="9B08096C"/>
    <w:lvl w:ilvl="0">
      <w:start w:val="2"/>
      <w:numFmt w:val="decimal"/>
      <w:lvlText w:val="%1"/>
      <w:lvlJc w:val="left"/>
      <w:pPr>
        <w:ind w:left="480" w:hanging="480"/>
      </w:pPr>
      <w:rPr>
        <w:rFonts w:hint="default"/>
      </w:rPr>
    </w:lvl>
    <w:lvl w:ilvl="1">
      <w:start w:val="4"/>
      <w:numFmt w:val="decimal"/>
      <w:lvlText w:val="%1.%2"/>
      <w:lvlJc w:val="left"/>
      <w:pPr>
        <w:ind w:left="802" w:hanging="48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30" w15:restartNumberingAfterBreak="0">
    <w:nsid w:val="4EA71137"/>
    <w:multiLevelType w:val="hybridMultilevel"/>
    <w:tmpl w:val="6F06C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8A18E7"/>
    <w:multiLevelType w:val="hybridMultilevel"/>
    <w:tmpl w:val="F0DA6E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5CF2467"/>
    <w:multiLevelType w:val="hybridMultilevel"/>
    <w:tmpl w:val="F0C2D258"/>
    <w:lvl w:ilvl="0" w:tplc="1C147DE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BB0769"/>
    <w:multiLevelType w:val="hybridMultilevel"/>
    <w:tmpl w:val="CBFC3240"/>
    <w:lvl w:ilvl="0" w:tplc="240A0017">
      <w:start w:val="1"/>
      <w:numFmt w:val="lowerLetter"/>
      <w:lvlText w:val="%1)"/>
      <w:lvlJc w:val="left"/>
      <w:pPr>
        <w:ind w:left="502"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34" w15:restartNumberingAfterBreak="0">
    <w:nsid w:val="60A27892"/>
    <w:multiLevelType w:val="hybridMultilevel"/>
    <w:tmpl w:val="57CA6BC8"/>
    <w:lvl w:ilvl="0" w:tplc="4EA201DE">
      <w:start w:val="1"/>
      <w:numFmt w:val="decimal"/>
      <w:lvlText w:val="%1."/>
      <w:lvlJc w:val="left"/>
      <w:pPr>
        <w:ind w:left="1242" w:hanging="360"/>
      </w:pPr>
      <w:rPr>
        <w:rFonts w:ascii="Arial Narrow" w:eastAsia="Calibri" w:hAnsi="Arial Narrow" w:cs="Calibri"/>
        <w:spacing w:val="-30"/>
        <w:w w:val="99"/>
        <w:sz w:val="24"/>
        <w:szCs w:val="24"/>
        <w:lang w:val="es-ES" w:eastAsia="en-US" w:bidi="ar-SA"/>
      </w:rPr>
    </w:lvl>
    <w:lvl w:ilvl="1" w:tplc="228845E0">
      <w:numFmt w:val="bullet"/>
      <w:lvlText w:val="•"/>
      <w:lvlJc w:val="left"/>
      <w:pPr>
        <w:ind w:left="2238" w:hanging="360"/>
      </w:pPr>
      <w:rPr>
        <w:rFonts w:hint="default"/>
        <w:lang w:val="es-ES" w:eastAsia="en-US" w:bidi="ar-SA"/>
      </w:rPr>
    </w:lvl>
    <w:lvl w:ilvl="2" w:tplc="1660C2DA">
      <w:numFmt w:val="bullet"/>
      <w:lvlText w:val="•"/>
      <w:lvlJc w:val="left"/>
      <w:pPr>
        <w:ind w:left="3236" w:hanging="360"/>
      </w:pPr>
      <w:rPr>
        <w:rFonts w:hint="default"/>
        <w:lang w:val="es-ES" w:eastAsia="en-US" w:bidi="ar-SA"/>
      </w:rPr>
    </w:lvl>
    <w:lvl w:ilvl="3" w:tplc="ACFEF8DC">
      <w:numFmt w:val="bullet"/>
      <w:lvlText w:val="•"/>
      <w:lvlJc w:val="left"/>
      <w:pPr>
        <w:ind w:left="4234" w:hanging="360"/>
      </w:pPr>
      <w:rPr>
        <w:rFonts w:hint="default"/>
        <w:lang w:val="es-ES" w:eastAsia="en-US" w:bidi="ar-SA"/>
      </w:rPr>
    </w:lvl>
    <w:lvl w:ilvl="4" w:tplc="D8189C04">
      <w:numFmt w:val="bullet"/>
      <w:lvlText w:val="•"/>
      <w:lvlJc w:val="left"/>
      <w:pPr>
        <w:ind w:left="5232" w:hanging="360"/>
      </w:pPr>
      <w:rPr>
        <w:rFonts w:hint="default"/>
        <w:lang w:val="es-ES" w:eastAsia="en-US" w:bidi="ar-SA"/>
      </w:rPr>
    </w:lvl>
    <w:lvl w:ilvl="5" w:tplc="B606791A">
      <w:numFmt w:val="bullet"/>
      <w:lvlText w:val="•"/>
      <w:lvlJc w:val="left"/>
      <w:pPr>
        <w:ind w:left="6230" w:hanging="360"/>
      </w:pPr>
      <w:rPr>
        <w:rFonts w:hint="default"/>
        <w:lang w:val="es-ES" w:eastAsia="en-US" w:bidi="ar-SA"/>
      </w:rPr>
    </w:lvl>
    <w:lvl w:ilvl="6" w:tplc="51CED1D4">
      <w:numFmt w:val="bullet"/>
      <w:lvlText w:val="•"/>
      <w:lvlJc w:val="left"/>
      <w:pPr>
        <w:ind w:left="7228" w:hanging="360"/>
      </w:pPr>
      <w:rPr>
        <w:rFonts w:hint="default"/>
        <w:lang w:val="es-ES" w:eastAsia="en-US" w:bidi="ar-SA"/>
      </w:rPr>
    </w:lvl>
    <w:lvl w:ilvl="7" w:tplc="4DE6DA0E">
      <w:numFmt w:val="bullet"/>
      <w:lvlText w:val="•"/>
      <w:lvlJc w:val="left"/>
      <w:pPr>
        <w:ind w:left="8226" w:hanging="360"/>
      </w:pPr>
      <w:rPr>
        <w:rFonts w:hint="default"/>
        <w:lang w:val="es-ES" w:eastAsia="en-US" w:bidi="ar-SA"/>
      </w:rPr>
    </w:lvl>
    <w:lvl w:ilvl="8" w:tplc="02CEF534">
      <w:numFmt w:val="bullet"/>
      <w:lvlText w:val="•"/>
      <w:lvlJc w:val="left"/>
      <w:pPr>
        <w:ind w:left="9224" w:hanging="360"/>
      </w:pPr>
      <w:rPr>
        <w:rFonts w:hint="default"/>
        <w:lang w:val="es-ES" w:eastAsia="en-US" w:bidi="ar-SA"/>
      </w:rPr>
    </w:lvl>
  </w:abstractNum>
  <w:abstractNum w:abstractNumId="35" w15:restartNumberingAfterBreak="0">
    <w:nsid w:val="60EB6DB0"/>
    <w:multiLevelType w:val="hybridMultilevel"/>
    <w:tmpl w:val="5EA65F4E"/>
    <w:lvl w:ilvl="0" w:tplc="B944FE16">
      <w:start w:val="9"/>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EE2813"/>
    <w:multiLevelType w:val="multilevel"/>
    <w:tmpl w:val="1DEA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AB4B04"/>
    <w:multiLevelType w:val="hybridMultilevel"/>
    <w:tmpl w:val="E1A635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9E7F70"/>
    <w:multiLevelType w:val="hybridMultilevel"/>
    <w:tmpl w:val="0E0C2896"/>
    <w:lvl w:ilvl="0" w:tplc="7F3A49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69439B"/>
    <w:multiLevelType w:val="hybridMultilevel"/>
    <w:tmpl w:val="BB7620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A2B0DCF"/>
    <w:multiLevelType w:val="hybridMultilevel"/>
    <w:tmpl w:val="FCA60A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5D2716"/>
    <w:multiLevelType w:val="hybridMultilevel"/>
    <w:tmpl w:val="E0048C60"/>
    <w:lvl w:ilvl="0" w:tplc="240A0011">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F565AB0"/>
    <w:multiLevelType w:val="hybridMultilevel"/>
    <w:tmpl w:val="5A3AB49E"/>
    <w:lvl w:ilvl="0" w:tplc="960274A2">
      <w:start w:val="1"/>
      <w:numFmt w:val="bullet"/>
      <w:lvlText w:val=""/>
      <w:lvlJc w:val="left"/>
      <w:pPr>
        <w:ind w:left="720" w:hanging="360"/>
      </w:pPr>
      <w:rPr>
        <w:rFonts w:ascii="Symbol" w:eastAsia="Calibri" w:hAnsi="Symbo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2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28"/>
  </w:num>
  <w:num w:numId="6">
    <w:abstractNumId w:val="19"/>
  </w:num>
  <w:num w:numId="7">
    <w:abstractNumId w:val="35"/>
  </w:num>
  <w:num w:numId="8">
    <w:abstractNumId w:val="42"/>
  </w:num>
  <w:num w:numId="9">
    <w:abstractNumId w:val="24"/>
  </w:num>
  <w:num w:numId="10">
    <w:abstractNumId w:val="1"/>
  </w:num>
  <w:num w:numId="11">
    <w:abstractNumId w:val="21"/>
  </w:num>
  <w:num w:numId="12">
    <w:abstractNumId w:val="23"/>
  </w:num>
  <w:num w:numId="13">
    <w:abstractNumId w:val="41"/>
  </w:num>
  <w:num w:numId="14">
    <w:abstractNumId w:val="8"/>
  </w:num>
  <w:num w:numId="15">
    <w:abstractNumId w:val="15"/>
  </w:num>
  <w:num w:numId="16">
    <w:abstractNumId w:val="6"/>
  </w:num>
  <w:num w:numId="17">
    <w:abstractNumId w:val="17"/>
  </w:num>
  <w:num w:numId="18">
    <w:abstractNumId w:val="11"/>
  </w:num>
  <w:num w:numId="19">
    <w:abstractNumId w:val="3"/>
  </w:num>
  <w:num w:numId="20">
    <w:abstractNumId w:val="14"/>
  </w:num>
  <w:num w:numId="21">
    <w:abstractNumId w:val="37"/>
  </w:num>
  <w:num w:numId="22">
    <w:abstractNumId w:val="10"/>
  </w:num>
  <w:num w:numId="23">
    <w:abstractNumId w:val="0"/>
  </w:num>
  <w:num w:numId="24">
    <w:abstractNumId w:val="26"/>
  </w:num>
  <w:num w:numId="25">
    <w:abstractNumId w:val="36"/>
  </w:num>
  <w:num w:numId="26">
    <w:abstractNumId w:val="38"/>
  </w:num>
  <w:num w:numId="27">
    <w:abstractNumId w:val="31"/>
  </w:num>
  <w:num w:numId="28">
    <w:abstractNumId w:val="22"/>
  </w:num>
  <w:num w:numId="29">
    <w:abstractNumId w:val="9"/>
  </w:num>
  <w:num w:numId="30">
    <w:abstractNumId w:val="16"/>
  </w:num>
  <w:num w:numId="31">
    <w:abstractNumId w:val="13"/>
  </w:num>
  <w:num w:numId="32">
    <w:abstractNumId w:val="20"/>
  </w:num>
  <w:num w:numId="33">
    <w:abstractNumId w:val="29"/>
  </w:num>
  <w:num w:numId="34">
    <w:abstractNumId w:val="27"/>
  </w:num>
  <w:num w:numId="35">
    <w:abstractNumId w:val="5"/>
  </w:num>
  <w:num w:numId="36">
    <w:abstractNumId w:val="39"/>
  </w:num>
  <w:num w:numId="37">
    <w:abstractNumId w:val="18"/>
  </w:num>
  <w:num w:numId="38">
    <w:abstractNumId w:val="34"/>
  </w:num>
  <w:num w:numId="39">
    <w:abstractNumId w:val="12"/>
  </w:num>
  <w:num w:numId="40">
    <w:abstractNumId w:val="2"/>
  </w:num>
  <w:num w:numId="41">
    <w:abstractNumId w:val="7"/>
  </w:num>
  <w:num w:numId="42">
    <w:abstractNumId w:val="32"/>
  </w:num>
  <w:num w:numId="43">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7F5"/>
    <w:rsid w:val="0000268E"/>
    <w:rsid w:val="00002B9E"/>
    <w:rsid w:val="00005C09"/>
    <w:rsid w:val="00006762"/>
    <w:rsid w:val="00007231"/>
    <w:rsid w:val="0002063A"/>
    <w:rsid w:val="0002484E"/>
    <w:rsid w:val="00026C55"/>
    <w:rsid w:val="00026F22"/>
    <w:rsid w:val="000275F3"/>
    <w:rsid w:val="00041B79"/>
    <w:rsid w:val="0004287D"/>
    <w:rsid w:val="00045B1D"/>
    <w:rsid w:val="000522B5"/>
    <w:rsid w:val="0005712F"/>
    <w:rsid w:val="00057554"/>
    <w:rsid w:val="00066704"/>
    <w:rsid w:val="000709F8"/>
    <w:rsid w:val="0007569F"/>
    <w:rsid w:val="00077993"/>
    <w:rsid w:val="00081F2E"/>
    <w:rsid w:val="0008346B"/>
    <w:rsid w:val="00083CA2"/>
    <w:rsid w:val="000857E2"/>
    <w:rsid w:val="00086B75"/>
    <w:rsid w:val="00086C6C"/>
    <w:rsid w:val="000909DC"/>
    <w:rsid w:val="000A16BA"/>
    <w:rsid w:val="000A33D5"/>
    <w:rsid w:val="000A47E0"/>
    <w:rsid w:val="000C07BB"/>
    <w:rsid w:val="000C3B27"/>
    <w:rsid w:val="000C48D8"/>
    <w:rsid w:val="000D2714"/>
    <w:rsid w:val="000D32EC"/>
    <w:rsid w:val="000D332B"/>
    <w:rsid w:val="000D3EF9"/>
    <w:rsid w:val="000E66A6"/>
    <w:rsid w:val="000F543E"/>
    <w:rsid w:val="000F6BB9"/>
    <w:rsid w:val="000F700B"/>
    <w:rsid w:val="00101059"/>
    <w:rsid w:val="00107562"/>
    <w:rsid w:val="001115D6"/>
    <w:rsid w:val="001145CD"/>
    <w:rsid w:val="00120E5A"/>
    <w:rsid w:val="00121AB1"/>
    <w:rsid w:val="00122F89"/>
    <w:rsid w:val="001238D7"/>
    <w:rsid w:val="00134790"/>
    <w:rsid w:val="00135326"/>
    <w:rsid w:val="0013699C"/>
    <w:rsid w:val="001415A0"/>
    <w:rsid w:val="00157FC9"/>
    <w:rsid w:val="00161FF7"/>
    <w:rsid w:val="00163332"/>
    <w:rsid w:val="00163E72"/>
    <w:rsid w:val="001655E5"/>
    <w:rsid w:val="00170DE8"/>
    <w:rsid w:val="00173072"/>
    <w:rsid w:val="00173437"/>
    <w:rsid w:val="001749CD"/>
    <w:rsid w:val="00183DA1"/>
    <w:rsid w:val="00186B02"/>
    <w:rsid w:val="00187248"/>
    <w:rsid w:val="00190FEB"/>
    <w:rsid w:val="001928DD"/>
    <w:rsid w:val="00194D15"/>
    <w:rsid w:val="001A1D4F"/>
    <w:rsid w:val="001A4195"/>
    <w:rsid w:val="001A5641"/>
    <w:rsid w:val="001B21FC"/>
    <w:rsid w:val="001B40F9"/>
    <w:rsid w:val="001B5C04"/>
    <w:rsid w:val="001B68E4"/>
    <w:rsid w:val="001C3E23"/>
    <w:rsid w:val="001C5200"/>
    <w:rsid w:val="001C6762"/>
    <w:rsid w:val="001D394D"/>
    <w:rsid w:val="001D4DA7"/>
    <w:rsid w:val="001D4F2F"/>
    <w:rsid w:val="001E2A3C"/>
    <w:rsid w:val="001E2CE6"/>
    <w:rsid w:val="001F2920"/>
    <w:rsid w:val="001F782E"/>
    <w:rsid w:val="00207CCD"/>
    <w:rsid w:val="0021465D"/>
    <w:rsid w:val="00220B8C"/>
    <w:rsid w:val="00220C38"/>
    <w:rsid w:val="00221B49"/>
    <w:rsid w:val="00227093"/>
    <w:rsid w:val="002275F1"/>
    <w:rsid w:val="00227617"/>
    <w:rsid w:val="00227F03"/>
    <w:rsid w:val="002342A5"/>
    <w:rsid w:val="002349DE"/>
    <w:rsid w:val="00240976"/>
    <w:rsid w:val="00241123"/>
    <w:rsid w:val="0024240A"/>
    <w:rsid w:val="00242536"/>
    <w:rsid w:val="002427A8"/>
    <w:rsid w:val="00247981"/>
    <w:rsid w:val="00250C28"/>
    <w:rsid w:val="00252105"/>
    <w:rsid w:val="0025225D"/>
    <w:rsid w:val="00260863"/>
    <w:rsid w:val="002627CC"/>
    <w:rsid w:val="002721E4"/>
    <w:rsid w:val="00272AF5"/>
    <w:rsid w:val="0027401B"/>
    <w:rsid w:val="002753AB"/>
    <w:rsid w:val="00281F0A"/>
    <w:rsid w:val="002830EE"/>
    <w:rsid w:val="0028344B"/>
    <w:rsid w:val="00296F53"/>
    <w:rsid w:val="002977F5"/>
    <w:rsid w:val="002A2D8F"/>
    <w:rsid w:val="002B0770"/>
    <w:rsid w:val="002B1538"/>
    <w:rsid w:val="002B4563"/>
    <w:rsid w:val="002B6E7C"/>
    <w:rsid w:val="002C2C1C"/>
    <w:rsid w:val="002C2DC7"/>
    <w:rsid w:val="002C3A4E"/>
    <w:rsid w:val="002C48C1"/>
    <w:rsid w:val="002C4943"/>
    <w:rsid w:val="002C5316"/>
    <w:rsid w:val="002C6BF1"/>
    <w:rsid w:val="002D109A"/>
    <w:rsid w:val="002D4660"/>
    <w:rsid w:val="002D666B"/>
    <w:rsid w:val="002D74D8"/>
    <w:rsid w:val="002D7A68"/>
    <w:rsid w:val="002D7F67"/>
    <w:rsid w:val="002E4E7C"/>
    <w:rsid w:val="002F173C"/>
    <w:rsid w:val="002F32B5"/>
    <w:rsid w:val="002F6EF4"/>
    <w:rsid w:val="00300136"/>
    <w:rsid w:val="003078D3"/>
    <w:rsid w:val="00315B82"/>
    <w:rsid w:val="00317AD8"/>
    <w:rsid w:val="00320016"/>
    <w:rsid w:val="00322D2B"/>
    <w:rsid w:val="003271FB"/>
    <w:rsid w:val="00334519"/>
    <w:rsid w:val="003362CA"/>
    <w:rsid w:val="00340B59"/>
    <w:rsid w:val="00341A40"/>
    <w:rsid w:val="00343686"/>
    <w:rsid w:val="0034641E"/>
    <w:rsid w:val="003526C3"/>
    <w:rsid w:val="00360C69"/>
    <w:rsid w:val="00361A81"/>
    <w:rsid w:val="00362C6B"/>
    <w:rsid w:val="00363D6D"/>
    <w:rsid w:val="0036520F"/>
    <w:rsid w:val="00371D86"/>
    <w:rsid w:val="00374D89"/>
    <w:rsid w:val="003756D4"/>
    <w:rsid w:val="003768D3"/>
    <w:rsid w:val="00381B26"/>
    <w:rsid w:val="00384AA0"/>
    <w:rsid w:val="00385F07"/>
    <w:rsid w:val="00393772"/>
    <w:rsid w:val="003A258F"/>
    <w:rsid w:val="003A3E39"/>
    <w:rsid w:val="003A59FB"/>
    <w:rsid w:val="003A7966"/>
    <w:rsid w:val="003B308A"/>
    <w:rsid w:val="003B5CCD"/>
    <w:rsid w:val="003B7353"/>
    <w:rsid w:val="003D4758"/>
    <w:rsid w:val="003D6A1D"/>
    <w:rsid w:val="003E1C06"/>
    <w:rsid w:val="003E5675"/>
    <w:rsid w:val="003E5BC6"/>
    <w:rsid w:val="003E61E7"/>
    <w:rsid w:val="003E7BD4"/>
    <w:rsid w:val="003F2AD0"/>
    <w:rsid w:val="003F4AED"/>
    <w:rsid w:val="003F6B58"/>
    <w:rsid w:val="003F6C70"/>
    <w:rsid w:val="003F7103"/>
    <w:rsid w:val="00404128"/>
    <w:rsid w:val="004052F9"/>
    <w:rsid w:val="004069D8"/>
    <w:rsid w:val="0041067E"/>
    <w:rsid w:val="00422FD8"/>
    <w:rsid w:val="0042373B"/>
    <w:rsid w:val="004273B7"/>
    <w:rsid w:val="004316AE"/>
    <w:rsid w:val="00431C92"/>
    <w:rsid w:val="00433D30"/>
    <w:rsid w:val="0044370C"/>
    <w:rsid w:val="00445ACF"/>
    <w:rsid w:val="0044611D"/>
    <w:rsid w:val="004471AF"/>
    <w:rsid w:val="00447FB6"/>
    <w:rsid w:val="004510A0"/>
    <w:rsid w:val="00457AAC"/>
    <w:rsid w:val="00460A42"/>
    <w:rsid w:val="0046185C"/>
    <w:rsid w:val="00463C43"/>
    <w:rsid w:val="0046698D"/>
    <w:rsid w:val="004670EA"/>
    <w:rsid w:val="00470681"/>
    <w:rsid w:val="00472AB8"/>
    <w:rsid w:val="004730AB"/>
    <w:rsid w:val="004732EA"/>
    <w:rsid w:val="00474439"/>
    <w:rsid w:val="004756E9"/>
    <w:rsid w:val="004811DC"/>
    <w:rsid w:val="00485058"/>
    <w:rsid w:val="0049451E"/>
    <w:rsid w:val="00496CEA"/>
    <w:rsid w:val="004A0F88"/>
    <w:rsid w:val="004A67AF"/>
    <w:rsid w:val="004B43FC"/>
    <w:rsid w:val="004B4A79"/>
    <w:rsid w:val="004B5C4B"/>
    <w:rsid w:val="004B6611"/>
    <w:rsid w:val="004C4C64"/>
    <w:rsid w:val="004C6D8B"/>
    <w:rsid w:val="004D02BD"/>
    <w:rsid w:val="004D2754"/>
    <w:rsid w:val="004D75D9"/>
    <w:rsid w:val="004E2E55"/>
    <w:rsid w:val="004E3D91"/>
    <w:rsid w:val="004E5FAE"/>
    <w:rsid w:val="004E60B5"/>
    <w:rsid w:val="004E7754"/>
    <w:rsid w:val="004F22BB"/>
    <w:rsid w:val="00505A91"/>
    <w:rsid w:val="00507D46"/>
    <w:rsid w:val="00510257"/>
    <w:rsid w:val="005174F2"/>
    <w:rsid w:val="005175F4"/>
    <w:rsid w:val="005251C3"/>
    <w:rsid w:val="00530B1C"/>
    <w:rsid w:val="005310CC"/>
    <w:rsid w:val="00531FC4"/>
    <w:rsid w:val="00532252"/>
    <w:rsid w:val="00536379"/>
    <w:rsid w:val="00541A38"/>
    <w:rsid w:val="00544980"/>
    <w:rsid w:val="00545E3E"/>
    <w:rsid w:val="0054635B"/>
    <w:rsid w:val="00546D9C"/>
    <w:rsid w:val="00554C0B"/>
    <w:rsid w:val="00554C3F"/>
    <w:rsid w:val="00562B97"/>
    <w:rsid w:val="00562D26"/>
    <w:rsid w:val="00570804"/>
    <w:rsid w:val="00571C65"/>
    <w:rsid w:val="00575818"/>
    <w:rsid w:val="005807A4"/>
    <w:rsid w:val="00581D8D"/>
    <w:rsid w:val="00592278"/>
    <w:rsid w:val="005931B6"/>
    <w:rsid w:val="005972BC"/>
    <w:rsid w:val="005A320F"/>
    <w:rsid w:val="005A3B1C"/>
    <w:rsid w:val="005B576F"/>
    <w:rsid w:val="005C16D6"/>
    <w:rsid w:val="005C1E72"/>
    <w:rsid w:val="005C25AB"/>
    <w:rsid w:val="005C48C0"/>
    <w:rsid w:val="005C50B0"/>
    <w:rsid w:val="005C7B30"/>
    <w:rsid w:val="005D20B2"/>
    <w:rsid w:val="005E10C5"/>
    <w:rsid w:val="005E1D2B"/>
    <w:rsid w:val="005E7285"/>
    <w:rsid w:val="005F49B8"/>
    <w:rsid w:val="005F6B6E"/>
    <w:rsid w:val="005F7F4A"/>
    <w:rsid w:val="00606EBE"/>
    <w:rsid w:val="0060734F"/>
    <w:rsid w:val="00614830"/>
    <w:rsid w:val="00615ECC"/>
    <w:rsid w:val="0062367B"/>
    <w:rsid w:val="00625BC6"/>
    <w:rsid w:val="006262CF"/>
    <w:rsid w:val="00631FE5"/>
    <w:rsid w:val="00632935"/>
    <w:rsid w:val="00635227"/>
    <w:rsid w:val="006416A9"/>
    <w:rsid w:val="0064513D"/>
    <w:rsid w:val="0064554F"/>
    <w:rsid w:val="00650558"/>
    <w:rsid w:val="00650B71"/>
    <w:rsid w:val="006528F6"/>
    <w:rsid w:val="00656596"/>
    <w:rsid w:val="0066077F"/>
    <w:rsid w:val="00665942"/>
    <w:rsid w:val="0066627A"/>
    <w:rsid w:val="00674CB4"/>
    <w:rsid w:val="00684AFC"/>
    <w:rsid w:val="0068534C"/>
    <w:rsid w:val="00690398"/>
    <w:rsid w:val="00693167"/>
    <w:rsid w:val="00697A2F"/>
    <w:rsid w:val="006A464E"/>
    <w:rsid w:val="006A4F65"/>
    <w:rsid w:val="006A7557"/>
    <w:rsid w:val="006B1C6D"/>
    <w:rsid w:val="006B2B19"/>
    <w:rsid w:val="006C2619"/>
    <w:rsid w:val="006C5903"/>
    <w:rsid w:val="006C65D2"/>
    <w:rsid w:val="006C6F6A"/>
    <w:rsid w:val="006D2DDF"/>
    <w:rsid w:val="006D6B81"/>
    <w:rsid w:val="006E4084"/>
    <w:rsid w:val="006E61B9"/>
    <w:rsid w:val="006E6724"/>
    <w:rsid w:val="006E7A49"/>
    <w:rsid w:val="006F2A08"/>
    <w:rsid w:val="00712FDB"/>
    <w:rsid w:val="00717C92"/>
    <w:rsid w:val="00717DBE"/>
    <w:rsid w:val="00721247"/>
    <w:rsid w:val="00727D20"/>
    <w:rsid w:val="0073035F"/>
    <w:rsid w:val="007320EE"/>
    <w:rsid w:val="00734875"/>
    <w:rsid w:val="00734971"/>
    <w:rsid w:val="00736031"/>
    <w:rsid w:val="0074111D"/>
    <w:rsid w:val="007440C5"/>
    <w:rsid w:val="0074621E"/>
    <w:rsid w:val="00747172"/>
    <w:rsid w:val="00751012"/>
    <w:rsid w:val="00756D4D"/>
    <w:rsid w:val="00757575"/>
    <w:rsid w:val="00757AD5"/>
    <w:rsid w:val="00757D83"/>
    <w:rsid w:val="00764033"/>
    <w:rsid w:val="00764129"/>
    <w:rsid w:val="007651F2"/>
    <w:rsid w:val="0076560B"/>
    <w:rsid w:val="00765A51"/>
    <w:rsid w:val="00772153"/>
    <w:rsid w:val="007732B3"/>
    <w:rsid w:val="007765BA"/>
    <w:rsid w:val="007814B3"/>
    <w:rsid w:val="00781719"/>
    <w:rsid w:val="00790B9B"/>
    <w:rsid w:val="00791431"/>
    <w:rsid w:val="00791CC8"/>
    <w:rsid w:val="00793A0F"/>
    <w:rsid w:val="0079404E"/>
    <w:rsid w:val="00797626"/>
    <w:rsid w:val="007A607D"/>
    <w:rsid w:val="007B422C"/>
    <w:rsid w:val="007C2440"/>
    <w:rsid w:val="007C33A0"/>
    <w:rsid w:val="007C4291"/>
    <w:rsid w:val="007C48A5"/>
    <w:rsid w:val="007C4E8F"/>
    <w:rsid w:val="007E0A55"/>
    <w:rsid w:val="007E21D2"/>
    <w:rsid w:val="007E2EB7"/>
    <w:rsid w:val="007E2EB9"/>
    <w:rsid w:val="007E7311"/>
    <w:rsid w:val="007E7CF1"/>
    <w:rsid w:val="007F3512"/>
    <w:rsid w:val="007F37B6"/>
    <w:rsid w:val="007F79D2"/>
    <w:rsid w:val="008056C7"/>
    <w:rsid w:val="00806746"/>
    <w:rsid w:val="00815553"/>
    <w:rsid w:val="00816BEA"/>
    <w:rsid w:val="0082410B"/>
    <w:rsid w:val="00824DFE"/>
    <w:rsid w:val="0082688E"/>
    <w:rsid w:val="00827A0B"/>
    <w:rsid w:val="00832D2B"/>
    <w:rsid w:val="00844907"/>
    <w:rsid w:val="00844C4F"/>
    <w:rsid w:val="008541A7"/>
    <w:rsid w:val="008707A9"/>
    <w:rsid w:val="00880CE8"/>
    <w:rsid w:val="00881B23"/>
    <w:rsid w:val="00881D66"/>
    <w:rsid w:val="0088231A"/>
    <w:rsid w:val="00883D65"/>
    <w:rsid w:val="008842D2"/>
    <w:rsid w:val="00886B51"/>
    <w:rsid w:val="0088782F"/>
    <w:rsid w:val="008A5149"/>
    <w:rsid w:val="008A58F4"/>
    <w:rsid w:val="008A71A6"/>
    <w:rsid w:val="008B0D3F"/>
    <w:rsid w:val="008B260B"/>
    <w:rsid w:val="008B4C0F"/>
    <w:rsid w:val="008B4CFC"/>
    <w:rsid w:val="008B60A4"/>
    <w:rsid w:val="008C4C0D"/>
    <w:rsid w:val="008C7234"/>
    <w:rsid w:val="008D3005"/>
    <w:rsid w:val="008D3368"/>
    <w:rsid w:val="008D3D88"/>
    <w:rsid w:val="008D6599"/>
    <w:rsid w:val="008D7E02"/>
    <w:rsid w:val="008E0FD2"/>
    <w:rsid w:val="008E1CAE"/>
    <w:rsid w:val="008E4FD5"/>
    <w:rsid w:val="008F4D26"/>
    <w:rsid w:val="008F6495"/>
    <w:rsid w:val="008F7286"/>
    <w:rsid w:val="008F760D"/>
    <w:rsid w:val="00905DBD"/>
    <w:rsid w:val="0091236E"/>
    <w:rsid w:val="009126B7"/>
    <w:rsid w:val="00926DE3"/>
    <w:rsid w:val="00931C3D"/>
    <w:rsid w:val="009430CE"/>
    <w:rsid w:val="009451D0"/>
    <w:rsid w:val="00952F6E"/>
    <w:rsid w:val="0095342D"/>
    <w:rsid w:val="009601C0"/>
    <w:rsid w:val="009605A7"/>
    <w:rsid w:val="00963DB6"/>
    <w:rsid w:val="0096686A"/>
    <w:rsid w:val="009737B1"/>
    <w:rsid w:val="00974768"/>
    <w:rsid w:val="009806B3"/>
    <w:rsid w:val="00981F77"/>
    <w:rsid w:val="009832C7"/>
    <w:rsid w:val="0098583B"/>
    <w:rsid w:val="009926EF"/>
    <w:rsid w:val="00996061"/>
    <w:rsid w:val="009A3B7F"/>
    <w:rsid w:val="009A4C8C"/>
    <w:rsid w:val="009A5DAD"/>
    <w:rsid w:val="009A7B3A"/>
    <w:rsid w:val="009B0089"/>
    <w:rsid w:val="009C1C89"/>
    <w:rsid w:val="009C2E2C"/>
    <w:rsid w:val="009C3822"/>
    <w:rsid w:val="009C405C"/>
    <w:rsid w:val="009C6E06"/>
    <w:rsid w:val="009D2213"/>
    <w:rsid w:val="009D37D5"/>
    <w:rsid w:val="009D4018"/>
    <w:rsid w:val="009E1E16"/>
    <w:rsid w:val="009E2445"/>
    <w:rsid w:val="009E3398"/>
    <w:rsid w:val="009E3768"/>
    <w:rsid w:val="009E679A"/>
    <w:rsid w:val="009E6C62"/>
    <w:rsid w:val="009F0C12"/>
    <w:rsid w:val="009F27CF"/>
    <w:rsid w:val="009F544A"/>
    <w:rsid w:val="009F5B31"/>
    <w:rsid w:val="00A02DBA"/>
    <w:rsid w:val="00A05F32"/>
    <w:rsid w:val="00A075B0"/>
    <w:rsid w:val="00A07AA0"/>
    <w:rsid w:val="00A11E65"/>
    <w:rsid w:val="00A15F6E"/>
    <w:rsid w:val="00A20C9F"/>
    <w:rsid w:val="00A24E9E"/>
    <w:rsid w:val="00A32AC2"/>
    <w:rsid w:val="00A357B3"/>
    <w:rsid w:val="00A40A00"/>
    <w:rsid w:val="00A40B8E"/>
    <w:rsid w:val="00A43160"/>
    <w:rsid w:val="00A50EC1"/>
    <w:rsid w:val="00A53575"/>
    <w:rsid w:val="00A5565B"/>
    <w:rsid w:val="00A55EA4"/>
    <w:rsid w:val="00A5613D"/>
    <w:rsid w:val="00A623D0"/>
    <w:rsid w:val="00A6297D"/>
    <w:rsid w:val="00A6336A"/>
    <w:rsid w:val="00A635E4"/>
    <w:rsid w:val="00A66C45"/>
    <w:rsid w:val="00A700AA"/>
    <w:rsid w:val="00A720A4"/>
    <w:rsid w:val="00A7262C"/>
    <w:rsid w:val="00A73AD0"/>
    <w:rsid w:val="00A80A31"/>
    <w:rsid w:val="00A83B42"/>
    <w:rsid w:val="00A842A6"/>
    <w:rsid w:val="00A8591A"/>
    <w:rsid w:val="00A87768"/>
    <w:rsid w:val="00A94215"/>
    <w:rsid w:val="00AA0238"/>
    <w:rsid w:val="00AA447A"/>
    <w:rsid w:val="00AB173C"/>
    <w:rsid w:val="00AC0497"/>
    <w:rsid w:val="00AC7A35"/>
    <w:rsid w:val="00AD0107"/>
    <w:rsid w:val="00AD0931"/>
    <w:rsid w:val="00AD1BA2"/>
    <w:rsid w:val="00AD5322"/>
    <w:rsid w:val="00AE228E"/>
    <w:rsid w:val="00AE32AB"/>
    <w:rsid w:val="00AE55A9"/>
    <w:rsid w:val="00AE5671"/>
    <w:rsid w:val="00AF1C45"/>
    <w:rsid w:val="00AF327A"/>
    <w:rsid w:val="00AF5DF6"/>
    <w:rsid w:val="00B052DB"/>
    <w:rsid w:val="00B05FBC"/>
    <w:rsid w:val="00B06234"/>
    <w:rsid w:val="00B0720F"/>
    <w:rsid w:val="00B15303"/>
    <w:rsid w:val="00B2141D"/>
    <w:rsid w:val="00B2522C"/>
    <w:rsid w:val="00B310DA"/>
    <w:rsid w:val="00B32815"/>
    <w:rsid w:val="00B42033"/>
    <w:rsid w:val="00B459D7"/>
    <w:rsid w:val="00B45BE1"/>
    <w:rsid w:val="00B47581"/>
    <w:rsid w:val="00B505AC"/>
    <w:rsid w:val="00B520FC"/>
    <w:rsid w:val="00B5242F"/>
    <w:rsid w:val="00B53D56"/>
    <w:rsid w:val="00B63470"/>
    <w:rsid w:val="00B63941"/>
    <w:rsid w:val="00B66C43"/>
    <w:rsid w:val="00B67E61"/>
    <w:rsid w:val="00B71DA4"/>
    <w:rsid w:val="00B8177F"/>
    <w:rsid w:val="00B827A8"/>
    <w:rsid w:val="00B82841"/>
    <w:rsid w:val="00B84A36"/>
    <w:rsid w:val="00B915FF"/>
    <w:rsid w:val="00B91A03"/>
    <w:rsid w:val="00B95C68"/>
    <w:rsid w:val="00BA0A17"/>
    <w:rsid w:val="00BA1CD7"/>
    <w:rsid w:val="00BA4346"/>
    <w:rsid w:val="00BA6E61"/>
    <w:rsid w:val="00BB1AA9"/>
    <w:rsid w:val="00BB48FF"/>
    <w:rsid w:val="00BC2486"/>
    <w:rsid w:val="00BC309B"/>
    <w:rsid w:val="00BC51F3"/>
    <w:rsid w:val="00BC63DA"/>
    <w:rsid w:val="00BD11B5"/>
    <w:rsid w:val="00BD513E"/>
    <w:rsid w:val="00BD7B47"/>
    <w:rsid w:val="00BE5861"/>
    <w:rsid w:val="00BE6B04"/>
    <w:rsid w:val="00BF07B0"/>
    <w:rsid w:val="00BF19C0"/>
    <w:rsid w:val="00BF1E66"/>
    <w:rsid w:val="00BF55AF"/>
    <w:rsid w:val="00BF6D08"/>
    <w:rsid w:val="00C057A8"/>
    <w:rsid w:val="00C0642B"/>
    <w:rsid w:val="00C06576"/>
    <w:rsid w:val="00C069DD"/>
    <w:rsid w:val="00C11556"/>
    <w:rsid w:val="00C155BA"/>
    <w:rsid w:val="00C20D8E"/>
    <w:rsid w:val="00C25269"/>
    <w:rsid w:val="00C2665B"/>
    <w:rsid w:val="00C31D47"/>
    <w:rsid w:val="00C335B5"/>
    <w:rsid w:val="00C41904"/>
    <w:rsid w:val="00C4546A"/>
    <w:rsid w:val="00C4661D"/>
    <w:rsid w:val="00C47DFF"/>
    <w:rsid w:val="00C510DA"/>
    <w:rsid w:val="00C544A1"/>
    <w:rsid w:val="00C57E8D"/>
    <w:rsid w:val="00C61448"/>
    <w:rsid w:val="00C672E0"/>
    <w:rsid w:val="00C67C1F"/>
    <w:rsid w:val="00C726E6"/>
    <w:rsid w:val="00C7304E"/>
    <w:rsid w:val="00C75497"/>
    <w:rsid w:val="00C75D4E"/>
    <w:rsid w:val="00C77130"/>
    <w:rsid w:val="00C87F44"/>
    <w:rsid w:val="00C95F42"/>
    <w:rsid w:val="00CA290E"/>
    <w:rsid w:val="00CA4CEE"/>
    <w:rsid w:val="00CA5760"/>
    <w:rsid w:val="00CA7482"/>
    <w:rsid w:val="00CB19F1"/>
    <w:rsid w:val="00CB1BC7"/>
    <w:rsid w:val="00CB6AF5"/>
    <w:rsid w:val="00CB7A90"/>
    <w:rsid w:val="00CC0945"/>
    <w:rsid w:val="00CC7D36"/>
    <w:rsid w:val="00CD6BD6"/>
    <w:rsid w:val="00CE0494"/>
    <w:rsid w:val="00CE0769"/>
    <w:rsid w:val="00CE3621"/>
    <w:rsid w:val="00CE37CA"/>
    <w:rsid w:val="00CE4732"/>
    <w:rsid w:val="00CF3B61"/>
    <w:rsid w:val="00CF41B3"/>
    <w:rsid w:val="00CF4D5B"/>
    <w:rsid w:val="00CF59C6"/>
    <w:rsid w:val="00CF5B3E"/>
    <w:rsid w:val="00D00CA9"/>
    <w:rsid w:val="00D01B62"/>
    <w:rsid w:val="00D020AE"/>
    <w:rsid w:val="00D02F26"/>
    <w:rsid w:val="00D07AFB"/>
    <w:rsid w:val="00D13425"/>
    <w:rsid w:val="00D22FCE"/>
    <w:rsid w:val="00D231E2"/>
    <w:rsid w:val="00D2505F"/>
    <w:rsid w:val="00D339E0"/>
    <w:rsid w:val="00D36365"/>
    <w:rsid w:val="00D36ECB"/>
    <w:rsid w:val="00D41532"/>
    <w:rsid w:val="00D422EB"/>
    <w:rsid w:val="00D4503B"/>
    <w:rsid w:val="00D4620A"/>
    <w:rsid w:val="00D475EA"/>
    <w:rsid w:val="00D51C1E"/>
    <w:rsid w:val="00D54876"/>
    <w:rsid w:val="00D5505D"/>
    <w:rsid w:val="00D573FE"/>
    <w:rsid w:val="00D62028"/>
    <w:rsid w:val="00D624D6"/>
    <w:rsid w:val="00D65628"/>
    <w:rsid w:val="00D6793F"/>
    <w:rsid w:val="00D67FA1"/>
    <w:rsid w:val="00D70226"/>
    <w:rsid w:val="00D709B9"/>
    <w:rsid w:val="00D71328"/>
    <w:rsid w:val="00D74C88"/>
    <w:rsid w:val="00D80DAB"/>
    <w:rsid w:val="00D83407"/>
    <w:rsid w:val="00D86E1E"/>
    <w:rsid w:val="00D92811"/>
    <w:rsid w:val="00DA59D9"/>
    <w:rsid w:val="00DA7A7F"/>
    <w:rsid w:val="00DB54D1"/>
    <w:rsid w:val="00DB7C0D"/>
    <w:rsid w:val="00DB7D9F"/>
    <w:rsid w:val="00DD348E"/>
    <w:rsid w:val="00DD3B16"/>
    <w:rsid w:val="00DE52E6"/>
    <w:rsid w:val="00DE7890"/>
    <w:rsid w:val="00DF0B5A"/>
    <w:rsid w:val="00DF1EB7"/>
    <w:rsid w:val="00DF7343"/>
    <w:rsid w:val="00E0089A"/>
    <w:rsid w:val="00E02A77"/>
    <w:rsid w:val="00E03634"/>
    <w:rsid w:val="00E07DAF"/>
    <w:rsid w:val="00E14A41"/>
    <w:rsid w:val="00E155F1"/>
    <w:rsid w:val="00E16454"/>
    <w:rsid w:val="00E206FB"/>
    <w:rsid w:val="00E23799"/>
    <w:rsid w:val="00E24A34"/>
    <w:rsid w:val="00E30A2B"/>
    <w:rsid w:val="00E31008"/>
    <w:rsid w:val="00E43E5A"/>
    <w:rsid w:val="00E508D4"/>
    <w:rsid w:val="00E509E4"/>
    <w:rsid w:val="00E51FC1"/>
    <w:rsid w:val="00E52931"/>
    <w:rsid w:val="00E52CCF"/>
    <w:rsid w:val="00E53707"/>
    <w:rsid w:val="00E54B60"/>
    <w:rsid w:val="00E62D22"/>
    <w:rsid w:val="00E64DD3"/>
    <w:rsid w:val="00E65B3B"/>
    <w:rsid w:val="00E665E8"/>
    <w:rsid w:val="00E66A17"/>
    <w:rsid w:val="00E73BA5"/>
    <w:rsid w:val="00E73D75"/>
    <w:rsid w:val="00E86125"/>
    <w:rsid w:val="00E919EA"/>
    <w:rsid w:val="00E93013"/>
    <w:rsid w:val="00E95EDE"/>
    <w:rsid w:val="00EA4EF7"/>
    <w:rsid w:val="00EB48C8"/>
    <w:rsid w:val="00EB7777"/>
    <w:rsid w:val="00EE14D3"/>
    <w:rsid w:val="00EE66D1"/>
    <w:rsid w:val="00EF122B"/>
    <w:rsid w:val="00EF1FE3"/>
    <w:rsid w:val="00EF2BF1"/>
    <w:rsid w:val="00EF3BF2"/>
    <w:rsid w:val="00EF4793"/>
    <w:rsid w:val="00EF75BC"/>
    <w:rsid w:val="00F004FF"/>
    <w:rsid w:val="00F06A42"/>
    <w:rsid w:val="00F11054"/>
    <w:rsid w:val="00F11189"/>
    <w:rsid w:val="00F14774"/>
    <w:rsid w:val="00F16B2D"/>
    <w:rsid w:val="00F23034"/>
    <w:rsid w:val="00F2591F"/>
    <w:rsid w:val="00F27651"/>
    <w:rsid w:val="00F36F85"/>
    <w:rsid w:val="00F376B7"/>
    <w:rsid w:val="00F425EF"/>
    <w:rsid w:val="00F43787"/>
    <w:rsid w:val="00F44B9D"/>
    <w:rsid w:val="00F45472"/>
    <w:rsid w:val="00F60950"/>
    <w:rsid w:val="00F63BD8"/>
    <w:rsid w:val="00F71305"/>
    <w:rsid w:val="00F724AF"/>
    <w:rsid w:val="00F7347C"/>
    <w:rsid w:val="00F73A05"/>
    <w:rsid w:val="00F7509A"/>
    <w:rsid w:val="00F828D2"/>
    <w:rsid w:val="00F83D81"/>
    <w:rsid w:val="00F95326"/>
    <w:rsid w:val="00FA3269"/>
    <w:rsid w:val="00FA5FF0"/>
    <w:rsid w:val="00FA717D"/>
    <w:rsid w:val="00FC08AB"/>
    <w:rsid w:val="00FC26F0"/>
    <w:rsid w:val="00FC339F"/>
    <w:rsid w:val="00FC6E2C"/>
    <w:rsid w:val="00FD0930"/>
    <w:rsid w:val="00FD0EBE"/>
    <w:rsid w:val="00FD1051"/>
    <w:rsid w:val="00FD10DA"/>
    <w:rsid w:val="00FD31F3"/>
    <w:rsid w:val="00FE3010"/>
    <w:rsid w:val="00FE3BF3"/>
    <w:rsid w:val="00FE48FB"/>
    <w:rsid w:val="00FE6576"/>
    <w:rsid w:val="00FE68F2"/>
    <w:rsid w:val="00FE69C2"/>
    <w:rsid w:val="00FE6C32"/>
    <w:rsid w:val="00FF28E0"/>
    <w:rsid w:val="00FF2B30"/>
    <w:rsid w:val="00FF6852"/>
    <w:rsid w:val="00FF72B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963C3"/>
  <w15:docId w15:val="{D7ACEF26-8F89-4204-9F57-6185653BF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7F5"/>
    <w:pPr>
      <w:suppressAutoHyphens/>
    </w:pPr>
    <w:rPr>
      <w:rFonts w:ascii="Calibri" w:eastAsia="Calibri" w:hAnsi="Calibri" w:cs="Calibri"/>
      <w:lang w:eastAsia="ar-SA"/>
    </w:rPr>
  </w:style>
  <w:style w:type="paragraph" w:styleId="Ttulo1">
    <w:name w:val="heading 1"/>
    <w:basedOn w:val="Normal"/>
    <w:next w:val="Normal"/>
    <w:link w:val="Ttulo1Car"/>
    <w:uiPriority w:val="9"/>
    <w:qFormat/>
    <w:rsid w:val="002977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2977F5"/>
    <w:pPr>
      <w:keepNext/>
      <w:tabs>
        <w:tab w:val="left" w:pos="720"/>
        <w:tab w:val="num" w:pos="860"/>
      </w:tabs>
      <w:overflowPunct w:val="0"/>
      <w:autoSpaceDE w:val="0"/>
      <w:spacing w:before="240" w:after="60" w:line="240" w:lineRule="auto"/>
      <w:ind w:left="860" w:hanging="576"/>
      <w:jc w:val="both"/>
      <w:textAlignment w:val="baseline"/>
      <w:outlineLvl w:val="1"/>
    </w:pPr>
    <w:rPr>
      <w:rFonts w:ascii="Arial" w:eastAsia="Times New Roman" w:hAnsi="Arial" w:cs="Arial"/>
      <w:b/>
      <w:color w:val="00000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977F5"/>
    <w:rPr>
      <w:rFonts w:asciiTheme="majorHAnsi" w:eastAsiaTheme="majorEastAsia" w:hAnsiTheme="majorHAnsi" w:cstheme="majorBidi"/>
      <w:b/>
      <w:bCs/>
      <w:color w:val="365F91" w:themeColor="accent1" w:themeShade="BF"/>
      <w:sz w:val="28"/>
      <w:szCs w:val="28"/>
      <w:lang w:eastAsia="ar-SA"/>
    </w:rPr>
  </w:style>
  <w:style w:type="character" w:customStyle="1" w:styleId="Ttulo2Car">
    <w:name w:val="Título 2 Car"/>
    <w:basedOn w:val="Fuentedeprrafopredeter"/>
    <w:link w:val="Ttulo2"/>
    <w:rsid w:val="002977F5"/>
    <w:rPr>
      <w:rFonts w:ascii="Arial" w:eastAsia="Times New Roman" w:hAnsi="Arial" w:cs="Arial"/>
      <w:b/>
      <w:color w:val="000000"/>
      <w:szCs w:val="24"/>
      <w:lang w:val="es-CO" w:eastAsia="ar-SA"/>
    </w:rPr>
  </w:style>
  <w:style w:type="character" w:styleId="Hipervnculo">
    <w:name w:val="Hyperlink"/>
    <w:basedOn w:val="Fuentedeprrafopredeter"/>
    <w:uiPriority w:val="99"/>
    <w:rsid w:val="002977F5"/>
    <w:rPr>
      <w:color w:val="0000FF"/>
      <w:u w:val="single"/>
    </w:rPr>
  </w:style>
  <w:style w:type="paragraph" w:styleId="Encabezado">
    <w:name w:val="header"/>
    <w:aliases w:val="encabezado"/>
    <w:basedOn w:val="Normal"/>
    <w:link w:val="EncabezadoCar"/>
    <w:rsid w:val="002977F5"/>
    <w:pPr>
      <w:tabs>
        <w:tab w:val="center" w:pos="4252"/>
        <w:tab w:val="right" w:pos="8504"/>
      </w:tabs>
    </w:pPr>
  </w:style>
  <w:style w:type="character" w:customStyle="1" w:styleId="EncabezadoCar">
    <w:name w:val="Encabezado Car"/>
    <w:aliases w:val="encabezado Car"/>
    <w:basedOn w:val="Fuentedeprrafopredeter"/>
    <w:link w:val="Encabezado"/>
    <w:rsid w:val="002977F5"/>
    <w:rPr>
      <w:rFonts w:ascii="Calibri" w:eastAsia="Calibri" w:hAnsi="Calibri" w:cs="Calibri"/>
      <w:lang w:eastAsia="ar-SA"/>
    </w:rPr>
  </w:style>
  <w:style w:type="paragraph" w:styleId="Piedepgina">
    <w:name w:val="footer"/>
    <w:basedOn w:val="Normal"/>
    <w:link w:val="PiedepginaCar"/>
    <w:rsid w:val="002977F5"/>
    <w:pPr>
      <w:tabs>
        <w:tab w:val="center" w:pos="4252"/>
        <w:tab w:val="right" w:pos="8504"/>
      </w:tabs>
    </w:pPr>
  </w:style>
  <w:style w:type="character" w:customStyle="1" w:styleId="PiedepginaCar">
    <w:name w:val="Pie de página Car"/>
    <w:basedOn w:val="Fuentedeprrafopredeter"/>
    <w:link w:val="Piedepgina"/>
    <w:uiPriority w:val="99"/>
    <w:rsid w:val="002977F5"/>
    <w:rPr>
      <w:rFonts w:ascii="Calibri" w:eastAsia="Calibri" w:hAnsi="Calibri" w:cs="Calibri"/>
      <w:lang w:eastAsia="ar-SA"/>
    </w:rPr>
  </w:style>
  <w:style w:type="paragraph" w:customStyle="1" w:styleId="Prrafodelista1">
    <w:name w:val="Párrafo de lista1"/>
    <w:basedOn w:val="Normal"/>
    <w:rsid w:val="002977F5"/>
    <w:pPr>
      <w:spacing w:after="0" w:line="240" w:lineRule="auto"/>
      <w:ind w:left="720"/>
    </w:pPr>
    <w:rPr>
      <w:rFonts w:eastAsia="Times New Roman"/>
      <w:kern w:val="1"/>
      <w:sz w:val="24"/>
      <w:szCs w:val="24"/>
      <w:lang w:eastAsia="hi-IN" w:bidi="hi-IN"/>
    </w:rPr>
  </w:style>
  <w:style w:type="paragraph" w:styleId="Sinespaciado">
    <w:name w:val="No Spacing"/>
    <w:link w:val="SinespaciadoCar"/>
    <w:uiPriority w:val="1"/>
    <w:qFormat/>
    <w:rsid w:val="002977F5"/>
    <w:pPr>
      <w:suppressAutoHyphens/>
      <w:spacing w:after="0" w:line="240" w:lineRule="auto"/>
    </w:pPr>
    <w:rPr>
      <w:rFonts w:ascii="Calibri" w:eastAsia="Calibri" w:hAnsi="Calibri" w:cs="Calibri"/>
      <w:lang w:eastAsia="ar-SA"/>
    </w:rPr>
  </w:style>
  <w:style w:type="character" w:customStyle="1" w:styleId="Textodelmarcadordeposicin1">
    <w:name w:val="Texto del marcador de posición1"/>
    <w:basedOn w:val="Fuentedeprrafopredeter"/>
    <w:uiPriority w:val="99"/>
    <w:rsid w:val="002977F5"/>
    <w:rPr>
      <w:rFonts w:cs="Times New Roman"/>
      <w:color w:val="808080"/>
    </w:rPr>
  </w:style>
  <w:style w:type="paragraph" w:styleId="Prrafodelista">
    <w:name w:val="List Paragraph"/>
    <w:aliases w:val="LISTA,List Paragraph,Fotografía,Ha,titulo 3,HOJA,Bolita,Párrafo de lista4,BOLADEF,Párrafo de lista3,Párrafo de lista21,BOLA,Nivel 1 OS,Normal_viñetas_ICONTEC,Colorful List Accent 1,Colorful List - Accent 11,Bullet List,FooterText,number"/>
    <w:basedOn w:val="Normal"/>
    <w:link w:val="PrrafodelistaCar"/>
    <w:uiPriority w:val="34"/>
    <w:qFormat/>
    <w:rsid w:val="002977F5"/>
    <w:pPr>
      <w:ind w:left="720"/>
    </w:pPr>
  </w:style>
  <w:style w:type="character" w:customStyle="1" w:styleId="PrrafodelistaCar">
    <w:name w:val="Párrafo de lista Car"/>
    <w:aliases w:val="LISTA Car,List Paragraph Car,Fotografía Car,Ha Car,titulo 3 Car,HOJA Car,Bolita Car,Párrafo de lista4 Car,BOLADEF Car,Párrafo de lista3 Car,Párrafo de lista21 Car,BOLA Car,Nivel 1 OS Car,Normal_viñetas_ICONTEC Car,Bullet List Car"/>
    <w:link w:val="Prrafodelista"/>
    <w:uiPriority w:val="34"/>
    <w:rsid w:val="002977F5"/>
    <w:rPr>
      <w:rFonts w:ascii="Calibri" w:eastAsia="Calibri" w:hAnsi="Calibri" w:cs="Calibri"/>
      <w:lang w:eastAsia="ar-SA"/>
    </w:rPr>
  </w:style>
  <w:style w:type="paragraph" w:styleId="Textoindependiente">
    <w:name w:val="Body Text"/>
    <w:basedOn w:val="Normal"/>
    <w:link w:val="TextoindependienteCar"/>
    <w:rsid w:val="002977F5"/>
    <w:pPr>
      <w:spacing w:after="120"/>
    </w:pPr>
  </w:style>
  <w:style w:type="character" w:customStyle="1" w:styleId="TextoindependienteCar">
    <w:name w:val="Texto independiente Car"/>
    <w:basedOn w:val="Fuentedeprrafopredeter"/>
    <w:link w:val="Textoindependiente"/>
    <w:rsid w:val="002977F5"/>
    <w:rPr>
      <w:rFonts w:ascii="Calibri" w:eastAsia="Calibri" w:hAnsi="Calibri" w:cs="Calibri"/>
      <w:lang w:eastAsia="ar-SA"/>
    </w:rPr>
  </w:style>
  <w:style w:type="character" w:customStyle="1" w:styleId="SinespaciadoCar">
    <w:name w:val="Sin espaciado Car"/>
    <w:link w:val="Sinespaciado"/>
    <w:uiPriority w:val="1"/>
    <w:qFormat/>
    <w:rsid w:val="002977F5"/>
    <w:rPr>
      <w:rFonts w:ascii="Calibri" w:eastAsia="Calibri" w:hAnsi="Calibri" w:cs="Calibri"/>
      <w:lang w:eastAsia="ar-SA"/>
    </w:rPr>
  </w:style>
  <w:style w:type="paragraph" w:customStyle="1" w:styleId="Prrafodelista2">
    <w:name w:val="Párrafo de lista2"/>
    <w:basedOn w:val="Normal"/>
    <w:uiPriority w:val="99"/>
    <w:rsid w:val="002977F5"/>
    <w:pPr>
      <w:spacing w:after="0" w:line="240" w:lineRule="auto"/>
      <w:ind w:left="720"/>
    </w:pPr>
    <w:rPr>
      <w:rFonts w:eastAsia="Times New Roman"/>
      <w:kern w:val="1"/>
      <w:sz w:val="24"/>
      <w:szCs w:val="24"/>
      <w:lang w:val="es-CO" w:eastAsia="hi-IN" w:bidi="hi-IN"/>
    </w:rPr>
  </w:style>
  <w:style w:type="table" w:styleId="Tablaconcuadrcula">
    <w:name w:val="Table Grid"/>
    <w:basedOn w:val="Tablanormal"/>
    <w:uiPriority w:val="59"/>
    <w:rsid w:val="00297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977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77F5"/>
    <w:rPr>
      <w:rFonts w:ascii="Tahoma" w:eastAsia="Calibri" w:hAnsi="Tahoma" w:cs="Tahoma"/>
      <w:sz w:val="16"/>
      <w:szCs w:val="16"/>
      <w:lang w:eastAsia="ar-SA"/>
    </w:rPr>
  </w:style>
  <w:style w:type="paragraph" w:customStyle="1" w:styleId="WW-Textoindependiente2">
    <w:name w:val="WW-Texto independiente 2"/>
    <w:basedOn w:val="Normal"/>
    <w:rsid w:val="00554C3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CO"/>
    </w:rPr>
  </w:style>
  <w:style w:type="character" w:styleId="Textodelmarcadordeposicin">
    <w:name w:val="Placeholder Text"/>
    <w:uiPriority w:val="99"/>
    <w:semiHidden/>
    <w:rsid w:val="00227617"/>
    <w:rPr>
      <w:color w:val="808080"/>
    </w:rPr>
  </w:style>
  <w:style w:type="character" w:customStyle="1" w:styleId="xbe">
    <w:name w:val="_xbe"/>
    <w:rsid w:val="00631FE5"/>
  </w:style>
  <w:style w:type="paragraph" w:customStyle="1" w:styleId="Default">
    <w:name w:val="Default"/>
    <w:link w:val="DefaultCar"/>
    <w:qFormat/>
    <w:rsid w:val="007E21D2"/>
    <w:pPr>
      <w:suppressAutoHyphens/>
      <w:spacing w:after="0" w:line="100" w:lineRule="atLeast"/>
    </w:pPr>
    <w:rPr>
      <w:rFonts w:ascii="Arial" w:eastAsia="Times New Roman" w:hAnsi="Arial" w:cs="Arial"/>
      <w:color w:val="000000"/>
      <w:kern w:val="1"/>
      <w:sz w:val="24"/>
      <w:szCs w:val="24"/>
      <w:lang w:val="es-CO" w:eastAsia="hi-IN" w:bidi="hi-IN"/>
    </w:rPr>
  </w:style>
  <w:style w:type="character" w:customStyle="1" w:styleId="Mencinsinresolver1">
    <w:name w:val="Mención sin resolver1"/>
    <w:basedOn w:val="Fuentedeprrafopredeter"/>
    <w:uiPriority w:val="99"/>
    <w:semiHidden/>
    <w:unhideWhenUsed/>
    <w:rsid w:val="00FF2B30"/>
    <w:rPr>
      <w:color w:val="808080"/>
      <w:shd w:val="clear" w:color="auto" w:fill="E6E6E6"/>
    </w:rPr>
  </w:style>
  <w:style w:type="character" w:customStyle="1" w:styleId="vortaltextbox3">
    <w:name w:val="vortaltextbox3"/>
    <w:basedOn w:val="Fuentedeprrafopredeter"/>
    <w:rsid w:val="005F6B6E"/>
    <w:rPr>
      <w:vanish w:val="0"/>
      <w:webHidden w:val="0"/>
      <w:specVanish w:val="0"/>
    </w:rPr>
  </w:style>
  <w:style w:type="paragraph" w:customStyle="1" w:styleId="Normal1">
    <w:name w:val="Normal1"/>
    <w:rsid w:val="00756D4D"/>
    <w:pPr>
      <w:pBdr>
        <w:top w:val="nil"/>
        <w:left w:val="nil"/>
        <w:bottom w:val="nil"/>
        <w:right w:val="nil"/>
        <w:between w:val="nil"/>
      </w:pBdr>
    </w:pPr>
    <w:rPr>
      <w:rFonts w:ascii="Calibri" w:eastAsia="Calibri" w:hAnsi="Calibri" w:cs="Calibri"/>
      <w:color w:val="000000"/>
      <w:lang w:eastAsia="es-CO"/>
    </w:rPr>
  </w:style>
  <w:style w:type="character" w:customStyle="1" w:styleId="DefaultCar">
    <w:name w:val="Default Car"/>
    <w:link w:val="Default"/>
    <w:locked/>
    <w:rsid w:val="00334519"/>
    <w:rPr>
      <w:rFonts w:ascii="Arial" w:eastAsia="Times New Roman" w:hAnsi="Arial" w:cs="Arial"/>
      <w:color w:val="000000"/>
      <w:kern w:val="1"/>
      <w:sz w:val="24"/>
      <w:szCs w:val="24"/>
      <w:lang w:val="es-CO" w:eastAsia="hi-IN" w:bidi="hi-IN"/>
    </w:rPr>
  </w:style>
  <w:style w:type="paragraph" w:customStyle="1" w:styleId="Standard">
    <w:name w:val="Standard"/>
    <w:rsid w:val="0033451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val="es-CO" w:eastAsia="zh-CN" w:bidi="hi-IN"/>
    </w:rPr>
  </w:style>
  <w:style w:type="character" w:styleId="Refdecomentario">
    <w:name w:val="annotation reference"/>
    <w:uiPriority w:val="99"/>
    <w:unhideWhenUsed/>
    <w:rsid w:val="00005C09"/>
    <w:rPr>
      <w:sz w:val="16"/>
      <w:szCs w:val="16"/>
    </w:rPr>
  </w:style>
  <w:style w:type="paragraph" w:styleId="Textocomentario">
    <w:name w:val="annotation text"/>
    <w:basedOn w:val="Normal"/>
    <w:link w:val="TextocomentarioCar"/>
    <w:uiPriority w:val="99"/>
    <w:semiHidden/>
    <w:unhideWhenUsed/>
    <w:rsid w:val="00E73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73BA5"/>
    <w:rPr>
      <w:rFonts w:ascii="Calibri" w:eastAsia="Calibri" w:hAnsi="Calibri" w:cs="Calibri"/>
      <w:sz w:val="20"/>
      <w:szCs w:val="20"/>
      <w:lang w:eastAsia="ar-SA"/>
    </w:rPr>
  </w:style>
  <w:style w:type="paragraph" w:styleId="Asuntodelcomentario">
    <w:name w:val="annotation subject"/>
    <w:basedOn w:val="Textocomentario"/>
    <w:next w:val="Textocomentario"/>
    <w:link w:val="AsuntodelcomentarioCar"/>
    <w:uiPriority w:val="99"/>
    <w:semiHidden/>
    <w:unhideWhenUsed/>
    <w:rsid w:val="00E73BA5"/>
    <w:rPr>
      <w:b/>
      <w:bCs/>
    </w:rPr>
  </w:style>
  <w:style w:type="character" w:customStyle="1" w:styleId="AsuntodelcomentarioCar">
    <w:name w:val="Asunto del comentario Car"/>
    <w:basedOn w:val="TextocomentarioCar"/>
    <w:link w:val="Asuntodelcomentario"/>
    <w:uiPriority w:val="99"/>
    <w:semiHidden/>
    <w:rsid w:val="00E73BA5"/>
    <w:rPr>
      <w:rFonts w:ascii="Calibri" w:eastAsia="Calibri" w:hAnsi="Calibri" w:cs="Calibri"/>
      <w:b/>
      <w:bCs/>
      <w:sz w:val="20"/>
      <w:szCs w:val="20"/>
      <w:lang w:eastAsia="ar-SA"/>
    </w:rPr>
  </w:style>
  <w:style w:type="character" w:styleId="Hipervnculovisitado">
    <w:name w:val="FollowedHyperlink"/>
    <w:basedOn w:val="Fuentedeprrafopredeter"/>
    <w:uiPriority w:val="99"/>
    <w:semiHidden/>
    <w:unhideWhenUsed/>
    <w:rsid w:val="008F6495"/>
    <w:rPr>
      <w:color w:val="800080"/>
      <w:u w:val="single"/>
    </w:rPr>
  </w:style>
  <w:style w:type="paragraph" w:customStyle="1" w:styleId="xl70">
    <w:name w:val="xl70"/>
    <w:basedOn w:val="Normal"/>
    <w:rsid w:val="008F6495"/>
    <w:pP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1">
    <w:name w:val="xl71"/>
    <w:basedOn w:val="Normal"/>
    <w:rsid w:val="008F6495"/>
    <w:pPr>
      <w:pBdr>
        <w:top w:val="single" w:sz="8" w:space="0" w:color="auto"/>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72">
    <w:name w:val="xl72"/>
    <w:basedOn w:val="Normal"/>
    <w:rsid w:val="008F6495"/>
    <w:pPr>
      <w:pBdr>
        <w:top w:val="single" w:sz="8"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32"/>
      <w:szCs w:val="32"/>
      <w:lang w:val="es-CO" w:eastAsia="es-CO"/>
    </w:rPr>
  </w:style>
  <w:style w:type="paragraph" w:customStyle="1" w:styleId="xl73">
    <w:name w:val="xl73"/>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both"/>
      <w:textAlignment w:val="top"/>
    </w:pPr>
    <w:rPr>
      <w:rFonts w:ascii="Times New Roman" w:eastAsia="Times New Roman" w:hAnsi="Times New Roman" w:cs="Times New Roman"/>
      <w:sz w:val="24"/>
      <w:szCs w:val="24"/>
      <w:lang w:val="es-CO" w:eastAsia="es-CO"/>
    </w:rPr>
  </w:style>
  <w:style w:type="paragraph" w:customStyle="1" w:styleId="xl74">
    <w:name w:val="xl74"/>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5">
    <w:name w:val="xl75"/>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6">
    <w:name w:val="xl76"/>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7">
    <w:name w:val="xl77"/>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8">
    <w:name w:val="xl78"/>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79">
    <w:name w:val="xl79"/>
    <w:basedOn w:val="Normal"/>
    <w:rsid w:val="008F6495"/>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8"/>
      <w:szCs w:val="28"/>
      <w:lang w:val="es-CO" w:eastAsia="es-CO"/>
    </w:rPr>
  </w:style>
  <w:style w:type="paragraph" w:customStyle="1" w:styleId="xl80">
    <w:name w:val="xl80"/>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81">
    <w:name w:val="xl81"/>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82">
    <w:name w:val="xl82"/>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3">
    <w:name w:val="xl83"/>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4">
    <w:name w:val="xl84"/>
    <w:basedOn w:val="Normal"/>
    <w:rsid w:val="008F6495"/>
    <w:pPr>
      <w:pBdr>
        <w:top w:val="single" w:sz="8" w:space="0" w:color="auto"/>
        <w:left w:val="single" w:sz="8" w:space="0" w:color="auto"/>
        <w:bottom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5">
    <w:name w:val="xl85"/>
    <w:basedOn w:val="Normal"/>
    <w:rsid w:val="008F6495"/>
    <w:pPr>
      <w:pBdr>
        <w:top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val="es-CO" w:eastAsia="es-CO"/>
    </w:rPr>
  </w:style>
  <w:style w:type="paragraph" w:customStyle="1" w:styleId="xl86">
    <w:name w:val="xl86"/>
    <w:basedOn w:val="Normal"/>
    <w:rsid w:val="008F6495"/>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7">
    <w:name w:val="xl87"/>
    <w:basedOn w:val="Normal"/>
    <w:rsid w:val="008F6495"/>
    <w:pPr>
      <w:pBdr>
        <w:top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8">
    <w:name w:val="xl88"/>
    <w:basedOn w:val="Normal"/>
    <w:rsid w:val="008F6495"/>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32"/>
      <w:szCs w:val="32"/>
      <w:lang w:val="es-CO" w:eastAsia="es-CO"/>
    </w:rPr>
  </w:style>
  <w:style w:type="paragraph" w:customStyle="1" w:styleId="xl89">
    <w:name w:val="xl89"/>
    <w:basedOn w:val="Normal"/>
    <w:rsid w:val="008F6495"/>
    <w:pPr>
      <w:pBdr>
        <w:top w:val="single" w:sz="8" w:space="0" w:color="auto"/>
        <w:left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CO" w:eastAsia="es-CO"/>
    </w:rPr>
  </w:style>
  <w:style w:type="paragraph" w:customStyle="1" w:styleId="xl90">
    <w:name w:val="xl90"/>
    <w:basedOn w:val="Normal"/>
    <w:rsid w:val="008F6495"/>
    <w:pPr>
      <w:pBdr>
        <w:left w:val="single" w:sz="8" w:space="0" w:color="auto"/>
        <w:bottom w:val="single" w:sz="8" w:space="0" w:color="auto"/>
        <w:right w:val="single" w:sz="8" w:space="0" w:color="auto"/>
      </w:pBdr>
      <w:shd w:val="clear" w:color="000000" w:fill="B4C6E7"/>
      <w:suppressAutoHyphens w:val="0"/>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val="es-CO" w:eastAsia="es-CO"/>
    </w:rPr>
  </w:style>
  <w:style w:type="paragraph" w:customStyle="1" w:styleId="paragraph">
    <w:name w:val="paragraph"/>
    <w:basedOn w:val="Normal"/>
    <w:rsid w:val="00D4620A"/>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Normal">
    <w:name w:val="Table Normal"/>
    <w:uiPriority w:val="2"/>
    <w:semiHidden/>
    <w:unhideWhenUsed/>
    <w:qFormat/>
    <w:rsid w:val="00FC26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C26F0"/>
    <w:pPr>
      <w:widowControl w:val="0"/>
      <w:suppressAutoHyphens w:val="0"/>
      <w:autoSpaceDE w:val="0"/>
      <w:autoSpaceDN w:val="0"/>
      <w:spacing w:after="0" w:line="240" w:lineRule="auto"/>
    </w:pPr>
    <w:rPr>
      <w:rFonts w:ascii="Arial" w:eastAsia="Arial"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697371">
      <w:bodyDiv w:val="1"/>
      <w:marLeft w:val="0"/>
      <w:marRight w:val="0"/>
      <w:marTop w:val="0"/>
      <w:marBottom w:val="0"/>
      <w:divBdr>
        <w:top w:val="none" w:sz="0" w:space="0" w:color="auto"/>
        <w:left w:val="none" w:sz="0" w:space="0" w:color="auto"/>
        <w:bottom w:val="none" w:sz="0" w:space="0" w:color="auto"/>
        <w:right w:val="none" w:sz="0" w:space="0" w:color="auto"/>
      </w:divBdr>
    </w:div>
    <w:div w:id="103691728">
      <w:bodyDiv w:val="1"/>
      <w:marLeft w:val="0"/>
      <w:marRight w:val="0"/>
      <w:marTop w:val="0"/>
      <w:marBottom w:val="0"/>
      <w:divBdr>
        <w:top w:val="none" w:sz="0" w:space="0" w:color="auto"/>
        <w:left w:val="none" w:sz="0" w:space="0" w:color="auto"/>
        <w:bottom w:val="none" w:sz="0" w:space="0" w:color="auto"/>
        <w:right w:val="none" w:sz="0" w:space="0" w:color="auto"/>
      </w:divBdr>
    </w:div>
    <w:div w:id="106002565">
      <w:bodyDiv w:val="1"/>
      <w:marLeft w:val="0"/>
      <w:marRight w:val="0"/>
      <w:marTop w:val="0"/>
      <w:marBottom w:val="0"/>
      <w:divBdr>
        <w:top w:val="none" w:sz="0" w:space="0" w:color="auto"/>
        <w:left w:val="none" w:sz="0" w:space="0" w:color="auto"/>
        <w:bottom w:val="none" w:sz="0" w:space="0" w:color="auto"/>
        <w:right w:val="none" w:sz="0" w:space="0" w:color="auto"/>
      </w:divBdr>
    </w:div>
    <w:div w:id="184636375">
      <w:bodyDiv w:val="1"/>
      <w:marLeft w:val="0"/>
      <w:marRight w:val="0"/>
      <w:marTop w:val="0"/>
      <w:marBottom w:val="0"/>
      <w:divBdr>
        <w:top w:val="none" w:sz="0" w:space="0" w:color="auto"/>
        <w:left w:val="none" w:sz="0" w:space="0" w:color="auto"/>
        <w:bottom w:val="none" w:sz="0" w:space="0" w:color="auto"/>
        <w:right w:val="none" w:sz="0" w:space="0" w:color="auto"/>
      </w:divBdr>
    </w:div>
    <w:div w:id="188229079">
      <w:bodyDiv w:val="1"/>
      <w:marLeft w:val="0"/>
      <w:marRight w:val="0"/>
      <w:marTop w:val="0"/>
      <w:marBottom w:val="0"/>
      <w:divBdr>
        <w:top w:val="none" w:sz="0" w:space="0" w:color="auto"/>
        <w:left w:val="none" w:sz="0" w:space="0" w:color="auto"/>
        <w:bottom w:val="none" w:sz="0" w:space="0" w:color="auto"/>
        <w:right w:val="none" w:sz="0" w:space="0" w:color="auto"/>
      </w:divBdr>
    </w:div>
    <w:div w:id="214658499">
      <w:bodyDiv w:val="1"/>
      <w:marLeft w:val="0"/>
      <w:marRight w:val="0"/>
      <w:marTop w:val="0"/>
      <w:marBottom w:val="0"/>
      <w:divBdr>
        <w:top w:val="none" w:sz="0" w:space="0" w:color="auto"/>
        <w:left w:val="none" w:sz="0" w:space="0" w:color="auto"/>
        <w:bottom w:val="none" w:sz="0" w:space="0" w:color="auto"/>
        <w:right w:val="none" w:sz="0" w:space="0" w:color="auto"/>
      </w:divBdr>
    </w:div>
    <w:div w:id="244387903">
      <w:bodyDiv w:val="1"/>
      <w:marLeft w:val="0"/>
      <w:marRight w:val="0"/>
      <w:marTop w:val="0"/>
      <w:marBottom w:val="0"/>
      <w:divBdr>
        <w:top w:val="none" w:sz="0" w:space="0" w:color="auto"/>
        <w:left w:val="none" w:sz="0" w:space="0" w:color="auto"/>
        <w:bottom w:val="none" w:sz="0" w:space="0" w:color="auto"/>
        <w:right w:val="none" w:sz="0" w:space="0" w:color="auto"/>
      </w:divBdr>
    </w:div>
    <w:div w:id="259261624">
      <w:bodyDiv w:val="1"/>
      <w:marLeft w:val="0"/>
      <w:marRight w:val="0"/>
      <w:marTop w:val="0"/>
      <w:marBottom w:val="0"/>
      <w:divBdr>
        <w:top w:val="none" w:sz="0" w:space="0" w:color="auto"/>
        <w:left w:val="none" w:sz="0" w:space="0" w:color="auto"/>
        <w:bottom w:val="none" w:sz="0" w:space="0" w:color="auto"/>
        <w:right w:val="none" w:sz="0" w:space="0" w:color="auto"/>
      </w:divBdr>
    </w:div>
    <w:div w:id="278069435">
      <w:bodyDiv w:val="1"/>
      <w:marLeft w:val="0"/>
      <w:marRight w:val="0"/>
      <w:marTop w:val="0"/>
      <w:marBottom w:val="0"/>
      <w:divBdr>
        <w:top w:val="none" w:sz="0" w:space="0" w:color="auto"/>
        <w:left w:val="none" w:sz="0" w:space="0" w:color="auto"/>
        <w:bottom w:val="none" w:sz="0" w:space="0" w:color="auto"/>
        <w:right w:val="none" w:sz="0" w:space="0" w:color="auto"/>
      </w:divBdr>
    </w:div>
    <w:div w:id="281572299">
      <w:bodyDiv w:val="1"/>
      <w:marLeft w:val="0"/>
      <w:marRight w:val="0"/>
      <w:marTop w:val="0"/>
      <w:marBottom w:val="0"/>
      <w:divBdr>
        <w:top w:val="none" w:sz="0" w:space="0" w:color="auto"/>
        <w:left w:val="none" w:sz="0" w:space="0" w:color="auto"/>
        <w:bottom w:val="none" w:sz="0" w:space="0" w:color="auto"/>
        <w:right w:val="none" w:sz="0" w:space="0" w:color="auto"/>
      </w:divBdr>
    </w:div>
    <w:div w:id="420378179">
      <w:bodyDiv w:val="1"/>
      <w:marLeft w:val="0"/>
      <w:marRight w:val="0"/>
      <w:marTop w:val="0"/>
      <w:marBottom w:val="0"/>
      <w:divBdr>
        <w:top w:val="none" w:sz="0" w:space="0" w:color="auto"/>
        <w:left w:val="none" w:sz="0" w:space="0" w:color="auto"/>
        <w:bottom w:val="none" w:sz="0" w:space="0" w:color="auto"/>
        <w:right w:val="none" w:sz="0" w:space="0" w:color="auto"/>
      </w:divBdr>
    </w:div>
    <w:div w:id="462117103">
      <w:bodyDiv w:val="1"/>
      <w:marLeft w:val="0"/>
      <w:marRight w:val="0"/>
      <w:marTop w:val="0"/>
      <w:marBottom w:val="0"/>
      <w:divBdr>
        <w:top w:val="none" w:sz="0" w:space="0" w:color="auto"/>
        <w:left w:val="none" w:sz="0" w:space="0" w:color="auto"/>
        <w:bottom w:val="none" w:sz="0" w:space="0" w:color="auto"/>
        <w:right w:val="none" w:sz="0" w:space="0" w:color="auto"/>
      </w:divBdr>
    </w:div>
    <w:div w:id="669217259">
      <w:bodyDiv w:val="1"/>
      <w:marLeft w:val="0"/>
      <w:marRight w:val="0"/>
      <w:marTop w:val="0"/>
      <w:marBottom w:val="0"/>
      <w:divBdr>
        <w:top w:val="none" w:sz="0" w:space="0" w:color="auto"/>
        <w:left w:val="none" w:sz="0" w:space="0" w:color="auto"/>
        <w:bottom w:val="none" w:sz="0" w:space="0" w:color="auto"/>
        <w:right w:val="none" w:sz="0" w:space="0" w:color="auto"/>
      </w:divBdr>
    </w:div>
    <w:div w:id="762454344">
      <w:bodyDiv w:val="1"/>
      <w:marLeft w:val="0"/>
      <w:marRight w:val="0"/>
      <w:marTop w:val="0"/>
      <w:marBottom w:val="0"/>
      <w:divBdr>
        <w:top w:val="none" w:sz="0" w:space="0" w:color="auto"/>
        <w:left w:val="none" w:sz="0" w:space="0" w:color="auto"/>
        <w:bottom w:val="none" w:sz="0" w:space="0" w:color="auto"/>
        <w:right w:val="none" w:sz="0" w:space="0" w:color="auto"/>
      </w:divBdr>
    </w:div>
    <w:div w:id="853960064">
      <w:bodyDiv w:val="1"/>
      <w:marLeft w:val="0"/>
      <w:marRight w:val="0"/>
      <w:marTop w:val="0"/>
      <w:marBottom w:val="0"/>
      <w:divBdr>
        <w:top w:val="none" w:sz="0" w:space="0" w:color="auto"/>
        <w:left w:val="none" w:sz="0" w:space="0" w:color="auto"/>
        <w:bottom w:val="none" w:sz="0" w:space="0" w:color="auto"/>
        <w:right w:val="none" w:sz="0" w:space="0" w:color="auto"/>
      </w:divBdr>
    </w:div>
    <w:div w:id="883517590">
      <w:bodyDiv w:val="1"/>
      <w:marLeft w:val="0"/>
      <w:marRight w:val="0"/>
      <w:marTop w:val="0"/>
      <w:marBottom w:val="0"/>
      <w:divBdr>
        <w:top w:val="none" w:sz="0" w:space="0" w:color="auto"/>
        <w:left w:val="none" w:sz="0" w:space="0" w:color="auto"/>
        <w:bottom w:val="none" w:sz="0" w:space="0" w:color="auto"/>
        <w:right w:val="none" w:sz="0" w:space="0" w:color="auto"/>
      </w:divBdr>
    </w:div>
    <w:div w:id="959649766">
      <w:bodyDiv w:val="1"/>
      <w:marLeft w:val="0"/>
      <w:marRight w:val="0"/>
      <w:marTop w:val="0"/>
      <w:marBottom w:val="0"/>
      <w:divBdr>
        <w:top w:val="none" w:sz="0" w:space="0" w:color="auto"/>
        <w:left w:val="none" w:sz="0" w:space="0" w:color="auto"/>
        <w:bottom w:val="none" w:sz="0" w:space="0" w:color="auto"/>
        <w:right w:val="none" w:sz="0" w:space="0" w:color="auto"/>
      </w:divBdr>
    </w:div>
    <w:div w:id="967971703">
      <w:bodyDiv w:val="1"/>
      <w:marLeft w:val="0"/>
      <w:marRight w:val="0"/>
      <w:marTop w:val="0"/>
      <w:marBottom w:val="0"/>
      <w:divBdr>
        <w:top w:val="none" w:sz="0" w:space="0" w:color="auto"/>
        <w:left w:val="none" w:sz="0" w:space="0" w:color="auto"/>
        <w:bottom w:val="none" w:sz="0" w:space="0" w:color="auto"/>
        <w:right w:val="none" w:sz="0" w:space="0" w:color="auto"/>
      </w:divBdr>
    </w:div>
    <w:div w:id="1003045819">
      <w:bodyDiv w:val="1"/>
      <w:marLeft w:val="0"/>
      <w:marRight w:val="0"/>
      <w:marTop w:val="0"/>
      <w:marBottom w:val="0"/>
      <w:divBdr>
        <w:top w:val="none" w:sz="0" w:space="0" w:color="auto"/>
        <w:left w:val="none" w:sz="0" w:space="0" w:color="auto"/>
        <w:bottom w:val="none" w:sz="0" w:space="0" w:color="auto"/>
        <w:right w:val="none" w:sz="0" w:space="0" w:color="auto"/>
      </w:divBdr>
    </w:div>
    <w:div w:id="1031880702">
      <w:bodyDiv w:val="1"/>
      <w:marLeft w:val="0"/>
      <w:marRight w:val="0"/>
      <w:marTop w:val="0"/>
      <w:marBottom w:val="0"/>
      <w:divBdr>
        <w:top w:val="none" w:sz="0" w:space="0" w:color="auto"/>
        <w:left w:val="none" w:sz="0" w:space="0" w:color="auto"/>
        <w:bottom w:val="none" w:sz="0" w:space="0" w:color="auto"/>
        <w:right w:val="none" w:sz="0" w:space="0" w:color="auto"/>
      </w:divBdr>
    </w:div>
    <w:div w:id="1121806834">
      <w:bodyDiv w:val="1"/>
      <w:marLeft w:val="0"/>
      <w:marRight w:val="0"/>
      <w:marTop w:val="0"/>
      <w:marBottom w:val="0"/>
      <w:divBdr>
        <w:top w:val="none" w:sz="0" w:space="0" w:color="auto"/>
        <w:left w:val="none" w:sz="0" w:space="0" w:color="auto"/>
        <w:bottom w:val="none" w:sz="0" w:space="0" w:color="auto"/>
        <w:right w:val="none" w:sz="0" w:space="0" w:color="auto"/>
      </w:divBdr>
    </w:div>
    <w:div w:id="1197888695">
      <w:bodyDiv w:val="1"/>
      <w:marLeft w:val="0"/>
      <w:marRight w:val="0"/>
      <w:marTop w:val="0"/>
      <w:marBottom w:val="0"/>
      <w:divBdr>
        <w:top w:val="none" w:sz="0" w:space="0" w:color="auto"/>
        <w:left w:val="none" w:sz="0" w:space="0" w:color="auto"/>
        <w:bottom w:val="none" w:sz="0" w:space="0" w:color="auto"/>
        <w:right w:val="none" w:sz="0" w:space="0" w:color="auto"/>
      </w:divBdr>
    </w:div>
    <w:div w:id="1332492167">
      <w:bodyDiv w:val="1"/>
      <w:marLeft w:val="0"/>
      <w:marRight w:val="0"/>
      <w:marTop w:val="0"/>
      <w:marBottom w:val="0"/>
      <w:divBdr>
        <w:top w:val="none" w:sz="0" w:space="0" w:color="auto"/>
        <w:left w:val="none" w:sz="0" w:space="0" w:color="auto"/>
        <w:bottom w:val="none" w:sz="0" w:space="0" w:color="auto"/>
        <w:right w:val="none" w:sz="0" w:space="0" w:color="auto"/>
      </w:divBdr>
    </w:div>
    <w:div w:id="1376930832">
      <w:bodyDiv w:val="1"/>
      <w:marLeft w:val="0"/>
      <w:marRight w:val="0"/>
      <w:marTop w:val="0"/>
      <w:marBottom w:val="0"/>
      <w:divBdr>
        <w:top w:val="none" w:sz="0" w:space="0" w:color="auto"/>
        <w:left w:val="none" w:sz="0" w:space="0" w:color="auto"/>
        <w:bottom w:val="none" w:sz="0" w:space="0" w:color="auto"/>
        <w:right w:val="none" w:sz="0" w:space="0" w:color="auto"/>
      </w:divBdr>
    </w:div>
    <w:div w:id="1403942552">
      <w:bodyDiv w:val="1"/>
      <w:marLeft w:val="0"/>
      <w:marRight w:val="0"/>
      <w:marTop w:val="0"/>
      <w:marBottom w:val="0"/>
      <w:divBdr>
        <w:top w:val="none" w:sz="0" w:space="0" w:color="auto"/>
        <w:left w:val="none" w:sz="0" w:space="0" w:color="auto"/>
        <w:bottom w:val="none" w:sz="0" w:space="0" w:color="auto"/>
        <w:right w:val="none" w:sz="0" w:space="0" w:color="auto"/>
      </w:divBdr>
    </w:div>
    <w:div w:id="1414473252">
      <w:bodyDiv w:val="1"/>
      <w:marLeft w:val="0"/>
      <w:marRight w:val="0"/>
      <w:marTop w:val="0"/>
      <w:marBottom w:val="0"/>
      <w:divBdr>
        <w:top w:val="none" w:sz="0" w:space="0" w:color="auto"/>
        <w:left w:val="none" w:sz="0" w:space="0" w:color="auto"/>
        <w:bottom w:val="none" w:sz="0" w:space="0" w:color="auto"/>
        <w:right w:val="none" w:sz="0" w:space="0" w:color="auto"/>
      </w:divBdr>
    </w:div>
    <w:div w:id="1467578651">
      <w:bodyDiv w:val="1"/>
      <w:marLeft w:val="0"/>
      <w:marRight w:val="0"/>
      <w:marTop w:val="0"/>
      <w:marBottom w:val="0"/>
      <w:divBdr>
        <w:top w:val="none" w:sz="0" w:space="0" w:color="auto"/>
        <w:left w:val="none" w:sz="0" w:space="0" w:color="auto"/>
        <w:bottom w:val="none" w:sz="0" w:space="0" w:color="auto"/>
        <w:right w:val="none" w:sz="0" w:space="0" w:color="auto"/>
      </w:divBdr>
    </w:div>
    <w:div w:id="1594633077">
      <w:bodyDiv w:val="1"/>
      <w:marLeft w:val="0"/>
      <w:marRight w:val="0"/>
      <w:marTop w:val="0"/>
      <w:marBottom w:val="0"/>
      <w:divBdr>
        <w:top w:val="none" w:sz="0" w:space="0" w:color="auto"/>
        <w:left w:val="none" w:sz="0" w:space="0" w:color="auto"/>
        <w:bottom w:val="none" w:sz="0" w:space="0" w:color="auto"/>
        <w:right w:val="none" w:sz="0" w:space="0" w:color="auto"/>
      </w:divBdr>
    </w:div>
    <w:div w:id="1601916280">
      <w:bodyDiv w:val="1"/>
      <w:marLeft w:val="0"/>
      <w:marRight w:val="0"/>
      <w:marTop w:val="0"/>
      <w:marBottom w:val="0"/>
      <w:divBdr>
        <w:top w:val="none" w:sz="0" w:space="0" w:color="auto"/>
        <w:left w:val="none" w:sz="0" w:space="0" w:color="auto"/>
        <w:bottom w:val="none" w:sz="0" w:space="0" w:color="auto"/>
        <w:right w:val="none" w:sz="0" w:space="0" w:color="auto"/>
      </w:divBdr>
    </w:div>
    <w:div w:id="1845973321">
      <w:bodyDiv w:val="1"/>
      <w:marLeft w:val="0"/>
      <w:marRight w:val="0"/>
      <w:marTop w:val="0"/>
      <w:marBottom w:val="0"/>
      <w:divBdr>
        <w:top w:val="none" w:sz="0" w:space="0" w:color="auto"/>
        <w:left w:val="none" w:sz="0" w:space="0" w:color="auto"/>
        <w:bottom w:val="none" w:sz="0" w:space="0" w:color="auto"/>
        <w:right w:val="none" w:sz="0" w:space="0" w:color="auto"/>
      </w:divBdr>
    </w:div>
    <w:div w:id="1877812323">
      <w:bodyDiv w:val="1"/>
      <w:marLeft w:val="0"/>
      <w:marRight w:val="0"/>
      <w:marTop w:val="0"/>
      <w:marBottom w:val="0"/>
      <w:divBdr>
        <w:top w:val="none" w:sz="0" w:space="0" w:color="auto"/>
        <w:left w:val="none" w:sz="0" w:space="0" w:color="auto"/>
        <w:bottom w:val="none" w:sz="0" w:space="0" w:color="auto"/>
        <w:right w:val="none" w:sz="0" w:space="0" w:color="auto"/>
      </w:divBdr>
    </w:div>
    <w:div w:id="1905293841">
      <w:bodyDiv w:val="1"/>
      <w:marLeft w:val="0"/>
      <w:marRight w:val="0"/>
      <w:marTop w:val="0"/>
      <w:marBottom w:val="0"/>
      <w:divBdr>
        <w:top w:val="none" w:sz="0" w:space="0" w:color="auto"/>
        <w:left w:val="none" w:sz="0" w:space="0" w:color="auto"/>
        <w:bottom w:val="none" w:sz="0" w:space="0" w:color="auto"/>
        <w:right w:val="none" w:sz="0" w:space="0" w:color="auto"/>
      </w:divBdr>
    </w:div>
    <w:div w:id="1916822219">
      <w:bodyDiv w:val="1"/>
      <w:marLeft w:val="0"/>
      <w:marRight w:val="0"/>
      <w:marTop w:val="0"/>
      <w:marBottom w:val="0"/>
      <w:divBdr>
        <w:top w:val="none" w:sz="0" w:space="0" w:color="auto"/>
        <w:left w:val="none" w:sz="0" w:space="0" w:color="auto"/>
        <w:bottom w:val="none" w:sz="0" w:space="0" w:color="auto"/>
        <w:right w:val="none" w:sz="0" w:space="0" w:color="auto"/>
      </w:divBdr>
    </w:div>
    <w:div w:id="1937201639">
      <w:bodyDiv w:val="1"/>
      <w:marLeft w:val="0"/>
      <w:marRight w:val="0"/>
      <w:marTop w:val="0"/>
      <w:marBottom w:val="0"/>
      <w:divBdr>
        <w:top w:val="none" w:sz="0" w:space="0" w:color="auto"/>
        <w:left w:val="none" w:sz="0" w:space="0" w:color="auto"/>
        <w:bottom w:val="none" w:sz="0" w:space="0" w:color="auto"/>
        <w:right w:val="none" w:sz="0" w:space="0" w:color="auto"/>
      </w:divBdr>
    </w:div>
    <w:div w:id="2053841746">
      <w:bodyDiv w:val="1"/>
      <w:marLeft w:val="0"/>
      <w:marRight w:val="0"/>
      <w:marTop w:val="0"/>
      <w:marBottom w:val="0"/>
      <w:divBdr>
        <w:top w:val="none" w:sz="0" w:space="0" w:color="auto"/>
        <w:left w:val="none" w:sz="0" w:space="0" w:color="auto"/>
        <w:bottom w:val="none" w:sz="0" w:space="0" w:color="auto"/>
        <w:right w:val="none" w:sz="0" w:space="0" w:color="auto"/>
      </w:divBdr>
    </w:div>
    <w:div w:id="214350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www.filarmonica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95E87-7857-4084-A318-0B9DCF600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6</Pages>
  <Words>2629</Words>
  <Characters>14462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ofb</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dromero</dc:creator>
  <cp:lastModifiedBy>11906</cp:lastModifiedBy>
  <cp:revision>37</cp:revision>
  <cp:lastPrinted>2020-06-05T16:58:00Z</cp:lastPrinted>
  <dcterms:created xsi:type="dcterms:W3CDTF">2020-07-05T16:21:00Z</dcterms:created>
  <dcterms:modified xsi:type="dcterms:W3CDTF">2020-10-08T13:51:00Z</dcterms:modified>
</cp:coreProperties>
</file>