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7103A" w:rsidRPr="00894213" w:rsidRDefault="0027103A" w:rsidP="00EF5524">
      <w:pPr>
        <w:pStyle w:val="Normal0"/>
        <w:rPr>
          <w:rFonts w:ascii="Verdana" w:eastAsia="Arial" w:hAnsi="Verdana" w:cs="Arial"/>
          <w:sz w:val="24"/>
          <w:szCs w:val="24"/>
        </w:rPr>
      </w:pPr>
    </w:p>
    <w:p w14:paraId="00000005" w14:textId="1EB4A439" w:rsidR="0027103A" w:rsidRPr="00894213" w:rsidRDefault="006734E7" w:rsidP="00EF5524">
      <w:pPr>
        <w:pStyle w:val="Normal0"/>
        <w:jc w:val="center"/>
        <w:rPr>
          <w:rFonts w:ascii="Verdana" w:eastAsia="Arial" w:hAnsi="Verdana" w:cs="Arial"/>
          <w:b/>
          <w:sz w:val="24"/>
          <w:szCs w:val="24"/>
        </w:rPr>
      </w:pPr>
      <w:r w:rsidRPr="00894213">
        <w:rPr>
          <w:rFonts w:ascii="Verdana" w:eastAsia="Arial" w:hAnsi="Verdana" w:cs="Arial"/>
          <w:b/>
          <w:sz w:val="24"/>
          <w:szCs w:val="24"/>
        </w:rPr>
        <w:t>PARQUES NACIONALES NATURALES DE COLOMBIA</w:t>
      </w:r>
    </w:p>
    <w:p w14:paraId="130CF10E" w14:textId="7F79559B" w:rsidR="006734E7" w:rsidRPr="00894213" w:rsidRDefault="006734E7" w:rsidP="00EF5524">
      <w:pPr>
        <w:pStyle w:val="Normal0"/>
        <w:jc w:val="center"/>
        <w:rPr>
          <w:rFonts w:ascii="Verdana" w:eastAsia="Arial" w:hAnsi="Verdana" w:cs="Arial"/>
          <w:b/>
          <w:sz w:val="24"/>
          <w:szCs w:val="24"/>
        </w:rPr>
      </w:pPr>
      <w:r w:rsidRPr="00894213">
        <w:rPr>
          <w:rFonts w:ascii="Verdana" w:eastAsia="Arial" w:hAnsi="Verdana" w:cs="Arial"/>
          <w:b/>
          <w:sz w:val="24"/>
          <w:szCs w:val="24"/>
        </w:rPr>
        <w:t>DIRECCIÓN TERRITORIAL PACIFICO</w:t>
      </w:r>
    </w:p>
    <w:p w14:paraId="3B0FE0D2" w14:textId="77777777" w:rsidR="006340FD" w:rsidRPr="00894213" w:rsidRDefault="006340FD" w:rsidP="00EF5524">
      <w:pPr>
        <w:pStyle w:val="Normal0"/>
        <w:jc w:val="center"/>
        <w:rPr>
          <w:rFonts w:ascii="Verdana" w:eastAsia="Arial" w:hAnsi="Verdana" w:cs="Arial"/>
          <w:b/>
          <w:sz w:val="24"/>
          <w:szCs w:val="24"/>
        </w:rPr>
      </w:pPr>
    </w:p>
    <w:p w14:paraId="00000006" w14:textId="36EC1B9C" w:rsidR="0027103A" w:rsidRPr="00894213" w:rsidRDefault="0027103A" w:rsidP="00EF5524">
      <w:pPr>
        <w:pStyle w:val="Normal0"/>
        <w:rPr>
          <w:rFonts w:ascii="Verdana" w:eastAsia="Arial" w:hAnsi="Verdana" w:cs="Arial"/>
          <w:b/>
          <w:sz w:val="24"/>
          <w:szCs w:val="24"/>
        </w:rPr>
      </w:pPr>
    </w:p>
    <w:p w14:paraId="1AEBEE3D" w14:textId="681F6756" w:rsidR="00A71445" w:rsidRPr="00894213" w:rsidRDefault="00A71445" w:rsidP="00EF5524">
      <w:pPr>
        <w:pStyle w:val="Normal0"/>
        <w:rPr>
          <w:rFonts w:ascii="Verdana" w:eastAsia="Arial" w:hAnsi="Verdana" w:cs="Arial"/>
          <w:b/>
          <w:sz w:val="24"/>
          <w:szCs w:val="24"/>
        </w:rPr>
      </w:pPr>
    </w:p>
    <w:p w14:paraId="17CC2B88" w14:textId="0EAEB95B" w:rsidR="00A71445" w:rsidRPr="00894213" w:rsidRDefault="00A71445" w:rsidP="00EF5524">
      <w:pPr>
        <w:pStyle w:val="Normal0"/>
        <w:rPr>
          <w:rFonts w:ascii="Verdana" w:eastAsia="Arial" w:hAnsi="Verdana" w:cs="Arial"/>
          <w:b/>
          <w:sz w:val="24"/>
          <w:szCs w:val="24"/>
        </w:rPr>
      </w:pPr>
    </w:p>
    <w:p w14:paraId="60098D55" w14:textId="77777777" w:rsidR="00A71445" w:rsidRPr="00894213" w:rsidRDefault="00A71445" w:rsidP="00EF5524">
      <w:pPr>
        <w:pStyle w:val="Normal0"/>
        <w:rPr>
          <w:rFonts w:ascii="Verdana" w:eastAsia="Arial" w:hAnsi="Verdana" w:cs="Arial"/>
          <w:b/>
          <w:sz w:val="24"/>
          <w:szCs w:val="24"/>
        </w:rPr>
      </w:pPr>
    </w:p>
    <w:p w14:paraId="40876E22" w14:textId="2698F66E" w:rsidR="00A71445" w:rsidRPr="00894213" w:rsidRDefault="00A71445" w:rsidP="00EF5524">
      <w:pPr>
        <w:pStyle w:val="Normal0"/>
        <w:rPr>
          <w:rFonts w:ascii="Verdana" w:eastAsia="Arial" w:hAnsi="Verdana" w:cs="Arial"/>
          <w:sz w:val="24"/>
          <w:szCs w:val="24"/>
        </w:rPr>
      </w:pPr>
    </w:p>
    <w:p w14:paraId="553298E6" w14:textId="3FCB36DB" w:rsidR="00A71445" w:rsidRPr="00894213" w:rsidRDefault="00A71445" w:rsidP="00EF5524">
      <w:pPr>
        <w:pStyle w:val="Normal0"/>
        <w:jc w:val="center"/>
        <w:rPr>
          <w:rFonts w:ascii="Verdana" w:eastAsia="Arial" w:hAnsi="Verdana" w:cs="Arial"/>
          <w:b/>
          <w:sz w:val="24"/>
          <w:szCs w:val="24"/>
        </w:rPr>
      </w:pPr>
      <w:r w:rsidRPr="00894213">
        <w:rPr>
          <w:rFonts w:ascii="Verdana" w:eastAsia="Arial" w:hAnsi="Verdana" w:cs="Arial"/>
          <w:b/>
          <w:sz w:val="24"/>
          <w:szCs w:val="24"/>
        </w:rPr>
        <w:t xml:space="preserve">DEPENDENCIA SOLICITANTE: </w:t>
      </w:r>
      <w:r w:rsidR="004F6CE9">
        <w:rPr>
          <w:rFonts w:ascii="Verdana" w:eastAsia="Arial" w:hAnsi="Verdana" w:cs="Arial"/>
          <w:b/>
          <w:sz w:val="24"/>
          <w:szCs w:val="24"/>
        </w:rPr>
        <w:t>DIRECCIÓN TERRITORIAL PACIFICO</w:t>
      </w:r>
    </w:p>
    <w:p w14:paraId="00000007" w14:textId="77777777" w:rsidR="0027103A" w:rsidRPr="00894213" w:rsidRDefault="0027103A" w:rsidP="00EF5524">
      <w:pPr>
        <w:pStyle w:val="Normal0"/>
        <w:jc w:val="center"/>
        <w:rPr>
          <w:rFonts w:ascii="Verdana" w:eastAsia="Arial" w:hAnsi="Verdana" w:cs="Arial"/>
          <w:b/>
          <w:sz w:val="24"/>
          <w:szCs w:val="24"/>
          <w:highlight w:val="red"/>
        </w:rPr>
      </w:pPr>
    </w:p>
    <w:p w14:paraId="54C4991D" w14:textId="77777777" w:rsidR="00C61758" w:rsidRPr="00894213" w:rsidRDefault="00C61758" w:rsidP="00EF5524">
      <w:pPr>
        <w:pStyle w:val="Normal0"/>
        <w:jc w:val="center"/>
        <w:rPr>
          <w:rFonts w:ascii="Verdana" w:eastAsia="Arial" w:hAnsi="Verdana" w:cs="Arial"/>
          <w:b/>
          <w:sz w:val="24"/>
          <w:szCs w:val="24"/>
        </w:rPr>
      </w:pPr>
    </w:p>
    <w:p w14:paraId="58FD7533" w14:textId="77777777" w:rsidR="00C61758" w:rsidRPr="00894213" w:rsidRDefault="00C61758" w:rsidP="00EF5524">
      <w:pPr>
        <w:pStyle w:val="Normal0"/>
        <w:jc w:val="center"/>
        <w:rPr>
          <w:rFonts w:ascii="Verdana" w:eastAsia="Arial" w:hAnsi="Verdana" w:cs="Arial"/>
          <w:b/>
          <w:sz w:val="24"/>
          <w:szCs w:val="24"/>
        </w:rPr>
      </w:pPr>
    </w:p>
    <w:p w14:paraId="47E730B2" w14:textId="77777777" w:rsidR="00C61758" w:rsidRPr="00894213" w:rsidRDefault="00C61758" w:rsidP="00EF5524">
      <w:pPr>
        <w:pStyle w:val="Normal0"/>
        <w:jc w:val="center"/>
        <w:rPr>
          <w:rFonts w:ascii="Verdana" w:eastAsia="Arial" w:hAnsi="Verdana" w:cs="Arial"/>
          <w:b/>
          <w:sz w:val="24"/>
          <w:szCs w:val="24"/>
        </w:rPr>
      </w:pPr>
    </w:p>
    <w:p w14:paraId="0000000D" w14:textId="77777777" w:rsidR="0027103A" w:rsidRPr="00894213" w:rsidRDefault="0027103A" w:rsidP="00EF5524">
      <w:pPr>
        <w:pStyle w:val="Normal0"/>
        <w:jc w:val="center"/>
        <w:rPr>
          <w:rFonts w:ascii="Verdana" w:eastAsia="Arial" w:hAnsi="Verdana" w:cs="Arial"/>
          <w:b/>
          <w:sz w:val="24"/>
          <w:szCs w:val="24"/>
        </w:rPr>
      </w:pPr>
    </w:p>
    <w:p w14:paraId="0000000E" w14:textId="77777777" w:rsidR="0027103A" w:rsidRPr="00894213" w:rsidRDefault="0027103A" w:rsidP="00EF5524">
      <w:pPr>
        <w:pStyle w:val="Normal0"/>
        <w:jc w:val="center"/>
        <w:rPr>
          <w:rFonts w:ascii="Verdana" w:eastAsia="Arial" w:hAnsi="Verdana" w:cs="Arial"/>
          <w:b/>
          <w:sz w:val="24"/>
          <w:szCs w:val="24"/>
        </w:rPr>
      </w:pPr>
    </w:p>
    <w:p w14:paraId="00000010" w14:textId="69226076" w:rsidR="0027103A" w:rsidRPr="00894213" w:rsidRDefault="006734E7" w:rsidP="00EF5524">
      <w:pPr>
        <w:pStyle w:val="Normal0"/>
        <w:jc w:val="center"/>
        <w:rPr>
          <w:rFonts w:ascii="Verdana" w:eastAsia="Arial" w:hAnsi="Verdana" w:cs="Arial"/>
          <w:b/>
          <w:sz w:val="24"/>
          <w:szCs w:val="24"/>
        </w:rPr>
      </w:pPr>
      <w:r w:rsidRPr="00894213">
        <w:rPr>
          <w:rFonts w:ascii="Verdana" w:eastAsia="Arial" w:hAnsi="Verdana" w:cs="Arial"/>
          <w:b/>
          <w:sz w:val="24"/>
          <w:szCs w:val="24"/>
        </w:rPr>
        <w:t xml:space="preserve">MININA CUANTIA </w:t>
      </w:r>
    </w:p>
    <w:p w14:paraId="00000011" w14:textId="77777777" w:rsidR="0027103A" w:rsidRPr="00894213" w:rsidRDefault="0027103A" w:rsidP="00EF5524">
      <w:pPr>
        <w:pStyle w:val="Normal0"/>
        <w:jc w:val="center"/>
        <w:rPr>
          <w:rFonts w:ascii="Verdana" w:eastAsia="Arial" w:hAnsi="Verdana" w:cs="Arial"/>
          <w:b/>
          <w:sz w:val="24"/>
          <w:szCs w:val="24"/>
        </w:rPr>
      </w:pPr>
    </w:p>
    <w:p w14:paraId="00000012" w14:textId="77777777" w:rsidR="0027103A" w:rsidRPr="00894213" w:rsidRDefault="0027103A" w:rsidP="00EF5524">
      <w:pPr>
        <w:pStyle w:val="Normal0"/>
        <w:jc w:val="center"/>
        <w:rPr>
          <w:rFonts w:ascii="Verdana" w:eastAsia="Arial" w:hAnsi="Verdana" w:cs="Arial"/>
          <w:b/>
          <w:sz w:val="24"/>
          <w:szCs w:val="24"/>
        </w:rPr>
      </w:pPr>
    </w:p>
    <w:p w14:paraId="00000013" w14:textId="77777777" w:rsidR="0027103A" w:rsidRPr="00894213" w:rsidRDefault="0027103A" w:rsidP="00EF5524">
      <w:pPr>
        <w:pStyle w:val="Normal0"/>
        <w:jc w:val="center"/>
        <w:rPr>
          <w:rFonts w:ascii="Verdana" w:eastAsia="Arial" w:hAnsi="Verdana" w:cs="Arial"/>
          <w:b/>
          <w:sz w:val="24"/>
          <w:szCs w:val="24"/>
        </w:rPr>
      </w:pPr>
    </w:p>
    <w:p w14:paraId="3A73407A" w14:textId="77777777" w:rsidR="00C61758" w:rsidRPr="00894213" w:rsidRDefault="00C61758" w:rsidP="00EF5524">
      <w:pPr>
        <w:pStyle w:val="Normal0"/>
        <w:jc w:val="center"/>
        <w:rPr>
          <w:rFonts w:ascii="Verdana" w:eastAsia="Arial" w:hAnsi="Verdana" w:cs="Arial"/>
          <w:b/>
          <w:sz w:val="24"/>
          <w:szCs w:val="24"/>
        </w:rPr>
      </w:pPr>
    </w:p>
    <w:p w14:paraId="4BFE152A" w14:textId="77777777" w:rsidR="00C61758" w:rsidRPr="00894213" w:rsidRDefault="00C61758" w:rsidP="00EF5524">
      <w:pPr>
        <w:pStyle w:val="Normal0"/>
        <w:jc w:val="center"/>
        <w:rPr>
          <w:rFonts w:ascii="Verdana" w:eastAsia="Arial" w:hAnsi="Verdana" w:cs="Arial"/>
          <w:b/>
          <w:sz w:val="24"/>
          <w:szCs w:val="24"/>
        </w:rPr>
      </w:pPr>
    </w:p>
    <w:p w14:paraId="35C164E4" w14:textId="77777777" w:rsidR="00C61758" w:rsidRPr="00894213" w:rsidRDefault="00C61758" w:rsidP="00EF5524">
      <w:pPr>
        <w:pStyle w:val="Normal0"/>
        <w:jc w:val="center"/>
        <w:rPr>
          <w:rFonts w:ascii="Verdana" w:eastAsia="Arial" w:hAnsi="Verdana" w:cs="Arial"/>
          <w:b/>
          <w:sz w:val="24"/>
          <w:szCs w:val="24"/>
        </w:rPr>
      </w:pPr>
    </w:p>
    <w:p w14:paraId="33E6C7C7" w14:textId="18A71A24" w:rsidR="00766411" w:rsidRPr="004F6CE9" w:rsidRDefault="004F6CE9" w:rsidP="00EF5524">
      <w:pPr>
        <w:pStyle w:val="Normal0"/>
        <w:jc w:val="center"/>
        <w:rPr>
          <w:rFonts w:ascii="Verdana" w:eastAsia="Arial" w:hAnsi="Verdana" w:cs="Arial"/>
          <w:sz w:val="24"/>
          <w:szCs w:val="24"/>
          <w:lang w:val="es-CO"/>
        </w:rPr>
      </w:pPr>
      <w:r w:rsidRPr="004F6CE9">
        <w:rPr>
          <w:rFonts w:ascii="Verdana" w:eastAsia="Arial" w:hAnsi="Verdana" w:cs="Arial"/>
          <w:b/>
          <w:sz w:val="24"/>
          <w:szCs w:val="24"/>
        </w:rPr>
        <w:t>PA00-P3299060-060 ADQUIRIR EL SERVICIO DE TOMA DE EXÁMENES MÉDICOS LABORALES DE INGRESO, PERIÓDICOS Y DE RETIRO PARA LOS FUNCIONARIOS DE LA DTPA Y SUS ÁREAS PROTEGIDAS, EN EL MARCO DEL FORTALECIMIENTO DE LA CAPACIDAD INSTITUCIONAL.</w:t>
      </w:r>
    </w:p>
    <w:p w14:paraId="699F205E" w14:textId="18A994A3" w:rsidR="00766411" w:rsidRDefault="00766411" w:rsidP="00EF5524">
      <w:pPr>
        <w:pStyle w:val="Normal0"/>
        <w:jc w:val="center"/>
        <w:rPr>
          <w:rFonts w:ascii="Verdana" w:eastAsia="Arial" w:hAnsi="Verdana" w:cs="Arial"/>
          <w:sz w:val="24"/>
          <w:szCs w:val="24"/>
        </w:rPr>
      </w:pPr>
    </w:p>
    <w:p w14:paraId="3CB7E690" w14:textId="77777777" w:rsidR="00766411" w:rsidRPr="00894213" w:rsidRDefault="00766411" w:rsidP="00EF5524">
      <w:pPr>
        <w:pStyle w:val="Normal0"/>
        <w:jc w:val="center"/>
        <w:rPr>
          <w:rFonts w:ascii="Verdana" w:eastAsia="Arial" w:hAnsi="Verdana" w:cs="Arial"/>
          <w:sz w:val="24"/>
          <w:szCs w:val="24"/>
        </w:rPr>
      </w:pPr>
    </w:p>
    <w:p w14:paraId="35EC8DEE" w14:textId="4F0DC53E" w:rsidR="001571BC" w:rsidRPr="00894213" w:rsidRDefault="001571BC" w:rsidP="00EF5524">
      <w:pPr>
        <w:pStyle w:val="Normal0"/>
        <w:jc w:val="center"/>
        <w:rPr>
          <w:rFonts w:ascii="Verdana" w:eastAsia="Arial" w:hAnsi="Verdana" w:cs="Arial"/>
          <w:sz w:val="24"/>
          <w:szCs w:val="24"/>
        </w:rPr>
      </w:pPr>
    </w:p>
    <w:p w14:paraId="5FA17AAA" w14:textId="77777777" w:rsidR="00C61758" w:rsidRPr="00894213" w:rsidRDefault="00C61758" w:rsidP="00EF5524">
      <w:pPr>
        <w:pStyle w:val="Normal0"/>
        <w:jc w:val="center"/>
        <w:rPr>
          <w:rFonts w:ascii="Verdana" w:eastAsia="Arial" w:hAnsi="Verdana" w:cs="Arial"/>
          <w:sz w:val="24"/>
          <w:szCs w:val="24"/>
        </w:rPr>
      </w:pPr>
    </w:p>
    <w:p w14:paraId="4AFDF165" w14:textId="77777777" w:rsidR="00C61758" w:rsidRPr="00894213" w:rsidRDefault="00C61758" w:rsidP="00EF5524">
      <w:pPr>
        <w:pStyle w:val="Normal0"/>
        <w:jc w:val="center"/>
        <w:rPr>
          <w:rFonts w:ascii="Verdana" w:eastAsia="Arial" w:hAnsi="Verdana" w:cs="Arial"/>
          <w:sz w:val="24"/>
          <w:szCs w:val="24"/>
        </w:rPr>
      </w:pPr>
    </w:p>
    <w:p w14:paraId="7B482FBC" w14:textId="77777777" w:rsidR="00C61758" w:rsidRPr="00894213" w:rsidRDefault="00C61758" w:rsidP="00EF5524">
      <w:pPr>
        <w:pStyle w:val="Normal0"/>
        <w:jc w:val="center"/>
        <w:rPr>
          <w:rFonts w:ascii="Verdana" w:eastAsia="Arial" w:hAnsi="Verdana" w:cs="Arial"/>
          <w:sz w:val="24"/>
          <w:szCs w:val="24"/>
        </w:rPr>
      </w:pPr>
    </w:p>
    <w:p w14:paraId="5E54B6EF" w14:textId="72FADFBD" w:rsidR="001571BC" w:rsidRPr="00894213" w:rsidRDefault="001571BC" w:rsidP="00EF5524">
      <w:pPr>
        <w:pStyle w:val="Normal0"/>
        <w:jc w:val="center"/>
        <w:rPr>
          <w:rFonts w:ascii="Verdana" w:eastAsia="Arial" w:hAnsi="Verdana" w:cs="Arial"/>
          <w:sz w:val="24"/>
          <w:szCs w:val="24"/>
        </w:rPr>
      </w:pPr>
    </w:p>
    <w:p w14:paraId="1D664B9A" w14:textId="77777777" w:rsidR="001571BC" w:rsidRPr="00894213" w:rsidRDefault="001571BC" w:rsidP="00EF5524">
      <w:pPr>
        <w:pStyle w:val="Normal0"/>
        <w:jc w:val="center"/>
        <w:rPr>
          <w:rFonts w:ascii="Verdana" w:eastAsia="Arial" w:hAnsi="Verdana" w:cs="Arial"/>
          <w:sz w:val="24"/>
          <w:szCs w:val="24"/>
        </w:rPr>
      </w:pPr>
    </w:p>
    <w:p w14:paraId="0000001C" w14:textId="77777777" w:rsidR="0027103A" w:rsidRPr="00894213" w:rsidRDefault="0027103A" w:rsidP="00EF5524">
      <w:pPr>
        <w:pStyle w:val="Normal0"/>
        <w:jc w:val="center"/>
        <w:rPr>
          <w:rFonts w:ascii="Verdana" w:eastAsia="Arial" w:hAnsi="Verdana" w:cs="Arial"/>
          <w:b/>
          <w:sz w:val="24"/>
          <w:szCs w:val="24"/>
        </w:rPr>
      </w:pPr>
    </w:p>
    <w:p w14:paraId="0000001D" w14:textId="45D1FE29" w:rsidR="0027103A" w:rsidRPr="00894213" w:rsidRDefault="00F8132D" w:rsidP="00EF5524">
      <w:pPr>
        <w:pStyle w:val="Normal0"/>
        <w:jc w:val="center"/>
        <w:rPr>
          <w:rFonts w:ascii="Verdana" w:eastAsia="Arial" w:hAnsi="Verdana" w:cs="Arial"/>
          <w:b/>
          <w:sz w:val="24"/>
          <w:szCs w:val="24"/>
        </w:rPr>
      </w:pPr>
      <w:r>
        <w:rPr>
          <w:rFonts w:ascii="Verdana" w:eastAsia="Arial" w:hAnsi="Verdana" w:cs="Arial"/>
          <w:b/>
          <w:sz w:val="24"/>
          <w:szCs w:val="24"/>
        </w:rPr>
        <w:t>SEPTIEMBRE</w:t>
      </w:r>
      <w:r w:rsidR="00B77FD9" w:rsidRPr="00894213">
        <w:rPr>
          <w:rFonts w:ascii="Verdana" w:eastAsia="Arial" w:hAnsi="Verdana" w:cs="Arial"/>
          <w:b/>
          <w:sz w:val="24"/>
          <w:szCs w:val="24"/>
        </w:rPr>
        <w:t xml:space="preserve"> </w:t>
      </w:r>
      <w:r w:rsidR="006734E7" w:rsidRPr="00894213">
        <w:rPr>
          <w:rFonts w:ascii="Verdana" w:eastAsia="Arial" w:hAnsi="Verdana" w:cs="Arial"/>
          <w:b/>
          <w:sz w:val="24"/>
          <w:szCs w:val="24"/>
        </w:rPr>
        <w:t>2025</w:t>
      </w:r>
    </w:p>
    <w:p w14:paraId="0000001E" w14:textId="77777777" w:rsidR="0027103A" w:rsidRPr="007F20CA" w:rsidRDefault="0027103A" w:rsidP="00EF5524">
      <w:pPr>
        <w:pStyle w:val="Normal0"/>
        <w:jc w:val="center"/>
        <w:rPr>
          <w:rFonts w:ascii="Verdana" w:eastAsia="Arial" w:hAnsi="Verdana" w:cs="Arial"/>
          <w:b/>
        </w:rPr>
      </w:pPr>
    </w:p>
    <w:p w14:paraId="0000001F" w14:textId="77777777" w:rsidR="0027103A" w:rsidRPr="007F20CA" w:rsidRDefault="0027103A" w:rsidP="00EF5524">
      <w:pPr>
        <w:pStyle w:val="Normal0"/>
        <w:jc w:val="center"/>
        <w:rPr>
          <w:rFonts w:ascii="Verdana" w:eastAsia="Arial" w:hAnsi="Verdana" w:cs="Arial"/>
          <w:b/>
        </w:rPr>
      </w:pPr>
    </w:p>
    <w:p w14:paraId="00000020" w14:textId="78099ABE" w:rsidR="0027103A" w:rsidRDefault="0027103A" w:rsidP="00EF5524">
      <w:pPr>
        <w:pStyle w:val="Normal0"/>
        <w:jc w:val="center"/>
        <w:rPr>
          <w:rFonts w:ascii="Verdana" w:eastAsia="Arial" w:hAnsi="Verdana" w:cs="Arial"/>
          <w:b/>
        </w:rPr>
      </w:pPr>
    </w:p>
    <w:p w14:paraId="0BD16505" w14:textId="77777777" w:rsidR="007F20CA" w:rsidRPr="007F20CA" w:rsidRDefault="007F20CA" w:rsidP="00EF5524">
      <w:pPr>
        <w:pStyle w:val="Normal0"/>
        <w:jc w:val="center"/>
        <w:rPr>
          <w:rFonts w:ascii="Verdana" w:eastAsia="Arial" w:hAnsi="Verdana" w:cs="Arial"/>
          <w:b/>
        </w:rPr>
      </w:pPr>
    </w:p>
    <w:p w14:paraId="00000025" w14:textId="77777777" w:rsidR="0027103A" w:rsidRPr="007F20CA" w:rsidRDefault="0027103A" w:rsidP="00EF5524">
      <w:pPr>
        <w:pStyle w:val="Normal0"/>
        <w:rPr>
          <w:rFonts w:ascii="Verdana" w:eastAsia="Arial" w:hAnsi="Verdana" w:cs="Arial"/>
        </w:rPr>
      </w:pPr>
    </w:p>
    <w:p w14:paraId="00000026" w14:textId="77777777" w:rsidR="0027103A" w:rsidRPr="007F20CA" w:rsidRDefault="00B77FD9" w:rsidP="00EF5524">
      <w:pPr>
        <w:pStyle w:val="Normal0"/>
        <w:jc w:val="center"/>
        <w:rPr>
          <w:rFonts w:ascii="Verdana" w:eastAsia="Arial" w:hAnsi="Verdana" w:cs="Arial"/>
          <w:b/>
        </w:rPr>
      </w:pPr>
      <w:r w:rsidRPr="007F20CA">
        <w:rPr>
          <w:rFonts w:ascii="Verdana" w:eastAsia="Arial" w:hAnsi="Verdana" w:cs="Arial"/>
          <w:b/>
        </w:rPr>
        <w:t>Tabla de Contenido</w:t>
      </w:r>
    </w:p>
    <w:p w14:paraId="00000027" w14:textId="77777777" w:rsidR="0027103A" w:rsidRPr="007F20CA" w:rsidRDefault="0027103A" w:rsidP="00EF5524">
      <w:pPr>
        <w:pStyle w:val="Normal0"/>
        <w:rPr>
          <w:rFonts w:ascii="Verdana" w:eastAsia="Arial" w:hAnsi="Verdana" w:cs="Arial"/>
          <w:b/>
        </w:rPr>
      </w:pPr>
    </w:p>
    <w:sdt>
      <w:sdtPr>
        <w:rPr>
          <w:rFonts w:ascii="Verdana" w:eastAsia="Times New Roman" w:hAnsi="Verdana" w:cs="Times New Roman"/>
          <w:color w:val="auto"/>
          <w:sz w:val="20"/>
          <w:szCs w:val="20"/>
          <w:lang w:val="es-ES" w:eastAsia="ja-JP"/>
        </w:rPr>
        <w:id w:val="-1440594374"/>
        <w:docPartObj>
          <w:docPartGallery w:val="Table of Contents"/>
          <w:docPartUnique/>
        </w:docPartObj>
      </w:sdtPr>
      <w:sdtEndPr>
        <w:rPr>
          <w:b/>
          <w:bCs/>
        </w:rPr>
      </w:sdtEndPr>
      <w:sdtContent>
        <w:p w14:paraId="180EF3E3" w14:textId="019BE7A1" w:rsidR="00CF3AA1" w:rsidRPr="007F20CA" w:rsidRDefault="00CF3AA1" w:rsidP="00EF5524">
          <w:pPr>
            <w:pStyle w:val="TtuloTDC"/>
            <w:spacing w:line="240" w:lineRule="auto"/>
            <w:rPr>
              <w:rFonts w:ascii="Verdana" w:hAnsi="Verdana"/>
              <w:sz w:val="20"/>
              <w:szCs w:val="20"/>
            </w:rPr>
          </w:pPr>
          <w:r w:rsidRPr="007F20CA">
            <w:rPr>
              <w:rFonts w:ascii="Verdana" w:hAnsi="Verdana"/>
              <w:sz w:val="20"/>
              <w:szCs w:val="20"/>
              <w:lang w:val="es-ES"/>
            </w:rPr>
            <w:t>Contenido</w:t>
          </w:r>
        </w:p>
        <w:p w14:paraId="17EDE67E" w14:textId="6413B8AE" w:rsidR="003E5C6C" w:rsidRDefault="00CF3AA1">
          <w:pPr>
            <w:pStyle w:val="TDC1"/>
            <w:tabs>
              <w:tab w:val="left" w:pos="660"/>
              <w:tab w:val="right" w:leader="dot" w:pos="8828"/>
            </w:tabs>
            <w:rPr>
              <w:rFonts w:asciiTheme="minorHAnsi" w:eastAsiaTheme="minorEastAsia" w:hAnsiTheme="minorHAnsi" w:cstheme="minorBidi"/>
              <w:noProof/>
              <w:sz w:val="22"/>
              <w:szCs w:val="22"/>
              <w:lang w:val="es-CO" w:eastAsia="es-CO"/>
            </w:rPr>
          </w:pPr>
          <w:r w:rsidRPr="007F20CA">
            <w:rPr>
              <w:rFonts w:ascii="Verdana" w:hAnsi="Verdana"/>
            </w:rPr>
            <w:fldChar w:fldCharType="begin"/>
          </w:r>
          <w:r w:rsidRPr="007F20CA">
            <w:rPr>
              <w:rFonts w:ascii="Verdana" w:hAnsi="Verdana"/>
            </w:rPr>
            <w:instrText xml:space="preserve"> TOC \o "1-3" \h \z \u </w:instrText>
          </w:r>
          <w:r w:rsidRPr="007F20CA">
            <w:rPr>
              <w:rFonts w:ascii="Verdana" w:hAnsi="Verdana"/>
            </w:rPr>
            <w:fldChar w:fldCharType="separate"/>
          </w:r>
          <w:hyperlink w:anchor="_Toc207008674" w:history="1">
            <w:r w:rsidR="003E5C6C" w:rsidRPr="00451484">
              <w:rPr>
                <w:rStyle w:val="Hipervnculo"/>
                <w:rFonts w:ascii="Verdana" w:hAnsi="Verdana"/>
                <w:b/>
                <w:noProof/>
              </w:rPr>
              <w:t>1.</w:t>
            </w:r>
            <w:r w:rsidR="003E5C6C">
              <w:rPr>
                <w:rFonts w:asciiTheme="minorHAnsi" w:eastAsiaTheme="minorEastAsia" w:hAnsiTheme="minorHAnsi" w:cstheme="minorBidi"/>
                <w:noProof/>
                <w:sz w:val="22"/>
                <w:szCs w:val="22"/>
                <w:lang w:val="es-CO" w:eastAsia="es-CO"/>
              </w:rPr>
              <w:tab/>
            </w:r>
            <w:r w:rsidR="003E5C6C" w:rsidRPr="00451484">
              <w:rPr>
                <w:rStyle w:val="Hipervnculo"/>
                <w:rFonts w:ascii="Verdana" w:hAnsi="Verdana"/>
                <w:b/>
                <w:noProof/>
              </w:rPr>
              <w:t>Introducción</w:t>
            </w:r>
            <w:r w:rsidR="003E5C6C">
              <w:rPr>
                <w:noProof/>
                <w:webHidden/>
              </w:rPr>
              <w:tab/>
            </w:r>
            <w:r w:rsidR="003E5C6C">
              <w:rPr>
                <w:noProof/>
                <w:webHidden/>
              </w:rPr>
              <w:fldChar w:fldCharType="begin"/>
            </w:r>
            <w:r w:rsidR="003E5C6C">
              <w:rPr>
                <w:noProof/>
                <w:webHidden/>
              </w:rPr>
              <w:instrText xml:space="preserve"> PAGEREF _Toc207008674 \h </w:instrText>
            </w:r>
            <w:r w:rsidR="003E5C6C">
              <w:rPr>
                <w:noProof/>
                <w:webHidden/>
              </w:rPr>
            </w:r>
            <w:r w:rsidR="003E5C6C">
              <w:rPr>
                <w:noProof/>
                <w:webHidden/>
              </w:rPr>
              <w:fldChar w:fldCharType="separate"/>
            </w:r>
            <w:r w:rsidR="00266798">
              <w:rPr>
                <w:noProof/>
                <w:webHidden/>
              </w:rPr>
              <w:t>3</w:t>
            </w:r>
            <w:r w:rsidR="003E5C6C">
              <w:rPr>
                <w:noProof/>
                <w:webHidden/>
              </w:rPr>
              <w:fldChar w:fldCharType="end"/>
            </w:r>
          </w:hyperlink>
        </w:p>
        <w:p w14:paraId="1CB03995" w14:textId="2F31F628" w:rsidR="003E5C6C" w:rsidRDefault="003E5C6C">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207008675" w:history="1">
            <w:r w:rsidRPr="00451484">
              <w:rPr>
                <w:rStyle w:val="Hipervnculo"/>
                <w:rFonts w:ascii="Verdana" w:hAnsi="Verdana"/>
                <w:b/>
                <w:noProof/>
              </w:rPr>
              <w:t>2.</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Descripción de la necesidad</w:t>
            </w:r>
            <w:r>
              <w:rPr>
                <w:noProof/>
                <w:webHidden/>
              </w:rPr>
              <w:tab/>
            </w:r>
            <w:r>
              <w:rPr>
                <w:noProof/>
                <w:webHidden/>
              </w:rPr>
              <w:fldChar w:fldCharType="begin"/>
            </w:r>
            <w:r>
              <w:rPr>
                <w:noProof/>
                <w:webHidden/>
              </w:rPr>
              <w:instrText xml:space="preserve"> PAGEREF _Toc207008675 \h </w:instrText>
            </w:r>
            <w:r>
              <w:rPr>
                <w:noProof/>
                <w:webHidden/>
              </w:rPr>
            </w:r>
            <w:r>
              <w:rPr>
                <w:noProof/>
                <w:webHidden/>
              </w:rPr>
              <w:fldChar w:fldCharType="separate"/>
            </w:r>
            <w:r w:rsidR="00266798">
              <w:rPr>
                <w:noProof/>
                <w:webHidden/>
              </w:rPr>
              <w:t>4</w:t>
            </w:r>
            <w:r>
              <w:rPr>
                <w:noProof/>
                <w:webHidden/>
              </w:rPr>
              <w:fldChar w:fldCharType="end"/>
            </w:r>
          </w:hyperlink>
        </w:p>
        <w:p w14:paraId="2F9DB962" w14:textId="34BF7002" w:rsidR="003E5C6C" w:rsidRDefault="003E5C6C">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207008676" w:history="1">
            <w:r w:rsidRPr="00451484">
              <w:rPr>
                <w:rStyle w:val="Hipervnculo"/>
                <w:rFonts w:ascii="Verdana" w:hAnsi="Verdana"/>
                <w:b/>
                <w:noProof/>
              </w:rPr>
              <w:t>3.</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Clasificación UNSPSC</w:t>
            </w:r>
            <w:r>
              <w:rPr>
                <w:noProof/>
                <w:webHidden/>
              </w:rPr>
              <w:tab/>
            </w:r>
            <w:r>
              <w:rPr>
                <w:noProof/>
                <w:webHidden/>
              </w:rPr>
              <w:fldChar w:fldCharType="begin"/>
            </w:r>
            <w:r>
              <w:rPr>
                <w:noProof/>
                <w:webHidden/>
              </w:rPr>
              <w:instrText xml:space="preserve"> PAGEREF _Toc207008676 \h </w:instrText>
            </w:r>
            <w:r>
              <w:rPr>
                <w:noProof/>
                <w:webHidden/>
              </w:rPr>
            </w:r>
            <w:r>
              <w:rPr>
                <w:noProof/>
                <w:webHidden/>
              </w:rPr>
              <w:fldChar w:fldCharType="separate"/>
            </w:r>
            <w:r w:rsidR="00266798">
              <w:rPr>
                <w:noProof/>
                <w:webHidden/>
              </w:rPr>
              <w:t>8</w:t>
            </w:r>
            <w:r>
              <w:rPr>
                <w:noProof/>
                <w:webHidden/>
              </w:rPr>
              <w:fldChar w:fldCharType="end"/>
            </w:r>
          </w:hyperlink>
        </w:p>
        <w:p w14:paraId="50DDBD8A" w14:textId="3113BB4A" w:rsidR="003E5C6C" w:rsidRDefault="003E5C6C">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207008677" w:history="1">
            <w:r w:rsidRPr="00451484">
              <w:rPr>
                <w:rStyle w:val="Hipervnculo"/>
                <w:rFonts w:ascii="Verdana" w:hAnsi="Verdana"/>
                <w:b/>
                <w:noProof/>
              </w:rPr>
              <w:t>4.</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Aspectos generales</w:t>
            </w:r>
            <w:r>
              <w:rPr>
                <w:noProof/>
                <w:webHidden/>
              </w:rPr>
              <w:tab/>
            </w:r>
            <w:r>
              <w:rPr>
                <w:noProof/>
                <w:webHidden/>
              </w:rPr>
              <w:fldChar w:fldCharType="begin"/>
            </w:r>
            <w:r>
              <w:rPr>
                <w:noProof/>
                <w:webHidden/>
              </w:rPr>
              <w:instrText xml:space="preserve"> PAGEREF _Toc207008677 \h </w:instrText>
            </w:r>
            <w:r>
              <w:rPr>
                <w:noProof/>
                <w:webHidden/>
              </w:rPr>
            </w:r>
            <w:r>
              <w:rPr>
                <w:noProof/>
                <w:webHidden/>
              </w:rPr>
              <w:fldChar w:fldCharType="separate"/>
            </w:r>
            <w:r w:rsidR="00266798">
              <w:rPr>
                <w:noProof/>
                <w:webHidden/>
              </w:rPr>
              <w:t>8</w:t>
            </w:r>
            <w:r>
              <w:rPr>
                <w:noProof/>
                <w:webHidden/>
              </w:rPr>
              <w:fldChar w:fldCharType="end"/>
            </w:r>
          </w:hyperlink>
        </w:p>
        <w:p w14:paraId="65BD4846" w14:textId="1F60A9DF"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78" w:history="1">
            <w:r w:rsidRPr="00451484">
              <w:rPr>
                <w:rStyle w:val="Hipervnculo"/>
                <w:rFonts w:ascii="Verdana" w:hAnsi="Verdana"/>
                <w:b/>
                <w:noProof/>
              </w:rPr>
              <w:t>4.1.</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Identificación del sector económico.</w:t>
            </w:r>
            <w:r>
              <w:rPr>
                <w:noProof/>
                <w:webHidden/>
              </w:rPr>
              <w:tab/>
            </w:r>
            <w:r>
              <w:rPr>
                <w:noProof/>
                <w:webHidden/>
              </w:rPr>
              <w:fldChar w:fldCharType="begin"/>
            </w:r>
            <w:r>
              <w:rPr>
                <w:noProof/>
                <w:webHidden/>
              </w:rPr>
              <w:instrText xml:space="preserve"> PAGEREF _Toc207008678 \h </w:instrText>
            </w:r>
            <w:r>
              <w:rPr>
                <w:noProof/>
                <w:webHidden/>
              </w:rPr>
            </w:r>
            <w:r>
              <w:rPr>
                <w:noProof/>
                <w:webHidden/>
              </w:rPr>
              <w:fldChar w:fldCharType="separate"/>
            </w:r>
            <w:r w:rsidR="00266798">
              <w:rPr>
                <w:noProof/>
                <w:webHidden/>
              </w:rPr>
              <w:t>8</w:t>
            </w:r>
            <w:r>
              <w:rPr>
                <w:noProof/>
                <w:webHidden/>
              </w:rPr>
              <w:fldChar w:fldCharType="end"/>
            </w:r>
          </w:hyperlink>
        </w:p>
        <w:p w14:paraId="298A89E9" w14:textId="6DC6D87F"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79" w:history="1">
            <w:r w:rsidRPr="00451484">
              <w:rPr>
                <w:rStyle w:val="Hipervnculo"/>
                <w:rFonts w:ascii="Verdana" w:hAnsi="Verdana"/>
                <w:b/>
                <w:noProof/>
              </w:rPr>
              <w:t>4.2.</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Variables macroeconómicas</w:t>
            </w:r>
            <w:r>
              <w:rPr>
                <w:noProof/>
                <w:webHidden/>
              </w:rPr>
              <w:tab/>
            </w:r>
            <w:r>
              <w:rPr>
                <w:noProof/>
                <w:webHidden/>
              </w:rPr>
              <w:fldChar w:fldCharType="begin"/>
            </w:r>
            <w:r>
              <w:rPr>
                <w:noProof/>
                <w:webHidden/>
              </w:rPr>
              <w:instrText xml:space="preserve"> PAGEREF _Toc207008679 \h </w:instrText>
            </w:r>
            <w:r>
              <w:rPr>
                <w:noProof/>
                <w:webHidden/>
              </w:rPr>
            </w:r>
            <w:r>
              <w:rPr>
                <w:noProof/>
                <w:webHidden/>
              </w:rPr>
              <w:fldChar w:fldCharType="separate"/>
            </w:r>
            <w:r w:rsidR="00266798">
              <w:rPr>
                <w:noProof/>
                <w:webHidden/>
              </w:rPr>
              <w:t>9</w:t>
            </w:r>
            <w:r>
              <w:rPr>
                <w:noProof/>
                <w:webHidden/>
              </w:rPr>
              <w:fldChar w:fldCharType="end"/>
            </w:r>
          </w:hyperlink>
        </w:p>
        <w:p w14:paraId="42D97960" w14:textId="5C4B0986" w:rsidR="003E5C6C" w:rsidRDefault="003E5C6C">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207008680" w:history="1">
            <w:r w:rsidRPr="00451484">
              <w:rPr>
                <w:rStyle w:val="Hipervnculo"/>
                <w:rFonts w:ascii="Verdana" w:hAnsi="Verdana"/>
                <w:b/>
                <w:noProof/>
              </w:rPr>
              <w:t>5.</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Comportamiento del Gasto Histórico</w:t>
            </w:r>
            <w:r>
              <w:rPr>
                <w:noProof/>
                <w:webHidden/>
              </w:rPr>
              <w:tab/>
            </w:r>
            <w:r>
              <w:rPr>
                <w:noProof/>
                <w:webHidden/>
              </w:rPr>
              <w:fldChar w:fldCharType="begin"/>
            </w:r>
            <w:r>
              <w:rPr>
                <w:noProof/>
                <w:webHidden/>
              </w:rPr>
              <w:instrText xml:space="preserve"> PAGEREF _Toc207008680 \h </w:instrText>
            </w:r>
            <w:r>
              <w:rPr>
                <w:noProof/>
                <w:webHidden/>
              </w:rPr>
            </w:r>
            <w:r>
              <w:rPr>
                <w:noProof/>
                <w:webHidden/>
              </w:rPr>
              <w:fldChar w:fldCharType="separate"/>
            </w:r>
            <w:r w:rsidR="00266798">
              <w:rPr>
                <w:noProof/>
                <w:webHidden/>
              </w:rPr>
              <w:t>14</w:t>
            </w:r>
            <w:r>
              <w:rPr>
                <w:noProof/>
                <w:webHidden/>
              </w:rPr>
              <w:fldChar w:fldCharType="end"/>
            </w:r>
          </w:hyperlink>
        </w:p>
        <w:p w14:paraId="2C122786" w14:textId="6D536E71"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81" w:history="1">
            <w:r w:rsidRPr="00451484">
              <w:rPr>
                <w:rStyle w:val="Hipervnculo"/>
                <w:rFonts w:ascii="Verdana" w:hAnsi="Verdana"/>
                <w:b/>
                <w:noProof/>
              </w:rPr>
              <w:t>5.1.</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Procesos adquiridos por Parques Nacionales Naturales de Colombia.</w:t>
            </w:r>
            <w:r>
              <w:rPr>
                <w:noProof/>
                <w:webHidden/>
              </w:rPr>
              <w:tab/>
            </w:r>
            <w:r>
              <w:rPr>
                <w:noProof/>
                <w:webHidden/>
              </w:rPr>
              <w:fldChar w:fldCharType="begin"/>
            </w:r>
            <w:r>
              <w:rPr>
                <w:noProof/>
                <w:webHidden/>
              </w:rPr>
              <w:instrText xml:space="preserve"> PAGEREF _Toc207008681 \h </w:instrText>
            </w:r>
            <w:r>
              <w:rPr>
                <w:noProof/>
                <w:webHidden/>
              </w:rPr>
            </w:r>
            <w:r>
              <w:rPr>
                <w:noProof/>
                <w:webHidden/>
              </w:rPr>
              <w:fldChar w:fldCharType="separate"/>
            </w:r>
            <w:r w:rsidR="00266798">
              <w:rPr>
                <w:noProof/>
                <w:webHidden/>
              </w:rPr>
              <w:t>14</w:t>
            </w:r>
            <w:r>
              <w:rPr>
                <w:noProof/>
                <w:webHidden/>
              </w:rPr>
              <w:fldChar w:fldCharType="end"/>
            </w:r>
          </w:hyperlink>
        </w:p>
        <w:p w14:paraId="4F831CBD" w14:textId="63FD24D4"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82" w:history="1">
            <w:r w:rsidRPr="00451484">
              <w:rPr>
                <w:rStyle w:val="Hipervnculo"/>
                <w:rFonts w:ascii="Verdana" w:hAnsi="Verdana"/>
                <w:b/>
                <w:noProof/>
              </w:rPr>
              <w:t>5.2.</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Consulta De Procesos De Contratación De Parques Nacionales Naturales De Colombia – Dirección Territorial Pacifico A Través Del Modelo De Abastecimiento Estratégico (Mae)</w:t>
            </w:r>
            <w:r>
              <w:rPr>
                <w:noProof/>
                <w:webHidden/>
              </w:rPr>
              <w:tab/>
            </w:r>
            <w:r>
              <w:rPr>
                <w:noProof/>
                <w:webHidden/>
              </w:rPr>
              <w:fldChar w:fldCharType="begin"/>
            </w:r>
            <w:r>
              <w:rPr>
                <w:noProof/>
                <w:webHidden/>
              </w:rPr>
              <w:instrText xml:space="preserve"> PAGEREF _Toc207008682 \h </w:instrText>
            </w:r>
            <w:r>
              <w:rPr>
                <w:noProof/>
                <w:webHidden/>
              </w:rPr>
            </w:r>
            <w:r>
              <w:rPr>
                <w:noProof/>
                <w:webHidden/>
              </w:rPr>
              <w:fldChar w:fldCharType="separate"/>
            </w:r>
            <w:r w:rsidR="00266798">
              <w:rPr>
                <w:noProof/>
                <w:webHidden/>
              </w:rPr>
              <w:t>15</w:t>
            </w:r>
            <w:r>
              <w:rPr>
                <w:noProof/>
                <w:webHidden/>
              </w:rPr>
              <w:fldChar w:fldCharType="end"/>
            </w:r>
          </w:hyperlink>
        </w:p>
        <w:p w14:paraId="73F26F6D" w14:textId="5DD58E94"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83" w:history="1">
            <w:r w:rsidRPr="00451484">
              <w:rPr>
                <w:rStyle w:val="Hipervnculo"/>
                <w:rFonts w:ascii="Verdana" w:hAnsi="Verdana"/>
                <w:b/>
                <w:noProof/>
              </w:rPr>
              <w:t>5.3.</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Procesos de Contratación de otras Entidades Estatales</w:t>
            </w:r>
            <w:r>
              <w:rPr>
                <w:noProof/>
                <w:webHidden/>
              </w:rPr>
              <w:tab/>
            </w:r>
            <w:r>
              <w:rPr>
                <w:noProof/>
                <w:webHidden/>
              </w:rPr>
              <w:fldChar w:fldCharType="begin"/>
            </w:r>
            <w:r>
              <w:rPr>
                <w:noProof/>
                <w:webHidden/>
              </w:rPr>
              <w:instrText xml:space="preserve"> PAGEREF _Toc207008683 \h </w:instrText>
            </w:r>
            <w:r>
              <w:rPr>
                <w:noProof/>
                <w:webHidden/>
              </w:rPr>
            </w:r>
            <w:r>
              <w:rPr>
                <w:noProof/>
                <w:webHidden/>
              </w:rPr>
              <w:fldChar w:fldCharType="separate"/>
            </w:r>
            <w:r w:rsidR="00266798">
              <w:rPr>
                <w:noProof/>
                <w:webHidden/>
              </w:rPr>
              <w:t>15</w:t>
            </w:r>
            <w:r>
              <w:rPr>
                <w:noProof/>
                <w:webHidden/>
              </w:rPr>
              <w:fldChar w:fldCharType="end"/>
            </w:r>
          </w:hyperlink>
        </w:p>
        <w:p w14:paraId="36A99099" w14:textId="75751D65" w:rsidR="003E5C6C" w:rsidRDefault="003E5C6C">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207008684" w:history="1">
            <w:r w:rsidRPr="00451484">
              <w:rPr>
                <w:rStyle w:val="Hipervnculo"/>
                <w:rFonts w:ascii="Verdana" w:hAnsi="Verdana"/>
                <w:b/>
                <w:noProof/>
              </w:rPr>
              <w:t>6.</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Análisis de la Oferta</w:t>
            </w:r>
            <w:r>
              <w:rPr>
                <w:noProof/>
                <w:webHidden/>
              </w:rPr>
              <w:tab/>
            </w:r>
            <w:r>
              <w:rPr>
                <w:noProof/>
                <w:webHidden/>
              </w:rPr>
              <w:fldChar w:fldCharType="begin"/>
            </w:r>
            <w:r>
              <w:rPr>
                <w:noProof/>
                <w:webHidden/>
              </w:rPr>
              <w:instrText xml:space="preserve"> PAGEREF _Toc207008684 \h </w:instrText>
            </w:r>
            <w:r>
              <w:rPr>
                <w:noProof/>
                <w:webHidden/>
              </w:rPr>
            </w:r>
            <w:r>
              <w:rPr>
                <w:noProof/>
                <w:webHidden/>
              </w:rPr>
              <w:fldChar w:fldCharType="separate"/>
            </w:r>
            <w:r w:rsidR="00266798">
              <w:rPr>
                <w:noProof/>
                <w:webHidden/>
              </w:rPr>
              <w:t>19</w:t>
            </w:r>
            <w:r>
              <w:rPr>
                <w:noProof/>
                <w:webHidden/>
              </w:rPr>
              <w:fldChar w:fldCharType="end"/>
            </w:r>
          </w:hyperlink>
        </w:p>
        <w:p w14:paraId="221D1BEB" w14:textId="71E797EC"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85" w:history="1">
            <w:r w:rsidRPr="00451484">
              <w:rPr>
                <w:rStyle w:val="Hipervnculo"/>
                <w:rFonts w:ascii="Verdana" w:hAnsi="Verdana"/>
                <w:b/>
                <w:noProof/>
              </w:rPr>
              <w:t>6.1.</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Empresas que proveen el bien o servicio del objeto del proceso de contratación</w:t>
            </w:r>
            <w:r>
              <w:rPr>
                <w:noProof/>
                <w:webHidden/>
              </w:rPr>
              <w:tab/>
            </w:r>
            <w:r>
              <w:rPr>
                <w:noProof/>
                <w:webHidden/>
              </w:rPr>
              <w:fldChar w:fldCharType="begin"/>
            </w:r>
            <w:r>
              <w:rPr>
                <w:noProof/>
                <w:webHidden/>
              </w:rPr>
              <w:instrText xml:space="preserve"> PAGEREF _Toc207008685 \h </w:instrText>
            </w:r>
            <w:r>
              <w:rPr>
                <w:noProof/>
                <w:webHidden/>
              </w:rPr>
            </w:r>
            <w:r>
              <w:rPr>
                <w:noProof/>
                <w:webHidden/>
              </w:rPr>
              <w:fldChar w:fldCharType="separate"/>
            </w:r>
            <w:r w:rsidR="00266798">
              <w:rPr>
                <w:noProof/>
                <w:webHidden/>
              </w:rPr>
              <w:t>19</w:t>
            </w:r>
            <w:r>
              <w:rPr>
                <w:noProof/>
                <w:webHidden/>
              </w:rPr>
              <w:fldChar w:fldCharType="end"/>
            </w:r>
          </w:hyperlink>
        </w:p>
        <w:p w14:paraId="51C4D425" w14:textId="389CA67E"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86" w:history="1">
            <w:r w:rsidRPr="00451484">
              <w:rPr>
                <w:rStyle w:val="Hipervnculo"/>
                <w:rFonts w:ascii="Verdana" w:hAnsi="Verdana"/>
                <w:b/>
                <w:noProof/>
              </w:rPr>
              <w:t>6.2.</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Consulta De Proveedores Del Bien, Obra O Servicio A Través Del Modelo De Abastecimiento Estratégico</w:t>
            </w:r>
            <w:r>
              <w:rPr>
                <w:noProof/>
                <w:webHidden/>
              </w:rPr>
              <w:tab/>
            </w:r>
            <w:r>
              <w:rPr>
                <w:noProof/>
                <w:webHidden/>
              </w:rPr>
              <w:fldChar w:fldCharType="begin"/>
            </w:r>
            <w:r>
              <w:rPr>
                <w:noProof/>
                <w:webHidden/>
              </w:rPr>
              <w:instrText xml:space="preserve"> PAGEREF _Toc207008686 \h </w:instrText>
            </w:r>
            <w:r>
              <w:rPr>
                <w:noProof/>
                <w:webHidden/>
              </w:rPr>
            </w:r>
            <w:r>
              <w:rPr>
                <w:noProof/>
                <w:webHidden/>
              </w:rPr>
              <w:fldChar w:fldCharType="separate"/>
            </w:r>
            <w:r w:rsidR="00266798">
              <w:rPr>
                <w:noProof/>
                <w:webHidden/>
              </w:rPr>
              <w:t>24</w:t>
            </w:r>
            <w:r>
              <w:rPr>
                <w:noProof/>
                <w:webHidden/>
              </w:rPr>
              <w:fldChar w:fldCharType="end"/>
            </w:r>
          </w:hyperlink>
        </w:p>
        <w:p w14:paraId="070B7E1D" w14:textId="2066AD49" w:rsidR="003E5C6C" w:rsidRDefault="003E5C6C">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207008687" w:history="1">
            <w:r w:rsidRPr="00451484">
              <w:rPr>
                <w:rStyle w:val="Hipervnculo"/>
                <w:rFonts w:ascii="Verdana" w:hAnsi="Verdana"/>
                <w:b/>
                <w:noProof/>
              </w:rPr>
              <w:t>7.</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Estudio de Mercado</w:t>
            </w:r>
            <w:r>
              <w:rPr>
                <w:noProof/>
                <w:webHidden/>
              </w:rPr>
              <w:tab/>
            </w:r>
            <w:r>
              <w:rPr>
                <w:noProof/>
                <w:webHidden/>
              </w:rPr>
              <w:fldChar w:fldCharType="begin"/>
            </w:r>
            <w:r>
              <w:rPr>
                <w:noProof/>
                <w:webHidden/>
              </w:rPr>
              <w:instrText xml:space="preserve"> PAGEREF _Toc207008687 \h </w:instrText>
            </w:r>
            <w:r>
              <w:rPr>
                <w:noProof/>
                <w:webHidden/>
              </w:rPr>
            </w:r>
            <w:r>
              <w:rPr>
                <w:noProof/>
                <w:webHidden/>
              </w:rPr>
              <w:fldChar w:fldCharType="separate"/>
            </w:r>
            <w:r w:rsidR="00266798">
              <w:rPr>
                <w:noProof/>
                <w:webHidden/>
              </w:rPr>
              <w:t>24</w:t>
            </w:r>
            <w:r>
              <w:rPr>
                <w:noProof/>
                <w:webHidden/>
              </w:rPr>
              <w:fldChar w:fldCharType="end"/>
            </w:r>
          </w:hyperlink>
        </w:p>
        <w:p w14:paraId="5EF1DCE0" w14:textId="4851BD4A"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88" w:history="1">
            <w:r w:rsidRPr="00451484">
              <w:rPr>
                <w:rStyle w:val="Hipervnculo"/>
                <w:rFonts w:ascii="Verdana" w:hAnsi="Verdana"/>
                <w:b/>
                <w:noProof/>
              </w:rPr>
              <w:t>7.1.</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Proceso de Cotización y consulta de precios</w:t>
            </w:r>
            <w:r>
              <w:rPr>
                <w:noProof/>
                <w:webHidden/>
              </w:rPr>
              <w:tab/>
            </w:r>
            <w:r>
              <w:rPr>
                <w:noProof/>
                <w:webHidden/>
              </w:rPr>
              <w:fldChar w:fldCharType="begin"/>
            </w:r>
            <w:r>
              <w:rPr>
                <w:noProof/>
                <w:webHidden/>
              </w:rPr>
              <w:instrText xml:space="preserve"> PAGEREF _Toc207008688 \h </w:instrText>
            </w:r>
            <w:r>
              <w:rPr>
                <w:noProof/>
                <w:webHidden/>
              </w:rPr>
            </w:r>
            <w:r>
              <w:rPr>
                <w:noProof/>
                <w:webHidden/>
              </w:rPr>
              <w:fldChar w:fldCharType="separate"/>
            </w:r>
            <w:r w:rsidR="00266798">
              <w:rPr>
                <w:noProof/>
                <w:webHidden/>
              </w:rPr>
              <w:t>24</w:t>
            </w:r>
            <w:r>
              <w:rPr>
                <w:noProof/>
                <w:webHidden/>
              </w:rPr>
              <w:fldChar w:fldCharType="end"/>
            </w:r>
          </w:hyperlink>
        </w:p>
        <w:p w14:paraId="7FB35C02" w14:textId="236DA8AD"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89" w:history="1">
            <w:r w:rsidRPr="00451484">
              <w:rPr>
                <w:rStyle w:val="Hipervnculo"/>
                <w:rFonts w:ascii="Verdana" w:hAnsi="Verdana"/>
                <w:b/>
                <w:noProof/>
              </w:rPr>
              <w:t>7.2.</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Análisis de las Cotizaciones</w:t>
            </w:r>
            <w:r>
              <w:rPr>
                <w:noProof/>
                <w:webHidden/>
              </w:rPr>
              <w:tab/>
            </w:r>
            <w:r>
              <w:rPr>
                <w:noProof/>
                <w:webHidden/>
              </w:rPr>
              <w:fldChar w:fldCharType="begin"/>
            </w:r>
            <w:r>
              <w:rPr>
                <w:noProof/>
                <w:webHidden/>
              </w:rPr>
              <w:instrText xml:space="preserve"> PAGEREF _Toc207008689 \h </w:instrText>
            </w:r>
            <w:r>
              <w:rPr>
                <w:noProof/>
                <w:webHidden/>
              </w:rPr>
            </w:r>
            <w:r>
              <w:rPr>
                <w:noProof/>
                <w:webHidden/>
              </w:rPr>
              <w:fldChar w:fldCharType="separate"/>
            </w:r>
            <w:r w:rsidR="00266798">
              <w:rPr>
                <w:noProof/>
                <w:webHidden/>
              </w:rPr>
              <w:t>25</w:t>
            </w:r>
            <w:r>
              <w:rPr>
                <w:noProof/>
                <w:webHidden/>
              </w:rPr>
              <w:fldChar w:fldCharType="end"/>
            </w:r>
          </w:hyperlink>
        </w:p>
        <w:p w14:paraId="1EDDA261" w14:textId="53B18D6D" w:rsidR="003E5C6C" w:rsidRDefault="003E5C6C">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207008690" w:history="1">
            <w:r w:rsidRPr="00451484">
              <w:rPr>
                <w:rStyle w:val="Hipervnculo"/>
                <w:rFonts w:ascii="Verdana" w:hAnsi="Verdana"/>
                <w:b/>
                <w:noProof/>
              </w:rPr>
              <w:t>7.3.</w:t>
            </w:r>
            <w:r>
              <w:rPr>
                <w:rFonts w:asciiTheme="minorHAnsi" w:eastAsiaTheme="minorEastAsia" w:hAnsiTheme="minorHAnsi" w:cstheme="minorBidi"/>
                <w:noProof/>
                <w:sz w:val="22"/>
                <w:szCs w:val="22"/>
                <w:lang w:val="es-CO" w:eastAsia="es-CO"/>
              </w:rPr>
              <w:tab/>
            </w:r>
            <w:r w:rsidRPr="00451484">
              <w:rPr>
                <w:rStyle w:val="Hipervnculo"/>
                <w:rFonts w:ascii="Verdana" w:hAnsi="Verdana"/>
                <w:b/>
                <w:noProof/>
              </w:rPr>
              <w:t>Proyección de Cantidades Mínimas y Precios Estimados:</w:t>
            </w:r>
            <w:r>
              <w:rPr>
                <w:noProof/>
                <w:webHidden/>
              </w:rPr>
              <w:tab/>
            </w:r>
            <w:r>
              <w:rPr>
                <w:noProof/>
                <w:webHidden/>
              </w:rPr>
              <w:fldChar w:fldCharType="begin"/>
            </w:r>
            <w:r>
              <w:rPr>
                <w:noProof/>
                <w:webHidden/>
              </w:rPr>
              <w:instrText xml:space="preserve"> PAGEREF _Toc207008690 \h </w:instrText>
            </w:r>
            <w:r>
              <w:rPr>
                <w:noProof/>
                <w:webHidden/>
              </w:rPr>
            </w:r>
            <w:r>
              <w:rPr>
                <w:noProof/>
                <w:webHidden/>
              </w:rPr>
              <w:fldChar w:fldCharType="separate"/>
            </w:r>
            <w:r w:rsidR="00266798">
              <w:rPr>
                <w:noProof/>
                <w:webHidden/>
              </w:rPr>
              <w:t>26</w:t>
            </w:r>
            <w:r>
              <w:rPr>
                <w:noProof/>
                <w:webHidden/>
              </w:rPr>
              <w:fldChar w:fldCharType="end"/>
            </w:r>
          </w:hyperlink>
        </w:p>
        <w:p w14:paraId="10AF0517" w14:textId="22E074CF" w:rsidR="00CF3AA1" w:rsidRPr="007F20CA" w:rsidRDefault="00CF3AA1" w:rsidP="00EF5524">
          <w:pPr>
            <w:rPr>
              <w:rFonts w:ascii="Verdana" w:hAnsi="Verdana"/>
            </w:rPr>
          </w:pPr>
          <w:r w:rsidRPr="007F20CA">
            <w:rPr>
              <w:rFonts w:ascii="Verdana" w:hAnsi="Verdana"/>
              <w:b/>
              <w:bCs/>
              <w:lang w:val="es-ES"/>
            </w:rPr>
            <w:fldChar w:fldCharType="end"/>
          </w:r>
        </w:p>
      </w:sdtContent>
    </w:sdt>
    <w:p w14:paraId="00000048" w14:textId="77777777" w:rsidR="0027103A" w:rsidRPr="007F20CA" w:rsidRDefault="0027103A" w:rsidP="00EF5524">
      <w:pPr>
        <w:pStyle w:val="Normal0"/>
        <w:rPr>
          <w:rFonts w:ascii="Verdana" w:eastAsia="Arial" w:hAnsi="Verdana" w:cs="Arial"/>
          <w:b/>
        </w:rPr>
      </w:pPr>
    </w:p>
    <w:p w14:paraId="00000049" w14:textId="77777777" w:rsidR="0027103A" w:rsidRPr="007F20CA" w:rsidRDefault="0027103A" w:rsidP="00EF5524">
      <w:pPr>
        <w:pStyle w:val="Normal0"/>
        <w:jc w:val="center"/>
        <w:rPr>
          <w:rFonts w:ascii="Verdana" w:eastAsia="Arial" w:hAnsi="Verdana" w:cs="Arial"/>
        </w:rPr>
      </w:pPr>
    </w:p>
    <w:p w14:paraId="0000004A" w14:textId="34851557" w:rsidR="0027103A" w:rsidRDefault="0027103A" w:rsidP="00EF5524">
      <w:pPr>
        <w:pStyle w:val="Normal0"/>
        <w:jc w:val="center"/>
        <w:rPr>
          <w:rFonts w:ascii="Verdana" w:eastAsia="Arial" w:hAnsi="Verdana" w:cs="Arial"/>
        </w:rPr>
      </w:pPr>
    </w:p>
    <w:p w14:paraId="709073E2" w14:textId="70BA97AA" w:rsidR="009039A8" w:rsidRDefault="009039A8" w:rsidP="00EF5524">
      <w:pPr>
        <w:pStyle w:val="Normal0"/>
        <w:jc w:val="center"/>
        <w:rPr>
          <w:rFonts w:ascii="Verdana" w:eastAsia="Arial" w:hAnsi="Verdana" w:cs="Arial"/>
        </w:rPr>
      </w:pPr>
    </w:p>
    <w:p w14:paraId="41594A9F" w14:textId="199084F7" w:rsidR="009039A8" w:rsidRDefault="009039A8" w:rsidP="00EF5524">
      <w:pPr>
        <w:pStyle w:val="Normal0"/>
        <w:jc w:val="center"/>
        <w:rPr>
          <w:rFonts w:ascii="Verdana" w:eastAsia="Arial" w:hAnsi="Verdana" w:cs="Arial"/>
        </w:rPr>
      </w:pPr>
    </w:p>
    <w:p w14:paraId="5849AAFB" w14:textId="1D314251" w:rsidR="009039A8" w:rsidRDefault="009039A8" w:rsidP="00EF5524">
      <w:pPr>
        <w:pStyle w:val="Normal0"/>
        <w:jc w:val="center"/>
        <w:rPr>
          <w:rFonts w:ascii="Verdana" w:eastAsia="Arial" w:hAnsi="Verdana" w:cs="Arial"/>
        </w:rPr>
      </w:pPr>
    </w:p>
    <w:p w14:paraId="05C9DCD2" w14:textId="2C290B07" w:rsidR="009039A8" w:rsidRDefault="009039A8" w:rsidP="00EF5524">
      <w:pPr>
        <w:pStyle w:val="Normal0"/>
        <w:jc w:val="center"/>
        <w:rPr>
          <w:rFonts w:ascii="Verdana" w:eastAsia="Arial" w:hAnsi="Verdana" w:cs="Arial"/>
        </w:rPr>
      </w:pPr>
    </w:p>
    <w:p w14:paraId="3D98E1DC" w14:textId="2D1D985A" w:rsidR="009039A8" w:rsidRDefault="009039A8" w:rsidP="00EF5524">
      <w:pPr>
        <w:pStyle w:val="Normal0"/>
        <w:jc w:val="center"/>
        <w:rPr>
          <w:rFonts w:ascii="Verdana" w:eastAsia="Arial" w:hAnsi="Verdana" w:cs="Arial"/>
        </w:rPr>
      </w:pPr>
    </w:p>
    <w:p w14:paraId="636A8FF5" w14:textId="0A218CFD" w:rsidR="009039A8" w:rsidRDefault="009039A8" w:rsidP="00EF5524">
      <w:pPr>
        <w:pStyle w:val="Normal0"/>
        <w:jc w:val="center"/>
        <w:rPr>
          <w:rFonts w:ascii="Verdana" w:eastAsia="Arial" w:hAnsi="Verdana" w:cs="Arial"/>
        </w:rPr>
      </w:pPr>
    </w:p>
    <w:p w14:paraId="442A775D" w14:textId="2C320021" w:rsidR="009039A8" w:rsidRDefault="009039A8" w:rsidP="00EF5524">
      <w:pPr>
        <w:pStyle w:val="Normal0"/>
        <w:jc w:val="center"/>
        <w:rPr>
          <w:rFonts w:ascii="Verdana" w:eastAsia="Arial" w:hAnsi="Verdana" w:cs="Arial"/>
        </w:rPr>
      </w:pPr>
    </w:p>
    <w:p w14:paraId="153BC78F" w14:textId="31637D0F" w:rsidR="009039A8" w:rsidRDefault="009039A8" w:rsidP="00EF5524">
      <w:pPr>
        <w:pStyle w:val="Normal0"/>
        <w:jc w:val="center"/>
        <w:rPr>
          <w:rFonts w:ascii="Verdana" w:eastAsia="Arial" w:hAnsi="Verdana" w:cs="Arial"/>
        </w:rPr>
      </w:pPr>
    </w:p>
    <w:p w14:paraId="50C1868F" w14:textId="2B53FB2F" w:rsidR="009039A8" w:rsidRDefault="009039A8" w:rsidP="00EF5524">
      <w:pPr>
        <w:pStyle w:val="Normal0"/>
        <w:jc w:val="center"/>
        <w:rPr>
          <w:rFonts w:ascii="Verdana" w:eastAsia="Arial" w:hAnsi="Verdana" w:cs="Arial"/>
        </w:rPr>
      </w:pPr>
    </w:p>
    <w:p w14:paraId="4FD80EBE" w14:textId="2EBA729B" w:rsidR="009039A8" w:rsidRDefault="009039A8" w:rsidP="00EF5524">
      <w:pPr>
        <w:pStyle w:val="Normal0"/>
        <w:jc w:val="center"/>
        <w:rPr>
          <w:rFonts w:ascii="Verdana" w:eastAsia="Arial" w:hAnsi="Verdana" w:cs="Arial"/>
        </w:rPr>
      </w:pPr>
    </w:p>
    <w:p w14:paraId="41CB6725" w14:textId="77777777" w:rsidR="009039A8" w:rsidRPr="007F20CA" w:rsidRDefault="009039A8" w:rsidP="00EF5524">
      <w:pPr>
        <w:pStyle w:val="Normal0"/>
        <w:jc w:val="center"/>
        <w:rPr>
          <w:rFonts w:ascii="Verdana" w:eastAsia="Arial" w:hAnsi="Verdana" w:cs="Arial"/>
        </w:rPr>
      </w:pPr>
    </w:p>
    <w:p w14:paraId="0000004B" w14:textId="77777777" w:rsidR="0027103A" w:rsidRPr="007F20CA" w:rsidRDefault="0027103A" w:rsidP="00EF5524">
      <w:pPr>
        <w:pStyle w:val="Normal0"/>
        <w:jc w:val="center"/>
        <w:rPr>
          <w:rFonts w:ascii="Verdana" w:eastAsia="Arial" w:hAnsi="Verdana" w:cs="Arial"/>
        </w:rPr>
      </w:pPr>
    </w:p>
    <w:p w14:paraId="0000004C" w14:textId="40AE8ACF" w:rsidR="0027103A" w:rsidRDefault="0027103A" w:rsidP="00EF5524">
      <w:pPr>
        <w:pStyle w:val="Normal0"/>
        <w:jc w:val="center"/>
        <w:rPr>
          <w:rFonts w:ascii="Verdana" w:eastAsia="Arial" w:hAnsi="Verdana" w:cs="Arial"/>
        </w:rPr>
      </w:pPr>
    </w:p>
    <w:p w14:paraId="031003BD" w14:textId="186C29A7" w:rsidR="00B434DB" w:rsidRDefault="00B434DB" w:rsidP="00EF5524">
      <w:pPr>
        <w:pStyle w:val="Normal0"/>
        <w:jc w:val="center"/>
        <w:rPr>
          <w:rFonts w:ascii="Verdana" w:eastAsia="Arial" w:hAnsi="Verdana" w:cs="Arial"/>
        </w:rPr>
      </w:pPr>
    </w:p>
    <w:p w14:paraId="0000004D" w14:textId="77777777" w:rsidR="0027103A" w:rsidRPr="0027380C" w:rsidRDefault="00B77FD9" w:rsidP="00EF5524">
      <w:pPr>
        <w:pStyle w:val="Normal0"/>
        <w:jc w:val="center"/>
        <w:rPr>
          <w:rFonts w:ascii="Verdana" w:eastAsia="Arial" w:hAnsi="Verdana" w:cs="Arial"/>
          <w:b/>
          <w:sz w:val="22"/>
          <w:szCs w:val="22"/>
        </w:rPr>
      </w:pPr>
      <w:r w:rsidRPr="0027380C">
        <w:rPr>
          <w:rFonts w:ascii="Verdana" w:eastAsia="Arial" w:hAnsi="Verdana" w:cs="Arial"/>
          <w:b/>
          <w:sz w:val="22"/>
          <w:szCs w:val="22"/>
        </w:rPr>
        <w:t xml:space="preserve">ANÁLISIS DEL SECTOR ECONÓMICO </w:t>
      </w:r>
    </w:p>
    <w:p w14:paraId="0000004E" w14:textId="77777777" w:rsidR="0027103A" w:rsidRPr="0027380C" w:rsidRDefault="00B77FD9" w:rsidP="00EF5524">
      <w:pPr>
        <w:pStyle w:val="Normal0"/>
        <w:jc w:val="center"/>
        <w:rPr>
          <w:rFonts w:ascii="Verdana" w:eastAsia="Arial" w:hAnsi="Verdana" w:cs="Arial"/>
          <w:sz w:val="22"/>
          <w:szCs w:val="22"/>
        </w:rPr>
      </w:pPr>
      <w:r w:rsidRPr="0027380C">
        <w:rPr>
          <w:rFonts w:ascii="Verdana" w:eastAsia="Arial" w:hAnsi="Verdana" w:cs="Arial"/>
          <w:b/>
          <w:sz w:val="22"/>
          <w:szCs w:val="22"/>
        </w:rPr>
        <w:t>(Artículo 2.2.1.1.1.6.1 DEL DECRETO 1082 DE 2015)</w:t>
      </w:r>
    </w:p>
    <w:p w14:paraId="0000004F" w14:textId="77777777" w:rsidR="0027103A" w:rsidRPr="007F20CA" w:rsidRDefault="0027103A" w:rsidP="00EF5524">
      <w:pPr>
        <w:pStyle w:val="Normal0"/>
        <w:jc w:val="both"/>
        <w:rPr>
          <w:rFonts w:ascii="Verdana" w:eastAsia="Arial" w:hAnsi="Verdana" w:cs="Arial"/>
        </w:rPr>
      </w:pPr>
    </w:p>
    <w:p w14:paraId="00000050" w14:textId="77777777" w:rsidR="0027103A" w:rsidRPr="00EF5524" w:rsidRDefault="00B77FD9" w:rsidP="00EF5524">
      <w:pPr>
        <w:pStyle w:val="Ttulo1"/>
        <w:numPr>
          <w:ilvl w:val="0"/>
          <w:numId w:val="4"/>
        </w:numPr>
        <w:spacing w:before="0" w:line="240" w:lineRule="auto"/>
        <w:jc w:val="both"/>
        <w:rPr>
          <w:rFonts w:ascii="Verdana" w:hAnsi="Verdana"/>
          <w:b/>
          <w:sz w:val="22"/>
          <w:szCs w:val="22"/>
        </w:rPr>
      </w:pPr>
      <w:bookmarkStart w:id="0" w:name="_Toc207008674"/>
      <w:r w:rsidRPr="00EF5524">
        <w:rPr>
          <w:rFonts w:ascii="Verdana" w:hAnsi="Verdana"/>
          <w:b/>
          <w:sz w:val="22"/>
          <w:szCs w:val="22"/>
        </w:rPr>
        <w:t>Introducción</w:t>
      </w:r>
      <w:bookmarkEnd w:id="0"/>
    </w:p>
    <w:p w14:paraId="00000051" w14:textId="77777777" w:rsidR="0027103A" w:rsidRPr="007F20CA" w:rsidRDefault="0027103A" w:rsidP="00EF5524">
      <w:pPr>
        <w:pStyle w:val="Normal0"/>
        <w:pBdr>
          <w:top w:val="nil"/>
          <w:left w:val="nil"/>
          <w:bottom w:val="nil"/>
          <w:right w:val="nil"/>
          <w:between w:val="nil"/>
        </w:pBdr>
        <w:rPr>
          <w:rFonts w:ascii="Verdana" w:eastAsia="Arial" w:hAnsi="Verdana" w:cs="Arial"/>
        </w:rPr>
      </w:pPr>
    </w:p>
    <w:p w14:paraId="00000052" w14:textId="77777777" w:rsidR="0027103A" w:rsidRPr="00EF5524" w:rsidRDefault="19DAB514" w:rsidP="00EF5524">
      <w:pPr>
        <w:pStyle w:val="Normal0"/>
        <w:pBdr>
          <w:top w:val="nil"/>
          <w:left w:val="nil"/>
          <w:bottom w:val="nil"/>
          <w:right w:val="nil"/>
          <w:between w:val="nil"/>
        </w:pBdr>
        <w:jc w:val="both"/>
        <w:rPr>
          <w:rFonts w:ascii="Verdana" w:eastAsia="Arial" w:hAnsi="Verdana" w:cs="Arial"/>
          <w:sz w:val="22"/>
          <w:szCs w:val="22"/>
          <w:lang w:val="es-ES"/>
        </w:rPr>
      </w:pPr>
      <w:r w:rsidRPr="00EF5524">
        <w:rPr>
          <w:rFonts w:ascii="Verdana" w:eastAsia="Arial" w:hAnsi="Verdana" w:cs="Arial"/>
          <w:sz w:val="22"/>
          <w:szCs w:val="22"/>
          <w:lang w:val="es-ES"/>
        </w:rPr>
        <w:t xml:space="preserve">La función de compras debe estar orientada a satisfacer las necesidades de las entidades públicas y a obtener el mayor valor por el dinero público. Las entidades estatales deben entender claramente cuál es su necesidad y cómo pueden satisfacerla, por lo cual, deben conocer y entender cómo y con quien pueden establecer la relación contractual que permita satisfacer la necesidad identificada. Para el efecto es necesario que las entidades estatales conozcan el contexto en el cual los posibles proveedores desarrollan su actividad. </w:t>
      </w:r>
    </w:p>
    <w:p w14:paraId="00000053" w14:textId="77777777" w:rsidR="0027103A" w:rsidRPr="00EF5524" w:rsidRDefault="0027103A" w:rsidP="00EF5524">
      <w:pPr>
        <w:pStyle w:val="Normal0"/>
        <w:pBdr>
          <w:top w:val="nil"/>
          <w:left w:val="nil"/>
          <w:bottom w:val="nil"/>
          <w:right w:val="nil"/>
          <w:between w:val="nil"/>
        </w:pBdr>
        <w:jc w:val="both"/>
        <w:rPr>
          <w:rFonts w:ascii="Verdana" w:eastAsia="Arial" w:hAnsi="Verdana" w:cs="Arial"/>
          <w:sz w:val="22"/>
          <w:szCs w:val="22"/>
        </w:rPr>
      </w:pPr>
    </w:p>
    <w:p w14:paraId="00000054" w14:textId="77777777" w:rsidR="0027103A" w:rsidRPr="00EF5524" w:rsidRDefault="00B77FD9" w:rsidP="00EF5524">
      <w:pPr>
        <w:pStyle w:val="Normal0"/>
        <w:pBdr>
          <w:top w:val="nil"/>
          <w:left w:val="nil"/>
          <w:bottom w:val="nil"/>
          <w:right w:val="nil"/>
          <w:between w:val="nil"/>
        </w:pBdr>
        <w:jc w:val="both"/>
        <w:rPr>
          <w:rFonts w:ascii="Verdana" w:eastAsia="Arial" w:hAnsi="Verdana" w:cs="Arial"/>
          <w:sz w:val="22"/>
          <w:szCs w:val="22"/>
        </w:rPr>
      </w:pPr>
      <w:r w:rsidRPr="00EF5524">
        <w:rPr>
          <w:rFonts w:ascii="Verdana" w:eastAsia="Arial" w:hAnsi="Verdana" w:cs="Arial"/>
          <w:sz w:val="22"/>
          <w:szCs w:val="22"/>
        </w:rPr>
        <w:t xml:space="preserve">El artículo 2.2.1.1.1.6.1 del decreto 1082 de 2015, estableció como deber de las entidades estatales el realizar, durante la etapa de planeación, el análisis del sector económico y de los oferentes. </w:t>
      </w:r>
    </w:p>
    <w:p w14:paraId="00000055" w14:textId="77777777" w:rsidR="0027103A" w:rsidRPr="00EF5524" w:rsidRDefault="0027103A" w:rsidP="00EF5524">
      <w:pPr>
        <w:pStyle w:val="Normal0"/>
        <w:pBdr>
          <w:top w:val="nil"/>
          <w:left w:val="nil"/>
          <w:bottom w:val="nil"/>
          <w:right w:val="nil"/>
          <w:between w:val="nil"/>
        </w:pBdr>
        <w:jc w:val="both"/>
        <w:rPr>
          <w:rFonts w:ascii="Verdana" w:eastAsia="Arial" w:hAnsi="Verdana" w:cs="Arial"/>
          <w:sz w:val="22"/>
          <w:szCs w:val="22"/>
        </w:rPr>
      </w:pPr>
    </w:p>
    <w:p w14:paraId="00000056" w14:textId="77777777" w:rsidR="0027103A" w:rsidRPr="00EF5524" w:rsidRDefault="00B77FD9" w:rsidP="00EF5524">
      <w:pPr>
        <w:pStyle w:val="Normal0"/>
        <w:pBdr>
          <w:top w:val="nil"/>
          <w:left w:val="nil"/>
          <w:bottom w:val="nil"/>
          <w:right w:val="nil"/>
          <w:between w:val="nil"/>
        </w:pBdr>
        <w:jc w:val="both"/>
        <w:rPr>
          <w:rFonts w:ascii="Verdana" w:eastAsia="Arial" w:hAnsi="Verdana" w:cs="Arial"/>
          <w:sz w:val="22"/>
          <w:szCs w:val="22"/>
        </w:rPr>
      </w:pPr>
      <w:r w:rsidRPr="00EF5524">
        <w:rPr>
          <w:rFonts w:ascii="Verdana" w:eastAsia="Arial" w:hAnsi="Verdana" w:cs="Arial"/>
          <w:sz w:val="22"/>
          <w:szCs w:val="22"/>
        </w:rPr>
        <w:t xml:space="preserve">El análisis debe permitir conocer el sector relativo al objeto del proceso de contratación desde la perspectiva legal, comercial, financiera, organizacional, técnica y de análisis de riesgo. </w:t>
      </w:r>
    </w:p>
    <w:p w14:paraId="00000057" w14:textId="77777777" w:rsidR="0027103A" w:rsidRPr="00EF5524" w:rsidRDefault="0027103A" w:rsidP="00EF5524">
      <w:pPr>
        <w:pStyle w:val="Normal0"/>
        <w:pBdr>
          <w:top w:val="nil"/>
          <w:left w:val="nil"/>
          <w:bottom w:val="nil"/>
          <w:right w:val="nil"/>
          <w:between w:val="nil"/>
        </w:pBdr>
        <w:jc w:val="both"/>
        <w:rPr>
          <w:rFonts w:ascii="Verdana" w:eastAsia="Arial" w:hAnsi="Verdana" w:cs="Arial"/>
          <w:sz w:val="22"/>
          <w:szCs w:val="22"/>
        </w:rPr>
      </w:pPr>
    </w:p>
    <w:p w14:paraId="00000058" w14:textId="77777777" w:rsidR="0027103A" w:rsidRPr="00EF5524" w:rsidRDefault="00B77FD9" w:rsidP="00EF5524">
      <w:pPr>
        <w:pStyle w:val="Normal0"/>
        <w:jc w:val="both"/>
        <w:rPr>
          <w:rFonts w:ascii="Verdana" w:eastAsia="Arial" w:hAnsi="Verdana" w:cs="Arial"/>
          <w:sz w:val="22"/>
          <w:szCs w:val="22"/>
        </w:rPr>
      </w:pPr>
      <w:r w:rsidRPr="00EF5524">
        <w:rPr>
          <w:rFonts w:ascii="Verdana" w:eastAsia="Arial" w:hAnsi="Verdana" w:cs="Arial"/>
          <w:sz w:val="22"/>
          <w:szCs w:val="22"/>
        </w:rPr>
        <w:t>De este análisis la entidad estatal debe dejar constancia en los documentos del proceso contractual el cual será publicado en el portal SECOP.</w:t>
      </w:r>
    </w:p>
    <w:p w14:paraId="0000005B" w14:textId="4B85B129" w:rsidR="0027103A" w:rsidRPr="00EF5524" w:rsidRDefault="19DAB514" w:rsidP="00EF5524">
      <w:pPr>
        <w:pStyle w:val="Normal0"/>
        <w:spacing w:before="240" w:after="240"/>
        <w:jc w:val="both"/>
        <w:rPr>
          <w:rFonts w:ascii="Verdana" w:eastAsia="Arial" w:hAnsi="Verdana" w:cs="Arial"/>
          <w:sz w:val="22"/>
          <w:szCs w:val="22"/>
          <w:lang w:val="es-ES"/>
        </w:rPr>
      </w:pPr>
      <w:r w:rsidRPr="00EF5524">
        <w:rPr>
          <w:rFonts w:ascii="Verdana" w:eastAsia="Arial" w:hAnsi="Verdana" w:cs="Arial"/>
          <w:sz w:val="22"/>
          <w:szCs w:val="22"/>
          <w:lang w:val="es-ES"/>
        </w:rPr>
        <w:t xml:space="preserve">Es importante consultar la normativa específica que se aplica al proceso de contratación para los bienes y servicios que se desean adquirir. Esto incluye la revisión de regulaciones urbanísticas para proyectos de construcción, consideraciones sobre impacto ambiental, requisitos de eficiencia energética para ciertos productos (como tecnología), normativas relacionadas con servicios públicos, aspectos tributarios, </w:t>
      </w:r>
      <w:r w:rsidR="00EF5524" w:rsidRPr="00EF5524">
        <w:rPr>
          <w:rFonts w:ascii="Verdana" w:eastAsia="Arial" w:hAnsi="Verdana" w:cs="Arial"/>
          <w:sz w:val="22"/>
          <w:szCs w:val="22"/>
          <w:lang w:val="es-ES"/>
        </w:rPr>
        <w:t>y,</w:t>
      </w:r>
      <w:r w:rsidRPr="00EF5524">
        <w:rPr>
          <w:rFonts w:ascii="Verdana" w:eastAsia="Arial" w:hAnsi="Verdana" w:cs="Arial"/>
          <w:sz w:val="22"/>
          <w:szCs w:val="22"/>
          <w:lang w:val="es-ES"/>
        </w:rPr>
        <w:t xml:space="preserve"> en resumen, tener un entendimiento completo de la normativa que regula el área de contratación en cuestión.</w:t>
      </w:r>
    </w:p>
    <w:p w14:paraId="0000005C" w14:textId="77777777" w:rsidR="0027103A" w:rsidRPr="00EF5524" w:rsidRDefault="00B77FD9" w:rsidP="00EF5524">
      <w:pPr>
        <w:pStyle w:val="Normal0"/>
        <w:spacing w:before="240" w:after="240"/>
        <w:jc w:val="both"/>
        <w:rPr>
          <w:rFonts w:ascii="Verdana" w:eastAsia="Arial" w:hAnsi="Verdana" w:cs="Arial"/>
          <w:sz w:val="22"/>
          <w:szCs w:val="22"/>
        </w:rPr>
      </w:pPr>
      <w:r w:rsidRPr="00EF5524">
        <w:rPr>
          <w:rFonts w:ascii="Verdana" w:eastAsia="Arial" w:hAnsi="Verdana" w:cs="Arial"/>
          <w:sz w:val="22"/>
          <w:szCs w:val="22"/>
        </w:rPr>
        <w:t>Es importante contar con la colaboración de cada miembro del equipo designado para la estructuración del proceso, dado que el análisis del sector abarca aspectos legales, técnicos y financieros por igual.</w:t>
      </w:r>
    </w:p>
    <w:p w14:paraId="0000005D" w14:textId="1ADBAA75" w:rsidR="0027103A" w:rsidRPr="00EF5524" w:rsidRDefault="19DAB514" w:rsidP="00EF5524">
      <w:pPr>
        <w:pStyle w:val="Normal0"/>
        <w:spacing w:before="240" w:after="240"/>
        <w:jc w:val="both"/>
        <w:rPr>
          <w:rFonts w:ascii="Verdana" w:eastAsia="Arial" w:hAnsi="Verdana" w:cs="Arial"/>
          <w:sz w:val="22"/>
          <w:szCs w:val="22"/>
          <w:lang w:val="es-ES"/>
        </w:rPr>
      </w:pPr>
      <w:r w:rsidRPr="00EF5524">
        <w:rPr>
          <w:rFonts w:ascii="Verdana" w:eastAsia="Arial" w:hAnsi="Verdana" w:cs="Arial"/>
          <w:sz w:val="22"/>
          <w:szCs w:val="22"/>
          <w:lang w:val="es-ES"/>
        </w:rPr>
        <w:t xml:space="preserve">Es crucial comprender las particularidades y características de cada proceso de contratación. Es esencial tener en cuenta </w:t>
      </w:r>
      <w:r w:rsidR="00EF5524" w:rsidRPr="00EF5524">
        <w:rPr>
          <w:rFonts w:ascii="Verdana" w:eastAsia="Arial" w:hAnsi="Verdana" w:cs="Arial"/>
          <w:sz w:val="22"/>
          <w:szCs w:val="22"/>
          <w:lang w:val="es-ES"/>
        </w:rPr>
        <w:t>que,</w:t>
      </w:r>
      <w:r w:rsidRPr="00EF5524">
        <w:rPr>
          <w:rFonts w:ascii="Verdana" w:eastAsia="Arial" w:hAnsi="Verdana" w:cs="Arial"/>
          <w:sz w:val="22"/>
          <w:szCs w:val="22"/>
          <w:lang w:val="es-ES"/>
        </w:rPr>
        <w:t xml:space="preserve"> si el equipo encargado de la estructuración no comprende completamente el proceso de contratación que se está impulsando y organizando, no se podrán alcanzar resultados óptimos en el análisis del sector. Esto podría resultar en una estructuración final deficiente, lo que a su vez podría provocar dificultades durante la fase de ejecución. Además, podría dar lugar a investigaciones sobre sobrecostos o falta de planificación, entre otros problemas.</w:t>
      </w:r>
    </w:p>
    <w:p w14:paraId="0000005E" w14:textId="77777777" w:rsidR="0027103A" w:rsidRPr="00EF5524" w:rsidRDefault="19DAB514" w:rsidP="00EF5524">
      <w:pPr>
        <w:pStyle w:val="Normal0"/>
        <w:jc w:val="both"/>
        <w:rPr>
          <w:rFonts w:ascii="Verdana" w:eastAsia="Arial" w:hAnsi="Verdana" w:cs="Arial"/>
          <w:sz w:val="22"/>
          <w:szCs w:val="22"/>
          <w:lang w:val="es-ES"/>
        </w:rPr>
      </w:pPr>
      <w:r w:rsidRPr="00EF5524">
        <w:rPr>
          <w:rFonts w:ascii="Verdana" w:eastAsia="Arial" w:hAnsi="Verdana" w:cs="Arial"/>
          <w:sz w:val="22"/>
          <w:szCs w:val="22"/>
          <w:lang w:val="es-ES"/>
        </w:rPr>
        <w:lastRenderedPageBreak/>
        <w:t>Asegurar que el contenido del documento se alinee adecuadamente con los requisitos del organismo y sea congruente con el producto o servicio a ser contratado, incluyendo la identificación de riesgos y la complejidad asociada a su desarrollo y ejecución. Esto implica considerar la naturaleza del objeto, el tipo de contrato, la modalidad de contratación, y otros aspectos relevantes.</w:t>
      </w:r>
    </w:p>
    <w:p w14:paraId="0000005F" w14:textId="77777777" w:rsidR="0027103A" w:rsidRPr="007F20CA" w:rsidRDefault="0027103A" w:rsidP="00EF5524">
      <w:pPr>
        <w:pStyle w:val="Normal0"/>
        <w:jc w:val="both"/>
        <w:rPr>
          <w:rFonts w:ascii="Verdana" w:eastAsia="Arial" w:hAnsi="Verdana" w:cs="Arial"/>
        </w:rPr>
      </w:pPr>
    </w:p>
    <w:p w14:paraId="00000060" w14:textId="53B5D3BF" w:rsidR="0027103A" w:rsidRDefault="00B77FD9" w:rsidP="00EF5524">
      <w:pPr>
        <w:pStyle w:val="Ttulo1"/>
        <w:numPr>
          <w:ilvl w:val="0"/>
          <w:numId w:val="4"/>
        </w:numPr>
        <w:spacing w:before="0" w:line="240" w:lineRule="auto"/>
        <w:jc w:val="both"/>
        <w:rPr>
          <w:rFonts w:ascii="Verdana" w:hAnsi="Verdana"/>
          <w:b/>
          <w:sz w:val="22"/>
          <w:szCs w:val="22"/>
        </w:rPr>
      </w:pPr>
      <w:bookmarkStart w:id="1" w:name="_Toc207008675"/>
      <w:r w:rsidRPr="00B74B97">
        <w:rPr>
          <w:rFonts w:ascii="Verdana" w:hAnsi="Verdana"/>
          <w:b/>
          <w:sz w:val="22"/>
          <w:szCs w:val="22"/>
        </w:rPr>
        <w:t>Descripción de la necesidad</w:t>
      </w:r>
      <w:bookmarkEnd w:id="1"/>
      <w:r w:rsidRPr="00B74B97">
        <w:rPr>
          <w:rFonts w:ascii="Verdana" w:hAnsi="Verdana"/>
          <w:b/>
          <w:sz w:val="22"/>
          <w:szCs w:val="22"/>
        </w:rPr>
        <w:t xml:space="preserve"> </w:t>
      </w:r>
    </w:p>
    <w:p w14:paraId="4B3D7220" w14:textId="77777777" w:rsidR="00B74B97" w:rsidRDefault="00B74B97" w:rsidP="00B74B97"/>
    <w:p w14:paraId="4F7E459C" w14:textId="77777777" w:rsidR="004F6CE9" w:rsidRPr="00613293" w:rsidRDefault="004F6CE9" w:rsidP="004F6CE9">
      <w:pPr>
        <w:jc w:val="both"/>
        <w:rPr>
          <w:rFonts w:ascii="Verdana" w:eastAsia="Verdana" w:hAnsi="Verdana"/>
          <w:sz w:val="22"/>
          <w:szCs w:val="22"/>
          <w:lang w:val="es-CO"/>
        </w:rPr>
      </w:pPr>
      <w:r w:rsidRPr="00613293">
        <w:rPr>
          <w:rFonts w:ascii="Verdana" w:eastAsia="Verdana" w:hAnsi="Verdana"/>
          <w:sz w:val="22"/>
          <w:szCs w:val="22"/>
          <w:lang w:val="es-CO"/>
        </w:rPr>
        <w:t>De acuerdo con lo dispuesto por el Artículo 1º. del Decreto 3572 de 2011, se crea la Unidad Administrativa denominada PARQUES NACIONALES NATURALES DE COLOMBIA, del orden nacional, sin personería jurídica, con autonomía administrativa y financiera, con jurisdicción en todo el territorio nacional.</w:t>
      </w:r>
    </w:p>
    <w:p w14:paraId="3A41460B" w14:textId="77777777" w:rsidR="004F6CE9" w:rsidRPr="00613293" w:rsidRDefault="004F6CE9" w:rsidP="004F6CE9">
      <w:pPr>
        <w:jc w:val="both"/>
        <w:rPr>
          <w:rFonts w:ascii="Verdana" w:eastAsia="Verdana" w:hAnsi="Verdana"/>
          <w:sz w:val="22"/>
          <w:szCs w:val="22"/>
          <w:lang w:val="es-CO"/>
        </w:rPr>
      </w:pPr>
    </w:p>
    <w:p w14:paraId="7528DBB3" w14:textId="77777777" w:rsidR="004F6CE9" w:rsidRPr="00613293" w:rsidRDefault="004F6CE9" w:rsidP="004F6CE9">
      <w:pPr>
        <w:jc w:val="both"/>
        <w:rPr>
          <w:rFonts w:ascii="Verdana" w:eastAsia="Verdana" w:hAnsi="Verdana"/>
          <w:sz w:val="22"/>
          <w:szCs w:val="22"/>
          <w:lang w:val="es-CO"/>
        </w:rPr>
      </w:pPr>
      <w:r w:rsidRPr="00613293">
        <w:rPr>
          <w:rFonts w:ascii="Verdana" w:eastAsia="Verdana" w:hAnsi="Verdana"/>
          <w:sz w:val="22"/>
          <w:szCs w:val="22"/>
          <w:lang w:val="es-CO"/>
        </w:rPr>
        <w:t>La entidad estará encargada de la administración y manejo del Sistema de Parques Nacionales y la coordinación del Sistema Nacional de Áreas Protegidas. Dentro de la estructura de Parques Nacionales Naturales de Colombia, se estableció que cuenta con la Dirección General y las Subdirecciones de Gestión y Manejo de Áreas Protegidas, de Sostenibilidad y Negocios Ambientales, Subdirección Administrativa y Financiera, las Direcciones Territoriales y los Órganos de Asesoría y Coordinación.</w:t>
      </w:r>
    </w:p>
    <w:p w14:paraId="3B815BB6" w14:textId="77777777" w:rsidR="004F6CE9" w:rsidRPr="00613293" w:rsidRDefault="004F6CE9" w:rsidP="004F6CE9">
      <w:pPr>
        <w:jc w:val="both"/>
        <w:rPr>
          <w:rFonts w:ascii="Verdana" w:eastAsia="Verdana" w:hAnsi="Verdana"/>
          <w:sz w:val="22"/>
          <w:szCs w:val="22"/>
          <w:lang w:val="es-CO"/>
        </w:rPr>
      </w:pPr>
    </w:p>
    <w:p w14:paraId="6CA82E5B" w14:textId="77777777" w:rsidR="004F6CE9" w:rsidRPr="00613293" w:rsidRDefault="004F6CE9" w:rsidP="004F6CE9">
      <w:pPr>
        <w:jc w:val="both"/>
        <w:rPr>
          <w:rFonts w:ascii="Verdana" w:eastAsia="Verdana" w:hAnsi="Verdana"/>
          <w:sz w:val="22"/>
          <w:szCs w:val="22"/>
          <w:lang w:val="es-CO"/>
        </w:rPr>
      </w:pPr>
      <w:r w:rsidRPr="00613293">
        <w:rPr>
          <w:rFonts w:ascii="Verdana" w:eastAsia="Verdana" w:hAnsi="Verdana"/>
          <w:sz w:val="22"/>
          <w:szCs w:val="22"/>
          <w:lang w:val="es-CO"/>
        </w:rPr>
        <w:t xml:space="preserve">Las Direcciones Territoriales son las siguientes: Dirección Territorial Andes Occidentales, Dirección Territorial Andes Occidentales- Subsede Popayán, Dirección Territorial Amazonía, Dirección Territorial Andes Nororientales, Dirección Territorial Caribe, Dirección Territorial Orinoquia y Dirección Territorial Pacifico a la que se encuentran adscritos las siguientes áreas protegidas: Parque Nacional Natural Gorgona, </w:t>
      </w:r>
      <w:proofErr w:type="spellStart"/>
      <w:r w:rsidRPr="00613293">
        <w:rPr>
          <w:rFonts w:ascii="Verdana" w:eastAsia="Verdana" w:hAnsi="Verdana"/>
          <w:sz w:val="22"/>
          <w:szCs w:val="22"/>
          <w:lang w:val="es-CO"/>
        </w:rPr>
        <w:t>Sanquianga</w:t>
      </w:r>
      <w:proofErr w:type="spellEnd"/>
      <w:r w:rsidRPr="00613293">
        <w:rPr>
          <w:rFonts w:ascii="Verdana" w:eastAsia="Verdana" w:hAnsi="Verdana"/>
          <w:sz w:val="22"/>
          <w:szCs w:val="22"/>
          <w:lang w:val="es-CO"/>
        </w:rPr>
        <w:t xml:space="preserve">, Farallones de Cali, </w:t>
      </w:r>
      <w:proofErr w:type="spellStart"/>
      <w:r w:rsidRPr="00613293">
        <w:rPr>
          <w:rFonts w:ascii="Verdana" w:eastAsia="Verdana" w:hAnsi="Verdana"/>
          <w:sz w:val="22"/>
          <w:szCs w:val="22"/>
          <w:lang w:val="es-CO"/>
        </w:rPr>
        <w:t>Utría</w:t>
      </w:r>
      <w:proofErr w:type="spellEnd"/>
      <w:r w:rsidRPr="00613293">
        <w:rPr>
          <w:rFonts w:ascii="Verdana" w:eastAsia="Verdana" w:hAnsi="Verdana"/>
          <w:sz w:val="22"/>
          <w:szCs w:val="22"/>
          <w:lang w:val="es-CO"/>
        </w:rPr>
        <w:t xml:space="preserve">, </w:t>
      </w:r>
      <w:proofErr w:type="spellStart"/>
      <w:r w:rsidRPr="00613293">
        <w:rPr>
          <w:rFonts w:ascii="Verdana" w:eastAsia="Verdana" w:hAnsi="Verdana"/>
          <w:sz w:val="22"/>
          <w:szCs w:val="22"/>
          <w:lang w:val="es-CO"/>
        </w:rPr>
        <w:t>Katios</w:t>
      </w:r>
      <w:proofErr w:type="spellEnd"/>
      <w:r w:rsidRPr="00613293">
        <w:rPr>
          <w:rFonts w:ascii="Verdana" w:eastAsia="Verdana" w:hAnsi="Verdana"/>
          <w:sz w:val="22"/>
          <w:szCs w:val="22"/>
          <w:lang w:val="es-CO"/>
        </w:rPr>
        <w:t xml:space="preserve">, Munchique, </w:t>
      </w:r>
      <w:proofErr w:type="spellStart"/>
      <w:r w:rsidRPr="00613293">
        <w:rPr>
          <w:rFonts w:ascii="Verdana" w:eastAsia="Verdana" w:hAnsi="Verdana"/>
          <w:sz w:val="22"/>
          <w:szCs w:val="22"/>
          <w:lang w:val="es-CO"/>
        </w:rPr>
        <w:t>Uramba</w:t>
      </w:r>
      <w:proofErr w:type="spellEnd"/>
      <w:r w:rsidRPr="00613293">
        <w:rPr>
          <w:rFonts w:ascii="Verdana" w:eastAsia="Verdana" w:hAnsi="Verdana"/>
          <w:sz w:val="22"/>
          <w:szCs w:val="22"/>
          <w:lang w:val="es-CO"/>
        </w:rPr>
        <w:t xml:space="preserve"> Bahía Málaga, los Distritos de Manejo Integrado Cabo Manglares y </w:t>
      </w:r>
      <w:proofErr w:type="spellStart"/>
      <w:r w:rsidRPr="00613293">
        <w:rPr>
          <w:rFonts w:ascii="Verdana" w:eastAsia="Verdana" w:hAnsi="Verdana"/>
          <w:sz w:val="22"/>
          <w:szCs w:val="22"/>
          <w:lang w:val="es-CO"/>
        </w:rPr>
        <w:t>Yurupari</w:t>
      </w:r>
      <w:proofErr w:type="spellEnd"/>
      <w:r w:rsidRPr="00613293">
        <w:rPr>
          <w:rFonts w:ascii="Verdana" w:eastAsia="Verdana" w:hAnsi="Verdana"/>
          <w:sz w:val="22"/>
          <w:szCs w:val="22"/>
          <w:lang w:val="es-CO"/>
        </w:rPr>
        <w:t>, Colinas y Lomas y el Santuario de Fauna y Flora Malpelo.</w:t>
      </w:r>
    </w:p>
    <w:p w14:paraId="0B073FB7" w14:textId="77777777" w:rsidR="004F6CE9" w:rsidRDefault="004F6CE9" w:rsidP="004F6CE9">
      <w:pPr>
        <w:jc w:val="both"/>
        <w:rPr>
          <w:rFonts w:ascii="Verdana" w:eastAsia="Verdana" w:hAnsi="Verdana"/>
          <w:sz w:val="22"/>
          <w:szCs w:val="22"/>
          <w:lang w:val="es-CO"/>
        </w:rPr>
      </w:pPr>
      <w:r w:rsidRPr="00613293">
        <w:rPr>
          <w:rFonts w:ascii="Verdana" w:eastAsia="Verdana" w:hAnsi="Verdana"/>
          <w:sz w:val="22"/>
          <w:szCs w:val="22"/>
          <w:lang w:val="es-CO"/>
        </w:rPr>
        <w:t>La Dirección territorial Pacifico para el normal funcionamiento de las actividades administrativas y propiciar espacios para la articulación y acompañamiento a sus áreas protegidas adscritas en los aspectos misionales, la DTPA debe desarrollar actividades que fortalezcan el ciclo de vida del servidor público (Ingreso, desarrollo y retiro) enmarcadas en el cumplimiento de las políticas de la dimensión del talento humano en la DTPA Parques Nacionales Naturales de Colombia planea desarrolla y evalúa la gestión del talento humano a través de cada uno de sus componentes y categorías que conforman las etapas del ciclo de la vida del servidor público, en el marco de los retos del valor que lo integran la dimensión del talento humano del MIPG con el fin de contribuir al mejoramiento de la calidad de vida de los funcionarios en la dirección general , nivel central, dirección territorial y áreas</w:t>
      </w:r>
      <w:r w:rsidRPr="00961510">
        <w:t xml:space="preserve"> </w:t>
      </w:r>
      <w:r w:rsidRPr="00961510">
        <w:rPr>
          <w:rFonts w:ascii="Verdana" w:eastAsia="Verdana" w:hAnsi="Verdana"/>
          <w:sz w:val="22"/>
          <w:szCs w:val="22"/>
          <w:lang w:val="es-CO"/>
        </w:rPr>
        <w:t xml:space="preserve">protegidas con el objeto de generar un entorno de trabajo estructurado a partir de una cultura de alto desempeño. </w:t>
      </w:r>
    </w:p>
    <w:p w14:paraId="3023FD43" w14:textId="77777777" w:rsidR="004F6CE9" w:rsidRDefault="004F6CE9" w:rsidP="004F6CE9">
      <w:pPr>
        <w:jc w:val="both"/>
        <w:rPr>
          <w:rFonts w:ascii="Verdana" w:eastAsia="Verdana" w:hAnsi="Verdana"/>
          <w:sz w:val="22"/>
          <w:szCs w:val="22"/>
          <w:lang w:val="es-CO"/>
        </w:rPr>
      </w:pPr>
    </w:p>
    <w:p w14:paraId="6FB7CC80" w14:textId="77777777" w:rsidR="004F6CE9" w:rsidRPr="00961510" w:rsidRDefault="004F6CE9" w:rsidP="004F6CE9">
      <w:pPr>
        <w:jc w:val="both"/>
        <w:rPr>
          <w:rFonts w:ascii="Verdana" w:eastAsia="Verdana" w:hAnsi="Verdana"/>
          <w:sz w:val="22"/>
          <w:szCs w:val="22"/>
          <w:lang w:val="es-CO"/>
        </w:rPr>
      </w:pPr>
      <w:r w:rsidRPr="00961510">
        <w:rPr>
          <w:rFonts w:ascii="Verdana" w:eastAsia="Verdana" w:hAnsi="Verdana"/>
          <w:sz w:val="22"/>
          <w:szCs w:val="22"/>
          <w:lang w:val="es-CO"/>
        </w:rPr>
        <w:t xml:space="preserve">Estas acciones se justifican desde la normatividad colombiana a partir de la resolución 0213/2019 PNNC "...Tiene como objeto mejorar las condiciones y el medio ambiente de trabajo, así como la salud en el trabajo que conlleve la </w:t>
      </w:r>
      <w:r w:rsidRPr="00961510">
        <w:rPr>
          <w:rFonts w:ascii="Verdana" w:eastAsia="Verdana" w:hAnsi="Verdana"/>
          <w:sz w:val="22"/>
          <w:szCs w:val="22"/>
          <w:lang w:val="es-CO"/>
        </w:rPr>
        <w:lastRenderedPageBreak/>
        <w:t>promoción y el mantenimiento del bienestar físico, mental y social en los trabajadores en todas sus ocupaciones" Agregando Articulo 2.2.4.6.4. Decreto 1072 del 2015 el cual expide el decreto único reglamentario sector trabajo determina: "El Sistema de Gestión de Seguridad y Salud en el Trabajo (SG-SST) Consiste en el desarrollo de un proceso lógico por etapas, basado en la mejora continua, que incluye la política, la organización, la planificación, la aplicación, la evaluación, la auditoria y las acciones de mejora con el objetivo de anticipar, reconocer, evaluar, controlar los riesgos que puedan afectar la seguridad y salud en el trabajo".</w:t>
      </w:r>
    </w:p>
    <w:p w14:paraId="792D508B" w14:textId="77777777" w:rsidR="004F6CE9" w:rsidRPr="00961510" w:rsidRDefault="004F6CE9" w:rsidP="004F6CE9">
      <w:pPr>
        <w:jc w:val="both"/>
        <w:rPr>
          <w:rFonts w:ascii="Verdana" w:eastAsia="Verdana" w:hAnsi="Verdana"/>
          <w:sz w:val="22"/>
          <w:szCs w:val="22"/>
          <w:lang w:val="es-CO"/>
        </w:rPr>
      </w:pPr>
    </w:p>
    <w:p w14:paraId="5A77E30C" w14:textId="77777777" w:rsidR="004F6CE9" w:rsidRPr="00961510" w:rsidRDefault="004F6CE9" w:rsidP="004F6CE9">
      <w:pPr>
        <w:jc w:val="both"/>
        <w:rPr>
          <w:rFonts w:ascii="Verdana" w:eastAsia="Verdana" w:hAnsi="Verdana"/>
          <w:sz w:val="22"/>
          <w:szCs w:val="22"/>
          <w:lang w:val="es-CO"/>
        </w:rPr>
      </w:pPr>
      <w:r w:rsidRPr="00961510">
        <w:rPr>
          <w:rFonts w:ascii="Verdana" w:eastAsia="Verdana" w:hAnsi="Verdana"/>
          <w:sz w:val="22"/>
          <w:szCs w:val="22"/>
          <w:lang w:val="es-CO"/>
        </w:rPr>
        <w:t>Atendiendo lo contemplado en la Resolución 2346 de 2007 expedida por el Ministerio de la protección social, establece en sus artículos 4, y 5 lo siguiente:</w:t>
      </w:r>
    </w:p>
    <w:p w14:paraId="444E3B9F" w14:textId="77777777" w:rsidR="004F6CE9" w:rsidRPr="00961510" w:rsidRDefault="004F6CE9" w:rsidP="004F6CE9">
      <w:pPr>
        <w:jc w:val="both"/>
        <w:rPr>
          <w:rFonts w:ascii="Verdana" w:eastAsia="Verdana" w:hAnsi="Verdana"/>
          <w:sz w:val="22"/>
          <w:szCs w:val="22"/>
          <w:lang w:val="es-CO"/>
        </w:rPr>
      </w:pPr>
    </w:p>
    <w:p w14:paraId="08520AB2" w14:textId="77777777" w:rsidR="004F6CE9" w:rsidRDefault="004F6CE9" w:rsidP="004F6CE9">
      <w:pPr>
        <w:jc w:val="both"/>
        <w:rPr>
          <w:rFonts w:ascii="Verdana" w:eastAsia="Verdana" w:hAnsi="Verdana"/>
          <w:sz w:val="22"/>
          <w:szCs w:val="22"/>
          <w:lang w:val="es-CO"/>
        </w:rPr>
      </w:pPr>
      <w:r w:rsidRPr="00961510">
        <w:rPr>
          <w:rFonts w:ascii="Verdana" w:eastAsia="Verdana" w:hAnsi="Verdana"/>
          <w:sz w:val="22"/>
          <w:szCs w:val="22"/>
          <w:lang w:val="es-CO"/>
        </w:rPr>
        <w:t>ARTÍCULO 4°. EVALUACIONES MÉDICAS PRE-OCUPACIONALES O</w:t>
      </w:r>
      <w:r>
        <w:rPr>
          <w:rFonts w:ascii="Verdana" w:eastAsia="Verdana" w:hAnsi="Verdana"/>
          <w:sz w:val="22"/>
          <w:szCs w:val="22"/>
          <w:lang w:val="es-CO"/>
        </w:rPr>
        <w:t xml:space="preserve"> </w:t>
      </w:r>
      <w:r w:rsidRPr="00961510">
        <w:rPr>
          <w:rFonts w:ascii="Verdana" w:eastAsia="Verdana" w:hAnsi="Verdana"/>
          <w:sz w:val="22"/>
          <w:szCs w:val="22"/>
          <w:lang w:val="es-CO"/>
        </w:rPr>
        <w:t xml:space="preserve">DE PREINGRESO. </w:t>
      </w:r>
    </w:p>
    <w:p w14:paraId="4E711087" w14:textId="77777777" w:rsidR="004F6CE9" w:rsidRDefault="004F6CE9" w:rsidP="004F6CE9">
      <w:pPr>
        <w:jc w:val="both"/>
        <w:rPr>
          <w:rFonts w:ascii="Verdana" w:eastAsia="Verdana" w:hAnsi="Verdana"/>
          <w:sz w:val="22"/>
          <w:szCs w:val="22"/>
          <w:lang w:val="es-CO"/>
        </w:rPr>
      </w:pPr>
    </w:p>
    <w:p w14:paraId="6293D7EB" w14:textId="77777777" w:rsidR="004F6CE9" w:rsidRPr="00961510" w:rsidRDefault="004F6CE9" w:rsidP="004F6CE9">
      <w:pPr>
        <w:jc w:val="both"/>
        <w:rPr>
          <w:rFonts w:ascii="Verdana" w:eastAsia="Verdana" w:hAnsi="Verdana"/>
          <w:sz w:val="22"/>
          <w:szCs w:val="22"/>
          <w:lang w:val="es-CO"/>
        </w:rPr>
      </w:pPr>
      <w:r w:rsidRPr="00961510">
        <w:rPr>
          <w:rFonts w:ascii="Verdana" w:eastAsia="Verdana" w:hAnsi="Verdana"/>
          <w:sz w:val="22"/>
          <w:szCs w:val="22"/>
          <w:lang w:val="es-CO"/>
        </w:rPr>
        <w:t>Son aquellas que se realizan para determinar las condiciones de salud física, mental y social del trabajador antes de su contratación, en función de las condiciones de trabajo a las que estaría expuesto, acorde con los requerimientos de la tarea y perfil del cargo. El objetivo es determinar la aptitud del trabajador para desempeñar en forma eficiente las labores sin perjuicio de su salud o la de terceros, comparando las demandas del oficio para el cual se desea contratar con sus capacidades físicas y mentales; establecer la existencia de restricciones que ameriten alguna condición sujeta a modificación, e identificar condiciones de salud que, estando presentes en el trabajador, puedan agravarse en desarrollo del trabajo. El empleador tiene la obligación de informar al médico que realice las evaluaciones médicas pre – ocupacionales, sobre los perfiles del cargo describiendo en forma breve las tareas y el medio en el que se desarrollará su labor.</w:t>
      </w:r>
    </w:p>
    <w:p w14:paraId="5CCF3A25" w14:textId="77777777" w:rsidR="004F6CE9" w:rsidRPr="00961510" w:rsidRDefault="004F6CE9" w:rsidP="004F6CE9">
      <w:pPr>
        <w:jc w:val="both"/>
        <w:rPr>
          <w:rFonts w:ascii="Verdana" w:eastAsia="Verdana" w:hAnsi="Verdana"/>
          <w:sz w:val="22"/>
          <w:szCs w:val="22"/>
          <w:lang w:val="es-CO"/>
        </w:rPr>
      </w:pPr>
    </w:p>
    <w:p w14:paraId="14F68D3D" w14:textId="0CBF3D93" w:rsidR="004F6CE9" w:rsidRDefault="004F6CE9" w:rsidP="004F6CE9">
      <w:pPr>
        <w:jc w:val="both"/>
        <w:rPr>
          <w:rFonts w:ascii="Verdana" w:eastAsia="Verdana" w:hAnsi="Verdana"/>
          <w:sz w:val="22"/>
          <w:szCs w:val="22"/>
          <w:lang w:val="es-CO"/>
        </w:rPr>
      </w:pPr>
      <w:r w:rsidRPr="00961510">
        <w:rPr>
          <w:rFonts w:ascii="Verdana" w:eastAsia="Verdana" w:hAnsi="Verdana"/>
          <w:sz w:val="22"/>
          <w:szCs w:val="22"/>
          <w:lang w:val="es-CO"/>
        </w:rPr>
        <w:t>ARTÍCULO  5°.  EVALUACIONES MÉDICAS OCUPACIONALES</w:t>
      </w:r>
      <w:r>
        <w:rPr>
          <w:rFonts w:ascii="Verdana" w:eastAsia="Verdana" w:hAnsi="Verdana"/>
          <w:sz w:val="22"/>
          <w:szCs w:val="22"/>
          <w:lang w:val="es-CO"/>
        </w:rPr>
        <w:t xml:space="preserve"> </w:t>
      </w:r>
      <w:r w:rsidRPr="00961510">
        <w:rPr>
          <w:rFonts w:ascii="Verdana" w:eastAsia="Verdana" w:hAnsi="Verdana"/>
          <w:sz w:val="22"/>
          <w:szCs w:val="22"/>
          <w:lang w:val="es-CO"/>
        </w:rPr>
        <w:t>PERIÓDICAS. Las evaluaciones médicas ocupacionales periódicas se clasifican en programadas y por cambio de ocupación. A Evaluaciones médicas periódicas programadas Se realizan con el fin de monitorear la exposición a factores de riesgo e identificar en forma precoz, posibles alteraciones temporales, permanentes o</w:t>
      </w:r>
      <w:r>
        <w:rPr>
          <w:rFonts w:ascii="Verdana" w:eastAsia="Verdana" w:hAnsi="Verdana"/>
          <w:sz w:val="22"/>
          <w:szCs w:val="22"/>
          <w:lang w:val="es-CO"/>
        </w:rPr>
        <w:t xml:space="preserve"> </w:t>
      </w:r>
      <w:r w:rsidRPr="009C460C">
        <w:rPr>
          <w:rFonts w:ascii="Verdana" w:eastAsia="Verdana" w:hAnsi="Verdana"/>
          <w:sz w:val="22"/>
          <w:szCs w:val="22"/>
          <w:lang w:val="es-CO"/>
        </w:rPr>
        <w:t>agravadas del estado de salud del trabajador, ocasionadas por la labor o por la exposición al medio ambiente de trabajo. Así mismo, para detectar enfermedades de origen común, con el fin de establecer un manejo preventivo. Dichas evaluaciones deben ser realizadas de acuerdo con el tipo, magnitud y frecuencia de exposición a cada factor de riesgo, así como al estado de salud del trabajador. Los criterios, métodos, procedimientos de las evaluaciones médicas y la correspondiente interpretación de resultados, deberán estar previamente definidos y técnicamente justificados en los sistemas de vigilancia epidemiológica, programas de salud ocupacional o sistemas de gestión, según sea el caso.</w:t>
      </w:r>
    </w:p>
    <w:p w14:paraId="519510EF" w14:textId="77777777" w:rsidR="004F6CE9" w:rsidRDefault="004F6CE9" w:rsidP="004F6CE9">
      <w:pPr>
        <w:jc w:val="both"/>
        <w:rPr>
          <w:rFonts w:ascii="Verdana" w:eastAsia="Verdana" w:hAnsi="Verdana"/>
          <w:sz w:val="22"/>
          <w:szCs w:val="22"/>
          <w:lang w:val="es-CO"/>
        </w:rPr>
      </w:pPr>
    </w:p>
    <w:p w14:paraId="5EB78E5E" w14:textId="77777777" w:rsidR="004F6CE9" w:rsidRPr="00C437F5" w:rsidRDefault="004F6CE9" w:rsidP="004F6CE9">
      <w:pPr>
        <w:jc w:val="both"/>
        <w:rPr>
          <w:rFonts w:ascii="Verdana" w:eastAsia="Verdana" w:hAnsi="Verdana"/>
          <w:sz w:val="22"/>
          <w:szCs w:val="22"/>
          <w:lang w:val="es-CO"/>
        </w:rPr>
      </w:pPr>
      <w:r w:rsidRPr="00C437F5">
        <w:rPr>
          <w:rFonts w:ascii="Verdana" w:eastAsia="Verdana" w:hAnsi="Verdana"/>
          <w:sz w:val="22"/>
          <w:szCs w:val="22"/>
          <w:lang w:val="es-CO"/>
        </w:rPr>
        <w:lastRenderedPageBreak/>
        <w:t>(…)</w:t>
      </w:r>
    </w:p>
    <w:p w14:paraId="42DD9B6B" w14:textId="77777777" w:rsidR="004F6CE9" w:rsidRPr="00C437F5" w:rsidRDefault="004F6CE9" w:rsidP="004F6CE9">
      <w:pPr>
        <w:jc w:val="both"/>
        <w:rPr>
          <w:rFonts w:ascii="Verdana" w:eastAsia="Verdana" w:hAnsi="Verdana"/>
          <w:sz w:val="22"/>
          <w:szCs w:val="22"/>
          <w:lang w:val="es-CO"/>
        </w:rPr>
      </w:pPr>
      <w:r w:rsidRPr="00C437F5">
        <w:rPr>
          <w:rFonts w:ascii="Verdana" w:eastAsia="Verdana" w:hAnsi="Verdana"/>
          <w:sz w:val="22"/>
          <w:szCs w:val="22"/>
          <w:lang w:val="es-CO"/>
        </w:rPr>
        <w:t>B. Evaluaciones médicas por cambios de ocupación El empleador tiene la responsabilidad de realizar evaluaciones médicas al trabajador cada vez que éste cambie de ocupación y ello implique cambio de medio ambiente laboral, de funciones, tareas o exposición a nuevos o mayores factores de riesgo, en los que detecte un incremento de su magnitud, intensidad o frecuencia. En todo caso, dichas evaluaciones deberán responder a lo establecido en el Sistema de Vigilancia Epidemiológica, programa de salud ocupacional o sistemas de gestión. Su objetivo es garantizar que el trabajador se mantenga en condiciones de salud física, mental y social acorde con los requerimientos de las nuevas tareas y sin que las nuevas condiciones de exposición afecten su salud. PARÁGRAFO. Los antecedentes que se registren en las evaluaciones médicas periódicas, deberán actualizarse a la fecha de la evaluación correspondiente y se revisarán comparativamente, cada vez que se realicen este tipo de evaluaciones.</w:t>
      </w:r>
    </w:p>
    <w:p w14:paraId="4AA02798" w14:textId="77777777" w:rsidR="004F6CE9" w:rsidRPr="00C437F5" w:rsidRDefault="004F6CE9" w:rsidP="004F6CE9">
      <w:pPr>
        <w:jc w:val="both"/>
        <w:rPr>
          <w:rFonts w:ascii="Verdana" w:eastAsia="Verdana" w:hAnsi="Verdana"/>
          <w:sz w:val="22"/>
          <w:szCs w:val="22"/>
          <w:lang w:val="es-CO"/>
        </w:rPr>
      </w:pPr>
    </w:p>
    <w:p w14:paraId="7D1BD63F" w14:textId="77777777" w:rsidR="004F6CE9" w:rsidRPr="00C437F5" w:rsidRDefault="004F6CE9" w:rsidP="004F6CE9">
      <w:pPr>
        <w:jc w:val="both"/>
        <w:rPr>
          <w:rFonts w:ascii="Verdana" w:eastAsia="Verdana" w:hAnsi="Verdana"/>
          <w:sz w:val="22"/>
          <w:szCs w:val="22"/>
          <w:lang w:val="es-CO"/>
        </w:rPr>
      </w:pPr>
      <w:r w:rsidRPr="00C437F5">
        <w:rPr>
          <w:rFonts w:ascii="Verdana" w:eastAsia="Verdana" w:hAnsi="Verdana"/>
          <w:sz w:val="22"/>
          <w:szCs w:val="22"/>
          <w:lang w:val="es-CO"/>
        </w:rPr>
        <w:t>(…)</w:t>
      </w:r>
    </w:p>
    <w:p w14:paraId="2FF71B89" w14:textId="77777777" w:rsidR="004F6CE9" w:rsidRPr="00C437F5" w:rsidRDefault="004F6CE9" w:rsidP="004F6CE9">
      <w:pPr>
        <w:jc w:val="both"/>
        <w:rPr>
          <w:rFonts w:ascii="Verdana" w:eastAsia="Verdana" w:hAnsi="Verdana"/>
          <w:sz w:val="22"/>
          <w:szCs w:val="22"/>
          <w:lang w:val="es-CO"/>
        </w:rPr>
      </w:pPr>
    </w:p>
    <w:p w14:paraId="35E818EF" w14:textId="77777777" w:rsidR="004F6CE9" w:rsidRPr="00C437F5" w:rsidRDefault="004F6CE9" w:rsidP="004F6CE9">
      <w:pPr>
        <w:jc w:val="both"/>
        <w:rPr>
          <w:rFonts w:ascii="Verdana" w:eastAsia="Verdana" w:hAnsi="Verdana"/>
          <w:sz w:val="22"/>
          <w:szCs w:val="22"/>
          <w:lang w:val="es-CO"/>
        </w:rPr>
      </w:pPr>
      <w:r w:rsidRPr="00C437F5">
        <w:rPr>
          <w:rFonts w:ascii="Verdana" w:eastAsia="Verdana" w:hAnsi="Verdana"/>
          <w:sz w:val="22"/>
          <w:szCs w:val="22"/>
          <w:lang w:val="es-CO"/>
        </w:rPr>
        <w:t>ARTÍCULO</w:t>
      </w:r>
      <w:r w:rsidRPr="00C437F5">
        <w:rPr>
          <w:rFonts w:ascii="Verdana" w:eastAsia="Verdana" w:hAnsi="Verdana"/>
          <w:sz w:val="22"/>
          <w:szCs w:val="22"/>
          <w:lang w:val="es-CO"/>
        </w:rPr>
        <w:tab/>
        <w:t>6. EVALUACIONES MÉDICAS OCUPACIONALES DE</w:t>
      </w:r>
    </w:p>
    <w:p w14:paraId="24114B36" w14:textId="77777777" w:rsidR="004F6CE9" w:rsidRPr="00C437F5" w:rsidRDefault="004F6CE9" w:rsidP="004F6CE9">
      <w:pPr>
        <w:jc w:val="both"/>
        <w:rPr>
          <w:rFonts w:ascii="Verdana" w:eastAsia="Verdana" w:hAnsi="Verdana"/>
          <w:sz w:val="22"/>
          <w:szCs w:val="22"/>
          <w:lang w:val="es-CO"/>
        </w:rPr>
      </w:pPr>
      <w:r w:rsidRPr="00C437F5">
        <w:rPr>
          <w:rFonts w:ascii="Verdana" w:eastAsia="Verdana" w:hAnsi="Verdana"/>
          <w:sz w:val="22"/>
          <w:szCs w:val="22"/>
          <w:lang w:val="es-CO"/>
        </w:rPr>
        <w:t>EGRESO. Aquellas que se deben realizar al trabajador cuando se termina la relación laboral.</w:t>
      </w:r>
    </w:p>
    <w:p w14:paraId="467F2DE9" w14:textId="77777777" w:rsidR="004F6CE9" w:rsidRPr="00C437F5" w:rsidRDefault="004F6CE9" w:rsidP="004F6CE9">
      <w:pPr>
        <w:jc w:val="both"/>
        <w:rPr>
          <w:rFonts w:ascii="Verdana" w:eastAsia="Verdana" w:hAnsi="Verdana"/>
          <w:sz w:val="22"/>
          <w:szCs w:val="22"/>
          <w:lang w:val="es-CO"/>
        </w:rPr>
      </w:pPr>
    </w:p>
    <w:p w14:paraId="18110E93" w14:textId="77777777" w:rsidR="004F6CE9" w:rsidRDefault="004F6CE9" w:rsidP="004F6CE9">
      <w:pPr>
        <w:jc w:val="both"/>
        <w:rPr>
          <w:rFonts w:ascii="Verdana" w:eastAsia="Verdana" w:hAnsi="Verdana"/>
          <w:sz w:val="22"/>
          <w:szCs w:val="22"/>
          <w:lang w:val="es-CO"/>
        </w:rPr>
      </w:pPr>
      <w:r w:rsidRPr="00C437F5">
        <w:rPr>
          <w:rFonts w:ascii="Verdana" w:eastAsia="Verdana" w:hAnsi="Verdana"/>
          <w:sz w:val="22"/>
          <w:szCs w:val="22"/>
          <w:lang w:val="es-CO"/>
        </w:rPr>
        <w:t>Su objetivo es valorar y registrar las condiciones de salud en las que el trabajador se retira de las tareas o funciones asignadas.</w:t>
      </w:r>
    </w:p>
    <w:p w14:paraId="6168E974" w14:textId="77777777" w:rsidR="004F6CE9" w:rsidRDefault="004F6CE9" w:rsidP="004F6CE9">
      <w:pPr>
        <w:jc w:val="both"/>
        <w:rPr>
          <w:rFonts w:ascii="Verdana" w:eastAsia="Verdana" w:hAnsi="Verdana"/>
          <w:sz w:val="22"/>
          <w:szCs w:val="22"/>
          <w:lang w:val="es-CO"/>
        </w:rPr>
      </w:pPr>
    </w:p>
    <w:p w14:paraId="10D0EEFF" w14:textId="77777777" w:rsidR="004F6CE9" w:rsidRPr="00BD7132"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t>El empleador deberá informar al trabajador sobre el trámite para la realización de la evaluación médica ocupacional de egreso.</w:t>
      </w:r>
    </w:p>
    <w:p w14:paraId="3A6D56AC" w14:textId="77777777" w:rsidR="004F6CE9" w:rsidRPr="00BD7132"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t>(…)</w:t>
      </w:r>
    </w:p>
    <w:p w14:paraId="0FA2DA81" w14:textId="77777777" w:rsidR="004F6CE9" w:rsidRPr="00BD7132" w:rsidRDefault="004F6CE9" w:rsidP="004F6CE9">
      <w:pPr>
        <w:jc w:val="both"/>
        <w:rPr>
          <w:rFonts w:ascii="Verdana" w:eastAsia="Verdana" w:hAnsi="Verdana"/>
          <w:sz w:val="22"/>
          <w:szCs w:val="22"/>
          <w:lang w:val="es-CO"/>
        </w:rPr>
      </w:pPr>
    </w:p>
    <w:p w14:paraId="75A54E6B" w14:textId="56D8A6E1" w:rsidR="004F6CE9" w:rsidRPr="00BD7132"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t>ARTÍCULO 11. CONTRATACIÓN Y COSTO DE LAS EVALUACIONES MÉDICAS OCUPACIONALES Y DE LAS VALORACIONES</w:t>
      </w:r>
      <w:r>
        <w:rPr>
          <w:rFonts w:ascii="Verdana" w:eastAsia="Verdana" w:hAnsi="Verdana"/>
          <w:sz w:val="22"/>
          <w:szCs w:val="22"/>
          <w:lang w:val="es-CO"/>
        </w:rPr>
        <w:t xml:space="preserve"> </w:t>
      </w:r>
      <w:r w:rsidRPr="00BD7132">
        <w:rPr>
          <w:rFonts w:ascii="Verdana" w:eastAsia="Verdana" w:hAnsi="Verdana"/>
          <w:sz w:val="22"/>
          <w:szCs w:val="22"/>
          <w:lang w:val="es-CO"/>
        </w:rPr>
        <w:t>COMPLEMENTARIAS. &lt;Artículo modificado por el artículo 1 de la Resolución 1918 de 2009. El nuevo texto es el siguiente:&gt; El costo de las evaluaciones médicas ocupacionales y de las pruebas o valoraciones complementarias que se requieran, estará a cargo del empleador en su totalidad. En ningún caso pueden ser cobradas ni solicitadas al aspirante o al trabajador.</w:t>
      </w:r>
    </w:p>
    <w:p w14:paraId="61BE4A9E" w14:textId="77777777" w:rsidR="004F6CE9" w:rsidRDefault="004F6CE9" w:rsidP="004F6CE9">
      <w:pPr>
        <w:jc w:val="both"/>
        <w:rPr>
          <w:rFonts w:ascii="Verdana" w:eastAsia="Verdana" w:hAnsi="Verdana"/>
          <w:sz w:val="22"/>
          <w:szCs w:val="22"/>
          <w:lang w:val="es-CO"/>
        </w:rPr>
      </w:pPr>
    </w:p>
    <w:p w14:paraId="5C417107" w14:textId="77777777" w:rsidR="004F6CE9" w:rsidRPr="00BD7132" w:rsidRDefault="004F6CE9" w:rsidP="004F6CE9">
      <w:pPr>
        <w:jc w:val="both"/>
        <w:rPr>
          <w:rFonts w:ascii="Verdana" w:eastAsia="Verdana" w:hAnsi="Verdana"/>
          <w:sz w:val="22"/>
          <w:szCs w:val="22"/>
          <w:lang w:val="es-CO"/>
        </w:rPr>
      </w:pPr>
    </w:p>
    <w:p w14:paraId="559A0D62" w14:textId="77777777" w:rsidR="004F6CE9" w:rsidRPr="00BD7132"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t>El empleador podrá contratar la realización de las evaluaciones médicas ocupacionales con prestadores de servicios de Salud Ocupacional, los cuales deben contar con médicos especialistas en Medicina del Trabajo o Salud Ocupacional con licencia vigente en Salud Ocupacional.</w:t>
      </w:r>
    </w:p>
    <w:p w14:paraId="12003B67" w14:textId="77777777" w:rsidR="004F6CE9" w:rsidRPr="00BD7132"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t>El empleador también puede contratar la realización de dichas valoraciones directamente con médicos especialistas en Medicina del Trabajo o Salud Ocupacional, con licencia vigente en Salud Ocupacional.</w:t>
      </w:r>
    </w:p>
    <w:p w14:paraId="2DF386E1" w14:textId="77777777" w:rsidR="004F6CE9" w:rsidRPr="00BD7132" w:rsidRDefault="004F6CE9" w:rsidP="004F6CE9">
      <w:pPr>
        <w:jc w:val="both"/>
        <w:rPr>
          <w:rFonts w:ascii="Verdana" w:eastAsia="Verdana" w:hAnsi="Verdana"/>
          <w:sz w:val="22"/>
          <w:szCs w:val="22"/>
          <w:lang w:val="es-CO"/>
        </w:rPr>
      </w:pPr>
    </w:p>
    <w:p w14:paraId="728A42DF" w14:textId="77777777" w:rsidR="004F6CE9" w:rsidRPr="00BD7132"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lastRenderedPageBreak/>
        <w:t>Los médicos especialistas en Medicina del Trabajo o Salud Ocupacional que formen parte de los servicios médicos de la empresa, podrán realizar las evaluaciones médicas ocupacionales de la población trabajadora a su cargo, siempre y cuando cuenten con licencia vigente en Salud Ocupacional.</w:t>
      </w:r>
    </w:p>
    <w:p w14:paraId="3D345CBF" w14:textId="77777777" w:rsidR="004F6CE9" w:rsidRPr="00BD7132" w:rsidRDefault="004F6CE9" w:rsidP="004F6CE9">
      <w:pPr>
        <w:jc w:val="both"/>
        <w:rPr>
          <w:rFonts w:ascii="Verdana" w:eastAsia="Verdana" w:hAnsi="Verdana"/>
          <w:sz w:val="22"/>
          <w:szCs w:val="22"/>
          <w:lang w:val="es-CO"/>
        </w:rPr>
      </w:pPr>
    </w:p>
    <w:p w14:paraId="1CD6EF6B" w14:textId="77777777" w:rsidR="004F6CE9" w:rsidRPr="00BD7132"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t>PARÁGRAFO. En todo caso, es responsabilidad del empleador contratar y velar porque las evaluaciones médicas ocupacionales sean realizadas por médicos especialistas en Medicina del Trabajo o Salud Ocupacional con licencia vigente en Salud Ocupacional, so pena de incurrir en las sanciones establecidas en la presente resolución.</w:t>
      </w:r>
    </w:p>
    <w:p w14:paraId="7CABA227" w14:textId="77777777" w:rsidR="004F6CE9" w:rsidRPr="00BD7132" w:rsidRDefault="004F6CE9" w:rsidP="004F6CE9">
      <w:pPr>
        <w:jc w:val="both"/>
        <w:rPr>
          <w:rFonts w:ascii="Verdana" w:eastAsia="Verdana" w:hAnsi="Verdana"/>
          <w:sz w:val="22"/>
          <w:szCs w:val="22"/>
          <w:lang w:val="es-CO"/>
        </w:rPr>
      </w:pPr>
    </w:p>
    <w:p w14:paraId="5F789A8B" w14:textId="77777777" w:rsidR="004F6CE9" w:rsidRPr="00CC4793" w:rsidRDefault="004F6CE9" w:rsidP="004F6CE9">
      <w:pPr>
        <w:jc w:val="both"/>
        <w:rPr>
          <w:rFonts w:ascii="Verdana" w:eastAsia="Verdana" w:hAnsi="Verdana"/>
          <w:sz w:val="22"/>
          <w:szCs w:val="22"/>
          <w:lang w:val="es-CO"/>
        </w:rPr>
      </w:pPr>
      <w:r w:rsidRPr="00BD7132">
        <w:rPr>
          <w:rFonts w:ascii="Verdana" w:eastAsia="Verdana" w:hAnsi="Verdana"/>
          <w:sz w:val="22"/>
          <w:szCs w:val="22"/>
          <w:lang w:val="es-CO"/>
        </w:rPr>
        <w:t>En ese orden de ideas con lo estipulado en el Artículo 2.2.4.6.8. Obligaciones de los empleadores. - Medidas de prevención y control, del capítulo 6 - Sistema de Gestión de la Seguridad y Salud en el Trabajo, del Decreto 1072 de 2015, que señala: “Prevención y Promoción de Riesgos Laborales: El</w:t>
      </w:r>
      <w:r w:rsidRPr="00CC4793">
        <w:t xml:space="preserve"> </w:t>
      </w:r>
      <w:r w:rsidRPr="00CC4793">
        <w:rPr>
          <w:rFonts w:ascii="Verdana" w:eastAsia="Verdana" w:hAnsi="Verdana"/>
          <w:sz w:val="22"/>
          <w:szCs w:val="22"/>
          <w:lang w:val="es-CO"/>
        </w:rPr>
        <w:t>empleador debe implementar y desarrollar actividades de prevención de accidentes de trabajo y enfermedades laborales, así como de promoción de la salud en el Sistema de Gestión de la Seguridad y Salud en el Trabajo (SG- SST), de conformidad con la normatividad vigente”.</w:t>
      </w:r>
    </w:p>
    <w:p w14:paraId="30CDA163" w14:textId="77777777" w:rsidR="004F6CE9" w:rsidRPr="00CC4793" w:rsidRDefault="004F6CE9" w:rsidP="004F6CE9">
      <w:pPr>
        <w:jc w:val="both"/>
        <w:rPr>
          <w:rFonts w:ascii="Verdana" w:eastAsia="Verdana" w:hAnsi="Verdana"/>
          <w:sz w:val="22"/>
          <w:szCs w:val="22"/>
          <w:lang w:val="es-CO"/>
        </w:rPr>
      </w:pPr>
    </w:p>
    <w:p w14:paraId="5BB5131A" w14:textId="77777777" w:rsidR="004F6CE9" w:rsidRPr="00CC4793" w:rsidRDefault="004F6CE9" w:rsidP="004F6CE9">
      <w:pPr>
        <w:jc w:val="both"/>
        <w:rPr>
          <w:rFonts w:ascii="Verdana" w:eastAsia="Verdana" w:hAnsi="Verdana"/>
          <w:sz w:val="22"/>
          <w:szCs w:val="22"/>
          <w:lang w:val="es-CO"/>
        </w:rPr>
      </w:pPr>
      <w:r w:rsidRPr="00CC4793">
        <w:rPr>
          <w:rFonts w:ascii="Verdana" w:eastAsia="Verdana" w:hAnsi="Verdana"/>
          <w:sz w:val="22"/>
          <w:szCs w:val="22"/>
          <w:lang w:val="es-CO"/>
        </w:rPr>
        <w:t>Por lo anterior Parques Nacionales Naturales de Colombia debe desarrollar acciones de vigilancia de la salud de los trabajadores mediante las evaluaciones médicas de ingreso, periódicas, retiro y los programas de vigilancia epidemiológica, con el propósito de identificar precozmente efectos hacia la salud derivados de los ambientes de trabajo y evaluar la eficacia de las medidas de prevención y control, conforme a lo establecido en el parágrafo 3 del artículo 2.2.4.6.24 - Medidas de prevención y control - del Decreto 1072 de 2015.</w:t>
      </w:r>
    </w:p>
    <w:p w14:paraId="4CAAB8DE" w14:textId="77777777" w:rsidR="004F6CE9" w:rsidRPr="00CC4793" w:rsidRDefault="004F6CE9" w:rsidP="004F6CE9">
      <w:pPr>
        <w:jc w:val="both"/>
        <w:rPr>
          <w:rFonts w:ascii="Verdana" w:eastAsia="Verdana" w:hAnsi="Verdana"/>
          <w:sz w:val="22"/>
          <w:szCs w:val="22"/>
          <w:lang w:val="es-CO"/>
        </w:rPr>
      </w:pPr>
    </w:p>
    <w:p w14:paraId="4C82F01E" w14:textId="77777777" w:rsidR="004F6CE9" w:rsidRPr="00CC4793" w:rsidRDefault="004F6CE9" w:rsidP="004F6CE9">
      <w:pPr>
        <w:jc w:val="both"/>
        <w:rPr>
          <w:rFonts w:ascii="Verdana" w:eastAsia="Verdana" w:hAnsi="Verdana"/>
          <w:sz w:val="22"/>
          <w:szCs w:val="22"/>
          <w:lang w:val="es-CO"/>
        </w:rPr>
      </w:pPr>
      <w:r w:rsidRPr="00CC4793">
        <w:rPr>
          <w:rFonts w:ascii="Verdana" w:eastAsia="Verdana" w:hAnsi="Verdana"/>
          <w:sz w:val="22"/>
          <w:szCs w:val="22"/>
          <w:lang w:val="es-CO"/>
        </w:rPr>
        <w:t>Estas valoraciones tienen como objetivo determinar las condiciones físicas y psicológicas de los funcionarios, a través de las evaluaciones médicas ocupacionales, estos constituyen un</w:t>
      </w:r>
    </w:p>
    <w:p w14:paraId="56429613" w14:textId="77777777" w:rsidR="004F6CE9" w:rsidRPr="00CC4793" w:rsidRDefault="004F6CE9" w:rsidP="004F6CE9">
      <w:pPr>
        <w:jc w:val="both"/>
        <w:rPr>
          <w:rFonts w:ascii="Verdana" w:eastAsia="Verdana" w:hAnsi="Verdana"/>
          <w:sz w:val="22"/>
          <w:szCs w:val="22"/>
          <w:lang w:val="es-CO"/>
        </w:rPr>
      </w:pPr>
      <w:r w:rsidRPr="00CC4793">
        <w:rPr>
          <w:rFonts w:ascii="Verdana" w:eastAsia="Verdana" w:hAnsi="Verdana"/>
          <w:sz w:val="22"/>
          <w:szCs w:val="22"/>
          <w:lang w:val="es-CO"/>
        </w:rPr>
        <w:t>instrumento importante en la elaboración de los diagnósticos de las condiciones de salud de los funcionarios, con el fin de diseñar programas de prevención de enfermedades y establecer una línea base para generar estrategias hacia la disminución de las patologías más frecuentes así como monitorear la exposición a factores de riesgo e identificar en forma precoz, posibles alteraciones temporales, permanentes o agravadas del estado de salud del funcionario, ocasionadas por la labor o por la exposición al medio ambiente de trabajo, con el fin de detectar enfermedades de origen común, con el fin de establecer un manejo preventivo.</w:t>
      </w:r>
    </w:p>
    <w:p w14:paraId="53843550" w14:textId="77777777" w:rsidR="004F6CE9" w:rsidRPr="00CC4793" w:rsidRDefault="004F6CE9" w:rsidP="004F6CE9">
      <w:pPr>
        <w:jc w:val="both"/>
        <w:rPr>
          <w:rFonts w:ascii="Verdana" w:eastAsia="Verdana" w:hAnsi="Verdana"/>
          <w:sz w:val="22"/>
          <w:szCs w:val="22"/>
          <w:lang w:val="es-CO"/>
        </w:rPr>
      </w:pPr>
    </w:p>
    <w:p w14:paraId="11FE12CF" w14:textId="77777777" w:rsidR="004F6CE9" w:rsidRPr="00CC4793" w:rsidRDefault="004F6CE9" w:rsidP="004F6CE9">
      <w:pPr>
        <w:jc w:val="both"/>
        <w:rPr>
          <w:rFonts w:ascii="Verdana" w:eastAsia="Verdana" w:hAnsi="Verdana"/>
          <w:sz w:val="22"/>
          <w:szCs w:val="22"/>
          <w:lang w:val="es-CO"/>
        </w:rPr>
      </w:pPr>
      <w:r w:rsidRPr="00CC4793">
        <w:rPr>
          <w:rFonts w:ascii="Verdana" w:eastAsia="Verdana" w:hAnsi="Verdana"/>
          <w:sz w:val="22"/>
          <w:szCs w:val="22"/>
          <w:lang w:val="es-CO"/>
        </w:rPr>
        <w:t xml:space="preserve">De acuerdo con el profesiograma vigente de la entidad, Parques Nacionales Naturales requiere, practicar los exámenes médicos ocupacionales de ingreso, de retiro y cambio de ocupación, los cuales son a cargo y por cuenta del </w:t>
      </w:r>
      <w:r w:rsidRPr="00CC4793">
        <w:rPr>
          <w:rFonts w:ascii="Verdana" w:eastAsia="Verdana" w:hAnsi="Verdana"/>
          <w:sz w:val="22"/>
          <w:szCs w:val="22"/>
          <w:lang w:val="es-CO"/>
        </w:rPr>
        <w:lastRenderedPageBreak/>
        <w:t>empleador, conforme las funciones que desarrolla el funcionario en el cargo que ocupa.</w:t>
      </w:r>
    </w:p>
    <w:p w14:paraId="5B245362" w14:textId="77777777" w:rsidR="004F6CE9" w:rsidRPr="00CC4793" w:rsidRDefault="004F6CE9" w:rsidP="004F6CE9">
      <w:pPr>
        <w:jc w:val="both"/>
        <w:rPr>
          <w:rFonts w:ascii="Verdana" w:eastAsia="Verdana" w:hAnsi="Verdana"/>
          <w:sz w:val="22"/>
          <w:szCs w:val="22"/>
          <w:lang w:val="es-CO"/>
        </w:rPr>
      </w:pPr>
    </w:p>
    <w:p w14:paraId="1B9FBBAF" w14:textId="77777777" w:rsidR="004F6CE9" w:rsidRDefault="004F6CE9" w:rsidP="004F6CE9">
      <w:pPr>
        <w:jc w:val="both"/>
        <w:rPr>
          <w:rFonts w:ascii="Verdana" w:eastAsia="Verdana" w:hAnsi="Verdana"/>
          <w:sz w:val="22"/>
          <w:szCs w:val="22"/>
          <w:lang w:val="es-CO"/>
        </w:rPr>
      </w:pPr>
      <w:r w:rsidRPr="00CC4793">
        <w:rPr>
          <w:rFonts w:ascii="Verdana" w:eastAsia="Verdana" w:hAnsi="Verdana"/>
          <w:sz w:val="22"/>
          <w:szCs w:val="22"/>
          <w:lang w:val="es-CO"/>
        </w:rPr>
        <w:t>Por lo anterior Parques Nacionales de Colombia -Dirección Territorial Pacifico suplirá la necesidad antes relacionada mediante la contratación de un proveedor que cuente con la licencia, experiencia, logística e infraestructura física y tecnológica para realizar cada una de las evaluaciones médicas ocupacionales, de acuerdo con los criterios definidos en el sistema de gestión en seguridad y salud en el trabajo, los sistemas de vigilancia epidemiológica o programas para la prevención de riesgo, así como los parámetros que se determinan en la normativa vigente que regula la materia. El contratista será seleccionado a través de un proceso de mínima cuantía</w:t>
      </w:r>
      <w:r>
        <w:rPr>
          <w:rFonts w:ascii="Verdana" w:eastAsia="Verdana" w:hAnsi="Verdana"/>
          <w:sz w:val="22"/>
          <w:szCs w:val="22"/>
          <w:lang w:val="es-CO"/>
        </w:rPr>
        <w:t>.</w:t>
      </w:r>
    </w:p>
    <w:p w14:paraId="61ABB4E1" w14:textId="77777777" w:rsidR="00B74B97" w:rsidRPr="00B74B97" w:rsidRDefault="00B74B97" w:rsidP="00B74B97"/>
    <w:p w14:paraId="0000007C" w14:textId="77777777" w:rsidR="0027103A" w:rsidRPr="00EF5524" w:rsidRDefault="00B77FD9" w:rsidP="00EF5524">
      <w:pPr>
        <w:pStyle w:val="Ttulo1"/>
        <w:numPr>
          <w:ilvl w:val="0"/>
          <w:numId w:val="4"/>
        </w:numPr>
        <w:spacing w:before="0" w:line="240" w:lineRule="auto"/>
        <w:jc w:val="both"/>
        <w:rPr>
          <w:rFonts w:ascii="Verdana" w:hAnsi="Verdana"/>
          <w:b/>
          <w:sz w:val="22"/>
          <w:szCs w:val="22"/>
        </w:rPr>
      </w:pPr>
      <w:bookmarkStart w:id="2" w:name="_Toc207008676"/>
      <w:r w:rsidRPr="00EF5524">
        <w:rPr>
          <w:rFonts w:ascii="Verdana" w:hAnsi="Verdana"/>
          <w:b/>
          <w:sz w:val="22"/>
          <w:szCs w:val="22"/>
        </w:rPr>
        <w:t>Clasificación UNSPSC</w:t>
      </w:r>
      <w:bookmarkEnd w:id="2"/>
    </w:p>
    <w:p w14:paraId="0000007D" w14:textId="77777777" w:rsidR="0027103A" w:rsidRPr="007F20CA" w:rsidRDefault="0027103A" w:rsidP="00EF5524">
      <w:pPr>
        <w:pStyle w:val="Normal0"/>
        <w:jc w:val="both"/>
        <w:rPr>
          <w:rFonts w:ascii="Verdana" w:eastAsia="Arial" w:hAnsi="Verdana" w:cs="Arial"/>
        </w:rPr>
      </w:pPr>
    </w:p>
    <w:p w14:paraId="0000007E" w14:textId="77777777" w:rsidR="0027103A" w:rsidRDefault="19DAB514" w:rsidP="00EF5524">
      <w:pPr>
        <w:pStyle w:val="Normal0"/>
        <w:jc w:val="both"/>
        <w:rPr>
          <w:rFonts w:ascii="Verdana" w:eastAsia="Arial" w:hAnsi="Verdana" w:cs="Arial"/>
          <w:sz w:val="22"/>
          <w:szCs w:val="22"/>
          <w:lang w:val="es-ES"/>
        </w:rPr>
      </w:pPr>
      <w:r w:rsidRPr="00EF5524">
        <w:rPr>
          <w:rFonts w:ascii="Verdana" w:eastAsia="Arial" w:hAnsi="Verdana" w:cs="Arial"/>
          <w:sz w:val="22"/>
          <w:szCs w:val="22"/>
          <w:lang w:val="es-ES"/>
        </w:rPr>
        <w:t xml:space="preserve">Con el fin de identificar el objeto de la contratación y homogeneizar aquellos bienes y servicios de común utilización con especificaciones técnicas, patrones de desempeño, calidades iguales o similares para desarrollar las actividades del proyecto de inversión, se hace necesario clasificar cada uno con los códigos UNSPSC. </w:t>
      </w:r>
    </w:p>
    <w:p w14:paraId="1D21E637" w14:textId="77777777" w:rsidR="00B74B97" w:rsidRDefault="00B74B97" w:rsidP="00EF5524">
      <w:pPr>
        <w:pStyle w:val="Normal0"/>
        <w:jc w:val="both"/>
        <w:rPr>
          <w:rFonts w:ascii="Verdana" w:eastAsia="Arial" w:hAnsi="Verdana" w:cs="Arial"/>
          <w:sz w:val="22"/>
          <w:szCs w:val="22"/>
          <w:lang w:val="es-ES"/>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70"/>
        <w:gridCol w:w="1311"/>
        <w:gridCol w:w="1909"/>
        <w:gridCol w:w="1394"/>
        <w:gridCol w:w="2244"/>
      </w:tblGrid>
      <w:tr w:rsidR="00524A4E" w:rsidRPr="004F6CE9" w14:paraId="5338EC9B" w14:textId="28333FC1" w:rsidTr="00407D15">
        <w:trPr>
          <w:trHeight w:val="20"/>
          <w:jc w:val="center"/>
        </w:trPr>
        <w:tc>
          <w:tcPr>
            <w:tcW w:w="0" w:type="auto"/>
            <w:shd w:val="clear" w:color="auto" w:fill="DEEAF6" w:themeFill="accent1" w:themeFillTint="33"/>
            <w:vAlign w:val="center"/>
          </w:tcPr>
          <w:p w14:paraId="1C5C82AF" w14:textId="77777777" w:rsidR="00524A4E" w:rsidRPr="004F6CE9" w:rsidRDefault="00524A4E" w:rsidP="00407D15">
            <w:pPr>
              <w:pStyle w:val="TableParagraph"/>
              <w:spacing w:line="244" w:lineRule="exact"/>
              <w:rPr>
                <w:b/>
                <w:sz w:val="18"/>
                <w:szCs w:val="18"/>
              </w:rPr>
            </w:pPr>
            <w:r w:rsidRPr="004F6CE9">
              <w:rPr>
                <w:b/>
                <w:spacing w:val="-2"/>
                <w:sz w:val="18"/>
                <w:szCs w:val="18"/>
              </w:rPr>
              <w:t>CLASIFICACIÓN UNSPSC</w:t>
            </w:r>
          </w:p>
        </w:tc>
        <w:tc>
          <w:tcPr>
            <w:tcW w:w="0" w:type="auto"/>
            <w:shd w:val="clear" w:color="auto" w:fill="DEEAF6" w:themeFill="accent1" w:themeFillTint="33"/>
            <w:vAlign w:val="center"/>
          </w:tcPr>
          <w:p w14:paraId="240E40D4" w14:textId="77777777" w:rsidR="00524A4E" w:rsidRPr="004F6CE9" w:rsidRDefault="00524A4E" w:rsidP="00407D15">
            <w:pPr>
              <w:pStyle w:val="TableParagraph"/>
              <w:spacing w:before="122"/>
              <w:ind w:left="0" w:right="1"/>
              <w:rPr>
                <w:b/>
                <w:sz w:val="18"/>
                <w:szCs w:val="18"/>
              </w:rPr>
            </w:pPr>
            <w:r w:rsidRPr="004F6CE9">
              <w:rPr>
                <w:b/>
                <w:spacing w:val="-2"/>
                <w:sz w:val="18"/>
                <w:szCs w:val="18"/>
              </w:rPr>
              <w:t>SEGMENTO</w:t>
            </w:r>
          </w:p>
        </w:tc>
        <w:tc>
          <w:tcPr>
            <w:tcW w:w="0" w:type="auto"/>
            <w:shd w:val="clear" w:color="auto" w:fill="DEEAF6" w:themeFill="accent1" w:themeFillTint="33"/>
            <w:vAlign w:val="center"/>
          </w:tcPr>
          <w:p w14:paraId="51D9C2E8" w14:textId="77777777" w:rsidR="00524A4E" w:rsidRPr="004F6CE9" w:rsidRDefault="00524A4E" w:rsidP="00407D15">
            <w:pPr>
              <w:pStyle w:val="TableParagraph"/>
              <w:spacing w:before="122"/>
              <w:ind w:left="0"/>
              <w:rPr>
                <w:b/>
                <w:sz w:val="18"/>
                <w:szCs w:val="18"/>
              </w:rPr>
            </w:pPr>
            <w:r w:rsidRPr="004F6CE9">
              <w:rPr>
                <w:b/>
                <w:spacing w:val="-2"/>
                <w:sz w:val="18"/>
                <w:szCs w:val="18"/>
              </w:rPr>
              <w:t>FAMILIA</w:t>
            </w:r>
          </w:p>
        </w:tc>
        <w:tc>
          <w:tcPr>
            <w:tcW w:w="0" w:type="auto"/>
            <w:shd w:val="clear" w:color="auto" w:fill="DEEAF6" w:themeFill="accent1" w:themeFillTint="33"/>
            <w:vAlign w:val="center"/>
          </w:tcPr>
          <w:p w14:paraId="2A171978" w14:textId="77777777" w:rsidR="00524A4E" w:rsidRPr="00524A4E" w:rsidRDefault="00524A4E" w:rsidP="00407D15">
            <w:pPr>
              <w:pStyle w:val="TableParagraph"/>
              <w:spacing w:before="122"/>
              <w:ind w:left="0"/>
              <w:rPr>
                <w:b/>
                <w:sz w:val="18"/>
                <w:szCs w:val="18"/>
                <w:lang w:val="es-CO"/>
              </w:rPr>
            </w:pPr>
            <w:r w:rsidRPr="004F6CE9">
              <w:rPr>
                <w:b/>
                <w:spacing w:val="-2"/>
                <w:sz w:val="18"/>
                <w:szCs w:val="18"/>
              </w:rPr>
              <w:t>CLASE</w:t>
            </w:r>
          </w:p>
        </w:tc>
        <w:tc>
          <w:tcPr>
            <w:tcW w:w="0" w:type="auto"/>
            <w:shd w:val="clear" w:color="auto" w:fill="DEEAF6" w:themeFill="accent1" w:themeFillTint="33"/>
            <w:vAlign w:val="center"/>
          </w:tcPr>
          <w:p w14:paraId="512195D8" w14:textId="3132540E" w:rsidR="00524A4E" w:rsidRPr="004F6CE9" w:rsidRDefault="00524A4E" w:rsidP="00407D15">
            <w:pPr>
              <w:pStyle w:val="TableParagraph"/>
              <w:spacing w:before="122"/>
              <w:ind w:left="0"/>
              <w:rPr>
                <w:b/>
                <w:spacing w:val="-2"/>
                <w:sz w:val="18"/>
                <w:szCs w:val="18"/>
              </w:rPr>
            </w:pPr>
            <w:r>
              <w:rPr>
                <w:b/>
                <w:spacing w:val="-2"/>
                <w:sz w:val="18"/>
                <w:szCs w:val="18"/>
              </w:rPr>
              <w:t>PRODUCTO</w:t>
            </w:r>
          </w:p>
        </w:tc>
      </w:tr>
      <w:tr w:rsidR="00524A4E" w:rsidRPr="004F6CE9" w14:paraId="3BE0E191" w14:textId="107E6B4B" w:rsidTr="00407D15">
        <w:trPr>
          <w:trHeight w:val="20"/>
          <w:jc w:val="center"/>
        </w:trPr>
        <w:tc>
          <w:tcPr>
            <w:tcW w:w="0" w:type="auto"/>
            <w:vAlign w:val="center"/>
          </w:tcPr>
          <w:p w14:paraId="49D9D23F" w14:textId="77777777" w:rsidR="00524A4E" w:rsidRPr="004F6CE9" w:rsidRDefault="00524A4E" w:rsidP="00407D15">
            <w:pPr>
              <w:pStyle w:val="TableParagraph"/>
              <w:spacing w:before="121"/>
              <w:ind w:left="0"/>
              <w:rPr>
                <w:b/>
                <w:sz w:val="18"/>
                <w:szCs w:val="18"/>
              </w:rPr>
            </w:pPr>
            <w:r w:rsidRPr="004F6CE9">
              <w:rPr>
                <w:b/>
                <w:spacing w:val="-2"/>
                <w:sz w:val="18"/>
                <w:szCs w:val="18"/>
              </w:rPr>
              <w:t>85101500</w:t>
            </w:r>
          </w:p>
        </w:tc>
        <w:tc>
          <w:tcPr>
            <w:tcW w:w="0" w:type="auto"/>
            <w:vAlign w:val="center"/>
          </w:tcPr>
          <w:p w14:paraId="44638FDB" w14:textId="77777777" w:rsidR="00524A4E" w:rsidRPr="004F6CE9" w:rsidRDefault="00524A4E" w:rsidP="00407D15">
            <w:pPr>
              <w:pStyle w:val="TableParagraph"/>
              <w:spacing w:before="242"/>
              <w:ind w:left="0"/>
              <w:rPr>
                <w:sz w:val="18"/>
                <w:szCs w:val="18"/>
              </w:rPr>
            </w:pPr>
            <w:r w:rsidRPr="004F6CE9">
              <w:rPr>
                <w:sz w:val="18"/>
                <w:szCs w:val="18"/>
              </w:rPr>
              <w:t>Servicios</w:t>
            </w:r>
            <w:r w:rsidRPr="004F6CE9">
              <w:rPr>
                <w:spacing w:val="-8"/>
                <w:sz w:val="18"/>
                <w:szCs w:val="18"/>
              </w:rPr>
              <w:t xml:space="preserve"> </w:t>
            </w:r>
            <w:r w:rsidRPr="004F6CE9">
              <w:rPr>
                <w:sz w:val="18"/>
                <w:szCs w:val="18"/>
              </w:rPr>
              <w:t>de</w:t>
            </w:r>
            <w:r w:rsidRPr="004F6CE9">
              <w:rPr>
                <w:spacing w:val="-7"/>
                <w:sz w:val="18"/>
                <w:szCs w:val="18"/>
              </w:rPr>
              <w:t xml:space="preserve"> </w:t>
            </w:r>
            <w:r w:rsidRPr="004F6CE9">
              <w:rPr>
                <w:spacing w:val="-4"/>
                <w:sz w:val="18"/>
                <w:szCs w:val="18"/>
              </w:rPr>
              <w:t>salud</w:t>
            </w:r>
          </w:p>
        </w:tc>
        <w:tc>
          <w:tcPr>
            <w:tcW w:w="0" w:type="auto"/>
            <w:vAlign w:val="center"/>
          </w:tcPr>
          <w:p w14:paraId="25B6C206" w14:textId="6A8698C6" w:rsidR="00524A4E" w:rsidRPr="004F6CE9" w:rsidRDefault="00524A4E" w:rsidP="00407D15">
            <w:pPr>
              <w:pStyle w:val="TableParagraph"/>
              <w:ind w:left="0" w:right="343"/>
              <w:rPr>
                <w:sz w:val="18"/>
                <w:szCs w:val="18"/>
              </w:rPr>
            </w:pPr>
            <w:r w:rsidRPr="004F6CE9">
              <w:rPr>
                <w:spacing w:val="-2"/>
                <w:sz w:val="18"/>
                <w:szCs w:val="18"/>
              </w:rPr>
              <w:t xml:space="preserve">Servicios </w:t>
            </w:r>
            <w:r w:rsidRPr="004F6CE9">
              <w:rPr>
                <w:sz w:val="18"/>
                <w:szCs w:val="18"/>
              </w:rPr>
              <w:t>integrales</w:t>
            </w:r>
            <w:r w:rsidRPr="004F6CE9">
              <w:rPr>
                <w:spacing w:val="-18"/>
                <w:sz w:val="18"/>
                <w:szCs w:val="18"/>
              </w:rPr>
              <w:t xml:space="preserve"> </w:t>
            </w:r>
            <w:r w:rsidRPr="004F6CE9">
              <w:rPr>
                <w:sz w:val="18"/>
                <w:szCs w:val="18"/>
              </w:rPr>
              <w:t>de</w:t>
            </w:r>
            <w:r w:rsidR="00407D15">
              <w:rPr>
                <w:sz w:val="18"/>
                <w:szCs w:val="18"/>
              </w:rPr>
              <w:t xml:space="preserve"> </w:t>
            </w:r>
            <w:r w:rsidRPr="004F6CE9">
              <w:rPr>
                <w:spacing w:val="-2"/>
                <w:sz w:val="18"/>
                <w:szCs w:val="18"/>
              </w:rPr>
              <w:t>salud</w:t>
            </w:r>
          </w:p>
        </w:tc>
        <w:tc>
          <w:tcPr>
            <w:tcW w:w="0" w:type="auto"/>
            <w:vAlign w:val="center"/>
          </w:tcPr>
          <w:p w14:paraId="6F3E160D" w14:textId="77777777" w:rsidR="00524A4E" w:rsidRPr="004F6CE9" w:rsidRDefault="00524A4E" w:rsidP="00407D15">
            <w:pPr>
              <w:pStyle w:val="TableParagraph"/>
              <w:spacing w:before="121"/>
              <w:ind w:left="0" w:right="359"/>
              <w:rPr>
                <w:sz w:val="18"/>
                <w:szCs w:val="18"/>
              </w:rPr>
            </w:pPr>
            <w:r w:rsidRPr="004F6CE9">
              <w:rPr>
                <w:sz w:val="18"/>
                <w:szCs w:val="18"/>
              </w:rPr>
              <w:t>Centros</w:t>
            </w:r>
            <w:r w:rsidRPr="004F6CE9">
              <w:rPr>
                <w:spacing w:val="-18"/>
                <w:sz w:val="18"/>
                <w:szCs w:val="18"/>
              </w:rPr>
              <w:t xml:space="preserve"> </w:t>
            </w:r>
            <w:r w:rsidRPr="004F6CE9">
              <w:rPr>
                <w:sz w:val="18"/>
                <w:szCs w:val="18"/>
              </w:rPr>
              <w:t xml:space="preserve">de </w:t>
            </w:r>
            <w:r w:rsidRPr="004F6CE9">
              <w:rPr>
                <w:spacing w:val="-2"/>
                <w:sz w:val="18"/>
                <w:szCs w:val="18"/>
              </w:rPr>
              <w:t>salud</w:t>
            </w:r>
          </w:p>
        </w:tc>
        <w:tc>
          <w:tcPr>
            <w:tcW w:w="0" w:type="auto"/>
            <w:vAlign w:val="center"/>
          </w:tcPr>
          <w:p w14:paraId="5CE6DE55" w14:textId="77777777" w:rsidR="00524A4E" w:rsidRPr="004F6CE9" w:rsidRDefault="00524A4E" w:rsidP="00407D15">
            <w:pPr>
              <w:pStyle w:val="TableParagraph"/>
              <w:spacing w:before="121"/>
              <w:ind w:left="646" w:right="359" w:hanging="276"/>
              <w:rPr>
                <w:sz w:val="18"/>
                <w:szCs w:val="18"/>
              </w:rPr>
            </w:pPr>
          </w:p>
        </w:tc>
      </w:tr>
      <w:tr w:rsidR="00524A4E" w:rsidRPr="004F6CE9" w14:paraId="6B26957F" w14:textId="1FEC44AA" w:rsidTr="00407D15">
        <w:trPr>
          <w:trHeight w:val="20"/>
          <w:jc w:val="center"/>
        </w:trPr>
        <w:tc>
          <w:tcPr>
            <w:tcW w:w="0" w:type="auto"/>
            <w:vAlign w:val="center"/>
          </w:tcPr>
          <w:p w14:paraId="7F80B41E" w14:textId="4FF9ECA4" w:rsidR="00524A4E" w:rsidRPr="00524A4E" w:rsidRDefault="00524A4E" w:rsidP="00407D15">
            <w:pPr>
              <w:pStyle w:val="TableParagraph"/>
              <w:spacing w:before="121"/>
              <w:ind w:left="0"/>
            </w:pPr>
            <w:r w:rsidRPr="00407D15">
              <w:rPr>
                <w:b/>
                <w:spacing w:val="-2"/>
                <w:sz w:val="18"/>
                <w:szCs w:val="18"/>
              </w:rPr>
              <w:t>85101503</w:t>
            </w:r>
          </w:p>
        </w:tc>
        <w:tc>
          <w:tcPr>
            <w:tcW w:w="0" w:type="auto"/>
            <w:vAlign w:val="center"/>
          </w:tcPr>
          <w:p w14:paraId="14858ECA" w14:textId="5C5CCA6B" w:rsidR="00524A4E" w:rsidRPr="004F6CE9" w:rsidRDefault="00524A4E" w:rsidP="00407D15">
            <w:pPr>
              <w:pStyle w:val="TableParagraph"/>
              <w:spacing w:before="242"/>
              <w:ind w:left="0"/>
              <w:rPr>
                <w:sz w:val="18"/>
                <w:szCs w:val="18"/>
              </w:rPr>
            </w:pPr>
            <w:r w:rsidRPr="004F6CE9">
              <w:rPr>
                <w:sz w:val="18"/>
                <w:szCs w:val="18"/>
              </w:rPr>
              <w:t>Servicios</w:t>
            </w:r>
            <w:r w:rsidRPr="004F6CE9">
              <w:rPr>
                <w:spacing w:val="-8"/>
                <w:sz w:val="18"/>
                <w:szCs w:val="18"/>
              </w:rPr>
              <w:t xml:space="preserve"> </w:t>
            </w:r>
            <w:r w:rsidRPr="004F6CE9">
              <w:rPr>
                <w:sz w:val="18"/>
                <w:szCs w:val="18"/>
              </w:rPr>
              <w:t>de</w:t>
            </w:r>
            <w:r w:rsidRPr="004F6CE9">
              <w:rPr>
                <w:spacing w:val="-7"/>
                <w:sz w:val="18"/>
                <w:szCs w:val="18"/>
              </w:rPr>
              <w:t xml:space="preserve"> </w:t>
            </w:r>
            <w:r w:rsidRPr="004F6CE9">
              <w:rPr>
                <w:spacing w:val="-4"/>
                <w:sz w:val="18"/>
                <w:szCs w:val="18"/>
              </w:rPr>
              <w:t>salud</w:t>
            </w:r>
          </w:p>
        </w:tc>
        <w:tc>
          <w:tcPr>
            <w:tcW w:w="0" w:type="auto"/>
            <w:vAlign w:val="center"/>
          </w:tcPr>
          <w:p w14:paraId="62C386FE" w14:textId="389E026C" w:rsidR="00524A4E" w:rsidRPr="00407D15" w:rsidRDefault="00524A4E" w:rsidP="00407D15">
            <w:pPr>
              <w:pStyle w:val="TableParagraph"/>
              <w:ind w:right="343"/>
              <w:rPr>
                <w:sz w:val="18"/>
                <w:szCs w:val="18"/>
              </w:rPr>
            </w:pPr>
            <w:r w:rsidRPr="004F6CE9">
              <w:rPr>
                <w:spacing w:val="-2"/>
                <w:sz w:val="18"/>
                <w:szCs w:val="18"/>
              </w:rPr>
              <w:t xml:space="preserve">Servicios </w:t>
            </w:r>
            <w:r w:rsidRPr="004F6CE9">
              <w:rPr>
                <w:sz w:val="18"/>
                <w:szCs w:val="18"/>
              </w:rPr>
              <w:t>integrales</w:t>
            </w:r>
            <w:r w:rsidRPr="004F6CE9">
              <w:rPr>
                <w:spacing w:val="-18"/>
                <w:sz w:val="18"/>
                <w:szCs w:val="18"/>
              </w:rPr>
              <w:t xml:space="preserve"> </w:t>
            </w:r>
            <w:r w:rsidRPr="004F6CE9">
              <w:rPr>
                <w:sz w:val="18"/>
                <w:szCs w:val="18"/>
              </w:rPr>
              <w:t>de</w:t>
            </w:r>
            <w:r w:rsidR="00407D15">
              <w:rPr>
                <w:sz w:val="18"/>
                <w:szCs w:val="18"/>
              </w:rPr>
              <w:t xml:space="preserve"> </w:t>
            </w:r>
            <w:r w:rsidRPr="004F6CE9">
              <w:rPr>
                <w:spacing w:val="-2"/>
                <w:sz w:val="18"/>
                <w:szCs w:val="18"/>
              </w:rPr>
              <w:t>salud</w:t>
            </w:r>
          </w:p>
        </w:tc>
        <w:tc>
          <w:tcPr>
            <w:tcW w:w="0" w:type="auto"/>
            <w:vAlign w:val="center"/>
          </w:tcPr>
          <w:p w14:paraId="021E9AD5" w14:textId="3E5CDEC8" w:rsidR="00524A4E" w:rsidRPr="004F6CE9" w:rsidRDefault="00524A4E" w:rsidP="00407D15">
            <w:pPr>
              <w:pStyle w:val="TableParagraph"/>
              <w:spacing w:before="121"/>
              <w:ind w:right="359"/>
              <w:rPr>
                <w:sz w:val="18"/>
                <w:szCs w:val="18"/>
              </w:rPr>
            </w:pPr>
            <w:r w:rsidRPr="004F6CE9">
              <w:rPr>
                <w:sz w:val="18"/>
                <w:szCs w:val="18"/>
              </w:rPr>
              <w:t>Centros</w:t>
            </w:r>
            <w:r w:rsidRPr="004F6CE9">
              <w:rPr>
                <w:spacing w:val="-18"/>
                <w:sz w:val="18"/>
                <w:szCs w:val="18"/>
              </w:rPr>
              <w:t xml:space="preserve"> </w:t>
            </w:r>
            <w:r w:rsidRPr="004F6CE9">
              <w:rPr>
                <w:sz w:val="18"/>
                <w:szCs w:val="18"/>
              </w:rPr>
              <w:t xml:space="preserve">de </w:t>
            </w:r>
            <w:r w:rsidRPr="004F6CE9">
              <w:rPr>
                <w:spacing w:val="-2"/>
                <w:sz w:val="18"/>
                <w:szCs w:val="18"/>
              </w:rPr>
              <w:t>salud</w:t>
            </w:r>
          </w:p>
        </w:tc>
        <w:tc>
          <w:tcPr>
            <w:tcW w:w="0" w:type="auto"/>
            <w:vAlign w:val="center"/>
          </w:tcPr>
          <w:p w14:paraId="4612E2CF" w14:textId="2D50D833" w:rsidR="00524A4E" w:rsidRPr="004F6CE9" w:rsidRDefault="00524A4E" w:rsidP="00407D15">
            <w:pPr>
              <w:pStyle w:val="TableParagraph"/>
              <w:spacing w:before="121"/>
              <w:ind w:right="359"/>
              <w:rPr>
                <w:sz w:val="18"/>
                <w:szCs w:val="18"/>
              </w:rPr>
            </w:pPr>
            <w:r w:rsidRPr="00524A4E">
              <w:rPr>
                <w:sz w:val="18"/>
                <w:szCs w:val="18"/>
              </w:rPr>
              <w:t>Servicios de consultorios médicos</w:t>
            </w:r>
          </w:p>
        </w:tc>
      </w:tr>
      <w:tr w:rsidR="00407D15" w:rsidRPr="004F6CE9" w14:paraId="4F7DB249" w14:textId="77777777" w:rsidTr="00407D15">
        <w:trPr>
          <w:trHeight w:val="20"/>
          <w:jc w:val="center"/>
        </w:trPr>
        <w:tc>
          <w:tcPr>
            <w:tcW w:w="0" w:type="auto"/>
            <w:vAlign w:val="center"/>
          </w:tcPr>
          <w:p w14:paraId="496F80DB" w14:textId="0323C9CC" w:rsidR="00407D15" w:rsidRPr="00407D15" w:rsidRDefault="00407D15" w:rsidP="00407D15">
            <w:pPr>
              <w:pStyle w:val="TableParagraph"/>
              <w:spacing w:before="121"/>
              <w:ind w:left="0"/>
              <w:rPr>
                <w:b/>
                <w:spacing w:val="-2"/>
                <w:sz w:val="18"/>
                <w:szCs w:val="18"/>
              </w:rPr>
            </w:pPr>
            <w:r w:rsidRPr="00407D15">
              <w:rPr>
                <w:b/>
                <w:spacing w:val="-2"/>
                <w:sz w:val="18"/>
                <w:szCs w:val="18"/>
              </w:rPr>
              <w:t>85111510</w:t>
            </w:r>
          </w:p>
        </w:tc>
        <w:tc>
          <w:tcPr>
            <w:tcW w:w="0" w:type="auto"/>
            <w:vAlign w:val="center"/>
          </w:tcPr>
          <w:p w14:paraId="55AF245A" w14:textId="1A28537C" w:rsidR="00407D15" w:rsidRPr="004F6CE9" w:rsidRDefault="00407D15" w:rsidP="00407D15">
            <w:pPr>
              <w:pStyle w:val="TableParagraph"/>
              <w:spacing w:before="242"/>
              <w:ind w:left="0"/>
              <w:rPr>
                <w:sz w:val="18"/>
                <w:szCs w:val="18"/>
              </w:rPr>
            </w:pPr>
            <w:r w:rsidRPr="004F6CE9">
              <w:rPr>
                <w:sz w:val="18"/>
                <w:szCs w:val="18"/>
              </w:rPr>
              <w:t>Servicios</w:t>
            </w:r>
            <w:r w:rsidRPr="004F6CE9">
              <w:rPr>
                <w:spacing w:val="-8"/>
                <w:sz w:val="18"/>
                <w:szCs w:val="18"/>
              </w:rPr>
              <w:t xml:space="preserve"> </w:t>
            </w:r>
            <w:r w:rsidRPr="004F6CE9">
              <w:rPr>
                <w:sz w:val="18"/>
                <w:szCs w:val="18"/>
              </w:rPr>
              <w:t>de</w:t>
            </w:r>
            <w:r w:rsidRPr="004F6CE9">
              <w:rPr>
                <w:spacing w:val="-7"/>
                <w:sz w:val="18"/>
                <w:szCs w:val="18"/>
              </w:rPr>
              <w:t xml:space="preserve"> </w:t>
            </w:r>
            <w:r w:rsidRPr="004F6CE9">
              <w:rPr>
                <w:spacing w:val="-4"/>
                <w:sz w:val="18"/>
                <w:szCs w:val="18"/>
              </w:rPr>
              <w:t>salud</w:t>
            </w:r>
          </w:p>
        </w:tc>
        <w:tc>
          <w:tcPr>
            <w:tcW w:w="0" w:type="auto"/>
            <w:vAlign w:val="center"/>
          </w:tcPr>
          <w:p w14:paraId="3B1285E2" w14:textId="3F8671FD" w:rsidR="00407D15" w:rsidRPr="004F6CE9" w:rsidRDefault="00407D15" w:rsidP="00407D15">
            <w:pPr>
              <w:pStyle w:val="TableParagraph"/>
              <w:ind w:right="343"/>
              <w:rPr>
                <w:spacing w:val="-2"/>
                <w:sz w:val="18"/>
                <w:szCs w:val="18"/>
              </w:rPr>
            </w:pPr>
            <w:r w:rsidRPr="004F6CE9">
              <w:rPr>
                <w:spacing w:val="-2"/>
                <w:sz w:val="18"/>
                <w:szCs w:val="18"/>
              </w:rPr>
              <w:t xml:space="preserve">Servicios </w:t>
            </w:r>
            <w:r w:rsidRPr="004F6CE9">
              <w:rPr>
                <w:sz w:val="18"/>
                <w:szCs w:val="18"/>
              </w:rPr>
              <w:t>integrales</w:t>
            </w:r>
            <w:r w:rsidRPr="004F6CE9">
              <w:rPr>
                <w:spacing w:val="-18"/>
                <w:sz w:val="18"/>
                <w:szCs w:val="18"/>
              </w:rPr>
              <w:t xml:space="preserve"> </w:t>
            </w:r>
            <w:r w:rsidRPr="004F6CE9">
              <w:rPr>
                <w:sz w:val="18"/>
                <w:szCs w:val="18"/>
              </w:rPr>
              <w:t>de</w:t>
            </w:r>
            <w:r>
              <w:rPr>
                <w:sz w:val="18"/>
                <w:szCs w:val="18"/>
              </w:rPr>
              <w:t xml:space="preserve"> </w:t>
            </w:r>
            <w:r w:rsidRPr="004F6CE9">
              <w:rPr>
                <w:spacing w:val="-2"/>
                <w:sz w:val="18"/>
                <w:szCs w:val="18"/>
              </w:rPr>
              <w:t>salud</w:t>
            </w:r>
          </w:p>
        </w:tc>
        <w:tc>
          <w:tcPr>
            <w:tcW w:w="0" w:type="auto"/>
            <w:vAlign w:val="center"/>
          </w:tcPr>
          <w:p w14:paraId="50A70C3D" w14:textId="0DA50A8D" w:rsidR="00407D15" w:rsidRPr="004F6CE9" w:rsidRDefault="00407D15" w:rsidP="00407D15">
            <w:pPr>
              <w:pStyle w:val="TableParagraph"/>
              <w:spacing w:before="121"/>
              <w:ind w:right="359"/>
              <w:rPr>
                <w:sz w:val="18"/>
                <w:szCs w:val="18"/>
              </w:rPr>
            </w:pPr>
            <w:r w:rsidRPr="004F6CE9">
              <w:rPr>
                <w:sz w:val="18"/>
                <w:szCs w:val="18"/>
              </w:rPr>
              <w:t>Centros</w:t>
            </w:r>
            <w:r w:rsidRPr="004F6CE9">
              <w:rPr>
                <w:spacing w:val="-18"/>
                <w:sz w:val="18"/>
                <w:szCs w:val="18"/>
              </w:rPr>
              <w:t xml:space="preserve"> </w:t>
            </w:r>
            <w:r w:rsidRPr="004F6CE9">
              <w:rPr>
                <w:sz w:val="18"/>
                <w:szCs w:val="18"/>
              </w:rPr>
              <w:t xml:space="preserve">de </w:t>
            </w:r>
            <w:r w:rsidRPr="004F6CE9">
              <w:rPr>
                <w:spacing w:val="-2"/>
                <w:sz w:val="18"/>
                <w:szCs w:val="18"/>
              </w:rPr>
              <w:t>salud</w:t>
            </w:r>
          </w:p>
        </w:tc>
        <w:tc>
          <w:tcPr>
            <w:tcW w:w="0" w:type="auto"/>
            <w:vAlign w:val="center"/>
          </w:tcPr>
          <w:p w14:paraId="338D5189" w14:textId="098D8BFE" w:rsidR="00407D15" w:rsidRPr="00524A4E" w:rsidRDefault="00407D15" w:rsidP="00407D15">
            <w:pPr>
              <w:pStyle w:val="TableParagraph"/>
              <w:spacing w:before="121"/>
              <w:ind w:right="359"/>
              <w:rPr>
                <w:sz w:val="18"/>
                <w:szCs w:val="18"/>
              </w:rPr>
            </w:pPr>
            <w:r w:rsidRPr="00407D15">
              <w:rPr>
                <w:sz w:val="18"/>
                <w:szCs w:val="18"/>
              </w:rPr>
              <w:t>Servicios de vacunación</w:t>
            </w:r>
          </w:p>
        </w:tc>
      </w:tr>
    </w:tbl>
    <w:p w14:paraId="015B69B9" w14:textId="77777777" w:rsidR="00B74B97" w:rsidRDefault="00B74B97" w:rsidP="00EF5524">
      <w:pPr>
        <w:pStyle w:val="Normal0"/>
        <w:jc w:val="both"/>
        <w:rPr>
          <w:rFonts w:ascii="Verdana" w:eastAsia="Arial" w:hAnsi="Verdana" w:cs="Arial"/>
          <w:sz w:val="22"/>
          <w:szCs w:val="22"/>
          <w:lang w:val="es-ES"/>
        </w:rPr>
      </w:pPr>
    </w:p>
    <w:p w14:paraId="00000099" w14:textId="33E792B0" w:rsidR="0027103A" w:rsidRPr="00B74B97" w:rsidRDefault="00B77FD9" w:rsidP="00EF5524">
      <w:pPr>
        <w:pStyle w:val="Ttulo1"/>
        <w:numPr>
          <w:ilvl w:val="0"/>
          <w:numId w:val="4"/>
        </w:numPr>
        <w:spacing w:before="0" w:line="240" w:lineRule="auto"/>
        <w:jc w:val="both"/>
        <w:rPr>
          <w:rFonts w:ascii="Verdana" w:hAnsi="Verdana"/>
          <w:b/>
          <w:sz w:val="22"/>
          <w:szCs w:val="22"/>
        </w:rPr>
      </w:pPr>
      <w:bookmarkStart w:id="3" w:name="_Toc207008677"/>
      <w:r w:rsidRPr="00B74B97">
        <w:rPr>
          <w:rFonts w:ascii="Verdana" w:hAnsi="Verdana"/>
          <w:b/>
          <w:sz w:val="22"/>
          <w:szCs w:val="22"/>
        </w:rPr>
        <w:t>Aspectos generales</w:t>
      </w:r>
      <w:bookmarkEnd w:id="3"/>
    </w:p>
    <w:p w14:paraId="0000009A" w14:textId="77777777" w:rsidR="0027103A" w:rsidRPr="007F20CA" w:rsidRDefault="0027103A" w:rsidP="00EF5524">
      <w:pPr>
        <w:pStyle w:val="Normal0"/>
        <w:jc w:val="both"/>
        <w:rPr>
          <w:rFonts w:ascii="Verdana" w:eastAsia="Arial" w:hAnsi="Verdana" w:cs="Arial"/>
        </w:rPr>
      </w:pPr>
    </w:p>
    <w:p w14:paraId="0000009B" w14:textId="77777777" w:rsidR="0027103A" w:rsidRPr="00B74B97" w:rsidRDefault="00B77FD9" w:rsidP="00EF5524">
      <w:pPr>
        <w:pStyle w:val="Ttulo2"/>
        <w:numPr>
          <w:ilvl w:val="1"/>
          <w:numId w:val="4"/>
        </w:numPr>
        <w:pBdr>
          <w:top w:val="nil"/>
          <w:left w:val="nil"/>
          <w:bottom w:val="nil"/>
          <w:right w:val="nil"/>
          <w:between w:val="nil"/>
        </w:pBdr>
        <w:spacing w:before="0" w:line="240" w:lineRule="auto"/>
        <w:jc w:val="both"/>
        <w:rPr>
          <w:rFonts w:ascii="Verdana" w:hAnsi="Verdana"/>
          <w:b/>
          <w:sz w:val="22"/>
          <w:szCs w:val="22"/>
        </w:rPr>
      </w:pPr>
      <w:bookmarkStart w:id="4" w:name="_Toc207008678"/>
      <w:r w:rsidRPr="00B74B97">
        <w:rPr>
          <w:rFonts w:ascii="Verdana" w:hAnsi="Verdana"/>
          <w:b/>
          <w:sz w:val="22"/>
          <w:szCs w:val="22"/>
        </w:rPr>
        <w:t>Identificación del sector económico.</w:t>
      </w:r>
      <w:bookmarkEnd w:id="4"/>
    </w:p>
    <w:p w14:paraId="2E290F61" w14:textId="77777777" w:rsidR="006734E7" w:rsidRPr="00EF5524" w:rsidRDefault="006734E7" w:rsidP="00EF5524">
      <w:pPr>
        <w:pStyle w:val="Normal0"/>
        <w:spacing w:before="240" w:after="240"/>
        <w:jc w:val="both"/>
        <w:rPr>
          <w:rFonts w:ascii="Verdana" w:eastAsia="Arial" w:hAnsi="Verdana" w:cs="Arial"/>
          <w:sz w:val="22"/>
          <w:szCs w:val="22"/>
        </w:rPr>
      </w:pPr>
      <w:r w:rsidRPr="00EF5524">
        <w:rPr>
          <w:rFonts w:ascii="Verdana" w:eastAsia="Arial" w:hAnsi="Verdana" w:cs="Arial"/>
          <w:sz w:val="22"/>
          <w:szCs w:val="22"/>
        </w:rPr>
        <w:t>La economía se compone de tres (3) grandes sectores económicos, primario, secundario y terciario. El sector primario hace referencia a la extracción de recursos naturales que servirán más adelante para la generación de bienes que podrán ser consumidos directamente. El sector secundario, está relacionado con la transformación de recursos naturales o materias primas que servirán de base para cubrir necesidades de consumo; su transformación puede ser artesanal, cuando esta es a baja escala, o industrial cuando se hace de forma masiva. Finalmente, el sector terciario, está enfocado en la generación de servicios.</w:t>
      </w:r>
    </w:p>
    <w:p w14:paraId="44522B72" w14:textId="5F23A669" w:rsidR="006734E7" w:rsidRPr="007F20CA" w:rsidRDefault="006734E7" w:rsidP="00EF5524">
      <w:pPr>
        <w:pStyle w:val="Normal0"/>
        <w:spacing w:before="240" w:after="240"/>
        <w:jc w:val="center"/>
        <w:rPr>
          <w:rFonts w:ascii="Verdana" w:eastAsia="Arial" w:hAnsi="Verdana" w:cs="Arial"/>
        </w:rPr>
      </w:pPr>
      <w:r w:rsidRPr="00306473">
        <w:rPr>
          <w:rFonts w:ascii="Verdana" w:eastAsia="Verdana" w:hAnsi="Verdana" w:cs="Verdana"/>
          <w:noProof/>
        </w:rPr>
        <w:lastRenderedPageBreak/>
        <w:drawing>
          <wp:inline distT="0" distB="0" distL="0" distR="0" wp14:anchorId="72344BBC" wp14:editId="3BC4A1CA">
            <wp:extent cx="4451685" cy="3368842"/>
            <wp:effectExtent l="0" t="0" r="6350" b="3175"/>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4507519" cy="3411095"/>
                    </a:xfrm>
                    <a:prstGeom prst="rect">
                      <a:avLst/>
                    </a:prstGeom>
                    <a:ln/>
                  </pic:spPr>
                </pic:pic>
              </a:graphicData>
            </a:graphic>
          </wp:inline>
        </w:drawing>
      </w:r>
    </w:p>
    <w:p w14:paraId="7AB51C32" w14:textId="6A8C879C" w:rsidR="009A20DE" w:rsidRPr="00EF5524" w:rsidRDefault="009A20DE" w:rsidP="00EF5524">
      <w:pPr>
        <w:pStyle w:val="Normal0"/>
        <w:spacing w:before="240" w:after="240"/>
        <w:jc w:val="both"/>
        <w:rPr>
          <w:rFonts w:ascii="Verdana" w:eastAsia="Arial" w:hAnsi="Verdana" w:cs="Arial"/>
          <w:sz w:val="22"/>
          <w:szCs w:val="22"/>
          <w:lang w:val="es-MX"/>
        </w:rPr>
      </w:pPr>
      <w:r w:rsidRPr="00EF5524">
        <w:rPr>
          <w:rFonts w:ascii="Verdana" w:eastAsia="Arial" w:hAnsi="Verdana" w:cs="Arial"/>
          <w:sz w:val="22"/>
          <w:szCs w:val="22"/>
          <w:lang w:val="es-MX"/>
        </w:rPr>
        <w:t>En este sentido, el desarrollo del actual análisis del sector con objeto contractual “</w:t>
      </w:r>
      <w:r w:rsidR="00407D15" w:rsidRPr="00407D15">
        <w:rPr>
          <w:rFonts w:ascii="Verdana" w:eastAsia="Arial" w:hAnsi="Verdana" w:cs="Arial"/>
          <w:b/>
          <w:i/>
          <w:sz w:val="22"/>
          <w:szCs w:val="22"/>
          <w:u w:val="single"/>
          <w:lang w:val="es-MX"/>
        </w:rPr>
        <w:t>PA00-P3299060-060 Adquirir el servicio de toma de exámenes médicos laborales de ingreso, periódicos y de retiro para los funcionarios de la DTPA y sus áreas protegidas, en el marco del fortalecimiento de la capacidad institucional</w:t>
      </w:r>
      <w:r w:rsidR="007D4446">
        <w:rPr>
          <w:rFonts w:ascii="Verdana" w:eastAsia="Arial" w:hAnsi="Verdana" w:cs="Arial"/>
          <w:b/>
          <w:i/>
          <w:sz w:val="22"/>
          <w:szCs w:val="22"/>
          <w:u w:val="single"/>
          <w:lang w:val="es-MX"/>
        </w:rPr>
        <w:t xml:space="preserve">” </w:t>
      </w:r>
      <w:r w:rsidRPr="00EF5524">
        <w:rPr>
          <w:rFonts w:ascii="Verdana" w:eastAsia="Arial" w:hAnsi="Verdana" w:cs="Arial"/>
          <w:sz w:val="22"/>
          <w:szCs w:val="22"/>
          <w:lang w:val="es-MX"/>
        </w:rPr>
        <w:t>es perteneciente al sector terciario.</w:t>
      </w:r>
    </w:p>
    <w:p w14:paraId="000000BF" w14:textId="77777777" w:rsidR="0027103A" w:rsidRPr="00B74B97" w:rsidRDefault="00B77FD9" w:rsidP="00EF5524">
      <w:pPr>
        <w:pStyle w:val="Ttulo2"/>
        <w:numPr>
          <w:ilvl w:val="1"/>
          <w:numId w:val="4"/>
        </w:numPr>
        <w:pBdr>
          <w:top w:val="nil"/>
          <w:left w:val="nil"/>
          <w:bottom w:val="nil"/>
          <w:right w:val="nil"/>
          <w:between w:val="nil"/>
        </w:pBdr>
        <w:spacing w:before="0" w:line="240" w:lineRule="auto"/>
        <w:jc w:val="both"/>
        <w:rPr>
          <w:rFonts w:ascii="Verdana" w:hAnsi="Verdana"/>
          <w:b/>
          <w:sz w:val="22"/>
          <w:szCs w:val="22"/>
        </w:rPr>
      </w:pPr>
      <w:bookmarkStart w:id="5" w:name="_Toc207008679"/>
      <w:r w:rsidRPr="00B74B97">
        <w:rPr>
          <w:rFonts w:ascii="Verdana" w:hAnsi="Verdana"/>
          <w:b/>
          <w:sz w:val="22"/>
          <w:szCs w:val="22"/>
        </w:rPr>
        <w:t>Variables macroeconómicas</w:t>
      </w:r>
      <w:bookmarkEnd w:id="5"/>
    </w:p>
    <w:p w14:paraId="000000C0" w14:textId="77777777" w:rsidR="0027103A" w:rsidRPr="007F20CA" w:rsidRDefault="0027103A" w:rsidP="00EF5524">
      <w:pPr>
        <w:pStyle w:val="Normal0"/>
        <w:rPr>
          <w:rFonts w:ascii="Verdana" w:hAnsi="Verdana"/>
        </w:rPr>
      </w:pPr>
    </w:p>
    <w:p w14:paraId="7B7182A8" w14:textId="77777777" w:rsidR="003E5C6C" w:rsidRPr="00312C66" w:rsidRDefault="003E5C6C" w:rsidP="003E5C6C">
      <w:pPr>
        <w:pStyle w:val="Normal0"/>
        <w:jc w:val="both"/>
        <w:rPr>
          <w:rFonts w:ascii="Verdana" w:eastAsia="Arial" w:hAnsi="Verdana" w:cs="Arial"/>
          <w:sz w:val="22"/>
          <w:szCs w:val="22"/>
        </w:rPr>
      </w:pPr>
      <w:r w:rsidRPr="00312C66">
        <w:rPr>
          <w:rFonts w:ascii="Verdana" w:eastAsia="Arial" w:hAnsi="Verdana" w:cs="Arial"/>
          <w:sz w:val="22"/>
          <w:szCs w:val="22"/>
        </w:rPr>
        <w:t>El siguiente análisis contempla algunos de los indicadores macroeconómicos que ayudan a visualizar las estadísticas económicas que se liberan periódicamente por agencias gubernamentales y organizaciones privadas. Los indicadores proporcionan información sobre el rendimiento económico del país o de una región en particular y, por lo tanto, tienen un impacto significativo sobre el mercado general de divisas y las operaciones comerciales. Aspectos relevantes de la macroeconomía explican la evolución de los agregados económicos, tales como: el producto interno bruto, el nivel general de precios o la tasa de desempleo, los cuales son el resultado de agrupar los comportamientos de distintas actividades económicas pertenecientes al mercado en general.</w:t>
      </w:r>
    </w:p>
    <w:p w14:paraId="4CAE7099" w14:textId="77777777" w:rsidR="003E5C6C" w:rsidRPr="00312C66" w:rsidRDefault="003E5C6C" w:rsidP="003E5C6C">
      <w:pPr>
        <w:pStyle w:val="Normal0"/>
        <w:jc w:val="both"/>
        <w:rPr>
          <w:rFonts w:ascii="Verdana" w:eastAsia="Arial" w:hAnsi="Verdana" w:cs="Arial"/>
          <w:sz w:val="22"/>
          <w:szCs w:val="22"/>
          <w:lang w:val="es-MX"/>
        </w:rPr>
      </w:pPr>
    </w:p>
    <w:p w14:paraId="5B228A4D" w14:textId="77777777" w:rsidR="003E5C6C" w:rsidRPr="00312C66" w:rsidRDefault="003E5C6C" w:rsidP="003E5C6C">
      <w:pPr>
        <w:pStyle w:val="Prrafodelista"/>
        <w:numPr>
          <w:ilvl w:val="0"/>
          <w:numId w:val="9"/>
        </w:numPr>
        <w:jc w:val="both"/>
        <w:rPr>
          <w:rFonts w:ascii="Verdana" w:hAnsi="Verdana"/>
          <w:b/>
          <w:sz w:val="22"/>
          <w:szCs w:val="22"/>
        </w:rPr>
      </w:pPr>
      <w:r w:rsidRPr="00312C66">
        <w:rPr>
          <w:rFonts w:ascii="Verdana" w:hAnsi="Verdana"/>
          <w:b/>
          <w:sz w:val="22"/>
          <w:szCs w:val="22"/>
        </w:rPr>
        <w:t>TRM</w:t>
      </w:r>
    </w:p>
    <w:p w14:paraId="57209B51" w14:textId="77777777" w:rsidR="003E5C6C" w:rsidRPr="00312C66" w:rsidRDefault="003E5C6C" w:rsidP="003E5C6C">
      <w:pPr>
        <w:jc w:val="both"/>
        <w:rPr>
          <w:rFonts w:ascii="Verdana" w:hAnsi="Verdana"/>
          <w:sz w:val="22"/>
          <w:szCs w:val="22"/>
        </w:rPr>
      </w:pPr>
    </w:p>
    <w:p w14:paraId="18F3491F" w14:textId="77777777" w:rsidR="003E5C6C" w:rsidRPr="00312C66" w:rsidRDefault="003E5C6C" w:rsidP="003E5C6C">
      <w:pPr>
        <w:pStyle w:val="Normal0"/>
        <w:jc w:val="both"/>
        <w:rPr>
          <w:rFonts w:ascii="Verdana" w:eastAsia="Arial" w:hAnsi="Verdana" w:cs="Arial"/>
          <w:sz w:val="22"/>
          <w:szCs w:val="22"/>
        </w:rPr>
      </w:pPr>
      <w:r w:rsidRPr="00312C66">
        <w:rPr>
          <w:rFonts w:ascii="Verdana" w:eastAsia="Arial" w:hAnsi="Verdana" w:cs="Arial"/>
          <w:sz w:val="22"/>
          <w:szCs w:val="22"/>
        </w:rPr>
        <w:t xml:space="preserve">La tasa de cambio representativa del mercado (TRM) es la cantidad de pesos colombianos por un dólar de los Estados Unidos. La TRM se calcula con base en las operaciones de compra y venta de divisas entre intermediarios financieros </w:t>
      </w:r>
      <w:r w:rsidRPr="00312C66">
        <w:rPr>
          <w:rFonts w:ascii="Verdana" w:eastAsia="Arial" w:hAnsi="Verdana" w:cs="Arial"/>
          <w:sz w:val="22"/>
          <w:szCs w:val="22"/>
        </w:rPr>
        <w:lastRenderedPageBreak/>
        <w:t>que transan en el mercado cambiario colombiano, con cumplimiento el mismo día cuando se realiza la negociación de las divisas.</w:t>
      </w:r>
    </w:p>
    <w:p w14:paraId="4848E3CE" w14:textId="77777777" w:rsidR="003E5C6C" w:rsidRPr="00312C66" w:rsidRDefault="003E5C6C" w:rsidP="003E5C6C">
      <w:pPr>
        <w:jc w:val="both"/>
        <w:rPr>
          <w:rFonts w:ascii="Verdana" w:hAnsi="Verdana"/>
          <w:sz w:val="22"/>
          <w:szCs w:val="22"/>
        </w:rPr>
      </w:pPr>
    </w:p>
    <w:p w14:paraId="2F5842DC" w14:textId="7CE654CF" w:rsidR="003E5C6C" w:rsidRPr="007F20CA" w:rsidRDefault="00407D15" w:rsidP="003E5C6C">
      <w:pPr>
        <w:jc w:val="center"/>
        <w:rPr>
          <w:rFonts w:ascii="Verdana" w:hAnsi="Verdana"/>
        </w:rPr>
      </w:pPr>
      <w:r w:rsidRPr="00407D15">
        <w:rPr>
          <w:rFonts w:ascii="Verdana" w:hAnsi="Verdana"/>
          <w:noProof/>
        </w:rPr>
        <w:drawing>
          <wp:inline distT="0" distB="0" distL="0" distR="0" wp14:anchorId="2B509218" wp14:editId="70EAD3CB">
            <wp:extent cx="5612130" cy="2699385"/>
            <wp:effectExtent l="0" t="0" r="762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2699385"/>
                    </a:xfrm>
                    <a:prstGeom prst="rect">
                      <a:avLst/>
                    </a:prstGeom>
                  </pic:spPr>
                </pic:pic>
              </a:graphicData>
            </a:graphic>
          </wp:inline>
        </w:drawing>
      </w:r>
    </w:p>
    <w:p w14:paraId="6809B069" w14:textId="77777777" w:rsidR="003E5C6C" w:rsidRPr="007F20CA" w:rsidRDefault="003E5C6C" w:rsidP="003E5C6C">
      <w:pPr>
        <w:jc w:val="both"/>
        <w:rPr>
          <w:rFonts w:ascii="Verdana" w:hAnsi="Verdana"/>
        </w:rPr>
      </w:pPr>
      <w:r w:rsidRPr="007F20CA">
        <w:rPr>
          <w:rFonts w:ascii="Verdana" w:hAnsi="Verdana"/>
        </w:rPr>
        <w:t xml:space="preserve"> </w:t>
      </w:r>
    </w:p>
    <w:p w14:paraId="56C198B7" w14:textId="77777777" w:rsidR="003E5C6C" w:rsidRPr="00312C66" w:rsidRDefault="003E5C6C" w:rsidP="003E5C6C">
      <w:pPr>
        <w:pStyle w:val="Prrafodelista"/>
        <w:numPr>
          <w:ilvl w:val="0"/>
          <w:numId w:val="9"/>
        </w:numPr>
        <w:jc w:val="both"/>
        <w:rPr>
          <w:rFonts w:ascii="Verdana" w:hAnsi="Verdana"/>
          <w:b/>
          <w:sz w:val="22"/>
          <w:szCs w:val="22"/>
        </w:rPr>
      </w:pPr>
      <w:r w:rsidRPr="00312C66">
        <w:rPr>
          <w:rFonts w:ascii="Verdana" w:hAnsi="Verdana"/>
          <w:b/>
          <w:sz w:val="22"/>
          <w:szCs w:val="22"/>
        </w:rPr>
        <w:t xml:space="preserve">PRODUCTO INTERNO BRUTO (PIB): </w:t>
      </w:r>
    </w:p>
    <w:p w14:paraId="5C0C85E3" w14:textId="77777777" w:rsidR="003E5C6C" w:rsidRPr="00312C66" w:rsidRDefault="003E5C6C" w:rsidP="003E5C6C">
      <w:pPr>
        <w:jc w:val="both"/>
        <w:rPr>
          <w:rFonts w:ascii="Verdana" w:hAnsi="Verdana"/>
          <w:sz w:val="22"/>
          <w:szCs w:val="22"/>
        </w:rPr>
      </w:pPr>
    </w:p>
    <w:p w14:paraId="67793466" w14:textId="77777777" w:rsidR="003E5C6C" w:rsidRPr="00312C66" w:rsidRDefault="003E5C6C" w:rsidP="003E5C6C">
      <w:pPr>
        <w:pStyle w:val="Normal0"/>
        <w:jc w:val="both"/>
        <w:rPr>
          <w:rFonts w:ascii="Verdana" w:eastAsia="Arial" w:hAnsi="Verdana" w:cs="Arial"/>
          <w:sz w:val="22"/>
          <w:szCs w:val="22"/>
        </w:rPr>
      </w:pPr>
      <w:r w:rsidRPr="00312C66">
        <w:rPr>
          <w:rFonts w:ascii="Verdana" w:eastAsia="Arial" w:hAnsi="Verdana" w:cs="Arial"/>
          <w:sz w:val="22"/>
          <w:szCs w:val="22"/>
        </w:rPr>
        <w:t xml:space="preserve">El PIB de un país representa el valor de todos los bienes y servicios finales producidos dentro de una nación en un año determinado, tanto por empresas nacionales como extranjeras. El PIB es el valor monetario de los bienes y servicios finales producidos por una economía en un período determinado. El PIB es un indicador representativo que ayuda a medir el crecimiento o decrecimiento de la producción de bienes y servicios de las empresas de cada país, únicamente dentro de su territorio. Este indicador es un reflejo de la competitividad de las empresas. </w:t>
      </w:r>
    </w:p>
    <w:p w14:paraId="2FDC0C37" w14:textId="77777777" w:rsidR="003E5C6C" w:rsidRPr="00312C66" w:rsidRDefault="003E5C6C" w:rsidP="003E5C6C">
      <w:pPr>
        <w:pStyle w:val="Normal0"/>
        <w:jc w:val="both"/>
        <w:rPr>
          <w:rFonts w:ascii="Verdana" w:eastAsia="Arial" w:hAnsi="Verdana" w:cs="Arial"/>
          <w:sz w:val="22"/>
          <w:szCs w:val="22"/>
        </w:rPr>
      </w:pPr>
    </w:p>
    <w:p w14:paraId="27CD67AF" w14:textId="77777777" w:rsidR="003E5C6C" w:rsidRPr="00312C66" w:rsidRDefault="003E5C6C" w:rsidP="003E5C6C">
      <w:pPr>
        <w:pStyle w:val="Normal0"/>
        <w:jc w:val="both"/>
        <w:rPr>
          <w:rFonts w:ascii="Verdana" w:eastAsia="Arial" w:hAnsi="Verdana" w:cs="Arial"/>
          <w:sz w:val="22"/>
          <w:szCs w:val="22"/>
        </w:rPr>
      </w:pPr>
      <w:r w:rsidRPr="00312C66">
        <w:rPr>
          <w:rFonts w:ascii="Verdana" w:eastAsia="Arial" w:hAnsi="Verdana" w:cs="Arial"/>
          <w:sz w:val="22"/>
          <w:szCs w:val="22"/>
        </w:rPr>
        <w:t>El PIB mide la producción total de bienes y servicios de un país, por lo que su cálculo es bastante complejo. Tenemos que conocer todos los bienes y servicios finales que ha producido el país y sumarlos. Es decir, la producción de manzanas, leche, libros, barcos, máquinas y todos los bienes que hayan producido en el país hasta los servicios de un taxi, un dentista, un abogado o un profesor, entre otros. Hay algunos datos que no se incluyen simplemente porque no se pueden contabilizar ni conocer.</w:t>
      </w:r>
    </w:p>
    <w:p w14:paraId="27467C44" w14:textId="77777777" w:rsidR="003E5C6C" w:rsidRPr="00312C66" w:rsidRDefault="003E5C6C" w:rsidP="003E5C6C">
      <w:pPr>
        <w:jc w:val="both"/>
        <w:rPr>
          <w:rFonts w:ascii="Verdana" w:hAnsi="Verdana"/>
          <w:sz w:val="22"/>
          <w:szCs w:val="22"/>
        </w:rPr>
      </w:pPr>
    </w:p>
    <w:p w14:paraId="7FC58477" w14:textId="564D2EBC" w:rsidR="003E5C6C" w:rsidRDefault="003E5C6C" w:rsidP="003E5C6C">
      <w:pPr>
        <w:rPr>
          <w:rFonts w:ascii="Verdana" w:eastAsia="Verdana" w:hAnsi="Verdana" w:cs="Verdana"/>
          <w:b/>
          <w:sz w:val="22"/>
          <w:szCs w:val="22"/>
        </w:rPr>
      </w:pPr>
      <w:r w:rsidRPr="00EA5717">
        <w:rPr>
          <w:rFonts w:ascii="Verdana" w:eastAsia="Verdana" w:hAnsi="Verdana" w:cs="Verdana"/>
          <w:b/>
          <w:sz w:val="22"/>
          <w:szCs w:val="22"/>
        </w:rPr>
        <w:t>INFORMACIÓN I</w:t>
      </w:r>
      <w:r>
        <w:rPr>
          <w:rFonts w:ascii="Verdana" w:eastAsia="Verdana" w:hAnsi="Verdana" w:cs="Verdana"/>
          <w:b/>
          <w:sz w:val="22"/>
          <w:szCs w:val="22"/>
        </w:rPr>
        <w:t>I</w:t>
      </w:r>
      <w:r w:rsidRPr="00EA5717">
        <w:rPr>
          <w:rFonts w:ascii="Verdana" w:eastAsia="Verdana" w:hAnsi="Verdana" w:cs="Verdana"/>
          <w:b/>
          <w:sz w:val="22"/>
          <w:szCs w:val="22"/>
        </w:rPr>
        <w:t xml:space="preserve"> TRIMESTRE 2025</w:t>
      </w:r>
    </w:p>
    <w:p w14:paraId="5777CDDA" w14:textId="77777777" w:rsidR="003E5C6C" w:rsidRPr="00312C66" w:rsidRDefault="003E5C6C" w:rsidP="003E5C6C">
      <w:pPr>
        <w:rPr>
          <w:rFonts w:ascii="Verdana" w:eastAsia="Verdana" w:hAnsi="Verdana" w:cs="Verdana"/>
          <w:sz w:val="22"/>
          <w:szCs w:val="22"/>
          <w:lang w:val="es-CO"/>
        </w:rPr>
      </w:pPr>
    </w:p>
    <w:p w14:paraId="2A211184" w14:textId="22C45272" w:rsidR="003E5C6C" w:rsidRDefault="003E5C6C" w:rsidP="003E5C6C">
      <w:pPr>
        <w:jc w:val="both"/>
        <w:rPr>
          <w:rFonts w:ascii="Verdana" w:eastAsia="Verdana" w:hAnsi="Verdana" w:cs="Verdana"/>
          <w:sz w:val="22"/>
          <w:szCs w:val="22"/>
          <w:lang w:val="es-CO"/>
        </w:rPr>
      </w:pPr>
      <w:r w:rsidRPr="00206C0B">
        <w:rPr>
          <w:rFonts w:ascii="Verdana" w:eastAsia="Verdana" w:hAnsi="Verdana" w:cs="Verdana"/>
          <w:sz w:val="22"/>
          <w:szCs w:val="22"/>
          <w:lang w:val="es-CO"/>
        </w:rPr>
        <w:t>En el segundo trimestre de 2025pr, el Producto Interno Bruto en su serie original, crece 2,1% respecto al mismo periodo de 2024pr</w:t>
      </w:r>
    </w:p>
    <w:p w14:paraId="609B9A88" w14:textId="77777777" w:rsidR="003E5C6C" w:rsidRPr="00EA5717" w:rsidRDefault="003E5C6C" w:rsidP="003E5C6C">
      <w:pPr>
        <w:jc w:val="both"/>
        <w:rPr>
          <w:rFonts w:ascii="Verdana" w:hAnsi="Verdana"/>
          <w:lang w:val="es-CO"/>
        </w:rPr>
      </w:pPr>
    </w:p>
    <w:p w14:paraId="51A9CF51" w14:textId="77777777" w:rsidR="003E5C6C" w:rsidRPr="007F20CA" w:rsidRDefault="003E5C6C" w:rsidP="003E5C6C">
      <w:pPr>
        <w:jc w:val="center"/>
        <w:rPr>
          <w:rFonts w:ascii="Verdana" w:hAnsi="Verdana"/>
        </w:rPr>
      </w:pPr>
      <w:r w:rsidRPr="00206C0B">
        <w:rPr>
          <w:rFonts w:ascii="Verdana" w:hAnsi="Verdana"/>
          <w:noProof/>
        </w:rPr>
        <w:lastRenderedPageBreak/>
        <w:drawing>
          <wp:inline distT="0" distB="0" distL="0" distR="0" wp14:anchorId="7CDBB9C5" wp14:editId="1472A917">
            <wp:extent cx="5612130" cy="3084195"/>
            <wp:effectExtent l="0" t="0" r="762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3084195"/>
                    </a:xfrm>
                    <a:prstGeom prst="rect">
                      <a:avLst/>
                    </a:prstGeom>
                  </pic:spPr>
                </pic:pic>
              </a:graphicData>
            </a:graphic>
          </wp:inline>
        </w:drawing>
      </w:r>
    </w:p>
    <w:p w14:paraId="7A833282" w14:textId="1C3911E7" w:rsidR="003E5C6C" w:rsidRPr="00DF404E" w:rsidRDefault="003E5C6C" w:rsidP="003E5C6C">
      <w:pPr>
        <w:pStyle w:val="Descripcin"/>
        <w:jc w:val="center"/>
        <w:rPr>
          <w:rFonts w:ascii="Verdana" w:hAnsi="Verdana"/>
          <w:sz w:val="12"/>
          <w:szCs w:val="12"/>
        </w:rPr>
      </w:pPr>
      <w:r w:rsidRPr="00DF404E">
        <w:rPr>
          <w:rFonts w:ascii="Verdana" w:hAnsi="Verdana"/>
          <w:sz w:val="12"/>
          <w:szCs w:val="12"/>
        </w:rPr>
        <w:t xml:space="preserve">Ilustración </w:t>
      </w:r>
      <w:r w:rsidRPr="00DF404E">
        <w:rPr>
          <w:rFonts w:ascii="Verdana" w:hAnsi="Verdana"/>
          <w:sz w:val="12"/>
          <w:szCs w:val="12"/>
        </w:rPr>
        <w:fldChar w:fldCharType="begin"/>
      </w:r>
      <w:r w:rsidRPr="00DF404E">
        <w:rPr>
          <w:rFonts w:ascii="Verdana" w:hAnsi="Verdana"/>
          <w:sz w:val="12"/>
          <w:szCs w:val="12"/>
        </w:rPr>
        <w:instrText xml:space="preserve"> SEQ Ilustración \* ARABIC </w:instrText>
      </w:r>
      <w:r w:rsidRPr="00DF404E">
        <w:rPr>
          <w:rFonts w:ascii="Verdana" w:hAnsi="Verdana"/>
          <w:sz w:val="12"/>
          <w:szCs w:val="12"/>
        </w:rPr>
        <w:fldChar w:fldCharType="separate"/>
      </w:r>
      <w:r w:rsidR="00E76655">
        <w:rPr>
          <w:rFonts w:ascii="Verdana" w:hAnsi="Verdana"/>
          <w:noProof/>
          <w:sz w:val="12"/>
          <w:szCs w:val="12"/>
        </w:rPr>
        <w:t>1</w:t>
      </w:r>
      <w:r w:rsidRPr="00DF404E">
        <w:rPr>
          <w:rFonts w:ascii="Verdana" w:hAnsi="Verdana"/>
          <w:sz w:val="12"/>
          <w:szCs w:val="12"/>
        </w:rPr>
        <w:fldChar w:fldCharType="end"/>
      </w:r>
      <w:r w:rsidRPr="00DF404E">
        <w:rPr>
          <w:rFonts w:ascii="Verdana" w:hAnsi="Verdana"/>
          <w:sz w:val="12"/>
          <w:szCs w:val="12"/>
        </w:rPr>
        <w:t xml:space="preserve">: </w:t>
      </w:r>
      <w:r w:rsidRPr="004B40B8">
        <w:rPr>
          <w:rFonts w:ascii="Verdana" w:hAnsi="Verdana"/>
          <w:sz w:val="12"/>
          <w:szCs w:val="12"/>
        </w:rPr>
        <w:t>https://www.dane.gov.co/index.php/estadisticas-por-tema/cuentas-nacionales/cuentas-nacionales-trimestrales/pib-informacion-tecnica</w:t>
      </w:r>
    </w:p>
    <w:p w14:paraId="1635AE80" w14:textId="77777777" w:rsidR="003E5C6C" w:rsidRPr="007F20CA" w:rsidRDefault="003E5C6C" w:rsidP="003E5C6C">
      <w:pPr>
        <w:jc w:val="both"/>
        <w:rPr>
          <w:rFonts w:ascii="Verdana" w:hAnsi="Verdana"/>
        </w:rPr>
      </w:pPr>
      <w:r w:rsidRPr="007F20CA">
        <w:rPr>
          <w:rFonts w:ascii="Verdana" w:hAnsi="Verdana"/>
        </w:rPr>
        <w:t xml:space="preserve"> </w:t>
      </w:r>
    </w:p>
    <w:p w14:paraId="24740EFD" w14:textId="77777777" w:rsidR="003E5C6C" w:rsidRDefault="003E5C6C" w:rsidP="003E5C6C">
      <w:pPr>
        <w:pStyle w:val="Normal0"/>
        <w:jc w:val="both"/>
        <w:rPr>
          <w:rFonts w:ascii="Verdana" w:eastAsia="Arial" w:hAnsi="Verdana" w:cs="Arial"/>
          <w:sz w:val="22"/>
          <w:szCs w:val="22"/>
          <w:lang w:val="es-CO"/>
        </w:rPr>
      </w:pPr>
      <w:r w:rsidRPr="00206C0B">
        <w:rPr>
          <w:rFonts w:ascii="Verdana" w:eastAsia="Arial" w:hAnsi="Verdana" w:cs="Arial"/>
          <w:sz w:val="22"/>
          <w:szCs w:val="22"/>
          <w:lang w:val="es-CO"/>
        </w:rPr>
        <w:t>Las actividades económicas que más contribuyen a la dinámica del valor agregado son:</w:t>
      </w:r>
    </w:p>
    <w:p w14:paraId="136FB304" w14:textId="77777777" w:rsidR="003E5C6C" w:rsidRPr="00312C66" w:rsidRDefault="003E5C6C" w:rsidP="003E5C6C">
      <w:pPr>
        <w:pStyle w:val="Normal0"/>
        <w:jc w:val="both"/>
        <w:rPr>
          <w:rFonts w:ascii="Verdana" w:eastAsia="Arial" w:hAnsi="Verdana" w:cs="Arial"/>
          <w:sz w:val="22"/>
          <w:szCs w:val="22"/>
          <w:lang w:val="es-CO"/>
        </w:rPr>
      </w:pPr>
    </w:p>
    <w:p w14:paraId="3F334F49" w14:textId="77777777" w:rsidR="003E5C6C" w:rsidRPr="00206C0B" w:rsidRDefault="003E5C6C" w:rsidP="003E5C6C">
      <w:pPr>
        <w:pStyle w:val="Prrafodelista"/>
        <w:numPr>
          <w:ilvl w:val="0"/>
          <w:numId w:val="32"/>
        </w:numPr>
        <w:jc w:val="both"/>
        <w:rPr>
          <w:rFonts w:ascii="Verdana" w:eastAsia="Arial" w:hAnsi="Verdana" w:cs="Arial"/>
          <w:sz w:val="22"/>
          <w:szCs w:val="22"/>
          <w:lang w:val="es-CO"/>
        </w:rPr>
      </w:pPr>
      <w:r w:rsidRPr="00206C0B">
        <w:rPr>
          <w:rFonts w:ascii="Verdana" w:eastAsia="Arial" w:hAnsi="Verdana" w:cs="Arial"/>
          <w:sz w:val="22"/>
          <w:szCs w:val="22"/>
          <w:lang w:val="es-CO"/>
        </w:rPr>
        <w:t>Comercio al por mayor y al por menor; reparación de vehículos automotores y motocicletas; Transporte y almacenamiento; Alojamiento y servicios de comida crece 5,6% (contribuye 1,1 puntos porcentuales a la variación anual).</w:t>
      </w:r>
    </w:p>
    <w:p w14:paraId="2E756B27" w14:textId="77777777" w:rsidR="003E5C6C" w:rsidRDefault="003E5C6C" w:rsidP="003E5C6C">
      <w:pPr>
        <w:pStyle w:val="Normal0"/>
        <w:jc w:val="both"/>
        <w:rPr>
          <w:rFonts w:ascii="Verdana" w:eastAsia="Arial" w:hAnsi="Verdana" w:cs="Arial"/>
          <w:sz w:val="22"/>
          <w:szCs w:val="22"/>
          <w:lang w:val="es-CO"/>
        </w:rPr>
      </w:pPr>
    </w:p>
    <w:p w14:paraId="699C8385" w14:textId="77777777" w:rsidR="003E5C6C" w:rsidRDefault="003E5C6C" w:rsidP="003E5C6C">
      <w:pPr>
        <w:pStyle w:val="Normal0"/>
        <w:numPr>
          <w:ilvl w:val="0"/>
          <w:numId w:val="32"/>
        </w:numPr>
        <w:jc w:val="both"/>
        <w:rPr>
          <w:rFonts w:ascii="Verdana" w:eastAsia="Arial" w:hAnsi="Verdana" w:cs="Arial"/>
          <w:sz w:val="22"/>
          <w:szCs w:val="22"/>
          <w:lang w:val="es-CO"/>
        </w:rPr>
      </w:pPr>
      <w:r w:rsidRPr="00206C0B">
        <w:rPr>
          <w:rFonts w:ascii="Verdana" w:eastAsia="Arial" w:hAnsi="Verdana" w:cs="Arial"/>
          <w:sz w:val="22"/>
          <w:szCs w:val="22"/>
          <w:lang w:val="es-CO"/>
        </w:rPr>
        <w:t>Agricultura, ganadería, caza, silvicultura y pesca crece 3,8% (contribuye 0,4 puntos porcentuales a la variación anual).</w:t>
      </w:r>
    </w:p>
    <w:p w14:paraId="346E62AE" w14:textId="77777777" w:rsidR="003E5C6C" w:rsidRPr="00312C66" w:rsidRDefault="003E5C6C" w:rsidP="003E5C6C">
      <w:pPr>
        <w:pStyle w:val="Normal0"/>
        <w:jc w:val="both"/>
        <w:rPr>
          <w:rFonts w:ascii="Verdana" w:eastAsia="Arial" w:hAnsi="Verdana" w:cs="Arial"/>
          <w:sz w:val="22"/>
          <w:szCs w:val="22"/>
          <w:lang w:val="es-CO"/>
        </w:rPr>
      </w:pPr>
    </w:p>
    <w:p w14:paraId="09CC6D21" w14:textId="77777777" w:rsidR="003E5C6C" w:rsidRPr="00206C0B" w:rsidRDefault="003E5C6C" w:rsidP="003E5C6C">
      <w:pPr>
        <w:pStyle w:val="Prrafodelista"/>
        <w:numPr>
          <w:ilvl w:val="0"/>
          <w:numId w:val="32"/>
        </w:numPr>
        <w:jc w:val="both"/>
        <w:rPr>
          <w:rFonts w:ascii="Verdana" w:eastAsia="Arial" w:hAnsi="Verdana" w:cs="Arial"/>
          <w:sz w:val="22"/>
          <w:szCs w:val="22"/>
          <w:lang w:val="es-CO"/>
        </w:rPr>
      </w:pPr>
      <w:r w:rsidRPr="00206C0B">
        <w:rPr>
          <w:rFonts w:ascii="Verdana" w:eastAsia="Arial" w:hAnsi="Verdana" w:cs="Arial"/>
          <w:sz w:val="22"/>
          <w:szCs w:val="22"/>
          <w:lang w:val="es-CO"/>
        </w:rPr>
        <w:t>Administración pública y defensa; planes de seguridad social de afiliación obligatoria; Educación; Actividades de atención de la salud humana y de servicios sociales crece 1,8% (contribuye 0,3 puntos porcentuales a la variación anual).</w:t>
      </w:r>
    </w:p>
    <w:p w14:paraId="02833C25" w14:textId="77777777" w:rsidR="003E5C6C" w:rsidRPr="00206C0B" w:rsidRDefault="003E5C6C" w:rsidP="003E5C6C">
      <w:pPr>
        <w:rPr>
          <w:rFonts w:ascii="Verdana" w:eastAsia="Arial" w:hAnsi="Verdana" w:cs="Arial"/>
          <w:sz w:val="22"/>
          <w:szCs w:val="22"/>
          <w:lang w:val="es-CO"/>
        </w:rPr>
      </w:pPr>
    </w:p>
    <w:p w14:paraId="7FA710E8" w14:textId="77777777" w:rsidR="003E5C6C" w:rsidRDefault="003E5C6C" w:rsidP="003E5C6C">
      <w:pPr>
        <w:pStyle w:val="Normal0"/>
        <w:jc w:val="both"/>
        <w:rPr>
          <w:rFonts w:ascii="Verdana" w:eastAsia="Arial" w:hAnsi="Verdana" w:cs="Arial"/>
          <w:sz w:val="22"/>
          <w:szCs w:val="22"/>
        </w:rPr>
      </w:pPr>
      <w:r w:rsidRPr="00206C0B">
        <w:rPr>
          <w:rFonts w:ascii="Verdana" w:eastAsia="Arial" w:hAnsi="Verdana" w:cs="Arial"/>
          <w:sz w:val="22"/>
          <w:szCs w:val="22"/>
        </w:rPr>
        <w:t>Durante el primer semestre de 2025pr, respecto al mismo periodo del año anterior, el Producto Interno Bruto presenta un crecimiento de 2,4%. Las actividades económicas que más contribuyen a la dinámica del valor agregado son:</w:t>
      </w:r>
    </w:p>
    <w:p w14:paraId="4740A0B3" w14:textId="77777777" w:rsidR="003E5C6C" w:rsidRPr="00312C66" w:rsidRDefault="003E5C6C" w:rsidP="003E5C6C">
      <w:pPr>
        <w:pStyle w:val="Normal0"/>
        <w:jc w:val="both"/>
        <w:rPr>
          <w:rFonts w:ascii="Verdana" w:eastAsia="Arial" w:hAnsi="Verdana" w:cs="Arial"/>
          <w:sz w:val="22"/>
          <w:szCs w:val="22"/>
        </w:rPr>
      </w:pPr>
    </w:p>
    <w:p w14:paraId="1561CCB8" w14:textId="77777777" w:rsidR="003E5C6C" w:rsidRPr="00206C0B" w:rsidRDefault="003E5C6C" w:rsidP="003E5C6C">
      <w:pPr>
        <w:pStyle w:val="Prrafodelista"/>
        <w:numPr>
          <w:ilvl w:val="0"/>
          <w:numId w:val="33"/>
        </w:numPr>
        <w:jc w:val="both"/>
        <w:rPr>
          <w:rFonts w:ascii="Verdana" w:eastAsia="Arial" w:hAnsi="Verdana" w:cs="Arial"/>
          <w:sz w:val="22"/>
          <w:szCs w:val="22"/>
          <w:lang w:val="es-CO"/>
        </w:rPr>
      </w:pPr>
      <w:r w:rsidRPr="00206C0B">
        <w:rPr>
          <w:rFonts w:ascii="Verdana" w:eastAsia="Arial" w:hAnsi="Verdana" w:cs="Arial"/>
          <w:sz w:val="22"/>
          <w:szCs w:val="22"/>
          <w:lang w:val="es-CO"/>
        </w:rPr>
        <w:t>Comercio al por mayor y al por menor; reparación de vehículos automotores y motocicletas; Transporte y almacenamiento; Alojamiento y servicios de comida crece 4,8% (contribuye 1,0 puntos porcentuales a la variación anual).</w:t>
      </w:r>
    </w:p>
    <w:p w14:paraId="63F77294" w14:textId="77777777" w:rsidR="003E5C6C" w:rsidRDefault="003E5C6C" w:rsidP="003E5C6C">
      <w:pPr>
        <w:pStyle w:val="Prrafodelista"/>
        <w:jc w:val="both"/>
        <w:rPr>
          <w:rFonts w:ascii="Verdana" w:eastAsia="Arial" w:hAnsi="Verdana" w:cs="Arial"/>
          <w:sz w:val="22"/>
          <w:szCs w:val="22"/>
          <w:lang w:val="es-CO"/>
        </w:rPr>
      </w:pPr>
    </w:p>
    <w:p w14:paraId="26F37966" w14:textId="77777777" w:rsidR="003E5C6C" w:rsidRPr="00206C0B" w:rsidRDefault="003E5C6C" w:rsidP="003E5C6C">
      <w:pPr>
        <w:pStyle w:val="Prrafodelista"/>
        <w:numPr>
          <w:ilvl w:val="0"/>
          <w:numId w:val="33"/>
        </w:numPr>
        <w:jc w:val="both"/>
        <w:rPr>
          <w:rFonts w:ascii="Verdana" w:eastAsia="Arial" w:hAnsi="Verdana" w:cs="Arial"/>
          <w:sz w:val="22"/>
          <w:szCs w:val="22"/>
          <w:lang w:val="es-CO"/>
        </w:rPr>
      </w:pPr>
      <w:r w:rsidRPr="00206C0B">
        <w:rPr>
          <w:rFonts w:ascii="Verdana" w:eastAsia="Arial" w:hAnsi="Verdana" w:cs="Arial"/>
          <w:sz w:val="22"/>
          <w:szCs w:val="22"/>
          <w:lang w:val="es-CO"/>
        </w:rPr>
        <w:t>Agricultura, ganadería, caza, silvicultura y pesca crece 5,3% (contribuye 0,5 puntos porcentuales a la variación anual).</w:t>
      </w:r>
    </w:p>
    <w:p w14:paraId="65850B87" w14:textId="77777777" w:rsidR="003E5C6C" w:rsidRDefault="003E5C6C" w:rsidP="003E5C6C">
      <w:pPr>
        <w:jc w:val="both"/>
        <w:rPr>
          <w:rFonts w:ascii="Verdana" w:eastAsia="Arial" w:hAnsi="Verdana" w:cs="Arial"/>
          <w:sz w:val="22"/>
          <w:szCs w:val="22"/>
          <w:lang w:val="es-CO"/>
        </w:rPr>
      </w:pPr>
    </w:p>
    <w:p w14:paraId="3C183334" w14:textId="77777777" w:rsidR="003E5C6C" w:rsidRPr="00206C0B" w:rsidRDefault="003E5C6C" w:rsidP="003E5C6C">
      <w:pPr>
        <w:pStyle w:val="Prrafodelista"/>
        <w:numPr>
          <w:ilvl w:val="0"/>
          <w:numId w:val="33"/>
        </w:numPr>
        <w:jc w:val="both"/>
        <w:rPr>
          <w:rFonts w:ascii="Verdana" w:eastAsia="Arial" w:hAnsi="Verdana" w:cs="Arial"/>
          <w:sz w:val="22"/>
          <w:szCs w:val="22"/>
          <w:lang w:val="es-CO"/>
        </w:rPr>
      </w:pPr>
      <w:r w:rsidRPr="00206C0B">
        <w:rPr>
          <w:rFonts w:ascii="Verdana" w:eastAsia="Arial" w:hAnsi="Verdana" w:cs="Arial"/>
          <w:sz w:val="22"/>
          <w:szCs w:val="22"/>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11,4% (contribuye 0,5 puntos porcentuales a la variación anual).</w:t>
      </w:r>
    </w:p>
    <w:p w14:paraId="077120B8" w14:textId="77777777" w:rsidR="003E5C6C" w:rsidRPr="00206C0B" w:rsidRDefault="003E5C6C" w:rsidP="003E5C6C">
      <w:pPr>
        <w:rPr>
          <w:rFonts w:ascii="Verdana" w:eastAsia="Arial" w:hAnsi="Verdana" w:cs="Arial"/>
          <w:sz w:val="22"/>
          <w:szCs w:val="22"/>
          <w:lang w:val="es-CO"/>
        </w:rPr>
      </w:pPr>
    </w:p>
    <w:p w14:paraId="1A00E99E" w14:textId="77777777" w:rsidR="003E5C6C" w:rsidRDefault="003E5C6C" w:rsidP="003E5C6C">
      <w:pPr>
        <w:pStyle w:val="Prrafodelista"/>
        <w:numPr>
          <w:ilvl w:val="0"/>
          <w:numId w:val="28"/>
        </w:numPr>
        <w:jc w:val="both"/>
        <w:rPr>
          <w:rFonts w:ascii="Verdana" w:eastAsia="Arial" w:hAnsi="Verdana" w:cs="Arial"/>
          <w:b/>
          <w:sz w:val="22"/>
          <w:szCs w:val="22"/>
          <w:lang w:val="es-CO"/>
        </w:rPr>
      </w:pPr>
      <w:r w:rsidRPr="00495979">
        <w:rPr>
          <w:rFonts w:ascii="Verdana" w:eastAsia="Arial" w:hAnsi="Verdana" w:cs="Arial"/>
          <w:b/>
          <w:sz w:val="22"/>
          <w:szCs w:val="22"/>
          <w:lang w:val="es-CO"/>
        </w:rPr>
        <w:t>ÍNDICE DE PRECIOS DEL PRODUCTOR (IPP)</w:t>
      </w:r>
      <w:r>
        <w:rPr>
          <w:rFonts w:ascii="Verdana" w:eastAsia="Arial" w:hAnsi="Verdana" w:cs="Arial"/>
          <w:b/>
          <w:sz w:val="22"/>
          <w:szCs w:val="22"/>
          <w:lang w:val="es-CO"/>
        </w:rPr>
        <w:t>:</w:t>
      </w:r>
    </w:p>
    <w:p w14:paraId="300F23C6" w14:textId="77777777" w:rsidR="003E5C6C" w:rsidRPr="00495979" w:rsidRDefault="003E5C6C" w:rsidP="003E5C6C">
      <w:pPr>
        <w:jc w:val="both"/>
        <w:rPr>
          <w:rFonts w:ascii="Verdana" w:eastAsia="Arial" w:hAnsi="Verdana" w:cs="Arial"/>
          <w:b/>
          <w:sz w:val="22"/>
          <w:szCs w:val="22"/>
          <w:lang w:val="es-CO"/>
        </w:rPr>
      </w:pPr>
    </w:p>
    <w:p w14:paraId="4FDC2072" w14:textId="77777777" w:rsidR="003E5C6C" w:rsidRDefault="003E5C6C" w:rsidP="003E5C6C">
      <w:pPr>
        <w:jc w:val="both"/>
        <w:rPr>
          <w:rFonts w:ascii="Verdana" w:hAnsi="Verdana" w:cs="Helvetica"/>
          <w:color w:val="0A0A0A"/>
          <w:sz w:val="22"/>
          <w:szCs w:val="22"/>
          <w:shd w:val="clear" w:color="auto" w:fill="FFFFFF"/>
        </w:rPr>
      </w:pPr>
      <w:r w:rsidRPr="00495979">
        <w:rPr>
          <w:rFonts w:ascii="Verdana" w:hAnsi="Verdana" w:cs="Helvetica"/>
          <w:color w:val="0A0A0A"/>
          <w:sz w:val="22"/>
          <w:szCs w:val="22"/>
          <w:shd w:val="clear" w:color="auto" w:fill="FFFFFF"/>
          <w:lang w:val="es-CO"/>
        </w:rPr>
        <w:t>E</w:t>
      </w:r>
      <w:r w:rsidRPr="00495979">
        <w:rPr>
          <w:rFonts w:ascii="Verdana" w:hAnsi="Verdana" w:cs="Helvetica"/>
          <w:color w:val="0A0A0A"/>
          <w:sz w:val="22"/>
          <w:szCs w:val="22"/>
          <w:shd w:val="clear" w:color="auto" w:fill="FFFFFF"/>
        </w:rPr>
        <w:t>s un indicador de la evolución de los precios de venta del productor, correspondientes al primer canal de comercialización o distribución de los bienes transados en la economía.</w:t>
      </w:r>
    </w:p>
    <w:p w14:paraId="4AD59420" w14:textId="77777777" w:rsidR="003E5C6C" w:rsidRDefault="003E5C6C" w:rsidP="003E5C6C">
      <w:pPr>
        <w:jc w:val="both"/>
        <w:rPr>
          <w:rFonts w:ascii="Verdana" w:eastAsia="Arial" w:hAnsi="Verdana" w:cs="Arial"/>
          <w:b/>
          <w:sz w:val="22"/>
          <w:szCs w:val="22"/>
          <w:lang w:val="es-CO"/>
        </w:rPr>
      </w:pPr>
    </w:p>
    <w:p w14:paraId="7EA059E0" w14:textId="77777777" w:rsidR="003E5C6C" w:rsidRDefault="003E5C6C" w:rsidP="003E5C6C">
      <w:pPr>
        <w:jc w:val="center"/>
        <w:rPr>
          <w:rFonts w:ascii="Verdana" w:eastAsia="Arial" w:hAnsi="Verdana" w:cs="Arial"/>
          <w:b/>
          <w:sz w:val="22"/>
          <w:szCs w:val="22"/>
          <w:lang w:val="es-CO"/>
        </w:rPr>
      </w:pPr>
      <w:r w:rsidRPr="00206C0B">
        <w:rPr>
          <w:rFonts w:ascii="Verdana" w:eastAsia="Arial" w:hAnsi="Verdana" w:cs="Arial"/>
          <w:b/>
          <w:noProof/>
          <w:sz w:val="22"/>
          <w:szCs w:val="22"/>
          <w:lang w:val="es-CO"/>
        </w:rPr>
        <w:drawing>
          <wp:inline distT="0" distB="0" distL="0" distR="0" wp14:anchorId="0DCD87D6" wp14:editId="20E0E43A">
            <wp:extent cx="5612130" cy="306832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3068320"/>
                    </a:xfrm>
                    <a:prstGeom prst="rect">
                      <a:avLst/>
                    </a:prstGeom>
                  </pic:spPr>
                </pic:pic>
              </a:graphicData>
            </a:graphic>
          </wp:inline>
        </w:drawing>
      </w:r>
    </w:p>
    <w:p w14:paraId="68A4E6CD" w14:textId="77777777" w:rsidR="003E5C6C" w:rsidRDefault="003E5C6C" w:rsidP="003E5C6C">
      <w:pPr>
        <w:jc w:val="both"/>
        <w:rPr>
          <w:rFonts w:ascii="Verdana" w:eastAsia="Arial" w:hAnsi="Verdana" w:cs="Arial"/>
          <w:b/>
          <w:sz w:val="22"/>
          <w:szCs w:val="22"/>
          <w:lang w:val="es-CO"/>
        </w:rPr>
      </w:pPr>
    </w:p>
    <w:p w14:paraId="19372D34" w14:textId="77777777" w:rsidR="003E5C6C" w:rsidRDefault="003E5C6C" w:rsidP="003E5C6C">
      <w:pPr>
        <w:jc w:val="both"/>
        <w:rPr>
          <w:rFonts w:ascii="Verdana" w:hAnsi="Verdana" w:cs="Helvetica"/>
          <w:color w:val="0A0A0A"/>
          <w:sz w:val="22"/>
          <w:szCs w:val="22"/>
          <w:shd w:val="clear" w:color="auto" w:fill="FFFFFF"/>
        </w:rPr>
      </w:pPr>
      <w:r w:rsidRPr="00206C0B">
        <w:rPr>
          <w:rFonts w:ascii="Verdana" w:hAnsi="Verdana" w:cs="Helvetica"/>
          <w:color w:val="0A0A0A"/>
          <w:sz w:val="22"/>
          <w:szCs w:val="22"/>
          <w:shd w:val="clear" w:color="auto" w:fill="FFFFFF"/>
        </w:rPr>
        <w:t>El IPP de la producción nacional, en julio de 2025 presentó una variación de 0,25% respecto a junio de 2025</w:t>
      </w:r>
      <w:r w:rsidRPr="006619B4">
        <w:rPr>
          <w:rFonts w:ascii="Verdana" w:hAnsi="Verdana" w:cs="Helvetica"/>
          <w:color w:val="0A0A0A"/>
          <w:sz w:val="22"/>
          <w:szCs w:val="22"/>
          <w:shd w:val="clear" w:color="auto" w:fill="FFFFFF"/>
        </w:rPr>
        <w:t>.</w:t>
      </w:r>
    </w:p>
    <w:p w14:paraId="74CDD87D" w14:textId="77777777" w:rsidR="003E5C6C" w:rsidRDefault="003E5C6C" w:rsidP="003E5C6C">
      <w:pPr>
        <w:jc w:val="both"/>
        <w:rPr>
          <w:rFonts w:ascii="Verdana" w:hAnsi="Verdana" w:cs="Helvetica"/>
          <w:color w:val="0A0A0A"/>
          <w:sz w:val="22"/>
          <w:szCs w:val="22"/>
          <w:shd w:val="clear" w:color="auto" w:fill="FFFFFF"/>
        </w:rPr>
      </w:pPr>
    </w:p>
    <w:p w14:paraId="17F720E2" w14:textId="77777777" w:rsidR="003E5C6C" w:rsidRDefault="003E5C6C" w:rsidP="003E5C6C">
      <w:pPr>
        <w:pStyle w:val="Normal0"/>
        <w:jc w:val="both"/>
        <w:rPr>
          <w:rFonts w:ascii="Verdana" w:hAnsi="Verdana" w:cs="Helvetica"/>
          <w:color w:val="0A0A0A"/>
          <w:sz w:val="22"/>
          <w:szCs w:val="22"/>
          <w:shd w:val="clear" w:color="auto" w:fill="FFFFFF"/>
          <w:lang w:val="es-MX" w:eastAsia="ja-JP"/>
        </w:rPr>
      </w:pPr>
      <w:r w:rsidRPr="00206C0B">
        <w:rPr>
          <w:rFonts w:ascii="Verdana" w:hAnsi="Verdana" w:cs="Helvetica"/>
          <w:color w:val="0A0A0A"/>
          <w:sz w:val="22"/>
          <w:szCs w:val="22"/>
          <w:shd w:val="clear" w:color="auto" w:fill="FFFFFF"/>
          <w:lang w:val="es-MX" w:eastAsia="ja-JP"/>
        </w:rPr>
        <w:t>En julio de 2025, el único sector que registró una variación positiva fue Agricultura, ganadería, silvicultura, caza y pesca con 3,67%. Los sectores de Industrias manufactureras (-0,61%) y Explotación de minas y canteras (-0,86%) presentaron variaciones inferiores a la media (0,25%).</w:t>
      </w:r>
    </w:p>
    <w:p w14:paraId="7EB5401C" w14:textId="77777777" w:rsidR="003E5C6C" w:rsidRPr="00993656" w:rsidRDefault="003E5C6C" w:rsidP="003E5C6C">
      <w:pPr>
        <w:pStyle w:val="Normal0"/>
        <w:jc w:val="both"/>
        <w:rPr>
          <w:rFonts w:ascii="Verdana" w:eastAsia="Arial" w:hAnsi="Verdana" w:cs="Arial"/>
          <w:sz w:val="22"/>
          <w:szCs w:val="22"/>
          <w:lang w:val="es-CO"/>
        </w:rPr>
      </w:pPr>
    </w:p>
    <w:p w14:paraId="0A69735A" w14:textId="77777777" w:rsidR="003E5C6C" w:rsidRPr="00312C66" w:rsidRDefault="003E5C6C" w:rsidP="003E5C6C">
      <w:pPr>
        <w:numPr>
          <w:ilvl w:val="0"/>
          <w:numId w:val="9"/>
        </w:numPr>
        <w:suppressAutoHyphens/>
        <w:jc w:val="both"/>
        <w:rPr>
          <w:rFonts w:ascii="Verdana" w:eastAsia="Verdana" w:hAnsi="Verdana" w:cs="Verdana"/>
          <w:sz w:val="22"/>
          <w:szCs w:val="22"/>
        </w:rPr>
      </w:pPr>
      <w:r w:rsidRPr="00312C66">
        <w:rPr>
          <w:rFonts w:ascii="Verdana" w:eastAsia="Verdana" w:hAnsi="Verdana" w:cs="Verdana"/>
          <w:b/>
          <w:sz w:val="22"/>
          <w:szCs w:val="22"/>
        </w:rPr>
        <w:t xml:space="preserve">INDICE DE PRECIOS AL CONSUMIDOR (IPC): </w:t>
      </w:r>
    </w:p>
    <w:p w14:paraId="0A7AFCDF" w14:textId="77777777" w:rsidR="003E5C6C" w:rsidRPr="007F20CA" w:rsidRDefault="003E5C6C" w:rsidP="003E5C6C">
      <w:pPr>
        <w:pStyle w:val="Prrafodelista"/>
        <w:jc w:val="both"/>
        <w:rPr>
          <w:rFonts w:ascii="Verdana" w:eastAsia="Verdana" w:hAnsi="Verdana" w:cs="Verdana"/>
          <w:kern w:val="2"/>
          <w:lang w:eastAsia="en-US"/>
          <w14:ligatures w14:val="standardContextual"/>
        </w:rPr>
      </w:pPr>
    </w:p>
    <w:p w14:paraId="2B439AD4" w14:textId="77777777" w:rsidR="003E5C6C" w:rsidRPr="00312C66" w:rsidRDefault="003E5C6C" w:rsidP="003E5C6C">
      <w:pPr>
        <w:pStyle w:val="Normal0"/>
        <w:jc w:val="both"/>
        <w:rPr>
          <w:rFonts w:ascii="Verdana" w:eastAsia="Arial" w:hAnsi="Verdana" w:cs="Arial"/>
          <w:sz w:val="22"/>
          <w:szCs w:val="22"/>
        </w:rPr>
      </w:pPr>
      <w:r w:rsidRPr="00312C66">
        <w:rPr>
          <w:rFonts w:ascii="Verdana" w:eastAsia="Arial" w:hAnsi="Verdana" w:cs="Arial"/>
          <w:sz w:val="22"/>
          <w:szCs w:val="22"/>
        </w:rPr>
        <w:lastRenderedPageBreak/>
        <w:t>Este índice permite reflejar las variaciones y comportamientos que experimentan dichos precios, este indicador permite calcular mensualmente la evolución de la inflación.</w:t>
      </w:r>
    </w:p>
    <w:p w14:paraId="5B978A1C" w14:textId="77777777" w:rsidR="003E5C6C" w:rsidRPr="007F20CA" w:rsidRDefault="003E5C6C" w:rsidP="003E5C6C">
      <w:pPr>
        <w:jc w:val="both"/>
        <w:rPr>
          <w:rFonts w:ascii="Verdana" w:eastAsia="Verdana" w:hAnsi="Verdana" w:cs="Verdana"/>
          <w:kern w:val="2"/>
          <w:lang w:eastAsia="en-US"/>
          <w14:ligatures w14:val="standardContextual"/>
        </w:rPr>
      </w:pPr>
    </w:p>
    <w:p w14:paraId="5F9A3EDE" w14:textId="77777777" w:rsidR="003E5C6C" w:rsidRPr="007F20CA" w:rsidRDefault="003E5C6C" w:rsidP="003E5C6C">
      <w:pPr>
        <w:jc w:val="center"/>
        <w:rPr>
          <w:rFonts w:ascii="Verdana" w:hAnsi="Verdana"/>
        </w:rPr>
      </w:pPr>
      <w:r w:rsidRPr="00206C0B">
        <w:rPr>
          <w:rFonts w:ascii="Verdana" w:hAnsi="Verdana"/>
          <w:noProof/>
        </w:rPr>
        <w:drawing>
          <wp:inline distT="0" distB="0" distL="0" distR="0" wp14:anchorId="6EA0437C" wp14:editId="1549D1A7">
            <wp:extent cx="5612130" cy="2206625"/>
            <wp:effectExtent l="0" t="0" r="762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2206625"/>
                    </a:xfrm>
                    <a:prstGeom prst="rect">
                      <a:avLst/>
                    </a:prstGeom>
                  </pic:spPr>
                </pic:pic>
              </a:graphicData>
            </a:graphic>
          </wp:inline>
        </w:drawing>
      </w:r>
    </w:p>
    <w:p w14:paraId="3B6ABDAA" w14:textId="5924F33E" w:rsidR="003E5C6C" w:rsidRPr="00526058" w:rsidRDefault="003E5C6C" w:rsidP="003E5C6C">
      <w:pPr>
        <w:pStyle w:val="Descripcin"/>
        <w:jc w:val="center"/>
        <w:rPr>
          <w:rFonts w:ascii="Verdana" w:eastAsia="Verdana" w:hAnsi="Verdana" w:cs="Verdana"/>
          <w:color w:val="44546A"/>
          <w:sz w:val="12"/>
          <w:szCs w:val="12"/>
        </w:rPr>
      </w:pPr>
      <w:r w:rsidRPr="00526058">
        <w:rPr>
          <w:rFonts w:ascii="Verdana" w:hAnsi="Verdana"/>
          <w:sz w:val="12"/>
          <w:szCs w:val="12"/>
        </w:rPr>
        <w:t xml:space="preserve">Ilustración </w:t>
      </w:r>
      <w:r w:rsidRPr="00526058">
        <w:rPr>
          <w:rFonts w:ascii="Verdana" w:hAnsi="Verdana"/>
          <w:sz w:val="12"/>
          <w:szCs w:val="12"/>
        </w:rPr>
        <w:fldChar w:fldCharType="begin"/>
      </w:r>
      <w:r w:rsidRPr="00526058">
        <w:rPr>
          <w:rFonts w:ascii="Verdana" w:hAnsi="Verdana"/>
          <w:sz w:val="12"/>
          <w:szCs w:val="12"/>
        </w:rPr>
        <w:instrText xml:space="preserve"> SEQ Ilustración \* ARABIC </w:instrText>
      </w:r>
      <w:r w:rsidRPr="00526058">
        <w:rPr>
          <w:rFonts w:ascii="Verdana" w:hAnsi="Verdana"/>
          <w:sz w:val="12"/>
          <w:szCs w:val="12"/>
        </w:rPr>
        <w:fldChar w:fldCharType="separate"/>
      </w:r>
      <w:r w:rsidR="00E76655">
        <w:rPr>
          <w:rFonts w:ascii="Verdana" w:hAnsi="Verdana"/>
          <w:noProof/>
          <w:sz w:val="12"/>
          <w:szCs w:val="12"/>
        </w:rPr>
        <w:t>2</w:t>
      </w:r>
      <w:r w:rsidRPr="00526058">
        <w:rPr>
          <w:rFonts w:ascii="Verdana" w:hAnsi="Verdana"/>
          <w:sz w:val="12"/>
          <w:szCs w:val="12"/>
        </w:rPr>
        <w:fldChar w:fldCharType="end"/>
      </w:r>
      <w:r w:rsidRPr="00526058">
        <w:rPr>
          <w:rFonts w:ascii="Verdana" w:hAnsi="Verdana"/>
          <w:sz w:val="12"/>
          <w:szCs w:val="12"/>
        </w:rPr>
        <w:t xml:space="preserve">. </w:t>
      </w:r>
      <w:hyperlink r:id="rId14" w:history="1">
        <w:r w:rsidRPr="004B40B8">
          <w:rPr>
            <w:rStyle w:val="Hipervnculo"/>
            <w:rFonts w:ascii="Verdana" w:hAnsi="Verdana"/>
            <w:sz w:val="10"/>
          </w:rPr>
          <w:t>https://www.dane.gov.co/index.php/estadisticas-por-tema/precios-y-costos/indice-de-precios-al-consumidor-ipc/ipc-informacion-tecnica</w:t>
        </w:r>
      </w:hyperlink>
      <w:r w:rsidRPr="004B40B8">
        <w:rPr>
          <w:sz w:val="10"/>
        </w:rPr>
        <w:t xml:space="preserve"> </w:t>
      </w:r>
      <w:r w:rsidRPr="004B40B8">
        <w:rPr>
          <w:rFonts w:ascii="Verdana" w:eastAsia="Verdana" w:hAnsi="Verdana" w:cs="Verdana"/>
          <w:color w:val="44546A"/>
          <w:sz w:val="2"/>
          <w:szCs w:val="12"/>
        </w:rPr>
        <w:t xml:space="preserve"> </w:t>
      </w:r>
    </w:p>
    <w:p w14:paraId="08FAF5A2" w14:textId="77777777" w:rsidR="003E5C6C" w:rsidRPr="00526058" w:rsidRDefault="003E5C6C" w:rsidP="003E5C6C">
      <w:pPr>
        <w:rPr>
          <w:lang w:val="es-ES" w:eastAsia="es-ES"/>
        </w:rPr>
      </w:pPr>
    </w:p>
    <w:p w14:paraId="1EADF749" w14:textId="77777777" w:rsidR="003E5C6C" w:rsidRDefault="003E5C6C" w:rsidP="003E5C6C">
      <w:pPr>
        <w:pStyle w:val="Normal0"/>
        <w:jc w:val="both"/>
        <w:rPr>
          <w:rFonts w:ascii="Verdana" w:eastAsia="Arial" w:hAnsi="Verdana" w:cs="Arial"/>
          <w:sz w:val="22"/>
          <w:szCs w:val="22"/>
        </w:rPr>
      </w:pPr>
      <w:r w:rsidRPr="00206C0B">
        <w:rPr>
          <w:rFonts w:ascii="Verdana" w:eastAsia="Arial" w:hAnsi="Verdana" w:cs="Arial"/>
          <w:sz w:val="22"/>
          <w:szCs w:val="22"/>
        </w:rPr>
        <w:t>En julio de 2025 la variación mensual del IPC fue 0,28%, la variación año corrido fue 4,02% y la anual 4,90%.</w:t>
      </w:r>
    </w:p>
    <w:p w14:paraId="12F45E2D" w14:textId="77777777" w:rsidR="003E5C6C" w:rsidRPr="00EA5717" w:rsidRDefault="003E5C6C" w:rsidP="003E5C6C">
      <w:pPr>
        <w:pStyle w:val="Normal0"/>
        <w:jc w:val="both"/>
        <w:rPr>
          <w:rFonts w:ascii="Verdana" w:eastAsia="Arial" w:hAnsi="Verdana" w:cs="Arial"/>
          <w:sz w:val="22"/>
          <w:szCs w:val="22"/>
        </w:rPr>
      </w:pPr>
    </w:p>
    <w:p w14:paraId="43CD8FBB" w14:textId="77777777" w:rsidR="003E5C6C" w:rsidRDefault="003E5C6C" w:rsidP="003E5C6C">
      <w:pPr>
        <w:pStyle w:val="Normal0"/>
        <w:jc w:val="both"/>
        <w:rPr>
          <w:rFonts w:ascii="Verdana" w:eastAsia="Arial" w:hAnsi="Verdana" w:cs="Arial"/>
          <w:sz w:val="22"/>
          <w:szCs w:val="22"/>
        </w:rPr>
      </w:pPr>
      <w:r w:rsidRPr="00206C0B">
        <w:rPr>
          <w:rFonts w:ascii="Verdana" w:eastAsia="Arial" w:hAnsi="Verdana" w:cs="Arial"/>
          <w:sz w:val="22"/>
          <w:szCs w:val="22"/>
        </w:rPr>
        <w:t>En julio de 2025 la variación anual del IPC fue 4,90%, es decir, 1,96 puntos porcentuales menor que la reportada en el mismo periodo del año anterior, cuando fue de 6,86%.</w:t>
      </w:r>
    </w:p>
    <w:p w14:paraId="400FD94B" w14:textId="77777777" w:rsidR="003E5C6C" w:rsidRPr="00EA5717" w:rsidRDefault="003E5C6C" w:rsidP="003E5C6C">
      <w:pPr>
        <w:pStyle w:val="Normal0"/>
        <w:jc w:val="both"/>
        <w:rPr>
          <w:rFonts w:ascii="Verdana" w:eastAsia="Arial" w:hAnsi="Verdana" w:cs="Arial"/>
          <w:sz w:val="22"/>
          <w:szCs w:val="22"/>
        </w:rPr>
      </w:pPr>
    </w:p>
    <w:p w14:paraId="3B0FDC5A" w14:textId="77777777" w:rsidR="003E5C6C" w:rsidRDefault="003E5C6C" w:rsidP="003E5C6C">
      <w:pPr>
        <w:tabs>
          <w:tab w:val="left" w:pos="1950"/>
        </w:tabs>
        <w:jc w:val="both"/>
        <w:rPr>
          <w:rFonts w:ascii="Verdana" w:eastAsia="Arial" w:hAnsi="Verdana" w:cs="Arial"/>
          <w:sz w:val="22"/>
          <w:szCs w:val="22"/>
          <w:lang w:val="es-ES_tradnl" w:eastAsia="es-ES"/>
        </w:rPr>
      </w:pPr>
      <w:r w:rsidRPr="00206C0B">
        <w:rPr>
          <w:rFonts w:ascii="Verdana" w:eastAsia="Arial" w:hAnsi="Verdana" w:cs="Arial"/>
          <w:sz w:val="22"/>
          <w:szCs w:val="22"/>
          <w:lang w:val="es-ES_tradnl" w:eastAsia="es-ES"/>
        </w:rPr>
        <w:t>El comportamiento mensual del IPC total en julio de 2025 (0,28%) se explicó principalmente por la variación mensual de las divisiones Alimentos y bebidas no alcohólicas y Alojamiento, agua, electricidad, gas y otros combustibles. Las mayores variaciones se presentaron en las divisiones Alimentos y bebidas no alcohólicas (0,82%) y Salud (0,39%).</w:t>
      </w:r>
    </w:p>
    <w:p w14:paraId="6A8534D2" w14:textId="77777777" w:rsidR="003E5C6C" w:rsidRPr="007D280B" w:rsidRDefault="003E5C6C" w:rsidP="003E5C6C">
      <w:pPr>
        <w:tabs>
          <w:tab w:val="left" w:pos="1950"/>
        </w:tabs>
        <w:jc w:val="both"/>
        <w:rPr>
          <w:rFonts w:ascii="Verdana" w:eastAsia="Verdana" w:hAnsi="Verdana" w:cs="Verdana"/>
          <w:lang w:val="es-CO"/>
        </w:rPr>
      </w:pPr>
    </w:p>
    <w:p w14:paraId="13484B1C" w14:textId="77777777" w:rsidR="003E5C6C" w:rsidRPr="00993656" w:rsidRDefault="003E5C6C" w:rsidP="003E5C6C">
      <w:pPr>
        <w:pStyle w:val="Prrafodelista"/>
        <w:numPr>
          <w:ilvl w:val="0"/>
          <w:numId w:val="12"/>
        </w:numPr>
        <w:spacing w:after="200"/>
        <w:contextualSpacing w:val="0"/>
        <w:jc w:val="both"/>
        <w:rPr>
          <w:rFonts w:ascii="Verdana" w:eastAsia="Verdana" w:hAnsi="Verdana" w:cs="Verdana"/>
          <w:sz w:val="22"/>
          <w:szCs w:val="22"/>
        </w:rPr>
      </w:pPr>
      <w:r w:rsidRPr="00993656">
        <w:rPr>
          <w:rFonts w:ascii="Verdana" w:eastAsia="Verdana" w:hAnsi="Verdana" w:cs="Verdana"/>
          <w:b/>
          <w:sz w:val="22"/>
          <w:szCs w:val="22"/>
        </w:rPr>
        <w:t>EMPLEO</w:t>
      </w:r>
    </w:p>
    <w:p w14:paraId="57763D73" w14:textId="77777777" w:rsidR="003E5C6C" w:rsidRPr="00AD776E" w:rsidRDefault="003E5C6C" w:rsidP="003E5C6C">
      <w:pPr>
        <w:pStyle w:val="Normal0"/>
        <w:jc w:val="both"/>
        <w:rPr>
          <w:rFonts w:ascii="Verdana" w:eastAsia="Arial" w:hAnsi="Verdana" w:cs="Arial"/>
          <w:sz w:val="22"/>
          <w:szCs w:val="22"/>
        </w:rPr>
      </w:pPr>
      <w:r w:rsidRPr="00AD776E">
        <w:rPr>
          <w:rFonts w:ascii="Verdana" w:eastAsia="Arial" w:hAnsi="Verdana" w:cs="Arial"/>
          <w:sz w:val="22"/>
          <w:szCs w:val="22"/>
        </w:rPr>
        <w:t>Este índice tiene como objetivo principal proporcionar información básica sobre el tamaño y estructura de la fuerza de trabajo del país (empleo, desempleo e inactividad), así como de las características sociodemográficas que permiten caracterizar a la población según sexo, edad, parentesco con el jefe del hogar, nivel educativo, la afiliación al sistema de seguridad social en salud, entre otros.</w:t>
      </w:r>
    </w:p>
    <w:p w14:paraId="6E203B2B" w14:textId="77777777" w:rsidR="003E5C6C" w:rsidRPr="007F20CA" w:rsidRDefault="003E5C6C" w:rsidP="003E5C6C">
      <w:pPr>
        <w:jc w:val="both"/>
        <w:rPr>
          <w:rFonts w:ascii="Verdana" w:eastAsia="Verdana" w:hAnsi="Verdana" w:cs="Verdana"/>
          <w:b/>
        </w:rPr>
      </w:pPr>
    </w:p>
    <w:p w14:paraId="658ACB04" w14:textId="77777777" w:rsidR="003E5C6C" w:rsidRPr="007F20CA" w:rsidRDefault="003E5C6C" w:rsidP="003E5C6C">
      <w:pPr>
        <w:keepNext/>
        <w:jc w:val="center"/>
        <w:rPr>
          <w:rFonts w:ascii="Verdana" w:hAnsi="Verdana"/>
        </w:rPr>
      </w:pPr>
      <w:r w:rsidRPr="00206C0B">
        <w:rPr>
          <w:rFonts w:ascii="Verdana" w:hAnsi="Verdana"/>
          <w:noProof/>
        </w:rPr>
        <w:lastRenderedPageBreak/>
        <w:drawing>
          <wp:inline distT="0" distB="0" distL="0" distR="0" wp14:anchorId="4BFCB2D5" wp14:editId="386573F0">
            <wp:extent cx="5612130" cy="2422525"/>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2130" cy="2422525"/>
                    </a:xfrm>
                    <a:prstGeom prst="rect">
                      <a:avLst/>
                    </a:prstGeom>
                  </pic:spPr>
                </pic:pic>
              </a:graphicData>
            </a:graphic>
          </wp:inline>
        </w:drawing>
      </w:r>
    </w:p>
    <w:p w14:paraId="189B55F6" w14:textId="0EC33CB7" w:rsidR="003E5C6C" w:rsidRPr="007D280B" w:rsidRDefault="003E5C6C" w:rsidP="003E5C6C">
      <w:pPr>
        <w:pStyle w:val="Descripcin"/>
        <w:jc w:val="center"/>
        <w:rPr>
          <w:rFonts w:ascii="Verdana" w:hAnsi="Verdana"/>
          <w:sz w:val="12"/>
          <w:szCs w:val="12"/>
        </w:rPr>
      </w:pPr>
      <w:r w:rsidRPr="007D280B">
        <w:rPr>
          <w:rFonts w:ascii="Verdana" w:hAnsi="Verdana"/>
          <w:sz w:val="12"/>
          <w:szCs w:val="12"/>
        </w:rPr>
        <w:t xml:space="preserve">Ilustración </w:t>
      </w:r>
      <w:r w:rsidRPr="007D280B">
        <w:rPr>
          <w:rFonts w:ascii="Verdana" w:hAnsi="Verdana"/>
          <w:sz w:val="12"/>
          <w:szCs w:val="12"/>
        </w:rPr>
        <w:fldChar w:fldCharType="begin"/>
      </w:r>
      <w:r w:rsidRPr="007D280B">
        <w:rPr>
          <w:rFonts w:ascii="Verdana" w:hAnsi="Verdana"/>
          <w:sz w:val="12"/>
          <w:szCs w:val="12"/>
        </w:rPr>
        <w:instrText xml:space="preserve"> SEQ Ilustración \* ARABIC </w:instrText>
      </w:r>
      <w:r w:rsidRPr="007D280B">
        <w:rPr>
          <w:rFonts w:ascii="Verdana" w:hAnsi="Verdana"/>
          <w:sz w:val="12"/>
          <w:szCs w:val="12"/>
        </w:rPr>
        <w:fldChar w:fldCharType="separate"/>
      </w:r>
      <w:r w:rsidR="00E76655">
        <w:rPr>
          <w:rFonts w:ascii="Verdana" w:hAnsi="Verdana"/>
          <w:noProof/>
          <w:sz w:val="12"/>
          <w:szCs w:val="12"/>
        </w:rPr>
        <w:t>3</w:t>
      </w:r>
      <w:r w:rsidRPr="007D280B">
        <w:rPr>
          <w:rFonts w:ascii="Verdana" w:hAnsi="Verdana"/>
          <w:noProof/>
          <w:sz w:val="12"/>
          <w:szCs w:val="12"/>
        </w:rPr>
        <w:fldChar w:fldCharType="end"/>
      </w:r>
      <w:r w:rsidRPr="007D280B">
        <w:rPr>
          <w:rFonts w:ascii="Verdana" w:hAnsi="Verdana"/>
          <w:sz w:val="12"/>
          <w:szCs w:val="12"/>
        </w:rPr>
        <w:t xml:space="preserve"> https://www.dane.gov.co/index.php/estadisticas-por-tema/mercado-laboral/empleo-y-desempleo</w:t>
      </w:r>
    </w:p>
    <w:p w14:paraId="1A3D7B5D" w14:textId="77777777" w:rsidR="003E5C6C" w:rsidRPr="007F20CA" w:rsidRDefault="003E5C6C" w:rsidP="003E5C6C">
      <w:pPr>
        <w:jc w:val="both"/>
        <w:rPr>
          <w:rFonts w:ascii="Verdana" w:hAnsi="Verdana"/>
        </w:rPr>
      </w:pPr>
    </w:p>
    <w:p w14:paraId="43B24CB7" w14:textId="77777777" w:rsidR="003E5C6C" w:rsidRDefault="003E5C6C" w:rsidP="003E5C6C">
      <w:pPr>
        <w:pStyle w:val="Normal0"/>
        <w:jc w:val="both"/>
        <w:rPr>
          <w:rFonts w:ascii="Verdana" w:eastAsia="Arial" w:hAnsi="Verdana" w:cs="Arial"/>
          <w:sz w:val="22"/>
          <w:szCs w:val="22"/>
          <w:lang w:val="es-MX"/>
        </w:rPr>
      </w:pPr>
      <w:r w:rsidRPr="00206C0B">
        <w:rPr>
          <w:rFonts w:ascii="Verdana" w:eastAsia="Arial" w:hAnsi="Verdana" w:cs="Arial"/>
          <w:sz w:val="22"/>
          <w:szCs w:val="22"/>
          <w:lang w:val="es-MX"/>
        </w:rPr>
        <w:t>Para el mes de junio de 2025, la tasa de desocupación del total nacional fue 8,6%, lo que representó una disminución de 1,7 puntos porcentuales respecto al mismo mes de 2024 (10,3%). La tasa global de participación se ubicó en 63,9%, mientras que en junio de 2024 fue 63,7%. Finalmente, la tasa de ocupación fue 58,4%, lo que representó un aumento de 1,3 puntos porcentuales respecto al mismo mes de 2024 (57,2%).</w:t>
      </w:r>
    </w:p>
    <w:p w14:paraId="2A35EF95" w14:textId="77777777" w:rsidR="003E5C6C" w:rsidRDefault="003E5C6C" w:rsidP="003E5C6C">
      <w:pPr>
        <w:pStyle w:val="Normal0"/>
        <w:jc w:val="both"/>
        <w:rPr>
          <w:rFonts w:ascii="Verdana" w:eastAsia="Arial" w:hAnsi="Verdana" w:cs="Arial"/>
          <w:sz w:val="22"/>
          <w:szCs w:val="22"/>
          <w:lang w:val="es-MX"/>
        </w:rPr>
      </w:pPr>
    </w:p>
    <w:p w14:paraId="7234FE91" w14:textId="77777777" w:rsidR="003E5C6C" w:rsidRDefault="003E5C6C" w:rsidP="003E5C6C">
      <w:pPr>
        <w:pStyle w:val="Normal0"/>
        <w:jc w:val="both"/>
        <w:rPr>
          <w:rFonts w:ascii="Verdana" w:eastAsia="Arial" w:hAnsi="Verdana" w:cs="Arial"/>
          <w:sz w:val="22"/>
          <w:szCs w:val="22"/>
          <w:lang w:val="es-MX"/>
        </w:rPr>
      </w:pPr>
      <w:r w:rsidRPr="00206C0B">
        <w:rPr>
          <w:rFonts w:ascii="Verdana" w:eastAsia="Arial" w:hAnsi="Verdana" w:cs="Arial"/>
          <w:sz w:val="22"/>
          <w:szCs w:val="22"/>
          <w:lang w:val="es-MX"/>
        </w:rPr>
        <w:t>En junio de 2025, la tasa de desocupación en el total de las 13 ciudades y áreas metropolitanas fue 8,3%, lo que representó una disminución de 1,8 puntos porcentuales respecto al mismo mes de 2024 (10,2%). La tasa global de participación se ubicó en 66,4% y la tasa de ocupación en 60,9%, estas tasas en junio de 2024 fueron 67,0% y 60,1%, respectivamente.</w:t>
      </w:r>
    </w:p>
    <w:p w14:paraId="0116521C" w14:textId="77777777" w:rsidR="00F15F7E" w:rsidRPr="003E5C6C" w:rsidRDefault="00F15F7E" w:rsidP="00EF5524">
      <w:pPr>
        <w:pStyle w:val="Normal0"/>
        <w:jc w:val="both"/>
        <w:rPr>
          <w:rFonts w:ascii="Verdana" w:eastAsia="Arial" w:hAnsi="Verdana" w:cs="Arial"/>
          <w:highlight w:val="white"/>
          <w:lang w:val="es-MX"/>
        </w:rPr>
      </w:pPr>
    </w:p>
    <w:p w14:paraId="00000247" w14:textId="77777777" w:rsidR="0027103A" w:rsidRPr="002575ED" w:rsidRDefault="00B77FD9" w:rsidP="00EF5524">
      <w:pPr>
        <w:pStyle w:val="Ttulo1"/>
        <w:numPr>
          <w:ilvl w:val="0"/>
          <w:numId w:val="4"/>
        </w:numPr>
        <w:pBdr>
          <w:top w:val="nil"/>
          <w:left w:val="nil"/>
          <w:bottom w:val="nil"/>
          <w:right w:val="nil"/>
          <w:between w:val="nil"/>
        </w:pBdr>
        <w:spacing w:before="0" w:line="240" w:lineRule="auto"/>
        <w:jc w:val="both"/>
        <w:rPr>
          <w:rFonts w:ascii="Verdana" w:hAnsi="Verdana"/>
          <w:b/>
          <w:sz w:val="22"/>
          <w:szCs w:val="22"/>
        </w:rPr>
      </w:pPr>
      <w:bookmarkStart w:id="6" w:name="_Toc207008680"/>
      <w:r w:rsidRPr="002575ED">
        <w:rPr>
          <w:rFonts w:ascii="Verdana" w:hAnsi="Verdana"/>
          <w:b/>
          <w:sz w:val="22"/>
          <w:szCs w:val="22"/>
        </w:rPr>
        <w:t>Comportamiento del Gasto Histórico</w:t>
      </w:r>
      <w:bookmarkEnd w:id="6"/>
    </w:p>
    <w:p w14:paraId="0000024B" w14:textId="35F29304" w:rsidR="0027103A" w:rsidRPr="002575ED" w:rsidRDefault="00B77FD9" w:rsidP="00EF5524">
      <w:pPr>
        <w:pStyle w:val="Normal0"/>
        <w:spacing w:before="240" w:after="240"/>
        <w:jc w:val="both"/>
        <w:rPr>
          <w:rFonts w:ascii="Verdana" w:eastAsia="Arial" w:hAnsi="Verdana" w:cs="Arial"/>
          <w:sz w:val="22"/>
          <w:szCs w:val="22"/>
        </w:rPr>
      </w:pPr>
      <w:r w:rsidRPr="002575ED">
        <w:rPr>
          <w:rFonts w:ascii="Verdana" w:eastAsia="Arial" w:hAnsi="Verdana" w:cs="Arial"/>
          <w:sz w:val="22"/>
          <w:szCs w:val="22"/>
        </w:rPr>
        <w:t>La información del comportamiento del gasto permite a</w:t>
      </w:r>
      <w:r w:rsidR="007F20CA" w:rsidRPr="002575ED">
        <w:rPr>
          <w:rFonts w:ascii="Verdana" w:eastAsia="Arial" w:hAnsi="Verdana" w:cs="Arial"/>
          <w:sz w:val="22"/>
          <w:szCs w:val="22"/>
        </w:rPr>
        <w:t xml:space="preserve"> la Dirección Territorial Pacifico de Parques Nacionales Naturales de Colombia</w:t>
      </w:r>
      <w:r w:rsidRPr="002575ED">
        <w:rPr>
          <w:rFonts w:ascii="Verdana" w:eastAsia="Arial" w:hAnsi="Verdana" w:cs="Arial"/>
          <w:sz w:val="22"/>
          <w:szCs w:val="22"/>
        </w:rPr>
        <w:t xml:space="preserve">, recopilar información histórica sobre cómo se ha contratado </w:t>
      </w:r>
      <w:r w:rsidR="00306473">
        <w:rPr>
          <w:rFonts w:ascii="Verdana" w:eastAsia="Arial" w:hAnsi="Verdana" w:cs="Arial"/>
          <w:sz w:val="22"/>
          <w:szCs w:val="22"/>
        </w:rPr>
        <w:t xml:space="preserve">y/o prestado el </w:t>
      </w:r>
      <w:r w:rsidR="007F20CA" w:rsidRPr="002575ED">
        <w:rPr>
          <w:rFonts w:ascii="Verdana" w:eastAsia="Arial" w:hAnsi="Verdana" w:cs="Arial"/>
          <w:sz w:val="22"/>
          <w:szCs w:val="22"/>
        </w:rPr>
        <w:t>servicio</w:t>
      </w:r>
      <w:r w:rsidR="00364FB6">
        <w:rPr>
          <w:rFonts w:ascii="Verdana" w:eastAsia="Arial" w:hAnsi="Verdana" w:cs="Arial"/>
          <w:sz w:val="22"/>
          <w:szCs w:val="22"/>
        </w:rPr>
        <w:t xml:space="preserve"> para la</w:t>
      </w:r>
      <w:r w:rsidR="00306473">
        <w:rPr>
          <w:rFonts w:ascii="Verdana" w:eastAsia="Arial" w:hAnsi="Verdana" w:cs="Arial"/>
          <w:sz w:val="22"/>
          <w:szCs w:val="22"/>
        </w:rPr>
        <w:t xml:space="preserve"> compra </w:t>
      </w:r>
      <w:r w:rsidR="00766411">
        <w:rPr>
          <w:rFonts w:ascii="Verdana" w:eastAsia="Arial" w:hAnsi="Verdana" w:cs="Arial"/>
          <w:sz w:val="22"/>
          <w:szCs w:val="22"/>
        </w:rPr>
        <w:t>de insumos y herramientas</w:t>
      </w:r>
      <w:r w:rsidR="007F20CA" w:rsidRPr="002575ED">
        <w:rPr>
          <w:rFonts w:ascii="Verdana" w:eastAsia="Arial" w:hAnsi="Verdana" w:cs="Arial"/>
          <w:sz w:val="22"/>
          <w:szCs w:val="22"/>
          <w:highlight w:val="white"/>
        </w:rPr>
        <w:t xml:space="preserve">, </w:t>
      </w:r>
      <w:r w:rsidRPr="002575ED">
        <w:rPr>
          <w:rFonts w:ascii="Verdana" w:eastAsia="Arial" w:hAnsi="Verdana" w:cs="Arial"/>
          <w:sz w:val="22"/>
          <w:szCs w:val="22"/>
          <w:highlight w:val="white"/>
        </w:rPr>
        <w:t xml:space="preserve">conocer las experiencias y recopilar información sobre las buenas prácticas que implementa tanto </w:t>
      </w:r>
      <w:r w:rsidR="00D33787" w:rsidRPr="002575ED">
        <w:rPr>
          <w:rFonts w:ascii="Verdana" w:eastAsia="Arial" w:hAnsi="Verdana" w:cs="Arial"/>
          <w:sz w:val="22"/>
          <w:szCs w:val="22"/>
          <w:highlight w:val="white"/>
        </w:rPr>
        <w:t>para Parques Nacionales Naturales de Colombia</w:t>
      </w:r>
      <w:r w:rsidRPr="002575ED">
        <w:rPr>
          <w:rFonts w:ascii="Verdana" w:eastAsia="Arial" w:hAnsi="Verdana" w:cs="Arial"/>
          <w:sz w:val="22"/>
          <w:szCs w:val="22"/>
          <w:highlight w:val="white"/>
        </w:rPr>
        <w:t>, como otras entidades estatales, entidades internacionales u organizaciones del sector privado para su contratación.</w:t>
      </w:r>
    </w:p>
    <w:p w14:paraId="0000024C" w14:textId="77777777" w:rsidR="0027103A" w:rsidRPr="002575ED" w:rsidRDefault="00B77FD9" w:rsidP="00EF5524">
      <w:pPr>
        <w:pStyle w:val="Normal0"/>
        <w:spacing w:before="240"/>
        <w:jc w:val="both"/>
        <w:rPr>
          <w:rFonts w:ascii="Verdana" w:eastAsia="Arial" w:hAnsi="Verdana" w:cs="Arial"/>
          <w:sz w:val="22"/>
          <w:szCs w:val="22"/>
        </w:rPr>
      </w:pPr>
      <w:r w:rsidRPr="002575ED">
        <w:rPr>
          <w:rFonts w:ascii="Verdana" w:eastAsia="Arial" w:hAnsi="Verdana" w:cs="Arial"/>
          <w:sz w:val="22"/>
          <w:szCs w:val="22"/>
        </w:rPr>
        <w:t xml:space="preserve">La siguiente información orienta la verificación de la necesidad, así como la determinación de requisitos habilitantes, especificaciones, requisitos mínimos técnicos y metodologías de evaluación y adjudicación, entre otros. </w:t>
      </w:r>
    </w:p>
    <w:p w14:paraId="0000024D" w14:textId="77777777" w:rsidR="0027103A" w:rsidRPr="007F20CA" w:rsidRDefault="0027103A" w:rsidP="00EF5524">
      <w:pPr>
        <w:pStyle w:val="Normal0"/>
        <w:jc w:val="both"/>
        <w:rPr>
          <w:rFonts w:ascii="Verdana" w:eastAsia="Arial" w:hAnsi="Verdana" w:cs="Arial"/>
        </w:rPr>
      </w:pPr>
    </w:p>
    <w:p w14:paraId="0000024E" w14:textId="08329A58" w:rsidR="0027103A" w:rsidRPr="002575ED" w:rsidRDefault="00D10DA6" w:rsidP="00EF5524">
      <w:pPr>
        <w:pStyle w:val="Ttulo2"/>
        <w:numPr>
          <w:ilvl w:val="1"/>
          <w:numId w:val="4"/>
        </w:numPr>
        <w:pBdr>
          <w:top w:val="nil"/>
          <w:left w:val="nil"/>
          <w:bottom w:val="nil"/>
          <w:right w:val="nil"/>
          <w:between w:val="nil"/>
        </w:pBdr>
        <w:spacing w:before="0" w:line="240" w:lineRule="auto"/>
        <w:jc w:val="both"/>
        <w:rPr>
          <w:rFonts w:ascii="Verdana" w:hAnsi="Verdana"/>
          <w:b/>
          <w:sz w:val="22"/>
          <w:szCs w:val="22"/>
        </w:rPr>
      </w:pPr>
      <w:bookmarkStart w:id="7" w:name="_Toc207008681"/>
      <w:r w:rsidRPr="002575ED">
        <w:rPr>
          <w:rFonts w:ascii="Verdana" w:hAnsi="Verdana"/>
          <w:b/>
          <w:sz w:val="22"/>
          <w:szCs w:val="22"/>
        </w:rPr>
        <w:t>Procesos adquiridos por Parques Nacionales Naturales de Colombia.</w:t>
      </w:r>
      <w:bookmarkEnd w:id="7"/>
    </w:p>
    <w:p w14:paraId="0000024F" w14:textId="6D63F599" w:rsidR="0027103A" w:rsidRDefault="0027103A" w:rsidP="00EF5524">
      <w:pPr>
        <w:pStyle w:val="Normal0"/>
        <w:jc w:val="both"/>
        <w:rPr>
          <w:rFonts w:ascii="Verdana" w:eastAsia="Arial" w:hAnsi="Verdana" w:cs="Arial"/>
          <w:b/>
        </w:rPr>
      </w:pPr>
    </w:p>
    <w:tbl>
      <w:tblPr>
        <w:tblW w:w="0" w:type="auto"/>
        <w:tblInd w:w="-714" w:type="dxa"/>
        <w:tblLayout w:type="fixed"/>
        <w:tblCellMar>
          <w:left w:w="70" w:type="dxa"/>
          <w:right w:w="70" w:type="dxa"/>
        </w:tblCellMar>
        <w:tblLook w:val="04A0" w:firstRow="1" w:lastRow="0" w:firstColumn="1" w:lastColumn="0" w:noHBand="0" w:noVBand="1"/>
      </w:tblPr>
      <w:tblGrid>
        <w:gridCol w:w="851"/>
        <w:gridCol w:w="1276"/>
        <w:gridCol w:w="1417"/>
        <w:gridCol w:w="1418"/>
        <w:gridCol w:w="2268"/>
        <w:gridCol w:w="2312"/>
      </w:tblGrid>
      <w:tr w:rsidR="00803311" w:rsidRPr="00A636A1" w14:paraId="2BB79B96" w14:textId="77777777" w:rsidTr="00803311">
        <w:trPr>
          <w:trHeight w:val="283"/>
        </w:trPr>
        <w:tc>
          <w:tcPr>
            <w:tcW w:w="851"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23107E03" w14:textId="55FAC42C" w:rsidR="00803311" w:rsidRPr="00A636A1" w:rsidRDefault="00803311" w:rsidP="00803311">
            <w:pPr>
              <w:jc w:val="center"/>
              <w:rPr>
                <w:rFonts w:ascii="Verdana" w:hAnsi="Verdana" w:cs="Calibri"/>
                <w:b/>
                <w:bCs/>
                <w:color w:val="000000"/>
                <w:sz w:val="10"/>
                <w:szCs w:val="18"/>
                <w:lang w:val="es-CO" w:eastAsia="es-CO"/>
              </w:rPr>
            </w:pPr>
            <w:r w:rsidRPr="00A636A1">
              <w:rPr>
                <w:rFonts w:ascii="Verdana" w:hAnsi="Verdana" w:cs="Calibri"/>
                <w:b/>
                <w:bCs/>
                <w:color w:val="000000"/>
                <w:sz w:val="10"/>
                <w:szCs w:val="18"/>
                <w:lang w:val="es-CO" w:eastAsia="es-CO"/>
              </w:rPr>
              <w:lastRenderedPageBreak/>
              <w:t>MODALIDAD</w:t>
            </w:r>
          </w:p>
        </w:tc>
        <w:tc>
          <w:tcPr>
            <w:tcW w:w="1276" w:type="dxa"/>
            <w:tcBorders>
              <w:top w:val="single" w:sz="4" w:space="0" w:color="auto"/>
              <w:left w:val="nil"/>
              <w:bottom w:val="single" w:sz="4" w:space="0" w:color="auto"/>
              <w:right w:val="single" w:sz="4" w:space="0" w:color="auto"/>
            </w:tcBorders>
            <w:shd w:val="clear" w:color="000000" w:fill="D9E1F2"/>
            <w:noWrap/>
            <w:vAlign w:val="center"/>
            <w:hideMark/>
          </w:tcPr>
          <w:p w14:paraId="4ABEF781" w14:textId="3754E1E6" w:rsidR="00803311" w:rsidRPr="00A636A1" w:rsidRDefault="00803311" w:rsidP="00803311">
            <w:pPr>
              <w:jc w:val="center"/>
              <w:rPr>
                <w:rFonts w:ascii="Verdana" w:hAnsi="Verdana" w:cs="Calibri"/>
                <w:b/>
                <w:bCs/>
                <w:color w:val="000000"/>
                <w:sz w:val="10"/>
                <w:szCs w:val="18"/>
                <w:lang w:val="es-CO" w:eastAsia="es-CO"/>
              </w:rPr>
            </w:pPr>
            <w:r w:rsidRPr="00A636A1">
              <w:rPr>
                <w:rFonts w:ascii="Verdana" w:hAnsi="Verdana" w:cs="Calibri"/>
                <w:b/>
                <w:bCs/>
                <w:color w:val="000000"/>
                <w:sz w:val="10"/>
                <w:szCs w:val="18"/>
                <w:lang w:val="es-CO" w:eastAsia="es-CO"/>
              </w:rPr>
              <w:t>FECHA</w:t>
            </w:r>
          </w:p>
        </w:tc>
        <w:tc>
          <w:tcPr>
            <w:tcW w:w="1417" w:type="dxa"/>
            <w:tcBorders>
              <w:top w:val="single" w:sz="4" w:space="0" w:color="auto"/>
              <w:left w:val="nil"/>
              <w:bottom w:val="single" w:sz="4" w:space="0" w:color="auto"/>
              <w:right w:val="single" w:sz="4" w:space="0" w:color="auto"/>
            </w:tcBorders>
            <w:shd w:val="clear" w:color="000000" w:fill="D9E1F2"/>
            <w:noWrap/>
            <w:vAlign w:val="center"/>
            <w:hideMark/>
          </w:tcPr>
          <w:p w14:paraId="1B29F578" w14:textId="7B6A71FD" w:rsidR="00803311" w:rsidRPr="00A636A1" w:rsidRDefault="00803311" w:rsidP="00803311">
            <w:pPr>
              <w:jc w:val="center"/>
              <w:rPr>
                <w:rFonts w:ascii="Verdana" w:hAnsi="Verdana" w:cs="Calibri"/>
                <w:b/>
                <w:bCs/>
                <w:color w:val="000000"/>
                <w:sz w:val="10"/>
                <w:szCs w:val="18"/>
                <w:lang w:val="es-CO" w:eastAsia="es-CO"/>
              </w:rPr>
            </w:pPr>
            <w:r w:rsidRPr="00A636A1">
              <w:rPr>
                <w:rFonts w:ascii="Verdana" w:hAnsi="Verdana" w:cs="Calibri"/>
                <w:b/>
                <w:bCs/>
                <w:color w:val="000000"/>
                <w:sz w:val="10"/>
                <w:szCs w:val="18"/>
                <w:lang w:val="es-CO" w:eastAsia="es-CO"/>
              </w:rPr>
              <w:t>CONTRATISTA</w:t>
            </w:r>
          </w:p>
        </w:tc>
        <w:tc>
          <w:tcPr>
            <w:tcW w:w="1418" w:type="dxa"/>
            <w:tcBorders>
              <w:top w:val="single" w:sz="4" w:space="0" w:color="auto"/>
              <w:left w:val="nil"/>
              <w:bottom w:val="single" w:sz="4" w:space="0" w:color="auto"/>
              <w:right w:val="single" w:sz="4" w:space="0" w:color="auto"/>
            </w:tcBorders>
            <w:shd w:val="clear" w:color="000000" w:fill="D9E1F2"/>
            <w:noWrap/>
            <w:vAlign w:val="center"/>
            <w:hideMark/>
          </w:tcPr>
          <w:p w14:paraId="33BABBC2" w14:textId="582BEFC2" w:rsidR="00803311" w:rsidRPr="00A636A1" w:rsidRDefault="00803311" w:rsidP="00803311">
            <w:pPr>
              <w:jc w:val="center"/>
              <w:rPr>
                <w:rFonts w:ascii="Verdana" w:hAnsi="Verdana" w:cs="Calibri"/>
                <w:b/>
                <w:bCs/>
                <w:color w:val="000000"/>
                <w:sz w:val="10"/>
                <w:szCs w:val="18"/>
                <w:lang w:val="es-CO" w:eastAsia="es-CO"/>
              </w:rPr>
            </w:pPr>
            <w:r w:rsidRPr="00A636A1">
              <w:rPr>
                <w:rFonts w:ascii="Verdana" w:hAnsi="Verdana" w:cs="Calibri"/>
                <w:b/>
                <w:bCs/>
                <w:color w:val="000000"/>
                <w:sz w:val="10"/>
                <w:szCs w:val="18"/>
                <w:lang w:val="es-CO" w:eastAsia="es-CO"/>
              </w:rPr>
              <w:t>VALOR</w:t>
            </w:r>
          </w:p>
        </w:tc>
        <w:tc>
          <w:tcPr>
            <w:tcW w:w="2268" w:type="dxa"/>
            <w:tcBorders>
              <w:top w:val="single" w:sz="4" w:space="0" w:color="auto"/>
              <w:left w:val="nil"/>
              <w:bottom w:val="single" w:sz="4" w:space="0" w:color="auto"/>
              <w:right w:val="single" w:sz="4" w:space="0" w:color="auto"/>
            </w:tcBorders>
            <w:shd w:val="clear" w:color="000000" w:fill="D9E1F2"/>
            <w:noWrap/>
            <w:vAlign w:val="center"/>
            <w:hideMark/>
          </w:tcPr>
          <w:p w14:paraId="1DC1E00A" w14:textId="2FABDCD0" w:rsidR="00803311" w:rsidRPr="00A636A1" w:rsidRDefault="00803311" w:rsidP="00803311">
            <w:pPr>
              <w:jc w:val="center"/>
              <w:rPr>
                <w:rFonts w:ascii="Verdana" w:hAnsi="Verdana" w:cs="Calibri"/>
                <w:b/>
                <w:bCs/>
                <w:color w:val="000000"/>
                <w:sz w:val="10"/>
                <w:szCs w:val="18"/>
                <w:lang w:val="es-CO" w:eastAsia="es-CO"/>
              </w:rPr>
            </w:pPr>
            <w:r w:rsidRPr="00A636A1">
              <w:rPr>
                <w:rFonts w:ascii="Verdana" w:hAnsi="Verdana" w:cs="Calibri"/>
                <w:b/>
                <w:bCs/>
                <w:color w:val="000000"/>
                <w:sz w:val="10"/>
                <w:szCs w:val="18"/>
                <w:lang w:val="es-CO" w:eastAsia="es-CO"/>
              </w:rPr>
              <w:t>LINK DEL PROCESO</w:t>
            </w:r>
          </w:p>
        </w:tc>
        <w:tc>
          <w:tcPr>
            <w:tcW w:w="2312" w:type="dxa"/>
            <w:tcBorders>
              <w:top w:val="single" w:sz="4" w:space="0" w:color="auto"/>
              <w:left w:val="nil"/>
              <w:bottom w:val="single" w:sz="4" w:space="0" w:color="auto"/>
              <w:right w:val="single" w:sz="4" w:space="0" w:color="auto"/>
            </w:tcBorders>
            <w:shd w:val="clear" w:color="000000" w:fill="D9E1F2"/>
            <w:noWrap/>
            <w:vAlign w:val="center"/>
            <w:hideMark/>
          </w:tcPr>
          <w:p w14:paraId="31BC9BF4" w14:textId="724E5AF7" w:rsidR="00803311" w:rsidRPr="00A636A1" w:rsidRDefault="00803311" w:rsidP="00803311">
            <w:pPr>
              <w:jc w:val="center"/>
              <w:rPr>
                <w:rFonts w:ascii="Verdana" w:hAnsi="Verdana" w:cs="Calibri"/>
                <w:b/>
                <w:bCs/>
                <w:color w:val="000000"/>
                <w:sz w:val="10"/>
                <w:szCs w:val="18"/>
                <w:lang w:val="es-CO" w:eastAsia="es-CO"/>
              </w:rPr>
            </w:pPr>
            <w:r w:rsidRPr="00A636A1">
              <w:rPr>
                <w:rFonts w:ascii="Verdana" w:hAnsi="Verdana" w:cs="Calibri"/>
                <w:b/>
                <w:bCs/>
                <w:color w:val="000000"/>
                <w:sz w:val="10"/>
                <w:szCs w:val="18"/>
                <w:lang w:val="es-CO" w:eastAsia="es-CO"/>
              </w:rPr>
              <w:t>OBJETO</w:t>
            </w:r>
          </w:p>
        </w:tc>
      </w:tr>
      <w:tr w:rsidR="00803311" w:rsidRPr="00A636A1" w14:paraId="1550D52E" w14:textId="77777777" w:rsidTr="00803311">
        <w:trPr>
          <w:trHeight w:val="283"/>
        </w:trPr>
        <w:tc>
          <w:tcPr>
            <w:tcW w:w="851" w:type="dxa"/>
            <w:tcBorders>
              <w:top w:val="nil"/>
              <w:left w:val="single" w:sz="4" w:space="0" w:color="auto"/>
              <w:bottom w:val="single" w:sz="4" w:space="0" w:color="auto"/>
              <w:right w:val="single" w:sz="4" w:space="0" w:color="auto"/>
            </w:tcBorders>
            <w:noWrap/>
            <w:vAlign w:val="center"/>
            <w:hideMark/>
          </w:tcPr>
          <w:p w14:paraId="3DD888F5" w14:textId="228B9433"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MÍNIMA CUANTÍA</w:t>
            </w:r>
          </w:p>
        </w:tc>
        <w:tc>
          <w:tcPr>
            <w:tcW w:w="1276" w:type="dxa"/>
            <w:tcBorders>
              <w:top w:val="nil"/>
              <w:left w:val="nil"/>
              <w:bottom w:val="single" w:sz="4" w:space="0" w:color="auto"/>
              <w:right w:val="single" w:sz="4" w:space="0" w:color="auto"/>
            </w:tcBorders>
            <w:noWrap/>
            <w:vAlign w:val="center"/>
            <w:hideMark/>
          </w:tcPr>
          <w:p w14:paraId="370AF313" w14:textId="11951EEC"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10/15/2024</w:t>
            </w:r>
          </w:p>
        </w:tc>
        <w:tc>
          <w:tcPr>
            <w:tcW w:w="1417" w:type="dxa"/>
            <w:tcBorders>
              <w:top w:val="nil"/>
              <w:left w:val="nil"/>
              <w:bottom w:val="single" w:sz="4" w:space="0" w:color="auto"/>
              <w:right w:val="single" w:sz="4" w:space="0" w:color="auto"/>
            </w:tcBorders>
            <w:noWrap/>
            <w:vAlign w:val="center"/>
            <w:hideMark/>
          </w:tcPr>
          <w:p w14:paraId="3A1BF219" w14:textId="663479D0"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IPS OCUPACIONAL SANTA CLARA</w:t>
            </w:r>
          </w:p>
        </w:tc>
        <w:tc>
          <w:tcPr>
            <w:tcW w:w="1418" w:type="dxa"/>
            <w:tcBorders>
              <w:top w:val="nil"/>
              <w:left w:val="nil"/>
              <w:bottom w:val="single" w:sz="4" w:space="0" w:color="auto"/>
              <w:right w:val="single" w:sz="4" w:space="0" w:color="auto"/>
            </w:tcBorders>
            <w:noWrap/>
            <w:vAlign w:val="center"/>
            <w:hideMark/>
          </w:tcPr>
          <w:p w14:paraId="5D238CE3" w14:textId="4806A014"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$ 24.011.605</w:t>
            </w:r>
          </w:p>
        </w:tc>
        <w:tc>
          <w:tcPr>
            <w:tcW w:w="2268" w:type="dxa"/>
            <w:tcBorders>
              <w:top w:val="nil"/>
              <w:left w:val="nil"/>
              <w:bottom w:val="single" w:sz="4" w:space="0" w:color="auto"/>
              <w:right w:val="single" w:sz="4" w:space="0" w:color="auto"/>
            </w:tcBorders>
            <w:noWrap/>
            <w:vAlign w:val="center"/>
            <w:hideMark/>
          </w:tcPr>
          <w:p w14:paraId="37E0B835" w14:textId="1C7EA56C" w:rsidR="00803311" w:rsidRPr="00A636A1" w:rsidRDefault="00803311" w:rsidP="00803311">
            <w:pPr>
              <w:jc w:val="center"/>
              <w:rPr>
                <w:rFonts w:ascii="Verdana" w:hAnsi="Verdana" w:cs="Calibri"/>
                <w:color w:val="000000"/>
                <w:sz w:val="10"/>
                <w:szCs w:val="18"/>
                <w:lang w:val="en-US" w:eastAsia="es-CO"/>
              </w:rPr>
            </w:pPr>
            <w:r w:rsidRPr="00A636A1">
              <w:rPr>
                <w:rFonts w:ascii="Verdana" w:hAnsi="Verdana" w:cs="Calibri"/>
                <w:color w:val="000000"/>
                <w:sz w:val="10"/>
                <w:szCs w:val="18"/>
                <w:lang w:val="en-US" w:eastAsia="es-CO"/>
              </w:rPr>
              <w:t>HTTPS://COMMUNITY.SECOP.GOV.CO/PUBLIC/TENDERING/OPPORTUNITYDETAIL/INDEX?NOTICEUID=CO1.NTC.6798498&amp;ISFROMPUBLICAREA=TRUE&amp;ISMODAL=TRUE&amp;ASPOPUPVIEW=TRUE</w:t>
            </w:r>
          </w:p>
        </w:tc>
        <w:tc>
          <w:tcPr>
            <w:tcW w:w="2312" w:type="dxa"/>
            <w:tcBorders>
              <w:top w:val="nil"/>
              <w:left w:val="nil"/>
              <w:bottom w:val="single" w:sz="4" w:space="0" w:color="auto"/>
              <w:right w:val="single" w:sz="4" w:space="0" w:color="auto"/>
            </w:tcBorders>
            <w:noWrap/>
            <w:vAlign w:val="center"/>
            <w:hideMark/>
          </w:tcPr>
          <w:p w14:paraId="430797A1" w14:textId="14CFCC8E"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PA00-P3299060-001 CONTRATAR LOS SERVICIOS DE EXÁMENES MÉDICOS LABORALES DE SEGUIMIENTO; INGRESO Y EGRESO DE LOS FUNCIONARIOS DE LA DTPA; EN EL MARCO DEL FORTALECIMIENTO DE LA CAPACIDAD INSTITUCIONAL.</w:t>
            </w:r>
          </w:p>
        </w:tc>
      </w:tr>
      <w:tr w:rsidR="00803311" w:rsidRPr="00A636A1" w14:paraId="13473F74" w14:textId="77777777" w:rsidTr="00803311">
        <w:trPr>
          <w:trHeight w:val="283"/>
        </w:trPr>
        <w:tc>
          <w:tcPr>
            <w:tcW w:w="851" w:type="dxa"/>
            <w:tcBorders>
              <w:top w:val="nil"/>
              <w:left w:val="single" w:sz="4" w:space="0" w:color="auto"/>
              <w:bottom w:val="single" w:sz="4" w:space="0" w:color="auto"/>
              <w:right w:val="single" w:sz="4" w:space="0" w:color="auto"/>
            </w:tcBorders>
            <w:noWrap/>
            <w:vAlign w:val="center"/>
            <w:hideMark/>
          </w:tcPr>
          <w:p w14:paraId="590F0972" w14:textId="77162ADA"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MÍNIMA CUANTÍA</w:t>
            </w:r>
          </w:p>
        </w:tc>
        <w:tc>
          <w:tcPr>
            <w:tcW w:w="1276" w:type="dxa"/>
            <w:tcBorders>
              <w:top w:val="nil"/>
              <w:left w:val="nil"/>
              <w:bottom w:val="single" w:sz="4" w:space="0" w:color="auto"/>
              <w:right w:val="single" w:sz="4" w:space="0" w:color="auto"/>
            </w:tcBorders>
            <w:noWrap/>
            <w:vAlign w:val="center"/>
            <w:hideMark/>
          </w:tcPr>
          <w:p w14:paraId="30EA3C0C" w14:textId="737BC1F3"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12/18/2018</w:t>
            </w:r>
          </w:p>
        </w:tc>
        <w:tc>
          <w:tcPr>
            <w:tcW w:w="1417" w:type="dxa"/>
            <w:tcBorders>
              <w:top w:val="nil"/>
              <w:left w:val="nil"/>
              <w:bottom w:val="single" w:sz="4" w:space="0" w:color="auto"/>
              <w:right w:val="single" w:sz="4" w:space="0" w:color="auto"/>
            </w:tcBorders>
            <w:noWrap/>
            <w:vAlign w:val="center"/>
            <w:hideMark/>
          </w:tcPr>
          <w:p w14:paraId="250E65D6" w14:textId="5B64E0C5"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SALUD OCUPACIONAL Y MEDICINAS ALTERNATIVAS</w:t>
            </w:r>
          </w:p>
        </w:tc>
        <w:tc>
          <w:tcPr>
            <w:tcW w:w="1418" w:type="dxa"/>
            <w:tcBorders>
              <w:top w:val="nil"/>
              <w:left w:val="nil"/>
              <w:bottom w:val="single" w:sz="4" w:space="0" w:color="auto"/>
              <w:right w:val="single" w:sz="4" w:space="0" w:color="auto"/>
            </w:tcBorders>
            <w:noWrap/>
            <w:vAlign w:val="center"/>
            <w:hideMark/>
          </w:tcPr>
          <w:p w14:paraId="3465958A" w14:textId="21B2AD7C"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$ 10.800.000</w:t>
            </w:r>
          </w:p>
        </w:tc>
        <w:tc>
          <w:tcPr>
            <w:tcW w:w="2268" w:type="dxa"/>
            <w:tcBorders>
              <w:top w:val="nil"/>
              <w:left w:val="nil"/>
              <w:bottom w:val="single" w:sz="4" w:space="0" w:color="auto"/>
              <w:right w:val="single" w:sz="4" w:space="0" w:color="auto"/>
            </w:tcBorders>
            <w:noWrap/>
            <w:vAlign w:val="center"/>
            <w:hideMark/>
          </w:tcPr>
          <w:p w14:paraId="38269DF5" w14:textId="7EAB1353" w:rsidR="00803311" w:rsidRPr="00A636A1" w:rsidRDefault="00803311" w:rsidP="00803311">
            <w:pPr>
              <w:jc w:val="center"/>
              <w:rPr>
                <w:rFonts w:ascii="Verdana" w:hAnsi="Verdana" w:cs="Calibri"/>
                <w:color w:val="000000"/>
                <w:sz w:val="10"/>
                <w:szCs w:val="18"/>
                <w:lang w:val="en-US" w:eastAsia="es-CO"/>
              </w:rPr>
            </w:pPr>
            <w:r w:rsidRPr="00A636A1">
              <w:rPr>
                <w:rFonts w:ascii="Verdana" w:hAnsi="Verdana" w:cs="Calibri"/>
                <w:color w:val="000000"/>
                <w:sz w:val="10"/>
                <w:szCs w:val="18"/>
                <w:lang w:val="en-US" w:eastAsia="es-CO"/>
              </w:rPr>
              <w:t>HTTPS://COMMUNITY.SECOP.GOV.CO/PUBLIC/TENDERING/OPPORTUNITYDETAIL/INDEX?NOTICEUID=CO1.NTC.623474&amp;ISFROMPUBLICAREA=TRUE&amp;ISMODAL=TRUE&amp;ASPOPUPVIEW=TRUE</w:t>
            </w:r>
          </w:p>
        </w:tc>
        <w:tc>
          <w:tcPr>
            <w:tcW w:w="2312" w:type="dxa"/>
            <w:tcBorders>
              <w:top w:val="nil"/>
              <w:left w:val="nil"/>
              <w:bottom w:val="single" w:sz="4" w:space="0" w:color="auto"/>
              <w:right w:val="single" w:sz="4" w:space="0" w:color="auto"/>
            </w:tcBorders>
            <w:noWrap/>
            <w:vAlign w:val="center"/>
            <w:hideMark/>
          </w:tcPr>
          <w:p w14:paraId="3C869D24" w14:textId="29090788"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SERVICIO PARA LA PRÁCTICA DE EXÁMENES OCUPACIONALES A LOS FUNCIONARIOS DE PARQUES NACIONALES NATURALES DE COLOMBIA - DIRECCIÓN TERRITORIAL PACÍFICO Y EN SUS ÁREAS ADSCRITAS</w:t>
            </w:r>
          </w:p>
        </w:tc>
      </w:tr>
      <w:tr w:rsidR="00803311" w:rsidRPr="00A636A1" w14:paraId="648F445F" w14:textId="77777777" w:rsidTr="00803311">
        <w:trPr>
          <w:trHeight w:val="283"/>
        </w:trPr>
        <w:tc>
          <w:tcPr>
            <w:tcW w:w="851" w:type="dxa"/>
            <w:tcBorders>
              <w:top w:val="nil"/>
              <w:left w:val="single" w:sz="4" w:space="0" w:color="auto"/>
              <w:bottom w:val="single" w:sz="4" w:space="0" w:color="auto"/>
              <w:right w:val="single" w:sz="4" w:space="0" w:color="auto"/>
            </w:tcBorders>
            <w:noWrap/>
            <w:vAlign w:val="center"/>
            <w:hideMark/>
          </w:tcPr>
          <w:p w14:paraId="2F5A02A8" w14:textId="789C39A1"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MÍNIMA CUANTÍA</w:t>
            </w:r>
          </w:p>
        </w:tc>
        <w:tc>
          <w:tcPr>
            <w:tcW w:w="1276" w:type="dxa"/>
            <w:tcBorders>
              <w:top w:val="nil"/>
              <w:left w:val="nil"/>
              <w:bottom w:val="single" w:sz="4" w:space="0" w:color="auto"/>
              <w:right w:val="single" w:sz="4" w:space="0" w:color="auto"/>
            </w:tcBorders>
            <w:noWrap/>
            <w:vAlign w:val="center"/>
            <w:hideMark/>
          </w:tcPr>
          <w:p w14:paraId="2B24C5BE" w14:textId="08D16842"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06/29/2021</w:t>
            </w:r>
          </w:p>
        </w:tc>
        <w:tc>
          <w:tcPr>
            <w:tcW w:w="1417" w:type="dxa"/>
            <w:tcBorders>
              <w:top w:val="nil"/>
              <w:left w:val="nil"/>
              <w:bottom w:val="single" w:sz="4" w:space="0" w:color="auto"/>
              <w:right w:val="single" w:sz="4" w:space="0" w:color="auto"/>
            </w:tcBorders>
            <w:noWrap/>
            <w:vAlign w:val="center"/>
            <w:hideMark/>
          </w:tcPr>
          <w:p w14:paraId="3CC2D447" w14:textId="6A79DC1D" w:rsidR="00803311" w:rsidRPr="00A636A1" w:rsidRDefault="00803311" w:rsidP="00803311">
            <w:pPr>
              <w:jc w:val="center"/>
              <w:rPr>
                <w:rFonts w:ascii="Verdana" w:hAnsi="Verdana" w:cs="Calibri"/>
                <w:color w:val="000000"/>
                <w:sz w:val="10"/>
                <w:szCs w:val="18"/>
                <w:lang w:val="en-US" w:eastAsia="es-CO"/>
              </w:rPr>
            </w:pPr>
            <w:r w:rsidRPr="00A636A1">
              <w:rPr>
                <w:rFonts w:ascii="Verdana" w:hAnsi="Verdana" w:cs="Calibri"/>
                <w:color w:val="000000"/>
                <w:sz w:val="10"/>
                <w:szCs w:val="18"/>
                <w:lang w:val="en-US" w:eastAsia="es-CO"/>
              </w:rPr>
              <w:t>PREVER SST S.A.S.</w:t>
            </w:r>
          </w:p>
        </w:tc>
        <w:tc>
          <w:tcPr>
            <w:tcW w:w="1418" w:type="dxa"/>
            <w:tcBorders>
              <w:top w:val="nil"/>
              <w:left w:val="nil"/>
              <w:bottom w:val="single" w:sz="4" w:space="0" w:color="auto"/>
              <w:right w:val="single" w:sz="4" w:space="0" w:color="auto"/>
            </w:tcBorders>
            <w:noWrap/>
            <w:vAlign w:val="center"/>
            <w:hideMark/>
          </w:tcPr>
          <w:p w14:paraId="195681DC" w14:textId="3521E08E"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$ 16.922.835,00</w:t>
            </w:r>
          </w:p>
        </w:tc>
        <w:tc>
          <w:tcPr>
            <w:tcW w:w="2268" w:type="dxa"/>
            <w:tcBorders>
              <w:top w:val="nil"/>
              <w:left w:val="nil"/>
              <w:bottom w:val="single" w:sz="4" w:space="0" w:color="auto"/>
              <w:right w:val="single" w:sz="4" w:space="0" w:color="auto"/>
            </w:tcBorders>
            <w:noWrap/>
            <w:vAlign w:val="center"/>
            <w:hideMark/>
          </w:tcPr>
          <w:p w14:paraId="26C09523" w14:textId="5DE9CC3B" w:rsidR="00803311" w:rsidRPr="00A636A1" w:rsidRDefault="00803311" w:rsidP="00803311">
            <w:pPr>
              <w:jc w:val="center"/>
              <w:rPr>
                <w:rFonts w:ascii="Verdana" w:hAnsi="Verdana" w:cs="Calibri"/>
                <w:color w:val="000000"/>
                <w:sz w:val="10"/>
                <w:szCs w:val="18"/>
                <w:lang w:val="en-US" w:eastAsia="es-CO"/>
              </w:rPr>
            </w:pPr>
            <w:r w:rsidRPr="00A636A1">
              <w:rPr>
                <w:rFonts w:ascii="Verdana" w:hAnsi="Verdana" w:cs="Calibri"/>
                <w:color w:val="000000"/>
                <w:sz w:val="10"/>
                <w:szCs w:val="18"/>
                <w:lang w:val="en-US" w:eastAsia="es-CO"/>
              </w:rPr>
              <w:t>HTTPS://COMMUNITY.SECOP.GOV.CO/PUBLIC/TENDERING/OPPORTUNITYDETAIL/INDEX?NOTICEUID=CO1.NTC.2037346&amp;ISFROMPUBLICAREA=TRUE&amp;ISMODAL=TRUE&amp;ASPOPUPVIEW=TRUE</w:t>
            </w:r>
          </w:p>
        </w:tc>
        <w:tc>
          <w:tcPr>
            <w:tcW w:w="2312" w:type="dxa"/>
            <w:tcBorders>
              <w:top w:val="nil"/>
              <w:left w:val="nil"/>
              <w:bottom w:val="single" w:sz="4" w:space="0" w:color="auto"/>
              <w:right w:val="single" w:sz="4" w:space="0" w:color="auto"/>
            </w:tcBorders>
            <w:noWrap/>
            <w:vAlign w:val="center"/>
            <w:hideMark/>
          </w:tcPr>
          <w:p w14:paraId="45262CBE" w14:textId="27C36107" w:rsidR="00803311" w:rsidRPr="00A636A1" w:rsidRDefault="00803311" w:rsidP="00803311">
            <w:pPr>
              <w:jc w:val="center"/>
              <w:rPr>
                <w:rFonts w:ascii="Verdana" w:hAnsi="Verdana" w:cs="Calibri"/>
                <w:color w:val="000000"/>
                <w:sz w:val="10"/>
                <w:szCs w:val="18"/>
                <w:lang w:val="es-CO" w:eastAsia="es-CO"/>
              </w:rPr>
            </w:pPr>
            <w:r w:rsidRPr="00A636A1">
              <w:rPr>
                <w:rFonts w:ascii="Verdana" w:hAnsi="Verdana" w:cs="Calibri"/>
                <w:color w:val="000000"/>
                <w:sz w:val="10"/>
                <w:szCs w:val="18"/>
                <w:lang w:val="es-CO" w:eastAsia="es-CO"/>
              </w:rPr>
              <w:t>CONTRATAR LA PRESTACIÓN DE SERVICIOS PARA LA REALIZACIÓN DE EXÁMENES MÉDICOS OCUPACIONALES PARA LOS FUNCIONARIOS DE PARQUES NACIONALES NATURALES DE COLOMBIA-DIRECCIÓN TERRITORIAL PACIFICO.</w:t>
            </w:r>
          </w:p>
        </w:tc>
      </w:tr>
    </w:tbl>
    <w:p w14:paraId="00000271" w14:textId="77777777" w:rsidR="0027103A" w:rsidRPr="00766411" w:rsidRDefault="0027103A" w:rsidP="00EF5524">
      <w:pPr>
        <w:pStyle w:val="Normal0"/>
        <w:jc w:val="both"/>
        <w:rPr>
          <w:rFonts w:ascii="Verdana" w:eastAsia="Arial" w:hAnsi="Verdana" w:cs="Arial"/>
          <w:b/>
          <w:lang w:val="es-CO"/>
        </w:rPr>
      </w:pPr>
    </w:p>
    <w:p w14:paraId="00000272" w14:textId="58173B39" w:rsidR="0027103A" w:rsidRPr="00487F04" w:rsidRDefault="00306473" w:rsidP="00EF5524">
      <w:pPr>
        <w:pStyle w:val="Ttulo2"/>
        <w:numPr>
          <w:ilvl w:val="1"/>
          <w:numId w:val="4"/>
        </w:numPr>
        <w:pBdr>
          <w:top w:val="nil"/>
          <w:left w:val="nil"/>
          <w:bottom w:val="nil"/>
          <w:right w:val="nil"/>
          <w:between w:val="nil"/>
        </w:pBdr>
        <w:spacing w:before="0" w:line="240" w:lineRule="auto"/>
        <w:jc w:val="both"/>
        <w:rPr>
          <w:rFonts w:ascii="Verdana" w:hAnsi="Verdana"/>
          <w:b/>
          <w:sz w:val="22"/>
          <w:szCs w:val="22"/>
        </w:rPr>
      </w:pPr>
      <w:bookmarkStart w:id="8" w:name="_Toc207008682"/>
      <w:r w:rsidRPr="00487F04">
        <w:rPr>
          <w:rFonts w:ascii="Verdana" w:hAnsi="Verdana"/>
          <w:b/>
          <w:sz w:val="22"/>
          <w:szCs w:val="22"/>
        </w:rPr>
        <w:t>Consulta De Procesos De Contratación De Parques Nacionales Naturales De Colombia – Dirección Territorial Pacifico A Través Del Modelo De Abastecimiento Estratégico (Mae)</w:t>
      </w:r>
      <w:bookmarkEnd w:id="8"/>
    </w:p>
    <w:p w14:paraId="00000273" w14:textId="77777777" w:rsidR="0027103A" w:rsidRPr="007F20CA" w:rsidRDefault="0027103A" w:rsidP="00EF5524">
      <w:pPr>
        <w:pStyle w:val="Normal0"/>
        <w:jc w:val="both"/>
        <w:rPr>
          <w:rFonts w:ascii="Verdana" w:eastAsia="Arial" w:hAnsi="Verdana" w:cs="Arial"/>
          <w:b/>
        </w:rPr>
      </w:pPr>
    </w:p>
    <w:p w14:paraId="00000274" w14:textId="2A74430A" w:rsidR="0027103A" w:rsidRPr="007F20CA" w:rsidRDefault="00487F04" w:rsidP="00EF5524">
      <w:pPr>
        <w:pStyle w:val="Normal0"/>
        <w:jc w:val="center"/>
        <w:rPr>
          <w:rFonts w:ascii="Verdana" w:eastAsia="Arial" w:hAnsi="Verdana" w:cs="Arial"/>
          <w:b/>
        </w:rPr>
      </w:pPr>
      <w:r w:rsidRPr="00487F04">
        <w:rPr>
          <w:rFonts w:ascii="Verdana" w:eastAsia="Arial" w:hAnsi="Verdana" w:cs="Arial"/>
          <w:b/>
          <w:noProof/>
        </w:rPr>
        <w:drawing>
          <wp:inline distT="0" distB="0" distL="0" distR="0" wp14:anchorId="493CA96E" wp14:editId="0A71FBCD">
            <wp:extent cx="5612130" cy="354965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3549650"/>
                    </a:xfrm>
                    <a:prstGeom prst="rect">
                      <a:avLst/>
                    </a:prstGeom>
                  </pic:spPr>
                </pic:pic>
              </a:graphicData>
            </a:graphic>
          </wp:inline>
        </w:drawing>
      </w:r>
    </w:p>
    <w:p w14:paraId="00000275" w14:textId="77777777" w:rsidR="0027103A" w:rsidRPr="007F20CA" w:rsidRDefault="0027103A" w:rsidP="00EF5524">
      <w:pPr>
        <w:pStyle w:val="Normal0"/>
        <w:jc w:val="both"/>
        <w:rPr>
          <w:rFonts w:ascii="Verdana" w:eastAsia="Arial" w:hAnsi="Verdana" w:cs="Arial"/>
          <w:b/>
        </w:rPr>
      </w:pPr>
    </w:p>
    <w:p w14:paraId="00000276" w14:textId="3492DFC7" w:rsidR="0027103A" w:rsidRPr="002575ED" w:rsidRDefault="00B77FD9" w:rsidP="00EF5524">
      <w:pPr>
        <w:pStyle w:val="Normal0"/>
        <w:jc w:val="both"/>
        <w:rPr>
          <w:rFonts w:ascii="Verdana" w:eastAsia="Arial" w:hAnsi="Verdana" w:cs="Arial"/>
          <w:b/>
          <w:sz w:val="22"/>
          <w:szCs w:val="22"/>
        </w:rPr>
      </w:pPr>
      <w:r w:rsidRPr="00487F04">
        <w:rPr>
          <w:rFonts w:ascii="Verdana" w:eastAsia="Arial" w:hAnsi="Verdana" w:cs="Arial"/>
          <w:sz w:val="22"/>
          <w:szCs w:val="22"/>
        </w:rPr>
        <w:t xml:space="preserve">Se realizó la consulta en el MAE, bajo </w:t>
      </w:r>
      <w:r w:rsidR="00364FB6" w:rsidRPr="00487F04">
        <w:rPr>
          <w:rFonts w:ascii="Verdana" w:eastAsia="Arial" w:hAnsi="Verdana" w:cs="Arial"/>
          <w:sz w:val="22"/>
          <w:szCs w:val="22"/>
        </w:rPr>
        <w:t xml:space="preserve">el </w:t>
      </w:r>
      <w:r w:rsidRPr="00487F04">
        <w:rPr>
          <w:rFonts w:ascii="Verdana" w:eastAsia="Arial" w:hAnsi="Verdana" w:cs="Arial"/>
          <w:sz w:val="22"/>
          <w:szCs w:val="22"/>
        </w:rPr>
        <w:t>código UNSPSC</w:t>
      </w:r>
      <w:r w:rsidR="00B932F6" w:rsidRPr="00487F04">
        <w:rPr>
          <w:rFonts w:ascii="Verdana" w:eastAsia="Arial" w:hAnsi="Verdana" w:cs="Arial"/>
          <w:sz w:val="22"/>
          <w:szCs w:val="22"/>
        </w:rPr>
        <w:t xml:space="preserve"> iniciado por </w:t>
      </w:r>
      <w:r w:rsidR="00803311" w:rsidRPr="00487F04">
        <w:rPr>
          <w:rFonts w:ascii="Verdana" w:eastAsia="Arial" w:hAnsi="Verdana" w:cs="Arial"/>
          <w:sz w:val="22"/>
          <w:szCs w:val="22"/>
        </w:rPr>
        <w:t>851218</w:t>
      </w:r>
      <w:r w:rsidR="00364FB6" w:rsidRPr="00487F04">
        <w:rPr>
          <w:rFonts w:ascii="Verdana" w:eastAsia="Arial" w:hAnsi="Verdana" w:cs="Arial"/>
          <w:sz w:val="22"/>
          <w:szCs w:val="22"/>
        </w:rPr>
        <w:t xml:space="preserve"> -</w:t>
      </w:r>
      <w:r w:rsidR="00803311" w:rsidRPr="00487F04">
        <w:rPr>
          <w:rFonts w:ascii="Verdana" w:eastAsia="Arial" w:hAnsi="Verdana" w:cs="Arial"/>
          <w:sz w:val="22"/>
          <w:szCs w:val="22"/>
        </w:rPr>
        <w:t xml:space="preserve">Laboratorios </w:t>
      </w:r>
      <w:r w:rsidR="00487F04" w:rsidRPr="00487F04">
        <w:rPr>
          <w:rFonts w:ascii="Verdana" w:eastAsia="Arial" w:hAnsi="Verdana" w:cs="Arial"/>
          <w:sz w:val="22"/>
          <w:szCs w:val="22"/>
        </w:rPr>
        <w:t>Médicos</w:t>
      </w:r>
      <w:r w:rsidR="00803311" w:rsidRPr="00487F04">
        <w:rPr>
          <w:rFonts w:ascii="Verdana" w:eastAsia="Arial" w:hAnsi="Verdana" w:cs="Arial"/>
          <w:sz w:val="22"/>
          <w:szCs w:val="22"/>
        </w:rPr>
        <w:t xml:space="preserve"> y 851222 Servicio de evaluación</w:t>
      </w:r>
      <w:r w:rsidR="00487F04" w:rsidRPr="00487F04">
        <w:rPr>
          <w:rFonts w:ascii="Verdana" w:eastAsia="Arial" w:hAnsi="Verdana" w:cs="Arial"/>
          <w:sz w:val="22"/>
          <w:szCs w:val="22"/>
        </w:rPr>
        <w:t xml:space="preserve"> y valoración de salud individual</w:t>
      </w:r>
      <w:r w:rsidRPr="00487F04">
        <w:rPr>
          <w:rFonts w:ascii="Verdana" w:eastAsia="Arial" w:hAnsi="Verdana" w:cs="Arial"/>
          <w:sz w:val="22"/>
          <w:szCs w:val="22"/>
        </w:rPr>
        <w:t>, en el año 202</w:t>
      </w:r>
      <w:r w:rsidR="00487F04" w:rsidRPr="00487F04">
        <w:rPr>
          <w:rFonts w:ascii="Verdana" w:eastAsia="Arial" w:hAnsi="Verdana" w:cs="Arial"/>
          <w:sz w:val="22"/>
          <w:szCs w:val="22"/>
        </w:rPr>
        <w:t>2, 2023 y 2024</w:t>
      </w:r>
      <w:r w:rsidRPr="00487F04">
        <w:rPr>
          <w:rFonts w:ascii="Verdana" w:eastAsia="Arial" w:hAnsi="Verdana" w:cs="Arial"/>
          <w:sz w:val="22"/>
          <w:szCs w:val="22"/>
        </w:rPr>
        <w:t xml:space="preserve"> se adelantaron </w:t>
      </w:r>
      <w:r w:rsidR="00B932F6" w:rsidRPr="00487F04">
        <w:rPr>
          <w:rFonts w:ascii="Verdana" w:eastAsia="Arial" w:hAnsi="Verdana" w:cs="Arial"/>
          <w:sz w:val="22"/>
          <w:szCs w:val="22"/>
        </w:rPr>
        <w:t>5</w:t>
      </w:r>
      <w:r w:rsidRPr="00487F04">
        <w:rPr>
          <w:rFonts w:ascii="Verdana" w:eastAsia="Arial" w:hAnsi="Verdana" w:cs="Arial"/>
          <w:sz w:val="22"/>
          <w:szCs w:val="22"/>
        </w:rPr>
        <w:t xml:space="preserve"> contratos</w:t>
      </w:r>
      <w:r w:rsidR="00B932F6" w:rsidRPr="00487F04">
        <w:rPr>
          <w:rFonts w:ascii="Verdana" w:eastAsia="Arial" w:hAnsi="Verdana" w:cs="Arial"/>
          <w:sz w:val="22"/>
          <w:szCs w:val="22"/>
        </w:rPr>
        <w:t>.</w:t>
      </w:r>
    </w:p>
    <w:p w14:paraId="00000277" w14:textId="77777777" w:rsidR="0027103A" w:rsidRPr="007F20CA" w:rsidRDefault="0027103A" w:rsidP="00EF5524">
      <w:pPr>
        <w:pStyle w:val="Normal0"/>
        <w:jc w:val="both"/>
        <w:rPr>
          <w:rFonts w:ascii="Verdana" w:eastAsia="Arial" w:hAnsi="Verdana" w:cs="Arial"/>
        </w:rPr>
      </w:pPr>
    </w:p>
    <w:p w14:paraId="00000278" w14:textId="77777777" w:rsidR="0027103A" w:rsidRPr="002575ED" w:rsidRDefault="00B77FD9" w:rsidP="00EF5524">
      <w:pPr>
        <w:pStyle w:val="Ttulo2"/>
        <w:numPr>
          <w:ilvl w:val="1"/>
          <w:numId w:val="4"/>
        </w:numPr>
        <w:pBdr>
          <w:top w:val="nil"/>
          <w:left w:val="nil"/>
          <w:bottom w:val="nil"/>
          <w:right w:val="nil"/>
          <w:between w:val="nil"/>
        </w:pBdr>
        <w:spacing w:before="0" w:line="240" w:lineRule="auto"/>
        <w:jc w:val="both"/>
        <w:rPr>
          <w:rFonts w:ascii="Verdana" w:hAnsi="Verdana"/>
          <w:b/>
          <w:sz w:val="22"/>
          <w:szCs w:val="22"/>
        </w:rPr>
      </w:pPr>
      <w:bookmarkStart w:id="9" w:name="_Toc207008683"/>
      <w:r w:rsidRPr="002575ED">
        <w:rPr>
          <w:rFonts w:ascii="Verdana" w:hAnsi="Verdana"/>
          <w:b/>
          <w:sz w:val="22"/>
          <w:szCs w:val="22"/>
        </w:rPr>
        <w:t>Procesos de Contratación de otras Entidades Estatales</w:t>
      </w:r>
      <w:bookmarkEnd w:id="9"/>
    </w:p>
    <w:p w14:paraId="00000281" w14:textId="77777777" w:rsidR="0027103A" w:rsidRPr="007F20CA" w:rsidRDefault="0027103A" w:rsidP="00EF5524">
      <w:pPr>
        <w:pStyle w:val="Normal0"/>
        <w:jc w:val="both"/>
        <w:rPr>
          <w:rFonts w:ascii="Verdana" w:eastAsia="Arial" w:hAnsi="Verdana" w:cs="Arial"/>
          <w:b/>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7"/>
        <w:gridCol w:w="850"/>
        <w:gridCol w:w="851"/>
        <w:gridCol w:w="1417"/>
        <w:gridCol w:w="851"/>
        <w:gridCol w:w="1843"/>
        <w:gridCol w:w="2170"/>
      </w:tblGrid>
      <w:tr w:rsidR="00487F04" w:rsidRPr="00487F04" w14:paraId="4AED939F" w14:textId="77777777" w:rsidTr="00487F04">
        <w:trPr>
          <w:trHeight w:val="283"/>
        </w:trPr>
        <w:tc>
          <w:tcPr>
            <w:tcW w:w="1277" w:type="dxa"/>
            <w:shd w:val="clear" w:color="000000" w:fill="D9E1F2"/>
            <w:noWrap/>
            <w:vAlign w:val="center"/>
            <w:hideMark/>
          </w:tcPr>
          <w:p w14:paraId="386AE35C" w14:textId="23512720" w:rsidR="00487F04" w:rsidRPr="00487F04" w:rsidRDefault="00487F04" w:rsidP="00487F04">
            <w:pPr>
              <w:jc w:val="center"/>
              <w:rPr>
                <w:rFonts w:ascii="Verdana" w:hAnsi="Verdana" w:cs="Calibri"/>
                <w:b/>
                <w:bCs/>
                <w:color w:val="000000"/>
                <w:sz w:val="10"/>
                <w:szCs w:val="10"/>
                <w:lang w:val="es-CO" w:eastAsia="es-CO"/>
              </w:rPr>
            </w:pPr>
            <w:r w:rsidRPr="00487F04">
              <w:rPr>
                <w:rFonts w:ascii="Verdana" w:hAnsi="Verdana" w:cs="Calibri"/>
                <w:b/>
                <w:bCs/>
                <w:color w:val="000000"/>
                <w:sz w:val="10"/>
                <w:szCs w:val="10"/>
                <w:lang w:val="es-CO" w:eastAsia="es-CO"/>
              </w:rPr>
              <w:t>ENTIDAD</w:t>
            </w:r>
          </w:p>
        </w:tc>
        <w:tc>
          <w:tcPr>
            <w:tcW w:w="850" w:type="dxa"/>
            <w:shd w:val="clear" w:color="000000" w:fill="D9E1F2"/>
            <w:noWrap/>
            <w:vAlign w:val="center"/>
            <w:hideMark/>
          </w:tcPr>
          <w:p w14:paraId="77A11996" w14:textId="494C5C26" w:rsidR="00487F04" w:rsidRPr="00487F04" w:rsidRDefault="00487F04" w:rsidP="00487F04">
            <w:pPr>
              <w:jc w:val="center"/>
              <w:rPr>
                <w:rFonts w:ascii="Verdana" w:hAnsi="Verdana" w:cs="Calibri"/>
                <w:b/>
                <w:bCs/>
                <w:color w:val="000000"/>
                <w:sz w:val="10"/>
                <w:szCs w:val="10"/>
                <w:lang w:val="es-CO" w:eastAsia="es-CO"/>
              </w:rPr>
            </w:pPr>
            <w:r w:rsidRPr="00487F04">
              <w:rPr>
                <w:rFonts w:ascii="Verdana" w:hAnsi="Verdana" w:cs="Calibri"/>
                <w:b/>
                <w:bCs/>
                <w:color w:val="000000"/>
                <w:sz w:val="10"/>
                <w:szCs w:val="10"/>
                <w:lang w:val="es-CO" w:eastAsia="es-CO"/>
              </w:rPr>
              <w:t>MODALIDAD</w:t>
            </w:r>
          </w:p>
        </w:tc>
        <w:tc>
          <w:tcPr>
            <w:tcW w:w="851" w:type="dxa"/>
            <w:shd w:val="clear" w:color="000000" w:fill="D9E1F2"/>
            <w:noWrap/>
            <w:vAlign w:val="center"/>
            <w:hideMark/>
          </w:tcPr>
          <w:p w14:paraId="7A5F862D" w14:textId="41FCCB45" w:rsidR="00487F04" w:rsidRPr="00487F04" w:rsidRDefault="00487F04" w:rsidP="00487F04">
            <w:pPr>
              <w:jc w:val="center"/>
              <w:rPr>
                <w:rFonts w:ascii="Verdana" w:hAnsi="Verdana" w:cs="Calibri"/>
                <w:b/>
                <w:bCs/>
                <w:color w:val="000000"/>
                <w:sz w:val="10"/>
                <w:szCs w:val="10"/>
                <w:lang w:val="es-CO" w:eastAsia="es-CO"/>
              </w:rPr>
            </w:pPr>
            <w:r w:rsidRPr="00487F04">
              <w:rPr>
                <w:rFonts w:ascii="Verdana" w:hAnsi="Verdana" w:cs="Calibri"/>
                <w:b/>
                <w:bCs/>
                <w:color w:val="000000"/>
                <w:sz w:val="10"/>
                <w:szCs w:val="10"/>
                <w:lang w:val="es-CO" w:eastAsia="es-CO"/>
              </w:rPr>
              <w:t>FECHA</w:t>
            </w:r>
          </w:p>
        </w:tc>
        <w:tc>
          <w:tcPr>
            <w:tcW w:w="1417" w:type="dxa"/>
            <w:shd w:val="clear" w:color="000000" w:fill="D9E1F2"/>
            <w:noWrap/>
            <w:vAlign w:val="center"/>
            <w:hideMark/>
          </w:tcPr>
          <w:p w14:paraId="3DAB61C3" w14:textId="4941B286" w:rsidR="00487F04" w:rsidRPr="00487F04" w:rsidRDefault="00487F04" w:rsidP="00487F04">
            <w:pPr>
              <w:jc w:val="center"/>
              <w:rPr>
                <w:rFonts w:ascii="Verdana" w:hAnsi="Verdana" w:cs="Calibri"/>
                <w:b/>
                <w:bCs/>
                <w:color w:val="000000"/>
                <w:sz w:val="10"/>
                <w:szCs w:val="10"/>
                <w:lang w:val="es-CO" w:eastAsia="es-CO"/>
              </w:rPr>
            </w:pPr>
            <w:r w:rsidRPr="00487F04">
              <w:rPr>
                <w:rFonts w:ascii="Verdana" w:hAnsi="Verdana" w:cs="Calibri"/>
                <w:b/>
                <w:bCs/>
                <w:color w:val="000000"/>
                <w:sz w:val="10"/>
                <w:szCs w:val="10"/>
                <w:lang w:val="es-CO" w:eastAsia="es-CO"/>
              </w:rPr>
              <w:t>PROVEEDORE</w:t>
            </w:r>
          </w:p>
        </w:tc>
        <w:tc>
          <w:tcPr>
            <w:tcW w:w="851" w:type="dxa"/>
            <w:shd w:val="clear" w:color="000000" w:fill="D9E1F2"/>
            <w:noWrap/>
            <w:vAlign w:val="center"/>
            <w:hideMark/>
          </w:tcPr>
          <w:p w14:paraId="72D24197" w14:textId="2C0DFC21" w:rsidR="00487F04" w:rsidRPr="00487F04" w:rsidRDefault="00487F04" w:rsidP="00487F04">
            <w:pPr>
              <w:jc w:val="center"/>
              <w:rPr>
                <w:rFonts w:ascii="Verdana" w:hAnsi="Verdana" w:cs="Calibri"/>
                <w:b/>
                <w:bCs/>
                <w:color w:val="000000"/>
                <w:sz w:val="10"/>
                <w:szCs w:val="10"/>
                <w:lang w:val="es-CO" w:eastAsia="es-CO"/>
              </w:rPr>
            </w:pPr>
            <w:r w:rsidRPr="00487F04">
              <w:rPr>
                <w:rFonts w:ascii="Verdana" w:hAnsi="Verdana" w:cs="Calibri"/>
                <w:b/>
                <w:bCs/>
                <w:color w:val="000000"/>
                <w:sz w:val="10"/>
                <w:szCs w:val="10"/>
                <w:lang w:val="es-CO" w:eastAsia="es-CO"/>
              </w:rPr>
              <w:t>VALOR</w:t>
            </w:r>
          </w:p>
        </w:tc>
        <w:tc>
          <w:tcPr>
            <w:tcW w:w="1843" w:type="dxa"/>
            <w:shd w:val="clear" w:color="000000" w:fill="D9E1F2"/>
            <w:noWrap/>
            <w:vAlign w:val="center"/>
            <w:hideMark/>
          </w:tcPr>
          <w:p w14:paraId="072B3033" w14:textId="7F84D772" w:rsidR="00487F04" w:rsidRPr="00487F04" w:rsidRDefault="00487F04" w:rsidP="00487F04">
            <w:pPr>
              <w:jc w:val="center"/>
              <w:rPr>
                <w:rFonts w:ascii="Verdana" w:hAnsi="Verdana" w:cs="Calibri"/>
                <w:b/>
                <w:bCs/>
                <w:color w:val="000000"/>
                <w:sz w:val="10"/>
                <w:szCs w:val="10"/>
                <w:lang w:val="es-CO" w:eastAsia="es-CO"/>
              </w:rPr>
            </w:pPr>
            <w:r w:rsidRPr="00487F04">
              <w:rPr>
                <w:rFonts w:ascii="Verdana" w:hAnsi="Verdana" w:cs="Calibri"/>
                <w:b/>
                <w:bCs/>
                <w:color w:val="000000"/>
                <w:sz w:val="10"/>
                <w:szCs w:val="10"/>
                <w:lang w:val="es-CO" w:eastAsia="es-CO"/>
              </w:rPr>
              <w:t>LINK DEL PROCESO</w:t>
            </w:r>
          </w:p>
        </w:tc>
        <w:tc>
          <w:tcPr>
            <w:tcW w:w="2170" w:type="dxa"/>
            <w:shd w:val="clear" w:color="000000" w:fill="D9E1F2"/>
            <w:noWrap/>
            <w:vAlign w:val="center"/>
            <w:hideMark/>
          </w:tcPr>
          <w:p w14:paraId="1EE4CF33" w14:textId="0943179D" w:rsidR="00487F04" w:rsidRPr="00487F04" w:rsidRDefault="00487F04" w:rsidP="00487F04">
            <w:pPr>
              <w:jc w:val="center"/>
              <w:rPr>
                <w:rFonts w:ascii="Verdana" w:hAnsi="Verdana" w:cs="Calibri"/>
                <w:b/>
                <w:bCs/>
                <w:color w:val="000000"/>
                <w:sz w:val="10"/>
                <w:szCs w:val="10"/>
                <w:lang w:val="es-CO" w:eastAsia="es-CO"/>
              </w:rPr>
            </w:pPr>
            <w:r w:rsidRPr="00487F04">
              <w:rPr>
                <w:rFonts w:ascii="Verdana" w:hAnsi="Verdana" w:cs="Calibri"/>
                <w:b/>
                <w:bCs/>
                <w:color w:val="000000"/>
                <w:sz w:val="10"/>
                <w:szCs w:val="10"/>
                <w:lang w:val="es-CO" w:eastAsia="es-CO"/>
              </w:rPr>
              <w:t>OBJETO</w:t>
            </w:r>
          </w:p>
        </w:tc>
      </w:tr>
      <w:tr w:rsidR="00487F04" w:rsidRPr="00487F04" w14:paraId="656AA2F3" w14:textId="77777777" w:rsidTr="00487F04">
        <w:trPr>
          <w:trHeight w:val="283"/>
        </w:trPr>
        <w:tc>
          <w:tcPr>
            <w:tcW w:w="1277" w:type="dxa"/>
            <w:shd w:val="clear" w:color="E2EFDA" w:fill="FFFFFF"/>
            <w:noWrap/>
            <w:vAlign w:val="center"/>
            <w:hideMark/>
          </w:tcPr>
          <w:p w14:paraId="1745082A" w14:textId="4C5D0D7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ICBF REGIONAL VALLE DEL CAUCA</w:t>
            </w:r>
          </w:p>
        </w:tc>
        <w:tc>
          <w:tcPr>
            <w:tcW w:w="850" w:type="dxa"/>
            <w:shd w:val="clear" w:color="E2EFDA" w:fill="FFFFFF"/>
            <w:noWrap/>
            <w:vAlign w:val="center"/>
            <w:hideMark/>
          </w:tcPr>
          <w:p w14:paraId="4E56FF16" w14:textId="747A477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7A84C1EF" w14:textId="5B8CECC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10/04/2021</w:t>
            </w:r>
          </w:p>
        </w:tc>
        <w:tc>
          <w:tcPr>
            <w:tcW w:w="1417" w:type="dxa"/>
            <w:shd w:val="clear" w:color="E2EFDA" w:fill="FFFFFF"/>
            <w:noWrap/>
            <w:vAlign w:val="center"/>
            <w:hideMark/>
          </w:tcPr>
          <w:p w14:paraId="5210F0F3" w14:textId="75CCD2F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UNIDAD DE SALUD OCUPACIONAL SAS</w:t>
            </w:r>
          </w:p>
        </w:tc>
        <w:tc>
          <w:tcPr>
            <w:tcW w:w="851" w:type="dxa"/>
            <w:shd w:val="clear" w:color="E2EFDA" w:fill="FFFFFF"/>
            <w:noWrap/>
            <w:vAlign w:val="center"/>
            <w:hideMark/>
          </w:tcPr>
          <w:p w14:paraId="6EF86F52" w14:textId="270AE16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$ 35.862.900</w:t>
            </w:r>
          </w:p>
        </w:tc>
        <w:tc>
          <w:tcPr>
            <w:tcW w:w="1843" w:type="dxa"/>
            <w:shd w:val="clear" w:color="E2EFDA" w:fill="FFFFFF"/>
            <w:noWrap/>
            <w:vAlign w:val="center"/>
            <w:hideMark/>
          </w:tcPr>
          <w:p w14:paraId="4BD37CD9" w14:textId="115FA7D5"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w:t>
            </w:r>
            <w:r w:rsidRPr="00487F04">
              <w:rPr>
                <w:rFonts w:ascii="Verdana" w:hAnsi="Verdana" w:cs="Calibri"/>
                <w:color w:val="000000"/>
                <w:sz w:val="10"/>
                <w:szCs w:val="10"/>
                <w:lang w:val="en-US" w:eastAsia="es-CO"/>
              </w:rPr>
              <w:lastRenderedPageBreak/>
              <w:t>ID=CO1.NTC.2267518&amp;ISFROMPUBLICAREA=TRUE&amp;ISMODAL=TRUE&amp;ASPOPUPVIEW=TRUE</w:t>
            </w:r>
          </w:p>
        </w:tc>
        <w:tc>
          <w:tcPr>
            <w:tcW w:w="2170" w:type="dxa"/>
            <w:shd w:val="clear" w:color="E2EFDA" w:fill="FFFFFF"/>
            <w:noWrap/>
            <w:vAlign w:val="center"/>
            <w:hideMark/>
          </w:tcPr>
          <w:p w14:paraId="0B696594" w14:textId="400FE0A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lastRenderedPageBreak/>
              <w:t xml:space="preserve">PRESTAR EL SERVICIO DE EXAMENES MEDICOS OCUPACIONALES DE PRE INGRESO; PERIODICOS </w:t>
            </w:r>
            <w:r w:rsidRPr="00487F04">
              <w:rPr>
                <w:rFonts w:ascii="Verdana" w:hAnsi="Verdana" w:cs="Calibri"/>
                <w:color w:val="000000"/>
                <w:sz w:val="10"/>
                <w:szCs w:val="10"/>
                <w:lang w:val="es-CO" w:eastAsia="es-CO"/>
              </w:rPr>
              <w:lastRenderedPageBreak/>
              <w:t>PROGRAMADOS; POST INCAPACIDAD O REINTEGROS Y DE EGRESO PARA LOS COLABORADORES ICBF REGIONAL VALLE DEL CAUCA</w:t>
            </w:r>
          </w:p>
        </w:tc>
      </w:tr>
      <w:tr w:rsidR="00487F04" w:rsidRPr="00487F04" w14:paraId="33EF3A55" w14:textId="77777777" w:rsidTr="00487F04">
        <w:trPr>
          <w:trHeight w:val="283"/>
        </w:trPr>
        <w:tc>
          <w:tcPr>
            <w:tcW w:w="1277" w:type="dxa"/>
            <w:shd w:val="clear" w:color="E2EFDA" w:fill="FFFFFF"/>
            <w:noWrap/>
            <w:vAlign w:val="center"/>
            <w:hideMark/>
          </w:tcPr>
          <w:p w14:paraId="46FA295B" w14:textId="6A36B85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lastRenderedPageBreak/>
              <w:t>ALCALDIA MUNICIPIO DE APARTADO</w:t>
            </w:r>
          </w:p>
        </w:tc>
        <w:tc>
          <w:tcPr>
            <w:tcW w:w="850" w:type="dxa"/>
            <w:shd w:val="clear" w:color="E2EFDA" w:fill="FFFFFF"/>
            <w:noWrap/>
            <w:vAlign w:val="center"/>
            <w:hideMark/>
          </w:tcPr>
          <w:p w14:paraId="0611632D" w14:textId="561E312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64166407" w14:textId="0F2D661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07/11/2023</w:t>
            </w:r>
          </w:p>
        </w:tc>
        <w:tc>
          <w:tcPr>
            <w:tcW w:w="1417" w:type="dxa"/>
            <w:shd w:val="clear" w:color="E2EFDA" w:fill="FFFFFF"/>
            <w:noWrap/>
            <w:vAlign w:val="center"/>
            <w:hideMark/>
          </w:tcPr>
          <w:p w14:paraId="4A08409A" w14:textId="5477376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CORPORACION IPS CEDISALUD</w:t>
            </w:r>
          </w:p>
        </w:tc>
        <w:tc>
          <w:tcPr>
            <w:tcW w:w="851" w:type="dxa"/>
            <w:shd w:val="clear" w:color="E2EFDA" w:fill="FFFFFF"/>
            <w:noWrap/>
            <w:vAlign w:val="center"/>
            <w:hideMark/>
          </w:tcPr>
          <w:p w14:paraId="39A3288A" w14:textId="0FCE31E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$ 20.000.000</w:t>
            </w:r>
          </w:p>
        </w:tc>
        <w:tc>
          <w:tcPr>
            <w:tcW w:w="1843" w:type="dxa"/>
            <w:shd w:val="clear" w:color="E2EFDA" w:fill="FFFFFF"/>
            <w:noWrap/>
            <w:vAlign w:val="center"/>
            <w:hideMark/>
          </w:tcPr>
          <w:p w14:paraId="435712BF" w14:textId="5A746136"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HTTPS://COMMUNITY.SECOP.GOV.CO/PUBLIC/TENDERING/OPPORTUNITYDETAIL/INDEX?NOTICEUID=CO1.NTC.4604570&amp;ISFROMPUBLICAREA=TRUE&amp;ISMODAL=TRUE&amp;ASPOPUPVIEW=TRUE</w:t>
            </w:r>
          </w:p>
        </w:tc>
        <w:tc>
          <w:tcPr>
            <w:tcW w:w="2170" w:type="dxa"/>
            <w:shd w:val="clear" w:color="E2EFDA" w:fill="FFFFFF"/>
            <w:noWrap/>
            <w:vAlign w:val="center"/>
            <w:hideMark/>
          </w:tcPr>
          <w:p w14:paraId="7E76F057" w14:textId="3BB7FEF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CONTRATO DE SERVICIO DE EXAMENES MEDICOS INGRESO; RETIRO; SEGUIMIENTO; CONCEPTOS MEDICOS; AUDIOMETRIAS (TRANSITOS); EXAMENES PARA TRABAJO EN ALTURA; FISICO Y MENTAL A LOS SERVIDORES PUBLICOS DEL MUNICIPIO DE APARTADO.</w:t>
            </w:r>
          </w:p>
        </w:tc>
      </w:tr>
      <w:tr w:rsidR="00487F04" w:rsidRPr="00487F04" w14:paraId="6BB1EFD9" w14:textId="77777777" w:rsidTr="00487F04">
        <w:trPr>
          <w:trHeight w:val="283"/>
        </w:trPr>
        <w:tc>
          <w:tcPr>
            <w:tcW w:w="1277" w:type="dxa"/>
            <w:shd w:val="clear" w:color="E2EFDA" w:fill="FFFFFF"/>
            <w:noWrap/>
            <w:vAlign w:val="center"/>
            <w:hideMark/>
          </w:tcPr>
          <w:p w14:paraId="7B9DAB1D" w14:textId="0251748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CONTRALORIA GENERAL DEL DEPARTAMENTO DE CORDOBA</w:t>
            </w:r>
          </w:p>
        </w:tc>
        <w:tc>
          <w:tcPr>
            <w:tcW w:w="850" w:type="dxa"/>
            <w:shd w:val="clear" w:color="E2EFDA" w:fill="FFFFFF"/>
            <w:noWrap/>
            <w:vAlign w:val="center"/>
            <w:hideMark/>
          </w:tcPr>
          <w:p w14:paraId="6ABA6860" w14:textId="5E7596C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0C4319FF" w14:textId="3372ACC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11/13/2024</w:t>
            </w:r>
          </w:p>
        </w:tc>
        <w:tc>
          <w:tcPr>
            <w:tcW w:w="1417" w:type="dxa"/>
            <w:shd w:val="clear" w:color="E2EFDA" w:fill="FFFFFF"/>
            <w:noWrap/>
            <w:vAlign w:val="center"/>
            <w:hideMark/>
          </w:tcPr>
          <w:p w14:paraId="05490D6D" w14:textId="328C819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SALUD OCUPACIONAL TOTAL SAS</w:t>
            </w:r>
          </w:p>
        </w:tc>
        <w:tc>
          <w:tcPr>
            <w:tcW w:w="851" w:type="dxa"/>
            <w:shd w:val="clear" w:color="E2EFDA" w:fill="FFFFFF"/>
            <w:noWrap/>
            <w:vAlign w:val="center"/>
            <w:hideMark/>
          </w:tcPr>
          <w:p w14:paraId="5E94D481" w14:textId="73315E0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$ 5.010.000</w:t>
            </w:r>
          </w:p>
        </w:tc>
        <w:tc>
          <w:tcPr>
            <w:tcW w:w="1843" w:type="dxa"/>
            <w:shd w:val="clear" w:color="E2EFDA" w:fill="FFFFFF"/>
            <w:noWrap/>
            <w:vAlign w:val="center"/>
            <w:hideMark/>
          </w:tcPr>
          <w:p w14:paraId="0EA944C3" w14:textId="741045BF"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HTTPS://COMMUNITY.SECOP.GOV.CO/PUBLIC/TENDERING/OPPORTUNITYDETAIL/INDEX?NOTICEUID=CO1.NTC.6968796&amp;ISFROMPUBLICAREA=TRUE&amp;ISMODAL=TRUE&amp;ASPOPUPVIEW=TRUE</w:t>
            </w:r>
          </w:p>
        </w:tc>
        <w:tc>
          <w:tcPr>
            <w:tcW w:w="2170" w:type="dxa"/>
            <w:shd w:val="clear" w:color="E2EFDA" w:fill="FFFFFF"/>
            <w:noWrap/>
            <w:vAlign w:val="center"/>
            <w:hideMark/>
          </w:tcPr>
          <w:p w14:paraId="0EBFB5E6" w14:textId="2044102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PARA REALIZAR EXAMENES MEDICOS PERIODICOS OCUPACIONALES; PARA LOS FUNCIONARIOS DE LA CONTRALORIA GENERAL DEL DEPARTAMENTO DE CORDOBA</w:t>
            </w:r>
          </w:p>
        </w:tc>
      </w:tr>
      <w:tr w:rsidR="00487F04" w:rsidRPr="00487F04" w14:paraId="24757D4D" w14:textId="77777777" w:rsidTr="00487F04">
        <w:trPr>
          <w:trHeight w:val="283"/>
        </w:trPr>
        <w:tc>
          <w:tcPr>
            <w:tcW w:w="1277" w:type="dxa"/>
            <w:shd w:val="clear" w:color="E2EFDA" w:fill="FFFFFF"/>
            <w:noWrap/>
            <w:vAlign w:val="center"/>
            <w:hideMark/>
          </w:tcPr>
          <w:p w14:paraId="244B59FC" w14:textId="5C1A4C9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ASOCIACION CABLE AEREO MANIZALES</w:t>
            </w:r>
          </w:p>
        </w:tc>
        <w:tc>
          <w:tcPr>
            <w:tcW w:w="850" w:type="dxa"/>
            <w:shd w:val="clear" w:color="E2EFDA" w:fill="FFFFFF"/>
            <w:noWrap/>
            <w:vAlign w:val="center"/>
            <w:hideMark/>
          </w:tcPr>
          <w:p w14:paraId="79C7DFA7" w14:textId="3FD37FE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03DBF1F9" w14:textId="7A65089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03/01/2023</w:t>
            </w:r>
          </w:p>
        </w:tc>
        <w:tc>
          <w:tcPr>
            <w:tcW w:w="1417" w:type="dxa"/>
            <w:shd w:val="clear" w:color="E2EFDA" w:fill="FFFFFF"/>
            <w:noWrap/>
            <w:vAlign w:val="center"/>
            <w:hideMark/>
          </w:tcPr>
          <w:p w14:paraId="27DE8AF1" w14:textId="0CF379A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CESAR AUGUSTO LÓPEZ MEJÍA</w:t>
            </w:r>
          </w:p>
        </w:tc>
        <w:tc>
          <w:tcPr>
            <w:tcW w:w="851" w:type="dxa"/>
            <w:shd w:val="clear" w:color="E2EFDA" w:fill="FFFFFF"/>
            <w:noWrap/>
            <w:vAlign w:val="center"/>
            <w:hideMark/>
          </w:tcPr>
          <w:p w14:paraId="1F84FCD8" w14:textId="40F9719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$ 8.909.000</w:t>
            </w:r>
          </w:p>
        </w:tc>
        <w:tc>
          <w:tcPr>
            <w:tcW w:w="1843" w:type="dxa"/>
            <w:shd w:val="clear" w:color="E2EFDA" w:fill="FFFFFF"/>
            <w:noWrap/>
            <w:vAlign w:val="center"/>
            <w:hideMark/>
          </w:tcPr>
          <w:p w14:paraId="4BE4B446" w14:textId="550FE5B1"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HTTPS://COMMUNITY.SECOP.GOV.CO/PUBLIC/TENDERING/OPPORTUNITYDETAIL/INDEX?NOTICEUID=CO1.NTC.3947347&amp;ISFROMPUBLICAREA=TRUE&amp;ISMODAL=TRUE&amp;ASPOPUPVIEW=TRUE</w:t>
            </w:r>
          </w:p>
        </w:tc>
        <w:tc>
          <w:tcPr>
            <w:tcW w:w="2170" w:type="dxa"/>
            <w:shd w:val="clear" w:color="E2EFDA" w:fill="FFFFFF"/>
            <w:noWrap/>
            <w:vAlign w:val="center"/>
            <w:hideMark/>
          </w:tcPr>
          <w:p w14:paraId="1FE4B80D" w14:textId="33BB464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PROFESIONALES DE EXAMENES MEDICOS DE PREINGRESO; EGRESO; EXAMEN MEDICO OCUPACIONAL CON ENFASIS EN ALTURAS Y PRUEBAS DE ALCOHOLIMETRIA PARA EMPLEADOS DEL SISTEMA CABLE AEREO MANIZALES</w:t>
            </w:r>
          </w:p>
        </w:tc>
      </w:tr>
      <w:tr w:rsidR="00487F04" w:rsidRPr="00487F04" w14:paraId="6A3CDD38" w14:textId="77777777" w:rsidTr="00487F04">
        <w:trPr>
          <w:trHeight w:val="283"/>
        </w:trPr>
        <w:tc>
          <w:tcPr>
            <w:tcW w:w="1277" w:type="dxa"/>
            <w:shd w:val="clear" w:color="E2EFDA" w:fill="FFFFFF"/>
            <w:noWrap/>
            <w:vAlign w:val="center"/>
            <w:hideMark/>
          </w:tcPr>
          <w:p w14:paraId="4A54BDC0" w14:textId="14935A1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ALCALDIA MUNICIPIO DE ARAUCA</w:t>
            </w:r>
          </w:p>
        </w:tc>
        <w:tc>
          <w:tcPr>
            <w:tcW w:w="850" w:type="dxa"/>
            <w:shd w:val="clear" w:color="E2EFDA" w:fill="FFFFFF"/>
            <w:noWrap/>
            <w:vAlign w:val="center"/>
            <w:hideMark/>
          </w:tcPr>
          <w:p w14:paraId="3000533B" w14:textId="5E499DB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1785C82A" w14:textId="7A4366E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05/03/2021</w:t>
            </w:r>
          </w:p>
        </w:tc>
        <w:tc>
          <w:tcPr>
            <w:tcW w:w="1417" w:type="dxa"/>
            <w:shd w:val="clear" w:color="E2EFDA" w:fill="FFFFFF"/>
            <w:noWrap/>
            <w:vAlign w:val="center"/>
            <w:hideMark/>
          </w:tcPr>
          <w:p w14:paraId="025CC2E9" w14:textId="4BF8B65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CENTRO DE ESPECIALIDADES MÉDICAS S.A.S</w:t>
            </w:r>
          </w:p>
        </w:tc>
        <w:tc>
          <w:tcPr>
            <w:tcW w:w="851" w:type="dxa"/>
            <w:shd w:val="clear" w:color="E2EFDA" w:fill="FFFFFF"/>
            <w:noWrap/>
            <w:vAlign w:val="center"/>
            <w:hideMark/>
          </w:tcPr>
          <w:p w14:paraId="3BAE1B58" w14:textId="4147FF2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$ 15.560.000</w:t>
            </w:r>
          </w:p>
        </w:tc>
        <w:tc>
          <w:tcPr>
            <w:tcW w:w="1843" w:type="dxa"/>
            <w:shd w:val="clear" w:color="E2EFDA" w:fill="FFFFFF"/>
            <w:noWrap/>
            <w:vAlign w:val="center"/>
            <w:hideMark/>
          </w:tcPr>
          <w:p w14:paraId="215BC961" w14:textId="0A1286FA"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HTTPS://COMMUNITY.SECOP.GOV.CO/PUBLIC/TENDERING/OPPORTUNITYDETAIL/INDEX?NOTICEUID=CO1.NTC.1925606&amp;ISFROMPUBLICAREA=TRUE&amp;ISMODAL=TRUE&amp;ASPOPUPVIEW=TRUE</w:t>
            </w:r>
          </w:p>
        </w:tc>
        <w:tc>
          <w:tcPr>
            <w:tcW w:w="2170" w:type="dxa"/>
            <w:shd w:val="clear" w:color="E2EFDA" w:fill="FFFFFF"/>
            <w:noWrap/>
            <w:vAlign w:val="center"/>
            <w:hideMark/>
          </w:tcPr>
          <w:p w14:paraId="59494084" w14:textId="4DD9084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PRESTACIÓN DE LOS SERVICIOS PARA LOS EXAMENES MEDICOS OCUPACIONALES Y COMPLEMENTARIOS PARA LOS SERVIDORES PÚBLICOS DE LA ALCALDIA MUNICIPAL DE ARAUCA</w:t>
            </w:r>
          </w:p>
        </w:tc>
      </w:tr>
      <w:tr w:rsidR="00487F04" w:rsidRPr="00487F04" w14:paraId="518EB551" w14:textId="77777777" w:rsidTr="00487F04">
        <w:trPr>
          <w:trHeight w:val="283"/>
        </w:trPr>
        <w:tc>
          <w:tcPr>
            <w:tcW w:w="1277" w:type="dxa"/>
            <w:shd w:val="clear" w:color="E2EFDA" w:fill="FFFFFF"/>
            <w:noWrap/>
            <w:vAlign w:val="center"/>
            <w:hideMark/>
          </w:tcPr>
          <w:p w14:paraId="3BFFA24F" w14:textId="555F252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ALCALDÍA MUNICIPAL COTA</w:t>
            </w:r>
          </w:p>
        </w:tc>
        <w:tc>
          <w:tcPr>
            <w:tcW w:w="850" w:type="dxa"/>
            <w:shd w:val="clear" w:color="E2EFDA" w:fill="FFFFFF"/>
            <w:noWrap/>
            <w:vAlign w:val="center"/>
            <w:hideMark/>
          </w:tcPr>
          <w:p w14:paraId="590278EE" w14:textId="7D280DD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4EE62032" w14:textId="429D90D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11/18/2021</w:t>
            </w:r>
          </w:p>
        </w:tc>
        <w:tc>
          <w:tcPr>
            <w:tcW w:w="1417" w:type="dxa"/>
            <w:shd w:val="clear" w:color="E2EFDA" w:fill="FFFFFF"/>
            <w:noWrap/>
            <w:vAlign w:val="center"/>
            <w:hideMark/>
          </w:tcPr>
          <w:p w14:paraId="6D6E00EB" w14:textId="2E49D1C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LO-SANO CENTRO INTEGRAL DE LA SALUDAD SAS</w:t>
            </w:r>
          </w:p>
        </w:tc>
        <w:tc>
          <w:tcPr>
            <w:tcW w:w="851" w:type="dxa"/>
            <w:shd w:val="clear" w:color="E2EFDA" w:fill="FFFFFF"/>
            <w:noWrap/>
            <w:vAlign w:val="center"/>
            <w:hideMark/>
          </w:tcPr>
          <w:p w14:paraId="302620A6" w14:textId="22268BB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$ 39.598.700</w:t>
            </w:r>
          </w:p>
        </w:tc>
        <w:tc>
          <w:tcPr>
            <w:tcW w:w="1843" w:type="dxa"/>
            <w:shd w:val="clear" w:color="E2EFDA" w:fill="FFFFFF"/>
            <w:noWrap/>
            <w:vAlign w:val="center"/>
            <w:hideMark/>
          </w:tcPr>
          <w:p w14:paraId="41BF3BB9" w14:textId="7666A036"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HTTPS://COMMUNITY.SECOP.GOV.CO/PUBLIC/TENDERING/OPPORTUNITYDETAIL/INDEX?NOTICEUID=CO1.NTC.2370803&amp;ISFROMPUBLICAREA=TRUE&amp;ISMODAL=TRUE&amp;ASPOPUPVIEW=TRUE</w:t>
            </w:r>
          </w:p>
        </w:tc>
        <w:tc>
          <w:tcPr>
            <w:tcW w:w="2170" w:type="dxa"/>
            <w:shd w:val="clear" w:color="E2EFDA" w:fill="FFFFFF"/>
            <w:noWrap/>
            <w:vAlign w:val="center"/>
            <w:hideMark/>
          </w:tcPr>
          <w:p w14:paraId="6063039E" w14:textId="239E6E6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PRESTAR EL SERVICIO DE EXAMENES MEDICOS OCUPACIONALES; CLINICOS Y PARACLINICOS PARA LOS SERVICDORES PUBLICOS DEL MUNICIPIO DE COTA</w:t>
            </w:r>
          </w:p>
        </w:tc>
      </w:tr>
      <w:tr w:rsidR="00487F04" w:rsidRPr="00487F04" w14:paraId="0C9F7D81" w14:textId="77777777" w:rsidTr="00487F04">
        <w:trPr>
          <w:trHeight w:val="283"/>
        </w:trPr>
        <w:tc>
          <w:tcPr>
            <w:tcW w:w="1277" w:type="dxa"/>
            <w:shd w:val="clear" w:color="E2EFDA" w:fill="FFFFFF"/>
            <w:noWrap/>
            <w:vAlign w:val="center"/>
            <w:hideMark/>
          </w:tcPr>
          <w:p w14:paraId="6ACEB3FF" w14:textId="16F8BA8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AGENCIA LOGISTICA DE LAS FUERZAS MILITARES</w:t>
            </w:r>
          </w:p>
        </w:tc>
        <w:tc>
          <w:tcPr>
            <w:tcW w:w="850" w:type="dxa"/>
            <w:shd w:val="clear" w:color="E2EFDA" w:fill="FFFFFF"/>
            <w:noWrap/>
            <w:vAlign w:val="center"/>
            <w:hideMark/>
          </w:tcPr>
          <w:p w14:paraId="16DC3A18" w14:textId="331C67F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19AD7952" w14:textId="3443385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03/17/2020</w:t>
            </w:r>
          </w:p>
        </w:tc>
        <w:tc>
          <w:tcPr>
            <w:tcW w:w="1417" w:type="dxa"/>
            <w:shd w:val="clear" w:color="E2EFDA" w:fill="FFFFFF"/>
            <w:noWrap/>
            <w:vAlign w:val="center"/>
            <w:hideMark/>
          </w:tcPr>
          <w:p w14:paraId="2F140705" w14:textId="4D87301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IPS MEDI-SALUD S.A.S</w:t>
            </w:r>
          </w:p>
        </w:tc>
        <w:tc>
          <w:tcPr>
            <w:tcW w:w="851" w:type="dxa"/>
            <w:shd w:val="clear" w:color="E2EFDA" w:fill="FFFFFF"/>
            <w:noWrap/>
            <w:vAlign w:val="center"/>
            <w:hideMark/>
          </w:tcPr>
          <w:p w14:paraId="2E5E288E" w14:textId="56221B4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$ 9.443.776</w:t>
            </w:r>
          </w:p>
        </w:tc>
        <w:tc>
          <w:tcPr>
            <w:tcW w:w="1843" w:type="dxa"/>
            <w:shd w:val="clear" w:color="E2EFDA" w:fill="FFFFFF"/>
            <w:noWrap/>
            <w:vAlign w:val="center"/>
            <w:hideMark/>
          </w:tcPr>
          <w:p w14:paraId="6D468BFA" w14:textId="7F8844E5"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HTTPS://COMMUNITY.SECOP.GOV.CO/PUBLIC/TENDERING/OPPORTUNITYDETAIL/INDEX?NOTICEUID=CO1.NTC.1131664&amp;ISFROMPUBLICAREA=TRUE&amp;ISMODAL=TRUE&amp;ASPOPUPVIEW=TRUE</w:t>
            </w:r>
          </w:p>
        </w:tc>
        <w:tc>
          <w:tcPr>
            <w:tcW w:w="2170" w:type="dxa"/>
            <w:shd w:val="clear" w:color="E2EFDA" w:fill="FFFFFF"/>
            <w:noWrap/>
            <w:vAlign w:val="center"/>
            <w:hideMark/>
          </w:tcPr>
          <w:p w14:paraId="4674DF18" w14:textId="7ABA377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SERVICIO DE EXAMENES MEDICOS PARA EL PERSONAL INTEGRANTE DE LA AGENCIA LOGISTICA DE LAS FUERZAS MILITARES REGIONAL SUR</w:t>
            </w:r>
          </w:p>
        </w:tc>
      </w:tr>
      <w:tr w:rsidR="00487F04" w:rsidRPr="00487F04" w14:paraId="2FB28214" w14:textId="77777777" w:rsidTr="00487F04">
        <w:trPr>
          <w:trHeight w:val="283"/>
        </w:trPr>
        <w:tc>
          <w:tcPr>
            <w:tcW w:w="1277" w:type="dxa"/>
            <w:shd w:val="clear" w:color="E2EFDA" w:fill="FFFFFF"/>
            <w:noWrap/>
            <w:vAlign w:val="center"/>
            <w:hideMark/>
          </w:tcPr>
          <w:p w14:paraId="5D9E72E9" w14:textId="6C037E8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INSTITUTO TOLIMENSE DE FORMACION TECNICA PROFESIONAL</w:t>
            </w:r>
          </w:p>
        </w:tc>
        <w:tc>
          <w:tcPr>
            <w:tcW w:w="850" w:type="dxa"/>
            <w:shd w:val="clear" w:color="E2EFDA" w:fill="FFFFFF"/>
            <w:noWrap/>
            <w:vAlign w:val="center"/>
            <w:hideMark/>
          </w:tcPr>
          <w:p w14:paraId="22AB4590" w14:textId="2D7704B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1F9874E3" w14:textId="7003000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11/17/2022</w:t>
            </w:r>
          </w:p>
        </w:tc>
        <w:tc>
          <w:tcPr>
            <w:tcW w:w="1417" w:type="dxa"/>
            <w:shd w:val="clear" w:color="E2EFDA" w:fill="FFFFFF"/>
            <w:noWrap/>
            <w:vAlign w:val="center"/>
            <w:hideMark/>
          </w:tcPr>
          <w:p w14:paraId="36C8FE8F" w14:textId="5B3DBD1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xml:space="preserve">SALUD OCUPACIONAL MAHECHA </w:t>
            </w:r>
            <w:proofErr w:type="gramStart"/>
            <w:r w:rsidRPr="00487F04">
              <w:rPr>
                <w:rFonts w:ascii="Verdana" w:hAnsi="Verdana" w:cs="Calibri"/>
                <w:color w:val="000000"/>
                <w:sz w:val="10"/>
                <w:szCs w:val="10"/>
                <w:lang w:val="es-CO" w:eastAsia="es-CO"/>
              </w:rPr>
              <w:t>Y  ROMERO</w:t>
            </w:r>
            <w:proofErr w:type="gramEnd"/>
            <w:r w:rsidRPr="00487F04">
              <w:rPr>
                <w:rFonts w:ascii="Verdana" w:hAnsi="Verdana" w:cs="Calibri"/>
                <w:color w:val="000000"/>
                <w:sz w:val="10"/>
                <w:szCs w:val="10"/>
                <w:lang w:val="es-CO" w:eastAsia="es-CO"/>
              </w:rPr>
              <w:t xml:space="preserve"> LIMITADA</w:t>
            </w:r>
          </w:p>
        </w:tc>
        <w:tc>
          <w:tcPr>
            <w:tcW w:w="851" w:type="dxa"/>
            <w:shd w:val="clear" w:color="E2EFDA" w:fill="FFFFFF"/>
            <w:noWrap/>
            <w:vAlign w:val="center"/>
            <w:hideMark/>
          </w:tcPr>
          <w:p w14:paraId="57DA8279" w14:textId="489AED5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$ 10.385.000</w:t>
            </w:r>
          </w:p>
        </w:tc>
        <w:tc>
          <w:tcPr>
            <w:tcW w:w="1843" w:type="dxa"/>
            <w:shd w:val="clear" w:color="E2EFDA" w:fill="FFFFFF"/>
            <w:noWrap/>
            <w:vAlign w:val="center"/>
            <w:hideMark/>
          </w:tcPr>
          <w:p w14:paraId="74CC4394" w14:textId="6D75F22C"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HTTPS://COMMUNITY.SECOP.GOV.CO/PUBLIC/TENDERING/OPPORTUNITYDETAIL/INDEX?NOTICEUID=CO1.NTC.3472208&amp;ISFROMPUBLICAREA=TRUE&amp;ISMODAL=TRUE&amp;ASPOPUPVIEW=TRUE</w:t>
            </w:r>
          </w:p>
        </w:tc>
        <w:tc>
          <w:tcPr>
            <w:tcW w:w="2170" w:type="dxa"/>
            <w:shd w:val="clear" w:color="E2EFDA" w:fill="FFFFFF"/>
            <w:noWrap/>
            <w:vAlign w:val="center"/>
            <w:hideMark/>
          </w:tcPr>
          <w:p w14:paraId="5B498CFC" w14:textId="320A470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CONTRATAR LA PRESTACION DE SERVICIOS PARA LA REALIZACIÓN DE LAS EVALUACIONES Y EXAMENES MEDICOS OCUPACIONALES PERIODICOS DE SG-SST SEGÚN LA LEY PARA LOS FUNCIONARIOS DEL ITFIP</w:t>
            </w:r>
          </w:p>
        </w:tc>
      </w:tr>
      <w:tr w:rsidR="00487F04" w:rsidRPr="00487F04" w14:paraId="06A3C6E3" w14:textId="77777777" w:rsidTr="00487F04">
        <w:trPr>
          <w:trHeight w:val="283"/>
        </w:trPr>
        <w:tc>
          <w:tcPr>
            <w:tcW w:w="1277" w:type="dxa"/>
            <w:shd w:val="clear" w:color="E2EFDA" w:fill="FFFFFF"/>
            <w:noWrap/>
            <w:vAlign w:val="center"/>
            <w:hideMark/>
          </w:tcPr>
          <w:p w14:paraId="6E350DA2" w14:textId="580DF6A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MUNICIPIO DE PAIPA</w:t>
            </w:r>
          </w:p>
        </w:tc>
        <w:tc>
          <w:tcPr>
            <w:tcW w:w="850" w:type="dxa"/>
            <w:shd w:val="clear" w:color="E2EFDA" w:fill="FFFFFF"/>
            <w:noWrap/>
            <w:vAlign w:val="center"/>
            <w:hideMark/>
          </w:tcPr>
          <w:p w14:paraId="0458EDED" w14:textId="3AC9E55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62AC4A21" w14:textId="54C027D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09/02/2022</w:t>
            </w:r>
          </w:p>
        </w:tc>
        <w:tc>
          <w:tcPr>
            <w:tcW w:w="1417" w:type="dxa"/>
            <w:shd w:val="clear" w:color="E2EFDA" w:fill="FFFFFF"/>
            <w:noWrap/>
            <w:vAlign w:val="center"/>
            <w:hideMark/>
          </w:tcPr>
          <w:p w14:paraId="06A4B433" w14:textId="0392F05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INVERSIONES J2H SAS</w:t>
            </w:r>
          </w:p>
        </w:tc>
        <w:tc>
          <w:tcPr>
            <w:tcW w:w="851" w:type="dxa"/>
            <w:shd w:val="clear" w:color="E2EFDA" w:fill="FFFFFF"/>
            <w:noWrap/>
            <w:vAlign w:val="center"/>
            <w:hideMark/>
          </w:tcPr>
          <w:p w14:paraId="77A1C4B1" w14:textId="7E8186D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$ 1.299.998</w:t>
            </w:r>
          </w:p>
        </w:tc>
        <w:tc>
          <w:tcPr>
            <w:tcW w:w="1843" w:type="dxa"/>
            <w:shd w:val="clear" w:color="E2EFDA" w:fill="FFFFFF"/>
            <w:noWrap/>
            <w:vAlign w:val="center"/>
            <w:hideMark/>
          </w:tcPr>
          <w:p w14:paraId="1403B509" w14:textId="0A1C664A"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HTTPS://COMMUNITY.SECOP.GOV.CO/PUBLIC/TENDERING/OPPORTUNITYDETAIL/INDEX?NOTICEUID=CO1.NTC.3185341&amp;ISFROMPUBLICAREA=TRUE&amp;ISMODAL=TRUE&amp;ASPOPUPVIEW=TRUE</w:t>
            </w:r>
          </w:p>
        </w:tc>
        <w:tc>
          <w:tcPr>
            <w:tcW w:w="2170" w:type="dxa"/>
            <w:shd w:val="clear" w:color="E2EFDA" w:fill="FFFFFF"/>
            <w:noWrap/>
            <w:vAlign w:val="center"/>
            <w:hideMark/>
          </w:tcPr>
          <w:p w14:paraId="6D44E220" w14:textId="7B1BC13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CONTRATAR LOS SERVICIOS DE SALUD PARA LA REALIZACION DE EXAMENES MEDICOS OCUPACIONALES A LOS SERVIDORES PUBLICOS DE LA PLANTA GLOBAL DE LA ALCALDIA MUNICIPAL DE PAIPA</w:t>
            </w:r>
          </w:p>
        </w:tc>
      </w:tr>
      <w:tr w:rsidR="00487F04" w:rsidRPr="00487F04" w14:paraId="3FFDCE19" w14:textId="77777777" w:rsidTr="00487F04">
        <w:trPr>
          <w:trHeight w:val="283"/>
        </w:trPr>
        <w:tc>
          <w:tcPr>
            <w:tcW w:w="1277" w:type="dxa"/>
            <w:shd w:val="clear" w:color="E2EFDA" w:fill="FFFFFF"/>
            <w:noWrap/>
            <w:vAlign w:val="center"/>
            <w:hideMark/>
          </w:tcPr>
          <w:p w14:paraId="54119D3F" w14:textId="7D36EF5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ALCALDIA MUNICIPIO DE CALARCA</w:t>
            </w:r>
          </w:p>
        </w:tc>
        <w:tc>
          <w:tcPr>
            <w:tcW w:w="850" w:type="dxa"/>
            <w:shd w:val="clear" w:color="E2EFDA" w:fill="FFFFFF"/>
            <w:noWrap/>
            <w:vAlign w:val="center"/>
            <w:hideMark/>
          </w:tcPr>
          <w:p w14:paraId="42CA6F39" w14:textId="78E91AE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6B19C8C7" w14:textId="5E89A3C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03/16/2024</w:t>
            </w:r>
          </w:p>
        </w:tc>
        <w:tc>
          <w:tcPr>
            <w:tcW w:w="1417" w:type="dxa"/>
            <w:shd w:val="clear" w:color="E2EFDA" w:fill="FFFFFF"/>
            <w:noWrap/>
            <w:vAlign w:val="center"/>
            <w:hideMark/>
          </w:tcPr>
          <w:p w14:paraId="573869C9" w14:textId="6876576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EJE SEGURO CRC CONSULTORES SAS</w:t>
            </w:r>
          </w:p>
        </w:tc>
        <w:tc>
          <w:tcPr>
            <w:tcW w:w="851" w:type="dxa"/>
            <w:shd w:val="clear" w:color="E2EFDA" w:fill="FFFFFF"/>
            <w:noWrap/>
            <w:vAlign w:val="center"/>
            <w:hideMark/>
          </w:tcPr>
          <w:p w14:paraId="2A3F28A6" w14:textId="0181469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$ 4.260.450</w:t>
            </w:r>
          </w:p>
        </w:tc>
        <w:tc>
          <w:tcPr>
            <w:tcW w:w="1843" w:type="dxa"/>
            <w:shd w:val="clear" w:color="E2EFDA" w:fill="FFFFFF"/>
            <w:noWrap/>
            <w:vAlign w:val="center"/>
            <w:hideMark/>
          </w:tcPr>
          <w:p w14:paraId="54073FF8" w14:textId="74E15093"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HTTPS://COMMUNITY.SECOP.GOV.CO/PUBLIC/TENDERING/OPPORTUNITYDETAIL/INDEX?NOTICEUID=CO1.NTC.5828234&amp;ISFROMPUBLICAREA=TRUE&amp;ISMODAL=TRUE&amp;ASPOPUPVIEW=TRUE</w:t>
            </w:r>
          </w:p>
        </w:tc>
        <w:tc>
          <w:tcPr>
            <w:tcW w:w="2170" w:type="dxa"/>
            <w:shd w:val="clear" w:color="E2EFDA" w:fill="FFFFFF"/>
            <w:noWrap/>
            <w:vAlign w:val="center"/>
            <w:hideMark/>
          </w:tcPr>
          <w:p w14:paraId="352DFADD" w14:textId="6ECB7CD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EXAMENES MEDICOS DE SALUD OCUPACIONAL DE INGRESO; RETIRO Y PERIODICOS A PERSONAS DE PLANTA DE LA ALCALDIA MUNICIPAL DE CALARCA SEGUN SEAN REQUERIDOS</w:t>
            </w:r>
          </w:p>
        </w:tc>
      </w:tr>
      <w:tr w:rsidR="00487F04" w:rsidRPr="00487F04" w14:paraId="7F933592" w14:textId="77777777" w:rsidTr="00487F04">
        <w:trPr>
          <w:trHeight w:val="283"/>
        </w:trPr>
        <w:tc>
          <w:tcPr>
            <w:tcW w:w="1277" w:type="dxa"/>
            <w:shd w:val="clear" w:color="E2EFDA" w:fill="FFFFFF"/>
            <w:noWrap/>
            <w:vAlign w:val="center"/>
            <w:hideMark/>
          </w:tcPr>
          <w:p w14:paraId="06D85872" w14:textId="6F0666E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MUNICIPIO DE VILLAPINZON</w:t>
            </w:r>
          </w:p>
        </w:tc>
        <w:tc>
          <w:tcPr>
            <w:tcW w:w="850" w:type="dxa"/>
            <w:shd w:val="clear" w:color="E2EFDA" w:fill="FFFFFF"/>
            <w:noWrap/>
            <w:vAlign w:val="center"/>
            <w:hideMark/>
          </w:tcPr>
          <w:p w14:paraId="34C5CC34" w14:textId="25836EF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2337C8F9" w14:textId="47685E0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07/09/2024</w:t>
            </w:r>
          </w:p>
        </w:tc>
        <w:tc>
          <w:tcPr>
            <w:tcW w:w="1417" w:type="dxa"/>
            <w:shd w:val="clear" w:color="E2EFDA" w:fill="FFFFFF"/>
            <w:noWrap/>
            <w:vAlign w:val="center"/>
            <w:hideMark/>
          </w:tcPr>
          <w:p w14:paraId="2E25C962" w14:textId="4CC4261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LO-SANO CENTRO INTEGRAL DE LA SALUDAD SAS</w:t>
            </w:r>
          </w:p>
        </w:tc>
        <w:tc>
          <w:tcPr>
            <w:tcW w:w="851" w:type="dxa"/>
            <w:shd w:val="clear" w:color="E2EFDA" w:fill="FFFFFF"/>
            <w:noWrap/>
            <w:vAlign w:val="center"/>
            <w:hideMark/>
          </w:tcPr>
          <w:p w14:paraId="7AAB6EAB" w14:textId="4DB6468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$ 4.340.700</w:t>
            </w:r>
          </w:p>
        </w:tc>
        <w:tc>
          <w:tcPr>
            <w:tcW w:w="1843" w:type="dxa"/>
            <w:shd w:val="clear" w:color="E2EFDA" w:fill="FFFFFF"/>
            <w:noWrap/>
            <w:vAlign w:val="center"/>
            <w:hideMark/>
          </w:tcPr>
          <w:p w14:paraId="1DC18D8F" w14:textId="27B4128E"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HTTPS://COMMUNITY.SECOP.GOV.CO/PUBLIC/TENDERING/OPPORTUNITYDETAIL/INDEX?NOTICEUID=CO1.NTC.6324427&amp;ISFROMPUBLICAREA=TRUE&amp;ISMODAL=TRUE&amp;ASPOPUPVIEW=TRUE</w:t>
            </w:r>
          </w:p>
        </w:tc>
        <w:tc>
          <w:tcPr>
            <w:tcW w:w="2170" w:type="dxa"/>
            <w:shd w:val="clear" w:color="E2EFDA" w:fill="FFFFFF"/>
            <w:noWrap/>
            <w:vAlign w:val="center"/>
            <w:hideMark/>
          </w:tcPr>
          <w:p w14:paraId="25606F1B" w14:textId="6DF2A79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PROFESIONALES ESPECIALIZADOS PARA LLEVAR A CABO LOS EXAMENES MEDICOS OCUPACIONALES DE LOS FUNCIONARIOS DE LA ADMINISTRACION MUNICIPAL DE VILLAPINZON CUNDINAMARCA</w:t>
            </w:r>
          </w:p>
        </w:tc>
      </w:tr>
      <w:tr w:rsidR="00487F04" w:rsidRPr="00487F04" w14:paraId="41576744" w14:textId="77777777" w:rsidTr="00487F04">
        <w:trPr>
          <w:trHeight w:val="283"/>
        </w:trPr>
        <w:tc>
          <w:tcPr>
            <w:tcW w:w="1277" w:type="dxa"/>
            <w:shd w:val="clear" w:color="E2EFDA" w:fill="FFFFFF"/>
            <w:noWrap/>
            <w:vAlign w:val="center"/>
            <w:hideMark/>
          </w:tcPr>
          <w:p w14:paraId="4D7B2F47" w14:textId="62243B8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CONTRALORÍA DEPARTAMENTAL DE ARAUCA</w:t>
            </w:r>
          </w:p>
        </w:tc>
        <w:tc>
          <w:tcPr>
            <w:tcW w:w="850" w:type="dxa"/>
            <w:shd w:val="clear" w:color="E2EFDA" w:fill="FFFFFF"/>
            <w:noWrap/>
            <w:vAlign w:val="center"/>
            <w:hideMark/>
          </w:tcPr>
          <w:p w14:paraId="09D19FC5" w14:textId="0D38506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49EB0E66" w14:textId="31AF53B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12/09/2024</w:t>
            </w:r>
          </w:p>
        </w:tc>
        <w:tc>
          <w:tcPr>
            <w:tcW w:w="1417" w:type="dxa"/>
            <w:shd w:val="clear" w:color="E2EFDA" w:fill="FFFFFF"/>
            <w:noWrap/>
            <w:vAlign w:val="center"/>
            <w:hideMark/>
          </w:tcPr>
          <w:p w14:paraId="599443FB" w14:textId="4BC9E82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CENTRO DE ESPECIALIDADES MÉDICAS S.A.S</w:t>
            </w:r>
          </w:p>
        </w:tc>
        <w:tc>
          <w:tcPr>
            <w:tcW w:w="851" w:type="dxa"/>
            <w:shd w:val="clear" w:color="E2EFDA" w:fill="FFFFFF"/>
            <w:noWrap/>
            <w:vAlign w:val="center"/>
            <w:hideMark/>
          </w:tcPr>
          <w:p w14:paraId="2800E7BA" w14:textId="4725BB0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$ 2.683.560</w:t>
            </w:r>
          </w:p>
        </w:tc>
        <w:tc>
          <w:tcPr>
            <w:tcW w:w="1843" w:type="dxa"/>
            <w:shd w:val="clear" w:color="E2EFDA" w:fill="FFFFFF"/>
            <w:noWrap/>
            <w:vAlign w:val="center"/>
            <w:hideMark/>
          </w:tcPr>
          <w:p w14:paraId="45C6817E" w14:textId="209E69E3"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HTTPS://COMMUNITY.SECOP.GOV.CO/PUBLIC/TENDERING/OPPORTUNITYDETAIL/INDEX?NOTICEUID=CO1.NTC.7127432&amp;ISFROMPUBLICAREA=TRUE&amp;ISMODAL=TRUE&amp;ASPOPUPVIEW=TRUE</w:t>
            </w:r>
          </w:p>
        </w:tc>
        <w:tc>
          <w:tcPr>
            <w:tcW w:w="2170" w:type="dxa"/>
            <w:shd w:val="clear" w:color="E2EFDA" w:fill="FFFFFF"/>
            <w:noWrap/>
            <w:vAlign w:val="center"/>
            <w:hideMark/>
          </w:tcPr>
          <w:p w14:paraId="6B629E14" w14:textId="291631C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PARA LA REALIZACION DE EXAMENES MEDICOS OCUPACIONALES PARA LOS SERVIDORES PUBLCOS DE LA CONTRALORIA DEPARTAMENTAL DE ARAUCA CONFORME AL PROGRAMA DE BIENESTAR SOCIAL DE LA VIGENCIA FISCAL 2024</w:t>
            </w:r>
          </w:p>
        </w:tc>
      </w:tr>
      <w:tr w:rsidR="00487F04" w:rsidRPr="00487F04" w14:paraId="146276DC" w14:textId="77777777" w:rsidTr="00487F04">
        <w:trPr>
          <w:trHeight w:val="283"/>
        </w:trPr>
        <w:tc>
          <w:tcPr>
            <w:tcW w:w="1277" w:type="dxa"/>
            <w:shd w:val="clear" w:color="E2EFDA" w:fill="FFFFFF"/>
            <w:noWrap/>
            <w:vAlign w:val="center"/>
            <w:hideMark/>
          </w:tcPr>
          <w:p w14:paraId="51217B3C" w14:textId="247A5A0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INSTITUTO DE FOMENTO Y DESARROLLO DE BOYACA</w:t>
            </w:r>
          </w:p>
        </w:tc>
        <w:tc>
          <w:tcPr>
            <w:tcW w:w="850" w:type="dxa"/>
            <w:shd w:val="clear" w:color="E2EFDA" w:fill="FFFFFF"/>
            <w:noWrap/>
            <w:vAlign w:val="center"/>
            <w:hideMark/>
          </w:tcPr>
          <w:p w14:paraId="0C819D58" w14:textId="06068B3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637DE5B3" w14:textId="2CEF380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12/01/2021</w:t>
            </w:r>
          </w:p>
        </w:tc>
        <w:tc>
          <w:tcPr>
            <w:tcW w:w="1417" w:type="dxa"/>
            <w:shd w:val="clear" w:color="E2EFDA" w:fill="FFFFFF"/>
            <w:noWrap/>
            <w:vAlign w:val="center"/>
            <w:hideMark/>
          </w:tcPr>
          <w:p w14:paraId="6FE1EEB9" w14:textId="540B73E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CARVAJAL LABORATORIOS IPS</w:t>
            </w:r>
          </w:p>
        </w:tc>
        <w:tc>
          <w:tcPr>
            <w:tcW w:w="851" w:type="dxa"/>
            <w:shd w:val="clear" w:color="E2EFDA" w:fill="FFFFFF"/>
            <w:noWrap/>
            <w:vAlign w:val="center"/>
            <w:hideMark/>
          </w:tcPr>
          <w:p w14:paraId="49902239" w14:textId="325E405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$ 3.962.000</w:t>
            </w:r>
          </w:p>
        </w:tc>
        <w:tc>
          <w:tcPr>
            <w:tcW w:w="1843" w:type="dxa"/>
            <w:shd w:val="clear" w:color="E2EFDA" w:fill="FFFFFF"/>
            <w:noWrap/>
            <w:vAlign w:val="center"/>
            <w:hideMark/>
          </w:tcPr>
          <w:p w14:paraId="397DB7A7" w14:textId="7829B98A"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HTTPS://COMMUNITY.SECOP.GOV.CO/PUBLIC/TENDERING/OPPORTUNITYDETAIL/INDEX?NOTICEUID=CO1.NTC.2412076&amp;ISFROMPUBLICAREA=TRUE&amp;ISMODAL=TRUE&amp;ASPOPUPVIEW=TRUE</w:t>
            </w:r>
          </w:p>
        </w:tc>
        <w:tc>
          <w:tcPr>
            <w:tcW w:w="2170" w:type="dxa"/>
            <w:shd w:val="clear" w:color="E2EFDA" w:fill="FFFFFF"/>
            <w:noWrap/>
            <w:vAlign w:val="center"/>
            <w:hideMark/>
          </w:tcPr>
          <w:p w14:paraId="26FB5E6E" w14:textId="6A27604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PROFESIONALES DE SALUD PARA LA REALIZACIÓN DE LOS EXAMENES MEDICOS OCUPACIONALES DE INGRESO EGRESO Y PERIODICOS Y LOS COMPLEMENTARIOS PARA LOS SERVIDORES PUBLICOS DEL INSTITUTO DE FOMENTO Y DESARROLLO DE BOYACA IDEBOY CUMPLIENDO CON LA NORMATIVIDAD EN MATERIA DE SEGURIDAD Y SALUD EN EL TRABAJO</w:t>
            </w:r>
          </w:p>
        </w:tc>
      </w:tr>
      <w:tr w:rsidR="00487F04" w:rsidRPr="00487F04" w14:paraId="7E4F58B5" w14:textId="77777777" w:rsidTr="00487F04">
        <w:trPr>
          <w:trHeight w:val="283"/>
        </w:trPr>
        <w:tc>
          <w:tcPr>
            <w:tcW w:w="1277" w:type="dxa"/>
            <w:shd w:val="clear" w:color="E2EFDA" w:fill="FFFFFF"/>
            <w:noWrap/>
            <w:vAlign w:val="center"/>
            <w:hideMark/>
          </w:tcPr>
          <w:p w14:paraId="207681AF" w14:textId="0BF1931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SERVICIO NACIONAL DE APRENDIZAJE SENA REGIONAL CORDOBA</w:t>
            </w:r>
          </w:p>
        </w:tc>
        <w:tc>
          <w:tcPr>
            <w:tcW w:w="850" w:type="dxa"/>
            <w:shd w:val="clear" w:color="E2EFDA" w:fill="FFFFFF"/>
            <w:noWrap/>
            <w:vAlign w:val="center"/>
            <w:hideMark/>
          </w:tcPr>
          <w:p w14:paraId="7D59CD0B" w14:textId="6DD8A36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791C2138" w14:textId="51DBBAB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08/25/2022</w:t>
            </w:r>
          </w:p>
        </w:tc>
        <w:tc>
          <w:tcPr>
            <w:tcW w:w="1417" w:type="dxa"/>
            <w:shd w:val="clear" w:color="E2EFDA" w:fill="FFFFFF"/>
            <w:noWrap/>
            <w:vAlign w:val="center"/>
            <w:hideMark/>
          </w:tcPr>
          <w:p w14:paraId="473355DB" w14:textId="556654D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SALUD OCUPACIONAL TOTAL SAS</w:t>
            </w:r>
          </w:p>
        </w:tc>
        <w:tc>
          <w:tcPr>
            <w:tcW w:w="851" w:type="dxa"/>
            <w:shd w:val="clear" w:color="E2EFDA" w:fill="FFFFFF"/>
            <w:noWrap/>
            <w:vAlign w:val="center"/>
            <w:hideMark/>
          </w:tcPr>
          <w:p w14:paraId="17719DC9" w14:textId="0BDDBAC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$ 38.485.245</w:t>
            </w:r>
          </w:p>
        </w:tc>
        <w:tc>
          <w:tcPr>
            <w:tcW w:w="1843" w:type="dxa"/>
            <w:shd w:val="clear" w:color="E2EFDA" w:fill="FFFFFF"/>
            <w:noWrap/>
            <w:vAlign w:val="center"/>
            <w:hideMark/>
          </w:tcPr>
          <w:p w14:paraId="7CBED8B8" w14:textId="0277B793"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HTTPS://COMMUNITY.SECOP.GOV.CO/PUBLIC/TENDERING/OPPORTUNITYDETAIL/INDEX?NOTICEUID=CO1.NTC.3142029&amp;ISFROMPUBLICAREA=TRUE&amp;ISMODAL=TRUE&amp;ASPOPUPVIEW=TRUE</w:t>
            </w:r>
          </w:p>
        </w:tc>
        <w:tc>
          <w:tcPr>
            <w:tcW w:w="2170" w:type="dxa"/>
            <w:shd w:val="clear" w:color="E2EFDA" w:fill="FFFFFF"/>
            <w:noWrap/>
            <w:vAlign w:val="center"/>
            <w:hideMark/>
          </w:tcPr>
          <w:p w14:paraId="408D0D98" w14:textId="6D81351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PRESTAR LOS SERVICIOS DE LOS EXAMENES MEDICOS Y DE VACUNAS DENTRO DEL SISTEMA DE SEGURIDAD Y SALUD EN EL TRABAJO DEL SENA REGIONAL CORDOBA</w:t>
            </w:r>
          </w:p>
        </w:tc>
      </w:tr>
      <w:tr w:rsidR="00487F04" w:rsidRPr="00487F04" w14:paraId="3EEA4334" w14:textId="77777777" w:rsidTr="00487F04">
        <w:trPr>
          <w:trHeight w:val="283"/>
        </w:trPr>
        <w:tc>
          <w:tcPr>
            <w:tcW w:w="1277" w:type="dxa"/>
            <w:shd w:val="clear" w:color="E2EFDA" w:fill="FFFFFF"/>
            <w:noWrap/>
            <w:vAlign w:val="center"/>
            <w:hideMark/>
          </w:tcPr>
          <w:p w14:paraId="450B0573" w14:textId="43DBB47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CONTRALORIA GENERAL DEL DEPARTAMENTO DE CORDOBA</w:t>
            </w:r>
          </w:p>
        </w:tc>
        <w:tc>
          <w:tcPr>
            <w:tcW w:w="850" w:type="dxa"/>
            <w:shd w:val="clear" w:color="E2EFDA" w:fill="FFFFFF"/>
            <w:noWrap/>
            <w:vAlign w:val="center"/>
            <w:hideMark/>
          </w:tcPr>
          <w:p w14:paraId="52DCE39E" w14:textId="780FFF4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7F15123D" w14:textId="76C5D05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12/06/2022</w:t>
            </w:r>
          </w:p>
        </w:tc>
        <w:tc>
          <w:tcPr>
            <w:tcW w:w="1417" w:type="dxa"/>
            <w:shd w:val="clear" w:color="E2EFDA" w:fill="FFFFFF"/>
            <w:noWrap/>
            <w:vAlign w:val="center"/>
            <w:hideMark/>
          </w:tcPr>
          <w:p w14:paraId="6669B94D" w14:textId="627A92CF"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MAXIMUS SYB S.</w:t>
            </w:r>
            <w:proofErr w:type="gramStart"/>
            <w:r w:rsidRPr="00487F04">
              <w:rPr>
                <w:rFonts w:ascii="Verdana" w:hAnsi="Verdana" w:cs="Calibri"/>
                <w:color w:val="000000"/>
                <w:sz w:val="10"/>
                <w:szCs w:val="10"/>
                <w:lang w:val="en-US" w:eastAsia="es-CO"/>
              </w:rPr>
              <w:t>A.S</w:t>
            </w:r>
            <w:proofErr w:type="gramEnd"/>
          </w:p>
        </w:tc>
        <w:tc>
          <w:tcPr>
            <w:tcW w:w="851" w:type="dxa"/>
            <w:shd w:val="clear" w:color="E2EFDA" w:fill="FFFFFF"/>
            <w:noWrap/>
            <w:vAlign w:val="center"/>
            <w:hideMark/>
          </w:tcPr>
          <w:p w14:paraId="00F6A4A8" w14:textId="3D217F2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$ 6.297.000</w:t>
            </w:r>
          </w:p>
        </w:tc>
        <w:tc>
          <w:tcPr>
            <w:tcW w:w="1843" w:type="dxa"/>
            <w:shd w:val="clear" w:color="E2EFDA" w:fill="FFFFFF"/>
            <w:noWrap/>
            <w:vAlign w:val="center"/>
            <w:hideMark/>
          </w:tcPr>
          <w:p w14:paraId="111760CE" w14:textId="0DA9D385"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HTTPS://COMMUNITY.SECOP.GOV.CO/PUBLIC/TENDERING/OPPORTUNITYDETAIL/INDEX?NOTICEUID=CO1.NTC.3582016&amp;ISFROMP</w:t>
            </w:r>
            <w:r w:rsidRPr="00487F04">
              <w:rPr>
                <w:rFonts w:ascii="Verdana" w:hAnsi="Verdana" w:cs="Calibri"/>
                <w:color w:val="000000"/>
                <w:sz w:val="10"/>
                <w:szCs w:val="10"/>
                <w:lang w:val="en-US" w:eastAsia="es-CO"/>
              </w:rPr>
              <w:lastRenderedPageBreak/>
              <w:t>UBLICAREA=TRUE&amp;ISMODAL=TRUE&amp;ASPOPUPVIEW=TRUE</w:t>
            </w:r>
          </w:p>
        </w:tc>
        <w:tc>
          <w:tcPr>
            <w:tcW w:w="2170" w:type="dxa"/>
            <w:shd w:val="clear" w:color="E2EFDA" w:fill="FFFFFF"/>
            <w:noWrap/>
            <w:vAlign w:val="center"/>
            <w:hideMark/>
          </w:tcPr>
          <w:p w14:paraId="48E972E9" w14:textId="55994A7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lastRenderedPageBreak/>
              <w:t xml:space="preserve">PRESTACION DE SERVICIOS PARA REALIZAR EXAMENES MEDICOS PERIODICOS OCUPACIONALES Y SEGUIMIENTO A LA BATERIA DE </w:t>
            </w:r>
            <w:r w:rsidRPr="00487F04">
              <w:rPr>
                <w:rFonts w:ascii="Verdana" w:hAnsi="Verdana" w:cs="Calibri"/>
                <w:color w:val="000000"/>
                <w:sz w:val="10"/>
                <w:szCs w:val="10"/>
                <w:lang w:val="es-CO" w:eastAsia="es-CO"/>
              </w:rPr>
              <w:lastRenderedPageBreak/>
              <w:t>RIESGO PSICOSOCIAL; PARA LOS FUNCIONARIOS DE LA CONTRALORIA GENERAL DEL DEPARTAMENTO DE CORDOBA</w:t>
            </w:r>
          </w:p>
        </w:tc>
      </w:tr>
      <w:tr w:rsidR="00487F04" w:rsidRPr="00487F04" w14:paraId="2E74FD0C" w14:textId="77777777" w:rsidTr="00487F04">
        <w:trPr>
          <w:trHeight w:val="283"/>
        </w:trPr>
        <w:tc>
          <w:tcPr>
            <w:tcW w:w="1277" w:type="dxa"/>
            <w:shd w:val="clear" w:color="E2EFDA" w:fill="FFFFFF"/>
            <w:noWrap/>
            <w:vAlign w:val="center"/>
            <w:hideMark/>
          </w:tcPr>
          <w:p w14:paraId="3C20E8EC" w14:textId="5CD11B7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lastRenderedPageBreak/>
              <w:t>INSTITUTO DEPARTAMENTAL DE RECREACIÓN Y DEPORTE INDERSANTANDER SITIO OFICIAL</w:t>
            </w:r>
          </w:p>
        </w:tc>
        <w:tc>
          <w:tcPr>
            <w:tcW w:w="850" w:type="dxa"/>
            <w:shd w:val="clear" w:color="E2EFDA" w:fill="FFFFFF"/>
            <w:noWrap/>
            <w:vAlign w:val="center"/>
            <w:hideMark/>
          </w:tcPr>
          <w:p w14:paraId="55948711" w14:textId="5EC9C34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E0E6F24" w14:textId="33F1842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06/22/2022</w:t>
            </w:r>
          </w:p>
        </w:tc>
        <w:tc>
          <w:tcPr>
            <w:tcW w:w="1417" w:type="dxa"/>
            <w:shd w:val="clear" w:color="E2EFDA" w:fill="FFFFFF"/>
            <w:noWrap/>
            <w:vAlign w:val="center"/>
            <w:hideMark/>
          </w:tcPr>
          <w:p w14:paraId="4ACA9B5C" w14:textId="5908433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ORGANIZACION EN SALUD PARA UN TRABAJO SEGURO IPS OSTS SAS</w:t>
            </w:r>
          </w:p>
        </w:tc>
        <w:tc>
          <w:tcPr>
            <w:tcW w:w="851" w:type="dxa"/>
            <w:shd w:val="clear" w:color="E2EFDA" w:fill="FFFFFF"/>
            <w:noWrap/>
            <w:vAlign w:val="center"/>
            <w:hideMark/>
          </w:tcPr>
          <w:p w14:paraId="59B6E5BF" w14:textId="3674D2D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$ 1.092.000</w:t>
            </w:r>
          </w:p>
        </w:tc>
        <w:tc>
          <w:tcPr>
            <w:tcW w:w="1843" w:type="dxa"/>
            <w:shd w:val="clear" w:color="E2EFDA" w:fill="FFFFFF"/>
            <w:noWrap/>
            <w:vAlign w:val="center"/>
            <w:hideMark/>
          </w:tcPr>
          <w:p w14:paraId="5898BB9C" w14:textId="04C2F111"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HTTPS://COMMUNITY.SECOP.GOV.CO/PUBLIC/TENDERING/OPPORTUNITYDETAIL/INDEX?NOTICEUID=CO1.NTC.2970827&amp;ISFROMPUBLICAREA=TRUE&amp;ISMODAL=TRUE&amp;ASPOPUPVIEW=TRUE</w:t>
            </w:r>
          </w:p>
        </w:tc>
        <w:tc>
          <w:tcPr>
            <w:tcW w:w="2170" w:type="dxa"/>
            <w:shd w:val="clear" w:color="E2EFDA" w:fill="FFFFFF"/>
            <w:noWrap/>
            <w:vAlign w:val="center"/>
            <w:hideMark/>
          </w:tcPr>
          <w:p w14:paraId="766226BC" w14:textId="2D30BB6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REALIZACION DE EXAMENES MEDICOS OCUPACIONALES PERIODICOS; DE INGRESO Y RETIRO A LOS FUNCIONARIOS DEL INDERSANTANDER</w:t>
            </w:r>
          </w:p>
        </w:tc>
      </w:tr>
      <w:tr w:rsidR="00487F04" w:rsidRPr="00487F04" w14:paraId="7D772160" w14:textId="77777777" w:rsidTr="00487F04">
        <w:trPr>
          <w:trHeight w:val="283"/>
        </w:trPr>
        <w:tc>
          <w:tcPr>
            <w:tcW w:w="1277" w:type="dxa"/>
            <w:shd w:val="clear" w:color="E2EFDA" w:fill="FFFFFF"/>
            <w:noWrap/>
            <w:vAlign w:val="center"/>
            <w:hideMark/>
          </w:tcPr>
          <w:p w14:paraId="591C8DD9" w14:textId="007F2A0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MUNICIPIO DE MARIPI</w:t>
            </w:r>
          </w:p>
        </w:tc>
        <w:tc>
          <w:tcPr>
            <w:tcW w:w="850" w:type="dxa"/>
            <w:shd w:val="clear" w:color="E2EFDA" w:fill="FFFFFF"/>
            <w:noWrap/>
            <w:vAlign w:val="center"/>
            <w:hideMark/>
          </w:tcPr>
          <w:p w14:paraId="377AAB87" w14:textId="6CAC808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781330E2" w14:textId="34D11A7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02/12/2025</w:t>
            </w:r>
          </w:p>
        </w:tc>
        <w:tc>
          <w:tcPr>
            <w:tcW w:w="1417" w:type="dxa"/>
            <w:shd w:val="clear" w:color="E2EFDA" w:fill="FFFFFF"/>
            <w:noWrap/>
            <w:vAlign w:val="center"/>
            <w:hideMark/>
          </w:tcPr>
          <w:p w14:paraId="13473BF3" w14:textId="2B9ADE0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CARVAJAL LABORATORIOS IPS</w:t>
            </w:r>
          </w:p>
        </w:tc>
        <w:tc>
          <w:tcPr>
            <w:tcW w:w="851" w:type="dxa"/>
            <w:shd w:val="clear" w:color="E2EFDA" w:fill="FFFFFF"/>
            <w:noWrap/>
            <w:vAlign w:val="center"/>
            <w:hideMark/>
          </w:tcPr>
          <w:p w14:paraId="2ED397D8" w14:textId="3C2EB87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$ 6.000.000</w:t>
            </w:r>
          </w:p>
        </w:tc>
        <w:tc>
          <w:tcPr>
            <w:tcW w:w="1843" w:type="dxa"/>
            <w:shd w:val="clear" w:color="E2EFDA" w:fill="FFFFFF"/>
            <w:noWrap/>
            <w:vAlign w:val="center"/>
            <w:hideMark/>
          </w:tcPr>
          <w:p w14:paraId="067506A6" w14:textId="7083316A"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HTTPS://COMMUNITY.SECOP.GOV.CO/PUBLIC/TENDERING/OPPORTUNITYDETAIL/INDEX?NOTICEUID=CO1.NTC.7394869&amp;ISFROMPUBLICAREA=TRUE&amp;ISMODAL=TRUE&amp;ASPOPUPVIEW=TRUE</w:t>
            </w:r>
          </w:p>
        </w:tc>
        <w:tc>
          <w:tcPr>
            <w:tcW w:w="2170" w:type="dxa"/>
            <w:shd w:val="clear" w:color="E2EFDA" w:fill="FFFFFF"/>
            <w:noWrap/>
            <w:vAlign w:val="center"/>
            <w:hideMark/>
          </w:tcPr>
          <w:p w14:paraId="528CC53A" w14:textId="4D88087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CONTRATACION DE EXAMENES MEDICOS OCUPACIONALES DE INGRESO (TRABAJADORES NUEVOS); PERIODICOS (FUNCIONARIOS DE PLANTA) Y DE EGRESO (TRABAJADORES SALIENTES) DE LA ALCALDIA DE MARIPI-BOYACA EN DESARROLLO DEL SISTEMA DE GESTION DE LA SEGURIDAD Y SALUD EN EL TRABAJO</w:t>
            </w:r>
          </w:p>
        </w:tc>
      </w:tr>
      <w:tr w:rsidR="00487F04" w:rsidRPr="00487F04" w14:paraId="2E133182" w14:textId="77777777" w:rsidTr="00487F04">
        <w:trPr>
          <w:trHeight w:val="283"/>
        </w:trPr>
        <w:tc>
          <w:tcPr>
            <w:tcW w:w="1277" w:type="dxa"/>
            <w:shd w:val="clear" w:color="E2EFDA" w:fill="FFFFFF"/>
            <w:noWrap/>
            <w:vAlign w:val="center"/>
            <w:hideMark/>
          </w:tcPr>
          <w:p w14:paraId="5E4861E0" w14:textId="35E899E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CORPORACIÓN AUTÓNOMA REGIONAL DE LOS VALLES DEL SINÚ Y DEL SAN JORGE - CVS</w:t>
            </w:r>
          </w:p>
        </w:tc>
        <w:tc>
          <w:tcPr>
            <w:tcW w:w="850" w:type="dxa"/>
            <w:shd w:val="clear" w:color="E2EFDA" w:fill="FFFFFF"/>
            <w:noWrap/>
            <w:vAlign w:val="center"/>
            <w:hideMark/>
          </w:tcPr>
          <w:p w14:paraId="19DFADE9" w14:textId="389657F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51F8DD3" w14:textId="3FA325D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02/28/2024</w:t>
            </w:r>
          </w:p>
        </w:tc>
        <w:tc>
          <w:tcPr>
            <w:tcW w:w="1417" w:type="dxa"/>
            <w:shd w:val="clear" w:color="E2EFDA" w:fill="FFFFFF"/>
            <w:noWrap/>
            <w:vAlign w:val="center"/>
            <w:hideMark/>
          </w:tcPr>
          <w:p w14:paraId="1690AAC0" w14:textId="13E5CD7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MEDICINA LABORAL IPS DR. EMIGDIO PEREZ RICARDO Y/O AV&amp;SO SAS</w:t>
            </w:r>
          </w:p>
        </w:tc>
        <w:tc>
          <w:tcPr>
            <w:tcW w:w="851" w:type="dxa"/>
            <w:shd w:val="clear" w:color="E2EFDA" w:fill="FFFFFF"/>
            <w:noWrap/>
            <w:vAlign w:val="center"/>
            <w:hideMark/>
          </w:tcPr>
          <w:p w14:paraId="46F34C16" w14:textId="43E3C7E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$ 5.820.500</w:t>
            </w:r>
          </w:p>
        </w:tc>
        <w:tc>
          <w:tcPr>
            <w:tcW w:w="1843" w:type="dxa"/>
            <w:shd w:val="clear" w:color="E2EFDA" w:fill="FFFFFF"/>
            <w:noWrap/>
            <w:vAlign w:val="center"/>
            <w:hideMark/>
          </w:tcPr>
          <w:p w14:paraId="7EBAB4A4" w14:textId="1BE53EC2"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HTTPS://COMMUNITY.SECOP.GOV.CO/PUBLIC/TENDERING/OPPORTUNITYDETAIL/INDEX?NOTICEUID=CO1.NTC.5642653&amp;ISFROMPUBLICAREA=TRUE&amp;ISMODAL=TRUE&amp;ASPOPUPVIEW=TRUE</w:t>
            </w:r>
          </w:p>
        </w:tc>
        <w:tc>
          <w:tcPr>
            <w:tcW w:w="2170" w:type="dxa"/>
            <w:shd w:val="clear" w:color="E2EFDA" w:fill="FFFFFF"/>
            <w:noWrap/>
            <w:vAlign w:val="center"/>
            <w:hideMark/>
          </w:tcPr>
          <w:p w14:paraId="5BB0F0D0" w14:textId="079FB5D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REALIZAR EXAMENES MEDICOS OCUPACIONALES EN LAS MODALIDADES DE INGRESOS; PERIODICOS Y DE EGRESO; ACOMPAÑAMIENTO SICOLOGICO A PRE PRENSIONADOS Y LLEVAR LAS HISTORIAS CLÍNICAS OCUPACIONALES; DE LOS FUNCIONARIOS DE LA CORPORACIÓN AUTÓNOMA REGIONAL DE LOS VALLES DEL SINÚ Y DEL SAN JORGE C.V.S.</w:t>
            </w:r>
          </w:p>
        </w:tc>
      </w:tr>
      <w:tr w:rsidR="00487F04" w:rsidRPr="00487F04" w14:paraId="341E94B7" w14:textId="77777777" w:rsidTr="00487F04">
        <w:trPr>
          <w:trHeight w:val="283"/>
        </w:trPr>
        <w:tc>
          <w:tcPr>
            <w:tcW w:w="1277" w:type="dxa"/>
            <w:shd w:val="clear" w:color="E2EFDA" w:fill="FFFFFF"/>
            <w:noWrap/>
            <w:vAlign w:val="center"/>
            <w:hideMark/>
          </w:tcPr>
          <w:p w14:paraId="315F08D1" w14:textId="04AD21F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FONDO DE VIVIENDA DE INTERES SOCIAL Y REFORMA URBANA DISTRITAL DE CARTAGENA DE INDIAS</w:t>
            </w:r>
          </w:p>
        </w:tc>
        <w:tc>
          <w:tcPr>
            <w:tcW w:w="850" w:type="dxa"/>
            <w:shd w:val="clear" w:color="E2EFDA" w:fill="FFFFFF"/>
            <w:noWrap/>
            <w:vAlign w:val="center"/>
            <w:hideMark/>
          </w:tcPr>
          <w:p w14:paraId="25E2036F" w14:textId="1425753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6AAA7411" w14:textId="4049D37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03/18/2023</w:t>
            </w:r>
          </w:p>
        </w:tc>
        <w:tc>
          <w:tcPr>
            <w:tcW w:w="1417" w:type="dxa"/>
            <w:shd w:val="clear" w:color="E2EFDA" w:fill="FFFFFF"/>
            <w:noWrap/>
            <w:vAlign w:val="center"/>
            <w:hideMark/>
          </w:tcPr>
          <w:p w14:paraId="2833999A" w14:textId="7C377B0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SERVICIOS MEDICOS OLIMPUS IPS</w:t>
            </w:r>
          </w:p>
        </w:tc>
        <w:tc>
          <w:tcPr>
            <w:tcW w:w="851" w:type="dxa"/>
            <w:shd w:val="clear" w:color="E2EFDA" w:fill="FFFFFF"/>
            <w:noWrap/>
            <w:vAlign w:val="center"/>
            <w:hideMark/>
          </w:tcPr>
          <w:p w14:paraId="5E987239" w14:textId="61A5320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$ 2.790.000</w:t>
            </w:r>
          </w:p>
        </w:tc>
        <w:tc>
          <w:tcPr>
            <w:tcW w:w="1843" w:type="dxa"/>
            <w:shd w:val="clear" w:color="E2EFDA" w:fill="FFFFFF"/>
            <w:noWrap/>
            <w:vAlign w:val="center"/>
            <w:hideMark/>
          </w:tcPr>
          <w:p w14:paraId="1962E746" w14:textId="2EF6B5EC"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HTTPS://COMMUNITY.SECOP.GOV.CO/PUBLIC/TENDERING/OPPORTUNITYDETAIL/INDEX?NOTICEUID=CO1.NTC.4114866&amp;ISFROMPUBLICAREA=TRUE&amp;ISMODAL=TRUE&amp;ASPOPUPVIEW=TRUE</w:t>
            </w:r>
          </w:p>
        </w:tc>
        <w:tc>
          <w:tcPr>
            <w:tcW w:w="2170" w:type="dxa"/>
            <w:shd w:val="clear" w:color="E2EFDA" w:fill="FFFFFF"/>
            <w:noWrap/>
            <w:vAlign w:val="center"/>
            <w:hideMark/>
          </w:tcPr>
          <w:p w14:paraId="024F37DC" w14:textId="60ABA60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PRESTACIÓN DEL SERVICIO DE EXAMENES MEDICOS OCUPACIONALES-PERIODICOS Y MEDICION DE RIESGO PSICOSOCIAL PARA FUNCIONARIOS DEL FONDO DE VIVIENDA DE INTERÉS SOCIAL Y REFORMA URBANA DISTRITAL CORVIVIENDA DURANTE LA VIGENCIA 2023</w:t>
            </w:r>
          </w:p>
        </w:tc>
      </w:tr>
      <w:tr w:rsidR="00487F04" w:rsidRPr="00487F04" w14:paraId="696C11B4" w14:textId="77777777" w:rsidTr="00487F04">
        <w:trPr>
          <w:trHeight w:val="283"/>
        </w:trPr>
        <w:tc>
          <w:tcPr>
            <w:tcW w:w="1277" w:type="dxa"/>
            <w:shd w:val="clear" w:color="E2EFDA" w:fill="FFFFFF"/>
            <w:noWrap/>
            <w:vAlign w:val="center"/>
            <w:hideMark/>
          </w:tcPr>
          <w:p w14:paraId="143C0741" w14:textId="6E9E640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ENTIDAD ADMINISTRADORA DE PENSIONES DE ANTIOQUIA</w:t>
            </w:r>
          </w:p>
        </w:tc>
        <w:tc>
          <w:tcPr>
            <w:tcW w:w="850" w:type="dxa"/>
            <w:shd w:val="clear" w:color="E2EFDA" w:fill="FFFFFF"/>
            <w:noWrap/>
            <w:vAlign w:val="center"/>
            <w:hideMark/>
          </w:tcPr>
          <w:p w14:paraId="5DEEF9C4" w14:textId="4FFECAE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3F0B40A" w14:textId="0377B55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12/26/2023</w:t>
            </w:r>
          </w:p>
        </w:tc>
        <w:tc>
          <w:tcPr>
            <w:tcW w:w="1417" w:type="dxa"/>
            <w:shd w:val="clear" w:color="E2EFDA" w:fill="FFFFFF"/>
            <w:noWrap/>
            <w:vAlign w:val="center"/>
            <w:hideMark/>
          </w:tcPr>
          <w:p w14:paraId="3437A353" w14:textId="43D1760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SMSI</w:t>
            </w:r>
          </w:p>
        </w:tc>
        <w:tc>
          <w:tcPr>
            <w:tcW w:w="851" w:type="dxa"/>
            <w:shd w:val="clear" w:color="E2EFDA" w:fill="FFFFFF"/>
            <w:noWrap/>
            <w:vAlign w:val="center"/>
            <w:hideMark/>
          </w:tcPr>
          <w:p w14:paraId="558169C3" w14:textId="045766F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$ 1.204.000</w:t>
            </w:r>
          </w:p>
        </w:tc>
        <w:tc>
          <w:tcPr>
            <w:tcW w:w="1843" w:type="dxa"/>
            <w:shd w:val="clear" w:color="E2EFDA" w:fill="FFFFFF"/>
            <w:noWrap/>
            <w:vAlign w:val="center"/>
            <w:hideMark/>
          </w:tcPr>
          <w:p w14:paraId="60C34A09" w14:textId="4738F631"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HTTPS://COMMUNITY.SECOP.GOV.CO/PUBLIC/TENDERING/OPPORTUNITYDETAIL/INDEX?NOTICEUID=CO1.NTC.5292936&amp;ISFROMPUBLICAREA=TRUE&amp;ISMODAL=TRUE&amp;ASPOPUPVIEW=TRUE</w:t>
            </w:r>
          </w:p>
        </w:tc>
        <w:tc>
          <w:tcPr>
            <w:tcW w:w="2170" w:type="dxa"/>
            <w:shd w:val="clear" w:color="E2EFDA" w:fill="FFFFFF"/>
            <w:noWrap/>
            <w:vAlign w:val="center"/>
            <w:hideMark/>
          </w:tcPr>
          <w:p w14:paraId="3EFC2033" w14:textId="757148B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CONTRATAR LOS SERVICIOS DE UNA IPS PARA REALIZAR EXAMENES MEDICOS OCUPACIONALES PERIODICOS A LOS FUNCIONARIOS PUBLICOS DE PENSIONES DE ANTIOQUIA.</w:t>
            </w:r>
          </w:p>
        </w:tc>
      </w:tr>
      <w:tr w:rsidR="00487F04" w:rsidRPr="00487F04" w14:paraId="500379B5" w14:textId="77777777" w:rsidTr="00487F04">
        <w:trPr>
          <w:trHeight w:val="283"/>
        </w:trPr>
        <w:tc>
          <w:tcPr>
            <w:tcW w:w="1277" w:type="dxa"/>
            <w:shd w:val="clear" w:color="E2EFDA" w:fill="FFFFFF"/>
            <w:noWrap/>
            <w:vAlign w:val="center"/>
            <w:hideMark/>
          </w:tcPr>
          <w:p w14:paraId="71F003AC" w14:textId="1ACC81F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AEROCIVIL</w:t>
            </w:r>
          </w:p>
        </w:tc>
        <w:tc>
          <w:tcPr>
            <w:tcW w:w="850" w:type="dxa"/>
            <w:shd w:val="clear" w:color="E2EFDA" w:fill="FFFFFF"/>
            <w:noWrap/>
            <w:vAlign w:val="center"/>
            <w:hideMark/>
          </w:tcPr>
          <w:p w14:paraId="1FC9E329" w14:textId="1438C6E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1F1C512C" w14:textId="0B12FDD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04/21/2020</w:t>
            </w:r>
          </w:p>
        </w:tc>
        <w:tc>
          <w:tcPr>
            <w:tcW w:w="1417" w:type="dxa"/>
            <w:shd w:val="clear" w:color="E2EFDA" w:fill="FFFFFF"/>
            <w:noWrap/>
            <w:vAlign w:val="center"/>
            <w:hideMark/>
          </w:tcPr>
          <w:p w14:paraId="1C62BE15" w14:textId="7D9ACAC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VIVIANA ANDREA ORTIZ MAYORGA</w:t>
            </w:r>
          </w:p>
        </w:tc>
        <w:tc>
          <w:tcPr>
            <w:tcW w:w="851" w:type="dxa"/>
            <w:shd w:val="clear" w:color="E2EFDA" w:fill="FFFFFF"/>
            <w:noWrap/>
            <w:vAlign w:val="center"/>
            <w:hideMark/>
          </w:tcPr>
          <w:p w14:paraId="1322EED8" w14:textId="11C6FED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$ 66.392.600</w:t>
            </w:r>
          </w:p>
        </w:tc>
        <w:tc>
          <w:tcPr>
            <w:tcW w:w="1843" w:type="dxa"/>
            <w:shd w:val="clear" w:color="E2EFDA" w:fill="FFFFFF"/>
            <w:noWrap/>
            <w:vAlign w:val="center"/>
            <w:hideMark/>
          </w:tcPr>
          <w:p w14:paraId="3E318553" w14:textId="77F8CAF9"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HTTPS://COMMUNITY.SECOP.GOV.CO/PUBLIC/TENDERING/OPPORTUNITYDETAIL/INDEX?NOTICEUID=CO1.NTC.1178368&amp;ISFROMPUBLICAREA=TRUE&amp;ISMODAL=TRUE&amp;ASPOPUPVIEW=TRUE</w:t>
            </w:r>
          </w:p>
        </w:tc>
        <w:tc>
          <w:tcPr>
            <w:tcW w:w="2170" w:type="dxa"/>
            <w:shd w:val="clear" w:color="E2EFDA" w:fill="FFFFFF"/>
            <w:noWrap/>
            <w:vAlign w:val="center"/>
            <w:hideMark/>
          </w:tcPr>
          <w:p w14:paraId="0CD4851E" w14:textId="07B4E6F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PRACTICAR EXAMENES MEDICOS PARA LA VALORACIÒN SICOFISICA DEL PERSONAL AERONÀUTICO DE LA REGIONAL CUNDINAMARCA</w:t>
            </w:r>
          </w:p>
        </w:tc>
      </w:tr>
      <w:tr w:rsidR="00487F04" w:rsidRPr="00487F04" w14:paraId="3CA997E1" w14:textId="77777777" w:rsidTr="00487F04">
        <w:trPr>
          <w:trHeight w:val="283"/>
        </w:trPr>
        <w:tc>
          <w:tcPr>
            <w:tcW w:w="1277" w:type="dxa"/>
            <w:shd w:val="clear" w:color="E2EFDA" w:fill="FFFFFF"/>
            <w:noWrap/>
            <w:vAlign w:val="center"/>
            <w:hideMark/>
          </w:tcPr>
          <w:p w14:paraId="3060FC3B" w14:textId="6F47857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DISAN-DMSOC</w:t>
            </w:r>
          </w:p>
        </w:tc>
        <w:tc>
          <w:tcPr>
            <w:tcW w:w="850" w:type="dxa"/>
            <w:shd w:val="clear" w:color="E2EFDA" w:fill="FFFFFF"/>
            <w:noWrap/>
            <w:vAlign w:val="center"/>
            <w:hideMark/>
          </w:tcPr>
          <w:p w14:paraId="13B9375B" w14:textId="212C729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438D6252" w14:textId="0BC1D78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07/31/2018</w:t>
            </w:r>
          </w:p>
        </w:tc>
        <w:tc>
          <w:tcPr>
            <w:tcW w:w="1417" w:type="dxa"/>
            <w:shd w:val="clear" w:color="E2EFDA" w:fill="FFFFFF"/>
            <w:noWrap/>
            <w:vAlign w:val="center"/>
            <w:hideMark/>
          </w:tcPr>
          <w:p w14:paraId="2201A979" w14:textId="10CC876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DIAMEDICAL</w:t>
            </w:r>
          </w:p>
        </w:tc>
        <w:tc>
          <w:tcPr>
            <w:tcW w:w="851" w:type="dxa"/>
            <w:shd w:val="clear" w:color="E2EFDA" w:fill="FFFFFF"/>
            <w:noWrap/>
            <w:vAlign w:val="center"/>
            <w:hideMark/>
          </w:tcPr>
          <w:p w14:paraId="34CF5DF3" w14:textId="14AFE8E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$ 15.000.000</w:t>
            </w:r>
          </w:p>
        </w:tc>
        <w:tc>
          <w:tcPr>
            <w:tcW w:w="1843" w:type="dxa"/>
            <w:shd w:val="clear" w:color="E2EFDA" w:fill="FFFFFF"/>
            <w:noWrap/>
            <w:vAlign w:val="center"/>
            <w:hideMark/>
          </w:tcPr>
          <w:p w14:paraId="125408B3" w14:textId="2D098D55"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HTTPS://COMMUNITY.SECOP.GOV.CO/PUBLIC/TENDERING/OPPORTUNITYDETAIL/INDEX?NOTICEUID=CO1.NTC.467305&amp;ISFROMPUBLICAREA=TRUE&amp;ISMODAL=TRUE&amp;ASPOPUPVIEW=TRUE</w:t>
            </w:r>
          </w:p>
        </w:tc>
        <w:tc>
          <w:tcPr>
            <w:tcW w:w="2170" w:type="dxa"/>
            <w:shd w:val="clear" w:color="E2EFDA" w:fill="FFFFFF"/>
            <w:noWrap/>
            <w:vAlign w:val="center"/>
            <w:hideMark/>
          </w:tcPr>
          <w:p w14:paraId="3CDE7133" w14:textId="1C7C1CD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PARA REALIZAR EXAMENES MEDICOS OCUPACIONALES PERIODICOS PARA EL PERSONAL EXPUESTO A RADIACIONES IONIZANTES QUE LABORA EN LOS ESTABLECIMIENTOS DE SANIDAD MILITAR EJERCITO A NIVEL NACIONAL</w:t>
            </w:r>
          </w:p>
        </w:tc>
      </w:tr>
      <w:tr w:rsidR="00487F04" w:rsidRPr="00487F04" w14:paraId="5C8AA2DA" w14:textId="77777777" w:rsidTr="00487F04">
        <w:trPr>
          <w:trHeight w:val="283"/>
        </w:trPr>
        <w:tc>
          <w:tcPr>
            <w:tcW w:w="1277" w:type="dxa"/>
            <w:shd w:val="clear" w:color="E2EFDA" w:fill="FFFFFF"/>
            <w:noWrap/>
            <w:vAlign w:val="center"/>
            <w:hideMark/>
          </w:tcPr>
          <w:p w14:paraId="51347139" w14:textId="7E7BC82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GOBERNACIÓN NORTE DE SANTANDER*</w:t>
            </w:r>
          </w:p>
        </w:tc>
        <w:tc>
          <w:tcPr>
            <w:tcW w:w="850" w:type="dxa"/>
            <w:shd w:val="clear" w:color="E2EFDA" w:fill="FFFFFF"/>
            <w:noWrap/>
            <w:vAlign w:val="center"/>
            <w:hideMark/>
          </w:tcPr>
          <w:p w14:paraId="63E8736B" w14:textId="0351C7A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67A0B64C" w14:textId="077D175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03/24/2023</w:t>
            </w:r>
          </w:p>
        </w:tc>
        <w:tc>
          <w:tcPr>
            <w:tcW w:w="1417" w:type="dxa"/>
            <w:shd w:val="clear" w:color="E2EFDA" w:fill="FFFFFF"/>
            <w:noWrap/>
            <w:vAlign w:val="center"/>
            <w:hideMark/>
          </w:tcPr>
          <w:p w14:paraId="1B7E6711" w14:textId="4496B92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GESI SALUD IPS</w:t>
            </w:r>
          </w:p>
        </w:tc>
        <w:tc>
          <w:tcPr>
            <w:tcW w:w="851" w:type="dxa"/>
            <w:shd w:val="clear" w:color="E2EFDA" w:fill="FFFFFF"/>
            <w:noWrap/>
            <w:vAlign w:val="center"/>
            <w:hideMark/>
          </w:tcPr>
          <w:p w14:paraId="5B44A867" w14:textId="03ED624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$ 141.848.000</w:t>
            </w:r>
          </w:p>
        </w:tc>
        <w:tc>
          <w:tcPr>
            <w:tcW w:w="1843" w:type="dxa"/>
            <w:shd w:val="clear" w:color="E2EFDA" w:fill="FFFFFF"/>
            <w:noWrap/>
            <w:vAlign w:val="center"/>
            <w:hideMark/>
          </w:tcPr>
          <w:p w14:paraId="73FD5E37" w14:textId="331F6618"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HTTPS://COMMUNITY.SECOP.GOV.CO/PUBLIC/TENDERING/OPPORTUNITYDETAIL/INDEX?NOTICEUID=CO1.NTC.4127447&amp;ISFROMPUBLICAREA=TRUE&amp;ISMODAL=TRUE&amp;ASPOPUPVIEW=TRUE</w:t>
            </w:r>
          </w:p>
        </w:tc>
        <w:tc>
          <w:tcPr>
            <w:tcW w:w="2170" w:type="dxa"/>
            <w:shd w:val="clear" w:color="E2EFDA" w:fill="FFFFFF"/>
            <w:noWrap/>
            <w:vAlign w:val="center"/>
            <w:hideMark/>
          </w:tcPr>
          <w:p w14:paraId="5A146C46" w14:textId="2AA3EAF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REALIZACION DE EXAMENES MEDICOS DE SALUD OCUPACIONAL DE INGRESO; PERMANENCIA Y RETIRO PARA LA PLANTA DE PERSONAL CENTRAL DE LA GOBERNACION NORTE DE SANTANDER.</w:t>
            </w:r>
          </w:p>
        </w:tc>
      </w:tr>
      <w:tr w:rsidR="00487F04" w:rsidRPr="00487F04" w14:paraId="66EB50C4" w14:textId="77777777" w:rsidTr="00487F04">
        <w:trPr>
          <w:trHeight w:val="283"/>
        </w:trPr>
        <w:tc>
          <w:tcPr>
            <w:tcW w:w="1277" w:type="dxa"/>
            <w:shd w:val="clear" w:color="E2EFDA" w:fill="FFFFFF"/>
            <w:noWrap/>
            <w:vAlign w:val="center"/>
            <w:hideMark/>
          </w:tcPr>
          <w:p w14:paraId="4D9674D7" w14:textId="7640C43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REGIONAL DE ASEGURAMIENTO EN SALUD NO. 4</w:t>
            </w:r>
          </w:p>
        </w:tc>
        <w:tc>
          <w:tcPr>
            <w:tcW w:w="850" w:type="dxa"/>
            <w:shd w:val="clear" w:color="E2EFDA" w:fill="FFFFFF"/>
            <w:noWrap/>
            <w:vAlign w:val="center"/>
            <w:hideMark/>
          </w:tcPr>
          <w:p w14:paraId="200D284F" w14:textId="5C31528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3D02E20" w14:textId="06BCEBF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09/06/2019</w:t>
            </w:r>
          </w:p>
        </w:tc>
        <w:tc>
          <w:tcPr>
            <w:tcW w:w="1417" w:type="dxa"/>
            <w:shd w:val="clear" w:color="E2EFDA" w:fill="FFFFFF"/>
            <w:noWrap/>
            <w:vAlign w:val="center"/>
            <w:hideMark/>
          </w:tcPr>
          <w:p w14:paraId="548649C8" w14:textId="5C82280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CENTRO DE SERVICIOS DE SALUD SANTANGEL SAS</w:t>
            </w:r>
          </w:p>
        </w:tc>
        <w:tc>
          <w:tcPr>
            <w:tcW w:w="851" w:type="dxa"/>
            <w:shd w:val="clear" w:color="E2EFDA" w:fill="FFFFFF"/>
            <w:noWrap/>
            <w:vAlign w:val="center"/>
            <w:hideMark/>
          </w:tcPr>
          <w:p w14:paraId="3EC9546C" w14:textId="2E7C23E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$ 8.600.000</w:t>
            </w:r>
          </w:p>
        </w:tc>
        <w:tc>
          <w:tcPr>
            <w:tcW w:w="1843" w:type="dxa"/>
            <w:shd w:val="clear" w:color="E2EFDA" w:fill="FFFFFF"/>
            <w:noWrap/>
            <w:vAlign w:val="center"/>
            <w:hideMark/>
          </w:tcPr>
          <w:p w14:paraId="4CB89A1C" w14:textId="4069E83B"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HTTPS://COMMUNITY.SECOP.GOV.CO/PUBLIC/TENDERING/OPPORTUNITYDETAIL/INDEX?NOTICEUID=CO1.NTC.421976&amp;ISFROMPUBLICAREA=TRUE&amp;ISMODAL=TRUE&amp;ASPOPUPVIEW=TRUE</w:t>
            </w:r>
          </w:p>
        </w:tc>
        <w:tc>
          <w:tcPr>
            <w:tcW w:w="2170" w:type="dxa"/>
            <w:shd w:val="clear" w:color="E2EFDA" w:fill="FFFFFF"/>
            <w:noWrap/>
            <w:vAlign w:val="center"/>
            <w:hideMark/>
          </w:tcPr>
          <w:p w14:paraId="60FD0D12" w14:textId="0773EFA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EXAMENES MEDICOS OCUPACIONALES PARA CONTRATISTA Y NO UNIFORMADOS DE PLANTA</w:t>
            </w:r>
          </w:p>
        </w:tc>
      </w:tr>
      <w:tr w:rsidR="00487F04" w:rsidRPr="00487F04" w14:paraId="4E73C9F9" w14:textId="77777777" w:rsidTr="00487F04">
        <w:trPr>
          <w:trHeight w:val="283"/>
        </w:trPr>
        <w:tc>
          <w:tcPr>
            <w:tcW w:w="1277" w:type="dxa"/>
            <w:shd w:val="clear" w:color="E2EFDA" w:fill="FFFFFF"/>
            <w:noWrap/>
            <w:vAlign w:val="center"/>
            <w:hideMark/>
          </w:tcPr>
          <w:p w14:paraId="6C865840" w14:textId="70B24A0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ALCALDIA MUNICIPAL DE LA JAGUA DE IBIRICO</w:t>
            </w:r>
          </w:p>
        </w:tc>
        <w:tc>
          <w:tcPr>
            <w:tcW w:w="850" w:type="dxa"/>
            <w:shd w:val="clear" w:color="E2EFDA" w:fill="FFFFFF"/>
            <w:noWrap/>
            <w:vAlign w:val="center"/>
            <w:hideMark/>
          </w:tcPr>
          <w:p w14:paraId="78F48269" w14:textId="30296E1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573BFD64" w14:textId="65BA74E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03/16/2023</w:t>
            </w:r>
          </w:p>
        </w:tc>
        <w:tc>
          <w:tcPr>
            <w:tcW w:w="1417" w:type="dxa"/>
            <w:shd w:val="clear" w:color="E2EFDA" w:fill="FFFFFF"/>
            <w:noWrap/>
            <w:vAlign w:val="center"/>
            <w:hideMark/>
          </w:tcPr>
          <w:p w14:paraId="3374B9EC" w14:textId="0ADBA2C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APREHSI GROUP SAS</w:t>
            </w:r>
          </w:p>
        </w:tc>
        <w:tc>
          <w:tcPr>
            <w:tcW w:w="851" w:type="dxa"/>
            <w:shd w:val="clear" w:color="E2EFDA" w:fill="FFFFFF"/>
            <w:noWrap/>
            <w:vAlign w:val="center"/>
            <w:hideMark/>
          </w:tcPr>
          <w:p w14:paraId="200D6F59" w14:textId="53A3630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$ 31.120.880</w:t>
            </w:r>
          </w:p>
        </w:tc>
        <w:tc>
          <w:tcPr>
            <w:tcW w:w="1843" w:type="dxa"/>
            <w:shd w:val="clear" w:color="E2EFDA" w:fill="FFFFFF"/>
            <w:noWrap/>
            <w:vAlign w:val="center"/>
            <w:hideMark/>
          </w:tcPr>
          <w:p w14:paraId="3E75704A" w14:textId="2F1AB4A9"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HTTPS://COMMUNITY.SECOP.GOV.CO/PUBLIC/TENDERING/OPPORTUNITYDETAIL/INDEX?NOTICEUID=CO1.NTC.4134267&amp;ISFROMPUBLICAREA=TRUE&amp;ISMODAL=TRUE&amp;ASPOPUPVIEW=TRUE</w:t>
            </w:r>
          </w:p>
        </w:tc>
        <w:tc>
          <w:tcPr>
            <w:tcW w:w="2170" w:type="dxa"/>
            <w:shd w:val="clear" w:color="E2EFDA" w:fill="FFFFFF"/>
            <w:noWrap/>
            <w:vAlign w:val="center"/>
            <w:hideMark/>
          </w:tcPr>
          <w:p w14:paraId="3A61A13F" w14:textId="29DBE4C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REALIZACION DE LOS EXAMENES MEDICOS OCUPACIONALES DE INGRESOS; PERIODICOS Y RETIROS PARA LOS FUNCIONARIOS DE LA ALCALDIA MUNICIPAL DE LA JAGUA DE IBIRICO</w:t>
            </w:r>
          </w:p>
        </w:tc>
      </w:tr>
      <w:tr w:rsidR="00487F04" w:rsidRPr="00487F04" w14:paraId="5331CCF2" w14:textId="77777777" w:rsidTr="00487F04">
        <w:trPr>
          <w:trHeight w:val="283"/>
        </w:trPr>
        <w:tc>
          <w:tcPr>
            <w:tcW w:w="1277" w:type="dxa"/>
            <w:shd w:val="clear" w:color="E2EFDA" w:fill="FFFFFF"/>
            <w:noWrap/>
            <w:vAlign w:val="center"/>
            <w:hideMark/>
          </w:tcPr>
          <w:p w14:paraId="4B18385D" w14:textId="39FEBF8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CORPORACION AUTONOMA REGIONAL DE LA FRONTERA NORORIENTAL+</w:t>
            </w:r>
          </w:p>
        </w:tc>
        <w:tc>
          <w:tcPr>
            <w:tcW w:w="850" w:type="dxa"/>
            <w:shd w:val="clear" w:color="E2EFDA" w:fill="FFFFFF"/>
            <w:noWrap/>
            <w:vAlign w:val="center"/>
            <w:hideMark/>
          </w:tcPr>
          <w:p w14:paraId="7B3718A1" w14:textId="0DCD1FF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0BB8D852" w14:textId="6FAD20B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11/02/2022</w:t>
            </w:r>
          </w:p>
        </w:tc>
        <w:tc>
          <w:tcPr>
            <w:tcW w:w="1417" w:type="dxa"/>
            <w:shd w:val="clear" w:color="E2EFDA" w:fill="FFFFFF"/>
            <w:noWrap/>
            <w:vAlign w:val="center"/>
            <w:hideMark/>
          </w:tcPr>
          <w:p w14:paraId="4D4F70C5" w14:textId="32F1570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GESI SALUD IPS</w:t>
            </w:r>
          </w:p>
        </w:tc>
        <w:tc>
          <w:tcPr>
            <w:tcW w:w="851" w:type="dxa"/>
            <w:shd w:val="clear" w:color="E2EFDA" w:fill="FFFFFF"/>
            <w:noWrap/>
            <w:vAlign w:val="center"/>
            <w:hideMark/>
          </w:tcPr>
          <w:p w14:paraId="7BA60B22" w14:textId="7C8CD81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$ 8.714.000</w:t>
            </w:r>
          </w:p>
        </w:tc>
        <w:tc>
          <w:tcPr>
            <w:tcW w:w="1843" w:type="dxa"/>
            <w:shd w:val="clear" w:color="E2EFDA" w:fill="FFFFFF"/>
            <w:noWrap/>
            <w:vAlign w:val="center"/>
            <w:hideMark/>
          </w:tcPr>
          <w:p w14:paraId="2C0601D4" w14:textId="0D6EF1B2"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HTTPS://COMMUNITY.SECOP.GOV.CO/PUBLIC/TENDERING/OPPORTUNITYDETAIL/INDEX?NOTICEUID=CO1.NTC.3425751&amp;ISFROMPUBLICAREA=TRUE&amp;ISMODAL=TRUE&amp;ASPOPUPVIEW=TRUE</w:t>
            </w:r>
          </w:p>
        </w:tc>
        <w:tc>
          <w:tcPr>
            <w:tcW w:w="2170" w:type="dxa"/>
            <w:shd w:val="clear" w:color="E2EFDA" w:fill="FFFFFF"/>
            <w:noWrap/>
            <w:vAlign w:val="center"/>
            <w:hideMark/>
          </w:tcPr>
          <w:p w14:paraId="7D80D9D5" w14:textId="57438E8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PRESTACIÓN DE SERVICIOS PROFESIONALES PARA REALIZAR EXAMENES MEDICOS OCUPACIONALES DE PREINGRESO; PERMANENCIA; O POR CAMBIO DE OCUPACIÓN Y DE EGRESO A LOS FUNCIONARIOS DE LA CORPORACIÒN; ASÌ COMO LAS ACTIVIDADES DIRIGIDAS A LA PREVENCIÒN Y SEGUIMIENTO EN POSIBLES ENFERMEDADES LABORALES; ACCIDENTALIDAD LABORAL Y PATOLOGÌAS EN GENERAL.</w:t>
            </w:r>
          </w:p>
        </w:tc>
      </w:tr>
      <w:tr w:rsidR="00487F04" w:rsidRPr="00487F04" w14:paraId="6D7FB6C5" w14:textId="77777777" w:rsidTr="00487F04">
        <w:trPr>
          <w:trHeight w:val="283"/>
        </w:trPr>
        <w:tc>
          <w:tcPr>
            <w:tcW w:w="1277" w:type="dxa"/>
            <w:shd w:val="clear" w:color="E2EFDA" w:fill="FFFFFF"/>
            <w:noWrap/>
            <w:vAlign w:val="center"/>
            <w:hideMark/>
          </w:tcPr>
          <w:p w14:paraId="38903076" w14:textId="5F82C8A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ALCALDIA MUNICIPIO DE PUERTO LOPEZ - META</w:t>
            </w:r>
          </w:p>
        </w:tc>
        <w:tc>
          <w:tcPr>
            <w:tcW w:w="850" w:type="dxa"/>
            <w:shd w:val="clear" w:color="E2EFDA" w:fill="FFFFFF"/>
            <w:noWrap/>
            <w:vAlign w:val="center"/>
            <w:hideMark/>
          </w:tcPr>
          <w:p w14:paraId="0EA002D3" w14:textId="6A1B00E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2B9917F8" w14:textId="1FA7906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12/04/2023</w:t>
            </w:r>
          </w:p>
        </w:tc>
        <w:tc>
          <w:tcPr>
            <w:tcW w:w="1417" w:type="dxa"/>
            <w:shd w:val="clear" w:color="E2EFDA" w:fill="FFFFFF"/>
            <w:noWrap/>
            <w:vAlign w:val="center"/>
            <w:hideMark/>
          </w:tcPr>
          <w:p w14:paraId="2B394B3A" w14:textId="6E9582C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PREVENCION INTEGRAL EN SALUD IPS SAS</w:t>
            </w:r>
          </w:p>
        </w:tc>
        <w:tc>
          <w:tcPr>
            <w:tcW w:w="851" w:type="dxa"/>
            <w:shd w:val="clear" w:color="E2EFDA" w:fill="FFFFFF"/>
            <w:noWrap/>
            <w:vAlign w:val="center"/>
            <w:hideMark/>
          </w:tcPr>
          <w:p w14:paraId="5007CA82" w14:textId="783CA26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$ 31.988.832</w:t>
            </w:r>
          </w:p>
        </w:tc>
        <w:tc>
          <w:tcPr>
            <w:tcW w:w="1843" w:type="dxa"/>
            <w:shd w:val="clear" w:color="E2EFDA" w:fill="FFFFFF"/>
            <w:noWrap/>
            <w:vAlign w:val="center"/>
            <w:hideMark/>
          </w:tcPr>
          <w:p w14:paraId="55F0C048" w14:textId="33200D6D"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HTTPS://COMMUNITY.SECOP.GOV.CO/PUBLIC/TENDERING/OPPORTUNITYDETAIL/INDEX?NOTICEUID=CO1.NTC.5213811&amp;ISFROMPUBLICAREA=TRUE&amp;ISMODAL=TRUE&amp;ASPOPUPVIEW=TRUE</w:t>
            </w:r>
          </w:p>
        </w:tc>
        <w:tc>
          <w:tcPr>
            <w:tcW w:w="2170" w:type="dxa"/>
            <w:shd w:val="clear" w:color="E2EFDA" w:fill="FFFFFF"/>
            <w:noWrap/>
            <w:vAlign w:val="center"/>
            <w:hideMark/>
          </w:tcPr>
          <w:p w14:paraId="100D68F2" w14:textId="6C0F07B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PRESTACIÓN DE SERVICIOS PARA LA REALIZACIÓN DE EXAMENES MEDICOS OCUPACIONESLES Y APLICACIÓN DE LA BATERIA DE INSTRUMENTOS PARA LA EVALUACIÓN DE RIESGO PSICOSOCIAL A LOS FUNCIONARIOS DE LA ALCALDÍA MUNICIPAL DE PUERTO LÓPEZ - META</w:t>
            </w:r>
          </w:p>
        </w:tc>
      </w:tr>
      <w:tr w:rsidR="00487F04" w:rsidRPr="00487F04" w14:paraId="43FC07B8" w14:textId="77777777" w:rsidTr="00487F04">
        <w:trPr>
          <w:trHeight w:val="283"/>
        </w:trPr>
        <w:tc>
          <w:tcPr>
            <w:tcW w:w="1277" w:type="dxa"/>
            <w:shd w:val="clear" w:color="E2EFDA" w:fill="FFFFFF"/>
            <w:noWrap/>
            <w:vAlign w:val="center"/>
            <w:hideMark/>
          </w:tcPr>
          <w:p w14:paraId="57939FDF" w14:textId="0CE1F7A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AEROCIVIL</w:t>
            </w:r>
          </w:p>
        </w:tc>
        <w:tc>
          <w:tcPr>
            <w:tcW w:w="850" w:type="dxa"/>
            <w:shd w:val="clear" w:color="E2EFDA" w:fill="FFFFFF"/>
            <w:noWrap/>
            <w:vAlign w:val="center"/>
            <w:hideMark/>
          </w:tcPr>
          <w:p w14:paraId="5569150A" w14:textId="4338998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B58F11B" w14:textId="32EFEDF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05/17/2022</w:t>
            </w:r>
          </w:p>
        </w:tc>
        <w:tc>
          <w:tcPr>
            <w:tcW w:w="1417" w:type="dxa"/>
            <w:shd w:val="clear" w:color="E2EFDA" w:fill="FFFFFF"/>
            <w:noWrap/>
            <w:vAlign w:val="center"/>
            <w:hideMark/>
          </w:tcPr>
          <w:p w14:paraId="5E2675CB" w14:textId="597BAD4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LEONARDO IVÁN LÓPEZ HURTADO</w:t>
            </w:r>
          </w:p>
        </w:tc>
        <w:tc>
          <w:tcPr>
            <w:tcW w:w="851" w:type="dxa"/>
            <w:shd w:val="clear" w:color="E2EFDA" w:fill="FFFFFF"/>
            <w:noWrap/>
            <w:vAlign w:val="center"/>
            <w:hideMark/>
          </w:tcPr>
          <w:p w14:paraId="0481D68C" w14:textId="107FF40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$ 65.335.000</w:t>
            </w:r>
          </w:p>
        </w:tc>
        <w:tc>
          <w:tcPr>
            <w:tcW w:w="1843" w:type="dxa"/>
            <w:shd w:val="clear" w:color="E2EFDA" w:fill="FFFFFF"/>
            <w:noWrap/>
            <w:vAlign w:val="center"/>
            <w:hideMark/>
          </w:tcPr>
          <w:p w14:paraId="04107E9F" w14:textId="5CF0CE46"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w:t>
            </w:r>
            <w:r w:rsidRPr="00487F04">
              <w:rPr>
                <w:rFonts w:ascii="Verdana" w:hAnsi="Verdana" w:cs="Calibri"/>
                <w:color w:val="000000"/>
                <w:sz w:val="10"/>
                <w:szCs w:val="10"/>
                <w:lang w:val="en-US" w:eastAsia="es-CO"/>
              </w:rPr>
              <w:lastRenderedPageBreak/>
              <w:t>ID=CO1.NTC.2922384&amp;ISFROMPUBLICAREA=TRUE&amp;ISMODAL=TRUE&amp;ASPOPUPVIEW=TRUE</w:t>
            </w:r>
          </w:p>
        </w:tc>
        <w:tc>
          <w:tcPr>
            <w:tcW w:w="2170" w:type="dxa"/>
            <w:shd w:val="clear" w:color="E2EFDA" w:fill="FFFFFF"/>
            <w:noWrap/>
            <w:vAlign w:val="center"/>
            <w:hideMark/>
          </w:tcPr>
          <w:p w14:paraId="07D6515D" w14:textId="1238CA0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lastRenderedPageBreak/>
              <w:t xml:space="preserve">23500C1569 PRACTICAR EXAMENES MEDICOS ESPECIALIZADOS Y PARACLINICOS PARA CERTIFICAR LA </w:t>
            </w:r>
            <w:r w:rsidRPr="00487F04">
              <w:rPr>
                <w:rFonts w:ascii="Verdana" w:hAnsi="Verdana" w:cs="Calibri"/>
                <w:color w:val="000000"/>
                <w:sz w:val="10"/>
                <w:szCs w:val="10"/>
                <w:lang w:val="es-CO" w:eastAsia="es-CO"/>
              </w:rPr>
              <w:lastRenderedPageBreak/>
              <w:t>APTITUD PSICOFISICA DEL PERSONAL TECNICO AERONAUTICO DE LA UAEAC UBICADOS EN REGIONAL OCCIDENTE</w:t>
            </w:r>
          </w:p>
        </w:tc>
      </w:tr>
      <w:tr w:rsidR="00487F04" w:rsidRPr="00487F04" w14:paraId="4836319C" w14:textId="77777777" w:rsidTr="00487F04">
        <w:trPr>
          <w:trHeight w:val="283"/>
        </w:trPr>
        <w:tc>
          <w:tcPr>
            <w:tcW w:w="1277" w:type="dxa"/>
            <w:shd w:val="clear" w:color="E2EFDA" w:fill="FFFFFF"/>
            <w:noWrap/>
            <w:vAlign w:val="center"/>
            <w:hideMark/>
          </w:tcPr>
          <w:p w14:paraId="36C0FAC1" w14:textId="03F30F3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lastRenderedPageBreak/>
              <w:t>ALCALDÍA MUNICIPAL DE AQUITANIA</w:t>
            </w:r>
          </w:p>
        </w:tc>
        <w:tc>
          <w:tcPr>
            <w:tcW w:w="850" w:type="dxa"/>
            <w:shd w:val="clear" w:color="E2EFDA" w:fill="FFFFFF"/>
            <w:noWrap/>
            <w:vAlign w:val="center"/>
            <w:hideMark/>
          </w:tcPr>
          <w:p w14:paraId="2460A0F2" w14:textId="66706B6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2A0B2DCC" w14:textId="462E93F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10/08/2024</w:t>
            </w:r>
          </w:p>
        </w:tc>
        <w:tc>
          <w:tcPr>
            <w:tcW w:w="1417" w:type="dxa"/>
            <w:shd w:val="clear" w:color="E2EFDA" w:fill="FFFFFF"/>
            <w:noWrap/>
            <w:vAlign w:val="center"/>
            <w:hideMark/>
          </w:tcPr>
          <w:p w14:paraId="09E8A256" w14:textId="32904EC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CARVAJAL LABORATORIOS IPS</w:t>
            </w:r>
          </w:p>
        </w:tc>
        <w:tc>
          <w:tcPr>
            <w:tcW w:w="851" w:type="dxa"/>
            <w:shd w:val="clear" w:color="E2EFDA" w:fill="FFFFFF"/>
            <w:noWrap/>
            <w:vAlign w:val="center"/>
            <w:hideMark/>
          </w:tcPr>
          <w:p w14:paraId="3CA86BB3" w14:textId="5F76828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$ 3.406.700</w:t>
            </w:r>
          </w:p>
        </w:tc>
        <w:tc>
          <w:tcPr>
            <w:tcW w:w="1843" w:type="dxa"/>
            <w:shd w:val="clear" w:color="E2EFDA" w:fill="FFFFFF"/>
            <w:noWrap/>
            <w:vAlign w:val="center"/>
            <w:hideMark/>
          </w:tcPr>
          <w:p w14:paraId="24387D2F" w14:textId="3FA2FE95"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HTTPS://COMMUNITY.SECOP.GOV.CO/PUBLIC/TENDERING/OPPORTUNITYDETAIL/INDEX?NOTICEUID=CO1.NTC.6768053&amp;ISFROMPUBLICAREA=TRUE&amp;ISMODAL=TRUE&amp;ASPOPUPVIEW=TRUE</w:t>
            </w:r>
          </w:p>
        </w:tc>
        <w:tc>
          <w:tcPr>
            <w:tcW w:w="2170" w:type="dxa"/>
            <w:shd w:val="clear" w:color="E2EFDA" w:fill="FFFFFF"/>
            <w:noWrap/>
            <w:vAlign w:val="center"/>
            <w:hideMark/>
          </w:tcPr>
          <w:p w14:paraId="26272EAC" w14:textId="7CA873F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PARA LA REALIZACION DE EXAMENES MEDICOS OCUPACIONALES DE LOS FUNCIONARIOS DE PLANTA DE LA ADMINISTRACIÓN MUNICIPAL DE AQUITANIA PARA LA VIGENCIA 2024</w:t>
            </w:r>
          </w:p>
        </w:tc>
      </w:tr>
      <w:tr w:rsidR="00487F04" w:rsidRPr="00487F04" w14:paraId="10AAF7C9" w14:textId="77777777" w:rsidTr="00487F04">
        <w:trPr>
          <w:trHeight w:val="283"/>
        </w:trPr>
        <w:tc>
          <w:tcPr>
            <w:tcW w:w="1277" w:type="dxa"/>
            <w:shd w:val="clear" w:color="E2EFDA" w:fill="FFFFFF"/>
            <w:noWrap/>
            <w:vAlign w:val="center"/>
            <w:hideMark/>
          </w:tcPr>
          <w:p w14:paraId="6219FF31" w14:textId="78FC692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ALCALDIA MUNICIPAL DE FACATATIVA</w:t>
            </w:r>
          </w:p>
        </w:tc>
        <w:tc>
          <w:tcPr>
            <w:tcW w:w="850" w:type="dxa"/>
            <w:shd w:val="clear" w:color="E2EFDA" w:fill="FFFFFF"/>
            <w:noWrap/>
            <w:vAlign w:val="center"/>
            <w:hideMark/>
          </w:tcPr>
          <w:p w14:paraId="1A5FEC9F" w14:textId="4CB67C6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6D053FDD" w14:textId="1FB33A6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10/20/2023</w:t>
            </w:r>
          </w:p>
        </w:tc>
        <w:tc>
          <w:tcPr>
            <w:tcW w:w="1417" w:type="dxa"/>
            <w:shd w:val="clear" w:color="E2EFDA" w:fill="FFFFFF"/>
            <w:noWrap/>
            <w:vAlign w:val="center"/>
            <w:hideMark/>
          </w:tcPr>
          <w:p w14:paraId="7D6FF2A6" w14:textId="1D96600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SISTEMAS INTEGRADOS DE GESTIÓN EN MEDICINA LABORAL S.A.S (IPS SIGMEDICAL) SAS</w:t>
            </w:r>
          </w:p>
        </w:tc>
        <w:tc>
          <w:tcPr>
            <w:tcW w:w="851" w:type="dxa"/>
            <w:shd w:val="clear" w:color="E2EFDA" w:fill="FFFFFF"/>
            <w:noWrap/>
            <w:vAlign w:val="center"/>
            <w:hideMark/>
          </w:tcPr>
          <w:p w14:paraId="4ABCC3C3" w14:textId="4430C6D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$ 50.000.000</w:t>
            </w:r>
          </w:p>
        </w:tc>
        <w:tc>
          <w:tcPr>
            <w:tcW w:w="1843" w:type="dxa"/>
            <w:shd w:val="clear" w:color="E2EFDA" w:fill="FFFFFF"/>
            <w:noWrap/>
            <w:vAlign w:val="center"/>
            <w:hideMark/>
          </w:tcPr>
          <w:p w14:paraId="46AEFA9D" w14:textId="3E69FC1E"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HTTPS://COMMUNITY.SECOP.GOV.CO/PUBLIC/TENDERING/OPPORTUNITYDETAIL/INDEX?NOTICEUID=CO1.NTC.5006685&amp;ISFROMPUBLICAREA=TRUE&amp;ISMODAL=TRUE&amp;ASPOPUPVIEW=TRUE</w:t>
            </w:r>
          </w:p>
        </w:tc>
        <w:tc>
          <w:tcPr>
            <w:tcW w:w="2170" w:type="dxa"/>
            <w:shd w:val="clear" w:color="E2EFDA" w:fill="FFFFFF"/>
            <w:noWrap/>
            <w:vAlign w:val="center"/>
            <w:hideMark/>
          </w:tcPr>
          <w:p w14:paraId="41D12CA8" w14:textId="16DE544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CONTRATAR LOS SERVICIOS EN MEDICINA Y SALUD OCUPACIONAL PARA LA REALIZACION DE LA BATERIA DE RIESGO PSICOSOCIAL; LOS EXAMENES MEDICOS DE INGRESO; PERIODICOS Y DE RETIRO DE LOS FUNCIONARIOS DE LA ADMINISTRACION MUNICIPAL; LOS FUNCIONARIOS ADMINISTRATIVOS DE LA SECRETARIA DE EDUCACION Y LOS EXAMENES PERIODICOS DEL SISTEMA DE VIGILANCIA EPIDEMIOLOGICA PARA LOS CONTRATISTAS DE LA ALCALDIA MUNICIPAL DE FACATATIVA</w:t>
            </w:r>
          </w:p>
        </w:tc>
      </w:tr>
      <w:tr w:rsidR="00487F04" w:rsidRPr="00487F04" w14:paraId="1ED5E098" w14:textId="77777777" w:rsidTr="00487F04">
        <w:trPr>
          <w:trHeight w:val="283"/>
        </w:trPr>
        <w:tc>
          <w:tcPr>
            <w:tcW w:w="1277" w:type="dxa"/>
            <w:shd w:val="clear" w:color="E2EFDA" w:fill="FFFFFF"/>
            <w:noWrap/>
            <w:vAlign w:val="center"/>
            <w:hideMark/>
          </w:tcPr>
          <w:p w14:paraId="09F089D4" w14:textId="23E92CA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xml:space="preserve">INSTITUTO DE CULTURA Y </w:t>
            </w:r>
            <w:proofErr w:type="gramStart"/>
            <w:r w:rsidRPr="00487F04">
              <w:rPr>
                <w:rFonts w:ascii="Verdana" w:hAnsi="Verdana" w:cs="Calibri"/>
                <w:color w:val="000000"/>
                <w:sz w:val="10"/>
                <w:szCs w:val="10"/>
                <w:lang w:val="es-CO" w:eastAsia="es-CO"/>
              </w:rPr>
              <w:t>PATRIMONIO  DE</w:t>
            </w:r>
            <w:proofErr w:type="gramEnd"/>
            <w:r w:rsidRPr="00487F04">
              <w:rPr>
                <w:rFonts w:ascii="Verdana" w:hAnsi="Verdana" w:cs="Calibri"/>
                <w:color w:val="000000"/>
                <w:sz w:val="10"/>
                <w:szCs w:val="10"/>
                <w:lang w:val="es-CO" w:eastAsia="es-CO"/>
              </w:rPr>
              <w:t xml:space="preserve"> ANTIOQUIA</w:t>
            </w:r>
          </w:p>
        </w:tc>
        <w:tc>
          <w:tcPr>
            <w:tcW w:w="850" w:type="dxa"/>
            <w:shd w:val="clear" w:color="E2EFDA" w:fill="FFFFFF"/>
            <w:noWrap/>
            <w:vAlign w:val="center"/>
            <w:hideMark/>
          </w:tcPr>
          <w:p w14:paraId="6BE43925" w14:textId="3D8234A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2D7123F3" w14:textId="13A0D29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06/30/2023</w:t>
            </w:r>
          </w:p>
        </w:tc>
        <w:tc>
          <w:tcPr>
            <w:tcW w:w="1417" w:type="dxa"/>
            <w:shd w:val="clear" w:color="E2EFDA" w:fill="FFFFFF"/>
            <w:noWrap/>
            <w:vAlign w:val="center"/>
            <w:hideMark/>
          </w:tcPr>
          <w:p w14:paraId="687CDD25" w14:textId="7FCE4F9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ALMAVID SALUD SAS</w:t>
            </w:r>
          </w:p>
        </w:tc>
        <w:tc>
          <w:tcPr>
            <w:tcW w:w="851" w:type="dxa"/>
            <w:shd w:val="clear" w:color="E2EFDA" w:fill="FFFFFF"/>
            <w:noWrap/>
            <w:vAlign w:val="center"/>
            <w:hideMark/>
          </w:tcPr>
          <w:p w14:paraId="193CB34E" w14:textId="5EBC2C9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$ 2.903.000</w:t>
            </w:r>
          </w:p>
        </w:tc>
        <w:tc>
          <w:tcPr>
            <w:tcW w:w="1843" w:type="dxa"/>
            <w:shd w:val="clear" w:color="E2EFDA" w:fill="FFFFFF"/>
            <w:noWrap/>
            <w:vAlign w:val="center"/>
            <w:hideMark/>
          </w:tcPr>
          <w:p w14:paraId="48B7692A" w14:textId="5A286173"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HTTPS://COMMUNITY.SECOP.GOV.CO/PUBLIC/TENDERING/OPPORTUNITYDETAIL/INDEX?NOTICEUID=CO1.NTC.4563963&amp;ISFROMPUBLICAREA=TRUE&amp;ISMODAL=TRUE&amp;ASPOPUPVIEW=TRUE</w:t>
            </w:r>
          </w:p>
        </w:tc>
        <w:tc>
          <w:tcPr>
            <w:tcW w:w="2170" w:type="dxa"/>
            <w:shd w:val="clear" w:color="E2EFDA" w:fill="FFFFFF"/>
            <w:noWrap/>
            <w:vAlign w:val="center"/>
            <w:hideMark/>
          </w:tcPr>
          <w:p w14:paraId="3F4A4214" w14:textId="7B12DDD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xml:space="preserve">CONTRATAR LOS SERVICIOS DE UNA IPS PARA REALIZAR EXAMENES MEDICOS OCUPACIONALES PERIODICOS; INGRESO Y EGRESO A LOS FUNCIONARIOS PUBLICOS DEL INSTITUTO DE CULTURA Y PATRIMONIO DE </w:t>
            </w:r>
            <w:proofErr w:type="gramStart"/>
            <w:r w:rsidRPr="00487F04">
              <w:rPr>
                <w:rFonts w:ascii="Verdana" w:hAnsi="Verdana" w:cs="Calibri"/>
                <w:color w:val="000000"/>
                <w:sz w:val="10"/>
                <w:szCs w:val="10"/>
                <w:lang w:val="es-CO" w:eastAsia="es-CO"/>
              </w:rPr>
              <w:t>ANTIOQUIA  ICPA</w:t>
            </w:r>
            <w:proofErr w:type="gramEnd"/>
            <w:r w:rsidRPr="00487F04">
              <w:rPr>
                <w:rFonts w:ascii="Verdana" w:hAnsi="Verdana" w:cs="Calibri"/>
                <w:color w:val="000000"/>
                <w:sz w:val="10"/>
                <w:szCs w:val="10"/>
                <w:lang w:val="es-CO" w:eastAsia="es-CO"/>
              </w:rPr>
              <w:t>.</w:t>
            </w:r>
          </w:p>
        </w:tc>
      </w:tr>
      <w:tr w:rsidR="00487F04" w:rsidRPr="00487F04" w14:paraId="63E4B7CB" w14:textId="77777777" w:rsidTr="00487F04">
        <w:trPr>
          <w:trHeight w:val="283"/>
        </w:trPr>
        <w:tc>
          <w:tcPr>
            <w:tcW w:w="1277" w:type="dxa"/>
            <w:shd w:val="clear" w:color="E2EFDA" w:fill="FFFFFF"/>
            <w:noWrap/>
            <w:vAlign w:val="center"/>
            <w:hideMark/>
          </w:tcPr>
          <w:p w14:paraId="0E15ED35" w14:textId="29013E0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GOBERNACION DEL HUILA*</w:t>
            </w:r>
          </w:p>
        </w:tc>
        <w:tc>
          <w:tcPr>
            <w:tcW w:w="850" w:type="dxa"/>
            <w:shd w:val="clear" w:color="E2EFDA" w:fill="FFFFFF"/>
            <w:noWrap/>
            <w:vAlign w:val="center"/>
            <w:hideMark/>
          </w:tcPr>
          <w:p w14:paraId="7A39B064" w14:textId="0B4ED3F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1230D7A1" w14:textId="5CCDCAD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05/18/2022</w:t>
            </w:r>
          </w:p>
        </w:tc>
        <w:tc>
          <w:tcPr>
            <w:tcW w:w="1417" w:type="dxa"/>
            <w:shd w:val="clear" w:color="E2EFDA" w:fill="FFFFFF"/>
            <w:noWrap/>
            <w:vAlign w:val="center"/>
            <w:hideMark/>
          </w:tcPr>
          <w:p w14:paraId="76CCF328" w14:textId="52BCC79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CLIPSALUD</w:t>
            </w:r>
          </w:p>
        </w:tc>
        <w:tc>
          <w:tcPr>
            <w:tcW w:w="851" w:type="dxa"/>
            <w:shd w:val="clear" w:color="E2EFDA" w:fill="FFFFFF"/>
            <w:noWrap/>
            <w:vAlign w:val="center"/>
            <w:hideMark/>
          </w:tcPr>
          <w:p w14:paraId="2F994429" w14:textId="0F182C7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$ 45.000.000</w:t>
            </w:r>
          </w:p>
        </w:tc>
        <w:tc>
          <w:tcPr>
            <w:tcW w:w="1843" w:type="dxa"/>
            <w:shd w:val="clear" w:color="E2EFDA" w:fill="FFFFFF"/>
            <w:noWrap/>
            <w:vAlign w:val="center"/>
            <w:hideMark/>
          </w:tcPr>
          <w:p w14:paraId="25D8B1D6" w14:textId="31EFD16D"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HTTPS://COMMUNITY.SECOP.GOV.CO/PUBLIC/TENDERING/OPPORTUNITYDETAIL/INDEX?NOTICEUID=CO1.NTC.2918605&amp;ISFROMPUBLICAREA=TRUE&amp;ISMODAL=TRUE&amp;ASPOPUPVIEW=TRUE</w:t>
            </w:r>
          </w:p>
        </w:tc>
        <w:tc>
          <w:tcPr>
            <w:tcW w:w="2170" w:type="dxa"/>
            <w:shd w:val="clear" w:color="E2EFDA" w:fill="FFFFFF"/>
            <w:noWrap/>
            <w:vAlign w:val="center"/>
            <w:hideMark/>
          </w:tcPr>
          <w:p w14:paraId="052B2986" w14:textId="1FA77E6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xml:space="preserve">PRESTACION DE SERVICIOS PARA LA REALIZACION DE EXAMENES MEDICOS - OCUPACIONALES INGRESO PERIÓDICOS POST INCAPACIDAD Y </w:t>
            </w:r>
            <w:proofErr w:type="gramStart"/>
            <w:r w:rsidRPr="00487F04">
              <w:rPr>
                <w:rFonts w:ascii="Verdana" w:hAnsi="Verdana" w:cs="Calibri"/>
                <w:color w:val="000000"/>
                <w:sz w:val="10"/>
                <w:szCs w:val="10"/>
                <w:lang w:val="es-CO" w:eastAsia="es-CO"/>
              </w:rPr>
              <w:t>RETIRO;  DIAGNOSTICO</w:t>
            </w:r>
            <w:proofErr w:type="gramEnd"/>
            <w:r w:rsidRPr="00487F04">
              <w:rPr>
                <w:rFonts w:ascii="Verdana" w:hAnsi="Verdana" w:cs="Calibri"/>
                <w:color w:val="000000"/>
                <w:sz w:val="10"/>
                <w:szCs w:val="10"/>
                <w:lang w:val="es-CO" w:eastAsia="es-CO"/>
              </w:rPr>
              <w:t xml:space="preserve"> DE CONDICIONES DE SALUD; A LOS FUNCIONARIOS DE PLANTA DE LA GOBERNACION DEL HUILA Y DEL SISTEMA GENERAL DE PARTICIPACIÓN</w:t>
            </w:r>
          </w:p>
        </w:tc>
      </w:tr>
      <w:tr w:rsidR="00487F04" w:rsidRPr="00487F04" w14:paraId="4164E1DF" w14:textId="77777777" w:rsidTr="00487F04">
        <w:trPr>
          <w:trHeight w:val="283"/>
        </w:trPr>
        <w:tc>
          <w:tcPr>
            <w:tcW w:w="1277" w:type="dxa"/>
            <w:shd w:val="clear" w:color="E2EFDA" w:fill="FFFFFF"/>
            <w:noWrap/>
            <w:vAlign w:val="center"/>
            <w:hideMark/>
          </w:tcPr>
          <w:p w14:paraId="586BD6D6" w14:textId="0687F51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UPRES VALLE</w:t>
            </w:r>
          </w:p>
        </w:tc>
        <w:tc>
          <w:tcPr>
            <w:tcW w:w="850" w:type="dxa"/>
            <w:shd w:val="clear" w:color="E2EFDA" w:fill="FFFFFF"/>
            <w:noWrap/>
            <w:vAlign w:val="center"/>
            <w:hideMark/>
          </w:tcPr>
          <w:p w14:paraId="3C1DC5C1" w14:textId="3D3507F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5D385A2C" w14:textId="7CD4004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09/28/2023</w:t>
            </w:r>
          </w:p>
        </w:tc>
        <w:tc>
          <w:tcPr>
            <w:tcW w:w="1417" w:type="dxa"/>
            <w:shd w:val="clear" w:color="E2EFDA" w:fill="FFFFFF"/>
            <w:noWrap/>
            <w:vAlign w:val="center"/>
            <w:hideMark/>
          </w:tcPr>
          <w:p w14:paraId="55E83AC0" w14:textId="6C0D308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CENTRO ESPECIALISTA MEDICINA SALUD OCUPACIONAL SAS</w:t>
            </w:r>
          </w:p>
        </w:tc>
        <w:tc>
          <w:tcPr>
            <w:tcW w:w="851" w:type="dxa"/>
            <w:shd w:val="clear" w:color="E2EFDA" w:fill="FFFFFF"/>
            <w:noWrap/>
            <w:vAlign w:val="center"/>
            <w:hideMark/>
          </w:tcPr>
          <w:p w14:paraId="4922BFC0" w14:textId="71E7BBA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$ 29.712.155</w:t>
            </w:r>
          </w:p>
        </w:tc>
        <w:tc>
          <w:tcPr>
            <w:tcW w:w="1843" w:type="dxa"/>
            <w:shd w:val="clear" w:color="E2EFDA" w:fill="FFFFFF"/>
            <w:noWrap/>
            <w:vAlign w:val="center"/>
            <w:hideMark/>
          </w:tcPr>
          <w:p w14:paraId="55230715" w14:textId="2E88C441"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HTTPS://COMMUNITY.SECOP.GOV.CO/PUBLIC/TENDERING/OPPORTUNITYDETAIL/INDEX?NOTICEUID=CO1.NTC.4931713&amp;ISFROMPUBLICAREA=TRUE&amp;ISMODAL=TRUE&amp;ASPOPUPVIEW=TRUE</w:t>
            </w:r>
          </w:p>
        </w:tc>
        <w:tc>
          <w:tcPr>
            <w:tcW w:w="2170" w:type="dxa"/>
            <w:shd w:val="clear" w:color="E2EFDA" w:fill="FFFFFF"/>
            <w:noWrap/>
            <w:vAlign w:val="center"/>
            <w:hideMark/>
          </w:tcPr>
          <w:p w14:paraId="3BD3A4C5" w14:textId="07FBB389"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EXAMENES MEDICOS OCUPACIONALES PARA CONTRATISTA Y NO UNIFORMADOS DE PLANTA</w:t>
            </w:r>
          </w:p>
        </w:tc>
      </w:tr>
      <w:tr w:rsidR="00487F04" w:rsidRPr="00487F04" w14:paraId="1FB8463C" w14:textId="77777777" w:rsidTr="00487F04">
        <w:trPr>
          <w:trHeight w:val="283"/>
        </w:trPr>
        <w:tc>
          <w:tcPr>
            <w:tcW w:w="1277" w:type="dxa"/>
            <w:shd w:val="clear" w:color="E2EFDA" w:fill="FFFFFF"/>
            <w:noWrap/>
            <w:vAlign w:val="center"/>
            <w:hideMark/>
          </w:tcPr>
          <w:p w14:paraId="563A0CB7" w14:textId="0AA5919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ASOCIACION AEROPUERTO DEL CAFE</w:t>
            </w:r>
          </w:p>
        </w:tc>
        <w:tc>
          <w:tcPr>
            <w:tcW w:w="850" w:type="dxa"/>
            <w:shd w:val="clear" w:color="E2EFDA" w:fill="FFFFFF"/>
            <w:noWrap/>
            <w:vAlign w:val="center"/>
            <w:hideMark/>
          </w:tcPr>
          <w:p w14:paraId="0C06A71E" w14:textId="5EE2601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7645ED2E" w14:textId="786CC46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06/24/2021</w:t>
            </w:r>
          </w:p>
        </w:tc>
        <w:tc>
          <w:tcPr>
            <w:tcW w:w="1417" w:type="dxa"/>
            <w:shd w:val="clear" w:color="E2EFDA" w:fill="FFFFFF"/>
            <w:noWrap/>
            <w:vAlign w:val="center"/>
            <w:hideMark/>
          </w:tcPr>
          <w:p w14:paraId="73A90242" w14:textId="16FA783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TRABAJO SEGURO PASSOMET S.A.S. I.P.S.</w:t>
            </w:r>
          </w:p>
        </w:tc>
        <w:tc>
          <w:tcPr>
            <w:tcW w:w="851" w:type="dxa"/>
            <w:shd w:val="clear" w:color="E2EFDA" w:fill="FFFFFF"/>
            <w:noWrap/>
            <w:vAlign w:val="center"/>
            <w:hideMark/>
          </w:tcPr>
          <w:p w14:paraId="35C88441" w14:textId="682AAD7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$ 2.266.000</w:t>
            </w:r>
          </w:p>
        </w:tc>
        <w:tc>
          <w:tcPr>
            <w:tcW w:w="1843" w:type="dxa"/>
            <w:shd w:val="clear" w:color="E2EFDA" w:fill="FFFFFF"/>
            <w:noWrap/>
            <w:vAlign w:val="center"/>
            <w:hideMark/>
          </w:tcPr>
          <w:p w14:paraId="68868934" w14:textId="1447625E"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HTTPS://COMMUNITY.SECOP.GOV.CO/PUBLIC/TENDERING/OPPORTUNITYDETAIL/INDEX?NOTICEUID=CO1.NTC.2029331&amp;ISFROMPUBLICAREA=TRUE&amp;ISMODAL=TRUE&amp;ASPOPUPVIEW=TRUE</w:t>
            </w:r>
          </w:p>
        </w:tc>
        <w:tc>
          <w:tcPr>
            <w:tcW w:w="2170" w:type="dxa"/>
            <w:shd w:val="clear" w:color="E2EFDA" w:fill="FFFFFF"/>
            <w:noWrap/>
            <w:vAlign w:val="center"/>
            <w:hideMark/>
          </w:tcPr>
          <w:p w14:paraId="0C4A76B2" w14:textId="6CD813D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CONTRATAR LA REALIZACIÓN DE LOS EXAMENES MEDICOS OCUPACIONALES Y LA APLICACIÓN DE LA BATERIA DE RIESGO PSICOSOCIAL A LOS EMPLEADOS DE LA ASOCIACIÓN AEROPUERTO DEL CAFÉ</w:t>
            </w:r>
          </w:p>
        </w:tc>
      </w:tr>
      <w:tr w:rsidR="00487F04" w:rsidRPr="00487F04" w14:paraId="5B736E23" w14:textId="77777777" w:rsidTr="00487F04">
        <w:trPr>
          <w:trHeight w:val="283"/>
        </w:trPr>
        <w:tc>
          <w:tcPr>
            <w:tcW w:w="1277" w:type="dxa"/>
            <w:shd w:val="clear" w:color="E2EFDA" w:fill="FFFFFF"/>
            <w:noWrap/>
            <w:vAlign w:val="center"/>
            <w:hideMark/>
          </w:tcPr>
          <w:p w14:paraId="7B6B2EC8" w14:textId="5BABD29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MUNICIPIO DE TOCANCIPA</w:t>
            </w:r>
          </w:p>
        </w:tc>
        <w:tc>
          <w:tcPr>
            <w:tcW w:w="850" w:type="dxa"/>
            <w:shd w:val="clear" w:color="E2EFDA" w:fill="FFFFFF"/>
            <w:noWrap/>
            <w:vAlign w:val="center"/>
            <w:hideMark/>
          </w:tcPr>
          <w:p w14:paraId="59EE9754" w14:textId="62B920F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1306847" w14:textId="7321FA8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05/26/2023</w:t>
            </w:r>
          </w:p>
        </w:tc>
        <w:tc>
          <w:tcPr>
            <w:tcW w:w="1417" w:type="dxa"/>
            <w:shd w:val="clear" w:color="E2EFDA" w:fill="FFFFFF"/>
            <w:noWrap/>
            <w:vAlign w:val="center"/>
            <w:hideMark/>
          </w:tcPr>
          <w:p w14:paraId="291D41D0" w14:textId="7D4B713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IPS MEDICSALUD SABANA SAS</w:t>
            </w:r>
          </w:p>
        </w:tc>
        <w:tc>
          <w:tcPr>
            <w:tcW w:w="851" w:type="dxa"/>
            <w:shd w:val="clear" w:color="E2EFDA" w:fill="FFFFFF"/>
            <w:noWrap/>
            <w:vAlign w:val="center"/>
            <w:hideMark/>
          </w:tcPr>
          <w:p w14:paraId="6272901E" w14:textId="7FBB615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$ 26.683.000</w:t>
            </w:r>
          </w:p>
        </w:tc>
        <w:tc>
          <w:tcPr>
            <w:tcW w:w="1843" w:type="dxa"/>
            <w:shd w:val="clear" w:color="E2EFDA" w:fill="FFFFFF"/>
            <w:noWrap/>
            <w:vAlign w:val="center"/>
            <w:hideMark/>
          </w:tcPr>
          <w:p w14:paraId="600FBAA5" w14:textId="318CE087"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HTTPS://COMMUNITY.SECOP.GOV.CO/PUBLIC/TENDERING/OPPORTUNITYDETAIL/INDEX?NOTICEUID=CO1.NTC.4414464&amp;ISFROMPUBLICAREA=TRUE&amp;ISMODAL=TRUE&amp;ASPOPUPVIEW=TRUE</w:t>
            </w:r>
          </w:p>
        </w:tc>
        <w:tc>
          <w:tcPr>
            <w:tcW w:w="2170" w:type="dxa"/>
            <w:shd w:val="clear" w:color="E2EFDA" w:fill="FFFFFF"/>
            <w:noWrap/>
            <w:vAlign w:val="center"/>
            <w:hideMark/>
          </w:tcPr>
          <w:p w14:paraId="56782D6C" w14:textId="520C5E8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PARA LA REALIZACION DE EXAMENES MEDICOS OCUPACIONALES REQUERIDOS POR LA ALCALDIA MUNICIPAL DE TOCANCIPA</w:t>
            </w:r>
          </w:p>
        </w:tc>
      </w:tr>
      <w:tr w:rsidR="00487F04" w:rsidRPr="00487F04" w14:paraId="0375EF88" w14:textId="77777777" w:rsidTr="00487F04">
        <w:trPr>
          <w:trHeight w:val="283"/>
        </w:trPr>
        <w:tc>
          <w:tcPr>
            <w:tcW w:w="1277" w:type="dxa"/>
            <w:shd w:val="clear" w:color="E2EFDA" w:fill="FFFFFF"/>
            <w:noWrap/>
            <w:vAlign w:val="center"/>
            <w:hideMark/>
          </w:tcPr>
          <w:p w14:paraId="76550FC0" w14:textId="3B75B95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GOBERNACION DEL HUILA*</w:t>
            </w:r>
          </w:p>
        </w:tc>
        <w:tc>
          <w:tcPr>
            <w:tcW w:w="850" w:type="dxa"/>
            <w:shd w:val="clear" w:color="E2EFDA" w:fill="FFFFFF"/>
            <w:noWrap/>
            <w:vAlign w:val="center"/>
            <w:hideMark/>
          </w:tcPr>
          <w:p w14:paraId="384A2D30" w14:textId="11E0A1F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10B46EC5" w14:textId="46EF1FC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05/29/2023</w:t>
            </w:r>
          </w:p>
        </w:tc>
        <w:tc>
          <w:tcPr>
            <w:tcW w:w="1417" w:type="dxa"/>
            <w:shd w:val="clear" w:color="E2EFDA" w:fill="FFFFFF"/>
            <w:noWrap/>
            <w:vAlign w:val="center"/>
            <w:hideMark/>
          </w:tcPr>
          <w:p w14:paraId="750A375B" w14:textId="019BA24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CLIPSALUD</w:t>
            </w:r>
          </w:p>
        </w:tc>
        <w:tc>
          <w:tcPr>
            <w:tcW w:w="851" w:type="dxa"/>
            <w:shd w:val="clear" w:color="E2EFDA" w:fill="FFFFFF"/>
            <w:noWrap/>
            <w:vAlign w:val="center"/>
            <w:hideMark/>
          </w:tcPr>
          <w:p w14:paraId="23FA9C51" w14:textId="54BCFE7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$ 61.400.000</w:t>
            </w:r>
          </w:p>
        </w:tc>
        <w:tc>
          <w:tcPr>
            <w:tcW w:w="1843" w:type="dxa"/>
            <w:shd w:val="clear" w:color="E2EFDA" w:fill="FFFFFF"/>
            <w:noWrap/>
            <w:vAlign w:val="center"/>
            <w:hideMark/>
          </w:tcPr>
          <w:p w14:paraId="604B8573" w14:textId="33DF82BB"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HTTPS://COMMUNITY.SECOP.GOV.CO/PUBLIC/TENDERING/OPPORTUNITYDETAIL/INDEX?NOTICEUID=CO1.NTC.4340225&amp;ISFROMPUBLICAREA=TRUE&amp;ISMODAL=TRUE&amp;ASPOPUPVIEW=TRUE</w:t>
            </w:r>
          </w:p>
        </w:tc>
        <w:tc>
          <w:tcPr>
            <w:tcW w:w="2170" w:type="dxa"/>
            <w:shd w:val="clear" w:color="E2EFDA" w:fill="FFFFFF"/>
            <w:noWrap/>
            <w:vAlign w:val="center"/>
            <w:hideMark/>
          </w:tcPr>
          <w:p w14:paraId="4C4B6531" w14:textId="0E9CBD6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PRESTACION DE SERVICIOS PARA LA REALIZACION DE</w:t>
            </w:r>
            <w:r w:rsidRPr="00487F04">
              <w:rPr>
                <w:rFonts w:ascii="Verdana" w:hAnsi="Verdana" w:cs="Calibri"/>
                <w:color w:val="000000"/>
                <w:sz w:val="10"/>
                <w:szCs w:val="10"/>
                <w:lang w:val="es-CO" w:eastAsia="es-CO"/>
              </w:rPr>
              <w:br/>
              <w:t xml:space="preserve">EXAMENES </w:t>
            </w:r>
            <w:proofErr w:type="gramStart"/>
            <w:r w:rsidRPr="00487F04">
              <w:rPr>
                <w:rFonts w:ascii="Verdana" w:hAnsi="Verdana" w:cs="Calibri"/>
                <w:color w:val="000000"/>
                <w:sz w:val="10"/>
                <w:szCs w:val="10"/>
                <w:lang w:val="es-CO" w:eastAsia="es-CO"/>
              </w:rPr>
              <w:t>MEDICOS  OCUPACIONALES</w:t>
            </w:r>
            <w:proofErr w:type="gramEnd"/>
            <w:r w:rsidRPr="00487F04">
              <w:rPr>
                <w:rFonts w:ascii="Verdana" w:hAnsi="Verdana" w:cs="Calibri"/>
                <w:color w:val="000000"/>
                <w:sz w:val="10"/>
                <w:szCs w:val="10"/>
                <w:lang w:val="es-CO" w:eastAsia="es-CO"/>
              </w:rPr>
              <w:t xml:space="preserve"> (INGRESO- PERIÓDICOS-POST INCAPACIDAD Y</w:t>
            </w:r>
            <w:r w:rsidRPr="00487F04">
              <w:rPr>
                <w:rFonts w:ascii="Verdana" w:hAnsi="Verdana" w:cs="Calibri"/>
                <w:color w:val="000000"/>
                <w:sz w:val="10"/>
                <w:szCs w:val="10"/>
                <w:lang w:val="es-CO" w:eastAsia="es-CO"/>
              </w:rPr>
              <w:br/>
              <w:t>RETIRO); DIAGNOSTICO DE CONDICIONES DE SALUD; A LOS FUNCIONARIOS DE PLANTA DE</w:t>
            </w:r>
            <w:r w:rsidRPr="00487F04">
              <w:rPr>
                <w:rFonts w:ascii="Verdana" w:hAnsi="Verdana" w:cs="Calibri"/>
                <w:color w:val="000000"/>
                <w:sz w:val="10"/>
                <w:szCs w:val="10"/>
                <w:lang w:val="es-CO" w:eastAsia="es-CO"/>
              </w:rPr>
              <w:br/>
              <w:t>LA GOBERNACION DEL HUILA Y DEL SISTEMA GENERAL DE PARTICIPACIÓN</w:t>
            </w:r>
          </w:p>
        </w:tc>
      </w:tr>
      <w:tr w:rsidR="00487F04" w:rsidRPr="00487F04" w14:paraId="17D9F2BD" w14:textId="77777777" w:rsidTr="00487F04">
        <w:trPr>
          <w:trHeight w:val="283"/>
        </w:trPr>
        <w:tc>
          <w:tcPr>
            <w:tcW w:w="1277" w:type="dxa"/>
            <w:shd w:val="clear" w:color="E2EFDA" w:fill="FFFFFF"/>
            <w:noWrap/>
            <w:vAlign w:val="center"/>
            <w:hideMark/>
          </w:tcPr>
          <w:p w14:paraId="5E72E901" w14:textId="2B64AE9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CONTRALORIA DEPARTAMENTAL DEL VICHADA</w:t>
            </w:r>
          </w:p>
        </w:tc>
        <w:tc>
          <w:tcPr>
            <w:tcW w:w="850" w:type="dxa"/>
            <w:shd w:val="clear" w:color="E2EFDA" w:fill="FFFFFF"/>
            <w:noWrap/>
            <w:vAlign w:val="center"/>
            <w:hideMark/>
          </w:tcPr>
          <w:p w14:paraId="7961B8D5" w14:textId="4C1A95F3"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4FCABAE" w14:textId="5A7004B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08/26/2024</w:t>
            </w:r>
          </w:p>
        </w:tc>
        <w:tc>
          <w:tcPr>
            <w:tcW w:w="1417" w:type="dxa"/>
            <w:shd w:val="clear" w:color="E2EFDA" w:fill="FFFFFF"/>
            <w:noWrap/>
            <w:vAlign w:val="center"/>
            <w:hideMark/>
          </w:tcPr>
          <w:p w14:paraId="5C53060E" w14:textId="3B358267"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ELIANA KATHERINE GONZALEZ ORJUELA</w:t>
            </w:r>
          </w:p>
        </w:tc>
        <w:tc>
          <w:tcPr>
            <w:tcW w:w="851" w:type="dxa"/>
            <w:shd w:val="clear" w:color="E2EFDA" w:fill="FFFFFF"/>
            <w:noWrap/>
            <w:vAlign w:val="center"/>
            <w:hideMark/>
          </w:tcPr>
          <w:p w14:paraId="781C2ABD" w14:textId="241EE1E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$ 3.422.000</w:t>
            </w:r>
          </w:p>
        </w:tc>
        <w:tc>
          <w:tcPr>
            <w:tcW w:w="1843" w:type="dxa"/>
            <w:shd w:val="clear" w:color="E2EFDA" w:fill="FFFFFF"/>
            <w:noWrap/>
            <w:vAlign w:val="center"/>
            <w:hideMark/>
          </w:tcPr>
          <w:p w14:paraId="6BA084D3" w14:textId="20175CB9"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HTTPS://COMMUNITY.SECOP.GOV.CO/PUBLIC/TENDERING/OPPORTUNITYDETAIL/INDEX?NOTICEUID=CO1.NTC.6522722&amp;ISFROMPUBLICAREA=TRUE&amp;ISMODAL=TRUE&amp;ASPOPUPVIEW=TRUE</w:t>
            </w:r>
          </w:p>
        </w:tc>
        <w:tc>
          <w:tcPr>
            <w:tcW w:w="2170" w:type="dxa"/>
            <w:shd w:val="clear" w:color="E2EFDA" w:fill="FFFFFF"/>
            <w:noWrap/>
            <w:vAlign w:val="center"/>
            <w:hideMark/>
          </w:tcPr>
          <w:p w14:paraId="08148FB6" w14:textId="635EE782"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xml:space="preserve">PRESTACION DE SERVICIO PARA LA PRÁCTICA DE EXAMENES </w:t>
            </w:r>
            <w:proofErr w:type="gramStart"/>
            <w:r w:rsidRPr="00487F04">
              <w:rPr>
                <w:rFonts w:ascii="Verdana" w:hAnsi="Verdana" w:cs="Calibri"/>
                <w:color w:val="000000"/>
                <w:sz w:val="10"/>
                <w:szCs w:val="10"/>
                <w:lang w:val="es-CO" w:eastAsia="es-CO"/>
              </w:rPr>
              <w:t>MEDICOS  OCUPACIONAL</w:t>
            </w:r>
            <w:proofErr w:type="gramEnd"/>
            <w:r w:rsidRPr="00487F04">
              <w:rPr>
                <w:rFonts w:ascii="Verdana" w:hAnsi="Verdana" w:cs="Calibri"/>
                <w:color w:val="000000"/>
                <w:sz w:val="10"/>
                <w:szCs w:val="10"/>
                <w:lang w:val="es-CO" w:eastAsia="es-CO"/>
              </w:rPr>
              <w:t xml:space="preserve"> PERIODICOS DE INGRESO Y </w:t>
            </w:r>
            <w:proofErr w:type="gramStart"/>
            <w:r w:rsidRPr="00487F04">
              <w:rPr>
                <w:rFonts w:ascii="Verdana" w:hAnsi="Verdana" w:cs="Calibri"/>
                <w:color w:val="000000"/>
                <w:sz w:val="10"/>
                <w:szCs w:val="10"/>
                <w:lang w:val="es-CO" w:eastAsia="es-CO"/>
              </w:rPr>
              <w:t>RETIRO;  EXAMEN</w:t>
            </w:r>
            <w:proofErr w:type="gramEnd"/>
            <w:r w:rsidRPr="00487F04">
              <w:rPr>
                <w:rFonts w:ascii="Verdana" w:hAnsi="Verdana" w:cs="Calibri"/>
                <w:color w:val="000000"/>
                <w:sz w:val="10"/>
                <w:szCs w:val="10"/>
                <w:lang w:val="es-CO" w:eastAsia="es-CO"/>
              </w:rPr>
              <w:t xml:space="preserve"> DE OPTOMETRIA; AUDIOMETRIA Y PERFIL LIPIDO QUE INCLUYE COLESTEROL TOTAL; TRIGLICERIOS; HDL Y DL PARA ONCE (11) </w:t>
            </w:r>
            <w:proofErr w:type="gramStart"/>
            <w:r w:rsidRPr="00487F04">
              <w:rPr>
                <w:rFonts w:ascii="Verdana" w:hAnsi="Verdana" w:cs="Calibri"/>
                <w:color w:val="000000"/>
                <w:sz w:val="10"/>
                <w:szCs w:val="10"/>
                <w:lang w:val="es-CO" w:eastAsia="es-CO"/>
              </w:rPr>
              <w:t>SERVIDORES  PÚBLICOS</w:t>
            </w:r>
            <w:proofErr w:type="gramEnd"/>
            <w:r w:rsidRPr="00487F04">
              <w:rPr>
                <w:rFonts w:ascii="Verdana" w:hAnsi="Verdana" w:cs="Calibri"/>
                <w:color w:val="000000"/>
                <w:sz w:val="10"/>
                <w:szCs w:val="10"/>
                <w:lang w:val="es-CO" w:eastAsia="es-CO"/>
              </w:rPr>
              <w:t xml:space="preserve"> DE LA CONTRALORIA DEPARTAMENTAL DE VICHADA </w:t>
            </w:r>
            <w:proofErr w:type="gramStart"/>
            <w:r w:rsidRPr="00487F04">
              <w:rPr>
                <w:rFonts w:ascii="Verdana" w:hAnsi="Verdana" w:cs="Calibri"/>
                <w:color w:val="000000"/>
                <w:sz w:val="10"/>
                <w:szCs w:val="10"/>
                <w:lang w:val="es-CO" w:eastAsia="es-CO"/>
              </w:rPr>
              <w:t>PARA  LA</w:t>
            </w:r>
            <w:proofErr w:type="gramEnd"/>
            <w:r w:rsidRPr="00487F04">
              <w:rPr>
                <w:rFonts w:ascii="Verdana" w:hAnsi="Verdana" w:cs="Calibri"/>
                <w:color w:val="000000"/>
                <w:sz w:val="10"/>
                <w:szCs w:val="10"/>
                <w:lang w:val="es-CO" w:eastAsia="es-CO"/>
              </w:rPr>
              <w:t xml:space="preserve"> VIGENCIA 2024</w:t>
            </w:r>
          </w:p>
        </w:tc>
      </w:tr>
      <w:tr w:rsidR="00487F04" w:rsidRPr="00487F04" w14:paraId="44526B71" w14:textId="77777777" w:rsidTr="00487F04">
        <w:trPr>
          <w:trHeight w:val="283"/>
        </w:trPr>
        <w:tc>
          <w:tcPr>
            <w:tcW w:w="1277" w:type="dxa"/>
            <w:shd w:val="clear" w:color="E2EFDA" w:fill="FFFFFF"/>
            <w:noWrap/>
            <w:vAlign w:val="center"/>
            <w:hideMark/>
          </w:tcPr>
          <w:p w14:paraId="1F420A4A" w14:textId="369962E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CORPORACIÓN AUTÓNOMA REGIONAL DEL ATLÁNTICO</w:t>
            </w:r>
          </w:p>
        </w:tc>
        <w:tc>
          <w:tcPr>
            <w:tcW w:w="850" w:type="dxa"/>
            <w:shd w:val="clear" w:color="E2EFDA" w:fill="FFFFFF"/>
            <w:noWrap/>
            <w:vAlign w:val="center"/>
            <w:hideMark/>
          </w:tcPr>
          <w:p w14:paraId="43917341" w14:textId="18A1A06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DFF4B32" w14:textId="246CEE1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10/09/2023</w:t>
            </w:r>
          </w:p>
        </w:tc>
        <w:tc>
          <w:tcPr>
            <w:tcW w:w="1417" w:type="dxa"/>
            <w:shd w:val="clear" w:color="E2EFDA" w:fill="FFFFFF"/>
            <w:noWrap/>
            <w:vAlign w:val="center"/>
            <w:hideMark/>
          </w:tcPr>
          <w:p w14:paraId="05F49B0E" w14:textId="63DAB2B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MEDIKCORP</w:t>
            </w:r>
          </w:p>
        </w:tc>
        <w:tc>
          <w:tcPr>
            <w:tcW w:w="851" w:type="dxa"/>
            <w:shd w:val="clear" w:color="E2EFDA" w:fill="FFFFFF"/>
            <w:noWrap/>
            <w:vAlign w:val="center"/>
            <w:hideMark/>
          </w:tcPr>
          <w:p w14:paraId="13ED0C0E" w14:textId="3B9B04C4"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$ 52.150.000</w:t>
            </w:r>
          </w:p>
        </w:tc>
        <w:tc>
          <w:tcPr>
            <w:tcW w:w="1843" w:type="dxa"/>
            <w:shd w:val="clear" w:color="E2EFDA" w:fill="FFFFFF"/>
            <w:noWrap/>
            <w:vAlign w:val="center"/>
            <w:hideMark/>
          </w:tcPr>
          <w:p w14:paraId="07F42FC2" w14:textId="4905A25E"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HTTPS://COMMUNITY.SECOP.GOV.CO/PUBLIC/TENDERING/OPPORTUNITYDETAIL/INDEX?NOTICEUID=CO1.NTC.4944214&amp;ISFROMPUBLICAREA=TRUE&amp;ISMODAL=TRUE&amp;ASPOPUPVIEW=TRUE</w:t>
            </w:r>
          </w:p>
        </w:tc>
        <w:tc>
          <w:tcPr>
            <w:tcW w:w="2170" w:type="dxa"/>
            <w:shd w:val="clear" w:color="E2EFDA" w:fill="FFFFFF"/>
            <w:noWrap/>
            <w:vAlign w:val="center"/>
            <w:hideMark/>
          </w:tcPr>
          <w:p w14:paraId="3DD8E192" w14:textId="218444C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REALIZAR LOS EXAMENES MEDICOS OCUPACIONALES DE INGRESO; CONTROL PERIODICO; POR CAMBIO DE OCUPACIÓN; POST INCAPACIDAD; DE RETIRO; LOS EXAMENES COMPLEMENTARIOS; SEGUIMIENTOS INDIVIDUALIZADOS POR MEDICINA LABORAL; INFORME DE CONDICIONES DE SALUD Y DEMÁS INFORMES ASOCIADOS; PARA LOS TRABAJADORES DE LA CORPORACIÓN AUTONOMA REGIONAL DEL ATLANTICO</w:t>
            </w:r>
          </w:p>
        </w:tc>
      </w:tr>
      <w:tr w:rsidR="00487F04" w:rsidRPr="00487F04" w14:paraId="1B09FE7E" w14:textId="77777777" w:rsidTr="00487F04">
        <w:trPr>
          <w:trHeight w:val="283"/>
        </w:trPr>
        <w:tc>
          <w:tcPr>
            <w:tcW w:w="1277" w:type="dxa"/>
            <w:shd w:val="clear" w:color="E2EFDA" w:fill="FFFFFF"/>
            <w:noWrap/>
            <w:vAlign w:val="center"/>
            <w:hideMark/>
          </w:tcPr>
          <w:p w14:paraId="28F099E1" w14:textId="72A8FC7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MUNICIPIO DE FUNZA - ALCALDÍA DE FUNZA</w:t>
            </w:r>
          </w:p>
        </w:tc>
        <w:tc>
          <w:tcPr>
            <w:tcW w:w="850" w:type="dxa"/>
            <w:shd w:val="clear" w:color="E2EFDA" w:fill="FFFFFF"/>
            <w:noWrap/>
            <w:vAlign w:val="center"/>
            <w:hideMark/>
          </w:tcPr>
          <w:p w14:paraId="314C1FAF" w14:textId="797A5485"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50685956" w14:textId="3392AB7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09/25/2024</w:t>
            </w:r>
          </w:p>
        </w:tc>
        <w:tc>
          <w:tcPr>
            <w:tcW w:w="1417" w:type="dxa"/>
            <w:shd w:val="clear" w:color="E2EFDA" w:fill="FFFFFF"/>
            <w:noWrap/>
            <w:vAlign w:val="center"/>
            <w:hideMark/>
          </w:tcPr>
          <w:p w14:paraId="4E380D23" w14:textId="3324F55E"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SISTEMAS INTEGRADOS DE GESTIÓN EN MEDICINA LABORAL S.A.S (IPS SIGMEDICAL) SAS</w:t>
            </w:r>
          </w:p>
        </w:tc>
        <w:tc>
          <w:tcPr>
            <w:tcW w:w="851" w:type="dxa"/>
            <w:shd w:val="clear" w:color="E2EFDA" w:fill="FFFFFF"/>
            <w:noWrap/>
            <w:vAlign w:val="center"/>
            <w:hideMark/>
          </w:tcPr>
          <w:p w14:paraId="575CC9D6" w14:textId="2CB1AA3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$ 55.000.000</w:t>
            </w:r>
          </w:p>
        </w:tc>
        <w:tc>
          <w:tcPr>
            <w:tcW w:w="1843" w:type="dxa"/>
            <w:shd w:val="clear" w:color="E2EFDA" w:fill="FFFFFF"/>
            <w:noWrap/>
            <w:vAlign w:val="center"/>
            <w:hideMark/>
          </w:tcPr>
          <w:p w14:paraId="1DB7F395" w14:textId="44D1587C"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HTTPS://COMMUNITY.SECOP.GOV.CO/PUBLIC/TENDERING/OPPORTUNITYDETAIL/INDEX?NOTICEUID=CO1.NTC.6733298&amp;ISFROMPUBLICAREA=TRUE&amp;ISMODAL=TRUE&amp;ASPOPUPVIEW=TRUE</w:t>
            </w:r>
          </w:p>
        </w:tc>
        <w:tc>
          <w:tcPr>
            <w:tcW w:w="2170" w:type="dxa"/>
            <w:shd w:val="clear" w:color="E2EFDA" w:fill="FFFFFF"/>
            <w:noWrap/>
            <w:vAlign w:val="center"/>
            <w:hideMark/>
          </w:tcPr>
          <w:p w14:paraId="350850A1" w14:textId="5F9DEBB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xml:space="preserve">PRESTACION DE SERVICIOS PARA LA REALIZACION DE EXAMENES MEDICOS OCUPACIONALES DE INGRESO; PERIODICOS; RETIRO Y ESPECIFICOS; ASI COMO LA APLICACION DE LA BATERIA DE RIESGO PSICOSOCIAL A LOS EMPLEADOS PUBLICOS; TRABAJADORES OFICIALES Y CONTRATISTAS DE PRESTACION DE SERVICIOS VINCULADOS CON LA </w:t>
            </w:r>
            <w:r w:rsidRPr="00487F04">
              <w:rPr>
                <w:rFonts w:ascii="Verdana" w:hAnsi="Verdana" w:cs="Calibri"/>
                <w:color w:val="000000"/>
                <w:sz w:val="10"/>
                <w:szCs w:val="10"/>
                <w:lang w:val="es-CO" w:eastAsia="es-CO"/>
              </w:rPr>
              <w:lastRenderedPageBreak/>
              <w:t>ADMINISTRACION MUNICIPAL DE LA ALCALDIA DE FUNZA Y AL PERSONAL ADMINISTRATIVO VINCULADO A LAS ENTIDADES EDUCATIVAS OFICIALES.</w:t>
            </w:r>
          </w:p>
        </w:tc>
      </w:tr>
      <w:tr w:rsidR="00487F04" w:rsidRPr="00487F04" w14:paraId="21F32F11" w14:textId="77777777" w:rsidTr="00487F04">
        <w:trPr>
          <w:trHeight w:val="283"/>
        </w:trPr>
        <w:tc>
          <w:tcPr>
            <w:tcW w:w="1277" w:type="dxa"/>
            <w:shd w:val="clear" w:color="E2EFDA" w:fill="FFFFFF"/>
            <w:noWrap/>
            <w:vAlign w:val="center"/>
            <w:hideMark/>
          </w:tcPr>
          <w:p w14:paraId="6974DE9E" w14:textId="4AE0EA81"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lastRenderedPageBreak/>
              <w:t>INSTITUTO MUNICIPAL DE EMPLEO Y FOMENTO EMPRESARIAL DE BUCARAMANGA</w:t>
            </w:r>
          </w:p>
        </w:tc>
        <w:tc>
          <w:tcPr>
            <w:tcW w:w="850" w:type="dxa"/>
            <w:shd w:val="clear" w:color="E2EFDA" w:fill="FFFFFF"/>
            <w:noWrap/>
            <w:vAlign w:val="center"/>
            <w:hideMark/>
          </w:tcPr>
          <w:p w14:paraId="438D521A" w14:textId="2CD1FADD"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1F938F35" w14:textId="05A5D19C"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12/01/2022</w:t>
            </w:r>
          </w:p>
        </w:tc>
        <w:tc>
          <w:tcPr>
            <w:tcW w:w="1417" w:type="dxa"/>
            <w:shd w:val="clear" w:color="E2EFDA" w:fill="FFFFFF"/>
            <w:noWrap/>
            <w:vAlign w:val="center"/>
            <w:hideMark/>
          </w:tcPr>
          <w:p w14:paraId="7AE99CF9" w14:textId="1A594F5A"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OCUPASALUD SAS</w:t>
            </w:r>
          </w:p>
        </w:tc>
        <w:tc>
          <w:tcPr>
            <w:tcW w:w="851" w:type="dxa"/>
            <w:shd w:val="clear" w:color="E2EFDA" w:fill="FFFFFF"/>
            <w:noWrap/>
            <w:vAlign w:val="center"/>
            <w:hideMark/>
          </w:tcPr>
          <w:p w14:paraId="6F37E98D" w14:textId="691FEA0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$ 1.880.500</w:t>
            </w:r>
          </w:p>
        </w:tc>
        <w:tc>
          <w:tcPr>
            <w:tcW w:w="1843" w:type="dxa"/>
            <w:shd w:val="clear" w:color="E2EFDA" w:fill="FFFFFF"/>
            <w:noWrap/>
            <w:vAlign w:val="center"/>
            <w:hideMark/>
          </w:tcPr>
          <w:p w14:paraId="4F07B20B" w14:textId="48FFA192"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HTTPS://COMMUNITY.SECOP.GOV.CO/PUBLIC/TENDERING/OPPORTUNITYDETAIL/INDEX?NOTICEUID=CO1.NTC.3562497&amp;ISFROMPUBLICAREA=TRUE&amp;ISMODAL=TRUE&amp;ASPOPUPVIEW=TRUE</w:t>
            </w:r>
          </w:p>
        </w:tc>
        <w:tc>
          <w:tcPr>
            <w:tcW w:w="2170" w:type="dxa"/>
            <w:shd w:val="clear" w:color="E2EFDA" w:fill="FFFFFF"/>
            <w:noWrap/>
            <w:vAlign w:val="center"/>
            <w:hideMark/>
          </w:tcPr>
          <w:p w14:paraId="75463885" w14:textId="4054D54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CONTRATAR EL SERVICIO DE EXAMENES MEDICOS LABORALES DE CONFORMIDAD CON LA RESOLUCION 2346 DE 2007 Y DEMAS NORMATIVA VIGENTE PARA EL PERSONAL DE PLANTA DEL INSTITUTO MUNICIPAL DE EMPLEO Y FOMENTO EMPRESARIAL DEL MUNICIPIO DE BUCARAMANGA (IMEBU) PARA LA VIGENCIA 2022</w:t>
            </w:r>
          </w:p>
        </w:tc>
      </w:tr>
      <w:tr w:rsidR="00487F04" w:rsidRPr="00487F04" w14:paraId="7DF2908F" w14:textId="77777777" w:rsidTr="00487F04">
        <w:trPr>
          <w:trHeight w:val="283"/>
        </w:trPr>
        <w:tc>
          <w:tcPr>
            <w:tcW w:w="1277" w:type="dxa"/>
            <w:shd w:val="clear" w:color="E2EFDA" w:fill="FFFFFF"/>
            <w:noWrap/>
            <w:vAlign w:val="center"/>
            <w:hideMark/>
          </w:tcPr>
          <w:p w14:paraId="0961769F" w14:textId="02284FB6"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INSTITUTO DE TRANSITO Y TRANSPORTE DE ACACIAS</w:t>
            </w:r>
          </w:p>
        </w:tc>
        <w:tc>
          <w:tcPr>
            <w:tcW w:w="850" w:type="dxa"/>
            <w:shd w:val="clear" w:color="E2EFDA" w:fill="FFFFFF"/>
            <w:noWrap/>
            <w:vAlign w:val="center"/>
            <w:hideMark/>
          </w:tcPr>
          <w:p w14:paraId="7B106443" w14:textId="4D2D8E2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MÍNIMA CUANTÍA</w:t>
            </w:r>
          </w:p>
        </w:tc>
        <w:tc>
          <w:tcPr>
            <w:tcW w:w="851" w:type="dxa"/>
            <w:shd w:val="clear" w:color="E2EFDA" w:fill="FFFFFF"/>
            <w:noWrap/>
            <w:vAlign w:val="center"/>
            <w:hideMark/>
          </w:tcPr>
          <w:p w14:paraId="3EE34883" w14:textId="7AE01D68"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11/16/2021</w:t>
            </w:r>
          </w:p>
        </w:tc>
        <w:tc>
          <w:tcPr>
            <w:tcW w:w="1417" w:type="dxa"/>
            <w:shd w:val="clear" w:color="E2EFDA" w:fill="FFFFFF"/>
            <w:noWrap/>
            <w:vAlign w:val="center"/>
            <w:hideMark/>
          </w:tcPr>
          <w:p w14:paraId="3061B244" w14:textId="519D84F0"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EQUIPO INTERDISCIPLINARIO PARA EL MEJORAMIENTO DE LA CALIDAD DE VIDA EN SALUD OCUPACIONAL</w:t>
            </w:r>
          </w:p>
        </w:tc>
        <w:tc>
          <w:tcPr>
            <w:tcW w:w="851" w:type="dxa"/>
            <w:shd w:val="clear" w:color="E2EFDA" w:fill="FFFFFF"/>
            <w:noWrap/>
            <w:vAlign w:val="center"/>
            <w:hideMark/>
          </w:tcPr>
          <w:p w14:paraId="2F00AB07" w14:textId="16076E2F"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$ 1.938.600</w:t>
            </w:r>
          </w:p>
        </w:tc>
        <w:tc>
          <w:tcPr>
            <w:tcW w:w="1843" w:type="dxa"/>
            <w:shd w:val="clear" w:color="E2EFDA" w:fill="FFFFFF"/>
            <w:noWrap/>
            <w:vAlign w:val="center"/>
            <w:hideMark/>
          </w:tcPr>
          <w:p w14:paraId="47ADFA98" w14:textId="3A4B0E5C" w:rsidR="00487F04" w:rsidRPr="00487F04" w:rsidRDefault="00487F04" w:rsidP="00487F04">
            <w:pPr>
              <w:jc w:val="center"/>
              <w:rPr>
                <w:rFonts w:ascii="Verdana" w:hAnsi="Verdana" w:cs="Calibri"/>
                <w:color w:val="000000"/>
                <w:sz w:val="10"/>
                <w:szCs w:val="10"/>
                <w:lang w:val="en-US" w:eastAsia="es-CO"/>
              </w:rPr>
            </w:pPr>
            <w:r w:rsidRPr="00487F04">
              <w:rPr>
                <w:rFonts w:ascii="Verdana" w:hAnsi="Verdana" w:cs="Calibri"/>
                <w:color w:val="000000"/>
                <w:sz w:val="10"/>
                <w:szCs w:val="10"/>
                <w:lang w:val="en-US" w:eastAsia="es-CO"/>
              </w:rPr>
              <w:t>HTTPS://COMMUNITY.SECOP.GOV.CO/PUBLIC/TENDERING/OPPORTUNITYDETAIL/INDEX?NOTICEUID=CO1.NTC.2327131&amp;ISFROMPUBLICAREA=TRUE&amp;ISMODAL=TRUE&amp;ASPOPUPVIEW=TRUE</w:t>
            </w:r>
          </w:p>
        </w:tc>
        <w:tc>
          <w:tcPr>
            <w:tcW w:w="2170" w:type="dxa"/>
            <w:shd w:val="clear" w:color="E2EFDA" w:fill="FFFFFF"/>
            <w:noWrap/>
            <w:vAlign w:val="center"/>
            <w:hideMark/>
          </w:tcPr>
          <w:p w14:paraId="787364E5" w14:textId="3FE5A71B" w:rsidR="00487F04" w:rsidRPr="00487F04" w:rsidRDefault="00487F04" w:rsidP="00487F04">
            <w:pPr>
              <w:jc w:val="center"/>
              <w:rPr>
                <w:rFonts w:ascii="Verdana" w:hAnsi="Verdana" w:cs="Calibri"/>
                <w:color w:val="000000"/>
                <w:sz w:val="10"/>
                <w:szCs w:val="10"/>
                <w:lang w:val="es-CO" w:eastAsia="es-CO"/>
              </w:rPr>
            </w:pPr>
            <w:r w:rsidRPr="00487F04">
              <w:rPr>
                <w:rFonts w:ascii="Verdana" w:hAnsi="Verdana" w:cs="Calibri"/>
                <w:color w:val="000000"/>
                <w:sz w:val="10"/>
                <w:szCs w:val="10"/>
                <w:lang w:val="es-CO" w:eastAsia="es-CO"/>
              </w:rPr>
              <w:t>PRESTACIÓN DE SERVICIOS PARA LLEVAR A CABO LA TOMA DE EXAMENES MEDICOS OCUPACIONALES PERIODICOS PARA LOS FUNCIONARIOS</w:t>
            </w:r>
          </w:p>
        </w:tc>
      </w:tr>
    </w:tbl>
    <w:p w14:paraId="00000292" w14:textId="77777777" w:rsidR="0027103A" w:rsidRPr="00655C7C" w:rsidRDefault="0027103A" w:rsidP="00EF5524">
      <w:pPr>
        <w:pStyle w:val="Normal0"/>
        <w:jc w:val="both"/>
        <w:rPr>
          <w:rFonts w:ascii="Verdana" w:eastAsia="Arial" w:hAnsi="Verdana" w:cs="Arial"/>
          <w:b/>
          <w:lang w:val="es-CO"/>
        </w:rPr>
      </w:pPr>
    </w:p>
    <w:p w14:paraId="000002AF" w14:textId="77777777" w:rsidR="0027103A" w:rsidRPr="002575ED" w:rsidRDefault="00B77FD9" w:rsidP="00EF5524">
      <w:pPr>
        <w:pStyle w:val="Ttulo1"/>
        <w:numPr>
          <w:ilvl w:val="0"/>
          <w:numId w:val="4"/>
        </w:numPr>
        <w:pBdr>
          <w:top w:val="nil"/>
          <w:left w:val="nil"/>
          <w:bottom w:val="nil"/>
          <w:right w:val="nil"/>
          <w:between w:val="nil"/>
        </w:pBdr>
        <w:spacing w:before="0" w:line="240" w:lineRule="auto"/>
        <w:jc w:val="both"/>
        <w:rPr>
          <w:rFonts w:ascii="Verdana" w:hAnsi="Verdana"/>
          <w:b/>
          <w:sz w:val="22"/>
          <w:szCs w:val="22"/>
        </w:rPr>
      </w:pPr>
      <w:bookmarkStart w:id="10" w:name="_Toc207008684"/>
      <w:r w:rsidRPr="002575ED">
        <w:rPr>
          <w:rFonts w:ascii="Verdana" w:hAnsi="Verdana"/>
          <w:b/>
          <w:sz w:val="22"/>
          <w:szCs w:val="22"/>
        </w:rPr>
        <w:t>Análisis de la Oferta</w:t>
      </w:r>
      <w:bookmarkEnd w:id="10"/>
      <w:r w:rsidRPr="002575ED">
        <w:rPr>
          <w:rFonts w:ascii="Verdana" w:hAnsi="Verdana"/>
          <w:b/>
          <w:sz w:val="22"/>
          <w:szCs w:val="22"/>
        </w:rPr>
        <w:t xml:space="preserve"> </w:t>
      </w:r>
    </w:p>
    <w:p w14:paraId="000002B2" w14:textId="77777777" w:rsidR="0027103A" w:rsidRPr="007F20CA" w:rsidRDefault="0027103A" w:rsidP="00EF5524">
      <w:pPr>
        <w:pStyle w:val="Normal0"/>
        <w:pBdr>
          <w:top w:val="nil"/>
          <w:left w:val="nil"/>
          <w:bottom w:val="nil"/>
          <w:right w:val="nil"/>
          <w:between w:val="nil"/>
        </w:pBdr>
        <w:jc w:val="both"/>
        <w:rPr>
          <w:rFonts w:ascii="Verdana" w:eastAsia="Arial" w:hAnsi="Verdana" w:cs="Arial"/>
        </w:rPr>
      </w:pPr>
    </w:p>
    <w:p w14:paraId="000002B3" w14:textId="77777777" w:rsidR="0027103A" w:rsidRPr="002575ED" w:rsidRDefault="00B77FD9" w:rsidP="00EF5524">
      <w:pPr>
        <w:pStyle w:val="Ttulo2"/>
        <w:numPr>
          <w:ilvl w:val="1"/>
          <w:numId w:val="4"/>
        </w:numPr>
        <w:pBdr>
          <w:top w:val="nil"/>
          <w:left w:val="nil"/>
          <w:bottom w:val="nil"/>
          <w:right w:val="nil"/>
          <w:between w:val="nil"/>
        </w:pBdr>
        <w:spacing w:before="0" w:line="240" w:lineRule="auto"/>
        <w:jc w:val="both"/>
        <w:rPr>
          <w:rFonts w:ascii="Verdana" w:hAnsi="Verdana"/>
          <w:b/>
          <w:sz w:val="22"/>
          <w:szCs w:val="22"/>
        </w:rPr>
      </w:pPr>
      <w:bookmarkStart w:id="11" w:name="_Toc207008685"/>
      <w:r w:rsidRPr="002575ED">
        <w:rPr>
          <w:rFonts w:ascii="Verdana" w:hAnsi="Verdana"/>
          <w:b/>
          <w:sz w:val="22"/>
          <w:szCs w:val="22"/>
        </w:rPr>
        <w:t>Empresas que proveen el bien o servicio del objeto del proceso de contratación</w:t>
      </w:r>
      <w:bookmarkEnd w:id="11"/>
    </w:p>
    <w:p w14:paraId="000002B4" w14:textId="77777777" w:rsidR="0027103A" w:rsidRPr="007F20CA" w:rsidRDefault="0027103A" w:rsidP="00EF5524">
      <w:pPr>
        <w:pStyle w:val="Normal0"/>
        <w:pBdr>
          <w:top w:val="nil"/>
          <w:left w:val="nil"/>
          <w:bottom w:val="nil"/>
          <w:right w:val="nil"/>
          <w:between w:val="nil"/>
        </w:pBdr>
        <w:jc w:val="both"/>
        <w:rPr>
          <w:rFonts w:ascii="Verdana" w:eastAsia="Arial" w:hAnsi="Verdana"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3"/>
        <w:gridCol w:w="2740"/>
        <w:gridCol w:w="1855"/>
        <w:gridCol w:w="1253"/>
        <w:gridCol w:w="456"/>
        <w:gridCol w:w="1621"/>
      </w:tblGrid>
      <w:tr w:rsidR="00EE1E30" w:rsidRPr="00EE1E30" w14:paraId="098EED09" w14:textId="77777777" w:rsidTr="00EE1E30">
        <w:trPr>
          <w:trHeight w:val="20"/>
        </w:trPr>
        <w:tc>
          <w:tcPr>
            <w:tcW w:w="0" w:type="auto"/>
            <w:shd w:val="clear" w:color="000000" w:fill="D9E1F2"/>
            <w:vAlign w:val="center"/>
            <w:hideMark/>
          </w:tcPr>
          <w:p w14:paraId="5B96BB6A" w14:textId="77777777" w:rsidR="00EE1E30" w:rsidRPr="00EE1E30" w:rsidRDefault="00EE1E30" w:rsidP="00EE1E30">
            <w:pPr>
              <w:jc w:val="center"/>
              <w:rPr>
                <w:rFonts w:ascii="Verdana" w:hAnsi="Verdana" w:cs="Calibri"/>
                <w:b/>
                <w:bCs/>
                <w:color w:val="000000"/>
                <w:sz w:val="12"/>
                <w:szCs w:val="16"/>
                <w:lang w:val="es-CO" w:eastAsia="es-CO"/>
              </w:rPr>
            </w:pPr>
            <w:r w:rsidRPr="00EE1E30">
              <w:rPr>
                <w:rFonts w:ascii="Verdana" w:hAnsi="Verdana" w:cs="Calibri"/>
                <w:b/>
                <w:bCs/>
                <w:color w:val="000000"/>
                <w:sz w:val="12"/>
                <w:szCs w:val="16"/>
                <w:lang w:val="es-CO" w:eastAsia="es-CO"/>
              </w:rPr>
              <w:t>NIT</w:t>
            </w:r>
          </w:p>
        </w:tc>
        <w:tc>
          <w:tcPr>
            <w:tcW w:w="0" w:type="auto"/>
            <w:shd w:val="clear" w:color="000000" w:fill="D9E1F2"/>
            <w:vAlign w:val="center"/>
            <w:hideMark/>
          </w:tcPr>
          <w:p w14:paraId="40A0BF94" w14:textId="77777777" w:rsidR="00EE1E30" w:rsidRPr="00EE1E30" w:rsidRDefault="00EE1E30" w:rsidP="00EE1E30">
            <w:pPr>
              <w:jc w:val="center"/>
              <w:rPr>
                <w:rFonts w:ascii="Verdana" w:hAnsi="Verdana" w:cs="Calibri"/>
                <w:b/>
                <w:bCs/>
                <w:color w:val="000000"/>
                <w:sz w:val="12"/>
                <w:szCs w:val="16"/>
                <w:lang w:val="es-CO" w:eastAsia="es-CO"/>
              </w:rPr>
            </w:pPr>
            <w:r w:rsidRPr="00EE1E30">
              <w:rPr>
                <w:rFonts w:ascii="Verdana" w:hAnsi="Verdana" w:cs="Calibri"/>
                <w:b/>
                <w:bCs/>
                <w:color w:val="000000"/>
                <w:sz w:val="12"/>
                <w:szCs w:val="16"/>
                <w:lang w:val="es-CO" w:eastAsia="es-CO"/>
              </w:rPr>
              <w:t>RAZÓN SOCIAL</w:t>
            </w:r>
          </w:p>
        </w:tc>
        <w:tc>
          <w:tcPr>
            <w:tcW w:w="0" w:type="auto"/>
            <w:shd w:val="clear" w:color="000000" w:fill="D9E1F2"/>
            <w:vAlign w:val="center"/>
            <w:hideMark/>
          </w:tcPr>
          <w:p w14:paraId="71E26415" w14:textId="77777777" w:rsidR="00EE1E30" w:rsidRPr="00EE1E30" w:rsidRDefault="00EE1E30" w:rsidP="00EE1E30">
            <w:pPr>
              <w:jc w:val="center"/>
              <w:rPr>
                <w:rFonts w:ascii="Verdana" w:hAnsi="Verdana" w:cs="Calibri"/>
                <w:b/>
                <w:bCs/>
                <w:color w:val="000000"/>
                <w:sz w:val="12"/>
                <w:szCs w:val="16"/>
                <w:lang w:val="es-CO" w:eastAsia="es-CO"/>
              </w:rPr>
            </w:pPr>
            <w:r w:rsidRPr="00EE1E30">
              <w:rPr>
                <w:rFonts w:ascii="Verdana" w:hAnsi="Verdana" w:cs="Calibri"/>
                <w:b/>
                <w:bCs/>
                <w:color w:val="000000"/>
                <w:sz w:val="12"/>
                <w:szCs w:val="16"/>
                <w:lang w:val="es-CO" w:eastAsia="es-CO"/>
              </w:rPr>
              <w:t xml:space="preserve">ORGANIZACIÓN JURIDICA </w:t>
            </w:r>
          </w:p>
        </w:tc>
        <w:tc>
          <w:tcPr>
            <w:tcW w:w="0" w:type="auto"/>
            <w:shd w:val="clear" w:color="000000" w:fill="D9E1F2"/>
            <w:vAlign w:val="center"/>
            <w:hideMark/>
          </w:tcPr>
          <w:p w14:paraId="1526793C" w14:textId="77777777" w:rsidR="00EE1E30" w:rsidRPr="00EE1E30" w:rsidRDefault="00EE1E30" w:rsidP="00EE1E30">
            <w:pPr>
              <w:jc w:val="center"/>
              <w:rPr>
                <w:rFonts w:ascii="Verdana" w:hAnsi="Verdana" w:cs="Calibri"/>
                <w:b/>
                <w:bCs/>
                <w:color w:val="000000"/>
                <w:sz w:val="12"/>
                <w:szCs w:val="16"/>
                <w:lang w:val="es-CO" w:eastAsia="es-CO"/>
              </w:rPr>
            </w:pPr>
            <w:r w:rsidRPr="00EE1E30">
              <w:rPr>
                <w:rFonts w:ascii="Verdana" w:hAnsi="Verdana" w:cs="Calibri"/>
                <w:b/>
                <w:bCs/>
                <w:color w:val="000000"/>
                <w:sz w:val="12"/>
                <w:szCs w:val="16"/>
                <w:lang w:val="es-CO" w:eastAsia="es-CO"/>
              </w:rPr>
              <w:t>DEPARTAMENTO</w:t>
            </w:r>
          </w:p>
        </w:tc>
        <w:tc>
          <w:tcPr>
            <w:tcW w:w="0" w:type="auto"/>
            <w:shd w:val="clear" w:color="000000" w:fill="D9E1F2"/>
            <w:vAlign w:val="center"/>
            <w:hideMark/>
          </w:tcPr>
          <w:p w14:paraId="0005B32A" w14:textId="77777777" w:rsidR="00EE1E30" w:rsidRPr="00EE1E30" w:rsidRDefault="00EE1E30" w:rsidP="00EE1E30">
            <w:pPr>
              <w:jc w:val="center"/>
              <w:rPr>
                <w:rFonts w:ascii="Verdana" w:hAnsi="Verdana" w:cs="Calibri"/>
                <w:b/>
                <w:bCs/>
                <w:color w:val="000000"/>
                <w:sz w:val="12"/>
                <w:szCs w:val="16"/>
                <w:lang w:val="es-CO" w:eastAsia="es-CO"/>
              </w:rPr>
            </w:pPr>
            <w:r w:rsidRPr="00EE1E30">
              <w:rPr>
                <w:rFonts w:ascii="Verdana" w:hAnsi="Verdana" w:cs="Calibri"/>
                <w:b/>
                <w:bCs/>
                <w:color w:val="000000"/>
                <w:sz w:val="12"/>
                <w:szCs w:val="16"/>
                <w:lang w:val="es-CO" w:eastAsia="es-CO"/>
              </w:rPr>
              <w:t>CIIU</w:t>
            </w:r>
          </w:p>
        </w:tc>
        <w:tc>
          <w:tcPr>
            <w:tcW w:w="0" w:type="auto"/>
            <w:shd w:val="clear" w:color="000000" w:fill="D9E1F2"/>
            <w:vAlign w:val="center"/>
            <w:hideMark/>
          </w:tcPr>
          <w:p w14:paraId="75B706DB" w14:textId="77777777" w:rsidR="00EE1E30" w:rsidRPr="00EE1E30" w:rsidRDefault="00EE1E30" w:rsidP="00EE1E30">
            <w:pPr>
              <w:jc w:val="center"/>
              <w:rPr>
                <w:rFonts w:ascii="Verdana" w:hAnsi="Verdana" w:cs="Calibri"/>
                <w:b/>
                <w:bCs/>
                <w:color w:val="000000"/>
                <w:sz w:val="12"/>
                <w:szCs w:val="16"/>
                <w:lang w:val="es-CO" w:eastAsia="es-CO"/>
              </w:rPr>
            </w:pPr>
            <w:r w:rsidRPr="00EE1E30">
              <w:rPr>
                <w:rFonts w:ascii="Verdana" w:hAnsi="Verdana" w:cs="Calibri"/>
                <w:b/>
                <w:bCs/>
                <w:color w:val="000000"/>
                <w:sz w:val="12"/>
                <w:szCs w:val="16"/>
                <w:lang w:val="es-CO" w:eastAsia="es-CO"/>
              </w:rPr>
              <w:t xml:space="preserve">ACTIVIDAD </w:t>
            </w:r>
          </w:p>
        </w:tc>
      </w:tr>
      <w:tr w:rsidR="00EE1E30" w:rsidRPr="00EE1E30" w14:paraId="04C86A35" w14:textId="77777777" w:rsidTr="00EE1E30">
        <w:trPr>
          <w:trHeight w:val="20"/>
        </w:trPr>
        <w:tc>
          <w:tcPr>
            <w:tcW w:w="0" w:type="auto"/>
            <w:vAlign w:val="center"/>
            <w:hideMark/>
          </w:tcPr>
          <w:p w14:paraId="4B281BB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1051417148</w:t>
            </w:r>
          </w:p>
        </w:tc>
        <w:tc>
          <w:tcPr>
            <w:tcW w:w="0" w:type="auto"/>
            <w:vAlign w:val="center"/>
            <w:hideMark/>
          </w:tcPr>
          <w:p w14:paraId="5CBBB36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UTRIA CABALLERO SONIA MARGARITA</w:t>
            </w:r>
          </w:p>
        </w:tc>
        <w:tc>
          <w:tcPr>
            <w:tcW w:w="0" w:type="auto"/>
            <w:vAlign w:val="center"/>
            <w:hideMark/>
          </w:tcPr>
          <w:p w14:paraId="27DDC57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01EE352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A7A3D3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E8A255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8564AB4" w14:textId="77777777" w:rsidTr="00EE1E30">
        <w:trPr>
          <w:trHeight w:val="20"/>
        </w:trPr>
        <w:tc>
          <w:tcPr>
            <w:tcW w:w="0" w:type="auto"/>
            <w:vAlign w:val="center"/>
            <w:hideMark/>
          </w:tcPr>
          <w:p w14:paraId="179F2BA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901781790</w:t>
            </w:r>
          </w:p>
        </w:tc>
        <w:tc>
          <w:tcPr>
            <w:tcW w:w="0" w:type="auto"/>
            <w:vAlign w:val="center"/>
            <w:hideMark/>
          </w:tcPr>
          <w:p w14:paraId="505B5D12"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ESSENCE MEDICAL S.A.S.</w:t>
            </w:r>
          </w:p>
        </w:tc>
        <w:tc>
          <w:tcPr>
            <w:tcW w:w="0" w:type="auto"/>
            <w:vAlign w:val="center"/>
            <w:hideMark/>
          </w:tcPr>
          <w:p w14:paraId="5C0E517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C58C2A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42FB0B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49B63F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EFDC8E0" w14:textId="77777777" w:rsidTr="00EE1E30">
        <w:trPr>
          <w:trHeight w:val="20"/>
        </w:trPr>
        <w:tc>
          <w:tcPr>
            <w:tcW w:w="0" w:type="auto"/>
            <w:vAlign w:val="center"/>
            <w:hideMark/>
          </w:tcPr>
          <w:p w14:paraId="117CA4A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901754712</w:t>
            </w:r>
          </w:p>
        </w:tc>
        <w:tc>
          <w:tcPr>
            <w:tcW w:w="0" w:type="auto"/>
            <w:vAlign w:val="center"/>
            <w:hideMark/>
          </w:tcPr>
          <w:p w14:paraId="75C626A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GRUPO PROFESIONAL EN SALUD S.A.S.</w:t>
            </w:r>
          </w:p>
        </w:tc>
        <w:tc>
          <w:tcPr>
            <w:tcW w:w="0" w:type="auto"/>
            <w:vAlign w:val="center"/>
            <w:hideMark/>
          </w:tcPr>
          <w:p w14:paraId="4DC6FD5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5F2A0F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815145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BB94E4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8666103" w14:textId="77777777" w:rsidTr="00EE1E30">
        <w:trPr>
          <w:trHeight w:val="20"/>
        </w:trPr>
        <w:tc>
          <w:tcPr>
            <w:tcW w:w="0" w:type="auto"/>
            <w:vAlign w:val="center"/>
            <w:hideMark/>
          </w:tcPr>
          <w:p w14:paraId="090FF8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901757734</w:t>
            </w:r>
          </w:p>
        </w:tc>
        <w:tc>
          <w:tcPr>
            <w:tcW w:w="0" w:type="auto"/>
            <w:vAlign w:val="center"/>
            <w:hideMark/>
          </w:tcPr>
          <w:p w14:paraId="44B32536"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FOREVER SMILE AESTHETIC DENTAL GROUP S.A.S.</w:t>
            </w:r>
          </w:p>
        </w:tc>
        <w:tc>
          <w:tcPr>
            <w:tcW w:w="0" w:type="auto"/>
            <w:vAlign w:val="center"/>
            <w:hideMark/>
          </w:tcPr>
          <w:p w14:paraId="27A7556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5984CAA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66042C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5EE0C9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594A80F" w14:textId="77777777" w:rsidTr="00EE1E30">
        <w:trPr>
          <w:trHeight w:val="20"/>
        </w:trPr>
        <w:tc>
          <w:tcPr>
            <w:tcW w:w="0" w:type="auto"/>
            <w:vAlign w:val="center"/>
            <w:hideMark/>
          </w:tcPr>
          <w:p w14:paraId="6AA48D9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1061755430</w:t>
            </w:r>
          </w:p>
        </w:tc>
        <w:tc>
          <w:tcPr>
            <w:tcW w:w="0" w:type="auto"/>
            <w:vAlign w:val="center"/>
            <w:hideMark/>
          </w:tcPr>
          <w:p w14:paraId="45D91AC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POLINDARA BARCO ANDRES FELIPE</w:t>
            </w:r>
          </w:p>
        </w:tc>
        <w:tc>
          <w:tcPr>
            <w:tcW w:w="0" w:type="auto"/>
            <w:vAlign w:val="center"/>
            <w:hideMark/>
          </w:tcPr>
          <w:p w14:paraId="34E5D36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FEB372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DB0E51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6513CC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B64370C" w14:textId="77777777" w:rsidTr="00EE1E30">
        <w:trPr>
          <w:trHeight w:val="20"/>
        </w:trPr>
        <w:tc>
          <w:tcPr>
            <w:tcW w:w="0" w:type="auto"/>
            <w:vAlign w:val="center"/>
            <w:hideMark/>
          </w:tcPr>
          <w:p w14:paraId="5300094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901718987</w:t>
            </w:r>
          </w:p>
        </w:tc>
        <w:tc>
          <w:tcPr>
            <w:tcW w:w="0" w:type="auto"/>
            <w:vAlign w:val="center"/>
            <w:hideMark/>
          </w:tcPr>
          <w:p w14:paraId="43720EF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ASOCIACION DE EMERGENCIAS MEDICA CALI S.A.S.</w:t>
            </w:r>
          </w:p>
        </w:tc>
        <w:tc>
          <w:tcPr>
            <w:tcW w:w="0" w:type="auto"/>
            <w:vAlign w:val="center"/>
            <w:hideMark/>
          </w:tcPr>
          <w:p w14:paraId="09B3F4F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57C9712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6070C0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7657C7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809E15F" w14:textId="77777777" w:rsidTr="00EE1E30">
        <w:trPr>
          <w:trHeight w:val="20"/>
        </w:trPr>
        <w:tc>
          <w:tcPr>
            <w:tcW w:w="0" w:type="auto"/>
            <w:vAlign w:val="center"/>
            <w:hideMark/>
          </w:tcPr>
          <w:p w14:paraId="5EA0971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16268179</w:t>
            </w:r>
          </w:p>
        </w:tc>
        <w:tc>
          <w:tcPr>
            <w:tcW w:w="0" w:type="auto"/>
            <w:vAlign w:val="center"/>
            <w:hideMark/>
          </w:tcPr>
          <w:p w14:paraId="51D0E4A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CONDE AGUDELO AGUSTIN</w:t>
            </w:r>
          </w:p>
        </w:tc>
        <w:tc>
          <w:tcPr>
            <w:tcW w:w="0" w:type="auto"/>
            <w:vAlign w:val="center"/>
            <w:hideMark/>
          </w:tcPr>
          <w:p w14:paraId="55E0EDA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310AEE3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B61DB8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42F5CD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1D68D38" w14:textId="77777777" w:rsidTr="00EE1E30">
        <w:trPr>
          <w:trHeight w:val="20"/>
        </w:trPr>
        <w:tc>
          <w:tcPr>
            <w:tcW w:w="0" w:type="auto"/>
            <w:vAlign w:val="center"/>
            <w:hideMark/>
          </w:tcPr>
          <w:p w14:paraId="5E17F2F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29685672</w:t>
            </w:r>
          </w:p>
        </w:tc>
        <w:tc>
          <w:tcPr>
            <w:tcW w:w="0" w:type="auto"/>
            <w:vAlign w:val="center"/>
            <w:hideMark/>
          </w:tcPr>
          <w:p w14:paraId="57D0FEC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GAITAN GUTIERREZ ARELIS</w:t>
            </w:r>
          </w:p>
        </w:tc>
        <w:tc>
          <w:tcPr>
            <w:tcW w:w="0" w:type="auto"/>
            <w:vAlign w:val="center"/>
            <w:hideMark/>
          </w:tcPr>
          <w:p w14:paraId="07CB7E6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24BCE1E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D3416E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25F01D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C80DA30" w14:textId="77777777" w:rsidTr="00EE1E30">
        <w:trPr>
          <w:trHeight w:val="20"/>
        </w:trPr>
        <w:tc>
          <w:tcPr>
            <w:tcW w:w="0" w:type="auto"/>
            <w:vAlign w:val="center"/>
            <w:hideMark/>
          </w:tcPr>
          <w:p w14:paraId="3EF4575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31170251</w:t>
            </w:r>
          </w:p>
        </w:tc>
        <w:tc>
          <w:tcPr>
            <w:tcW w:w="0" w:type="auto"/>
            <w:vAlign w:val="center"/>
            <w:hideMark/>
          </w:tcPr>
          <w:p w14:paraId="3EC76EB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SARAY CASTRILLON LUZ MERY</w:t>
            </w:r>
          </w:p>
        </w:tc>
        <w:tc>
          <w:tcPr>
            <w:tcW w:w="0" w:type="auto"/>
            <w:vAlign w:val="center"/>
            <w:hideMark/>
          </w:tcPr>
          <w:p w14:paraId="03EF084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041C215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637F93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C61BC4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09B27EC" w14:textId="77777777" w:rsidTr="00EE1E30">
        <w:trPr>
          <w:trHeight w:val="20"/>
        </w:trPr>
        <w:tc>
          <w:tcPr>
            <w:tcW w:w="0" w:type="auto"/>
            <w:vAlign w:val="center"/>
            <w:hideMark/>
          </w:tcPr>
          <w:p w14:paraId="763F60F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901775365</w:t>
            </w:r>
          </w:p>
        </w:tc>
        <w:tc>
          <w:tcPr>
            <w:tcW w:w="0" w:type="auto"/>
            <w:vAlign w:val="center"/>
            <w:hideMark/>
          </w:tcPr>
          <w:p w14:paraId="7876E0F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 xml:space="preserve">SERVIHOGAR </w:t>
            </w:r>
            <w:proofErr w:type="gramStart"/>
            <w:r w:rsidRPr="00EE1E30">
              <w:rPr>
                <w:rFonts w:ascii="Verdana" w:hAnsi="Verdana" w:cs="Calibri"/>
                <w:color w:val="000000"/>
                <w:sz w:val="12"/>
                <w:szCs w:val="16"/>
                <w:lang w:val="es-CO" w:eastAsia="es-CO"/>
              </w:rPr>
              <w:t>PLUS  DEL</w:t>
            </w:r>
            <w:proofErr w:type="gramEnd"/>
            <w:r w:rsidRPr="00EE1E30">
              <w:rPr>
                <w:rFonts w:ascii="Verdana" w:hAnsi="Verdana" w:cs="Calibri"/>
                <w:color w:val="000000"/>
                <w:sz w:val="12"/>
                <w:szCs w:val="16"/>
                <w:lang w:val="es-CO" w:eastAsia="es-CO"/>
              </w:rPr>
              <w:t xml:space="preserve"> VALLE S.A.S.</w:t>
            </w:r>
          </w:p>
        </w:tc>
        <w:tc>
          <w:tcPr>
            <w:tcW w:w="0" w:type="auto"/>
            <w:vAlign w:val="center"/>
            <w:hideMark/>
          </w:tcPr>
          <w:p w14:paraId="03A1D88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72FC505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4A2F44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A81CCD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C5F4943" w14:textId="77777777" w:rsidTr="00EE1E30">
        <w:trPr>
          <w:trHeight w:val="20"/>
        </w:trPr>
        <w:tc>
          <w:tcPr>
            <w:tcW w:w="0" w:type="auto"/>
            <w:vAlign w:val="center"/>
            <w:hideMark/>
          </w:tcPr>
          <w:p w14:paraId="4B5752D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901801781</w:t>
            </w:r>
          </w:p>
        </w:tc>
        <w:tc>
          <w:tcPr>
            <w:tcW w:w="0" w:type="auto"/>
            <w:vAlign w:val="center"/>
            <w:hideMark/>
          </w:tcPr>
          <w:p w14:paraId="7011CE3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FUNDACIÓN FAPUVA</w:t>
            </w:r>
          </w:p>
        </w:tc>
        <w:tc>
          <w:tcPr>
            <w:tcW w:w="0" w:type="auto"/>
            <w:vAlign w:val="center"/>
            <w:hideMark/>
          </w:tcPr>
          <w:p w14:paraId="76219C4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FUNDACIONES</w:t>
            </w:r>
          </w:p>
        </w:tc>
        <w:tc>
          <w:tcPr>
            <w:tcW w:w="0" w:type="auto"/>
            <w:vAlign w:val="center"/>
            <w:hideMark/>
          </w:tcPr>
          <w:p w14:paraId="027435F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F47222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6F6928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AC7A82D" w14:textId="77777777" w:rsidTr="00EE1E30">
        <w:trPr>
          <w:trHeight w:val="20"/>
        </w:trPr>
        <w:tc>
          <w:tcPr>
            <w:tcW w:w="0" w:type="auto"/>
            <w:vAlign w:val="center"/>
            <w:hideMark/>
          </w:tcPr>
          <w:p w14:paraId="4E8A667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901796764</w:t>
            </w:r>
          </w:p>
        </w:tc>
        <w:tc>
          <w:tcPr>
            <w:tcW w:w="0" w:type="auto"/>
            <w:vAlign w:val="center"/>
            <w:hideMark/>
          </w:tcPr>
          <w:p w14:paraId="2E8A600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PAUA INTEGRAL S.A.S.</w:t>
            </w:r>
          </w:p>
        </w:tc>
        <w:tc>
          <w:tcPr>
            <w:tcW w:w="0" w:type="auto"/>
            <w:vAlign w:val="center"/>
            <w:hideMark/>
          </w:tcPr>
          <w:p w14:paraId="0D9333E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33BF23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DC765F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59FB3F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03848B5D" w14:textId="77777777" w:rsidTr="00EE1E30">
        <w:trPr>
          <w:trHeight w:val="20"/>
        </w:trPr>
        <w:tc>
          <w:tcPr>
            <w:tcW w:w="0" w:type="auto"/>
            <w:vAlign w:val="center"/>
            <w:hideMark/>
          </w:tcPr>
          <w:p w14:paraId="688BAEF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901751762</w:t>
            </w:r>
          </w:p>
        </w:tc>
        <w:tc>
          <w:tcPr>
            <w:tcW w:w="0" w:type="auto"/>
            <w:vAlign w:val="center"/>
            <w:hideMark/>
          </w:tcPr>
          <w:p w14:paraId="51C369A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SOLUCIONES MÉDICAS INMEDIATAS SMI S.A.S.</w:t>
            </w:r>
          </w:p>
        </w:tc>
        <w:tc>
          <w:tcPr>
            <w:tcW w:w="0" w:type="auto"/>
            <w:vAlign w:val="center"/>
            <w:hideMark/>
          </w:tcPr>
          <w:p w14:paraId="50B83F0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4756947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F8B219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793FE0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B21F400" w14:textId="77777777" w:rsidTr="00EE1E30">
        <w:trPr>
          <w:trHeight w:val="20"/>
        </w:trPr>
        <w:tc>
          <w:tcPr>
            <w:tcW w:w="0" w:type="auto"/>
            <w:vAlign w:val="center"/>
            <w:hideMark/>
          </w:tcPr>
          <w:p w14:paraId="0EE3335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1136059177</w:t>
            </w:r>
          </w:p>
        </w:tc>
        <w:tc>
          <w:tcPr>
            <w:tcW w:w="0" w:type="auto"/>
            <w:vAlign w:val="center"/>
            <w:hideMark/>
          </w:tcPr>
          <w:p w14:paraId="3D35988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GONZALEZ BALANTA SOLANYI MAYERLI</w:t>
            </w:r>
          </w:p>
        </w:tc>
        <w:tc>
          <w:tcPr>
            <w:tcW w:w="0" w:type="auto"/>
            <w:vAlign w:val="center"/>
            <w:hideMark/>
          </w:tcPr>
          <w:p w14:paraId="4C29398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491AD2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3AC0C8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A6977B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7312228" w14:textId="77777777" w:rsidTr="00EE1E30">
        <w:trPr>
          <w:trHeight w:val="20"/>
        </w:trPr>
        <w:tc>
          <w:tcPr>
            <w:tcW w:w="0" w:type="auto"/>
            <w:vAlign w:val="center"/>
            <w:hideMark/>
          </w:tcPr>
          <w:p w14:paraId="609AAC5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901766516</w:t>
            </w:r>
          </w:p>
        </w:tc>
        <w:tc>
          <w:tcPr>
            <w:tcW w:w="0" w:type="auto"/>
            <w:vAlign w:val="center"/>
            <w:hideMark/>
          </w:tcPr>
          <w:p w14:paraId="28D3827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ALERGO'S S.A.S.</w:t>
            </w:r>
          </w:p>
        </w:tc>
        <w:tc>
          <w:tcPr>
            <w:tcW w:w="0" w:type="auto"/>
            <w:vAlign w:val="center"/>
            <w:hideMark/>
          </w:tcPr>
          <w:p w14:paraId="5540F3C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37D536B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9A0FC6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FFEA5F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855B5D6" w14:textId="77777777" w:rsidTr="00EE1E30">
        <w:trPr>
          <w:trHeight w:val="20"/>
        </w:trPr>
        <w:tc>
          <w:tcPr>
            <w:tcW w:w="0" w:type="auto"/>
            <w:vAlign w:val="center"/>
            <w:hideMark/>
          </w:tcPr>
          <w:p w14:paraId="62F8527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901432003</w:t>
            </w:r>
          </w:p>
        </w:tc>
        <w:tc>
          <w:tcPr>
            <w:tcW w:w="0" w:type="auto"/>
            <w:vAlign w:val="center"/>
            <w:hideMark/>
          </w:tcPr>
          <w:p w14:paraId="6B7F80D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AMBULANCIAS CAOT &amp; ASOCIADOS S.A.S.</w:t>
            </w:r>
          </w:p>
        </w:tc>
        <w:tc>
          <w:tcPr>
            <w:tcW w:w="0" w:type="auto"/>
            <w:vAlign w:val="center"/>
            <w:hideMark/>
          </w:tcPr>
          <w:p w14:paraId="157E45A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843865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184990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6F0A0C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ADF3D5A" w14:textId="77777777" w:rsidTr="00EE1E30">
        <w:trPr>
          <w:trHeight w:val="20"/>
        </w:trPr>
        <w:tc>
          <w:tcPr>
            <w:tcW w:w="0" w:type="auto"/>
            <w:vAlign w:val="center"/>
            <w:hideMark/>
          </w:tcPr>
          <w:p w14:paraId="7B2D92A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901729901</w:t>
            </w:r>
          </w:p>
        </w:tc>
        <w:tc>
          <w:tcPr>
            <w:tcW w:w="0" w:type="auto"/>
            <w:vAlign w:val="center"/>
            <w:hideMark/>
          </w:tcPr>
          <w:p w14:paraId="1E600E8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CLAREN LABORAL SAS</w:t>
            </w:r>
          </w:p>
        </w:tc>
        <w:tc>
          <w:tcPr>
            <w:tcW w:w="0" w:type="auto"/>
            <w:vAlign w:val="center"/>
            <w:hideMark/>
          </w:tcPr>
          <w:p w14:paraId="661AF0B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32909C5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0CB11A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971B95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D44B9E7" w14:textId="77777777" w:rsidTr="00EE1E30">
        <w:trPr>
          <w:trHeight w:val="20"/>
        </w:trPr>
        <w:tc>
          <w:tcPr>
            <w:tcW w:w="0" w:type="auto"/>
            <w:vAlign w:val="center"/>
            <w:hideMark/>
          </w:tcPr>
          <w:p w14:paraId="4141993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901803785</w:t>
            </w:r>
          </w:p>
        </w:tc>
        <w:tc>
          <w:tcPr>
            <w:tcW w:w="0" w:type="auto"/>
            <w:vAlign w:val="center"/>
            <w:hideMark/>
          </w:tcPr>
          <w:p w14:paraId="0CA0701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PAZALUD DIGITAL INNOVACION EN SALUD S.A.S.</w:t>
            </w:r>
          </w:p>
        </w:tc>
        <w:tc>
          <w:tcPr>
            <w:tcW w:w="0" w:type="auto"/>
            <w:vAlign w:val="center"/>
            <w:hideMark/>
          </w:tcPr>
          <w:p w14:paraId="01F8B4F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3D4236D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03E1C1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9C95EB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D217328" w14:textId="77777777" w:rsidTr="00EE1E30">
        <w:trPr>
          <w:trHeight w:val="20"/>
        </w:trPr>
        <w:tc>
          <w:tcPr>
            <w:tcW w:w="0" w:type="auto"/>
            <w:vAlign w:val="center"/>
            <w:hideMark/>
          </w:tcPr>
          <w:p w14:paraId="709C97B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lastRenderedPageBreak/>
              <w:t>1117548370</w:t>
            </w:r>
          </w:p>
        </w:tc>
        <w:tc>
          <w:tcPr>
            <w:tcW w:w="0" w:type="auto"/>
            <w:vAlign w:val="center"/>
            <w:hideMark/>
          </w:tcPr>
          <w:p w14:paraId="4274A47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CORREA DIAZ DANIELA</w:t>
            </w:r>
          </w:p>
        </w:tc>
        <w:tc>
          <w:tcPr>
            <w:tcW w:w="0" w:type="auto"/>
            <w:vAlign w:val="center"/>
            <w:hideMark/>
          </w:tcPr>
          <w:p w14:paraId="0FD72FF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4D59024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AB96A4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62F3C1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374A028" w14:textId="77777777" w:rsidTr="00EE1E30">
        <w:trPr>
          <w:trHeight w:val="20"/>
        </w:trPr>
        <w:tc>
          <w:tcPr>
            <w:tcW w:w="0" w:type="auto"/>
            <w:vAlign w:val="center"/>
            <w:hideMark/>
          </w:tcPr>
          <w:p w14:paraId="474BAAD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38643932</w:t>
            </w:r>
          </w:p>
        </w:tc>
        <w:tc>
          <w:tcPr>
            <w:tcW w:w="0" w:type="auto"/>
            <w:vAlign w:val="center"/>
            <w:hideMark/>
          </w:tcPr>
          <w:p w14:paraId="3CE59D6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CHICAIZA MURILLO CATHERINE ANDREA</w:t>
            </w:r>
          </w:p>
        </w:tc>
        <w:tc>
          <w:tcPr>
            <w:tcW w:w="0" w:type="auto"/>
            <w:vAlign w:val="center"/>
            <w:hideMark/>
          </w:tcPr>
          <w:p w14:paraId="4FD41AB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17127F7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BB15BB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E1840A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6AFDCCB" w14:textId="77777777" w:rsidTr="00EE1E30">
        <w:trPr>
          <w:trHeight w:val="20"/>
        </w:trPr>
        <w:tc>
          <w:tcPr>
            <w:tcW w:w="0" w:type="auto"/>
            <w:vAlign w:val="center"/>
            <w:hideMark/>
          </w:tcPr>
          <w:p w14:paraId="4C30EA6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1144095518</w:t>
            </w:r>
          </w:p>
        </w:tc>
        <w:tc>
          <w:tcPr>
            <w:tcW w:w="0" w:type="auto"/>
            <w:vAlign w:val="center"/>
            <w:hideMark/>
          </w:tcPr>
          <w:p w14:paraId="0B9E7E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VILLADA ESTUPIÑAN LAURA DEL MAR</w:t>
            </w:r>
          </w:p>
        </w:tc>
        <w:tc>
          <w:tcPr>
            <w:tcW w:w="0" w:type="auto"/>
            <w:vAlign w:val="center"/>
            <w:hideMark/>
          </w:tcPr>
          <w:p w14:paraId="5A5DC2C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A0707B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AC0D29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25D0C5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5F06A72" w14:textId="77777777" w:rsidTr="00EE1E30">
        <w:trPr>
          <w:trHeight w:val="20"/>
        </w:trPr>
        <w:tc>
          <w:tcPr>
            <w:tcW w:w="0" w:type="auto"/>
            <w:vAlign w:val="center"/>
            <w:hideMark/>
          </w:tcPr>
          <w:p w14:paraId="13B63A8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1113692422</w:t>
            </w:r>
          </w:p>
        </w:tc>
        <w:tc>
          <w:tcPr>
            <w:tcW w:w="0" w:type="auto"/>
            <w:vAlign w:val="center"/>
            <w:hideMark/>
          </w:tcPr>
          <w:p w14:paraId="50EF29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PAREDES QUINTERO DANIELA</w:t>
            </w:r>
          </w:p>
        </w:tc>
        <w:tc>
          <w:tcPr>
            <w:tcW w:w="0" w:type="auto"/>
            <w:vAlign w:val="center"/>
            <w:hideMark/>
          </w:tcPr>
          <w:p w14:paraId="022272A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E94ABA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88A411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AEF35D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753A504" w14:textId="77777777" w:rsidTr="00EE1E30">
        <w:trPr>
          <w:trHeight w:val="20"/>
        </w:trPr>
        <w:tc>
          <w:tcPr>
            <w:tcW w:w="0" w:type="auto"/>
            <w:vAlign w:val="center"/>
            <w:hideMark/>
          </w:tcPr>
          <w:p w14:paraId="133050E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66823803</w:t>
            </w:r>
          </w:p>
        </w:tc>
        <w:tc>
          <w:tcPr>
            <w:tcW w:w="0" w:type="auto"/>
            <w:vAlign w:val="center"/>
            <w:hideMark/>
          </w:tcPr>
          <w:p w14:paraId="3F9BD42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DAVILA BOLAÑOS MARLENI</w:t>
            </w:r>
          </w:p>
        </w:tc>
        <w:tc>
          <w:tcPr>
            <w:tcW w:w="0" w:type="auto"/>
            <w:vAlign w:val="center"/>
            <w:hideMark/>
          </w:tcPr>
          <w:p w14:paraId="5826C52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265E24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9A67C5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2FDA29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A2F67DA" w14:textId="77777777" w:rsidTr="00EE1E30">
        <w:trPr>
          <w:trHeight w:val="20"/>
        </w:trPr>
        <w:tc>
          <w:tcPr>
            <w:tcW w:w="0" w:type="auto"/>
            <w:vAlign w:val="center"/>
            <w:hideMark/>
          </w:tcPr>
          <w:p w14:paraId="3EEE77B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91515843</w:t>
            </w:r>
          </w:p>
        </w:tc>
        <w:tc>
          <w:tcPr>
            <w:tcW w:w="0" w:type="auto"/>
            <w:vAlign w:val="center"/>
            <w:hideMark/>
          </w:tcPr>
          <w:p w14:paraId="5D72F86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RAMIREZ PARADA CARLOS ALBERTO</w:t>
            </w:r>
          </w:p>
        </w:tc>
        <w:tc>
          <w:tcPr>
            <w:tcW w:w="0" w:type="auto"/>
            <w:vAlign w:val="center"/>
            <w:hideMark/>
          </w:tcPr>
          <w:p w14:paraId="1EB144B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11A6EA0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B6C6FB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A07D97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FA80731" w14:textId="77777777" w:rsidTr="00EE1E30">
        <w:trPr>
          <w:trHeight w:val="20"/>
        </w:trPr>
        <w:tc>
          <w:tcPr>
            <w:tcW w:w="0" w:type="auto"/>
            <w:vAlign w:val="center"/>
            <w:hideMark/>
          </w:tcPr>
          <w:p w14:paraId="47AFEF0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901751905</w:t>
            </w:r>
          </w:p>
        </w:tc>
        <w:tc>
          <w:tcPr>
            <w:tcW w:w="0" w:type="auto"/>
            <w:vAlign w:val="center"/>
            <w:hideMark/>
          </w:tcPr>
          <w:p w14:paraId="4372FC9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 xml:space="preserve">RS ORIENTACION </w:t>
            </w:r>
            <w:proofErr w:type="gramStart"/>
            <w:r w:rsidRPr="00EE1E30">
              <w:rPr>
                <w:rFonts w:ascii="Verdana" w:hAnsi="Verdana" w:cs="Calibri"/>
                <w:color w:val="000000"/>
                <w:sz w:val="12"/>
                <w:szCs w:val="16"/>
                <w:lang w:val="es-CO" w:eastAsia="es-CO"/>
              </w:rPr>
              <w:t>Y  PREVENCION</w:t>
            </w:r>
            <w:proofErr w:type="gramEnd"/>
            <w:r w:rsidRPr="00EE1E30">
              <w:rPr>
                <w:rFonts w:ascii="Verdana" w:hAnsi="Verdana" w:cs="Calibri"/>
                <w:color w:val="000000"/>
                <w:sz w:val="12"/>
                <w:szCs w:val="16"/>
                <w:lang w:val="es-CO" w:eastAsia="es-CO"/>
              </w:rPr>
              <w:t xml:space="preserve"> SOCIEDAD POR ACCIONES SIMPLIFICADA</w:t>
            </w:r>
          </w:p>
        </w:tc>
        <w:tc>
          <w:tcPr>
            <w:tcW w:w="0" w:type="auto"/>
            <w:vAlign w:val="center"/>
            <w:hideMark/>
          </w:tcPr>
          <w:p w14:paraId="2D52485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48AEE12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7FFF53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170638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DAE751C" w14:textId="77777777" w:rsidTr="00EE1E30">
        <w:trPr>
          <w:trHeight w:val="20"/>
        </w:trPr>
        <w:tc>
          <w:tcPr>
            <w:tcW w:w="0" w:type="auto"/>
            <w:vAlign w:val="center"/>
            <w:hideMark/>
          </w:tcPr>
          <w:p w14:paraId="2C28BD0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901751999</w:t>
            </w:r>
          </w:p>
        </w:tc>
        <w:tc>
          <w:tcPr>
            <w:tcW w:w="0" w:type="auto"/>
            <w:vAlign w:val="center"/>
            <w:hideMark/>
          </w:tcPr>
          <w:p w14:paraId="31E8109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RED VITAL CALI S.A.S.</w:t>
            </w:r>
          </w:p>
        </w:tc>
        <w:tc>
          <w:tcPr>
            <w:tcW w:w="0" w:type="auto"/>
            <w:vAlign w:val="center"/>
            <w:hideMark/>
          </w:tcPr>
          <w:p w14:paraId="2ED1CF1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42029BD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920816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F12575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A257A0B" w14:textId="77777777" w:rsidTr="00EE1E30">
        <w:trPr>
          <w:trHeight w:val="20"/>
        </w:trPr>
        <w:tc>
          <w:tcPr>
            <w:tcW w:w="0" w:type="auto"/>
            <w:vAlign w:val="center"/>
            <w:hideMark/>
          </w:tcPr>
          <w:p w14:paraId="18CF836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94463972</w:t>
            </w:r>
          </w:p>
        </w:tc>
        <w:tc>
          <w:tcPr>
            <w:tcW w:w="0" w:type="auto"/>
            <w:vAlign w:val="center"/>
            <w:hideMark/>
          </w:tcPr>
          <w:p w14:paraId="6BF18E5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JHON MILER SANCHEZ MARIN</w:t>
            </w:r>
          </w:p>
        </w:tc>
        <w:tc>
          <w:tcPr>
            <w:tcW w:w="0" w:type="auto"/>
            <w:vAlign w:val="center"/>
            <w:hideMark/>
          </w:tcPr>
          <w:p w14:paraId="2CED893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2FB63AC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CF9D3C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73EAAA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0BCB4F7" w14:textId="77777777" w:rsidTr="00EE1E30">
        <w:trPr>
          <w:trHeight w:val="20"/>
        </w:trPr>
        <w:tc>
          <w:tcPr>
            <w:tcW w:w="0" w:type="auto"/>
            <w:vAlign w:val="center"/>
            <w:hideMark/>
          </w:tcPr>
          <w:p w14:paraId="6AC7ECB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901691404</w:t>
            </w:r>
          </w:p>
        </w:tc>
        <w:tc>
          <w:tcPr>
            <w:tcW w:w="0" w:type="auto"/>
            <w:vAlign w:val="center"/>
            <w:hideMark/>
          </w:tcPr>
          <w:p w14:paraId="12D1C1F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CLINICA DE SALUD MENTAL LAURA ESTEVAN INSTITUCION PRESTADORA DE SALUD S.A.S.</w:t>
            </w:r>
          </w:p>
        </w:tc>
        <w:tc>
          <w:tcPr>
            <w:tcW w:w="0" w:type="auto"/>
            <w:vAlign w:val="center"/>
            <w:hideMark/>
          </w:tcPr>
          <w:p w14:paraId="140BCAB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36CDD7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27827C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69A83B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7789A3B" w14:textId="77777777" w:rsidTr="00EE1E30">
        <w:trPr>
          <w:trHeight w:val="20"/>
        </w:trPr>
        <w:tc>
          <w:tcPr>
            <w:tcW w:w="0" w:type="auto"/>
            <w:vAlign w:val="center"/>
            <w:hideMark/>
          </w:tcPr>
          <w:p w14:paraId="0277305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29993233</w:t>
            </w:r>
          </w:p>
        </w:tc>
        <w:tc>
          <w:tcPr>
            <w:tcW w:w="0" w:type="auto"/>
            <w:vAlign w:val="center"/>
            <w:hideMark/>
          </w:tcPr>
          <w:p w14:paraId="31862D7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RUIZ SANCHEZ MARIA CRISTELIA</w:t>
            </w:r>
          </w:p>
        </w:tc>
        <w:tc>
          <w:tcPr>
            <w:tcW w:w="0" w:type="auto"/>
            <w:vAlign w:val="center"/>
            <w:hideMark/>
          </w:tcPr>
          <w:p w14:paraId="038AAFA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A819BD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9438E5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FB7C12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FEA1AE6" w14:textId="77777777" w:rsidTr="00EE1E30">
        <w:trPr>
          <w:trHeight w:val="20"/>
        </w:trPr>
        <w:tc>
          <w:tcPr>
            <w:tcW w:w="0" w:type="auto"/>
            <w:vAlign w:val="center"/>
            <w:hideMark/>
          </w:tcPr>
          <w:p w14:paraId="08C1865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901736847</w:t>
            </w:r>
          </w:p>
        </w:tc>
        <w:tc>
          <w:tcPr>
            <w:tcW w:w="0" w:type="auto"/>
            <w:vAlign w:val="center"/>
            <w:hideMark/>
          </w:tcPr>
          <w:p w14:paraId="034BF80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UNIONMED S.A.S.</w:t>
            </w:r>
          </w:p>
        </w:tc>
        <w:tc>
          <w:tcPr>
            <w:tcW w:w="0" w:type="auto"/>
            <w:vAlign w:val="center"/>
            <w:hideMark/>
          </w:tcPr>
          <w:p w14:paraId="1476C30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B252DB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C571F6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55D1B3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8E96030" w14:textId="77777777" w:rsidTr="00EE1E30">
        <w:trPr>
          <w:trHeight w:val="20"/>
        </w:trPr>
        <w:tc>
          <w:tcPr>
            <w:tcW w:w="0" w:type="auto"/>
            <w:vAlign w:val="center"/>
            <w:hideMark/>
          </w:tcPr>
          <w:p w14:paraId="73169E1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901791491</w:t>
            </w:r>
          </w:p>
        </w:tc>
        <w:tc>
          <w:tcPr>
            <w:tcW w:w="0" w:type="auto"/>
            <w:vAlign w:val="center"/>
            <w:hideMark/>
          </w:tcPr>
          <w:p w14:paraId="45BB4BC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EQUIPO NURS S.A.S.</w:t>
            </w:r>
          </w:p>
        </w:tc>
        <w:tc>
          <w:tcPr>
            <w:tcW w:w="0" w:type="auto"/>
            <w:vAlign w:val="center"/>
            <w:hideMark/>
          </w:tcPr>
          <w:p w14:paraId="3D568AA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3C10EF9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0C4816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DA4DE1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1799A70" w14:textId="77777777" w:rsidTr="00EE1E30">
        <w:trPr>
          <w:trHeight w:val="20"/>
        </w:trPr>
        <w:tc>
          <w:tcPr>
            <w:tcW w:w="0" w:type="auto"/>
            <w:vAlign w:val="center"/>
            <w:hideMark/>
          </w:tcPr>
          <w:p w14:paraId="2C1BFBF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1193404004</w:t>
            </w:r>
          </w:p>
        </w:tc>
        <w:tc>
          <w:tcPr>
            <w:tcW w:w="0" w:type="auto"/>
            <w:vAlign w:val="center"/>
            <w:hideMark/>
          </w:tcPr>
          <w:p w14:paraId="489ED7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RUEDA CORDOBA SERGIO ANDRES</w:t>
            </w:r>
          </w:p>
        </w:tc>
        <w:tc>
          <w:tcPr>
            <w:tcW w:w="0" w:type="auto"/>
            <w:vAlign w:val="center"/>
            <w:hideMark/>
          </w:tcPr>
          <w:p w14:paraId="10C8AFF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E13FCF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FDD305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394E09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454EA6F" w14:textId="77777777" w:rsidTr="00EE1E30">
        <w:trPr>
          <w:trHeight w:val="20"/>
        </w:trPr>
        <w:tc>
          <w:tcPr>
            <w:tcW w:w="0" w:type="auto"/>
            <w:vAlign w:val="center"/>
            <w:hideMark/>
          </w:tcPr>
          <w:p w14:paraId="7126856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72343864</w:t>
            </w:r>
          </w:p>
        </w:tc>
        <w:tc>
          <w:tcPr>
            <w:tcW w:w="0" w:type="auto"/>
            <w:vAlign w:val="center"/>
            <w:hideMark/>
          </w:tcPr>
          <w:p w14:paraId="6DD82AD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JIMENEZ LOZANO ERICK RAFAEL</w:t>
            </w:r>
          </w:p>
        </w:tc>
        <w:tc>
          <w:tcPr>
            <w:tcW w:w="0" w:type="auto"/>
            <w:vAlign w:val="center"/>
            <w:hideMark/>
          </w:tcPr>
          <w:p w14:paraId="18F047F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505515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80ED13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B7E38C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2323171" w14:textId="77777777" w:rsidTr="00EE1E30">
        <w:trPr>
          <w:trHeight w:val="20"/>
        </w:trPr>
        <w:tc>
          <w:tcPr>
            <w:tcW w:w="0" w:type="auto"/>
            <w:vAlign w:val="center"/>
            <w:hideMark/>
          </w:tcPr>
          <w:p w14:paraId="38B26A6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901730397</w:t>
            </w:r>
          </w:p>
        </w:tc>
        <w:tc>
          <w:tcPr>
            <w:tcW w:w="0" w:type="auto"/>
            <w:vAlign w:val="center"/>
            <w:hideMark/>
          </w:tcPr>
          <w:p w14:paraId="2FA8051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CICDEM S.A.S.</w:t>
            </w:r>
          </w:p>
        </w:tc>
        <w:tc>
          <w:tcPr>
            <w:tcW w:w="0" w:type="auto"/>
            <w:vAlign w:val="center"/>
            <w:hideMark/>
          </w:tcPr>
          <w:p w14:paraId="5BD76AB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7225CCE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F321B9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0589AA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099165A5" w14:textId="77777777" w:rsidTr="00EE1E30">
        <w:trPr>
          <w:trHeight w:val="20"/>
        </w:trPr>
        <w:tc>
          <w:tcPr>
            <w:tcW w:w="0" w:type="auto"/>
            <w:vAlign w:val="center"/>
            <w:hideMark/>
          </w:tcPr>
          <w:p w14:paraId="6A9F930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901779548</w:t>
            </w:r>
          </w:p>
        </w:tc>
        <w:tc>
          <w:tcPr>
            <w:tcW w:w="0" w:type="auto"/>
            <w:vAlign w:val="center"/>
            <w:hideMark/>
          </w:tcPr>
          <w:p w14:paraId="06D8E26B"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HIGEA GROUP ALLCN S.A.S.</w:t>
            </w:r>
          </w:p>
        </w:tc>
        <w:tc>
          <w:tcPr>
            <w:tcW w:w="0" w:type="auto"/>
            <w:vAlign w:val="center"/>
            <w:hideMark/>
          </w:tcPr>
          <w:p w14:paraId="4972D90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55FD615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48C71D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AF73AA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04A148A4" w14:textId="77777777" w:rsidTr="00EE1E30">
        <w:trPr>
          <w:trHeight w:val="20"/>
        </w:trPr>
        <w:tc>
          <w:tcPr>
            <w:tcW w:w="0" w:type="auto"/>
            <w:vAlign w:val="center"/>
            <w:hideMark/>
          </w:tcPr>
          <w:p w14:paraId="29F52A0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31934113</w:t>
            </w:r>
          </w:p>
        </w:tc>
        <w:tc>
          <w:tcPr>
            <w:tcW w:w="0" w:type="auto"/>
            <w:vAlign w:val="center"/>
            <w:hideMark/>
          </w:tcPr>
          <w:p w14:paraId="3D5A4C7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ARAQUE MONTEHERMOSO MARTHA CECILIA</w:t>
            </w:r>
          </w:p>
        </w:tc>
        <w:tc>
          <w:tcPr>
            <w:tcW w:w="0" w:type="auto"/>
            <w:vAlign w:val="center"/>
            <w:hideMark/>
          </w:tcPr>
          <w:p w14:paraId="4C358AF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3D1FFB1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EF1974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544348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C8B7AA7" w14:textId="77777777" w:rsidTr="00EE1E30">
        <w:trPr>
          <w:trHeight w:val="20"/>
        </w:trPr>
        <w:tc>
          <w:tcPr>
            <w:tcW w:w="0" w:type="auto"/>
            <w:vAlign w:val="center"/>
            <w:hideMark/>
          </w:tcPr>
          <w:p w14:paraId="3A6C644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901754535</w:t>
            </w:r>
          </w:p>
        </w:tc>
        <w:tc>
          <w:tcPr>
            <w:tcW w:w="0" w:type="auto"/>
            <w:vAlign w:val="center"/>
            <w:hideMark/>
          </w:tcPr>
          <w:p w14:paraId="6B4F506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AMBULANCIAS MEDICAL TRANSPORT S.A.S.</w:t>
            </w:r>
          </w:p>
        </w:tc>
        <w:tc>
          <w:tcPr>
            <w:tcW w:w="0" w:type="auto"/>
            <w:vAlign w:val="center"/>
            <w:hideMark/>
          </w:tcPr>
          <w:p w14:paraId="5CCB849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6AB39C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1D355D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391D45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BF34B28" w14:textId="77777777" w:rsidTr="00EE1E30">
        <w:trPr>
          <w:trHeight w:val="20"/>
        </w:trPr>
        <w:tc>
          <w:tcPr>
            <w:tcW w:w="0" w:type="auto"/>
            <w:vAlign w:val="center"/>
            <w:hideMark/>
          </w:tcPr>
          <w:p w14:paraId="2DED0DD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901678762</w:t>
            </w:r>
          </w:p>
        </w:tc>
        <w:tc>
          <w:tcPr>
            <w:tcW w:w="0" w:type="auto"/>
            <w:vAlign w:val="center"/>
            <w:hideMark/>
          </w:tcPr>
          <w:p w14:paraId="7A39D62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MEJORARTE MED SP S.A.S.</w:t>
            </w:r>
          </w:p>
        </w:tc>
        <w:tc>
          <w:tcPr>
            <w:tcW w:w="0" w:type="auto"/>
            <w:vAlign w:val="center"/>
            <w:hideMark/>
          </w:tcPr>
          <w:p w14:paraId="17D8EA6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77A594F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651756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E11624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DB66C32" w14:textId="77777777" w:rsidTr="00EE1E30">
        <w:trPr>
          <w:trHeight w:val="20"/>
        </w:trPr>
        <w:tc>
          <w:tcPr>
            <w:tcW w:w="0" w:type="auto"/>
            <w:vAlign w:val="center"/>
            <w:hideMark/>
          </w:tcPr>
          <w:p w14:paraId="5F96F47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1107051183</w:t>
            </w:r>
          </w:p>
        </w:tc>
        <w:tc>
          <w:tcPr>
            <w:tcW w:w="0" w:type="auto"/>
            <w:vAlign w:val="center"/>
            <w:hideMark/>
          </w:tcPr>
          <w:p w14:paraId="3D2CE57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CARLOS EDUARDO VELASQUEZ GUZMAN</w:t>
            </w:r>
          </w:p>
        </w:tc>
        <w:tc>
          <w:tcPr>
            <w:tcW w:w="0" w:type="auto"/>
            <w:vAlign w:val="center"/>
            <w:hideMark/>
          </w:tcPr>
          <w:p w14:paraId="7E6B486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4C5E9F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7AD927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8D8515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1EC4374" w14:textId="77777777" w:rsidTr="00EE1E30">
        <w:trPr>
          <w:trHeight w:val="20"/>
        </w:trPr>
        <w:tc>
          <w:tcPr>
            <w:tcW w:w="0" w:type="auto"/>
            <w:vAlign w:val="center"/>
            <w:hideMark/>
          </w:tcPr>
          <w:p w14:paraId="0A61AD5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901802057</w:t>
            </w:r>
          </w:p>
        </w:tc>
        <w:tc>
          <w:tcPr>
            <w:tcW w:w="0" w:type="auto"/>
            <w:vAlign w:val="center"/>
            <w:hideMark/>
          </w:tcPr>
          <w:p w14:paraId="6043506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SERVICIOS MEDICOS SAN ANTONIO S.A.S.</w:t>
            </w:r>
          </w:p>
        </w:tc>
        <w:tc>
          <w:tcPr>
            <w:tcW w:w="0" w:type="auto"/>
            <w:vAlign w:val="center"/>
            <w:hideMark/>
          </w:tcPr>
          <w:p w14:paraId="11702D9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1791360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8D3357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9B5E3A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D77D2D3" w14:textId="77777777" w:rsidTr="00EE1E30">
        <w:trPr>
          <w:trHeight w:val="20"/>
        </w:trPr>
        <w:tc>
          <w:tcPr>
            <w:tcW w:w="0" w:type="auto"/>
            <w:vAlign w:val="center"/>
            <w:hideMark/>
          </w:tcPr>
          <w:p w14:paraId="0FE4B0A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901813092</w:t>
            </w:r>
          </w:p>
        </w:tc>
        <w:tc>
          <w:tcPr>
            <w:tcW w:w="0" w:type="auto"/>
            <w:vAlign w:val="center"/>
            <w:hideMark/>
          </w:tcPr>
          <w:p w14:paraId="5359C5B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KIMA - MEDICINA ESTÉTICA &amp; LASER S.A.S.</w:t>
            </w:r>
          </w:p>
        </w:tc>
        <w:tc>
          <w:tcPr>
            <w:tcW w:w="0" w:type="auto"/>
            <w:vAlign w:val="center"/>
            <w:hideMark/>
          </w:tcPr>
          <w:p w14:paraId="3602EF8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9ABACB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A0CC0F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652B1B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4035C1B" w14:textId="77777777" w:rsidTr="00EE1E30">
        <w:trPr>
          <w:trHeight w:val="20"/>
        </w:trPr>
        <w:tc>
          <w:tcPr>
            <w:tcW w:w="0" w:type="auto"/>
            <w:vAlign w:val="center"/>
            <w:hideMark/>
          </w:tcPr>
          <w:p w14:paraId="78DFEEB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1130626735</w:t>
            </w:r>
          </w:p>
        </w:tc>
        <w:tc>
          <w:tcPr>
            <w:tcW w:w="0" w:type="auto"/>
            <w:vAlign w:val="center"/>
            <w:hideMark/>
          </w:tcPr>
          <w:p w14:paraId="41D5213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NARVAEZ ZUÑIGA LARRY ARLEY</w:t>
            </w:r>
          </w:p>
        </w:tc>
        <w:tc>
          <w:tcPr>
            <w:tcW w:w="0" w:type="auto"/>
            <w:vAlign w:val="center"/>
            <w:hideMark/>
          </w:tcPr>
          <w:p w14:paraId="286833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4082997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D45DF5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C96E60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8ECF3BB" w14:textId="77777777" w:rsidTr="00EE1E30">
        <w:trPr>
          <w:trHeight w:val="20"/>
        </w:trPr>
        <w:tc>
          <w:tcPr>
            <w:tcW w:w="0" w:type="auto"/>
            <w:vAlign w:val="center"/>
            <w:hideMark/>
          </w:tcPr>
          <w:p w14:paraId="7FF14F2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31399494</w:t>
            </w:r>
          </w:p>
        </w:tc>
        <w:tc>
          <w:tcPr>
            <w:tcW w:w="0" w:type="auto"/>
            <w:vAlign w:val="center"/>
            <w:hideMark/>
          </w:tcPr>
          <w:p w14:paraId="677743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VILLADA CARDONA LUCIA VICTORIA</w:t>
            </w:r>
          </w:p>
        </w:tc>
        <w:tc>
          <w:tcPr>
            <w:tcW w:w="0" w:type="auto"/>
            <w:vAlign w:val="center"/>
            <w:hideMark/>
          </w:tcPr>
          <w:p w14:paraId="655B8FE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04AC0D0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77C67E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AAC23F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1F547B9" w14:textId="77777777" w:rsidTr="00EE1E30">
        <w:trPr>
          <w:trHeight w:val="20"/>
        </w:trPr>
        <w:tc>
          <w:tcPr>
            <w:tcW w:w="0" w:type="auto"/>
            <w:vAlign w:val="center"/>
            <w:hideMark/>
          </w:tcPr>
          <w:p w14:paraId="554F127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94412325</w:t>
            </w:r>
          </w:p>
        </w:tc>
        <w:tc>
          <w:tcPr>
            <w:tcW w:w="0" w:type="auto"/>
            <w:vAlign w:val="center"/>
            <w:hideMark/>
          </w:tcPr>
          <w:p w14:paraId="55844EA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ZULOAGA PERLAZA ALVARO ANDRES</w:t>
            </w:r>
          </w:p>
        </w:tc>
        <w:tc>
          <w:tcPr>
            <w:tcW w:w="0" w:type="auto"/>
            <w:vAlign w:val="center"/>
            <w:hideMark/>
          </w:tcPr>
          <w:p w14:paraId="4FCA13F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166CC68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608A35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46F6EA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C4D5990" w14:textId="77777777" w:rsidTr="00EE1E30">
        <w:trPr>
          <w:trHeight w:val="20"/>
        </w:trPr>
        <w:tc>
          <w:tcPr>
            <w:tcW w:w="0" w:type="auto"/>
            <w:vAlign w:val="center"/>
            <w:hideMark/>
          </w:tcPr>
          <w:p w14:paraId="69CD67A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94477812</w:t>
            </w:r>
          </w:p>
        </w:tc>
        <w:tc>
          <w:tcPr>
            <w:tcW w:w="0" w:type="auto"/>
            <w:vAlign w:val="center"/>
            <w:hideMark/>
          </w:tcPr>
          <w:p w14:paraId="080DB38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OSORIO LONDOÑO CRISTIAN JULIAN</w:t>
            </w:r>
          </w:p>
        </w:tc>
        <w:tc>
          <w:tcPr>
            <w:tcW w:w="0" w:type="auto"/>
            <w:vAlign w:val="center"/>
            <w:hideMark/>
          </w:tcPr>
          <w:p w14:paraId="10AE122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00FBF5A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D0CE9E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377218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C3AB41D" w14:textId="77777777" w:rsidTr="00EE1E30">
        <w:trPr>
          <w:trHeight w:val="20"/>
        </w:trPr>
        <w:tc>
          <w:tcPr>
            <w:tcW w:w="0" w:type="auto"/>
            <w:vAlign w:val="center"/>
            <w:hideMark/>
          </w:tcPr>
          <w:p w14:paraId="5E719AE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lastRenderedPageBreak/>
              <w:t>1130613481</w:t>
            </w:r>
          </w:p>
        </w:tc>
        <w:tc>
          <w:tcPr>
            <w:tcW w:w="0" w:type="auto"/>
            <w:vAlign w:val="center"/>
            <w:hideMark/>
          </w:tcPr>
          <w:p w14:paraId="4750E64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MARQUEZ CRUZ CANDY</w:t>
            </w:r>
          </w:p>
        </w:tc>
        <w:tc>
          <w:tcPr>
            <w:tcW w:w="0" w:type="auto"/>
            <w:vAlign w:val="center"/>
            <w:hideMark/>
          </w:tcPr>
          <w:p w14:paraId="059F723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0ED467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9B58D6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4FDEB5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C1C831A" w14:textId="77777777" w:rsidTr="00EE1E30">
        <w:trPr>
          <w:trHeight w:val="20"/>
        </w:trPr>
        <w:tc>
          <w:tcPr>
            <w:tcW w:w="0" w:type="auto"/>
            <w:vAlign w:val="center"/>
            <w:hideMark/>
          </w:tcPr>
          <w:p w14:paraId="131C7CE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901731918</w:t>
            </w:r>
          </w:p>
        </w:tc>
        <w:tc>
          <w:tcPr>
            <w:tcW w:w="0" w:type="auto"/>
            <w:vAlign w:val="center"/>
            <w:hideMark/>
          </w:tcPr>
          <w:p w14:paraId="46F05E8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PREVENCION EFICAZ S.A.S</w:t>
            </w:r>
          </w:p>
        </w:tc>
        <w:tc>
          <w:tcPr>
            <w:tcW w:w="0" w:type="auto"/>
            <w:vAlign w:val="center"/>
            <w:hideMark/>
          </w:tcPr>
          <w:p w14:paraId="0E66DB6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1AFCA68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98DA99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AB0CFB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410D0E0" w14:textId="77777777" w:rsidTr="00EE1E30">
        <w:trPr>
          <w:trHeight w:val="20"/>
        </w:trPr>
        <w:tc>
          <w:tcPr>
            <w:tcW w:w="0" w:type="auto"/>
            <w:vAlign w:val="center"/>
            <w:hideMark/>
          </w:tcPr>
          <w:p w14:paraId="1CDE798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901761013</w:t>
            </w:r>
          </w:p>
        </w:tc>
        <w:tc>
          <w:tcPr>
            <w:tcW w:w="0" w:type="auto"/>
            <w:vAlign w:val="center"/>
            <w:hideMark/>
          </w:tcPr>
          <w:p w14:paraId="1DE8037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APOYO EN SALUD INTEGRAL S.A.S.</w:t>
            </w:r>
          </w:p>
        </w:tc>
        <w:tc>
          <w:tcPr>
            <w:tcW w:w="0" w:type="auto"/>
            <w:vAlign w:val="center"/>
            <w:hideMark/>
          </w:tcPr>
          <w:p w14:paraId="68DA79A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07A9C3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AC7D6E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F8D1FF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CA5FE2F" w14:textId="77777777" w:rsidTr="00EE1E30">
        <w:trPr>
          <w:trHeight w:val="20"/>
        </w:trPr>
        <w:tc>
          <w:tcPr>
            <w:tcW w:w="0" w:type="auto"/>
            <w:vAlign w:val="center"/>
            <w:hideMark/>
          </w:tcPr>
          <w:p w14:paraId="742A026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14838421</w:t>
            </w:r>
          </w:p>
        </w:tc>
        <w:tc>
          <w:tcPr>
            <w:tcW w:w="0" w:type="auto"/>
            <w:vAlign w:val="center"/>
            <w:hideMark/>
          </w:tcPr>
          <w:p w14:paraId="0AAB32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RIVAS CAICEDO JOHN HEBERT</w:t>
            </w:r>
          </w:p>
        </w:tc>
        <w:tc>
          <w:tcPr>
            <w:tcW w:w="0" w:type="auto"/>
            <w:vAlign w:val="center"/>
            <w:hideMark/>
          </w:tcPr>
          <w:p w14:paraId="64B31BB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463AEEE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DEB1EC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009A25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79CA3F5" w14:textId="77777777" w:rsidTr="00EE1E30">
        <w:trPr>
          <w:trHeight w:val="20"/>
        </w:trPr>
        <w:tc>
          <w:tcPr>
            <w:tcW w:w="0" w:type="auto"/>
            <w:vAlign w:val="center"/>
            <w:hideMark/>
          </w:tcPr>
          <w:p w14:paraId="7715205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1144149647</w:t>
            </w:r>
          </w:p>
        </w:tc>
        <w:tc>
          <w:tcPr>
            <w:tcW w:w="0" w:type="auto"/>
            <w:vAlign w:val="center"/>
            <w:hideMark/>
          </w:tcPr>
          <w:p w14:paraId="0086D6E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ANGULO ESCOBAR ANNY MAIRENA</w:t>
            </w:r>
          </w:p>
        </w:tc>
        <w:tc>
          <w:tcPr>
            <w:tcW w:w="0" w:type="auto"/>
            <w:vAlign w:val="center"/>
            <w:hideMark/>
          </w:tcPr>
          <w:p w14:paraId="4FEFAE1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38F6957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6D0541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135CA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0F3A06DE" w14:textId="77777777" w:rsidTr="00EE1E30">
        <w:trPr>
          <w:trHeight w:val="20"/>
        </w:trPr>
        <w:tc>
          <w:tcPr>
            <w:tcW w:w="0" w:type="auto"/>
            <w:vAlign w:val="center"/>
            <w:hideMark/>
          </w:tcPr>
          <w:p w14:paraId="7F4ADC5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901737772</w:t>
            </w:r>
          </w:p>
        </w:tc>
        <w:tc>
          <w:tcPr>
            <w:tcW w:w="0" w:type="auto"/>
            <w:vAlign w:val="center"/>
            <w:hideMark/>
          </w:tcPr>
          <w:p w14:paraId="75F517B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CENTRO DE RECONOCIMIENTO DE CONDUCTORES SEVILLA S.A.S</w:t>
            </w:r>
          </w:p>
        </w:tc>
        <w:tc>
          <w:tcPr>
            <w:tcW w:w="0" w:type="auto"/>
            <w:vAlign w:val="center"/>
            <w:hideMark/>
          </w:tcPr>
          <w:p w14:paraId="569B438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1D79BA7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1F2C10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8E39E3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979C1FD" w14:textId="77777777" w:rsidTr="00EE1E30">
        <w:trPr>
          <w:trHeight w:val="20"/>
        </w:trPr>
        <w:tc>
          <w:tcPr>
            <w:tcW w:w="0" w:type="auto"/>
            <w:vAlign w:val="center"/>
            <w:hideMark/>
          </w:tcPr>
          <w:p w14:paraId="4026266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31281217</w:t>
            </w:r>
          </w:p>
        </w:tc>
        <w:tc>
          <w:tcPr>
            <w:tcW w:w="0" w:type="auto"/>
            <w:vAlign w:val="center"/>
            <w:hideMark/>
          </w:tcPr>
          <w:p w14:paraId="129CEAC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TRUJILLO DE BEJARANO MARIA URBINA</w:t>
            </w:r>
          </w:p>
        </w:tc>
        <w:tc>
          <w:tcPr>
            <w:tcW w:w="0" w:type="auto"/>
            <w:vAlign w:val="center"/>
            <w:hideMark/>
          </w:tcPr>
          <w:p w14:paraId="28E7C39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E463B0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753AC4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005CC4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F47DB9D" w14:textId="77777777" w:rsidTr="00EE1E30">
        <w:trPr>
          <w:trHeight w:val="20"/>
        </w:trPr>
        <w:tc>
          <w:tcPr>
            <w:tcW w:w="0" w:type="auto"/>
            <w:vAlign w:val="center"/>
            <w:hideMark/>
          </w:tcPr>
          <w:p w14:paraId="3F13E1C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901795590</w:t>
            </w:r>
          </w:p>
        </w:tc>
        <w:tc>
          <w:tcPr>
            <w:tcW w:w="0" w:type="auto"/>
            <w:vAlign w:val="center"/>
            <w:hideMark/>
          </w:tcPr>
          <w:p w14:paraId="78CA359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GRUPO EMPRESARIAL RESCATE CUIDADO PRESHOSPITALARIO RCP S.A.S.</w:t>
            </w:r>
          </w:p>
        </w:tc>
        <w:tc>
          <w:tcPr>
            <w:tcW w:w="0" w:type="auto"/>
            <w:vAlign w:val="center"/>
            <w:hideMark/>
          </w:tcPr>
          <w:p w14:paraId="00778E1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593024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3CAB27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22E24D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2239899" w14:textId="77777777" w:rsidTr="00EE1E30">
        <w:trPr>
          <w:trHeight w:val="20"/>
        </w:trPr>
        <w:tc>
          <w:tcPr>
            <w:tcW w:w="0" w:type="auto"/>
            <w:vAlign w:val="center"/>
            <w:hideMark/>
          </w:tcPr>
          <w:p w14:paraId="02C106E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66954478</w:t>
            </w:r>
          </w:p>
        </w:tc>
        <w:tc>
          <w:tcPr>
            <w:tcW w:w="0" w:type="auto"/>
            <w:vAlign w:val="center"/>
            <w:hideMark/>
          </w:tcPr>
          <w:p w14:paraId="4231AE7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ESTRADA ESPINOSA JENNIFER</w:t>
            </w:r>
          </w:p>
        </w:tc>
        <w:tc>
          <w:tcPr>
            <w:tcW w:w="0" w:type="auto"/>
            <w:vAlign w:val="center"/>
            <w:hideMark/>
          </w:tcPr>
          <w:p w14:paraId="06FFFFE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260A040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948A38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2B76ED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9A40849" w14:textId="77777777" w:rsidTr="00EE1E30">
        <w:trPr>
          <w:trHeight w:val="20"/>
        </w:trPr>
        <w:tc>
          <w:tcPr>
            <w:tcW w:w="0" w:type="auto"/>
            <w:vAlign w:val="center"/>
            <w:hideMark/>
          </w:tcPr>
          <w:p w14:paraId="5AA220C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1143853240</w:t>
            </w:r>
          </w:p>
        </w:tc>
        <w:tc>
          <w:tcPr>
            <w:tcW w:w="0" w:type="auto"/>
            <w:vAlign w:val="center"/>
            <w:hideMark/>
          </w:tcPr>
          <w:p w14:paraId="18CFCA5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VARGAS ENCINALES HECTOR ALEJANDRO</w:t>
            </w:r>
          </w:p>
        </w:tc>
        <w:tc>
          <w:tcPr>
            <w:tcW w:w="0" w:type="auto"/>
            <w:vAlign w:val="center"/>
            <w:hideMark/>
          </w:tcPr>
          <w:p w14:paraId="7692E60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C8F02F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570A92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E15E94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DAF5C02" w14:textId="77777777" w:rsidTr="00EE1E30">
        <w:trPr>
          <w:trHeight w:val="20"/>
        </w:trPr>
        <w:tc>
          <w:tcPr>
            <w:tcW w:w="0" w:type="auto"/>
            <w:vAlign w:val="center"/>
            <w:hideMark/>
          </w:tcPr>
          <w:p w14:paraId="34DEC62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901810503</w:t>
            </w:r>
          </w:p>
        </w:tc>
        <w:tc>
          <w:tcPr>
            <w:tcW w:w="0" w:type="auto"/>
            <w:vAlign w:val="center"/>
            <w:hideMark/>
          </w:tcPr>
          <w:p w14:paraId="616422F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FUNDACION MANITAS CARITATIVAS</w:t>
            </w:r>
          </w:p>
        </w:tc>
        <w:tc>
          <w:tcPr>
            <w:tcW w:w="0" w:type="auto"/>
            <w:vAlign w:val="center"/>
            <w:hideMark/>
          </w:tcPr>
          <w:p w14:paraId="599DB6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FUNDACIONES</w:t>
            </w:r>
          </w:p>
        </w:tc>
        <w:tc>
          <w:tcPr>
            <w:tcW w:w="0" w:type="auto"/>
            <w:vAlign w:val="center"/>
            <w:hideMark/>
          </w:tcPr>
          <w:p w14:paraId="12654CE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345093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A7FA37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FA9CFD8" w14:textId="77777777" w:rsidTr="00EE1E30">
        <w:trPr>
          <w:trHeight w:val="20"/>
        </w:trPr>
        <w:tc>
          <w:tcPr>
            <w:tcW w:w="0" w:type="auto"/>
            <w:vAlign w:val="center"/>
            <w:hideMark/>
          </w:tcPr>
          <w:p w14:paraId="3B6986A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901736336</w:t>
            </w:r>
          </w:p>
        </w:tc>
        <w:tc>
          <w:tcPr>
            <w:tcW w:w="0" w:type="auto"/>
            <w:vAlign w:val="center"/>
            <w:hideMark/>
          </w:tcPr>
          <w:p w14:paraId="5A5F8AE9"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QUITIAN IPS S.A.S.</w:t>
            </w:r>
          </w:p>
        </w:tc>
        <w:tc>
          <w:tcPr>
            <w:tcW w:w="0" w:type="auto"/>
            <w:vAlign w:val="center"/>
            <w:hideMark/>
          </w:tcPr>
          <w:p w14:paraId="1E60E91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6DB903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0378A6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DC5931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B18B849" w14:textId="77777777" w:rsidTr="00EE1E30">
        <w:trPr>
          <w:trHeight w:val="20"/>
        </w:trPr>
        <w:tc>
          <w:tcPr>
            <w:tcW w:w="0" w:type="auto"/>
            <w:vAlign w:val="center"/>
            <w:hideMark/>
          </w:tcPr>
          <w:p w14:paraId="30978B8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1061741847</w:t>
            </w:r>
          </w:p>
        </w:tc>
        <w:tc>
          <w:tcPr>
            <w:tcW w:w="0" w:type="auto"/>
            <w:vAlign w:val="center"/>
            <w:hideMark/>
          </w:tcPr>
          <w:p w14:paraId="40D08FD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SAMBONI CUERVO CRISTIAN</w:t>
            </w:r>
          </w:p>
        </w:tc>
        <w:tc>
          <w:tcPr>
            <w:tcW w:w="0" w:type="auto"/>
            <w:vAlign w:val="center"/>
            <w:hideMark/>
          </w:tcPr>
          <w:p w14:paraId="1C2ADDC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338A2D3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6F5C41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D6F8A4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39F2E22" w14:textId="77777777" w:rsidTr="00EE1E30">
        <w:trPr>
          <w:trHeight w:val="20"/>
        </w:trPr>
        <w:tc>
          <w:tcPr>
            <w:tcW w:w="0" w:type="auto"/>
            <w:vAlign w:val="center"/>
            <w:hideMark/>
          </w:tcPr>
          <w:p w14:paraId="6E6290F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901733813</w:t>
            </w:r>
          </w:p>
        </w:tc>
        <w:tc>
          <w:tcPr>
            <w:tcW w:w="0" w:type="auto"/>
            <w:vAlign w:val="center"/>
            <w:hideMark/>
          </w:tcPr>
          <w:p w14:paraId="5660931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MISIÓN EQUINA &amp; HALL BALL S.A.S.</w:t>
            </w:r>
          </w:p>
        </w:tc>
        <w:tc>
          <w:tcPr>
            <w:tcW w:w="0" w:type="auto"/>
            <w:vAlign w:val="center"/>
            <w:hideMark/>
          </w:tcPr>
          <w:p w14:paraId="51F7FCA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31A3581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27785F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E5BD24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29C0464" w14:textId="77777777" w:rsidTr="00EE1E30">
        <w:trPr>
          <w:trHeight w:val="20"/>
        </w:trPr>
        <w:tc>
          <w:tcPr>
            <w:tcW w:w="0" w:type="auto"/>
            <w:vAlign w:val="center"/>
            <w:hideMark/>
          </w:tcPr>
          <w:p w14:paraId="4CB9B29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901686458</w:t>
            </w:r>
          </w:p>
        </w:tc>
        <w:tc>
          <w:tcPr>
            <w:tcW w:w="0" w:type="auto"/>
            <w:vAlign w:val="center"/>
            <w:hideMark/>
          </w:tcPr>
          <w:p w14:paraId="0B05BF8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GRUPO EMPRESARIAL H&amp;D CALI S.A.S.</w:t>
            </w:r>
          </w:p>
        </w:tc>
        <w:tc>
          <w:tcPr>
            <w:tcW w:w="0" w:type="auto"/>
            <w:vAlign w:val="center"/>
            <w:hideMark/>
          </w:tcPr>
          <w:p w14:paraId="7690472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180658B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687461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E97DA3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4859CA5" w14:textId="77777777" w:rsidTr="00EE1E30">
        <w:trPr>
          <w:trHeight w:val="20"/>
        </w:trPr>
        <w:tc>
          <w:tcPr>
            <w:tcW w:w="0" w:type="auto"/>
            <w:vAlign w:val="center"/>
            <w:hideMark/>
          </w:tcPr>
          <w:p w14:paraId="26614CF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1034283970</w:t>
            </w:r>
          </w:p>
        </w:tc>
        <w:tc>
          <w:tcPr>
            <w:tcW w:w="0" w:type="auto"/>
            <w:vAlign w:val="center"/>
            <w:hideMark/>
          </w:tcPr>
          <w:p w14:paraId="7DD1808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OCAMPO CARDENAS DIVANELLY JANETH</w:t>
            </w:r>
          </w:p>
        </w:tc>
        <w:tc>
          <w:tcPr>
            <w:tcW w:w="0" w:type="auto"/>
            <w:vAlign w:val="center"/>
            <w:hideMark/>
          </w:tcPr>
          <w:p w14:paraId="693BD59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377DDE1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2BE093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F73B22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30BEA1E" w14:textId="77777777" w:rsidTr="00EE1E30">
        <w:trPr>
          <w:trHeight w:val="20"/>
        </w:trPr>
        <w:tc>
          <w:tcPr>
            <w:tcW w:w="0" w:type="auto"/>
            <w:vAlign w:val="center"/>
            <w:hideMark/>
          </w:tcPr>
          <w:p w14:paraId="64D714C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901736927</w:t>
            </w:r>
          </w:p>
        </w:tc>
        <w:tc>
          <w:tcPr>
            <w:tcW w:w="0" w:type="auto"/>
            <w:vAlign w:val="center"/>
            <w:hideMark/>
          </w:tcPr>
          <w:p w14:paraId="2A44B79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BIOREDEX S.A.S.</w:t>
            </w:r>
          </w:p>
        </w:tc>
        <w:tc>
          <w:tcPr>
            <w:tcW w:w="0" w:type="auto"/>
            <w:vAlign w:val="center"/>
            <w:hideMark/>
          </w:tcPr>
          <w:p w14:paraId="2942DBA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4F1E61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F15F32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81EDCD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948BD96" w14:textId="77777777" w:rsidTr="00EE1E30">
        <w:trPr>
          <w:trHeight w:val="20"/>
        </w:trPr>
        <w:tc>
          <w:tcPr>
            <w:tcW w:w="0" w:type="auto"/>
            <w:vAlign w:val="center"/>
            <w:hideMark/>
          </w:tcPr>
          <w:p w14:paraId="2B2166F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901781924</w:t>
            </w:r>
          </w:p>
        </w:tc>
        <w:tc>
          <w:tcPr>
            <w:tcW w:w="0" w:type="auto"/>
            <w:vAlign w:val="center"/>
            <w:hideMark/>
          </w:tcPr>
          <w:p w14:paraId="3B77616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ZALCOEC S.A.S.</w:t>
            </w:r>
          </w:p>
        </w:tc>
        <w:tc>
          <w:tcPr>
            <w:tcW w:w="0" w:type="auto"/>
            <w:vAlign w:val="center"/>
            <w:hideMark/>
          </w:tcPr>
          <w:p w14:paraId="6DE0802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58A28E1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F332F9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9B6EA5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A25D2AA" w14:textId="77777777" w:rsidTr="00EE1E30">
        <w:trPr>
          <w:trHeight w:val="20"/>
        </w:trPr>
        <w:tc>
          <w:tcPr>
            <w:tcW w:w="0" w:type="auto"/>
            <w:vAlign w:val="center"/>
            <w:hideMark/>
          </w:tcPr>
          <w:p w14:paraId="169DDCE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16799974</w:t>
            </w:r>
          </w:p>
        </w:tc>
        <w:tc>
          <w:tcPr>
            <w:tcW w:w="0" w:type="auto"/>
            <w:vAlign w:val="center"/>
            <w:hideMark/>
          </w:tcPr>
          <w:p w14:paraId="412FCF8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VASQUEZ MARIN CARLOS EMILIO</w:t>
            </w:r>
          </w:p>
        </w:tc>
        <w:tc>
          <w:tcPr>
            <w:tcW w:w="0" w:type="auto"/>
            <w:vAlign w:val="center"/>
            <w:hideMark/>
          </w:tcPr>
          <w:p w14:paraId="623A1AF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A28EE7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F510D5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378BE3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6DCCBA1" w14:textId="77777777" w:rsidTr="00EE1E30">
        <w:trPr>
          <w:trHeight w:val="20"/>
        </w:trPr>
        <w:tc>
          <w:tcPr>
            <w:tcW w:w="0" w:type="auto"/>
            <w:vAlign w:val="center"/>
            <w:hideMark/>
          </w:tcPr>
          <w:p w14:paraId="480FB4A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1060586728</w:t>
            </w:r>
          </w:p>
        </w:tc>
        <w:tc>
          <w:tcPr>
            <w:tcW w:w="0" w:type="auto"/>
            <w:vAlign w:val="center"/>
            <w:hideMark/>
          </w:tcPr>
          <w:p w14:paraId="1D93206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AGUIRRE HENAO CRISTIAN DAVID</w:t>
            </w:r>
          </w:p>
        </w:tc>
        <w:tc>
          <w:tcPr>
            <w:tcW w:w="0" w:type="auto"/>
            <w:vAlign w:val="center"/>
            <w:hideMark/>
          </w:tcPr>
          <w:p w14:paraId="304FA55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A86560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E9FA54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D93B6E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00460009" w14:textId="77777777" w:rsidTr="00EE1E30">
        <w:trPr>
          <w:trHeight w:val="20"/>
        </w:trPr>
        <w:tc>
          <w:tcPr>
            <w:tcW w:w="0" w:type="auto"/>
            <w:vAlign w:val="center"/>
            <w:hideMark/>
          </w:tcPr>
          <w:p w14:paraId="1F7CC82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901818396</w:t>
            </w:r>
          </w:p>
        </w:tc>
        <w:tc>
          <w:tcPr>
            <w:tcW w:w="0" w:type="auto"/>
            <w:vAlign w:val="center"/>
            <w:hideMark/>
          </w:tcPr>
          <w:p w14:paraId="1117C39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SALUD LABORAL VITALIS S.A.S.</w:t>
            </w:r>
          </w:p>
        </w:tc>
        <w:tc>
          <w:tcPr>
            <w:tcW w:w="0" w:type="auto"/>
            <w:vAlign w:val="center"/>
            <w:hideMark/>
          </w:tcPr>
          <w:p w14:paraId="57B6FA2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1A8826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89EFB5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61CF7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50A92DD" w14:textId="77777777" w:rsidTr="00EE1E30">
        <w:trPr>
          <w:trHeight w:val="20"/>
        </w:trPr>
        <w:tc>
          <w:tcPr>
            <w:tcW w:w="0" w:type="auto"/>
            <w:vAlign w:val="center"/>
            <w:hideMark/>
          </w:tcPr>
          <w:p w14:paraId="187C0C1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1144134720</w:t>
            </w:r>
          </w:p>
        </w:tc>
        <w:tc>
          <w:tcPr>
            <w:tcW w:w="0" w:type="auto"/>
            <w:vAlign w:val="center"/>
            <w:hideMark/>
          </w:tcPr>
          <w:p w14:paraId="69E7EE3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TOVAR VIVAS IVON LIZETH</w:t>
            </w:r>
          </w:p>
        </w:tc>
        <w:tc>
          <w:tcPr>
            <w:tcW w:w="0" w:type="auto"/>
            <w:vAlign w:val="center"/>
            <w:hideMark/>
          </w:tcPr>
          <w:p w14:paraId="01AAE73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147410B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3B285D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2C4700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097B0CD" w14:textId="77777777" w:rsidTr="00EE1E30">
        <w:trPr>
          <w:trHeight w:val="20"/>
        </w:trPr>
        <w:tc>
          <w:tcPr>
            <w:tcW w:w="0" w:type="auto"/>
            <w:vAlign w:val="center"/>
            <w:hideMark/>
          </w:tcPr>
          <w:p w14:paraId="71B0E55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901790679</w:t>
            </w:r>
          </w:p>
        </w:tc>
        <w:tc>
          <w:tcPr>
            <w:tcW w:w="0" w:type="auto"/>
            <w:vAlign w:val="center"/>
            <w:hideMark/>
          </w:tcPr>
          <w:p w14:paraId="2A5B88F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SUMEDIR CALI S.A.S.</w:t>
            </w:r>
          </w:p>
        </w:tc>
        <w:tc>
          <w:tcPr>
            <w:tcW w:w="0" w:type="auto"/>
            <w:vAlign w:val="center"/>
            <w:hideMark/>
          </w:tcPr>
          <w:p w14:paraId="14A2022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638B81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8FBB0E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ABEB0F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8F18D47" w14:textId="77777777" w:rsidTr="00EE1E30">
        <w:trPr>
          <w:trHeight w:val="20"/>
        </w:trPr>
        <w:tc>
          <w:tcPr>
            <w:tcW w:w="0" w:type="auto"/>
            <w:vAlign w:val="center"/>
            <w:hideMark/>
          </w:tcPr>
          <w:p w14:paraId="76665D5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901781761</w:t>
            </w:r>
          </w:p>
        </w:tc>
        <w:tc>
          <w:tcPr>
            <w:tcW w:w="0" w:type="auto"/>
            <w:vAlign w:val="center"/>
            <w:hideMark/>
          </w:tcPr>
          <w:p w14:paraId="5018E87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ADESLAS S.A.S.</w:t>
            </w:r>
          </w:p>
        </w:tc>
        <w:tc>
          <w:tcPr>
            <w:tcW w:w="0" w:type="auto"/>
            <w:vAlign w:val="center"/>
            <w:hideMark/>
          </w:tcPr>
          <w:p w14:paraId="669C01A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9F8B31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4FA8AF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AB2D06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1540E33" w14:textId="77777777" w:rsidTr="00EE1E30">
        <w:trPr>
          <w:trHeight w:val="20"/>
        </w:trPr>
        <w:tc>
          <w:tcPr>
            <w:tcW w:w="0" w:type="auto"/>
            <w:vAlign w:val="center"/>
            <w:hideMark/>
          </w:tcPr>
          <w:p w14:paraId="65C5CDC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30083165</w:t>
            </w:r>
          </w:p>
        </w:tc>
        <w:tc>
          <w:tcPr>
            <w:tcW w:w="0" w:type="auto"/>
            <w:vAlign w:val="center"/>
            <w:hideMark/>
          </w:tcPr>
          <w:p w14:paraId="70746E8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LOZANO AGUDELO BETSY</w:t>
            </w:r>
          </w:p>
        </w:tc>
        <w:tc>
          <w:tcPr>
            <w:tcW w:w="0" w:type="auto"/>
            <w:vAlign w:val="center"/>
            <w:hideMark/>
          </w:tcPr>
          <w:p w14:paraId="3DC25C4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45B2B9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8A34BB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B9C96D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866B98F" w14:textId="77777777" w:rsidTr="00EE1E30">
        <w:trPr>
          <w:trHeight w:val="20"/>
        </w:trPr>
        <w:tc>
          <w:tcPr>
            <w:tcW w:w="0" w:type="auto"/>
            <w:vAlign w:val="center"/>
            <w:hideMark/>
          </w:tcPr>
          <w:p w14:paraId="20B18EA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1144104034</w:t>
            </w:r>
          </w:p>
        </w:tc>
        <w:tc>
          <w:tcPr>
            <w:tcW w:w="0" w:type="auto"/>
            <w:vAlign w:val="center"/>
            <w:hideMark/>
          </w:tcPr>
          <w:p w14:paraId="56BB35A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BEDOYA GUTIERREZ VALENTINA</w:t>
            </w:r>
          </w:p>
        </w:tc>
        <w:tc>
          <w:tcPr>
            <w:tcW w:w="0" w:type="auto"/>
            <w:vAlign w:val="center"/>
            <w:hideMark/>
          </w:tcPr>
          <w:p w14:paraId="670600F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C60C20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700516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23F7B3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6E2BB3E" w14:textId="77777777" w:rsidTr="00EE1E30">
        <w:trPr>
          <w:trHeight w:val="20"/>
        </w:trPr>
        <w:tc>
          <w:tcPr>
            <w:tcW w:w="0" w:type="auto"/>
            <w:vAlign w:val="center"/>
            <w:hideMark/>
          </w:tcPr>
          <w:p w14:paraId="37E96ED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901742447</w:t>
            </w:r>
          </w:p>
        </w:tc>
        <w:tc>
          <w:tcPr>
            <w:tcW w:w="0" w:type="auto"/>
            <w:vAlign w:val="center"/>
            <w:hideMark/>
          </w:tcPr>
          <w:p w14:paraId="114E7B1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AMBULANCIAS CALI Y VALLE S.A.S.</w:t>
            </w:r>
          </w:p>
        </w:tc>
        <w:tc>
          <w:tcPr>
            <w:tcW w:w="0" w:type="auto"/>
            <w:vAlign w:val="center"/>
            <w:hideMark/>
          </w:tcPr>
          <w:p w14:paraId="0AD5B9D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444635D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48BFAF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928376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C161878" w14:textId="77777777" w:rsidTr="00EE1E30">
        <w:trPr>
          <w:trHeight w:val="20"/>
        </w:trPr>
        <w:tc>
          <w:tcPr>
            <w:tcW w:w="0" w:type="auto"/>
            <w:vAlign w:val="center"/>
            <w:hideMark/>
          </w:tcPr>
          <w:p w14:paraId="33361C4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lastRenderedPageBreak/>
              <w:t>901795874</w:t>
            </w:r>
          </w:p>
        </w:tc>
        <w:tc>
          <w:tcPr>
            <w:tcW w:w="0" w:type="auto"/>
            <w:vAlign w:val="center"/>
            <w:hideMark/>
          </w:tcPr>
          <w:p w14:paraId="3DE7B911"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RETOMAS FITNESS S.A.S.</w:t>
            </w:r>
          </w:p>
        </w:tc>
        <w:tc>
          <w:tcPr>
            <w:tcW w:w="0" w:type="auto"/>
            <w:vAlign w:val="center"/>
            <w:hideMark/>
          </w:tcPr>
          <w:p w14:paraId="7DB3A2E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F7C8C8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828A59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A6627E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188D66C" w14:textId="77777777" w:rsidTr="00EE1E30">
        <w:trPr>
          <w:trHeight w:val="20"/>
        </w:trPr>
        <w:tc>
          <w:tcPr>
            <w:tcW w:w="0" w:type="auto"/>
            <w:vAlign w:val="center"/>
            <w:hideMark/>
          </w:tcPr>
          <w:p w14:paraId="26B592F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901703394</w:t>
            </w:r>
          </w:p>
        </w:tc>
        <w:tc>
          <w:tcPr>
            <w:tcW w:w="0" w:type="auto"/>
            <w:vAlign w:val="center"/>
            <w:hideMark/>
          </w:tcPr>
          <w:p w14:paraId="1ED4638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FUNDACION SAGRADA MUJER</w:t>
            </w:r>
          </w:p>
        </w:tc>
        <w:tc>
          <w:tcPr>
            <w:tcW w:w="0" w:type="auto"/>
            <w:vAlign w:val="center"/>
            <w:hideMark/>
          </w:tcPr>
          <w:p w14:paraId="54FA07C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FUNDACIONES</w:t>
            </w:r>
          </w:p>
        </w:tc>
        <w:tc>
          <w:tcPr>
            <w:tcW w:w="0" w:type="auto"/>
            <w:vAlign w:val="center"/>
            <w:hideMark/>
          </w:tcPr>
          <w:p w14:paraId="170A4FA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19F00D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BEF973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74CBC68" w14:textId="77777777" w:rsidTr="00EE1E30">
        <w:trPr>
          <w:trHeight w:val="20"/>
        </w:trPr>
        <w:tc>
          <w:tcPr>
            <w:tcW w:w="0" w:type="auto"/>
            <w:vAlign w:val="center"/>
            <w:hideMark/>
          </w:tcPr>
          <w:p w14:paraId="3996D07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1151970572</w:t>
            </w:r>
          </w:p>
        </w:tc>
        <w:tc>
          <w:tcPr>
            <w:tcW w:w="0" w:type="auto"/>
            <w:vAlign w:val="center"/>
            <w:hideMark/>
          </w:tcPr>
          <w:p w14:paraId="69C7456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MOTTA LOPEZ LAURA CAMILA</w:t>
            </w:r>
          </w:p>
        </w:tc>
        <w:tc>
          <w:tcPr>
            <w:tcW w:w="0" w:type="auto"/>
            <w:vAlign w:val="center"/>
            <w:hideMark/>
          </w:tcPr>
          <w:p w14:paraId="1CBE962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692205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EEEA35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3FCE0E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E28BE20" w14:textId="77777777" w:rsidTr="00EE1E30">
        <w:trPr>
          <w:trHeight w:val="20"/>
        </w:trPr>
        <w:tc>
          <w:tcPr>
            <w:tcW w:w="0" w:type="auto"/>
            <w:vAlign w:val="center"/>
            <w:hideMark/>
          </w:tcPr>
          <w:p w14:paraId="55E4CE5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1130591146</w:t>
            </w:r>
          </w:p>
        </w:tc>
        <w:tc>
          <w:tcPr>
            <w:tcW w:w="0" w:type="auto"/>
            <w:vAlign w:val="center"/>
            <w:hideMark/>
          </w:tcPr>
          <w:p w14:paraId="45CD342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CRUZ BERMUDEZ LEIDY</w:t>
            </w:r>
          </w:p>
        </w:tc>
        <w:tc>
          <w:tcPr>
            <w:tcW w:w="0" w:type="auto"/>
            <w:vAlign w:val="center"/>
            <w:hideMark/>
          </w:tcPr>
          <w:p w14:paraId="6C57883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512DA4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F4D170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B79792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2468DF5" w14:textId="77777777" w:rsidTr="00EE1E30">
        <w:trPr>
          <w:trHeight w:val="20"/>
        </w:trPr>
        <w:tc>
          <w:tcPr>
            <w:tcW w:w="0" w:type="auto"/>
            <w:vAlign w:val="center"/>
            <w:hideMark/>
          </w:tcPr>
          <w:p w14:paraId="7C12DB6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901766213</w:t>
            </w:r>
          </w:p>
        </w:tc>
        <w:tc>
          <w:tcPr>
            <w:tcW w:w="0" w:type="auto"/>
            <w:vAlign w:val="center"/>
            <w:hideMark/>
          </w:tcPr>
          <w:p w14:paraId="7A78733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FUNDACION UNIDAD DE RESCATE Y ASISTENCIA A NECESIDADES OPERATIVAS</w:t>
            </w:r>
          </w:p>
        </w:tc>
        <w:tc>
          <w:tcPr>
            <w:tcW w:w="0" w:type="auto"/>
            <w:vAlign w:val="center"/>
            <w:hideMark/>
          </w:tcPr>
          <w:p w14:paraId="79E8A24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FUNDACIONES</w:t>
            </w:r>
          </w:p>
        </w:tc>
        <w:tc>
          <w:tcPr>
            <w:tcW w:w="0" w:type="auto"/>
            <w:vAlign w:val="center"/>
            <w:hideMark/>
          </w:tcPr>
          <w:p w14:paraId="6CA6588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49F320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A4FCBB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ADCE0A1" w14:textId="77777777" w:rsidTr="00EE1E30">
        <w:trPr>
          <w:trHeight w:val="20"/>
        </w:trPr>
        <w:tc>
          <w:tcPr>
            <w:tcW w:w="0" w:type="auto"/>
            <w:vAlign w:val="center"/>
            <w:hideMark/>
          </w:tcPr>
          <w:p w14:paraId="77C0DA7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901748457</w:t>
            </w:r>
          </w:p>
        </w:tc>
        <w:tc>
          <w:tcPr>
            <w:tcW w:w="0" w:type="auto"/>
            <w:vAlign w:val="center"/>
            <w:hideMark/>
          </w:tcPr>
          <w:p w14:paraId="3C8A586E"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ROCAS FITNESS S.A.S.</w:t>
            </w:r>
          </w:p>
        </w:tc>
        <w:tc>
          <w:tcPr>
            <w:tcW w:w="0" w:type="auto"/>
            <w:vAlign w:val="center"/>
            <w:hideMark/>
          </w:tcPr>
          <w:p w14:paraId="226F533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3D779D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C69C3F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08F773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C5557D3" w14:textId="77777777" w:rsidTr="00EE1E30">
        <w:trPr>
          <w:trHeight w:val="20"/>
        </w:trPr>
        <w:tc>
          <w:tcPr>
            <w:tcW w:w="0" w:type="auto"/>
            <w:vAlign w:val="center"/>
            <w:hideMark/>
          </w:tcPr>
          <w:p w14:paraId="46A2590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1144058093</w:t>
            </w:r>
          </w:p>
        </w:tc>
        <w:tc>
          <w:tcPr>
            <w:tcW w:w="0" w:type="auto"/>
            <w:vAlign w:val="center"/>
            <w:hideMark/>
          </w:tcPr>
          <w:p w14:paraId="5D3F3C6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TASCON BARONA DANIELLA</w:t>
            </w:r>
          </w:p>
        </w:tc>
        <w:tc>
          <w:tcPr>
            <w:tcW w:w="0" w:type="auto"/>
            <w:vAlign w:val="center"/>
            <w:hideMark/>
          </w:tcPr>
          <w:p w14:paraId="5DFC74A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39154BC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1098C0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64CD35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B1F5661" w14:textId="77777777" w:rsidTr="00EE1E30">
        <w:trPr>
          <w:trHeight w:val="20"/>
        </w:trPr>
        <w:tc>
          <w:tcPr>
            <w:tcW w:w="0" w:type="auto"/>
            <w:vAlign w:val="center"/>
            <w:hideMark/>
          </w:tcPr>
          <w:p w14:paraId="6117121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79978145</w:t>
            </w:r>
          </w:p>
        </w:tc>
        <w:tc>
          <w:tcPr>
            <w:tcW w:w="0" w:type="auto"/>
            <w:vAlign w:val="center"/>
            <w:hideMark/>
          </w:tcPr>
          <w:p w14:paraId="4D1CFCE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LEON BARRETO EDWIN JUAN</w:t>
            </w:r>
          </w:p>
        </w:tc>
        <w:tc>
          <w:tcPr>
            <w:tcW w:w="0" w:type="auto"/>
            <w:vAlign w:val="center"/>
            <w:hideMark/>
          </w:tcPr>
          <w:p w14:paraId="6C1F04E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D0B193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DD2EEA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019716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319DA93" w14:textId="77777777" w:rsidTr="00EE1E30">
        <w:trPr>
          <w:trHeight w:val="20"/>
        </w:trPr>
        <w:tc>
          <w:tcPr>
            <w:tcW w:w="0" w:type="auto"/>
            <w:vAlign w:val="center"/>
            <w:hideMark/>
          </w:tcPr>
          <w:p w14:paraId="3C418D4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901810239</w:t>
            </w:r>
          </w:p>
        </w:tc>
        <w:tc>
          <w:tcPr>
            <w:tcW w:w="0" w:type="auto"/>
            <w:vAlign w:val="center"/>
            <w:hideMark/>
          </w:tcPr>
          <w:p w14:paraId="39D6701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MI DOC SALUD S.A.S.</w:t>
            </w:r>
          </w:p>
        </w:tc>
        <w:tc>
          <w:tcPr>
            <w:tcW w:w="0" w:type="auto"/>
            <w:vAlign w:val="center"/>
            <w:hideMark/>
          </w:tcPr>
          <w:p w14:paraId="7296967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16164B7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059C29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E8BC53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1D21951" w14:textId="77777777" w:rsidTr="00EE1E30">
        <w:trPr>
          <w:trHeight w:val="20"/>
        </w:trPr>
        <w:tc>
          <w:tcPr>
            <w:tcW w:w="0" w:type="auto"/>
            <w:vAlign w:val="center"/>
            <w:hideMark/>
          </w:tcPr>
          <w:p w14:paraId="61E2FC1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901738939</w:t>
            </w:r>
          </w:p>
        </w:tc>
        <w:tc>
          <w:tcPr>
            <w:tcW w:w="0" w:type="auto"/>
            <w:vAlign w:val="center"/>
            <w:hideMark/>
          </w:tcPr>
          <w:p w14:paraId="5BEDCB2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ASESORIA CIRUGIA PLASTICA ESPECIALIZADA S.A.S.</w:t>
            </w:r>
          </w:p>
        </w:tc>
        <w:tc>
          <w:tcPr>
            <w:tcW w:w="0" w:type="auto"/>
            <w:vAlign w:val="center"/>
            <w:hideMark/>
          </w:tcPr>
          <w:p w14:paraId="4C979E5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FA23D2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E11014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D6B8B7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F6F672E" w14:textId="77777777" w:rsidTr="00EE1E30">
        <w:trPr>
          <w:trHeight w:val="20"/>
        </w:trPr>
        <w:tc>
          <w:tcPr>
            <w:tcW w:w="0" w:type="auto"/>
            <w:vAlign w:val="center"/>
            <w:hideMark/>
          </w:tcPr>
          <w:p w14:paraId="4421FE0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1130676531</w:t>
            </w:r>
          </w:p>
        </w:tc>
        <w:tc>
          <w:tcPr>
            <w:tcW w:w="0" w:type="auto"/>
            <w:vAlign w:val="center"/>
            <w:hideMark/>
          </w:tcPr>
          <w:p w14:paraId="671B6F4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VALENCIA VILLAMARIN HEIDY JOHANNA</w:t>
            </w:r>
          </w:p>
        </w:tc>
        <w:tc>
          <w:tcPr>
            <w:tcW w:w="0" w:type="auto"/>
            <w:vAlign w:val="center"/>
            <w:hideMark/>
          </w:tcPr>
          <w:p w14:paraId="228969C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0CAC202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25B6E9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8AE3D3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BB18F28" w14:textId="77777777" w:rsidTr="00EE1E30">
        <w:trPr>
          <w:trHeight w:val="20"/>
        </w:trPr>
        <w:tc>
          <w:tcPr>
            <w:tcW w:w="0" w:type="auto"/>
            <w:vAlign w:val="center"/>
            <w:hideMark/>
          </w:tcPr>
          <w:p w14:paraId="4FD647B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901751331</w:t>
            </w:r>
          </w:p>
        </w:tc>
        <w:tc>
          <w:tcPr>
            <w:tcW w:w="0" w:type="auto"/>
            <w:vAlign w:val="center"/>
            <w:hideMark/>
          </w:tcPr>
          <w:p w14:paraId="6A8B43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LIFEMEDI S.A.S.</w:t>
            </w:r>
          </w:p>
        </w:tc>
        <w:tc>
          <w:tcPr>
            <w:tcW w:w="0" w:type="auto"/>
            <w:vAlign w:val="center"/>
            <w:hideMark/>
          </w:tcPr>
          <w:p w14:paraId="7BB3F78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422B751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836FF9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0F82BB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FE17D91" w14:textId="77777777" w:rsidTr="00EE1E30">
        <w:trPr>
          <w:trHeight w:val="20"/>
        </w:trPr>
        <w:tc>
          <w:tcPr>
            <w:tcW w:w="0" w:type="auto"/>
            <w:vAlign w:val="center"/>
            <w:hideMark/>
          </w:tcPr>
          <w:p w14:paraId="05CDA13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901782020</w:t>
            </w:r>
          </w:p>
        </w:tc>
        <w:tc>
          <w:tcPr>
            <w:tcW w:w="0" w:type="auto"/>
            <w:vAlign w:val="center"/>
            <w:hideMark/>
          </w:tcPr>
          <w:p w14:paraId="3CAD75F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AMDIX S.A.S.</w:t>
            </w:r>
          </w:p>
        </w:tc>
        <w:tc>
          <w:tcPr>
            <w:tcW w:w="0" w:type="auto"/>
            <w:vAlign w:val="center"/>
            <w:hideMark/>
          </w:tcPr>
          <w:p w14:paraId="65947D0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C8D0A4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9D0EB8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EE7DBA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C5DD0AE" w14:textId="77777777" w:rsidTr="00EE1E30">
        <w:trPr>
          <w:trHeight w:val="20"/>
        </w:trPr>
        <w:tc>
          <w:tcPr>
            <w:tcW w:w="0" w:type="auto"/>
            <w:vAlign w:val="center"/>
            <w:hideMark/>
          </w:tcPr>
          <w:p w14:paraId="289AE1A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901699550</w:t>
            </w:r>
          </w:p>
        </w:tc>
        <w:tc>
          <w:tcPr>
            <w:tcW w:w="0" w:type="auto"/>
            <w:vAlign w:val="center"/>
            <w:hideMark/>
          </w:tcPr>
          <w:p w14:paraId="58CF32B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VITAL-ES S.A.S.</w:t>
            </w:r>
          </w:p>
        </w:tc>
        <w:tc>
          <w:tcPr>
            <w:tcW w:w="0" w:type="auto"/>
            <w:vAlign w:val="center"/>
            <w:hideMark/>
          </w:tcPr>
          <w:p w14:paraId="1FDA2E3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102AC3C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3A46E3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6245F0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B020F91" w14:textId="77777777" w:rsidTr="00EE1E30">
        <w:trPr>
          <w:trHeight w:val="20"/>
        </w:trPr>
        <w:tc>
          <w:tcPr>
            <w:tcW w:w="0" w:type="auto"/>
            <w:vAlign w:val="center"/>
            <w:hideMark/>
          </w:tcPr>
          <w:p w14:paraId="561B6DD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1144045871</w:t>
            </w:r>
          </w:p>
        </w:tc>
        <w:tc>
          <w:tcPr>
            <w:tcW w:w="0" w:type="auto"/>
            <w:vAlign w:val="center"/>
            <w:hideMark/>
          </w:tcPr>
          <w:p w14:paraId="7551A7A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GOMEZ MARTINEZ KARINE</w:t>
            </w:r>
          </w:p>
        </w:tc>
        <w:tc>
          <w:tcPr>
            <w:tcW w:w="0" w:type="auto"/>
            <w:vAlign w:val="center"/>
            <w:hideMark/>
          </w:tcPr>
          <w:p w14:paraId="58995D4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0E9C3BD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AB0992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3F00BD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315F88C" w14:textId="77777777" w:rsidTr="00EE1E30">
        <w:trPr>
          <w:trHeight w:val="20"/>
        </w:trPr>
        <w:tc>
          <w:tcPr>
            <w:tcW w:w="0" w:type="auto"/>
            <w:vAlign w:val="center"/>
            <w:hideMark/>
          </w:tcPr>
          <w:p w14:paraId="091C01D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476915</w:t>
            </w:r>
          </w:p>
        </w:tc>
        <w:tc>
          <w:tcPr>
            <w:tcW w:w="0" w:type="auto"/>
            <w:vAlign w:val="center"/>
            <w:hideMark/>
          </w:tcPr>
          <w:p w14:paraId="127EAE7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OLAVARRIETA ERAZO ALEXANDRA NOEMI</w:t>
            </w:r>
          </w:p>
        </w:tc>
        <w:tc>
          <w:tcPr>
            <w:tcW w:w="0" w:type="auto"/>
            <w:vAlign w:val="center"/>
            <w:hideMark/>
          </w:tcPr>
          <w:p w14:paraId="20F777D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0BCB1C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1FC9D6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32FFD5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05E1A80" w14:textId="77777777" w:rsidTr="00EE1E30">
        <w:trPr>
          <w:trHeight w:val="20"/>
        </w:trPr>
        <w:tc>
          <w:tcPr>
            <w:tcW w:w="0" w:type="auto"/>
            <w:vAlign w:val="center"/>
            <w:hideMark/>
          </w:tcPr>
          <w:p w14:paraId="5CECF0D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901732055</w:t>
            </w:r>
          </w:p>
        </w:tc>
        <w:tc>
          <w:tcPr>
            <w:tcW w:w="0" w:type="auto"/>
            <w:vAlign w:val="center"/>
            <w:hideMark/>
          </w:tcPr>
          <w:p w14:paraId="08DF909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DENTAL IMZR S.A.S.</w:t>
            </w:r>
          </w:p>
        </w:tc>
        <w:tc>
          <w:tcPr>
            <w:tcW w:w="0" w:type="auto"/>
            <w:vAlign w:val="center"/>
            <w:hideMark/>
          </w:tcPr>
          <w:p w14:paraId="03BAC4B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2F18EAA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9F0056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80B30D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060CBB3" w14:textId="77777777" w:rsidTr="00EE1E30">
        <w:trPr>
          <w:trHeight w:val="20"/>
        </w:trPr>
        <w:tc>
          <w:tcPr>
            <w:tcW w:w="0" w:type="auto"/>
            <w:vAlign w:val="center"/>
            <w:hideMark/>
          </w:tcPr>
          <w:p w14:paraId="552B6B4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16227021</w:t>
            </w:r>
          </w:p>
        </w:tc>
        <w:tc>
          <w:tcPr>
            <w:tcW w:w="0" w:type="auto"/>
            <w:vAlign w:val="center"/>
            <w:hideMark/>
          </w:tcPr>
          <w:p w14:paraId="7DBF674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OLMEDO NOREÑA PALACIO</w:t>
            </w:r>
          </w:p>
        </w:tc>
        <w:tc>
          <w:tcPr>
            <w:tcW w:w="0" w:type="auto"/>
            <w:vAlign w:val="center"/>
            <w:hideMark/>
          </w:tcPr>
          <w:p w14:paraId="32E9B22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4A649E8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123178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A4B935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9B159D9" w14:textId="77777777" w:rsidTr="00EE1E30">
        <w:trPr>
          <w:trHeight w:val="20"/>
        </w:trPr>
        <w:tc>
          <w:tcPr>
            <w:tcW w:w="0" w:type="auto"/>
            <w:vAlign w:val="center"/>
            <w:hideMark/>
          </w:tcPr>
          <w:p w14:paraId="6C7349F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901690022</w:t>
            </w:r>
          </w:p>
        </w:tc>
        <w:tc>
          <w:tcPr>
            <w:tcW w:w="0" w:type="auto"/>
            <w:vAlign w:val="center"/>
            <w:hideMark/>
          </w:tcPr>
          <w:p w14:paraId="1DEAAFC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MEDILAR SALUD BUENAVENTURA SAS</w:t>
            </w:r>
          </w:p>
        </w:tc>
        <w:tc>
          <w:tcPr>
            <w:tcW w:w="0" w:type="auto"/>
            <w:vAlign w:val="center"/>
            <w:hideMark/>
          </w:tcPr>
          <w:p w14:paraId="4F662DB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1DF5EB0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E4641E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85C583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4D7A7A8" w14:textId="77777777" w:rsidTr="00EE1E30">
        <w:trPr>
          <w:trHeight w:val="20"/>
        </w:trPr>
        <w:tc>
          <w:tcPr>
            <w:tcW w:w="0" w:type="auto"/>
            <w:vAlign w:val="center"/>
            <w:hideMark/>
          </w:tcPr>
          <w:p w14:paraId="63D0BD2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1120744712</w:t>
            </w:r>
          </w:p>
        </w:tc>
        <w:tc>
          <w:tcPr>
            <w:tcW w:w="0" w:type="auto"/>
            <w:vAlign w:val="center"/>
            <w:hideMark/>
          </w:tcPr>
          <w:p w14:paraId="59F6AEB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PARADA SARMIENTO JEISON FAIDER</w:t>
            </w:r>
          </w:p>
        </w:tc>
        <w:tc>
          <w:tcPr>
            <w:tcW w:w="0" w:type="auto"/>
            <w:vAlign w:val="center"/>
            <w:hideMark/>
          </w:tcPr>
          <w:p w14:paraId="679A230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1F3EE7B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B4C09F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F27CC5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C450708" w14:textId="77777777" w:rsidTr="00EE1E30">
        <w:trPr>
          <w:trHeight w:val="20"/>
        </w:trPr>
        <w:tc>
          <w:tcPr>
            <w:tcW w:w="0" w:type="auto"/>
            <w:vAlign w:val="center"/>
            <w:hideMark/>
          </w:tcPr>
          <w:p w14:paraId="1047C7C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1143863441</w:t>
            </w:r>
          </w:p>
        </w:tc>
        <w:tc>
          <w:tcPr>
            <w:tcW w:w="0" w:type="auto"/>
            <w:vAlign w:val="center"/>
            <w:hideMark/>
          </w:tcPr>
          <w:p w14:paraId="2CC6E3F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GARCIA PINO JISETH LILIAN</w:t>
            </w:r>
          </w:p>
        </w:tc>
        <w:tc>
          <w:tcPr>
            <w:tcW w:w="0" w:type="auto"/>
            <w:vAlign w:val="center"/>
            <w:hideMark/>
          </w:tcPr>
          <w:p w14:paraId="65257FE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AA8D20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98F36B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6328C8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9EA60D0" w14:textId="77777777" w:rsidTr="00EE1E30">
        <w:trPr>
          <w:trHeight w:val="20"/>
        </w:trPr>
        <w:tc>
          <w:tcPr>
            <w:tcW w:w="0" w:type="auto"/>
            <w:vAlign w:val="center"/>
            <w:hideMark/>
          </w:tcPr>
          <w:p w14:paraId="0F2B936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1107045118</w:t>
            </w:r>
          </w:p>
        </w:tc>
        <w:tc>
          <w:tcPr>
            <w:tcW w:w="0" w:type="auto"/>
            <w:vAlign w:val="center"/>
            <w:hideMark/>
          </w:tcPr>
          <w:p w14:paraId="15C2939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LEGUIZAMO MORENO DIANA CAROLINA</w:t>
            </w:r>
          </w:p>
        </w:tc>
        <w:tc>
          <w:tcPr>
            <w:tcW w:w="0" w:type="auto"/>
            <w:vAlign w:val="center"/>
            <w:hideMark/>
          </w:tcPr>
          <w:p w14:paraId="64A3B72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77B73E9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BE83F3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7CE8C5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1347C7D" w14:textId="77777777" w:rsidTr="00EE1E30">
        <w:trPr>
          <w:trHeight w:val="20"/>
        </w:trPr>
        <w:tc>
          <w:tcPr>
            <w:tcW w:w="0" w:type="auto"/>
            <w:vAlign w:val="center"/>
            <w:hideMark/>
          </w:tcPr>
          <w:p w14:paraId="6F90CD6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901812358</w:t>
            </w:r>
          </w:p>
        </w:tc>
        <w:tc>
          <w:tcPr>
            <w:tcW w:w="0" w:type="auto"/>
            <w:vAlign w:val="center"/>
            <w:hideMark/>
          </w:tcPr>
          <w:p w14:paraId="21259B7A"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 xml:space="preserve">XELENTIUM GLOBAL </w:t>
            </w:r>
            <w:proofErr w:type="gramStart"/>
            <w:r w:rsidRPr="00EE1E30">
              <w:rPr>
                <w:rFonts w:ascii="Verdana" w:hAnsi="Verdana" w:cs="Calibri"/>
                <w:color w:val="000000"/>
                <w:sz w:val="12"/>
                <w:szCs w:val="16"/>
                <w:lang w:val="en-US" w:eastAsia="es-CO"/>
              </w:rPr>
              <w:t>HEALTH  INTIATIVES</w:t>
            </w:r>
            <w:proofErr w:type="gramEnd"/>
            <w:r w:rsidRPr="00EE1E30">
              <w:rPr>
                <w:rFonts w:ascii="Verdana" w:hAnsi="Verdana" w:cs="Calibri"/>
                <w:color w:val="000000"/>
                <w:sz w:val="12"/>
                <w:szCs w:val="16"/>
                <w:lang w:val="en-US" w:eastAsia="es-CO"/>
              </w:rPr>
              <w:t xml:space="preserve"> S.A.S.</w:t>
            </w:r>
          </w:p>
        </w:tc>
        <w:tc>
          <w:tcPr>
            <w:tcW w:w="0" w:type="auto"/>
            <w:vAlign w:val="center"/>
            <w:hideMark/>
          </w:tcPr>
          <w:p w14:paraId="3ACA58E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7FC0AD7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DCBA67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8BEF7C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2868426" w14:textId="77777777" w:rsidTr="00EE1E30">
        <w:trPr>
          <w:trHeight w:val="20"/>
        </w:trPr>
        <w:tc>
          <w:tcPr>
            <w:tcW w:w="0" w:type="auto"/>
            <w:vAlign w:val="center"/>
            <w:hideMark/>
          </w:tcPr>
          <w:p w14:paraId="1598902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901753748</w:t>
            </w:r>
          </w:p>
        </w:tc>
        <w:tc>
          <w:tcPr>
            <w:tcW w:w="0" w:type="auto"/>
            <w:vAlign w:val="center"/>
            <w:hideMark/>
          </w:tcPr>
          <w:p w14:paraId="18DF8369"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HOMENURSE BYG S.A.S.</w:t>
            </w:r>
          </w:p>
        </w:tc>
        <w:tc>
          <w:tcPr>
            <w:tcW w:w="0" w:type="auto"/>
            <w:vAlign w:val="center"/>
            <w:hideMark/>
          </w:tcPr>
          <w:p w14:paraId="51C1190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77EAF39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B90E3D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080A6A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5AF7216" w14:textId="77777777" w:rsidTr="00EE1E30">
        <w:trPr>
          <w:trHeight w:val="20"/>
        </w:trPr>
        <w:tc>
          <w:tcPr>
            <w:tcW w:w="0" w:type="auto"/>
            <w:vAlign w:val="center"/>
            <w:hideMark/>
          </w:tcPr>
          <w:p w14:paraId="2D888F1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901760195</w:t>
            </w:r>
          </w:p>
        </w:tc>
        <w:tc>
          <w:tcPr>
            <w:tcW w:w="0" w:type="auto"/>
            <w:vAlign w:val="center"/>
            <w:hideMark/>
          </w:tcPr>
          <w:p w14:paraId="6AE5D40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UNIDAD DE RESPUESTA MEDICA EN EMERGENCIAS S.A.S.</w:t>
            </w:r>
          </w:p>
        </w:tc>
        <w:tc>
          <w:tcPr>
            <w:tcW w:w="0" w:type="auto"/>
            <w:vAlign w:val="center"/>
            <w:hideMark/>
          </w:tcPr>
          <w:p w14:paraId="0E04AB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43E957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FF9859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287FAD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F154196" w14:textId="77777777" w:rsidTr="00EE1E30">
        <w:trPr>
          <w:trHeight w:val="20"/>
        </w:trPr>
        <w:tc>
          <w:tcPr>
            <w:tcW w:w="0" w:type="auto"/>
            <w:vAlign w:val="center"/>
            <w:hideMark/>
          </w:tcPr>
          <w:p w14:paraId="56B8774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901731015</w:t>
            </w:r>
          </w:p>
        </w:tc>
        <w:tc>
          <w:tcPr>
            <w:tcW w:w="0" w:type="auto"/>
            <w:vAlign w:val="center"/>
            <w:hideMark/>
          </w:tcPr>
          <w:p w14:paraId="7DC3DA77"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DHI HAIR RESTAURATION CALI S.A.S.</w:t>
            </w:r>
          </w:p>
        </w:tc>
        <w:tc>
          <w:tcPr>
            <w:tcW w:w="0" w:type="auto"/>
            <w:vAlign w:val="center"/>
            <w:hideMark/>
          </w:tcPr>
          <w:p w14:paraId="5DA10FF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6EEB05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DEF5D7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2E039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1E34291" w14:textId="77777777" w:rsidTr="00EE1E30">
        <w:trPr>
          <w:trHeight w:val="20"/>
        </w:trPr>
        <w:tc>
          <w:tcPr>
            <w:tcW w:w="0" w:type="auto"/>
            <w:vAlign w:val="center"/>
            <w:hideMark/>
          </w:tcPr>
          <w:p w14:paraId="4D81FD7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901689565</w:t>
            </w:r>
          </w:p>
        </w:tc>
        <w:tc>
          <w:tcPr>
            <w:tcW w:w="0" w:type="auto"/>
            <w:vAlign w:val="center"/>
            <w:hideMark/>
          </w:tcPr>
          <w:p w14:paraId="0EE5C69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AV MEDICAL CENTRO DE ESPECIALISTAS S.A.S.</w:t>
            </w:r>
          </w:p>
        </w:tc>
        <w:tc>
          <w:tcPr>
            <w:tcW w:w="0" w:type="auto"/>
            <w:vAlign w:val="center"/>
            <w:hideMark/>
          </w:tcPr>
          <w:p w14:paraId="2000CBE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599B1B1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E6BD1D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95F238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0D4AB80" w14:textId="77777777" w:rsidTr="00EE1E30">
        <w:trPr>
          <w:trHeight w:val="20"/>
        </w:trPr>
        <w:tc>
          <w:tcPr>
            <w:tcW w:w="0" w:type="auto"/>
            <w:vAlign w:val="center"/>
            <w:hideMark/>
          </w:tcPr>
          <w:p w14:paraId="167DA20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lastRenderedPageBreak/>
              <w:t>1059596880</w:t>
            </w:r>
          </w:p>
        </w:tc>
        <w:tc>
          <w:tcPr>
            <w:tcW w:w="0" w:type="auto"/>
            <w:vAlign w:val="center"/>
            <w:hideMark/>
          </w:tcPr>
          <w:p w14:paraId="6CBC8DF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JIMENEZ GOMEZ YINA PAOLA</w:t>
            </w:r>
          </w:p>
        </w:tc>
        <w:tc>
          <w:tcPr>
            <w:tcW w:w="0" w:type="auto"/>
            <w:vAlign w:val="center"/>
            <w:hideMark/>
          </w:tcPr>
          <w:p w14:paraId="18A0721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E4598F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2F0A604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C1C32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A155B3E" w14:textId="77777777" w:rsidTr="00EE1E30">
        <w:trPr>
          <w:trHeight w:val="20"/>
        </w:trPr>
        <w:tc>
          <w:tcPr>
            <w:tcW w:w="0" w:type="auto"/>
            <w:vAlign w:val="center"/>
            <w:hideMark/>
          </w:tcPr>
          <w:p w14:paraId="19C4119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901685432</w:t>
            </w:r>
          </w:p>
        </w:tc>
        <w:tc>
          <w:tcPr>
            <w:tcW w:w="0" w:type="auto"/>
            <w:vAlign w:val="center"/>
            <w:hideMark/>
          </w:tcPr>
          <w:p w14:paraId="11E46BC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SANAS S.A.S.</w:t>
            </w:r>
          </w:p>
        </w:tc>
        <w:tc>
          <w:tcPr>
            <w:tcW w:w="0" w:type="auto"/>
            <w:vAlign w:val="center"/>
            <w:hideMark/>
          </w:tcPr>
          <w:p w14:paraId="0307B6E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5A001D7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17874B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52290B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0B26A7B" w14:textId="77777777" w:rsidTr="00EE1E30">
        <w:trPr>
          <w:trHeight w:val="20"/>
        </w:trPr>
        <w:tc>
          <w:tcPr>
            <w:tcW w:w="0" w:type="auto"/>
            <w:vAlign w:val="center"/>
            <w:hideMark/>
          </w:tcPr>
          <w:p w14:paraId="505A594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66922991</w:t>
            </w:r>
          </w:p>
        </w:tc>
        <w:tc>
          <w:tcPr>
            <w:tcW w:w="0" w:type="auto"/>
            <w:vAlign w:val="center"/>
            <w:hideMark/>
          </w:tcPr>
          <w:p w14:paraId="351FC70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VIAFARA MANCILLA MARTHA CECILIA</w:t>
            </w:r>
          </w:p>
        </w:tc>
        <w:tc>
          <w:tcPr>
            <w:tcW w:w="0" w:type="auto"/>
            <w:vAlign w:val="center"/>
            <w:hideMark/>
          </w:tcPr>
          <w:p w14:paraId="1F22D69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168E6B0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0AC595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1EEC0CC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24D2010" w14:textId="77777777" w:rsidTr="00EE1E30">
        <w:trPr>
          <w:trHeight w:val="20"/>
        </w:trPr>
        <w:tc>
          <w:tcPr>
            <w:tcW w:w="0" w:type="auto"/>
            <w:vAlign w:val="center"/>
            <w:hideMark/>
          </w:tcPr>
          <w:p w14:paraId="37ABE22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901737586</w:t>
            </w:r>
          </w:p>
        </w:tc>
        <w:tc>
          <w:tcPr>
            <w:tcW w:w="0" w:type="auto"/>
            <w:vAlign w:val="center"/>
            <w:hideMark/>
          </w:tcPr>
          <w:p w14:paraId="580EBF9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ASESORES TÉCNICOS Y RESPUESTA EN GESTIÓN Y ADMINISTRACIÓN DEL RIESGO S.A.S.</w:t>
            </w:r>
          </w:p>
        </w:tc>
        <w:tc>
          <w:tcPr>
            <w:tcW w:w="0" w:type="auto"/>
            <w:vAlign w:val="center"/>
            <w:hideMark/>
          </w:tcPr>
          <w:p w14:paraId="48D9C9A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619901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7DB9915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53092E9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4932F60" w14:textId="77777777" w:rsidTr="00EE1E30">
        <w:trPr>
          <w:trHeight w:val="20"/>
        </w:trPr>
        <w:tc>
          <w:tcPr>
            <w:tcW w:w="0" w:type="auto"/>
            <w:vAlign w:val="center"/>
            <w:hideMark/>
          </w:tcPr>
          <w:p w14:paraId="03D3CB0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901718991</w:t>
            </w:r>
          </w:p>
        </w:tc>
        <w:tc>
          <w:tcPr>
            <w:tcW w:w="0" w:type="auto"/>
            <w:vAlign w:val="center"/>
            <w:hideMark/>
          </w:tcPr>
          <w:p w14:paraId="6F215EE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MUNDO FITNESS JAMUNDI S.A.S.</w:t>
            </w:r>
          </w:p>
        </w:tc>
        <w:tc>
          <w:tcPr>
            <w:tcW w:w="0" w:type="auto"/>
            <w:vAlign w:val="center"/>
            <w:hideMark/>
          </w:tcPr>
          <w:p w14:paraId="6E42B20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FB5EA4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0E87C6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1F87AF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66874428" w14:textId="77777777" w:rsidTr="00EE1E30">
        <w:trPr>
          <w:trHeight w:val="20"/>
        </w:trPr>
        <w:tc>
          <w:tcPr>
            <w:tcW w:w="0" w:type="auto"/>
            <w:vAlign w:val="center"/>
            <w:hideMark/>
          </w:tcPr>
          <w:p w14:paraId="0D8D4C3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29182518</w:t>
            </w:r>
          </w:p>
        </w:tc>
        <w:tc>
          <w:tcPr>
            <w:tcW w:w="0" w:type="auto"/>
            <w:vAlign w:val="center"/>
            <w:hideMark/>
          </w:tcPr>
          <w:p w14:paraId="00B0EE3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MONTES GUZMAN CAROL</w:t>
            </w:r>
          </w:p>
        </w:tc>
        <w:tc>
          <w:tcPr>
            <w:tcW w:w="0" w:type="auto"/>
            <w:vAlign w:val="center"/>
            <w:hideMark/>
          </w:tcPr>
          <w:p w14:paraId="1EB045F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6B7A051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321B38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7EF05F5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552EB144" w14:textId="77777777" w:rsidTr="00EE1E30">
        <w:trPr>
          <w:trHeight w:val="20"/>
        </w:trPr>
        <w:tc>
          <w:tcPr>
            <w:tcW w:w="0" w:type="auto"/>
            <w:vAlign w:val="center"/>
            <w:hideMark/>
          </w:tcPr>
          <w:p w14:paraId="6E4E968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901754777</w:t>
            </w:r>
          </w:p>
        </w:tc>
        <w:tc>
          <w:tcPr>
            <w:tcW w:w="0" w:type="auto"/>
            <w:vAlign w:val="center"/>
            <w:hideMark/>
          </w:tcPr>
          <w:p w14:paraId="57F2D89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VITALIVIO S.A.S.</w:t>
            </w:r>
          </w:p>
        </w:tc>
        <w:tc>
          <w:tcPr>
            <w:tcW w:w="0" w:type="auto"/>
            <w:vAlign w:val="center"/>
            <w:hideMark/>
          </w:tcPr>
          <w:p w14:paraId="1A6C27B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423D8C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E4E5F3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FA7D8A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1C1A98F2" w14:textId="77777777" w:rsidTr="00EE1E30">
        <w:trPr>
          <w:trHeight w:val="20"/>
        </w:trPr>
        <w:tc>
          <w:tcPr>
            <w:tcW w:w="0" w:type="auto"/>
            <w:vAlign w:val="center"/>
            <w:hideMark/>
          </w:tcPr>
          <w:p w14:paraId="7B53658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901804408</w:t>
            </w:r>
          </w:p>
        </w:tc>
        <w:tc>
          <w:tcPr>
            <w:tcW w:w="0" w:type="auto"/>
            <w:vAlign w:val="center"/>
            <w:hideMark/>
          </w:tcPr>
          <w:p w14:paraId="496BC8FC" w14:textId="77777777" w:rsidR="00EE1E30" w:rsidRPr="00EE1E30" w:rsidRDefault="00EE1E30" w:rsidP="00EE1E30">
            <w:pPr>
              <w:jc w:val="center"/>
              <w:rPr>
                <w:rFonts w:ascii="Verdana" w:hAnsi="Verdana" w:cs="Calibri"/>
                <w:color w:val="000000"/>
                <w:sz w:val="12"/>
                <w:szCs w:val="16"/>
                <w:lang w:val="en-US" w:eastAsia="es-CO"/>
              </w:rPr>
            </w:pPr>
            <w:r w:rsidRPr="00EE1E30">
              <w:rPr>
                <w:rFonts w:ascii="Verdana" w:hAnsi="Verdana" w:cs="Calibri"/>
                <w:color w:val="000000"/>
                <w:sz w:val="12"/>
                <w:szCs w:val="16"/>
                <w:lang w:val="en-US" w:eastAsia="es-CO"/>
              </w:rPr>
              <w:t>LMP MEDICAL S.A.S.</w:t>
            </w:r>
          </w:p>
        </w:tc>
        <w:tc>
          <w:tcPr>
            <w:tcW w:w="0" w:type="auto"/>
            <w:vAlign w:val="center"/>
            <w:hideMark/>
          </w:tcPr>
          <w:p w14:paraId="470A41A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F84FF1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C3B701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F474478"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7EDFE7C5" w14:textId="77777777" w:rsidTr="00EE1E30">
        <w:trPr>
          <w:trHeight w:val="20"/>
        </w:trPr>
        <w:tc>
          <w:tcPr>
            <w:tcW w:w="0" w:type="auto"/>
            <w:vAlign w:val="center"/>
            <w:hideMark/>
          </w:tcPr>
          <w:p w14:paraId="436A3E60"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901762855</w:t>
            </w:r>
          </w:p>
        </w:tc>
        <w:tc>
          <w:tcPr>
            <w:tcW w:w="0" w:type="auto"/>
            <w:vAlign w:val="center"/>
            <w:hideMark/>
          </w:tcPr>
          <w:p w14:paraId="5DE7C72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SOPORTE BÁSICO PREHOSPITALARIO S.B.P S.A.S.</w:t>
            </w:r>
          </w:p>
        </w:tc>
        <w:tc>
          <w:tcPr>
            <w:tcW w:w="0" w:type="auto"/>
            <w:vAlign w:val="center"/>
            <w:hideMark/>
          </w:tcPr>
          <w:p w14:paraId="1FCF508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6F50F11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0F3E7D2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B5389F2"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0D1232AC" w14:textId="77777777" w:rsidTr="00EE1E30">
        <w:trPr>
          <w:trHeight w:val="20"/>
        </w:trPr>
        <w:tc>
          <w:tcPr>
            <w:tcW w:w="0" w:type="auto"/>
            <w:vAlign w:val="center"/>
            <w:hideMark/>
          </w:tcPr>
          <w:p w14:paraId="6ECB6F4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901793661</w:t>
            </w:r>
          </w:p>
        </w:tc>
        <w:tc>
          <w:tcPr>
            <w:tcW w:w="0" w:type="auto"/>
            <w:vAlign w:val="center"/>
            <w:hideMark/>
          </w:tcPr>
          <w:p w14:paraId="0D7889E7" w14:textId="77777777" w:rsidR="00EE1E30" w:rsidRPr="00EE1E30" w:rsidRDefault="00EE1E30" w:rsidP="00EE1E30">
            <w:pPr>
              <w:jc w:val="center"/>
              <w:rPr>
                <w:rFonts w:ascii="Verdana" w:hAnsi="Verdana" w:cs="Calibri"/>
                <w:color w:val="000000"/>
                <w:sz w:val="12"/>
                <w:szCs w:val="16"/>
                <w:lang w:val="es-CO" w:eastAsia="es-CO"/>
              </w:rPr>
            </w:pPr>
            <w:proofErr w:type="gramStart"/>
            <w:r w:rsidRPr="00EE1E30">
              <w:rPr>
                <w:rFonts w:ascii="Verdana" w:hAnsi="Verdana" w:cs="Calibri"/>
                <w:color w:val="000000"/>
                <w:sz w:val="12"/>
                <w:szCs w:val="16"/>
                <w:lang w:val="es-CO" w:eastAsia="es-CO"/>
              </w:rPr>
              <w:t>EXTENSIONES  YAMIR</w:t>
            </w:r>
            <w:proofErr w:type="gramEnd"/>
            <w:r w:rsidRPr="00EE1E30">
              <w:rPr>
                <w:rFonts w:ascii="Verdana" w:hAnsi="Verdana" w:cs="Calibri"/>
                <w:color w:val="000000"/>
                <w:sz w:val="12"/>
                <w:szCs w:val="16"/>
                <w:lang w:val="es-CO" w:eastAsia="es-CO"/>
              </w:rPr>
              <w:t xml:space="preserve"> CORTES S.A.S.</w:t>
            </w:r>
          </w:p>
        </w:tc>
        <w:tc>
          <w:tcPr>
            <w:tcW w:w="0" w:type="auto"/>
            <w:vAlign w:val="center"/>
            <w:hideMark/>
          </w:tcPr>
          <w:p w14:paraId="644F22A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4AF25D2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EEC893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6359F4D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89DC0DF" w14:textId="77777777" w:rsidTr="00EE1E30">
        <w:trPr>
          <w:trHeight w:val="20"/>
        </w:trPr>
        <w:tc>
          <w:tcPr>
            <w:tcW w:w="0" w:type="auto"/>
            <w:vAlign w:val="center"/>
            <w:hideMark/>
          </w:tcPr>
          <w:p w14:paraId="0E2EB92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901728822</w:t>
            </w:r>
          </w:p>
        </w:tc>
        <w:tc>
          <w:tcPr>
            <w:tcW w:w="0" w:type="auto"/>
            <w:vAlign w:val="center"/>
            <w:hideMark/>
          </w:tcPr>
          <w:p w14:paraId="3182617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PROFESIONALES DE LA SALUD INTEGRAL IPS S.A.S.</w:t>
            </w:r>
          </w:p>
        </w:tc>
        <w:tc>
          <w:tcPr>
            <w:tcW w:w="0" w:type="auto"/>
            <w:vAlign w:val="center"/>
            <w:hideMark/>
          </w:tcPr>
          <w:p w14:paraId="71E0F61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5E4D48C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55EE3A0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2F353E2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2BE55869" w14:textId="77777777" w:rsidTr="00EE1E30">
        <w:trPr>
          <w:trHeight w:val="20"/>
        </w:trPr>
        <w:tc>
          <w:tcPr>
            <w:tcW w:w="0" w:type="auto"/>
            <w:vAlign w:val="center"/>
            <w:hideMark/>
          </w:tcPr>
          <w:p w14:paraId="46FD040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901739920</w:t>
            </w:r>
          </w:p>
        </w:tc>
        <w:tc>
          <w:tcPr>
            <w:tcW w:w="0" w:type="auto"/>
            <w:vAlign w:val="center"/>
            <w:hideMark/>
          </w:tcPr>
          <w:p w14:paraId="73905249"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ASISTENCIA BASICA INMEDIATA S.A.S.</w:t>
            </w:r>
          </w:p>
        </w:tc>
        <w:tc>
          <w:tcPr>
            <w:tcW w:w="0" w:type="auto"/>
            <w:vAlign w:val="center"/>
            <w:hideMark/>
          </w:tcPr>
          <w:p w14:paraId="02B1C13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784F31C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1135795D"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B7D95B7"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30748970" w14:textId="77777777" w:rsidTr="00EE1E30">
        <w:trPr>
          <w:trHeight w:val="20"/>
        </w:trPr>
        <w:tc>
          <w:tcPr>
            <w:tcW w:w="0" w:type="auto"/>
            <w:vAlign w:val="center"/>
            <w:hideMark/>
          </w:tcPr>
          <w:p w14:paraId="187D803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1144191783</w:t>
            </w:r>
          </w:p>
        </w:tc>
        <w:tc>
          <w:tcPr>
            <w:tcW w:w="0" w:type="auto"/>
            <w:vAlign w:val="center"/>
            <w:hideMark/>
          </w:tcPr>
          <w:p w14:paraId="21ABE604"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BEDOYA JOJOA CRISTHIAN MAURICIO</w:t>
            </w:r>
          </w:p>
        </w:tc>
        <w:tc>
          <w:tcPr>
            <w:tcW w:w="0" w:type="auto"/>
            <w:vAlign w:val="center"/>
            <w:hideMark/>
          </w:tcPr>
          <w:p w14:paraId="5AA3F7D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F683C36"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3CDAD18A"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31A5608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0CCF8C78" w14:textId="77777777" w:rsidTr="00EE1E30">
        <w:trPr>
          <w:trHeight w:val="20"/>
        </w:trPr>
        <w:tc>
          <w:tcPr>
            <w:tcW w:w="0" w:type="auto"/>
            <w:vAlign w:val="center"/>
            <w:hideMark/>
          </w:tcPr>
          <w:p w14:paraId="01C94D3B"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94512146</w:t>
            </w:r>
          </w:p>
        </w:tc>
        <w:tc>
          <w:tcPr>
            <w:tcW w:w="0" w:type="auto"/>
            <w:vAlign w:val="center"/>
            <w:hideMark/>
          </w:tcPr>
          <w:p w14:paraId="22A4851C"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GOMEZ MUÑOZ HASSAN ADOLFO</w:t>
            </w:r>
          </w:p>
        </w:tc>
        <w:tc>
          <w:tcPr>
            <w:tcW w:w="0" w:type="auto"/>
            <w:vAlign w:val="center"/>
            <w:hideMark/>
          </w:tcPr>
          <w:p w14:paraId="1C93514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PERSONA NATURAL</w:t>
            </w:r>
          </w:p>
        </w:tc>
        <w:tc>
          <w:tcPr>
            <w:tcW w:w="0" w:type="auto"/>
            <w:vAlign w:val="center"/>
            <w:hideMark/>
          </w:tcPr>
          <w:p w14:paraId="5AA0D91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67B452B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0BD5314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r w:rsidR="00EE1E30" w:rsidRPr="00EE1E30" w14:paraId="47A602DD" w14:textId="77777777" w:rsidTr="00EE1E30">
        <w:trPr>
          <w:trHeight w:val="20"/>
        </w:trPr>
        <w:tc>
          <w:tcPr>
            <w:tcW w:w="0" w:type="auto"/>
            <w:vAlign w:val="center"/>
            <w:hideMark/>
          </w:tcPr>
          <w:p w14:paraId="114C82C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901678017</w:t>
            </w:r>
          </w:p>
        </w:tc>
        <w:tc>
          <w:tcPr>
            <w:tcW w:w="0" w:type="auto"/>
            <w:vAlign w:val="center"/>
            <w:hideMark/>
          </w:tcPr>
          <w:p w14:paraId="3F40F191"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CENTRAL DE SALUD HK S.A.S.</w:t>
            </w:r>
          </w:p>
        </w:tc>
        <w:tc>
          <w:tcPr>
            <w:tcW w:w="0" w:type="auto"/>
            <w:vAlign w:val="center"/>
            <w:hideMark/>
          </w:tcPr>
          <w:p w14:paraId="39801E25"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SOCIEDADES POR ACCIONES SIMPLIFICADAS SAS</w:t>
            </w:r>
          </w:p>
        </w:tc>
        <w:tc>
          <w:tcPr>
            <w:tcW w:w="0" w:type="auto"/>
            <w:vAlign w:val="center"/>
            <w:hideMark/>
          </w:tcPr>
          <w:p w14:paraId="03113C73"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VALLE DEL CAUCA</w:t>
            </w:r>
          </w:p>
        </w:tc>
        <w:tc>
          <w:tcPr>
            <w:tcW w:w="0" w:type="auto"/>
            <w:vAlign w:val="center"/>
            <w:hideMark/>
          </w:tcPr>
          <w:p w14:paraId="4748B46F"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8699</w:t>
            </w:r>
          </w:p>
        </w:tc>
        <w:tc>
          <w:tcPr>
            <w:tcW w:w="0" w:type="auto"/>
            <w:vAlign w:val="center"/>
            <w:hideMark/>
          </w:tcPr>
          <w:p w14:paraId="4B3EEA0E" w14:textId="77777777" w:rsidR="00EE1E30" w:rsidRPr="00EE1E30" w:rsidRDefault="00EE1E30" w:rsidP="00EE1E30">
            <w:pPr>
              <w:jc w:val="center"/>
              <w:rPr>
                <w:rFonts w:ascii="Verdana" w:hAnsi="Verdana" w:cs="Calibri"/>
                <w:color w:val="000000"/>
                <w:sz w:val="12"/>
                <w:szCs w:val="16"/>
                <w:lang w:val="es-CO" w:eastAsia="es-CO"/>
              </w:rPr>
            </w:pPr>
            <w:r w:rsidRPr="00EE1E30">
              <w:rPr>
                <w:rFonts w:ascii="Verdana" w:hAnsi="Verdana" w:cs="Calibri"/>
                <w:color w:val="000000"/>
                <w:sz w:val="12"/>
                <w:szCs w:val="16"/>
                <w:lang w:val="es-CO" w:eastAsia="es-CO"/>
              </w:rPr>
              <w:t>Otras actividades de atención de la salud humana</w:t>
            </w:r>
          </w:p>
        </w:tc>
      </w:tr>
    </w:tbl>
    <w:p w14:paraId="2B78EC72" w14:textId="77777777" w:rsidR="004E0863" w:rsidRPr="005F75FD" w:rsidRDefault="004E0863" w:rsidP="004E0863">
      <w:pPr>
        <w:jc w:val="both"/>
        <w:rPr>
          <w:rFonts w:ascii="Verdana" w:eastAsia="Verdana" w:hAnsi="Verdana" w:cs="Verdana"/>
          <w:sz w:val="22"/>
          <w:szCs w:val="22"/>
          <w:lang w:val="es-CO"/>
        </w:rPr>
      </w:pPr>
    </w:p>
    <w:p w14:paraId="6FBDE1B6" w14:textId="4B8D1619" w:rsidR="004E0863" w:rsidRPr="00AD776E" w:rsidRDefault="004E0863" w:rsidP="004E0863">
      <w:pPr>
        <w:jc w:val="both"/>
        <w:rPr>
          <w:rFonts w:ascii="Verdana" w:eastAsia="Verdana" w:hAnsi="Verdana" w:cs="Verdana"/>
          <w:b/>
          <w:sz w:val="22"/>
          <w:szCs w:val="22"/>
        </w:rPr>
      </w:pPr>
      <w:r w:rsidRPr="00AD776E">
        <w:rPr>
          <w:rFonts w:ascii="Verdana" w:eastAsia="Verdana" w:hAnsi="Verdana" w:cs="Verdana"/>
          <w:sz w:val="22"/>
          <w:szCs w:val="22"/>
        </w:rPr>
        <w:t>La naturaleza de los oferentes que comercializan estos productos y/o servicios a nivel nacional es amplia, sin embargo, se limita el estudio de la oferta al sector de influencia de la Dirección Territorial Pacifico</w:t>
      </w:r>
      <w:r w:rsidR="008C0159">
        <w:rPr>
          <w:rFonts w:ascii="Verdana" w:eastAsia="Verdana" w:hAnsi="Verdana" w:cs="Verdana"/>
          <w:sz w:val="22"/>
          <w:szCs w:val="22"/>
        </w:rPr>
        <w:t xml:space="preserve"> </w:t>
      </w:r>
      <w:r w:rsidRPr="00AD776E">
        <w:rPr>
          <w:rFonts w:ascii="Verdana" w:eastAsia="Verdana" w:hAnsi="Verdana" w:cs="Verdana"/>
          <w:sz w:val="22"/>
          <w:szCs w:val="22"/>
        </w:rPr>
        <w:t>teniendo en cuenta las condiciones geográficas</w:t>
      </w:r>
      <w:r>
        <w:rPr>
          <w:rFonts w:ascii="Verdana" w:eastAsia="Verdana" w:hAnsi="Verdana" w:cs="Verdana"/>
          <w:sz w:val="22"/>
          <w:szCs w:val="22"/>
        </w:rPr>
        <w:t xml:space="preserve"> y los sitios requeridos para </w:t>
      </w:r>
      <w:r w:rsidR="008C0159">
        <w:rPr>
          <w:rFonts w:ascii="Verdana" w:eastAsia="Verdana" w:hAnsi="Verdana" w:cs="Verdana"/>
          <w:sz w:val="22"/>
          <w:szCs w:val="22"/>
        </w:rPr>
        <w:t>adquirir los bienes o servicios</w:t>
      </w:r>
      <w:r>
        <w:rPr>
          <w:rFonts w:ascii="Verdana" w:eastAsia="Verdana" w:hAnsi="Verdana" w:cs="Verdana"/>
          <w:sz w:val="22"/>
          <w:szCs w:val="22"/>
        </w:rPr>
        <w:t xml:space="preserve">, </w:t>
      </w:r>
      <w:r w:rsidRPr="00AD776E">
        <w:rPr>
          <w:rFonts w:ascii="Verdana" w:eastAsia="Verdana" w:hAnsi="Verdana" w:cs="Verdana"/>
          <w:sz w:val="22"/>
          <w:szCs w:val="22"/>
        </w:rPr>
        <w:t>en el mercado es posible encontrar personas naturales y jurídicas que cuentan con la capacidad para suministrar los servicios a adquirir.</w:t>
      </w:r>
    </w:p>
    <w:p w14:paraId="628900EC" w14:textId="77777777" w:rsidR="004E0863" w:rsidRPr="00AD776E" w:rsidRDefault="004E0863" w:rsidP="004E0863">
      <w:pPr>
        <w:jc w:val="both"/>
        <w:rPr>
          <w:rFonts w:ascii="Verdana" w:eastAsia="Verdana" w:hAnsi="Verdana" w:cs="Verdana"/>
          <w:b/>
          <w:sz w:val="22"/>
          <w:szCs w:val="22"/>
        </w:rPr>
      </w:pPr>
    </w:p>
    <w:p w14:paraId="3CF54237" w14:textId="77777777" w:rsidR="004E0863" w:rsidRPr="00AD776E" w:rsidRDefault="004E0863" w:rsidP="004E0863">
      <w:pPr>
        <w:jc w:val="both"/>
        <w:rPr>
          <w:rFonts w:ascii="Verdana" w:eastAsia="Verdana" w:hAnsi="Verdana" w:cs="Verdana"/>
          <w:sz w:val="22"/>
          <w:szCs w:val="22"/>
        </w:rPr>
      </w:pPr>
      <w:r w:rsidRPr="00AD776E">
        <w:rPr>
          <w:rFonts w:ascii="Verdana" w:eastAsia="Verdana" w:hAnsi="Verdana" w:cs="Verdana"/>
          <w:sz w:val="22"/>
          <w:szCs w:val="22"/>
        </w:rPr>
        <w:t xml:space="preserve">Así mismo se infiere que presente proceso de contratación será adjudicado a una Persona Natural o Jurídica que cuente con la capacidad e idoneidad en la Ejecución del Contrato a celebrar. </w:t>
      </w:r>
    </w:p>
    <w:p w14:paraId="27FA01B6" w14:textId="77777777" w:rsidR="004E0863" w:rsidRPr="00AD776E" w:rsidRDefault="004E0863" w:rsidP="004E0863">
      <w:pPr>
        <w:jc w:val="both"/>
        <w:rPr>
          <w:rFonts w:ascii="Verdana" w:eastAsia="Verdana" w:hAnsi="Verdana" w:cs="Verdana"/>
          <w:sz w:val="22"/>
          <w:szCs w:val="22"/>
        </w:rPr>
      </w:pPr>
    </w:p>
    <w:p w14:paraId="3D2072C4" w14:textId="77777777" w:rsidR="004E0863" w:rsidRPr="00AD776E" w:rsidRDefault="004E0863" w:rsidP="004E0863">
      <w:pPr>
        <w:jc w:val="both"/>
        <w:rPr>
          <w:rFonts w:ascii="Verdana" w:eastAsia="Verdana" w:hAnsi="Verdana" w:cs="Verdana"/>
          <w:sz w:val="22"/>
          <w:szCs w:val="22"/>
        </w:rPr>
      </w:pPr>
      <w:r w:rsidRPr="00AD776E">
        <w:rPr>
          <w:rFonts w:ascii="Verdana" w:eastAsia="Verdana" w:hAnsi="Verdana" w:cs="Verdana"/>
          <w:sz w:val="22"/>
          <w:szCs w:val="22"/>
        </w:rPr>
        <w:t xml:space="preserve">a. Persona Natural: Las personas Naturales que su actividad comercial corresponde a la realización de actividades iguales o similares a la del objeto contractual. </w:t>
      </w:r>
    </w:p>
    <w:p w14:paraId="20DFA644" w14:textId="77777777" w:rsidR="004E0863" w:rsidRPr="00AD776E" w:rsidRDefault="004E0863" w:rsidP="004E0863">
      <w:pPr>
        <w:jc w:val="both"/>
        <w:rPr>
          <w:rFonts w:ascii="Verdana" w:eastAsia="Verdana" w:hAnsi="Verdana" w:cs="Verdana"/>
          <w:sz w:val="22"/>
          <w:szCs w:val="22"/>
        </w:rPr>
      </w:pPr>
    </w:p>
    <w:p w14:paraId="3EFA491B" w14:textId="77777777" w:rsidR="004E0863" w:rsidRPr="00AD776E" w:rsidRDefault="004E0863" w:rsidP="004E0863">
      <w:pPr>
        <w:jc w:val="both"/>
        <w:rPr>
          <w:rFonts w:ascii="Verdana" w:eastAsia="Verdana" w:hAnsi="Verdana" w:cs="Verdana"/>
          <w:sz w:val="22"/>
          <w:szCs w:val="22"/>
        </w:rPr>
      </w:pPr>
      <w:r w:rsidRPr="00AD776E">
        <w:rPr>
          <w:rFonts w:ascii="Verdana" w:eastAsia="Verdana" w:hAnsi="Verdana" w:cs="Verdana"/>
          <w:sz w:val="22"/>
          <w:szCs w:val="22"/>
        </w:rPr>
        <w:t xml:space="preserve">b. Persona jurídica: La persona jurídica deberá tener dentro de su objeto social la realización de actividades iguales o similares a la del objeto contractual. Capacidad legal y operativa para realizar las actividades a que se refieren las especificaciones del contrato a celebrar. </w:t>
      </w:r>
    </w:p>
    <w:p w14:paraId="22D378D0" w14:textId="77777777" w:rsidR="004E0863" w:rsidRPr="00AD776E" w:rsidRDefault="004E0863" w:rsidP="004E0863">
      <w:pPr>
        <w:jc w:val="both"/>
        <w:rPr>
          <w:rFonts w:ascii="Verdana" w:eastAsia="Verdana" w:hAnsi="Verdana" w:cs="Verdana"/>
          <w:sz w:val="22"/>
          <w:szCs w:val="22"/>
        </w:rPr>
      </w:pPr>
    </w:p>
    <w:p w14:paraId="25CE7B89" w14:textId="77777777" w:rsidR="004E0863" w:rsidRPr="00AD776E" w:rsidRDefault="004E0863" w:rsidP="004E0863">
      <w:pPr>
        <w:jc w:val="both"/>
        <w:rPr>
          <w:rFonts w:ascii="Verdana" w:eastAsia="Verdana" w:hAnsi="Verdana" w:cs="Verdana"/>
          <w:sz w:val="22"/>
          <w:szCs w:val="22"/>
        </w:rPr>
      </w:pPr>
      <w:r w:rsidRPr="00AD776E">
        <w:rPr>
          <w:rFonts w:ascii="Verdana" w:eastAsia="Verdana" w:hAnsi="Verdana" w:cs="Verdana"/>
          <w:sz w:val="22"/>
          <w:szCs w:val="22"/>
        </w:rPr>
        <w:t>De acuerdo con lo anterior, los bienes y servicios objeto a contratar son suministrados por empresas pequeñas, medianas y grandes, que desarrollan su actividad económica en el sector de servicios.</w:t>
      </w:r>
    </w:p>
    <w:p w14:paraId="7D66048B" w14:textId="77777777" w:rsidR="004E0863" w:rsidRPr="00AD776E" w:rsidRDefault="004E0863" w:rsidP="004E0863">
      <w:pPr>
        <w:jc w:val="both"/>
        <w:rPr>
          <w:rFonts w:ascii="Verdana" w:eastAsia="Verdana" w:hAnsi="Verdana" w:cs="Verdana"/>
          <w:sz w:val="22"/>
          <w:szCs w:val="22"/>
        </w:rPr>
      </w:pPr>
    </w:p>
    <w:p w14:paraId="4DC9372A" w14:textId="77777777" w:rsidR="004E0863" w:rsidRPr="00AD776E" w:rsidRDefault="004E0863" w:rsidP="004E0863">
      <w:pPr>
        <w:jc w:val="both"/>
        <w:rPr>
          <w:rFonts w:ascii="Verdana" w:eastAsia="Verdana" w:hAnsi="Verdana" w:cs="Verdana"/>
          <w:color w:val="000000"/>
          <w:sz w:val="22"/>
          <w:szCs w:val="22"/>
        </w:rPr>
      </w:pPr>
      <w:r w:rsidRPr="00AD776E">
        <w:rPr>
          <w:rFonts w:ascii="Verdana" w:eastAsia="Verdana" w:hAnsi="Verdana" w:cs="Verdana"/>
          <w:color w:val="000000"/>
          <w:sz w:val="22"/>
          <w:szCs w:val="22"/>
        </w:rPr>
        <w:t xml:space="preserve">De este modo puede concluirse que </w:t>
      </w:r>
      <w:r w:rsidRPr="00AD776E">
        <w:rPr>
          <w:rFonts w:ascii="Verdana" w:eastAsia="Verdana" w:hAnsi="Verdana" w:cs="Verdana"/>
          <w:sz w:val="22"/>
          <w:szCs w:val="22"/>
        </w:rPr>
        <w:t>existen</w:t>
      </w:r>
      <w:r w:rsidRPr="00AD776E">
        <w:rPr>
          <w:rFonts w:ascii="Verdana" w:eastAsia="Verdana" w:hAnsi="Verdana" w:cs="Verdana"/>
          <w:color w:val="000000"/>
          <w:sz w:val="22"/>
          <w:szCs w:val="22"/>
        </w:rPr>
        <w:t xml:space="preserve"> en el mercado, personas naturales y jurídicas con la capacidad para presentarse como oferentes para el presente proceso.</w:t>
      </w:r>
    </w:p>
    <w:p w14:paraId="000002B8" w14:textId="77777777" w:rsidR="0027103A" w:rsidRPr="00504C28" w:rsidRDefault="0027103A" w:rsidP="00EF5524">
      <w:pPr>
        <w:pStyle w:val="Normal0"/>
        <w:pBdr>
          <w:top w:val="nil"/>
          <w:left w:val="nil"/>
          <w:bottom w:val="nil"/>
          <w:right w:val="nil"/>
          <w:between w:val="nil"/>
        </w:pBdr>
        <w:jc w:val="both"/>
        <w:rPr>
          <w:rFonts w:ascii="Verdana" w:eastAsia="Arial" w:hAnsi="Verdana" w:cs="Arial"/>
          <w:lang w:val="es-CO"/>
        </w:rPr>
      </w:pPr>
    </w:p>
    <w:p w14:paraId="000002CD" w14:textId="0567F2C5" w:rsidR="0027103A" w:rsidRPr="008C0159" w:rsidRDefault="00DB47AB" w:rsidP="00EF5524">
      <w:pPr>
        <w:pStyle w:val="Ttulo2"/>
        <w:numPr>
          <w:ilvl w:val="1"/>
          <w:numId w:val="4"/>
        </w:numPr>
        <w:pBdr>
          <w:top w:val="nil"/>
          <w:left w:val="nil"/>
          <w:bottom w:val="nil"/>
          <w:right w:val="nil"/>
          <w:between w:val="nil"/>
        </w:pBdr>
        <w:spacing w:before="0" w:line="240" w:lineRule="auto"/>
        <w:jc w:val="both"/>
        <w:rPr>
          <w:rFonts w:ascii="Verdana" w:hAnsi="Verdana"/>
          <w:b/>
          <w:sz w:val="22"/>
          <w:szCs w:val="22"/>
        </w:rPr>
      </w:pPr>
      <w:bookmarkStart w:id="12" w:name="_Toc207008686"/>
      <w:r w:rsidRPr="008C0159">
        <w:rPr>
          <w:rFonts w:ascii="Verdana" w:hAnsi="Verdana"/>
          <w:b/>
          <w:sz w:val="22"/>
          <w:szCs w:val="22"/>
        </w:rPr>
        <w:t>Consulta De Proveedores Del Bien, Obra O Servicio A Través Del Modelo De Abastecimiento Estratégico</w:t>
      </w:r>
      <w:bookmarkEnd w:id="12"/>
    </w:p>
    <w:p w14:paraId="000002CE" w14:textId="77777777" w:rsidR="0027103A" w:rsidRPr="007F20CA" w:rsidRDefault="0027103A" w:rsidP="00EF5524">
      <w:pPr>
        <w:pStyle w:val="Normal0"/>
        <w:jc w:val="both"/>
        <w:rPr>
          <w:rFonts w:ascii="Verdana" w:eastAsia="Arial" w:hAnsi="Verdana" w:cs="Arial"/>
          <w:b/>
          <w:highlight w:val="white"/>
        </w:rPr>
      </w:pPr>
    </w:p>
    <w:p w14:paraId="000002D2" w14:textId="16DD5E3E" w:rsidR="0027103A" w:rsidRPr="007F20CA" w:rsidRDefault="008C0159" w:rsidP="002575ED">
      <w:pPr>
        <w:pStyle w:val="Normal0"/>
        <w:jc w:val="center"/>
        <w:rPr>
          <w:rFonts w:ascii="Verdana" w:eastAsia="Arial" w:hAnsi="Verdana" w:cs="Arial"/>
        </w:rPr>
      </w:pPr>
      <w:r w:rsidRPr="008C0159">
        <w:rPr>
          <w:rFonts w:ascii="Verdana" w:eastAsia="Arial" w:hAnsi="Verdana" w:cs="Arial"/>
          <w:noProof/>
        </w:rPr>
        <w:drawing>
          <wp:inline distT="0" distB="0" distL="0" distR="0" wp14:anchorId="45753981" wp14:editId="64C42599">
            <wp:extent cx="5612130" cy="350647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3506470"/>
                    </a:xfrm>
                    <a:prstGeom prst="rect">
                      <a:avLst/>
                    </a:prstGeom>
                  </pic:spPr>
                </pic:pic>
              </a:graphicData>
            </a:graphic>
          </wp:inline>
        </w:drawing>
      </w:r>
    </w:p>
    <w:p w14:paraId="000002D3" w14:textId="77777777" w:rsidR="0027103A" w:rsidRPr="007F20CA" w:rsidRDefault="0027103A" w:rsidP="00EF5524">
      <w:pPr>
        <w:pStyle w:val="Normal0"/>
        <w:jc w:val="both"/>
        <w:rPr>
          <w:rFonts w:ascii="Verdana" w:eastAsia="Arial" w:hAnsi="Verdana" w:cs="Arial"/>
          <w:b/>
          <w:highlight w:val="white"/>
        </w:rPr>
      </w:pPr>
    </w:p>
    <w:p w14:paraId="000002D4" w14:textId="39695FA1" w:rsidR="0027103A" w:rsidRPr="002575ED" w:rsidRDefault="00B77FD9" w:rsidP="00EF5524">
      <w:pPr>
        <w:pStyle w:val="Normal0"/>
        <w:jc w:val="both"/>
        <w:rPr>
          <w:rFonts w:ascii="Verdana" w:eastAsia="Arial" w:hAnsi="Verdana" w:cs="Arial"/>
          <w:sz w:val="22"/>
          <w:szCs w:val="22"/>
        </w:rPr>
      </w:pPr>
      <w:r w:rsidRPr="008C0159">
        <w:rPr>
          <w:rFonts w:ascii="Verdana" w:eastAsia="Arial" w:hAnsi="Verdana" w:cs="Arial"/>
          <w:sz w:val="22"/>
          <w:szCs w:val="22"/>
        </w:rPr>
        <w:t xml:space="preserve">Se realizó la consulta en el MAE, bajo </w:t>
      </w:r>
      <w:r w:rsidR="00504C28" w:rsidRPr="008C0159">
        <w:rPr>
          <w:rFonts w:ascii="Verdana" w:eastAsia="Arial" w:hAnsi="Verdana" w:cs="Arial"/>
          <w:sz w:val="22"/>
          <w:szCs w:val="22"/>
        </w:rPr>
        <w:t>el</w:t>
      </w:r>
      <w:r w:rsidRPr="008C0159">
        <w:rPr>
          <w:rFonts w:ascii="Verdana" w:eastAsia="Arial" w:hAnsi="Verdana" w:cs="Arial"/>
          <w:sz w:val="22"/>
          <w:szCs w:val="22"/>
        </w:rPr>
        <w:t xml:space="preserve"> </w:t>
      </w:r>
      <w:r w:rsidR="00504C28" w:rsidRPr="008C0159">
        <w:rPr>
          <w:rFonts w:ascii="Verdana" w:eastAsia="Arial" w:hAnsi="Verdana" w:cs="Arial"/>
          <w:sz w:val="22"/>
          <w:szCs w:val="22"/>
        </w:rPr>
        <w:t>siguiente código</w:t>
      </w:r>
      <w:r w:rsidRPr="008C0159">
        <w:rPr>
          <w:rFonts w:ascii="Verdana" w:eastAsia="Arial" w:hAnsi="Verdana" w:cs="Arial"/>
          <w:sz w:val="22"/>
          <w:szCs w:val="22"/>
        </w:rPr>
        <w:t xml:space="preserve"> UNSPSC </w:t>
      </w:r>
      <w:r w:rsidR="00DB47AB" w:rsidRPr="008C0159">
        <w:rPr>
          <w:rFonts w:ascii="Verdana" w:eastAsia="Arial" w:hAnsi="Verdana" w:cs="Arial"/>
          <w:sz w:val="22"/>
          <w:szCs w:val="22"/>
        </w:rPr>
        <w:t xml:space="preserve">iniciado </w:t>
      </w:r>
      <w:r w:rsidR="008C0159" w:rsidRPr="008C0159">
        <w:rPr>
          <w:rFonts w:ascii="Verdana" w:eastAsia="Arial" w:hAnsi="Verdana" w:cs="Arial"/>
          <w:sz w:val="22"/>
          <w:szCs w:val="22"/>
        </w:rPr>
        <w:t>851218 -Laboratorios Médicos y 851222 Servicio de evaluación y valoración de salud individual, en el año 2022, 2023 y 2024 se</w:t>
      </w:r>
      <w:r w:rsidRPr="008C0159">
        <w:rPr>
          <w:rFonts w:ascii="Verdana" w:eastAsia="Arial" w:hAnsi="Verdana" w:cs="Arial"/>
          <w:sz w:val="22"/>
          <w:szCs w:val="22"/>
        </w:rPr>
        <w:t xml:space="preserve"> encontró </w:t>
      </w:r>
      <w:r w:rsidR="00504C28" w:rsidRPr="008C0159">
        <w:rPr>
          <w:rFonts w:ascii="Verdana" w:eastAsia="Arial" w:hAnsi="Verdana" w:cs="Arial"/>
          <w:sz w:val="22"/>
          <w:szCs w:val="22"/>
        </w:rPr>
        <w:t>que,</w:t>
      </w:r>
      <w:r w:rsidRPr="008C0159">
        <w:rPr>
          <w:rFonts w:ascii="Verdana" w:eastAsia="Arial" w:hAnsi="Verdana" w:cs="Arial"/>
          <w:sz w:val="22"/>
          <w:szCs w:val="22"/>
        </w:rPr>
        <w:t xml:space="preserve"> en </w:t>
      </w:r>
      <w:r w:rsidR="008C0159" w:rsidRPr="008C0159">
        <w:rPr>
          <w:rFonts w:ascii="Verdana" w:eastAsia="Arial" w:hAnsi="Verdana" w:cs="Arial"/>
          <w:sz w:val="22"/>
          <w:szCs w:val="22"/>
        </w:rPr>
        <w:t>los</w:t>
      </w:r>
      <w:r w:rsidRPr="008C0159">
        <w:rPr>
          <w:rFonts w:ascii="Verdana" w:eastAsia="Arial" w:hAnsi="Verdana" w:cs="Arial"/>
          <w:sz w:val="22"/>
          <w:szCs w:val="22"/>
        </w:rPr>
        <w:t xml:space="preserve"> año</w:t>
      </w:r>
      <w:r w:rsidR="008C0159" w:rsidRPr="008C0159">
        <w:rPr>
          <w:rFonts w:ascii="Verdana" w:eastAsia="Arial" w:hAnsi="Verdana" w:cs="Arial"/>
          <w:sz w:val="22"/>
          <w:szCs w:val="22"/>
        </w:rPr>
        <w:t>s 2022,2023 y</w:t>
      </w:r>
      <w:r w:rsidRPr="008C0159">
        <w:rPr>
          <w:rFonts w:ascii="Verdana" w:eastAsia="Arial" w:hAnsi="Verdana" w:cs="Arial"/>
          <w:sz w:val="22"/>
          <w:szCs w:val="22"/>
        </w:rPr>
        <w:t xml:space="preserve"> 202</w:t>
      </w:r>
      <w:r w:rsidR="00504C28" w:rsidRPr="008C0159">
        <w:rPr>
          <w:rFonts w:ascii="Verdana" w:eastAsia="Arial" w:hAnsi="Verdana" w:cs="Arial"/>
          <w:sz w:val="22"/>
          <w:szCs w:val="22"/>
        </w:rPr>
        <w:t>4</w:t>
      </w:r>
      <w:r w:rsidRPr="008C0159">
        <w:rPr>
          <w:rFonts w:ascii="Verdana" w:eastAsia="Arial" w:hAnsi="Verdana" w:cs="Arial"/>
          <w:sz w:val="22"/>
          <w:szCs w:val="22"/>
        </w:rPr>
        <w:t xml:space="preserve">, </w:t>
      </w:r>
      <w:r w:rsidR="008C0159" w:rsidRPr="008C0159">
        <w:rPr>
          <w:rFonts w:ascii="Verdana" w:eastAsia="Arial" w:hAnsi="Verdana" w:cs="Arial"/>
          <w:sz w:val="22"/>
          <w:szCs w:val="22"/>
        </w:rPr>
        <w:t xml:space="preserve">las entidades del estado </w:t>
      </w:r>
      <w:r w:rsidRPr="008C0159">
        <w:rPr>
          <w:rFonts w:ascii="Verdana" w:eastAsia="Arial" w:hAnsi="Verdana" w:cs="Arial"/>
          <w:sz w:val="22"/>
          <w:szCs w:val="22"/>
        </w:rPr>
        <w:t>realiz</w:t>
      </w:r>
      <w:r w:rsidR="008C0159" w:rsidRPr="008C0159">
        <w:rPr>
          <w:rFonts w:ascii="Verdana" w:eastAsia="Arial" w:hAnsi="Verdana" w:cs="Arial"/>
          <w:sz w:val="22"/>
          <w:szCs w:val="22"/>
        </w:rPr>
        <w:t>aron</w:t>
      </w:r>
      <w:r w:rsidRPr="008C0159">
        <w:rPr>
          <w:rFonts w:ascii="Verdana" w:eastAsia="Arial" w:hAnsi="Verdana" w:cs="Arial"/>
          <w:sz w:val="22"/>
          <w:szCs w:val="22"/>
        </w:rPr>
        <w:t xml:space="preserve"> </w:t>
      </w:r>
      <w:r w:rsidR="008C0159" w:rsidRPr="008C0159">
        <w:rPr>
          <w:rFonts w:ascii="Verdana" w:eastAsia="Arial" w:hAnsi="Verdana" w:cs="Arial"/>
          <w:sz w:val="22"/>
          <w:szCs w:val="22"/>
        </w:rPr>
        <w:t>3.950</w:t>
      </w:r>
      <w:r w:rsidRPr="008C0159">
        <w:rPr>
          <w:rFonts w:ascii="Verdana" w:eastAsia="Arial" w:hAnsi="Verdana" w:cs="Arial"/>
          <w:sz w:val="22"/>
          <w:szCs w:val="22"/>
        </w:rPr>
        <w:t xml:space="preserve"> contratos con</w:t>
      </w:r>
      <w:r w:rsidR="00B434DB" w:rsidRPr="008C0159">
        <w:rPr>
          <w:rFonts w:ascii="Verdana" w:eastAsia="Arial" w:hAnsi="Verdana" w:cs="Arial"/>
          <w:sz w:val="22"/>
          <w:szCs w:val="22"/>
        </w:rPr>
        <w:t xml:space="preserve"> diferentes</w:t>
      </w:r>
      <w:r w:rsidRPr="008C0159">
        <w:rPr>
          <w:rFonts w:ascii="Verdana" w:eastAsia="Arial" w:hAnsi="Verdana" w:cs="Arial"/>
          <w:sz w:val="22"/>
          <w:szCs w:val="22"/>
        </w:rPr>
        <w:t xml:space="preserve"> proveedor</w:t>
      </w:r>
      <w:r w:rsidR="00B434DB" w:rsidRPr="008C0159">
        <w:rPr>
          <w:rFonts w:ascii="Verdana" w:eastAsia="Arial" w:hAnsi="Verdana" w:cs="Arial"/>
          <w:sz w:val="22"/>
          <w:szCs w:val="22"/>
        </w:rPr>
        <w:t>es a nivel nacional</w:t>
      </w:r>
      <w:r w:rsidRPr="008C0159">
        <w:rPr>
          <w:rFonts w:ascii="Verdana" w:eastAsia="Arial" w:hAnsi="Verdana" w:cs="Arial"/>
          <w:sz w:val="22"/>
          <w:szCs w:val="22"/>
        </w:rPr>
        <w:t>.</w:t>
      </w:r>
    </w:p>
    <w:p w14:paraId="000002E8" w14:textId="6279805C" w:rsidR="0027103A" w:rsidRPr="007F20CA" w:rsidRDefault="0027103A" w:rsidP="00EF5524">
      <w:pPr>
        <w:pStyle w:val="Normal0"/>
        <w:jc w:val="both"/>
        <w:rPr>
          <w:rFonts w:ascii="Verdana" w:eastAsia="Arial" w:hAnsi="Verdana" w:cs="Arial"/>
        </w:rPr>
      </w:pPr>
    </w:p>
    <w:p w14:paraId="00000333" w14:textId="2EE0FDDD" w:rsidR="0027103A" w:rsidRPr="002575ED" w:rsidRDefault="00B77FD9" w:rsidP="00EF5524">
      <w:pPr>
        <w:pStyle w:val="Ttulo1"/>
        <w:numPr>
          <w:ilvl w:val="0"/>
          <w:numId w:val="4"/>
        </w:numPr>
        <w:pBdr>
          <w:top w:val="nil"/>
          <w:left w:val="nil"/>
          <w:bottom w:val="nil"/>
          <w:right w:val="nil"/>
          <w:between w:val="nil"/>
        </w:pBdr>
        <w:spacing w:before="0" w:line="240" w:lineRule="auto"/>
        <w:jc w:val="both"/>
        <w:rPr>
          <w:rFonts w:ascii="Verdana" w:hAnsi="Verdana"/>
          <w:b/>
          <w:sz w:val="22"/>
          <w:szCs w:val="22"/>
        </w:rPr>
      </w:pPr>
      <w:bookmarkStart w:id="13" w:name="_Toc207008687"/>
      <w:r w:rsidRPr="002575ED">
        <w:rPr>
          <w:rFonts w:ascii="Verdana" w:hAnsi="Verdana"/>
          <w:b/>
          <w:sz w:val="22"/>
          <w:szCs w:val="22"/>
        </w:rPr>
        <w:t>Estudio de Mercado</w:t>
      </w:r>
      <w:bookmarkEnd w:id="13"/>
    </w:p>
    <w:p w14:paraId="012F05BB" w14:textId="1F5CA41F" w:rsidR="00177CC8" w:rsidRDefault="00177CC8" w:rsidP="00EF5524">
      <w:pPr>
        <w:tabs>
          <w:tab w:val="left" w:pos="2717"/>
        </w:tabs>
        <w:jc w:val="both"/>
        <w:rPr>
          <w:rFonts w:ascii="Verdana" w:eastAsia="Verdana" w:hAnsi="Verdana" w:cs="Verdana"/>
        </w:rPr>
      </w:pPr>
    </w:p>
    <w:p w14:paraId="645CA012" w14:textId="77777777" w:rsidR="00F05844" w:rsidRPr="00130603" w:rsidRDefault="00F05844" w:rsidP="00F05844">
      <w:pPr>
        <w:pStyle w:val="Ttulo2"/>
        <w:numPr>
          <w:ilvl w:val="1"/>
          <w:numId w:val="4"/>
        </w:numPr>
        <w:rPr>
          <w:rFonts w:ascii="Verdana" w:hAnsi="Verdana"/>
          <w:b/>
          <w:sz w:val="22"/>
          <w:szCs w:val="22"/>
        </w:rPr>
      </w:pPr>
      <w:bookmarkStart w:id="14" w:name="_Toc201739616"/>
      <w:bookmarkStart w:id="15" w:name="_Toc207008688"/>
      <w:r w:rsidRPr="00130603">
        <w:rPr>
          <w:rFonts w:ascii="Verdana" w:hAnsi="Verdana"/>
          <w:b/>
          <w:sz w:val="22"/>
          <w:szCs w:val="22"/>
        </w:rPr>
        <w:t>Proceso de Cotización y consulta de precios</w:t>
      </w:r>
      <w:bookmarkEnd w:id="14"/>
      <w:bookmarkEnd w:id="15"/>
    </w:p>
    <w:p w14:paraId="4010ECE3" w14:textId="77777777" w:rsidR="00F05844" w:rsidRDefault="00F05844" w:rsidP="00EF5524">
      <w:pPr>
        <w:tabs>
          <w:tab w:val="left" w:pos="2717"/>
        </w:tabs>
        <w:jc w:val="both"/>
        <w:rPr>
          <w:rFonts w:ascii="Verdana" w:eastAsia="Verdana" w:hAnsi="Verdana" w:cs="Verdana"/>
        </w:rPr>
      </w:pPr>
    </w:p>
    <w:p w14:paraId="35B500EC" w14:textId="1F49F0CE" w:rsidR="00177CC8" w:rsidRDefault="00DB47AB" w:rsidP="00EF5524">
      <w:pPr>
        <w:tabs>
          <w:tab w:val="left" w:pos="2717"/>
        </w:tabs>
        <w:jc w:val="both"/>
        <w:rPr>
          <w:rFonts w:ascii="Verdana" w:eastAsia="Verdana" w:hAnsi="Verdana" w:cs="Verdana"/>
          <w:sz w:val="22"/>
          <w:szCs w:val="22"/>
        </w:rPr>
      </w:pPr>
      <w:r>
        <w:rPr>
          <w:rFonts w:ascii="Verdana" w:eastAsia="Verdana" w:hAnsi="Verdana" w:cs="Verdana"/>
          <w:sz w:val="22"/>
          <w:szCs w:val="22"/>
        </w:rPr>
        <w:t>El</w:t>
      </w:r>
      <w:r w:rsidR="005F75FD">
        <w:rPr>
          <w:rFonts w:ascii="Verdana" w:eastAsia="Verdana" w:hAnsi="Verdana" w:cs="Verdana"/>
          <w:sz w:val="22"/>
          <w:szCs w:val="22"/>
        </w:rPr>
        <w:t xml:space="preserve"> Parque Nacional Natural</w:t>
      </w:r>
      <w:r w:rsidR="00E76655">
        <w:rPr>
          <w:rFonts w:ascii="Verdana" w:eastAsia="Verdana" w:hAnsi="Verdana" w:cs="Verdana"/>
          <w:sz w:val="22"/>
          <w:szCs w:val="22"/>
        </w:rPr>
        <w:t xml:space="preserve"> Munchique</w:t>
      </w:r>
      <w:r w:rsidR="00177CC8" w:rsidRPr="002575ED">
        <w:rPr>
          <w:rFonts w:ascii="Verdana" w:eastAsia="Verdana" w:hAnsi="Verdana" w:cs="Verdana"/>
          <w:sz w:val="22"/>
          <w:szCs w:val="22"/>
        </w:rPr>
        <w:t xml:space="preserve">, solicitó cotizaciones el día </w:t>
      </w:r>
      <w:r w:rsidR="00BF1304">
        <w:rPr>
          <w:rFonts w:ascii="Verdana" w:eastAsia="Verdana" w:hAnsi="Verdana" w:cs="Verdana"/>
          <w:sz w:val="22"/>
          <w:szCs w:val="22"/>
        </w:rPr>
        <w:t>13</w:t>
      </w:r>
      <w:r w:rsidR="00177CC8" w:rsidRPr="002575ED">
        <w:rPr>
          <w:rFonts w:ascii="Verdana" w:eastAsia="Verdana" w:hAnsi="Verdana" w:cs="Verdana"/>
          <w:sz w:val="22"/>
          <w:szCs w:val="22"/>
        </w:rPr>
        <w:t xml:space="preserve"> de </w:t>
      </w:r>
      <w:r w:rsidR="005F75FD">
        <w:rPr>
          <w:rFonts w:ascii="Verdana" w:eastAsia="Verdana" w:hAnsi="Verdana" w:cs="Verdana"/>
          <w:sz w:val="22"/>
          <w:szCs w:val="22"/>
        </w:rPr>
        <w:t>agosto</w:t>
      </w:r>
      <w:r w:rsidR="00177CC8" w:rsidRPr="002575ED">
        <w:rPr>
          <w:rFonts w:ascii="Verdana" w:eastAsia="Verdana" w:hAnsi="Verdana" w:cs="Verdana"/>
          <w:sz w:val="22"/>
          <w:szCs w:val="22"/>
        </w:rPr>
        <w:t xml:space="preserve"> de 2025</w:t>
      </w:r>
      <w:r w:rsidR="005F75FD">
        <w:rPr>
          <w:rFonts w:ascii="Verdana" w:eastAsia="Verdana" w:hAnsi="Verdana" w:cs="Verdana"/>
          <w:sz w:val="22"/>
          <w:szCs w:val="22"/>
        </w:rPr>
        <w:t xml:space="preserve"> </w:t>
      </w:r>
      <w:r w:rsidR="00BF1304">
        <w:rPr>
          <w:rFonts w:ascii="Verdana" w:eastAsia="Verdana" w:hAnsi="Verdana" w:cs="Verdana"/>
          <w:sz w:val="22"/>
          <w:szCs w:val="22"/>
        </w:rPr>
        <w:t>11</w:t>
      </w:r>
      <w:r w:rsidR="005F75FD">
        <w:rPr>
          <w:rFonts w:ascii="Verdana" w:eastAsia="Verdana" w:hAnsi="Verdana" w:cs="Verdana"/>
          <w:sz w:val="22"/>
          <w:szCs w:val="22"/>
        </w:rPr>
        <w:t>:</w:t>
      </w:r>
      <w:r w:rsidR="00BF1304">
        <w:rPr>
          <w:rFonts w:ascii="Verdana" w:eastAsia="Verdana" w:hAnsi="Verdana" w:cs="Verdana"/>
          <w:sz w:val="22"/>
          <w:szCs w:val="22"/>
        </w:rPr>
        <w:t>5</w:t>
      </w:r>
      <w:r w:rsidR="00E76655">
        <w:rPr>
          <w:rFonts w:ascii="Verdana" w:eastAsia="Verdana" w:hAnsi="Verdana" w:cs="Verdana"/>
          <w:sz w:val="22"/>
          <w:szCs w:val="22"/>
        </w:rPr>
        <w:t>4</w:t>
      </w:r>
      <w:r w:rsidR="00BF1304">
        <w:rPr>
          <w:rFonts w:ascii="Verdana" w:eastAsia="Verdana" w:hAnsi="Verdana" w:cs="Verdana"/>
          <w:sz w:val="22"/>
          <w:szCs w:val="22"/>
        </w:rPr>
        <w:t xml:space="preserve"> am</w:t>
      </w:r>
      <w:r>
        <w:rPr>
          <w:rFonts w:ascii="Verdana" w:eastAsia="Verdana" w:hAnsi="Verdana" w:cs="Verdana"/>
          <w:sz w:val="22"/>
          <w:szCs w:val="22"/>
        </w:rPr>
        <w:t xml:space="preserve"> con fecha de cierre del </w:t>
      </w:r>
      <w:r w:rsidR="00BF1304">
        <w:rPr>
          <w:rFonts w:ascii="Verdana" w:eastAsia="Verdana" w:hAnsi="Verdana" w:cs="Verdana"/>
          <w:sz w:val="22"/>
          <w:szCs w:val="22"/>
        </w:rPr>
        <w:t>15</w:t>
      </w:r>
      <w:r>
        <w:rPr>
          <w:rFonts w:ascii="Verdana" w:eastAsia="Verdana" w:hAnsi="Verdana" w:cs="Verdana"/>
          <w:sz w:val="22"/>
          <w:szCs w:val="22"/>
        </w:rPr>
        <w:t xml:space="preserve"> de </w:t>
      </w:r>
      <w:r w:rsidR="005F75FD">
        <w:rPr>
          <w:rFonts w:ascii="Verdana" w:eastAsia="Verdana" w:hAnsi="Verdana" w:cs="Verdana"/>
          <w:sz w:val="22"/>
          <w:szCs w:val="22"/>
        </w:rPr>
        <w:t>agosto</w:t>
      </w:r>
      <w:r>
        <w:rPr>
          <w:rFonts w:ascii="Verdana" w:eastAsia="Verdana" w:hAnsi="Verdana" w:cs="Verdana"/>
          <w:sz w:val="22"/>
          <w:szCs w:val="22"/>
        </w:rPr>
        <w:t xml:space="preserve"> de 2025</w:t>
      </w:r>
      <w:r w:rsidR="005F75FD">
        <w:rPr>
          <w:rFonts w:ascii="Verdana" w:eastAsia="Verdana" w:hAnsi="Verdana" w:cs="Verdana"/>
          <w:sz w:val="22"/>
          <w:szCs w:val="22"/>
        </w:rPr>
        <w:t xml:space="preserve"> </w:t>
      </w:r>
      <w:r w:rsidR="00E76655">
        <w:rPr>
          <w:rFonts w:ascii="Verdana" w:eastAsia="Verdana" w:hAnsi="Verdana" w:cs="Verdana"/>
          <w:sz w:val="22"/>
          <w:szCs w:val="22"/>
        </w:rPr>
        <w:t>5</w:t>
      </w:r>
      <w:r w:rsidR="005F75FD">
        <w:rPr>
          <w:rFonts w:ascii="Verdana" w:eastAsia="Verdana" w:hAnsi="Verdana" w:cs="Verdana"/>
          <w:sz w:val="22"/>
          <w:szCs w:val="22"/>
        </w:rPr>
        <w:t xml:space="preserve">:00 </w:t>
      </w:r>
      <w:r w:rsidR="00E76655">
        <w:rPr>
          <w:rFonts w:ascii="Verdana" w:eastAsia="Verdana" w:hAnsi="Verdana" w:cs="Verdana"/>
          <w:sz w:val="22"/>
          <w:szCs w:val="22"/>
        </w:rPr>
        <w:t>p</w:t>
      </w:r>
      <w:r w:rsidR="005F75FD">
        <w:rPr>
          <w:rFonts w:ascii="Verdana" w:eastAsia="Verdana" w:hAnsi="Verdana" w:cs="Verdana"/>
          <w:sz w:val="22"/>
          <w:szCs w:val="22"/>
        </w:rPr>
        <w:t>m</w:t>
      </w:r>
      <w:r w:rsidR="00177CC8" w:rsidRPr="002575ED">
        <w:rPr>
          <w:rFonts w:ascii="Verdana" w:eastAsia="Verdana" w:hAnsi="Verdana" w:cs="Verdana"/>
          <w:sz w:val="22"/>
          <w:szCs w:val="22"/>
        </w:rPr>
        <w:t xml:space="preserve"> a </w:t>
      </w:r>
      <w:r w:rsidR="00177CC8" w:rsidRPr="002575ED">
        <w:rPr>
          <w:rFonts w:ascii="Verdana" w:eastAsia="Verdana" w:hAnsi="Verdana" w:cs="Verdana"/>
          <w:sz w:val="22"/>
          <w:szCs w:val="22"/>
        </w:rPr>
        <w:lastRenderedPageBreak/>
        <w:t>través de la plataforma SECOP II, la misma NO fue vista por ningún posible proveedor, tal y como se muestra a continuación:</w:t>
      </w:r>
    </w:p>
    <w:p w14:paraId="311BD860" w14:textId="77777777" w:rsidR="008C0159" w:rsidRPr="002575ED" w:rsidRDefault="008C0159" w:rsidP="00EF5524">
      <w:pPr>
        <w:tabs>
          <w:tab w:val="left" w:pos="2717"/>
        </w:tabs>
        <w:jc w:val="both"/>
        <w:rPr>
          <w:rFonts w:ascii="Verdana" w:eastAsia="Verdana" w:hAnsi="Verdana" w:cs="Verdana"/>
          <w:sz w:val="22"/>
          <w:szCs w:val="22"/>
        </w:rPr>
      </w:pPr>
    </w:p>
    <w:p w14:paraId="74D13A48" w14:textId="5318C405" w:rsidR="00E76655" w:rsidRDefault="00BF1304" w:rsidP="00E76655">
      <w:pPr>
        <w:pStyle w:val="Normal0"/>
        <w:keepNext/>
        <w:jc w:val="center"/>
      </w:pPr>
      <w:r w:rsidRPr="00BF1304">
        <w:rPr>
          <w:noProof/>
        </w:rPr>
        <w:drawing>
          <wp:inline distT="0" distB="0" distL="0" distR="0" wp14:anchorId="7824E87A" wp14:editId="130BFAF5">
            <wp:extent cx="5612130" cy="2252980"/>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2130" cy="2252980"/>
                    </a:xfrm>
                    <a:prstGeom prst="rect">
                      <a:avLst/>
                    </a:prstGeom>
                  </pic:spPr>
                </pic:pic>
              </a:graphicData>
            </a:graphic>
          </wp:inline>
        </w:drawing>
      </w:r>
    </w:p>
    <w:p w14:paraId="549B86CE" w14:textId="5ACCF952" w:rsidR="00E76655" w:rsidRPr="00E76655" w:rsidRDefault="00E76655" w:rsidP="00E76655">
      <w:pPr>
        <w:pStyle w:val="Descripcin"/>
        <w:jc w:val="center"/>
        <w:rPr>
          <w:rFonts w:ascii="Verdana" w:eastAsia="Arial" w:hAnsi="Verdana" w:cs="Arial"/>
          <w:lang w:val="es-CO"/>
        </w:rPr>
      </w:pPr>
      <w:r>
        <w:t xml:space="preserve">Ilustración </w:t>
      </w:r>
      <w:r>
        <w:fldChar w:fldCharType="begin"/>
      </w:r>
      <w:r>
        <w:instrText xml:space="preserve"> SEQ Ilustración \* ARABIC </w:instrText>
      </w:r>
      <w:r>
        <w:fldChar w:fldCharType="separate"/>
      </w:r>
      <w:r>
        <w:rPr>
          <w:noProof/>
        </w:rPr>
        <w:t>4</w:t>
      </w:r>
      <w:r>
        <w:fldChar w:fldCharType="end"/>
      </w:r>
      <w:r w:rsidR="00D213BE">
        <w:t xml:space="preserve"> </w:t>
      </w:r>
      <w:hyperlink r:id="rId19" w:history="1">
        <w:r w:rsidR="00BF1304" w:rsidRPr="00BF1304">
          <w:rPr>
            <w:rStyle w:val="Hipervnculo"/>
            <w:rFonts w:ascii="Arial" w:eastAsia="font272" w:hAnsi="Arial" w:cs="Arial"/>
            <w:bCs w:val="0"/>
            <w:sz w:val="18"/>
            <w:szCs w:val="18"/>
            <w:shd w:val="clear" w:color="auto" w:fill="FFFFFF"/>
          </w:rPr>
          <w:t>https://community.secop.gov.co/Public/Tendering/ContractNoticePhases/View?PPI=CO1.PPI.41431255&amp;isFromPublicArea=True&amp;isModal=False</w:t>
        </w:r>
      </w:hyperlink>
      <w:r w:rsidR="00BF1304">
        <w:rPr>
          <w:rStyle w:val="dossiermaininfodetailboxtitlelabel"/>
          <w:rFonts w:ascii="Arial" w:eastAsia="font272" w:hAnsi="Arial" w:cs="Arial"/>
          <w:b w:val="0"/>
          <w:bCs w:val="0"/>
          <w:color w:val="333333"/>
          <w:sz w:val="18"/>
          <w:szCs w:val="18"/>
          <w:shd w:val="clear" w:color="auto" w:fill="FFFFFF"/>
        </w:rPr>
        <w:t xml:space="preserve"> </w:t>
      </w:r>
    </w:p>
    <w:p w14:paraId="3FCEBDA7" w14:textId="70DED5D2" w:rsidR="008B77DB" w:rsidRPr="00E76655" w:rsidRDefault="008B77DB" w:rsidP="00EF5524">
      <w:pPr>
        <w:pStyle w:val="Normal0"/>
        <w:jc w:val="both"/>
        <w:rPr>
          <w:rFonts w:ascii="Verdana" w:eastAsia="Arial" w:hAnsi="Verdana" w:cs="Arial"/>
          <w:lang w:val="es-MX"/>
        </w:rPr>
      </w:pPr>
    </w:p>
    <w:p w14:paraId="63A41476" w14:textId="02469305" w:rsidR="00177CC8" w:rsidRDefault="002575ED" w:rsidP="00EF5524">
      <w:pPr>
        <w:tabs>
          <w:tab w:val="left" w:pos="2717"/>
        </w:tabs>
        <w:jc w:val="both"/>
        <w:rPr>
          <w:rFonts w:ascii="Verdana" w:eastAsia="Verdana" w:hAnsi="Verdana" w:cs="Verdana"/>
          <w:sz w:val="22"/>
          <w:szCs w:val="22"/>
        </w:rPr>
      </w:pPr>
      <w:r>
        <w:rPr>
          <w:rFonts w:ascii="Verdana" w:eastAsia="Verdana" w:hAnsi="Verdana" w:cs="Verdana"/>
          <w:sz w:val="22"/>
          <w:szCs w:val="22"/>
        </w:rPr>
        <w:t xml:space="preserve">Teniendo en cuenta lo anterior </w:t>
      </w:r>
      <w:r w:rsidR="00BF1304">
        <w:rPr>
          <w:rFonts w:ascii="Verdana" w:eastAsia="Verdana" w:hAnsi="Verdana" w:cs="Verdana"/>
          <w:sz w:val="22"/>
          <w:szCs w:val="22"/>
        </w:rPr>
        <w:t xml:space="preserve">la Dirección Territorial Pacifico </w:t>
      </w:r>
      <w:r w:rsidR="00F05844">
        <w:rPr>
          <w:rFonts w:ascii="Verdana" w:eastAsia="Verdana" w:hAnsi="Verdana" w:cs="Verdana"/>
          <w:sz w:val="22"/>
          <w:szCs w:val="22"/>
        </w:rPr>
        <w:t>procedió a realizar sol</w:t>
      </w:r>
      <w:r w:rsidR="00F05844" w:rsidRPr="002575ED">
        <w:rPr>
          <w:rFonts w:ascii="Verdana" w:eastAsia="Verdana" w:hAnsi="Verdana" w:cs="Verdana"/>
          <w:sz w:val="22"/>
          <w:szCs w:val="22"/>
        </w:rPr>
        <w:t>icit</w:t>
      </w:r>
      <w:r w:rsidR="00F05844">
        <w:rPr>
          <w:rFonts w:ascii="Verdana" w:eastAsia="Verdana" w:hAnsi="Verdana" w:cs="Verdana"/>
          <w:sz w:val="22"/>
          <w:szCs w:val="22"/>
        </w:rPr>
        <w:t xml:space="preserve">udes de </w:t>
      </w:r>
      <w:r w:rsidR="00177CC8" w:rsidRPr="002575ED">
        <w:rPr>
          <w:rFonts w:ascii="Verdana" w:eastAsia="Verdana" w:hAnsi="Verdana" w:cs="Verdana"/>
          <w:sz w:val="22"/>
          <w:szCs w:val="22"/>
        </w:rPr>
        <w:t>cotizaci</w:t>
      </w:r>
      <w:r>
        <w:rPr>
          <w:rFonts w:ascii="Verdana" w:eastAsia="Verdana" w:hAnsi="Verdana" w:cs="Verdana"/>
          <w:sz w:val="22"/>
          <w:szCs w:val="22"/>
        </w:rPr>
        <w:t>ones</w:t>
      </w:r>
      <w:r w:rsidR="00177CC8" w:rsidRPr="002575ED">
        <w:rPr>
          <w:rFonts w:ascii="Verdana" w:eastAsia="Verdana" w:hAnsi="Verdana" w:cs="Verdana"/>
          <w:sz w:val="22"/>
          <w:szCs w:val="22"/>
        </w:rPr>
        <w:t xml:space="preserve"> sin obligación de compra a </w:t>
      </w:r>
      <w:r w:rsidR="00F05844">
        <w:rPr>
          <w:rFonts w:ascii="Verdana" w:eastAsia="Verdana" w:hAnsi="Verdana" w:cs="Verdana"/>
          <w:sz w:val="22"/>
          <w:szCs w:val="22"/>
        </w:rPr>
        <w:t xml:space="preserve">personas naturales y/o jurídicas </w:t>
      </w:r>
      <w:r w:rsidR="00177CC8" w:rsidRPr="002575ED">
        <w:rPr>
          <w:rFonts w:ascii="Verdana" w:eastAsia="Verdana" w:hAnsi="Verdana" w:cs="Verdana"/>
          <w:sz w:val="22"/>
          <w:szCs w:val="22"/>
        </w:rPr>
        <w:t xml:space="preserve">legalmente constituidas. Dentro de los proveedores que se pueden identificar personas </w:t>
      </w:r>
      <w:r w:rsidR="00F05844">
        <w:rPr>
          <w:rFonts w:ascii="Verdana" w:eastAsia="Verdana" w:hAnsi="Verdana" w:cs="Verdana"/>
          <w:sz w:val="22"/>
          <w:szCs w:val="22"/>
        </w:rPr>
        <w:t>naturales y/o jurídicas</w:t>
      </w:r>
      <w:r w:rsidR="00177CC8" w:rsidRPr="002575ED">
        <w:rPr>
          <w:rFonts w:ascii="Verdana" w:eastAsia="Verdana" w:hAnsi="Verdana" w:cs="Verdana"/>
          <w:sz w:val="22"/>
          <w:szCs w:val="22"/>
        </w:rPr>
        <w:t>, nacionales las cuales se toman como referencia</w:t>
      </w:r>
      <w:r w:rsidR="00F05844">
        <w:rPr>
          <w:rFonts w:ascii="Verdana" w:eastAsia="Verdana" w:hAnsi="Verdana" w:cs="Verdana"/>
          <w:sz w:val="22"/>
          <w:szCs w:val="22"/>
        </w:rPr>
        <w:t xml:space="preserve"> a continuación:</w:t>
      </w:r>
    </w:p>
    <w:p w14:paraId="61C5CD96" w14:textId="7C6CEA53" w:rsidR="00F05844" w:rsidRDefault="00F05844" w:rsidP="00EF5524">
      <w:pPr>
        <w:tabs>
          <w:tab w:val="left" w:pos="2717"/>
        </w:tabs>
        <w:jc w:val="both"/>
        <w:rPr>
          <w:rFonts w:ascii="Verdana" w:eastAsia="Verdana" w:hAnsi="Verdana" w:cs="Verdana"/>
          <w:sz w:val="22"/>
          <w:szCs w:val="22"/>
        </w:rPr>
      </w:pPr>
    </w:p>
    <w:p w14:paraId="6AB6995F" w14:textId="77777777" w:rsidR="00F05844" w:rsidRDefault="00F05844" w:rsidP="00F05844">
      <w:pPr>
        <w:jc w:val="both"/>
        <w:rPr>
          <w:rFonts w:ascii="Verdana" w:eastAsia="Verdana" w:hAnsi="Verdana" w:cs="Verdana"/>
          <w:b/>
          <w:sz w:val="22"/>
          <w:szCs w:val="22"/>
        </w:rPr>
      </w:pPr>
      <w:r w:rsidRPr="00425F94">
        <w:rPr>
          <w:rFonts w:ascii="Verdana" w:eastAsia="Verdana" w:hAnsi="Verdana" w:cs="Verdana"/>
          <w:b/>
          <w:sz w:val="22"/>
          <w:szCs w:val="22"/>
        </w:rPr>
        <w:t>EMPRESAS Y/O PERSONAS NATURALES A LAS CUALES SE SOLICITÓ COTIZACIÓN (ANEXO - COTIZACIONES):</w:t>
      </w:r>
    </w:p>
    <w:p w14:paraId="48083B40" w14:textId="7C43A789" w:rsidR="008B77DB" w:rsidRDefault="008B77DB" w:rsidP="00EF5524">
      <w:pPr>
        <w:tabs>
          <w:tab w:val="left" w:pos="2717"/>
        </w:tabs>
        <w:jc w:val="both"/>
        <w:rPr>
          <w:rFonts w:ascii="Verdana" w:eastAsia="Verdana" w:hAnsi="Verdana" w:cs="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065"/>
        <w:gridCol w:w="3099"/>
      </w:tblGrid>
      <w:tr w:rsidR="008B77DB" w:rsidRPr="00F8132D" w14:paraId="6FD7AC91" w14:textId="77777777" w:rsidTr="00F05844">
        <w:trPr>
          <w:trHeight w:val="20"/>
          <w:tblHeader/>
          <w:jc w:val="center"/>
        </w:trPr>
        <w:tc>
          <w:tcPr>
            <w:tcW w:w="0" w:type="auto"/>
            <w:shd w:val="clear" w:color="auto" w:fill="C5D9F1"/>
            <w:vAlign w:val="center"/>
          </w:tcPr>
          <w:p w14:paraId="137E6881" w14:textId="00A02F1B" w:rsidR="008B77DB" w:rsidRPr="00F8132D" w:rsidRDefault="008B77DB" w:rsidP="00EF5524">
            <w:pPr>
              <w:jc w:val="center"/>
              <w:rPr>
                <w:rFonts w:ascii="Verdana" w:eastAsia="Verdana" w:hAnsi="Verdana" w:cs="Verdana"/>
                <w:b/>
                <w:color w:val="000000"/>
                <w:sz w:val="22"/>
              </w:rPr>
            </w:pPr>
            <w:r w:rsidRPr="00F8132D">
              <w:rPr>
                <w:rFonts w:ascii="Verdana" w:eastAsia="Verdana" w:hAnsi="Verdana" w:cs="Verdana"/>
                <w:b/>
                <w:color w:val="000000"/>
                <w:sz w:val="22"/>
              </w:rPr>
              <w:t>EMPRESA COTIZANTE</w:t>
            </w:r>
          </w:p>
        </w:tc>
        <w:tc>
          <w:tcPr>
            <w:tcW w:w="0" w:type="auto"/>
            <w:shd w:val="clear" w:color="auto" w:fill="C5D9F1"/>
            <w:vAlign w:val="center"/>
          </w:tcPr>
          <w:p w14:paraId="737BCF96" w14:textId="77777777" w:rsidR="008B77DB" w:rsidRPr="00F8132D" w:rsidRDefault="008B77DB" w:rsidP="00EF5524">
            <w:pPr>
              <w:jc w:val="center"/>
              <w:rPr>
                <w:rFonts w:ascii="Verdana" w:eastAsia="Verdana" w:hAnsi="Verdana" w:cs="Verdana"/>
                <w:b/>
                <w:color w:val="000000"/>
                <w:sz w:val="22"/>
              </w:rPr>
            </w:pPr>
            <w:r w:rsidRPr="00F8132D">
              <w:rPr>
                <w:rFonts w:ascii="Verdana" w:eastAsia="Verdana" w:hAnsi="Verdana" w:cs="Verdana"/>
                <w:b/>
                <w:color w:val="000000"/>
                <w:sz w:val="22"/>
              </w:rPr>
              <w:t xml:space="preserve">FECHA DE </w:t>
            </w:r>
            <w:r w:rsidRPr="00F8132D">
              <w:rPr>
                <w:rFonts w:ascii="Verdana" w:eastAsia="Verdana" w:hAnsi="Verdana" w:cs="Verdana"/>
                <w:b/>
                <w:sz w:val="22"/>
              </w:rPr>
              <w:t>COTIZACIÓN</w:t>
            </w:r>
          </w:p>
        </w:tc>
      </w:tr>
      <w:tr w:rsidR="008B77DB" w:rsidRPr="00F8132D" w14:paraId="5556DCE8" w14:textId="77777777" w:rsidTr="00F05844">
        <w:trPr>
          <w:trHeight w:val="20"/>
          <w:tblHeader/>
          <w:jc w:val="center"/>
        </w:trPr>
        <w:tc>
          <w:tcPr>
            <w:tcW w:w="0" w:type="auto"/>
            <w:vAlign w:val="center"/>
          </w:tcPr>
          <w:p w14:paraId="40043947" w14:textId="42D17866" w:rsidR="008B77DB" w:rsidRPr="00F8132D" w:rsidRDefault="00F8132D" w:rsidP="00EF5524">
            <w:pPr>
              <w:jc w:val="both"/>
              <w:rPr>
                <w:rFonts w:ascii="Verdana" w:eastAsia="Verdana" w:hAnsi="Verdana" w:cs="Verdana"/>
                <w:b/>
                <w:color w:val="000000"/>
                <w:sz w:val="22"/>
                <w:lang w:val="es-CO"/>
              </w:rPr>
            </w:pPr>
            <w:r w:rsidRPr="00F8132D">
              <w:rPr>
                <w:rFonts w:ascii="Verdana" w:eastAsia="Verdana" w:hAnsi="Verdana" w:cs="Verdana"/>
                <w:b/>
                <w:color w:val="000000"/>
                <w:sz w:val="22"/>
                <w:lang w:val="es-CO"/>
              </w:rPr>
              <w:t>IPS OCUPACIONAL SANTA CLARA S.A.S</w:t>
            </w:r>
          </w:p>
        </w:tc>
        <w:tc>
          <w:tcPr>
            <w:tcW w:w="0" w:type="auto"/>
            <w:vAlign w:val="center"/>
          </w:tcPr>
          <w:p w14:paraId="7D162358" w14:textId="5F33D475" w:rsidR="008B77DB" w:rsidRPr="00F8132D" w:rsidRDefault="00F8132D" w:rsidP="00887F4B">
            <w:pPr>
              <w:jc w:val="center"/>
              <w:rPr>
                <w:rFonts w:ascii="Verdana" w:eastAsia="Verdana" w:hAnsi="Verdana" w:cs="Verdana"/>
                <w:color w:val="000000"/>
                <w:sz w:val="22"/>
              </w:rPr>
            </w:pPr>
            <w:r w:rsidRPr="00F8132D">
              <w:rPr>
                <w:rFonts w:ascii="Verdana" w:eastAsia="Verdana" w:hAnsi="Verdana" w:cs="Verdana"/>
                <w:color w:val="000000"/>
                <w:sz w:val="22"/>
              </w:rPr>
              <w:t>25/08/2025</w:t>
            </w:r>
          </w:p>
        </w:tc>
      </w:tr>
      <w:tr w:rsidR="00887F4B" w:rsidRPr="00F8132D" w14:paraId="17740777" w14:textId="77777777" w:rsidTr="00F05844">
        <w:trPr>
          <w:trHeight w:val="20"/>
          <w:jc w:val="center"/>
        </w:trPr>
        <w:tc>
          <w:tcPr>
            <w:tcW w:w="0" w:type="auto"/>
            <w:vAlign w:val="center"/>
          </w:tcPr>
          <w:p w14:paraId="00658687" w14:textId="19FDD587" w:rsidR="00887F4B" w:rsidRPr="00F8132D" w:rsidRDefault="00F8132D" w:rsidP="00887F4B">
            <w:pPr>
              <w:jc w:val="both"/>
              <w:rPr>
                <w:rFonts w:ascii="Verdana" w:eastAsia="Verdana" w:hAnsi="Verdana" w:cs="Verdana"/>
                <w:b/>
                <w:sz w:val="22"/>
              </w:rPr>
            </w:pPr>
            <w:r w:rsidRPr="00F8132D">
              <w:rPr>
                <w:rFonts w:ascii="Verdana" w:eastAsia="Verdana" w:hAnsi="Verdana" w:cs="Verdana"/>
                <w:b/>
                <w:sz w:val="22"/>
              </w:rPr>
              <w:t>SERVICARE IPS -CRC – CIA</w:t>
            </w:r>
          </w:p>
        </w:tc>
        <w:tc>
          <w:tcPr>
            <w:tcW w:w="0" w:type="auto"/>
          </w:tcPr>
          <w:p w14:paraId="51E69F24" w14:textId="5F3CF72A" w:rsidR="00887F4B" w:rsidRPr="00F8132D" w:rsidRDefault="00F8132D" w:rsidP="00887F4B">
            <w:pPr>
              <w:jc w:val="center"/>
              <w:rPr>
                <w:rFonts w:ascii="Verdana" w:eastAsia="Verdana" w:hAnsi="Verdana" w:cs="Verdana"/>
                <w:color w:val="000000"/>
                <w:sz w:val="22"/>
              </w:rPr>
            </w:pPr>
            <w:r w:rsidRPr="00F8132D">
              <w:rPr>
                <w:rFonts w:ascii="Verdana" w:eastAsia="Verdana" w:hAnsi="Verdana" w:cs="Verdana"/>
                <w:color w:val="000000"/>
                <w:sz w:val="22"/>
              </w:rPr>
              <w:t>20/08/2025</w:t>
            </w:r>
          </w:p>
        </w:tc>
      </w:tr>
      <w:tr w:rsidR="00887F4B" w:rsidRPr="00F05844" w14:paraId="204F4038" w14:textId="77777777" w:rsidTr="00F05844">
        <w:trPr>
          <w:trHeight w:val="20"/>
          <w:jc w:val="center"/>
        </w:trPr>
        <w:tc>
          <w:tcPr>
            <w:tcW w:w="0" w:type="auto"/>
            <w:vAlign w:val="center"/>
          </w:tcPr>
          <w:p w14:paraId="18D2E7BE" w14:textId="49686311" w:rsidR="00887F4B" w:rsidRPr="00F8132D" w:rsidRDefault="00F8132D" w:rsidP="00887F4B">
            <w:pPr>
              <w:jc w:val="both"/>
              <w:rPr>
                <w:rFonts w:ascii="Verdana" w:eastAsia="Verdana" w:hAnsi="Verdana" w:cs="Verdana"/>
                <w:b/>
                <w:bCs/>
                <w:sz w:val="22"/>
                <w:lang w:val="es-CO"/>
              </w:rPr>
            </w:pPr>
            <w:r w:rsidRPr="00F8132D">
              <w:rPr>
                <w:rFonts w:ascii="Verdana" w:eastAsia="Verdana" w:hAnsi="Verdana" w:cs="Verdana"/>
                <w:b/>
                <w:bCs/>
                <w:sz w:val="22"/>
                <w:lang w:val="es-CO"/>
              </w:rPr>
              <w:t>IPS MAS SALUD OCUPACIONAL</w:t>
            </w:r>
          </w:p>
        </w:tc>
        <w:tc>
          <w:tcPr>
            <w:tcW w:w="0" w:type="auto"/>
          </w:tcPr>
          <w:p w14:paraId="6E111493" w14:textId="50D68E4C" w:rsidR="00887F4B" w:rsidRPr="00F8132D" w:rsidRDefault="00F8132D" w:rsidP="00887F4B">
            <w:pPr>
              <w:jc w:val="center"/>
              <w:rPr>
                <w:rFonts w:ascii="Verdana" w:eastAsia="Verdana" w:hAnsi="Verdana" w:cs="Verdana"/>
                <w:color w:val="000000"/>
                <w:sz w:val="22"/>
              </w:rPr>
            </w:pPr>
            <w:r w:rsidRPr="00F8132D">
              <w:rPr>
                <w:rFonts w:ascii="Verdana" w:eastAsia="Verdana" w:hAnsi="Verdana" w:cs="Verdana"/>
                <w:color w:val="000000"/>
                <w:sz w:val="22"/>
              </w:rPr>
              <w:t>26/08/2025</w:t>
            </w:r>
          </w:p>
        </w:tc>
      </w:tr>
    </w:tbl>
    <w:p w14:paraId="706CA838" w14:textId="77777777" w:rsidR="008B77DB" w:rsidRDefault="008B77DB" w:rsidP="00EF5524">
      <w:pPr>
        <w:tabs>
          <w:tab w:val="left" w:pos="2717"/>
        </w:tabs>
        <w:jc w:val="both"/>
        <w:rPr>
          <w:rFonts w:ascii="Verdana" w:eastAsia="Verdana" w:hAnsi="Verdana" w:cs="Verdana"/>
        </w:rPr>
      </w:pPr>
    </w:p>
    <w:p w14:paraId="3C86F492" w14:textId="558EBCC3" w:rsidR="00177CC8" w:rsidRPr="00C847E1" w:rsidRDefault="00177CC8" w:rsidP="00EF5524">
      <w:pPr>
        <w:tabs>
          <w:tab w:val="left" w:pos="2717"/>
        </w:tabs>
        <w:jc w:val="both"/>
        <w:rPr>
          <w:rFonts w:ascii="Verdana" w:eastAsia="Verdana" w:hAnsi="Verdana" w:cs="Verdana"/>
          <w:sz w:val="22"/>
          <w:szCs w:val="22"/>
        </w:rPr>
      </w:pPr>
      <w:r w:rsidRPr="00C847E1">
        <w:rPr>
          <w:rFonts w:ascii="Verdana" w:eastAsia="Verdana" w:hAnsi="Verdana" w:cs="Verdana"/>
          <w:sz w:val="22"/>
          <w:szCs w:val="22"/>
        </w:rPr>
        <w:t xml:space="preserve">comercialmente se obtuvo respuesta por parte de </w:t>
      </w:r>
      <w:r w:rsidR="00123218" w:rsidRPr="00C847E1">
        <w:rPr>
          <w:rFonts w:ascii="Verdana" w:eastAsia="Verdana" w:hAnsi="Verdana" w:cs="Verdana"/>
          <w:sz w:val="22"/>
          <w:szCs w:val="22"/>
        </w:rPr>
        <w:t>TRES</w:t>
      </w:r>
      <w:r w:rsidRPr="00C847E1">
        <w:rPr>
          <w:rFonts w:ascii="Verdana" w:eastAsia="Verdana" w:hAnsi="Verdana" w:cs="Verdana"/>
          <w:sz w:val="22"/>
          <w:szCs w:val="22"/>
        </w:rPr>
        <w:t xml:space="preserve"> (0</w:t>
      </w:r>
      <w:r w:rsidR="00123218" w:rsidRPr="00C847E1">
        <w:rPr>
          <w:rFonts w:ascii="Verdana" w:eastAsia="Verdana" w:hAnsi="Verdana" w:cs="Verdana"/>
          <w:sz w:val="22"/>
          <w:szCs w:val="22"/>
        </w:rPr>
        <w:t>3</w:t>
      </w:r>
      <w:r w:rsidRPr="00C847E1">
        <w:rPr>
          <w:rFonts w:ascii="Verdana" w:eastAsia="Verdana" w:hAnsi="Verdana" w:cs="Verdana"/>
          <w:sz w:val="22"/>
          <w:szCs w:val="22"/>
        </w:rPr>
        <w:t xml:space="preserve">) personas jurídicas y/o naturales, las cuales fueron allegadas bajo las condiciones estipuladas </w:t>
      </w:r>
      <w:r w:rsidR="005F75FD">
        <w:rPr>
          <w:rFonts w:ascii="Verdana" w:eastAsia="Verdana" w:hAnsi="Verdana" w:cs="Verdana"/>
          <w:sz w:val="22"/>
          <w:szCs w:val="22"/>
        </w:rPr>
        <w:t xml:space="preserve">por </w:t>
      </w:r>
      <w:r w:rsidR="00BF1304">
        <w:rPr>
          <w:rFonts w:ascii="Verdana" w:eastAsia="Verdana" w:hAnsi="Verdana" w:cs="Verdana"/>
          <w:sz w:val="22"/>
          <w:szCs w:val="22"/>
        </w:rPr>
        <w:t>la Dirección Territorial Pacifico</w:t>
      </w:r>
      <w:r w:rsidRPr="00C847E1">
        <w:rPr>
          <w:rFonts w:ascii="Verdana" w:eastAsia="Verdana" w:hAnsi="Verdana" w:cs="Verdana"/>
          <w:sz w:val="22"/>
          <w:szCs w:val="22"/>
        </w:rPr>
        <w:t>, en las condiciones técnicas, económicas requeridas, y por lo tanto las mismas son consideradas en el análisis económico con el actual presupuesto:</w:t>
      </w:r>
    </w:p>
    <w:p w14:paraId="2FA669DD" w14:textId="1E381BED" w:rsidR="00177CC8" w:rsidRDefault="00177CC8" w:rsidP="00EF5524">
      <w:pPr>
        <w:tabs>
          <w:tab w:val="left" w:pos="2717"/>
        </w:tabs>
        <w:jc w:val="both"/>
        <w:rPr>
          <w:rFonts w:ascii="Verdana" w:eastAsia="Verdana" w:hAnsi="Verdana" w:cs="Verdana"/>
        </w:rPr>
      </w:pPr>
    </w:p>
    <w:p w14:paraId="10A1C9FC" w14:textId="22A808E2" w:rsidR="00177CC8" w:rsidRPr="00C847E1" w:rsidRDefault="00177CC8" w:rsidP="00EF5524">
      <w:pPr>
        <w:tabs>
          <w:tab w:val="left" w:pos="2717"/>
        </w:tabs>
        <w:jc w:val="both"/>
        <w:rPr>
          <w:rFonts w:ascii="Verdana" w:eastAsia="Verdana" w:hAnsi="Verdana" w:cs="Verdana"/>
          <w:b/>
          <w:sz w:val="22"/>
          <w:szCs w:val="22"/>
        </w:rPr>
      </w:pPr>
      <w:r w:rsidRPr="00C847E1">
        <w:rPr>
          <w:rFonts w:ascii="Verdana" w:eastAsia="Verdana" w:hAnsi="Verdana" w:cs="Verdana"/>
          <w:b/>
          <w:sz w:val="22"/>
          <w:szCs w:val="22"/>
        </w:rPr>
        <w:t>ANEXO</w:t>
      </w:r>
      <w:r w:rsidR="00C847E1" w:rsidRPr="00C847E1">
        <w:rPr>
          <w:rFonts w:ascii="Verdana" w:eastAsia="Verdana" w:hAnsi="Verdana" w:cs="Verdana"/>
          <w:b/>
          <w:sz w:val="22"/>
          <w:szCs w:val="22"/>
        </w:rPr>
        <w:t xml:space="preserve"> -</w:t>
      </w:r>
      <w:r w:rsidRPr="00C847E1">
        <w:rPr>
          <w:rFonts w:ascii="Verdana" w:eastAsia="Verdana" w:hAnsi="Verdana" w:cs="Verdana"/>
          <w:b/>
          <w:sz w:val="22"/>
          <w:szCs w:val="22"/>
        </w:rPr>
        <w:t xml:space="preserve"> COTIZACIONES.</w:t>
      </w:r>
    </w:p>
    <w:p w14:paraId="78FA7C7E" w14:textId="5BB65411" w:rsidR="00177CC8" w:rsidRPr="00C847E1" w:rsidRDefault="00177CC8" w:rsidP="00EF5524">
      <w:pPr>
        <w:tabs>
          <w:tab w:val="left" w:pos="2717"/>
        </w:tabs>
        <w:jc w:val="both"/>
        <w:rPr>
          <w:rFonts w:ascii="Verdana" w:eastAsia="Verdana" w:hAnsi="Verdana" w:cs="Verdana"/>
          <w:sz w:val="22"/>
          <w:szCs w:val="22"/>
        </w:rPr>
      </w:pPr>
    </w:p>
    <w:p w14:paraId="285F8765" w14:textId="52435DC0" w:rsidR="00F05844" w:rsidRPr="00F45936" w:rsidRDefault="00F05844" w:rsidP="00F05844">
      <w:pPr>
        <w:pStyle w:val="Ttulo2"/>
        <w:numPr>
          <w:ilvl w:val="1"/>
          <w:numId w:val="4"/>
        </w:numPr>
        <w:rPr>
          <w:rFonts w:ascii="Verdana" w:hAnsi="Verdana"/>
          <w:b/>
          <w:sz w:val="22"/>
          <w:szCs w:val="22"/>
        </w:rPr>
      </w:pPr>
      <w:bookmarkStart w:id="16" w:name="_Toc201739617"/>
      <w:bookmarkStart w:id="17" w:name="_Toc207008689"/>
      <w:r w:rsidRPr="00F45936">
        <w:rPr>
          <w:rFonts w:ascii="Verdana" w:hAnsi="Verdana"/>
          <w:b/>
          <w:sz w:val="22"/>
          <w:szCs w:val="22"/>
        </w:rPr>
        <w:t>Análisis de las Cotizaciones</w:t>
      </w:r>
      <w:bookmarkEnd w:id="16"/>
      <w:bookmarkEnd w:id="17"/>
    </w:p>
    <w:p w14:paraId="2FF1A277" w14:textId="63F280E7" w:rsidR="00177CC8" w:rsidRPr="00C847E1" w:rsidRDefault="00177CC8" w:rsidP="00EF5524">
      <w:pPr>
        <w:jc w:val="both"/>
        <w:rPr>
          <w:rFonts w:ascii="Verdana" w:eastAsia="Verdana" w:hAnsi="Verdana" w:cs="Verdana"/>
          <w:b/>
          <w:color w:val="000000"/>
          <w:sz w:val="22"/>
          <w:szCs w:val="22"/>
        </w:rPr>
      </w:pPr>
    </w:p>
    <w:p w14:paraId="08613F44" w14:textId="77777777" w:rsidR="00177CC8" w:rsidRPr="00C847E1" w:rsidRDefault="00177CC8" w:rsidP="00EF5524">
      <w:pPr>
        <w:jc w:val="both"/>
        <w:rPr>
          <w:rFonts w:ascii="Verdana" w:eastAsia="Verdana" w:hAnsi="Verdana" w:cs="Verdana"/>
          <w:sz w:val="22"/>
          <w:szCs w:val="22"/>
        </w:rPr>
      </w:pPr>
      <w:r w:rsidRPr="00C847E1">
        <w:rPr>
          <w:rFonts w:ascii="Verdana" w:eastAsia="Verdana" w:hAnsi="Verdana" w:cs="Verdana"/>
          <w:color w:val="000000"/>
          <w:sz w:val="22"/>
          <w:szCs w:val="22"/>
        </w:rPr>
        <w:t xml:space="preserve">Tal como lo reglamenta el decreto 1860 de 2021 en su </w:t>
      </w:r>
      <w:r w:rsidRPr="00C847E1">
        <w:rPr>
          <w:rFonts w:ascii="Verdana" w:eastAsia="Verdana" w:hAnsi="Verdana" w:cs="Verdana"/>
          <w:b/>
          <w:sz w:val="22"/>
          <w:szCs w:val="22"/>
        </w:rPr>
        <w:t>ARTÍCULO 2</w:t>
      </w:r>
      <w:r w:rsidRPr="00C847E1">
        <w:rPr>
          <w:rFonts w:ascii="Verdana" w:eastAsia="Verdana" w:hAnsi="Verdana" w:cs="Verdana"/>
          <w:sz w:val="22"/>
          <w:szCs w:val="22"/>
        </w:rPr>
        <w:t xml:space="preserve">. Modificación de la Subsección 5 de la Sección 1 del Capítulo 2 del Título 1 de la </w:t>
      </w:r>
      <w:r w:rsidRPr="00C847E1">
        <w:rPr>
          <w:rFonts w:ascii="Verdana" w:eastAsia="Verdana" w:hAnsi="Verdana" w:cs="Verdana"/>
          <w:sz w:val="22"/>
          <w:szCs w:val="22"/>
        </w:rPr>
        <w:lastRenderedPageBreak/>
        <w:t xml:space="preserve">Parte 2 del Libro 2 del Decreto 1082 de 2015. Modifíquese la Subsección 5 de la Sección 1 del Capítulo 2 del Título 1 de la Parte 2 del Libro 2 del Decreto 1082 de 2015, la cual quedará de la siguiente manera: </w:t>
      </w:r>
    </w:p>
    <w:p w14:paraId="7CC3F09B" w14:textId="3A2CF98E" w:rsidR="00177CC8" w:rsidRPr="00C847E1" w:rsidRDefault="00177CC8" w:rsidP="00EF5524">
      <w:pPr>
        <w:tabs>
          <w:tab w:val="left" w:pos="2717"/>
        </w:tabs>
        <w:jc w:val="both"/>
        <w:rPr>
          <w:rFonts w:ascii="Verdana" w:eastAsia="Verdana" w:hAnsi="Verdana" w:cs="Verdana"/>
          <w:sz w:val="22"/>
          <w:szCs w:val="22"/>
        </w:rPr>
      </w:pPr>
    </w:p>
    <w:p w14:paraId="2E151636" w14:textId="77777777" w:rsidR="00177CC8" w:rsidRPr="00C847E1" w:rsidRDefault="00177CC8" w:rsidP="00EF5524">
      <w:pPr>
        <w:jc w:val="both"/>
        <w:rPr>
          <w:rFonts w:ascii="Verdana" w:eastAsia="Verdana" w:hAnsi="Verdana" w:cs="Verdana"/>
          <w:sz w:val="22"/>
          <w:szCs w:val="22"/>
        </w:rPr>
      </w:pPr>
      <w:r w:rsidRPr="00C847E1">
        <w:rPr>
          <w:rFonts w:ascii="Verdana" w:eastAsia="Verdana" w:hAnsi="Verdana" w:cs="Verdana"/>
          <w:b/>
          <w:sz w:val="22"/>
          <w:szCs w:val="22"/>
        </w:rPr>
        <w:t>ARTÍCULO 2.2.1.2.1.5.1</w:t>
      </w:r>
      <w:r w:rsidRPr="00C847E1">
        <w:rPr>
          <w:rFonts w:ascii="Verdana" w:eastAsia="Verdana" w:hAnsi="Verdana" w:cs="Verdana"/>
          <w:sz w:val="22"/>
          <w:szCs w:val="22"/>
        </w:rPr>
        <w:t xml:space="preserve">. Estudios previos para la contratación de mínima cuantía. La Entidad Estatal debe elaborar unos estudios previos que deben contener, como mínimo, lo siguiente: </w:t>
      </w:r>
    </w:p>
    <w:p w14:paraId="7A01F1C7" w14:textId="77777777" w:rsidR="00177CC8" w:rsidRPr="00C847E1" w:rsidRDefault="00177CC8" w:rsidP="00EF5524">
      <w:pPr>
        <w:jc w:val="both"/>
        <w:rPr>
          <w:rFonts w:ascii="Verdana" w:eastAsia="Verdana" w:hAnsi="Verdana" w:cs="Verdana"/>
          <w:sz w:val="22"/>
          <w:szCs w:val="22"/>
        </w:rPr>
      </w:pPr>
    </w:p>
    <w:p w14:paraId="37A5492B" w14:textId="77777777" w:rsidR="00177CC8" w:rsidRPr="00C847E1" w:rsidRDefault="00177CC8" w:rsidP="00EF5524">
      <w:pPr>
        <w:jc w:val="both"/>
        <w:rPr>
          <w:rFonts w:ascii="Verdana" w:eastAsia="Verdana" w:hAnsi="Verdana" w:cs="Verdana"/>
          <w:sz w:val="22"/>
          <w:szCs w:val="22"/>
        </w:rPr>
      </w:pPr>
      <w:r w:rsidRPr="00C847E1">
        <w:rPr>
          <w:rFonts w:ascii="Verdana" w:eastAsia="Verdana" w:hAnsi="Verdana" w:cs="Verdana"/>
          <w:sz w:val="22"/>
          <w:szCs w:val="22"/>
        </w:rPr>
        <w:t xml:space="preserve">1. La descripción de la necesidad que pretende satisfacer con la contratación. </w:t>
      </w:r>
    </w:p>
    <w:p w14:paraId="5AF4C36C" w14:textId="77777777" w:rsidR="00177CC8" w:rsidRPr="00C847E1" w:rsidRDefault="00177CC8" w:rsidP="00EF5524">
      <w:pPr>
        <w:jc w:val="both"/>
        <w:rPr>
          <w:rFonts w:ascii="Verdana" w:eastAsia="Verdana" w:hAnsi="Verdana" w:cs="Verdana"/>
          <w:sz w:val="22"/>
          <w:szCs w:val="22"/>
        </w:rPr>
      </w:pPr>
      <w:r w:rsidRPr="00C847E1">
        <w:rPr>
          <w:rFonts w:ascii="Verdana" w:eastAsia="Verdana" w:hAnsi="Verdana" w:cs="Verdana"/>
          <w:sz w:val="22"/>
          <w:szCs w:val="22"/>
        </w:rPr>
        <w:t>2. La descripción del objeto a contratar identificado con el cuarto nivel del Clasificador de Bienes y Servicios, de ser posible, o de lo contrario con el tercer nivel.</w:t>
      </w:r>
    </w:p>
    <w:p w14:paraId="7AF9E70A" w14:textId="77777777" w:rsidR="00177CC8" w:rsidRPr="00C847E1" w:rsidRDefault="00177CC8" w:rsidP="00EF5524">
      <w:pPr>
        <w:jc w:val="both"/>
        <w:rPr>
          <w:rFonts w:ascii="Verdana" w:eastAsia="Verdana" w:hAnsi="Verdana" w:cs="Verdana"/>
          <w:sz w:val="22"/>
          <w:szCs w:val="22"/>
        </w:rPr>
      </w:pPr>
      <w:r w:rsidRPr="00C847E1">
        <w:rPr>
          <w:rFonts w:ascii="Verdana" w:eastAsia="Verdana" w:hAnsi="Verdana" w:cs="Verdana"/>
          <w:sz w:val="22"/>
          <w:szCs w:val="22"/>
        </w:rPr>
        <w:t xml:space="preserve"> 3. Las condiciones técnicas exigidas. </w:t>
      </w:r>
    </w:p>
    <w:p w14:paraId="60215E8C" w14:textId="77777777" w:rsidR="00177CC8" w:rsidRPr="00C847E1" w:rsidRDefault="00177CC8" w:rsidP="00EF5524">
      <w:pPr>
        <w:jc w:val="both"/>
        <w:rPr>
          <w:rFonts w:ascii="Verdana" w:eastAsia="Verdana" w:hAnsi="Verdana" w:cs="Verdana"/>
          <w:b/>
          <w:sz w:val="22"/>
          <w:szCs w:val="22"/>
        </w:rPr>
      </w:pPr>
      <w:r w:rsidRPr="00C847E1">
        <w:rPr>
          <w:rFonts w:ascii="Verdana" w:eastAsia="Verdana" w:hAnsi="Verdana" w:cs="Verdana"/>
          <w:b/>
          <w:sz w:val="22"/>
          <w:szCs w:val="22"/>
        </w:rPr>
        <w:t xml:space="preserve">4. El valor estimado del contrato y su justificación. </w:t>
      </w:r>
    </w:p>
    <w:p w14:paraId="7B34FAB2" w14:textId="77777777" w:rsidR="00177CC8" w:rsidRPr="00C847E1" w:rsidRDefault="00177CC8" w:rsidP="00EF5524">
      <w:pPr>
        <w:jc w:val="both"/>
        <w:rPr>
          <w:rFonts w:ascii="Verdana" w:eastAsia="Verdana" w:hAnsi="Verdana" w:cs="Verdana"/>
          <w:sz w:val="22"/>
          <w:szCs w:val="22"/>
        </w:rPr>
      </w:pPr>
      <w:r w:rsidRPr="00C847E1">
        <w:rPr>
          <w:rFonts w:ascii="Verdana" w:eastAsia="Verdana" w:hAnsi="Verdana" w:cs="Verdana"/>
          <w:sz w:val="22"/>
          <w:szCs w:val="22"/>
        </w:rPr>
        <w:t xml:space="preserve">5. El plazo de ejecución del contrato. </w:t>
      </w:r>
    </w:p>
    <w:p w14:paraId="3A8276B3" w14:textId="10A0A0D3" w:rsidR="00177CC8" w:rsidRDefault="00177CC8" w:rsidP="00EF5524">
      <w:pPr>
        <w:jc w:val="both"/>
        <w:rPr>
          <w:rFonts w:ascii="Verdana" w:eastAsia="Verdana" w:hAnsi="Verdana" w:cs="Verdana"/>
          <w:sz w:val="22"/>
          <w:szCs w:val="22"/>
        </w:rPr>
      </w:pPr>
      <w:r w:rsidRPr="00C847E1">
        <w:rPr>
          <w:rFonts w:ascii="Verdana" w:eastAsia="Verdana" w:hAnsi="Verdana" w:cs="Verdana"/>
          <w:sz w:val="22"/>
          <w:szCs w:val="22"/>
        </w:rPr>
        <w:t xml:space="preserve">6. El certificado de disponibilidad presupuestal que respalda la contratación. </w:t>
      </w:r>
    </w:p>
    <w:p w14:paraId="7D466B3B" w14:textId="0CB30564" w:rsidR="00C847E1" w:rsidRDefault="00C847E1" w:rsidP="00EF5524">
      <w:pPr>
        <w:jc w:val="both"/>
        <w:rPr>
          <w:rFonts w:ascii="Verdana" w:eastAsia="Verdana" w:hAnsi="Verdana" w:cs="Verdana"/>
          <w:sz w:val="22"/>
          <w:szCs w:val="22"/>
        </w:rPr>
      </w:pPr>
    </w:p>
    <w:p w14:paraId="71B8AADF" w14:textId="4DD83452" w:rsidR="0027380C" w:rsidRPr="001C60AD" w:rsidRDefault="0027380C" w:rsidP="0027380C">
      <w:pPr>
        <w:pStyle w:val="Ttulo2"/>
        <w:numPr>
          <w:ilvl w:val="1"/>
          <w:numId w:val="4"/>
        </w:numPr>
        <w:jc w:val="both"/>
        <w:rPr>
          <w:rFonts w:ascii="Verdana" w:hAnsi="Verdana"/>
          <w:b/>
          <w:sz w:val="22"/>
          <w:szCs w:val="22"/>
        </w:rPr>
      </w:pPr>
      <w:bookmarkStart w:id="18" w:name="_Toc201739618"/>
      <w:bookmarkStart w:id="19" w:name="_Toc207008690"/>
      <w:r w:rsidRPr="001C60AD">
        <w:rPr>
          <w:rFonts w:ascii="Verdana" w:hAnsi="Verdana"/>
          <w:b/>
          <w:sz w:val="22"/>
          <w:szCs w:val="22"/>
        </w:rPr>
        <w:t>Proyección de Cantidades Mínimas y Precios Estimados:</w:t>
      </w:r>
      <w:bookmarkEnd w:id="18"/>
      <w:bookmarkEnd w:id="19"/>
    </w:p>
    <w:p w14:paraId="4AE2969C" w14:textId="5D39E735" w:rsidR="0027380C" w:rsidRDefault="0027380C" w:rsidP="00EF5524">
      <w:pPr>
        <w:jc w:val="both"/>
        <w:rPr>
          <w:rFonts w:ascii="Verdana" w:eastAsia="Verdana" w:hAnsi="Verdana" w:cs="Verdana"/>
          <w:sz w:val="22"/>
          <w:szCs w:val="22"/>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
        <w:gridCol w:w="1697"/>
        <w:gridCol w:w="883"/>
        <w:gridCol w:w="883"/>
        <w:gridCol w:w="1286"/>
        <w:gridCol w:w="1284"/>
        <w:gridCol w:w="1380"/>
        <w:gridCol w:w="1286"/>
      </w:tblGrid>
      <w:tr w:rsidR="001C60AD" w:rsidRPr="001C60AD" w14:paraId="625ECF3F" w14:textId="77777777" w:rsidTr="001C60AD">
        <w:trPr>
          <w:trHeight w:val="20"/>
          <w:jc w:val="center"/>
        </w:trPr>
        <w:tc>
          <w:tcPr>
            <w:tcW w:w="8931" w:type="dxa"/>
            <w:gridSpan w:val="8"/>
            <w:shd w:val="clear" w:color="000000" w:fill="D9D9D9"/>
            <w:vAlign w:val="center"/>
            <w:hideMark/>
          </w:tcPr>
          <w:p w14:paraId="1CF44744" w14:textId="2F8B55EB" w:rsidR="001C60AD" w:rsidRPr="001C60AD" w:rsidRDefault="001C60AD" w:rsidP="001C60AD">
            <w:pPr>
              <w:jc w:val="center"/>
              <w:rPr>
                <w:rFonts w:ascii="Verdana" w:hAnsi="Verdana" w:cs="Calibri"/>
                <w:b/>
                <w:bCs/>
                <w:sz w:val="16"/>
                <w:szCs w:val="16"/>
                <w:lang w:val="es-CO" w:eastAsia="es-CO"/>
              </w:rPr>
            </w:pPr>
            <w:r w:rsidRPr="001C60AD">
              <w:rPr>
                <w:rFonts w:ascii="Verdana" w:hAnsi="Verdana" w:cs="Calibri"/>
                <w:b/>
                <w:bCs/>
                <w:sz w:val="16"/>
                <w:szCs w:val="16"/>
                <w:lang w:val="es-CO" w:eastAsia="es-CO"/>
              </w:rPr>
              <w:t>ESTUDIO DE COTIZACIÓNES (PRECIO DE REFERENCIA)</w:t>
            </w:r>
          </w:p>
        </w:tc>
      </w:tr>
      <w:tr w:rsidR="001C60AD" w:rsidRPr="001C60AD" w14:paraId="0951099E" w14:textId="77777777" w:rsidTr="001C60AD">
        <w:trPr>
          <w:trHeight w:val="243"/>
          <w:jc w:val="center"/>
        </w:trPr>
        <w:tc>
          <w:tcPr>
            <w:tcW w:w="0" w:type="auto"/>
            <w:vMerge w:val="restart"/>
            <w:shd w:val="clear" w:color="000000" w:fill="D9E1F2"/>
            <w:vAlign w:val="center"/>
            <w:hideMark/>
          </w:tcPr>
          <w:p w14:paraId="6A419207"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ITEM</w:t>
            </w:r>
          </w:p>
        </w:tc>
        <w:tc>
          <w:tcPr>
            <w:tcW w:w="0" w:type="auto"/>
            <w:vMerge w:val="restart"/>
            <w:shd w:val="clear" w:color="000000" w:fill="D9E1F2"/>
            <w:vAlign w:val="center"/>
            <w:hideMark/>
          </w:tcPr>
          <w:p w14:paraId="708C1731"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DESCRIPCIÓN DEL SERVICIO</w:t>
            </w:r>
          </w:p>
        </w:tc>
        <w:tc>
          <w:tcPr>
            <w:tcW w:w="0" w:type="auto"/>
            <w:vMerge w:val="restart"/>
            <w:shd w:val="clear" w:color="000000" w:fill="D9E1F2"/>
            <w:vAlign w:val="center"/>
            <w:hideMark/>
          </w:tcPr>
          <w:p w14:paraId="4962AE48"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xml:space="preserve">UNIDAD </w:t>
            </w:r>
            <w:r w:rsidRPr="001C60AD">
              <w:rPr>
                <w:rFonts w:ascii="Verdana" w:hAnsi="Verdana" w:cs="Calibri"/>
                <w:b/>
                <w:bCs/>
                <w:color w:val="000000"/>
                <w:sz w:val="16"/>
                <w:szCs w:val="16"/>
                <w:lang w:val="es-CO" w:eastAsia="es-CO"/>
              </w:rPr>
              <w:br/>
              <w:t xml:space="preserve">DE </w:t>
            </w:r>
            <w:r w:rsidRPr="001C60AD">
              <w:rPr>
                <w:rFonts w:ascii="Verdana" w:hAnsi="Verdana" w:cs="Calibri"/>
                <w:b/>
                <w:bCs/>
                <w:color w:val="000000"/>
                <w:sz w:val="16"/>
                <w:szCs w:val="16"/>
                <w:lang w:val="es-CO" w:eastAsia="es-CO"/>
              </w:rPr>
              <w:br/>
              <w:t>MEDIDA</w:t>
            </w:r>
          </w:p>
        </w:tc>
        <w:tc>
          <w:tcPr>
            <w:tcW w:w="0" w:type="auto"/>
            <w:vMerge w:val="restart"/>
            <w:shd w:val="clear" w:color="000000" w:fill="D9E1F2"/>
            <w:vAlign w:val="center"/>
            <w:hideMark/>
          </w:tcPr>
          <w:p w14:paraId="69C4E72E"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xml:space="preserve">UNIDAD </w:t>
            </w:r>
            <w:r w:rsidRPr="001C60AD">
              <w:rPr>
                <w:rFonts w:ascii="Verdana" w:hAnsi="Verdana" w:cs="Calibri"/>
                <w:b/>
                <w:bCs/>
                <w:color w:val="000000"/>
                <w:sz w:val="16"/>
                <w:szCs w:val="16"/>
                <w:lang w:val="es-CO" w:eastAsia="es-CO"/>
              </w:rPr>
              <w:br/>
              <w:t xml:space="preserve">DE </w:t>
            </w:r>
            <w:r w:rsidRPr="001C60AD">
              <w:rPr>
                <w:rFonts w:ascii="Verdana" w:hAnsi="Verdana" w:cs="Calibri"/>
                <w:b/>
                <w:bCs/>
                <w:color w:val="000000"/>
                <w:sz w:val="16"/>
                <w:szCs w:val="16"/>
                <w:lang w:val="es-CO" w:eastAsia="es-CO"/>
              </w:rPr>
              <w:br/>
              <w:t>MEDIDA</w:t>
            </w:r>
          </w:p>
        </w:tc>
        <w:tc>
          <w:tcPr>
            <w:tcW w:w="0" w:type="auto"/>
            <w:vMerge w:val="restart"/>
            <w:shd w:val="clear" w:color="000000" w:fill="92D050"/>
            <w:vAlign w:val="center"/>
            <w:hideMark/>
          </w:tcPr>
          <w:p w14:paraId="41E5C68C" w14:textId="0F6BD43E"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xml:space="preserve">PRECIO </w:t>
            </w:r>
            <w:r w:rsidRPr="001C60AD">
              <w:rPr>
                <w:rFonts w:ascii="Verdana" w:hAnsi="Verdana" w:cs="Calibri"/>
                <w:b/>
                <w:bCs/>
                <w:color w:val="000000"/>
                <w:sz w:val="16"/>
                <w:szCs w:val="16"/>
                <w:lang w:val="es-CO" w:eastAsia="es-CO"/>
              </w:rPr>
              <w:br/>
              <w:t xml:space="preserve">DE </w:t>
            </w:r>
            <w:r w:rsidRPr="001C60AD">
              <w:rPr>
                <w:rFonts w:ascii="Verdana" w:hAnsi="Verdana" w:cs="Calibri"/>
                <w:b/>
                <w:bCs/>
                <w:color w:val="000000"/>
                <w:sz w:val="16"/>
                <w:szCs w:val="16"/>
                <w:lang w:val="es-CO" w:eastAsia="es-CO"/>
              </w:rPr>
              <w:br/>
              <w:t>REFERENCIA UNITARIO INCLUIDO IVA</w:t>
            </w:r>
          </w:p>
        </w:tc>
        <w:tc>
          <w:tcPr>
            <w:tcW w:w="0" w:type="auto"/>
            <w:vMerge w:val="restart"/>
            <w:shd w:val="clear" w:color="000000" w:fill="FCE4D6"/>
            <w:vAlign w:val="center"/>
            <w:hideMark/>
          </w:tcPr>
          <w:p w14:paraId="26FEC5D9" w14:textId="36BA0705"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METRICA UTILIZADA</w:t>
            </w:r>
          </w:p>
        </w:tc>
        <w:tc>
          <w:tcPr>
            <w:tcW w:w="0" w:type="auto"/>
            <w:vMerge w:val="restart"/>
            <w:shd w:val="clear" w:color="000000" w:fill="92D050"/>
            <w:vAlign w:val="center"/>
            <w:hideMark/>
          </w:tcPr>
          <w:p w14:paraId="16F8D945"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CANTIDADES REQUERIDAD POR LA DIRECCIÓN TERRITORIAL PACIFICO</w:t>
            </w:r>
          </w:p>
        </w:tc>
        <w:tc>
          <w:tcPr>
            <w:tcW w:w="1319" w:type="dxa"/>
            <w:vMerge w:val="restart"/>
            <w:shd w:val="clear" w:color="000000" w:fill="92D050"/>
            <w:vAlign w:val="center"/>
            <w:hideMark/>
          </w:tcPr>
          <w:p w14:paraId="63B3F1D3"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PRECIO DE REFERENCIA TOTAL</w:t>
            </w:r>
          </w:p>
        </w:tc>
      </w:tr>
      <w:tr w:rsidR="001C60AD" w:rsidRPr="001C60AD" w14:paraId="03A1C04B" w14:textId="77777777" w:rsidTr="001C60AD">
        <w:trPr>
          <w:trHeight w:val="243"/>
          <w:jc w:val="center"/>
        </w:trPr>
        <w:tc>
          <w:tcPr>
            <w:tcW w:w="0" w:type="auto"/>
            <w:vMerge/>
            <w:vAlign w:val="center"/>
            <w:hideMark/>
          </w:tcPr>
          <w:p w14:paraId="04EA9D56" w14:textId="77777777" w:rsidR="001C60AD" w:rsidRPr="001C60AD" w:rsidRDefault="001C60AD" w:rsidP="001C60AD">
            <w:pPr>
              <w:jc w:val="center"/>
              <w:rPr>
                <w:rFonts w:ascii="Verdana" w:hAnsi="Verdana" w:cs="Calibri"/>
                <w:b/>
                <w:bCs/>
                <w:color w:val="000000"/>
                <w:sz w:val="16"/>
                <w:szCs w:val="16"/>
                <w:lang w:val="es-CO" w:eastAsia="es-CO"/>
              </w:rPr>
            </w:pPr>
          </w:p>
        </w:tc>
        <w:tc>
          <w:tcPr>
            <w:tcW w:w="0" w:type="auto"/>
            <w:vMerge/>
            <w:vAlign w:val="center"/>
            <w:hideMark/>
          </w:tcPr>
          <w:p w14:paraId="37A2A2CA" w14:textId="77777777" w:rsidR="001C60AD" w:rsidRPr="001C60AD" w:rsidRDefault="001C60AD" w:rsidP="001C60AD">
            <w:pPr>
              <w:jc w:val="center"/>
              <w:rPr>
                <w:rFonts w:ascii="Verdana" w:hAnsi="Verdana" w:cs="Calibri"/>
                <w:b/>
                <w:bCs/>
                <w:color w:val="000000"/>
                <w:sz w:val="16"/>
                <w:szCs w:val="16"/>
                <w:lang w:val="es-CO" w:eastAsia="es-CO"/>
              </w:rPr>
            </w:pPr>
          </w:p>
        </w:tc>
        <w:tc>
          <w:tcPr>
            <w:tcW w:w="0" w:type="auto"/>
            <w:vMerge/>
            <w:vAlign w:val="center"/>
            <w:hideMark/>
          </w:tcPr>
          <w:p w14:paraId="754C0236" w14:textId="77777777" w:rsidR="001C60AD" w:rsidRPr="001C60AD" w:rsidRDefault="001C60AD" w:rsidP="001C60AD">
            <w:pPr>
              <w:jc w:val="center"/>
              <w:rPr>
                <w:rFonts w:ascii="Verdana" w:hAnsi="Verdana" w:cs="Calibri"/>
                <w:b/>
                <w:bCs/>
                <w:color w:val="000000"/>
                <w:sz w:val="16"/>
                <w:szCs w:val="16"/>
                <w:lang w:val="es-CO" w:eastAsia="es-CO"/>
              </w:rPr>
            </w:pPr>
          </w:p>
        </w:tc>
        <w:tc>
          <w:tcPr>
            <w:tcW w:w="0" w:type="auto"/>
            <w:vMerge/>
            <w:vAlign w:val="center"/>
            <w:hideMark/>
          </w:tcPr>
          <w:p w14:paraId="7FFDC1DB" w14:textId="77777777" w:rsidR="001C60AD" w:rsidRPr="001C60AD" w:rsidRDefault="001C60AD" w:rsidP="001C60AD">
            <w:pPr>
              <w:jc w:val="center"/>
              <w:rPr>
                <w:rFonts w:ascii="Verdana" w:hAnsi="Verdana" w:cs="Calibri"/>
                <w:b/>
                <w:bCs/>
                <w:color w:val="000000"/>
                <w:sz w:val="16"/>
                <w:szCs w:val="16"/>
                <w:lang w:val="es-CO" w:eastAsia="es-CO"/>
              </w:rPr>
            </w:pPr>
          </w:p>
        </w:tc>
        <w:tc>
          <w:tcPr>
            <w:tcW w:w="0" w:type="auto"/>
            <w:vMerge/>
            <w:vAlign w:val="center"/>
            <w:hideMark/>
          </w:tcPr>
          <w:p w14:paraId="4502F2A8" w14:textId="77777777" w:rsidR="001C60AD" w:rsidRPr="001C60AD" w:rsidRDefault="001C60AD" w:rsidP="001C60AD">
            <w:pPr>
              <w:jc w:val="center"/>
              <w:rPr>
                <w:rFonts w:ascii="Verdana" w:hAnsi="Verdana" w:cs="Calibri"/>
                <w:b/>
                <w:bCs/>
                <w:color w:val="000000"/>
                <w:sz w:val="16"/>
                <w:szCs w:val="16"/>
                <w:lang w:val="es-CO" w:eastAsia="es-CO"/>
              </w:rPr>
            </w:pPr>
          </w:p>
        </w:tc>
        <w:tc>
          <w:tcPr>
            <w:tcW w:w="0" w:type="auto"/>
            <w:vMerge/>
            <w:vAlign w:val="center"/>
            <w:hideMark/>
          </w:tcPr>
          <w:p w14:paraId="1D23F9DD" w14:textId="77777777" w:rsidR="001C60AD" w:rsidRPr="001C60AD" w:rsidRDefault="001C60AD" w:rsidP="001C60AD">
            <w:pPr>
              <w:jc w:val="center"/>
              <w:rPr>
                <w:rFonts w:ascii="Verdana" w:hAnsi="Verdana" w:cs="Calibri"/>
                <w:b/>
                <w:bCs/>
                <w:color w:val="000000"/>
                <w:sz w:val="16"/>
                <w:szCs w:val="16"/>
                <w:lang w:val="es-CO" w:eastAsia="es-CO"/>
              </w:rPr>
            </w:pPr>
          </w:p>
        </w:tc>
        <w:tc>
          <w:tcPr>
            <w:tcW w:w="0" w:type="auto"/>
            <w:vMerge/>
            <w:vAlign w:val="center"/>
            <w:hideMark/>
          </w:tcPr>
          <w:p w14:paraId="08355D2B" w14:textId="77777777" w:rsidR="001C60AD" w:rsidRPr="001C60AD" w:rsidRDefault="001C60AD" w:rsidP="001C60AD">
            <w:pPr>
              <w:jc w:val="center"/>
              <w:rPr>
                <w:rFonts w:ascii="Verdana" w:hAnsi="Verdana" w:cs="Calibri"/>
                <w:b/>
                <w:bCs/>
                <w:color w:val="000000"/>
                <w:sz w:val="16"/>
                <w:szCs w:val="16"/>
                <w:lang w:val="es-CO" w:eastAsia="es-CO"/>
              </w:rPr>
            </w:pPr>
          </w:p>
        </w:tc>
        <w:tc>
          <w:tcPr>
            <w:tcW w:w="1319" w:type="dxa"/>
            <w:vMerge/>
            <w:vAlign w:val="center"/>
            <w:hideMark/>
          </w:tcPr>
          <w:p w14:paraId="0243F1D9" w14:textId="77777777" w:rsidR="001C60AD" w:rsidRPr="001C60AD" w:rsidRDefault="001C60AD" w:rsidP="001C60AD">
            <w:pPr>
              <w:jc w:val="center"/>
              <w:rPr>
                <w:rFonts w:ascii="Verdana" w:hAnsi="Verdana" w:cs="Calibri"/>
                <w:b/>
                <w:bCs/>
                <w:color w:val="000000"/>
                <w:sz w:val="16"/>
                <w:szCs w:val="16"/>
                <w:lang w:val="es-CO" w:eastAsia="es-CO"/>
              </w:rPr>
            </w:pPr>
          </w:p>
        </w:tc>
      </w:tr>
      <w:tr w:rsidR="001C60AD" w:rsidRPr="001C60AD" w14:paraId="359AB88E" w14:textId="77777777" w:rsidTr="001C60AD">
        <w:trPr>
          <w:trHeight w:val="20"/>
          <w:jc w:val="center"/>
        </w:trPr>
        <w:tc>
          <w:tcPr>
            <w:tcW w:w="0" w:type="auto"/>
            <w:vAlign w:val="center"/>
            <w:hideMark/>
          </w:tcPr>
          <w:p w14:paraId="6F5AA209"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1</w:t>
            </w:r>
          </w:p>
        </w:tc>
        <w:tc>
          <w:tcPr>
            <w:tcW w:w="0" w:type="auto"/>
            <w:vAlign w:val="center"/>
            <w:hideMark/>
          </w:tcPr>
          <w:p w14:paraId="03072B39"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Valoración musculo esquelético (de acuerdo al énfasis administrativo u operativo)</w:t>
            </w:r>
          </w:p>
        </w:tc>
        <w:tc>
          <w:tcPr>
            <w:tcW w:w="0" w:type="auto"/>
            <w:vAlign w:val="center"/>
            <w:hideMark/>
          </w:tcPr>
          <w:p w14:paraId="4511ECEB" w14:textId="19AC2302"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5BBACA97"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27FADDD2"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$ 30.600</w:t>
            </w:r>
          </w:p>
        </w:tc>
        <w:tc>
          <w:tcPr>
            <w:tcW w:w="0" w:type="auto"/>
            <w:vAlign w:val="center"/>
            <w:hideMark/>
          </w:tcPr>
          <w:p w14:paraId="5E1C8865"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07A972FF"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0AAD4E1F"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$ 2.295.000</w:t>
            </w:r>
          </w:p>
        </w:tc>
      </w:tr>
      <w:tr w:rsidR="001C60AD" w:rsidRPr="001C60AD" w14:paraId="340AD172" w14:textId="77777777" w:rsidTr="001C60AD">
        <w:trPr>
          <w:trHeight w:val="20"/>
          <w:jc w:val="center"/>
        </w:trPr>
        <w:tc>
          <w:tcPr>
            <w:tcW w:w="0" w:type="auto"/>
            <w:vAlign w:val="center"/>
            <w:hideMark/>
          </w:tcPr>
          <w:p w14:paraId="0BA6E965"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2</w:t>
            </w:r>
          </w:p>
        </w:tc>
        <w:tc>
          <w:tcPr>
            <w:tcW w:w="0" w:type="auto"/>
            <w:vAlign w:val="center"/>
            <w:hideMark/>
          </w:tcPr>
          <w:p w14:paraId="1D5477F3"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Audiometría</w:t>
            </w:r>
          </w:p>
        </w:tc>
        <w:tc>
          <w:tcPr>
            <w:tcW w:w="0" w:type="auto"/>
            <w:vAlign w:val="center"/>
            <w:hideMark/>
          </w:tcPr>
          <w:p w14:paraId="4C8A57DA" w14:textId="7BC7D58C"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72593756"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63ACC2B8"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$ 20.867</w:t>
            </w:r>
          </w:p>
        </w:tc>
        <w:tc>
          <w:tcPr>
            <w:tcW w:w="0" w:type="auto"/>
            <w:vAlign w:val="center"/>
            <w:hideMark/>
          </w:tcPr>
          <w:p w14:paraId="75B6FD02"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MEDIA ARITMETICA</w:t>
            </w:r>
          </w:p>
        </w:tc>
        <w:tc>
          <w:tcPr>
            <w:tcW w:w="0" w:type="auto"/>
            <w:shd w:val="clear" w:color="000000" w:fill="92D050"/>
            <w:vAlign w:val="center"/>
            <w:hideMark/>
          </w:tcPr>
          <w:p w14:paraId="081532B6"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304722B2"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$ 1.565.025</w:t>
            </w:r>
          </w:p>
        </w:tc>
      </w:tr>
      <w:tr w:rsidR="001C60AD" w:rsidRPr="001C60AD" w14:paraId="24720042" w14:textId="77777777" w:rsidTr="001C60AD">
        <w:trPr>
          <w:trHeight w:val="20"/>
          <w:jc w:val="center"/>
        </w:trPr>
        <w:tc>
          <w:tcPr>
            <w:tcW w:w="0" w:type="auto"/>
            <w:vAlign w:val="center"/>
            <w:hideMark/>
          </w:tcPr>
          <w:p w14:paraId="1E11C088"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3</w:t>
            </w:r>
          </w:p>
        </w:tc>
        <w:tc>
          <w:tcPr>
            <w:tcW w:w="0" w:type="auto"/>
            <w:vAlign w:val="center"/>
            <w:hideMark/>
          </w:tcPr>
          <w:p w14:paraId="2A13EB23"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Optometría</w:t>
            </w:r>
          </w:p>
        </w:tc>
        <w:tc>
          <w:tcPr>
            <w:tcW w:w="0" w:type="auto"/>
            <w:vAlign w:val="center"/>
            <w:hideMark/>
          </w:tcPr>
          <w:p w14:paraId="59306D5D" w14:textId="3C584330"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31E065D9"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08B0003D"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$ 20.000</w:t>
            </w:r>
          </w:p>
        </w:tc>
        <w:tc>
          <w:tcPr>
            <w:tcW w:w="0" w:type="auto"/>
            <w:vAlign w:val="center"/>
            <w:hideMark/>
          </w:tcPr>
          <w:p w14:paraId="6305E5CC"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744DA171"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61376030"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$ 1.500.000</w:t>
            </w:r>
          </w:p>
        </w:tc>
      </w:tr>
      <w:tr w:rsidR="001C60AD" w:rsidRPr="001C60AD" w14:paraId="36250376" w14:textId="77777777" w:rsidTr="001C60AD">
        <w:trPr>
          <w:trHeight w:val="20"/>
          <w:jc w:val="center"/>
        </w:trPr>
        <w:tc>
          <w:tcPr>
            <w:tcW w:w="0" w:type="auto"/>
            <w:vAlign w:val="center"/>
            <w:hideMark/>
          </w:tcPr>
          <w:p w14:paraId="4480B041"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4</w:t>
            </w:r>
          </w:p>
        </w:tc>
        <w:tc>
          <w:tcPr>
            <w:tcW w:w="0" w:type="auto"/>
            <w:vAlign w:val="center"/>
            <w:hideMark/>
          </w:tcPr>
          <w:p w14:paraId="17F68402"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 xml:space="preserve">Test de </w:t>
            </w:r>
            <w:proofErr w:type="spellStart"/>
            <w:r w:rsidRPr="001C60AD">
              <w:rPr>
                <w:rFonts w:ascii="Verdana" w:hAnsi="Verdana" w:cs="Calibri"/>
                <w:color w:val="000000"/>
                <w:sz w:val="16"/>
                <w:szCs w:val="16"/>
                <w:lang w:val="es-ES" w:eastAsia="es-CO"/>
              </w:rPr>
              <w:t>Framinghan</w:t>
            </w:r>
            <w:proofErr w:type="spellEnd"/>
          </w:p>
        </w:tc>
        <w:tc>
          <w:tcPr>
            <w:tcW w:w="0" w:type="auto"/>
            <w:vAlign w:val="center"/>
            <w:hideMark/>
          </w:tcPr>
          <w:p w14:paraId="673304C2" w14:textId="21164E7F"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2B4A83FC"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64B61789"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$ 35.000</w:t>
            </w:r>
          </w:p>
        </w:tc>
        <w:tc>
          <w:tcPr>
            <w:tcW w:w="0" w:type="auto"/>
            <w:vAlign w:val="center"/>
            <w:hideMark/>
          </w:tcPr>
          <w:p w14:paraId="38B1DD6E"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1A8885B4"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027DFB79"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$ 2.625.000</w:t>
            </w:r>
          </w:p>
        </w:tc>
      </w:tr>
      <w:tr w:rsidR="001C60AD" w:rsidRPr="001C60AD" w14:paraId="058123D5" w14:textId="77777777" w:rsidTr="001C60AD">
        <w:trPr>
          <w:trHeight w:val="20"/>
          <w:jc w:val="center"/>
        </w:trPr>
        <w:tc>
          <w:tcPr>
            <w:tcW w:w="0" w:type="auto"/>
            <w:vAlign w:val="center"/>
            <w:hideMark/>
          </w:tcPr>
          <w:p w14:paraId="450289AE"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5</w:t>
            </w:r>
          </w:p>
        </w:tc>
        <w:tc>
          <w:tcPr>
            <w:tcW w:w="0" w:type="auto"/>
            <w:vAlign w:val="center"/>
            <w:hideMark/>
          </w:tcPr>
          <w:p w14:paraId="0D68B174"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 xml:space="preserve">Prueba </w:t>
            </w:r>
            <w:proofErr w:type="spellStart"/>
            <w:r w:rsidRPr="001C60AD">
              <w:rPr>
                <w:rFonts w:ascii="Verdana" w:hAnsi="Verdana" w:cs="Calibri"/>
                <w:color w:val="000000"/>
                <w:sz w:val="16"/>
                <w:szCs w:val="16"/>
                <w:lang w:val="es-ES" w:eastAsia="es-CO"/>
              </w:rPr>
              <w:t>Psicosensométrica</w:t>
            </w:r>
            <w:proofErr w:type="spellEnd"/>
            <w:r w:rsidRPr="001C60AD">
              <w:rPr>
                <w:rFonts w:ascii="Verdana" w:hAnsi="Verdana" w:cs="Calibri"/>
                <w:color w:val="000000"/>
                <w:sz w:val="16"/>
                <w:szCs w:val="16"/>
                <w:lang w:val="es-ES" w:eastAsia="es-CO"/>
              </w:rPr>
              <w:t xml:space="preserve"> (solo para conductores)</w:t>
            </w:r>
          </w:p>
        </w:tc>
        <w:tc>
          <w:tcPr>
            <w:tcW w:w="0" w:type="auto"/>
            <w:vAlign w:val="center"/>
            <w:hideMark/>
          </w:tcPr>
          <w:p w14:paraId="046C6F6F" w14:textId="6FCE319B"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4EFBA2F4"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26A75C3C"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$ 36.000</w:t>
            </w:r>
          </w:p>
        </w:tc>
        <w:tc>
          <w:tcPr>
            <w:tcW w:w="0" w:type="auto"/>
            <w:vAlign w:val="center"/>
            <w:hideMark/>
          </w:tcPr>
          <w:p w14:paraId="7D8A2B5B"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38AE3FCA"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14</w:t>
            </w:r>
          </w:p>
        </w:tc>
        <w:tc>
          <w:tcPr>
            <w:tcW w:w="1319" w:type="dxa"/>
            <w:shd w:val="clear" w:color="000000" w:fill="92D050"/>
            <w:vAlign w:val="center"/>
            <w:hideMark/>
          </w:tcPr>
          <w:p w14:paraId="0FD1FA6F"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$ 504.000</w:t>
            </w:r>
          </w:p>
        </w:tc>
      </w:tr>
      <w:tr w:rsidR="001C60AD" w:rsidRPr="001C60AD" w14:paraId="55DE2693" w14:textId="77777777" w:rsidTr="001C60AD">
        <w:trPr>
          <w:trHeight w:val="20"/>
          <w:jc w:val="center"/>
        </w:trPr>
        <w:tc>
          <w:tcPr>
            <w:tcW w:w="0" w:type="auto"/>
            <w:vAlign w:val="center"/>
            <w:hideMark/>
          </w:tcPr>
          <w:p w14:paraId="46485C00"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6</w:t>
            </w:r>
          </w:p>
        </w:tc>
        <w:tc>
          <w:tcPr>
            <w:tcW w:w="0" w:type="auto"/>
            <w:vAlign w:val="center"/>
            <w:hideMark/>
          </w:tcPr>
          <w:p w14:paraId="60FE39A0"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Panel de Drogas X3 (COC-MH-AMP)</w:t>
            </w:r>
          </w:p>
        </w:tc>
        <w:tc>
          <w:tcPr>
            <w:tcW w:w="0" w:type="auto"/>
            <w:vAlign w:val="center"/>
            <w:hideMark/>
          </w:tcPr>
          <w:p w14:paraId="13F58FDC" w14:textId="5451EE7C"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4E9CB181"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6C527FBF"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$ 35.000</w:t>
            </w:r>
          </w:p>
        </w:tc>
        <w:tc>
          <w:tcPr>
            <w:tcW w:w="0" w:type="auto"/>
            <w:vAlign w:val="center"/>
            <w:hideMark/>
          </w:tcPr>
          <w:p w14:paraId="33FBB314"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MEDIANA</w:t>
            </w:r>
          </w:p>
        </w:tc>
        <w:tc>
          <w:tcPr>
            <w:tcW w:w="0" w:type="auto"/>
            <w:shd w:val="clear" w:color="000000" w:fill="92D050"/>
            <w:vAlign w:val="center"/>
            <w:hideMark/>
          </w:tcPr>
          <w:p w14:paraId="5A11E74C"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7BE33110"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$ 2.625.000</w:t>
            </w:r>
          </w:p>
        </w:tc>
      </w:tr>
      <w:tr w:rsidR="001C60AD" w:rsidRPr="001C60AD" w14:paraId="02502F7E" w14:textId="77777777" w:rsidTr="001C60AD">
        <w:trPr>
          <w:trHeight w:val="20"/>
          <w:jc w:val="center"/>
        </w:trPr>
        <w:tc>
          <w:tcPr>
            <w:tcW w:w="0" w:type="auto"/>
            <w:vAlign w:val="center"/>
            <w:hideMark/>
          </w:tcPr>
          <w:p w14:paraId="467AC7AB"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7</w:t>
            </w:r>
          </w:p>
        </w:tc>
        <w:tc>
          <w:tcPr>
            <w:tcW w:w="0" w:type="auto"/>
            <w:vAlign w:val="center"/>
            <w:hideMark/>
          </w:tcPr>
          <w:p w14:paraId="6F4AC508"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Glicemia prepandial</w:t>
            </w:r>
          </w:p>
        </w:tc>
        <w:tc>
          <w:tcPr>
            <w:tcW w:w="0" w:type="auto"/>
            <w:vAlign w:val="center"/>
            <w:hideMark/>
          </w:tcPr>
          <w:p w14:paraId="2275C2E9" w14:textId="6636E988"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1AC339FE"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4E94747A"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$ 13.233</w:t>
            </w:r>
          </w:p>
        </w:tc>
        <w:tc>
          <w:tcPr>
            <w:tcW w:w="0" w:type="auto"/>
            <w:vAlign w:val="center"/>
            <w:hideMark/>
          </w:tcPr>
          <w:p w14:paraId="304556CB"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MEDIA ARITMETICA</w:t>
            </w:r>
          </w:p>
        </w:tc>
        <w:tc>
          <w:tcPr>
            <w:tcW w:w="0" w:type="auto"/>
            <w:shd w:val="clear" w:color="000000" w:fill="92D050"/>
            <w:vAlign w:val="center"/>
            <w:hideMark/>
          </w:tcPr>
          <w:p w14:paraId="6F1F87DA"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27ABBBCB"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$ 992.475</w:t>
            </w:r>
          </w:p>
        </w:tc>
      </w:tr>
      <w:tr w:rsidR="001C60AD" w:rsidRPr="001C60AD" w14:paraId="1E3F8137" w14:textId="77777777" w:rsidTr="001C60AD">
        <w:trPr>
          <w:trHeight w:val="20"/>
          <w:jc w:val="center"/>
        </w:trPr>
        <w:tc>
          <w:tcPr>
            <w:tcW w:w="0" w:type="auto"/>
            <w:vAlign w:val="center"/>
            <w:hideMark/>
          </w:tcPr>
          <w:p w14:paraId="593AB8F5"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10"/>
                <w:sz w:val="16"/>
                <w:szCs w:val="16"/>
                <w:lang w:val="es-ES" w:eastAsia="es-CO"/>
              </w:rPr>
              <w:t>8</w:t>
            </w:r>
          </w:p>
        </w:tc>
        <w:tc>
          <w:tcPr>
            <w:tcW w:w="0" w:type="auto"/>
            <w:vAlign w:val="center"/>
            <w:hideMark/>
          </w:tcPr>
          <w:p w14:paraId="3CD67416"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 xml:space="preserve">Perfil lipídico (colesterol total, </w:t>
            </w:r>
            <w:proofErr w:type="spellStart"/>
            <w:r w:rsidRPr="001C60AD">
              <w:rPr>
                <w:rFonts w:ascii="Verdana" w:hAnsi="Verdana" w:cs="Calibri"/>
                <w:color w:val="000000"/>
                <w:sz w:val="16"/>
                <w:szCs w:val="16"/>
                <w:lang w:val="es-ES" w:eastAsia="es-CO"/>
              </w:rPr>
              <w:t>hdl</w:t>
            </w:r>
            <w:proofErr w:type="spellEnd"/>
            <w:r w:rsidRPr="001C60AD">
              <w:rPr>
                <w:rFonts w:ascii="Verdana" w:hAnsi="Verdana" w:cs="Calibri"/>
                <w:color w:val="000000"/>
                <w:sz w:val="16"/>
                <w:szCs w:val="16"/>
                <w:lang w:val="es-ES" w:eastAsia="es-CO"/>
              </w:rPr>
              <w:t xml:space="preserve">, </w:t>
            </w:r>
            <w:proofErr w:type="spellStart"/>
            <w:r w:rsidRPr="001C60AD">
              <w:rPr>
                <w:rFonts w:ascii="Verdana" w:hAnsi="Verdana" w:cs="Calibri"/>
                <w:color w:val="000000"/>
                <w:sz w:val="16"/>
                <w:szCs w:val="16"/>
                <w:lang w:val="es-ES" w:eastAsia="es-CO"/>
              </w:rPr>
              <w:t>ldl</w:t>
            </w:r>
            <w:proofErr w:type="spellEnd"/>
            <w:r w:rsidRPr="001C60AD">
              <w:rPr>
                <w:rFonts w:ascii="Verdana" w:hAnsi="Verdana" w:cs="Calibri"/>
                <w:color w:val="000000"/>
                <w:sz w:val="16"/>
                <w:szCs w:val="16"/>
                <w:lang w:val="es-ES" w:eastAsia="es-CO"/>
              </w:rPr>
              <w:t>, triglicéridos)</w:t>
            </w:r>
          </w:p>
        </w:tc>
        <w:tc>
          <w:tcPr>
            <w:tcW w:w="0" w:type="auto"/>
            <w:vAlign w:val="center"/>
            <w:hideMark/>
          </w:tcPr>
          <w:p w14:paraId="0A303BC0" w14:textId="63A9E21E"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7770DA5C"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3F7602AB"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$ 34.300</w:t>
            </w:r>
          </w:p>
        </w:tc>
        <w:tc>
          <w:tcPr>
            <w:tcW w:w="0" w:type="auto"/>
            <w:vAlign w:val="center"/>
            <w:hideMark/>
          </w:tcPr>
          <w:p w14:paraId="2D512EB7"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MEDIANA</w:t>
            </w:r>
          </w:p>
        </w:tc>
        <w:tc>
          <w:tcPr>
            <w:tcW w:w="0" w:type="auto"/>
            <w:shd w:val="clear" w:color="000000" w:fill="92D050"/>
            <w:vAlign w:val="center"/>
            <w:hideMark/>
          </w:tcPr>
          <w:p w14:paraId="1E79FF18"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493C02AD"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$ 2.572.500</w:t>
            </w:r>
          </w:p>
        </w:tc>
      </w:tr>
      <w:tr w:rsidR="001C60AD" w:rsidRPr="001C60AD" w14:paraId="306EAC7F" w14:textId="77777777" w:rsidTr="001C60AD">
        <w:trPr>
          <w:trHeight w:val="20"/>
          <w:jc w:val="center"/>
        </w:trPr>
        <w:tc>
          <w:tcPr>
            <w:tcW w:w="0" w:type="auto"/>
            <w:vAlign w:val="center"/>
            <w:hideMark/>
          </w:tcPr>
          <w:p w14:paraId="054CD0B5"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5"/>
                <w:sz w:val="16"/>
                <w:szCs w:val="16"/>
                <w:lang w:val="es-ES" w:eastAsia="es-CO"/>
              </w:rPr>
              <w:t>9</w:t>
            </w:r>
          </w:p>
        </w:tc>
        <w:tc>
          <w:tcPr>
            <w:tcW w:w="0" w:type="auto"/>
            <w:vAlign w:val="center"/>
            <w:hideMark/>
          </w:tcPr>
          <w:p w14:paraId="6EEF6C4B"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Antitetánica</w:t>
            </w:r>
          </w:p>
        </w:tc>
        <w:tc>
          <w:tcPr>
            <w:tcW w:w="0" w:type="auto"/>
            <w:vAlign w:val="center"/>
            <w:hideMark/>
          </w:tcPr>
          <w:p w14:paraId="721A7074" w14:textId="07547F54"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7B59120A"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23160C3C"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$ 22.300</w:t>
            </w:r>
          </w:p>
        </w:tc>
        <w:tc>
          <w:tcPr>
            <w:tcW w:w="0" w:type="auto"/>
            <w:vAlign w:val="center"/>
            <w:hideMark/>
          </w:tcPr>
          <w:p w14:paraId="1FE0245A"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MEDIANA</w:t>
            </w:r>
          </w:p>
        </w:tc>
        <w:tc>
          <w:tcPr>
            <w:tcW w:w="0" w:type="auto"/>
            <w:shd w:val="clear" w:color="000000" w:fill="92D050"/>
            <w:vAlign w:val="center"/>
            <w:hideMark/>
          </w:tcPr>
          <w:p w14:paraId="74DF6044"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387D0D29"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$ 1.672.500</w:t>
            </w:r>
          </w:p>
        </w:tc>
      </w:tr>
      <w:tr w:rsidR="001C60AD" w:rsidRPr="001C60AD" w14:paraId="1C8FF32B" w14:textId="77777777" w:rsidTr="001C60AD">
        <w:trPr>
          <w:trHeight w:val="20"/>
          <w:jc w:val="center"/>
        </w:trPr>
        <w:tc>
          <w:tcPr>
            <w:tcW w:w="0" w:type="auto"/>
            <w:vAlign w:val="center"/>
            <w:hideMark/>
          </w:tcPr>
          <w:p w14:paraId="20DC4C5F"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5"/>
                <w:sz w:val="16"/>
                <w:szCs w:val="16"/>
                <w:lang w:val="es-ES" w:eastAsia="es-CO"/>
              </w:rPr>
              <w:t>10</w:t>
            </w:r>
          </w:p>
        </w:tc>
        <w:tc>
          <w:tcPr>
            <w:tcW w:w="0" w:type="auto"/>
            <w:vAlign w:val="center"/>
            <w:hideMark/>
          </w:tcPr>
          <w:p w14:paraId="3E6A8FE2"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Vacuna Hepatitis A</w:t>
            </w:r>
          </w:p>
        </w:tc>
        <w:tc>
          <w:tcPr>
            <w:tcW w:w="0" w:type="auto"/>
            <w:vAlign w:val="center"/>
            <w:hideMark/>
          </w:tcPr>
          <w:p w14:paraId="191EB3DC" w14:textId="4FA5789B"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49E6C1D5"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34A6EA16"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$ 95.000</w:t>
            </w:r>
          </w:p>
        </w:tc>
        <w:tc>
          <w:tcPr>
            <w:tcW w:w="0" w:type="auto"/>
            <w:vAlign w:val="center"/>
            <w:hideMark/>
          </w:tcPr>
          <w:p w14:paraId="026F2271"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7C88F15C"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2CA04BFD"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$ 7.125.000</w:t>
            </w:r>
          </w:p>
        </w:tc>
      </w:tr>
      <w:tr w:rsidR="001C60AD" w:rsidRPr="001C60AD" w14:paraId="745C60E8" w14:textId="77777777" w:rsidTr="001C60AD">
        <w:trPr>
          <w:trHeight w:val="20"/>
          <w:jc w:val="center"/>
        </w:trPr>
        <w:tc>
          <w:tcPr>
            <w:tcW w:w="0" w:type="auto"/>
            <w:vAlign w:val="center"/>
            <w:hideMark/>
          </w:tcPr>
          <w:p w14:paraId="59706C52"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5"/>
                <w:sz w:val="16"/>
                <w:szCs w:val="16"/>
                <w:lang w:val="es-ES" w:eastAsia="es-CO"/>
              </w:rPr>
              <w:t>11</w:t>
            </w:r>
          </w:p>
        </w:tc>
        <w:tc>
          <w:tcPr>
            <w:tcW w:w="0" w:type="auto"/>
            <w:vAlign w:val="center"/>
            <w:hideMark/>
          </w:tcPr>
          <w:p w14:paraId="48F86C5E"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Vacuna Hepatitis B</w:t>
            </w:r>
          </w:p>
        </w:tc>
        <w:tc>
          <w:tcPr>
            <w:tcW w:w="0" w:type="auto"/>
            <w:vAlign w:val="center"/>
            <w:hideMark/>
          </w:tcPr>
          <w:p w14:paraId="7D621F2C" w14:textId="1A10A9E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3852D0B3"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5C1D244A"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$ 35.000</w:t>
            </w:r>
          </w:p>
        </w:tc>
        <w:tc>
          <w:tcPr>
            <w:tcW w:w="0" w:type="auto"/>
            <w:vAlign w:val="center"/>
            <w:hideMark/>
          </w:tcPr>
          <w:p w14:paraId="65060CBD"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3423910B"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5380196E"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$ 2.625.000</w:t>
            </w:r>
          </w:p>
        </w:tc>
      </w:tr>
      <w:tr w:rsidR="001C60AD" w:rsidRPr="001C60AD" w14:paraId="4D011DDE" w14:textId="77777777" w:rsidTr="001C60AD">
        <w:trPr>
          <w:trHeight w:val="20"/>
          <w:jc w:val="center"/>
        </w:trPr>
        <w:tc>
          <w:tcPr>
            <w:tcW w:w="0" w:type="auto"/>
            <w:vAlign w:val="center"/>
            <w:hideMark/>
          </w:tcPr>
          <w:p w14:paraId="16FE9D38"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5"/>
                <w:sz w:val="16"/>
                <w:szCs w:val="16"/>
                <w:lang w:val="es-ES" w:eastAsia="es-CO"/>
              </w:rPr>
              <w:lastRenderedPageBreak/>
              <w:t>12</w:t>
            </w:r>
          </w:p>
        </w:tc>
        <w:tc>
          <w:tcPr>
            <w:tcW w:w="0" w:type="auto"/>
            <w:vAlign w:val="center"/>
            <w:hideMark/>
          </w:tcPr>
          <w:p w14:paraId="40E2276A"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Espirometría</w:t>
            </w:r>
          </w:p>
        </w:tc>
        <w:tc>
          <w:tcPr>
            <w:tcW w:w="0" w:type="auto"/>
            <w:vAlign w:val="center"/>
            <w:hideMark/>
          </w:tcPr>
          <w:p w14:paraId="3F0EDE95" w14:textId="0C52C35C"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387DC223"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4B8D818B"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$ 26.800</w:t>
            </w:r>
          </w:p>
        </w:tc>
        <w:tc>
          <w:tcPr>
            <w:tcW w:w="0" w:type="auto"/>
            <w:vAlign w:val="center"/>
            <w:hideMark/>
          </w:tcPr>
          <w:p w14:paraId="0EAFA09E"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MEDIANA</w:t>
            </w:r>
          </w:p>
        </w:tc>
        <w:tc>
          <w:tcPr>
            <w:tcW w:w="0" w:type="auto"/>
            <w:shd w:val="clear" w:color="000000" w:fill="92D050"/>
            <w:vAlign w:val="center"/>
            <w:hideMark/>
          </w:tcPr>
          <w:p w14:paraId="02B18F31"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8</w:t>
            </w:r>
          </w:p>
        </w:tc>
        <w:tc>
          <w:tcPr>
            <w:tcW w:w="1319" w:type="dxa"/>
            <w:shd w:val="clear" w:color="000000" w:fill="92D050"/>
            <w:vAlign w:val="center"/>
            <w:hideMark/>
          </w:tcPr>
          <w:p w14:paraId="70CEEA58"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$ 214.400</w:t>
            </w:r>
          </w:p>
        </w:tc>
      </w:tr>
      <w:tr w:rsidR="001C60AD" w:rsidRPr="001C60AD" w14:paraId="6C78F90E" w14:textId="77777777" w:rsidTr="001C60AD">
        <w:trPr>
          <w:trHeight w:val="20"/>
          <w:jc w:val="center"/>
        </w:trPr>
        <w:tc>
          <w:tcPr>
            <w:tcW w:w="0" w:type="auto"/>
            <w:vAlign w:val="center"/>
            <w:hideMark/>
          </w:tcPr>
          <w:p w14:paraId="3EE3ADC8"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5"/>
                <w:sz w:val="16"/>
                <w:szCs w:val="16"/>
                <w:lang w:val="es-ES" w:eastAsia="es-CO"/>
              </w:rPr>
              <w:t>13</w:t>
            </w:r>
          </w:p>
        </w:tc>
        <w:tc>
          <w:tcPr>
            <w:tcW w:w="0" w:type="auto"/>
            <w:vAlign w:val="center"/>
            <w:hideMark/>
          </w:tcPr>
          <w:p w14:paraId="3F8EAD38"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Electrocardiograma EKG</w:t>
            </w:r>
          </w:p>
        </w:tc>
        <w:tc>
          <w:tcPr>
            <w:tcW w:w="0" w:type="auto"/>
            <w:vAlign w:val="center"/>
            <w:hideMark/>
          </w:tcPr>
          <w:p w14:paraId="5F9815D5" w14:textId="5E1D5BFD"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688A7A12"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237A01BF"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$ 59.067</w:t>
            </w:r>
          </w:p>
        </w:tc>
        <w:tc>
          <w:tcPr>
            <w:tcW w:w="0" w:type="auto"/>
            <w:vAlign w:val="center"/>
            <w:hideMark/>
          </w:tcPr>
          <w:p w14:paraId="1AA1C3DF"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MEDIA ARITMETICA</w:t>
            </w:r>
          </w:p>
        </w:tc>
        <w:tc>
          <w:tcPr>
            <w:tcW w:w="0" w:type="auto"/>
            <w:shd w:val="clear" w:color="000000" w:fill="92D050"/>
            <w:vAlign w:val="center"/>
            <w:hideMark/>
          </w:tcPr>
          <w:p w14:paraId="4AE4006D"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8</w:t>
            </w:r>
          </w:p>
        </w:tc>
        <w:tc>
          <w:tcPr>
            <w:tcW w:w="1319" w:type="dxa"/>
            <w:shd w:val="clear" w:color="000000" w:fill="92D050"/>
            <w:vAlign w:val="center"/>
            <w:hideMark/>
          </w:tcPr>
          <w:p w14:paraId="27F13B34"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$ 472.536</w:t>
            </w:r>
          </w:p>
        </w:tc>
      </w:tr>
      <w:tr w:rsidR="001C60AD" w:rsidRPr="001C60AD" w14:paraId="120A6E7B" w14:textId="77777777" w:rsidTr="001C60AD">
        <w:trPr>
          <w:trHeight w:val="20"/>
          <w:jc w:val="center"/>
        </w:trPr>
        <w:tc>
          <w:tcPr>
            <w:tcW w:w="0" w:type="auto"/>
            <w:vAlign w:val="center"/>
            <w:hideMark/>
          </w:tcPr>
          <w:p w14:paraId="77F76CA4"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5"/>
                <w:sz w:val="16"/>
                <w:szCs w:val="16"/>
                <w:lang w:val="es-ES" w:eastAsia="es-CO"/>
              </w:rPr>
              <w:t>14</w:t>
            </w:r>
          </w:p>
        </w:tc>
        <w:tc>
          <w:tcPr>
            <w:tcW w:w="0" w:type="auto"/>
            <w:vAlign w:val="center"/>
            <w:hideMark/>
          </w:tcPr>
          <w:p w14:paraId="6A0FD8C5"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Examen de Malaria en sangre</w:t>
            </w:r>
          </w:p>
        </w:tc>
        <w:tc>
          <w:tcPr>
            <w:tcW w:w="0" w:type="auto"/>
            <w:vAlign w:val="center"/>
            <w:hideMark/>
          </w:tcPr>
          <w:p w14:paraId="7CFBEDE1" w14:textId="275EE243"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67E1DBA7"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5EB48CE1"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$ 30.000</w:t>
            </w:r>
          </w:p>
        </w:tc>
        <w:tc>
          <w:tcPr>
            <w:tcW w:w="0" w:type="auto"/>
            <w:vAlign w:val="center"/>
            <w:hideMark/>
          </w:tcPr>
          <w:p w14:paraId="4F8D6D34"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7FA33915"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18</w:t>
            </w:r>
          </w:p>
        </w:tc>
        <w:tc>
          <w:tcPr>
            <w:tcW w:w="1319" w:type="dxa"/>
            <w:shd w:val="clear" w:color="000000" w:fill="92D050"/>
            <w:vAlign w:val="center"/>
            <w:hideMark/>
          </w:tcPr>
          <w:p w14:paraId="33D1C8A0"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$ 540.000</w:t>
            </w:r>
          </w:p>
        </w:tc>
      </w:tr>
      <w:tr w:rsidR="001C60AD" w:rsidRPr="001C60AD" w14:paraId="4C28BEB5" w14:textId="77777777" w:rsidTr="001C60AD">
        <w:trPr>
          <w:trHeight w:val="20"/>
          <w:jc w:val="center"/>
        </w:trPr>
        <w:tc>
          <w:tcPr>
            <w:tcW w:w="0" w:type="auto"/>
            <w:vAlign w:val="center"/>
            <w:hideMark/>
          </w:tcPr>
          <w:p w14:paraId="353D1BAF"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pacing w:val="-5"/>
                <w:sz w:val="16"/>
                <w:szCs w:val="16"/>
                <w:lang w:val="es-ES" w:eastAsia="es-CO"/>
              </w:rPr>
              <w:t>15</w:t>
            </w:r>
          </w:p>
        </w:tc>
        <w:tc>
          <w:tcPr>
            <w:tcW w:w="0" w:type="auto"/>
            <w:vAlign w:val="center"/>
            <w:hideMark/>
          </w:tcPr>
          <w:p w14:paraId="045BC87E" w14:textId="77777777" w:rsidR="001C60AD" w:rsidRPr="001C60AD" w:rsidRDefault="001C60AD" w:rsidP="001C60AD">
            <w:pPr>
              <w:jc w:val="both"/>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Examen de Mercurio en sangre</w:t>
            </w:r>
          </w:p>
        </w:tc>
        <w:tc>
          <w:tcPr>
            <w:tcW w:w="0" w:type="auto"/>
            <w:vAlign w:val="center"/>
            <w:hideMark/>
          </w:tcPr>
          <w:p w14:paraId="50273AED" w14:textId="7E1AE6A6"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UN</w:t>
            </w:r>
          </w:p>
        </w:tc>
        <w:tc>
          <w:tcPr>
            <w:tcW w:w="0" w:type="auto"/>
            <w:vAlign w:val="center"/>
            <w:hideMark/>
          </w:tcPr>
          <w:p w14:paraId="0C0C75EF"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CO" w:eastAsia="es-CO"/>
              </w:rPr>
              <w:t>1</w:t>
            </w:r>
          </w:p>
        </w:tc>
        <w:tc>
          <w:tcPr>
            <w:tcW w:w="0" w:type="auto"/>
            <w:shd w:val="clear" w:color="000000" w:fill="92D050"/>
            <w:vAlign w:val="center"/>
            <w:hideMark/>
          </w:tcPr>
          <w:p w14:paraId="55151183"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$ 62.000</w:t>
            </w:r>
          </w:p>
        </w:tc>
        <w:tc>
          <w:tcPr>
            <w:tcW w:w="0" w:type="auto"/>
            <w:vAlign w:val="center"/>
            <w:hideMark/>
          </w:tcPr>
          <w:p w14:paraId="244DB791"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MENOR VALOR</w:t>
            </w:r>
          </w:p>
        </w:tc>
        <w:tc>
          <w:tcPr>
            <w:tcW w:w="0" w:type="auto"/>
            <w:shd w:val="clear" w:color="000000" w:fill="92D050"/>
            <w:vAlign w:val="center"/>
            <w:hideMark/>
          </w:tcPr>
          <w:p w14:paraId="5487FB82" w14:textId="77777777" w:rsidR="001C60AD" w:rsidRPr="001C60AD" w:rsidRDefault="001C60AD" w:rsidP="001C60AD">
            <w:pPr>
              <w:jc w:val="center"/>
              <w:rPr>
                <w:rFonts w:ascii="Verdana" w:hAnsi="Verdana" w:cs="Calibri"/>
                <w:color w:val="000000"/>
                <w:sz w:val="16"/>
                <w:szCs w:val="16"/>
                <w:lang w:val="es-CO" w:eastAsia="es-CO"/>
              </w:rPr>
            </w:pPr>
            <w:r w:rsidRPr="001C60AD">
              <w:rPr>
                <w:rFonts w:ascii="Verdana" w:hAnsi="Verdana" w:cs="Calibri"/>
                <w:color w:val="000000"/>
                <w:sz w:val="16"/>
                <w:szCs w:val="16"/>
                <w:lang w:val="es-ES" w:eastAsia="es-CO"/>
              </w:rPr>
              <w:t>75</w:t>
            </w:r>
          </w:p>
        </w:tc>
        <w:tc>
          <w:tcPr>
            <w:tcW w:w="1319" w:type="dxa"/>
            <w:shd w:val="clear" w:color="000000" w:fill="92D050"/>
            <w:vAlign w:val="center"/>
            <w:hideMark/>
          </w:tcPr>
          <w:p w14:paraId="7FC88F27"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$ 4.650.000</w:t>
            </w:r>
          </w:p>
        </w:tc>
      </w:tr>
      <w:tr w:rsidR="001C60AD" w:rsidRPr="001C60AD" w14:paraId="74544DF7" w14:textId="77777777" w:rsidTr="001C60AD">
        <w:trPr>
          <w:trHeight w:val="20"/>
          <w:jc w:val="center"/>
        </w:trPr>
        <w:tc>
          <w:tcPr>
            <w:tcW w:w="0" w:type="auto"/>
            <w:gridSpan w:val="7"/>
            <w:shd w:val="clear" w:color="000000" w:fill="92D050"/>
            <w:vAlign w:val="center"/>
            <w:hideMark/>
          </w:tcPr>
          <w:p w14:paraId="52290330" w14:textId="77777777"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VALOR DE REFERENCIA TOTAL</w:t>
            </w:r>
          </w:p>
        </w:tc>
        <w:tc>
          <w:tcPr>
            <w:tcW w:w="1319" w:type="dxa"/>
            <w:shd w:val="clear" w:color="000000" w:fill="92D050"/>
            <w:vAlign w:val="center"/>
            <w:hideMark/>
          </w:tcPr>
          <w:p w14:paraId="0A6C35B0" w14:textId="21878C93" w:rsidR="001C60AD" w:rsidRPr="001C60AD" w:rsidRDefault="001C60AD" w:rsidP="001C60AD">
            <w:pPr>
              <w:jc w:val="center"/>
              <w:rPr>
                <w:rFonts w:ascii="Verdana" w:hAnsi="Verdana" w:cs="Calibri"/>
                <w:b/>
                <w:bCs/>
                <w:color w:val="000000"/>
                <w:sz w:val="16"/>
                <w:szCs w:val="16"/>
                <w:lang w:val="es-CO" w:eastAsia="es-CO"/>
              </w:rPr>
            </w:pPr>
            <w:r w:rsidRPr="001C60AD">
              <w:rPr>
                <w:rFonts w:ascii="Verdana" w:hAnsi="Verdana" w:cs="Calibri"/>
                <w:b/>
                <w:bCs/>
                <w:color w:val="000000"/>
                <w:sz w:val="16"/>
                <w:szCs w:val="16"/>
                <w:lang w:val="es-CO" w:eastAsia="es-CO"/>
              </w:rPr>
              <w:t>$31.978.436</w:t>
            </w:r>
          </w:p>
        </w:tc>
      </w:tr>
    </w:tbl>
    <w:p w14:paraId="027EF200" w14:textId="77777777" w:rsidR="00B7695A" w:rsidRDefault="00B7695A" w:rsidP="00EF5524">
      <w:pPr>
        <w:jc w:val="both"/>
        <w:rPr>
          <w:rFonts w:ascii="Verdana" w:eastAsia="Verdana" w:hAnsi="Verdana" w:cs="Verdana"/>
          <w:sz w:val="22"/>
          <w:szCs w:val="22"/>
        </w:rPr>
      </w:pPr>
    </w:p>
    <w:p w14:paraId="3F832B55" w14:textId="3E07700D" w:rsidR="00C847E1" w:rsidRDefault="00C847E1" w:rsidP="00C0300C">
      <w:pPr>
        <w:jc w:val="both"/>
        <w:rPr>
          <w:rFonts w:ascii="Verdana" w:eastAsia="Verdana" w:hAnsi="Verdana" w:cs="Verdana"/>
          <w:color w:val="000000"/>
          <w:sz w:val="22"/>
          <w:szCs w:val="22"/>
        </w:rPr>
      </w:pPr>
      <w:r w:rsidRPr="00C847E1">
        <w:rPr>
          <w:rFonts w:ascii="Verdana" w:eastAsia="Verdana" w:hAnsi="Verdana" w:cs="Verdana"/>
          <w:color w:val="000000"/>
          <w:sz w:val="22"/>
          <w:szCs w:val="22"/>
        </w:rPr>
        <w:t>El presente análisis de precios se soporta bajo un estudio de mercado</w:t>
      </w:r>
      <w:r w:rsidR="00C0300C">
        <w:rPr>
          <w:rFonts w:ascii="Verdana" w:eastAsia="Verdana" w:hAnsi="Verdana" w:cs="Verdana"/>
          <w:color w:val="000000"/>
          <w:sz w:val="22"/>
          <w:szCs w:val="22"/>
        </w:rPr>
        <w:t xml:space="preserve"> en el </w:t>
      </w:r>
      <w:r w:rsidR="00F05844" w:rsidRPr="00270D2B">
        <w:rPr>
          <w:rFonts w:ascii="Verdana" w:eastAsia="Verdana" w:hAnsi="Verdana" w:cs="Verdana"/>
          <w:b/>
          <w:color w:val="000000"/>
          <w:sz w:val="22"/>
          <w:szCs w:val="22"/>
        </w:rPr>
        <w:t>cuadro adjunto consolidado cotizaciones recibidas</w:t>
      </w:r>
      <w:r w:rsidR="00F05844">
        <w:rPr>
          <w:rFonts w:ascii="Verdana" w:eastAsia="Verdana" w:hAnsi="Verdana" w:cs="Verdana"/>
          <w:b/>
          <w:color w:val="000000"/>
          <w:sz w:val="22"/>
          <w:szCs w:val="22"/>
        </w:rPr>
        <w:t xml:space="preserve"> denominado ANEXO – ANALISIS DE COTIZACIONES (PRECIO DE REFERENCIA)</w:t>
      </w:r>
      <w:r w:rsidR="00F05844" w:rsidRPr="00270D2B">
        <w:rPr>
          <w:rFonts w:ascii="Verdana" w:eastAsia="Verdana" w:hAnsi="Verdana" w:cs="Verdana"/>
          <w:color w:val="000000"/>
          <w:sz w:val="22"/>
          <w:szCs w:val="22"/>
        </w:rPr>
        <w:t>,</w:t>
      </w:r>
      <w:r w:rsidR="00C0300C">
        <w:rPr>
          <w:rFonts w:ascii="Verdana" w:eastAsia="Verdana" w:hAnsi="Verdana" w:cs="Verdana"/>
          <w:color w:val="000000"/>
          <w:sz w:val="22"/>
          <w:szCs w:val="22"/>
        </w:rPr>
        <w:t xml:space="preserve"> </w:t>
      </w:r>
      <w:r w:rsidRPr="00C847E1">
        <w:rPr>
          <w:rFonts w:ascii="Verdana" w:eastAsia="Verdana" w:hAnsi="Verdana" w:cs="Verdana"/>
          <w:color w:val="000000"/>
          <w:sz w:val="22"/>
          <w:szCs w:val="22"/>
        </w:rPr>
        <w:t xml:space="preserve">para lo cual se solicitaron cotizaciones a personas naturales y jurídicas reconocidas, de las cotizaciones requeridas se recibieron </w:t>
      </w:r>
      <w:r w:rsidR="00484D02">
        <w:rPr>
          <w:rFonts w:ascii="Verdana" w:eastAsia="Verdana" w:hAnsi="Verdana" w:cs="Verdana"/>
          <w:color w:val="000000"/>
          <w:sz w:val="22"/>
          <w:szCs w:val="22"/>
        </w:rPr>
        <w:t>tres (03)</w:t>
      </w:r>
      <w:r w:rsidRPr="00C847E1">
        <w:rPr>
          <w:rFonts w:ascii="Verdana" w:eastAsia="Verdana" w:hAnsi="Verdana" w:cs="Verdana"/>
          <w:color w:val="000000"/>
          <w:sz w:val="22"/>
          <w:szCs w:val="22"/>
        </w:rPr>
        <w:t>; se procedió a consolidar las cotizaciones obtenidas de acuerdo con el plazo de ejecución y presupuesto del proceso se analizarán las cotizaciones bajo el escenario de pago total que se realizarán con la entrega total de los bienes y/o servicios requeridos, los cuales deberán contar con el acta de recibo a satisfacción de los mismos durante el plazo de ejecución establecido en el contrato.</w:t>
      </w:r>
    </w:p>
    <w:p w14:paraId="5EB777FE" w14:textId="77777777" w:rsidR="00C847E1" w:rsidRPr="00C847E1" w:rsidRDefault="00C847E1" w:rsidP="00EF5524">
      <w:pPr>
        <w:jc w:val="both"/>
        <w:rPr>
          <w:rFonts w:ascii="Verdana" w:eastAsia="Verdana" w:hAnsi="Verdana" w:cs="Verdana"/>
          <w:sz w:val="22"/>
          <w:szCs w:val="22"/>
          <w:lang w:val="es-ES_tradnl"/>
        </w:rPr>
      </w:pPr>
    </w:p>
    <w:p w14:paraId="4BC2D58D" w14:textId="47BC0FA7" w:rsidR="00844DA6" w:rsidRPr="00127EBB" w:rsidRDefault="00844DA6" w:rsidP="00D213BE">
      <w:pPr>
        <w:jc w:val="both"/>
        <w:rPr>
          <w:rFonts w:ascii="Verdana" w:eastAsia="Verdana" w:hAnsi="Verdana" w:cs="Verdana"/>
          <w:color w:val="000000"/>
          <w:sz w:val="22"/>
          <w:szCs w:val="22"/>
        </w:rPr>
      </w:pPr>
      <w:r w:rsidRPr="00D213BE">
        <w:rPr>
          <w:rFonts w:ascii="Verdana" w:eastAsia="Verdana" w:hAnsi="Verdana" w:cs="Verdana"/>
          <w:color w:val="000000"/>
          <w:sz w:val="22"/>
          <w:szCs w:val="22"/>
        </w:rPr>
        <w:t>Teniendo en cuenta el análisis de precios unitarios y cantidades requeridas utilizado por la entidad, el presupuesto oficial para el</w:t>
      </w:r>
      <w:r w:rsidRPr="00BF1304">
        <w:rPr>
          <w:rFonts w:ascii="Verdana" w:eastAsia="Verdana" w:hAnsi="Verdana" w:cs="Verdana"/>
          <w:color w:val="000000"/>
          <w:sz w:val="22"/>
          <w:szCs w:val="22"/>
        </w:rPr>
        <w:t xml:space="preserve"> </w:t>
      </w:r>
      <w:r w:rsidRPr="00BF1304">
        <w:rPr>
          <w:rFonts w:ascii="Verdana" w:eastAsia="Verdana" w:hAnsi="Verdana" w:cs="Verdana"/>
          <w:iCs/>
          <w:color w:val="000000"/>
          <w:sz w:val="22"/>
          <w:szCs w:val="22"/>
        </w:rPr>
        <w:t>proceso</w:t>
      </w:r>
      <w:r w:rsidRPr="00D213BE">
        <w:rPr>
          <w:rFonts w:ascii="Verdana" w:eastAsia="Verdana" w:hAnsi="Verdana" w:cs="Verdana"/>
          <w:i/>
          <w:iCs/>
          <w:color w:val="000000"/>
          <w:sz w:val="22"/>
          <w:szCs w:val="22"/>
          <w:u w:val="single"/>
        </w:rPr>
        <w:t xml:space="preserve"> “</w:t>
      </w:r>
      <w:r w:rsidR="00BF1304" w:rsidRPr="00BF1304">
        <w:rPr>
          <w:rFonts w:ascii="Verdana" w:eastAsia="Verdana" w:hAnsi="Verdana" w:cs="Verdana"/>
          <w:i/>
          <w:iCs/>
          <w:color w:val="000000"/>
          <w:sz w:val="22"/>
          <w:szCs w:val="22"/>
          <w:u w:val="single"/>
        </w:rPr>
        <w:t>PA00-P3299060-060 Adquirir el servicio de toma de exámenes médicos laborales de ingreso, periódicos y de retiro para los funcionarios de la DTPA y sus áreas protegidas, en el marco del fortalecimiento de la capacidad institucional</w:t>
      </w:r>
      <w:r w:rsidRPr="00D213BE">
        <w:rPr>
          <w:rFonts w:ascii="Verdana" w:eastAsia="Verdana" w:hAnsi="Verdana" w:cs="Verdana"/>
          <w:color w:val="000000"/>
          <w:sz w:val="22"/>
          <w:szCs w:val="22"/>
        </w:rPr>
        <w:t xml:space="preserve">, será de </w:t>
      </w:r>
      <w:r w:rsidR="001C60AD" w:rsidRPr="001C60AD">
        <w:rPr>
          <w:rFonts w:ascii="Verdana" w:eastAsia="Verdana" w:hAnsi="Verdana" w:cs="Verdana"/>
          <w:b/>
          <w:bCs/>
          <w:color w:val="000000"/>
          <w:sz w:val="22"/>
          <w:szCs w:val="22"/>
        </w:rPr>
        <w:t>TREINTA Y UN MILLONES NOVECIENTOS SETENTA Y OCHO MIL CUATROCIENTOS TREINTA Y SEIS PESOS</w:t>
      </w:r>
      <w:r w:rsidR="00EE5DF4" w:rsidRPr="001C60AD">
        <w:rPr>
          <w:rFonts w:ascii="Verdana" w:eastAsia="Verdana" w:hAnsi="Verdana" w:cs="Verdana"/>
          <w:b/>
          <w:bCs/>
          <w:color w:val="000000"/>
          <w:sz w:val="22"/>
          <w:szCs w:val="22"/>
        </w:rPr>
        <w:t xml:space="preserve"> M/CTE ($</w:t>
      </w:r>
      <w:r w:rsidR="001C60AD" w:rsidRPr="001C60AD">
        <w:rPr>
          <w:rFonts w:ascii="Verdana" w:eastAsia="Verdana" w:hAnsi="Verdana" w:cs="Verdana"/>
          <w:b/>
          <w:bCs/>
          <w:color w:val="000000"/>
          <w:sz w:val="22"/>
          <w:szCs w:val="22"/>
        </w:rPr>
        <w:t>31.978.436</w:t>
      </w:r>
      <w:r w:rsidR="00EE5DF4" w:rsidRPr="001C60AD">
        <w:rPr>
          <w:rFonts w:ascii="Verdana" w:eastAsia="Verdana" w:hAnsi="Verdana" w:cs="Verdana"/>
          <w:b/>
          <w:bCs/>
          <w:color w:val="000000"/>
          <w:sz w:val="22"/>
          <w:szCs w:val="22"/>
        </w:rPr>
        <w:t>).</w:t>
      </w:r>
    </w:p>
    <w:p w14:paraId="5E45CA3C" w14:textId="77777777" w:rsidR="00844DA6" w:rsidRDefault="00844DA6" w:rsidP="00127EBB">
      <w:pPr>
        <w:jc w:val="both"/>
        <w:rPr>
          <w:rFonts w:ascii="Verdana" w:eastAsia="Verdana" w:hAnsi="Verdana" w:cs="Verdana"/>
          <w:color w:val="000000"/>
          <w:sz w:val="22"/>
          <w:szCs w:val="22"/>
        </w:rPr>
      </w:pPr>
    </w:p>
    <w:p w14:paraId="11EC557B" w14:textId="55F62066" w:rsidR="00C847E1" w:rsidRDefault="00C847E1" w:rsidP="00C847E1">
      <w:pPr>
        <w:pStyle w:val="Normal0"/>
        <w:jc w:val="both"/>
        <w:rPr>
          <w:rFonts w:ascii="Verdana" w:eastAsia="Verdana" w:hAnsi="Verdana" w:cs="Verdana"/>
          <w:color w:val="000000"/>
          <w:sz w:val="22"/>
          <w:szCs w:val="22"/>
        </w:rPr>
      </w:pPr>
      <w:r w:rsidRPr="00270D2B">
        <w:rPr>
          <w:rFonts w:ascii="Verdana" w:eastAsia="Verdana" w:hAnsi="Verdana" w:cs="Verdana"/>
          <w:color w:val="000000"/>
          <w:sz w:val="22"/>
          <w:szCs w:val="22"/>
        </w:rPr>
        <w:t>Con este análisis se busca asegurar que el precio estipulado corresponda a la realidad del mercado de tal manera que no se ponga en riesgo la ejecución del futuro contrato dando pluralidad al proceso de selección, asegurando que el valor de los bienes se encuentre dentro de un margen coherente para determinar el precio más favorable y así mismo siendo incluyentes con todos los posibles interesados en el proceso de selección.</w:t>
      </w:r>
    </w:p>
    <w:p w14:paraId="03C433BF" w14:textId="734D3A38" w:rsidR="00844DA6" w:rsidRDefault="00844DA6" w:rsidP="00C847E1">
      <w:pPr>
        <w:pStyle w:val="Normal0"/>
        <w:jc w:val="both"/>
        <w:rPr>
          <w:rFonts w:ascii="Verdana" w:eastAsia="Verdana" w:hAnsi="Verdana" w:cs="Verdana"/>
          <w:color w:val="000000"/>
          <w:sz w:val="22"/>
          <w:szCs w:val="22"/>
        </w:rPr>
      </w:pPr>
    </w:p>
    <w:p w14:paraId="24A3A12F" w14:textId="0E545CEF" w:rsidR="00C847E1" w:rsidRPr="00374561" w:rsidRDefault="00C847E1" w:rsidP="00C847E1">
      <w:pPr>
        <w:rPr>
          <w:rFonts w:ascii="Verdana" w:eastAsia="Verdana" w:hAnsi="Verdana" w:cs="Verdana"/>
          <w:color w:val="000000"/>
          <w:sz w:val="22"/>
          <w:szCs w:val="22"/>
        </w:rPr>
      </w:pPr>
      <w:r w:rsidRPr="00374561">
        <w:rPr>
          <w:rFonts w:ascii="Verdana" w:eastAsia="Verdana" w:hAnsi="Verdana" w:cs="Verdana"/>
          <w:color w:val="000000"/>
          <w:sz w:val="22"/>
          <w:szCs w:val="22"/>
        </w:rPr>
        <w:t xml:space="preserve">Para constancia se suscribe en el mes de </w:t>
      </w:r>
      <w:r w:rsidR="001C60AD">
        <w:rPr>
          <w:rFonts w:ascii="Verdana" w:eastAsia="Verdana" w:hAnsi="Verdana" w:cs="Verdana"/>
          <w:sz w:val="22"/>
          <w:szCs w:val="22"/>
        </w:rPr>
        <w:t>septiembre</w:t>
      </w:r>
      <w:r w:rsidRPr="00374561">
        <w:rPr>
          <w:rFonts w:ascii="Verdana" w:eastAsia="Verdana" w:hAnsi="Verdana" w:cs="Verdana"/>
          <w:color w:val="000000"/>
          <w:sz w:val="22"/>
          <w:szCs w:val="22"/>
        </w:rPr>
        <w:t xml:space="preserve"> de 2025.</w:t>
      </w:r>
    </w:p>
    <w:p w14:paraId="1E815B9B" w14:textId="6203DF52" w:rsidR="00177CC8" w:rsidRPr="00C847E1" w:rsidRDefault="00177CC8" w:rsidP="00EF5524">
      <w:pPr>
        <w:pStyle w:val="Normal0"/>
        <w:jc w:val="both"/>
        <w:rPr>
          <w:rFonts w:ascii="Verdana" w:eastAsia="Arial" w:hAnsi="Verdana" w:cs="Arial"/>
          <w:lang w:val="es-MX"/>
        </w:rPr>
      </w:pPr>
    </w:p>
    <w:p w14:paraId="0DFA1D16" w14:textId="2C14345C" w:rsidR="00AA6CC7" w:rsidRPr="00AA6CC7" w:rsidRDefault="001571BC" w:rsidP="00EF5524">
      <w:pPr>
        <w:pStyle w:val="Normal0"/>
        <w:jc w:val="center"/>
        <w:rPr>
          <w:rFonts w:ascii="Verdana" w:eastAsia="Arial" w:hAnsi="Verdana" w:cs="Arial"/>
          <w:b/>
          <w:lang w:val="es-MX"/>
        </w:rPr>
      </w:pPr>
      <w:r>
        <w:rPr>
          <w:rFonts w:ascii="Verdana" w:eastAsia="Arial" w:hAnsi="Verdana" w:cs="Arial"/>
          <w:b/>
          <w:noProof/>
          <w:lang w:val="es-MX"/>
        </w:rPr>
        <w:drawing>
          <wp:inline distT="0" distB="0" distL="0" distR="0" wp14:anchorId="1E2969D1" wp14:editId="0F104486">
            <wp:extent cx="1392689" cy="9525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RMA DIEGO FERNANDO GIL RIVA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7794" cy="976510"/>
                    </a:xfrm>
                    <a:prstGeom prst="rect">
                      <a:avLst/>
                    </a:prstGeom>
                  </pic:spPr>
                </pic:pic>
              </a:graphicData>
            </a:graphic>
          </wp:inline>
        </w:drawing>
      </w:r>
    </w:p>
    <w:p w14:paraId="53CFC1CD" w14:textId="721DB47F" w:rsidR="00AA6CC7" w:rsidRPr="00C847E1" w:rsidRDefault="00AA6CC7" w:rsidP="00EF5524">
      <w:pPr>
        <w:pStyle w:val="Normal0"/>
        <w:jc w:val="center"/>
        <w:rPr>
          <w:rFonts w:ascii="Verdana" w:eastAsia="Arial" w:hAnsi="Verdana" w:cs="Arial"/>
          <w:b/>
          <w:sz w:val="22"/>
          <w:szCs w:val="22"/>
          <w:lang w:val="es-MX"/>
        </w:rPr>
      </w:pPr>
      <w:r w:rsidRPr="00C847E1">
        <w:rPr>
          <w:rFonts w:ascii="Verdana" w:eastAsia="Arial" w:hAnsi="Verdana" w:cs="Arial"/>
          <w:b/>
          <w:sz w:val="22"/>
          <w:szCs w:val="22"/>
          <w:lang w:val="es-MX"/>
        </w:rPr>
        <w:t>DIEGO FERNANDO GIL RIVAS</w:t>
      </w:r>
    </w:p>
    <w:p w14:paraId="78A251D0" w14:textId="428653EB" w:rsidR="00AA6CC7" w:rsidRPr="00C847E1" w:rsidRDefault="00AA6CC7" w:rsidP="00EF5524">
      <w:pPr>
        <w:pStyle w:val="Normal0"/>
        <w:jc w:val="center"/>
        <w:rPr>
          <w:rFonts w:ascii="Verdana" w:eastAsia="Arial" w:hAnsi="Verdana" w:cs="Arial"/>
          <w:sz w:val="22"/>
          <w:szCs w:val="22"/>
          <w:lang w:val="es-MX"/>
        </w:rPr>
      </w:pPr>
      <w:r w:rsidRPr="00C847E1">
        <w:rPr>
          <w:rFonts w:ascii="Verdana" w:eastAsia="Arial" w:hAnsi="Verdana" w:cs="Arial"/>
          <w:sz w:val="22"/>
          <w:szCs w:val="22"/>
          <w:lang w:val="es-MX"/>
        </w:rPr>
        <w:t>CPS-DTPA-1-2025</w:t>
      </w:r>
    </w:p>
    <w:p w14:paraId="364E392F" w14:textId="32F34D1A" w:rsidR="00AA6CC7" w:rsidRPr="00C847E1" w:rsidRDefault="00AA6CC7" w:rsidP="00EF5524">
      <w:pPr>
        <w:pStyle w:val="Normal0"/>
        <w:jc w:val="center"/>
        <w:rPr>
          <w:rFonts w:ascii="Verdana" w:eastAsia="Arial" w:hAnsi="Verdana" w:cs="Arial"/>
          <w:sz w:val="22"/>
          <w:szCs w:val="22"/>
          <w:lang w:val="es-MX"/>
        </w:rPr>
      </w:pPr>
      <w:r w:rsidRPr="00C847E1">
        <w:rPr>
          <w:rFonts w:ascii="Verdana" w:eastAsia="Arial" w:hAnsi="Verdana" w:cs="Arial"/>
          <w:sz w:val="22"/>
          <w:szCs w:val="22"/>
          <w:lang w:val="es-MX"/>
        </w:rPr>
        <w:t>PROFESIONAL FINANCIERO</w:t>
      </w:r>
    </w:p>
    <w:sectPr w:rsidR="00AA6CC7" w:rsidRPr="00C847E1" w:rsidSect="00894213">
      <w:headerReference w:type="default" r:id="rId21"/>
      <w:footerReference w:type="default" r:id="rId22"/>
      <w:pgSz w:w="12240" w:h="15840" w:code="1"/>
      <w:pgMar w:top="2127" w:right="1701" w:bottom="1134" w:left="1701" w:header="283" w:footer="70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D2B8C" w14:textId="77777777" w:rsidR="00F8132D" w:rsidRDefault="00F8132D">
      <w:r>
        <w:separator/>
      </w:r>
    </w:p>
  </w:endnote>
  <w:endnote w:type="continuationSeparator" w:id="0">
    <w:p w14:paraId="6D419947" w14:textId="77777777" w:rsidR="00F8132D" w:rsidRDefault="00F81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DF85709-CDB4-4186-918A-0F038194BD70}"/>
    <w:embedBold r:id="rId2" w:fontKey="{0637CF54-9412-4CDA-9F67-44F2B57C1CE5}"/>
    <w:embedItalic r:id="rId3" w:fontKey="{F8EB5F2B-198C-4A8B-8ECC-94DEB2963318}"/>
  </w:font>
  <w:font w:name="Calibri Light">
    <w:panose1 w:val="020F0302020204030204"/>
    <w:charset w:val="00"/>
    <w:family w:val="swiss"/>
    <w:pitch w:val="variable"/>
    <w:sig w:usb0="E4002EFF" w:usb1="C200247B" w:usb2="00000009" w:usb3="00000000" w:csb0="000001FF" w:csb1="00000000"/>
    <w:embedRegular r:id="rId4" w:fontKey="{3B787E51-BDA5-4CAC-94F8-029D833404BF}"/>
    <w:embedItalic r:id="rId5" w:fontKey="{9D14D71D-EA23-453B-BBD8-0090054ABFD4}"/>
  </w:font>
  <w:font w:name="font272">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6" w:fontKey="{E0C20B9F-D6E6-464F-9457-C46375FC203C}"/>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7" w:fontKey="{27DF4999-EE87-4EA6-A5ED-D2B803A46654}"/>
  </w:font>
  <w:font w:name="Georgia">
    <w:panose1 w:val="02040502050405020303"/>
    <w:charset w:val="00"/>
    <w:family w:val="roman"/>
    <w:pitch w:val="variable"/>
    <w:sig w:usb0="00000287" w:usb1="00000000" w:usb2="00000000" w:usb3="00000000" w:csb0="0000009F" w:csb1="00000000"/>
    <w:embedRegular r:id="rId8" w:fontKey="{871A7865-78FF-410B-A7CD-852D6A6CC509}"/>
    <w:embedItalic r:id="rId9" w:fontKey="{59CC2DAD-097B-48AE-AAFF-8049F0E7D7DE}"/>
  </w:font>
  <w:font w:name="Arial Narrow">
    <w:panose1 w:val="020B0606020202030204"/>
    <w:charset w:val="00"/>
    <w:family w:val="swiss"/>
    <w:pitch w:val="variable"/>
    <w:sig w:usb0="00000287" w:usb1="00000800" w:usb2="00000000" w:usb3="00000000" w:csb0="0000009F" w:csb1="00000000"/>
    <w:embedBold r:id="rId10" w:fontKey="{7FB376FE-C51B-41AB-AF14-3B6CE68138E3}"/>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1" w:fontKey="{23CEBD20-CAF5-4E3F-9B22-E0E8E48A71AB}"/>
    <w:embedBold r:id="rId12" w:fontKey="{B417BCD9-BD9C-4306-A595-5FDB3B5C0ADF}"/>
    <w:embedItalic r:id="rId13" w:fontKey="{44932355-34B1-4B65-A0CD-3812223472F7}"/>
    <w:embedBoldItalic r:id="rId14" w:fontKey="{441C4576-7D6E-49DD-8727-364DB7937810}"/>
  </w:font>
  <w:font w:name="Helvetica">
    <w:panose1 w:val="020B0604020202020204"/>
    <w:charset w:val="00"/>
    <w:family w:val="swiss"/>
    <w:pitch w:val="variable"/>
    <w:sig w:usb0="00000003" w:usb1="00000000" w:usb2="00000000" w:usb3="00000000" w:csb0="00000001" w:csb1="00000000"/>
    <w:embedRegular r:id="rId15" w:fontKey="{290963E8-A1D6-49FD-9004-8794E6C2A5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156B" w14:textId="77777777" w:rsidR="00F8132D" w:rsidRDefault="00F8132D">
    <w:pPr>
      <w:pStyle w:val="Normal0"/>
      <w:pBdr>
        <w:top w:val="nil"/>
        <w:left w:val="nil"/>
        <w:bottom w:val="nil"/>
        <w:right w:val="nil"/>
        <w:between w:val="nil"/>
      </w:pBdr>
      <w:tabs>
        <w:tab w:val="center" w:pos="4419"/>
        <w:tab w:val="right" w:pos="8838"/>
      </w:tabs>
      <w:jc w:val="right"/>
      <w:rPr>
        <w:rFonts w:ascii="Arial" w:eastAsia="Arial" w:hAnsi="Arial" w:cs="Arial"/>
        <w:color w:val="000000"/>
      </w:rPr>
    </w:pPr>
  </w:p>
  <w:p w14:paraId="00000367" w14:textId="49C1AC76" w:rsidR="00F8132D" w:rsidRDefault="00F8132D">
    <w:pPr>
      <w:pStyle w:val="Normal0"/>
      <w:pBdr>
        <w:top w:val="nil"/>
        <w:left w:val="nil"/>
        <w:bottom w:val="nil"/>
        <w:right w:val="nil"/>
        <w:between w:val="nil"/>
      </w:pBdr>
      <w:tabs>
        <w:tab w:val="center" w:pos="4419"/>
        <w:tab w:val="right" w:pos="8838"/>
      </w:tabs>
      <w:jc w:val="right"/>
      <w:rPr>
        <w:rFonts w:ascii="Arial" w:eastAsia="Arial" w:hAnsi="Arial" w:cs="Arial"/>
        <w:color w:val="000000"/>
      </w:rPr>
    </w:pPr>
    <w:r>
      <w:rPr>
        <w:noProof/>
        <w:lang w:val="es-CO" w:eastAsia="es-CO"/>
      </w:rPr>
      <mc:AlternateContent>
        <mc:Choice Requires="wps">
          <w:drawing>
            <wp:anchor distT="0" distB="0" distL="114300" distR="114300" simplePos="0" relativeHeight="251661312" behindDoc="0" locked="0" layoutInCell="1" allowOverlap="1" wp14:anchorId="2C2F44D6" wp14:editId="33913521">
              <wp:simplePos x="0" y="0"/>
              <wp:positionH relativeFrom="margin">
                <wp:posOffset>-317804</wp:posOffset>
              </wp:positionH>
              <wp:positionV relativeFrom="paragraph">
                <wp:posOffset>-158750</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587DDAA8" w14:textId="77777777" w:rsidR="00F8132D" w:rsidRPr="00256928" w:rsidRDefault="00F8132D" w:rsidP="00306473">
                          <w:pPr>
                            <w:spacing w:line="276" w:lineRule="auto"/>
                            <w:jc w:val="both"/>
                            <w:rPr>
                              <w:rFonts w:ascii="Helvetica" w:hAnsi="Helvetica"/>
                            </w:rPr>
                          </w:pPr>
                          <w:bookmarkStart w:id="20" w:name="_Hlk172280898"/>
                          <w:bookmarkStart w:id="21" w:name="_Hlk172280899"/>
                          <w:r w:rsidRPr="00256928">
                            <w:rPr>
                              <w:rFonts w:ascii="Helvetica" w:hAnsi="Helvetica"/>
                            </w:rPr>
                            <w:t>_______________________________________________________________________________</w:t>
                          </w:r>
                        </w:p>
                        <w:p w14:paraId="6F3A3C8A" w14:textId="77777777" w:rsidR="00F8132D" w:rsidRPr="00495979" w:rsidRDefault="00F8132D" w:rsidP="00306473">
                          <w:pPr>
                            <w:spacing w:line="276" w:lineRule="auto"/>
                            <w:jc w:val="both"/>
                            <w:rPr>
                              <w:rFonts w:ascii="Verdana" w:hAnsi="Verdana"/>
                              <w:b/>
                              <w:sz w:val="18"/>
                            </w:rPr>
                          </w:pPr>
                          <w:bookmarkStart w:id="22" w:name="_Hlk172037615"/>
                          <w:r w:rsidRPr="00495979">
                            <w:rPr>
                              <w:rFonts w:ascii="Verdana" w:hAnsi="Verdana"/>
                              <w:b/>
                              <w:sz w:val="18"/>
                            </w:rPr>
                            <w:t>Dirección Territorial Pacifico</w:t>
                          </w:r>
                        </w:p>
                        <w:p w14:paraId="28316E59" w14:textId="77777777" w:rsidR="00F8132D" w:rsidRPr="00495979" w:rsidRDefault="00F8132D" w:rsidP="00306473">
                          <w:pPr>
                            <w:spacing w:line="276" w:lineRule="auto"/>
                            <w:jc w:val="both"/>
                            <w:rPr>
                              <w:rFonts w:ascii="Verdana" w:hAnsi="Verdana"/>
                              <w:b/>
                              <w:sz w:val="18"/>
                            </w:rPr>
                          </w:pPr>
                          <w:r w:rsidRPr="00495979">
                            <w:rPr>
                              <w:rFonts w:ascii="Verdana" w:hAnsi="Verdana"/>
                              <w:b/>
                              <w:sz w:val="18"/>
                            </w:rPr>
                            <w:t xml:space="preserve">Dirección: Carrera 117 # 16B-00 Calle </w:t>
                          </w:r>
                          <w:proofErr w:type="spellStart"/>
                          <w:r w:rsidRPr="00495979">
                            <w:rPr>
                              <w:rFonts w:ascii="Verdana" w:hAnsi="Verdana"/>
                              <w:b/>
                              <w:sz w:val="18"/>
                            </w:rPr>
                            <w:t>Vilache</w:t>
                          </w:r>
                          <w:proofErr w:type="spellEnd"/>
                          <w:r w:rsidRPr="00495979">
                            <w:rPr>
                              <w:rFonts w:ascii="Verdana" w:hAnsi="Verdana"/>
                              <w:b/>
                              <w:sz w:val="18"/>
                            </w:rPr>
                            <w:t xml:space="preserve"> 09, Cali, Colombia</w:t>
                          </w:r>
                        </w:p>
                        <w:bookmarkEnd w:id="22"/>
                        <w:p w14:paraId="0B631BAF" w14:textId="77777777" w:rsidR="00F8132D" w:rsidRPr="00495979" w:rsidRDefault="00F8132D" w:rsidP="00306473">
                          <w:pPr>
                            <w:spacing w:line="276" w:lineRule="auto"/>
                            <w:jc w:val="both"/>
                            <w:rPr>
                              <w:rFonts w:ascii="Verdana" w:hAnsi="Verdana"/>
                              <w:b/>
                              <w:sz w:val="18"/>
                            </w:rPr>
                          </w:pPr>
                          <w:r w:rsidRPr="00495979">
                            <w:rPr>
                              <w:rFonts w:ascii="Verdana" w:hAnsi="Verdana"/>
                              <w:b/>
                              <w:sz w:val="18"/>
                            </w:rPr>
                            <w:t>Conmutador: (+57) 602 5561125</w:t>
                          </w:r>
                        </w:p>
                        <w:p w14:paraId="7429C9C2" w14:textId="77777777" w:rsidR="00F8132D" w:rsidRPr="00B93CCF" w:rsidRDefault="00F8132D" w:rsidP="00306473">
                          <w:pPr>
                            <w:spacing w:line="276" w:lineRule="auto"/>
                            <w:jc w:val="both"/>
                            <w:rPr>
                              <w:rFonts w:ascii="Verdana" w:hAnsi="Verdana"/>
                            </w:rPr>
                          </w:pPr>
                          <w:bookmarkStart w:id="23" w:name="_Hlk136242354"/>
                          <w:bookmarkStart w:id="24" w:name="_Hlk136242355"/>
                          <w:r w:rsidRPr="00495979">
                            <w:rPr>
                              <w:rFonts w:ascii="Verdana" w:hAnsi="Verdana"/>
                              <w:b/>
                              <w:sz w:val="18"/>
                            </w:rPr>
                            <w:t>Línea Gratuita: (+57) 01 8000 129722</w:t>
                          </w:r>
                          <w:bookmarkEnd w:id="23"/>
                          <w:bookmarkEnd w:id="24"/>
                          <w:r w:rsidRPr="003144C7">
                            <w:rPr>
                              <w:rFonts w:ascii="Verdana" w:hAnsi="Verdana"/>
                            </w:rPr>
                            <w:tab/>
                          </w:r>
                          <w:r>
                            <w:rPr>
                              <w:rFonts w:ascii="Verdana" w:hAnsi="Verdana"/>
                            </w:rPr>
                            <w:tab/>
                          </w:r>
                          <w:r>
                            <w:rPr>
                              <w:rFonts w:ascii="Verdana" w:hAnsi="Verdana"/>
                            </w:rPr>
                            <w:tab/>
                            <w:t xml:space="preserve">          </w:t>
                          </w:r>
                          <w:bookmarkEnd w:id="20"/>
                          <w:bookmarkEnd w:id="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F44D6" id="_x0000_t202" coordsize="21600,21600" o:spt="202" path="m,l,21600r21600,l21600,xe">
              <v:stroke joinstyle="miter"/>
              <v:path gradientshapeok="t" o:connecttype="rect"/>
            </v:shapetype>
            <v:shape id="Cuadro de texto 1" o:spid="_x0000_s1026" type="#_x0000_t202" style="position:absolute;left:0;text-align:left;margin-left:-25pt;margin-top:-12.5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" filled="f" stroked="f" strokeweight=".5pt">
              <v:textbox>
                <w:txbxContent>
                  <w:p w14:paraId="587DDAA8" w14:textId="77777777" w:rsidR="00F8132D" w:rsidRPr="00256928" w:rsidRDefault="00F8132D" w:rsidP="00306473">
                    <w:pPr>
                      <w:spacing w:line="276" w:lineRule="auto"/>
                      <w:jc w:val="both"/>
                      <w:rPr>
                        <w:rFonts w:ascii="Helvetica" w:hAnsi="Helvetica"/>
                      </w:rPr>
                    </w:pPr>
                    <w:bookmarkStart w:id="25" w:name="_Hlk172280898"/>
                    <w:bookmarkStart w:id="26" w:name="_Hlk172280899"/>
                    <w:r w:rsidRPr="00256928">
                      <w:rPr>
                        <w:rFonts w:ascii="Helvetica" w:hAnsi="Helvetica"/>
                      </w:rPr>
                      <w:t>_______________________________________________________________________________</w:t>
                    </w:r>
                  </w:p>
                  <w:p w14:paraId="6F3A3C8A" w14:textId="77777777" w:rsidR="00F8132D" w:rsidRPr="00495979" w:rsidRDefault="00F8132D" w:rsidP="00306473">
                    <w:pPr>
                      <w:spacing w:line="276" w:lineRule="auto"/>
                      <w:jc w:val="both"/>
                      <w:rPr>
                        <w:rFonts w:ascii="Verdana" w:hAnsi="Verdana"/>
                        <w:b/>
                        <w:sz w:val="18"/>
                      </w:rPr>
                    </w:pPr>
                    <w:bookmarkStart w:id="27" w:name="_Hlk172037615"/>
                    <w:r w:rsidRPr="00495979">
                      <w:rPr>
                        <w:rFonts w:ascii="Verdana" w:hAnsi="Verdana"/>
                        <w:b/>
                        <w:sz w:val="18"/>
                      </w:rPr>
                      <w:t>Dirección Territorial Pacifico</w:t>
                    </w:r>
                  </w:p>
                  <w:p w14:paraId="28316E59" w14:textId="77777777" w:rsidR="00F8132D" w:rsidRPr="00495979" w:rsidRDefault="00F8132D" w:rsidP="00306473">
                    <w:pPr>
                      <w:spacing w:line="276" w:lineRule="auto"/>
                      <w:jc w:val="both"/>
                      <w:rPr>
                        <w:rFonts w:ascii="Verdana" w:hAnsi="Verdana"/>
                        <w:b/>
                        <w:sz w:val="18"/>
                      </w:rPr>
                    </w:pPr>
                    <w:r w:rsidRPr="00495979">
                      <w:rPr>
                        <w:rFonts w:ascii="Verdana" w:hAnsi="Verdana"/>
                        <w:b/>
                        <w:sz w:val="18"/>
                      </w:rPr>
                      <w:t xml:space="preserve">Dirección: Carrera 117 # 16B-00 Calle </w:t>
                    </w:r>
                    <w:proofErr w:type="spellStart"/>
                    <w:r w:rsidRPr="00495979">
                      <w:rPr>
                        <w:rFonts w:ascii="Verdana" w:hAnsi="Verdana"/>
                        <w:b/>
                        <w:sz w:val="18"/>
                      </w:rPr>
                      <w:t>Vilache</w:t>
                    </w:r>
                    <w:proofErr w:type="spellEnd"/>
                    <w:r w:rsidRPr="00495979">
                      <w:rPr>
                        <w:rFonts w:ascii="Verdana" w:hAnsi="Verdana"/>
                        <w:b/>
                        <w:sz w:val="18"/>
                      </w:rPr>
                      <w:t xml:space="preserve"> 09, Cali, Colombia</w:t>
                    </w:r>
                  </w:p>
                  <w:bookmarkEnd w:id="27"/>
                  <w:p w14:paraId="0B631BAF" w14:textId="77777777" w:rsidR="00F8132D" w:rsidRPr="00495979" w:rsidRDefault="00F8132D" w:rsidP="00306473">
                    <w:pPr>
                      <w:spacing w:line="276" w:lineRule="auto"/>
                      <w:jc w:val="both"/>
                      <w:rPr>
                        <w:rFonts w:ascii="Verdana" w:hAnsi="Verdana"/>
                        <w:b/>
                        <w:sz w:val="18"/>
                      </w:rPr>
                    </w:pPr>
                    <w:r w:rsidRPr="00495979">
                      <w:rPr>
                        <w:rFonts w:ascii="Verdana" w:hAnsi="Verdana"/>
                        <w:b/>
                        <w:sz w:val="18"/>
                      </w:rPr>
                      <w:t>Conmutador: (+57) 602 5561125</w:t>
                    </w:r>
                  </w:p>
                  <w:p w14:paraId="7429C9C2" w14:textId="77777777" w:rsidR="00F8132D" w:rsidRPr="00B93CCF" w:rsidRDefault="00F8132D" w:rsidP="00306473">
                    <w:pPr>
                      <w:spacing w:line="276" w:lineRule="auto"/>
                      <w:jc w:val="both"/>
                      <w:rPr>
                        <w:rFonts w:ascii="Verdana" w:hAnsi="Verdana"/>
                      </w:rPr>
                    </w:pPr>
                    <w:bookmarkStart w:id="28" w:name="_Hlk136242354"/>
                    <w:bookmarkStart w:id="29" w:name="_Hlk136242355"/>
                    <w:r w:rsidRPr="00495979">
                      <w:rPr>
                        <w:rFonts w:ascii="Verdana" w:hAnsi="Verdana"/>
                        <w:b/>
                        <w:sz w:val="18"/>
                      </w:rPr>
                      <w:t>Línea Gratuita: (+57) 01 8000 129722</w:t>
                    </w:r>
                    <w:bookmarkEnd w:id="28"/>
                    <w:bookmarkEnd w:id="29"/>
                    <w:r w:rsidRPr="003144C7">
                      <w:rPr>
                        <w:rFonts w:ascii="Verdana" w:hAnsi="Verdana"/>
                      </w:rPr>
                      <w:tab/>
                    </w:r>
                    <w:r>
                      <w:rPr>
                        <w:rFonts w:ascii="Verdana" w:hAnsi="Verdana"/>
                      </w:rPr>
                      <w:tab/>
                    </w:r>
                    <w:r>
                      <w:rPr>
                        <w:rFonts w:ascii="Verdana" w:hAnsi="Verdana"/>
                      </w:rPr>
                      <w:tab/>
                      <w:t xml:space="preserve">          </w:t>
                    </w:r>
                    <w:bookmarkEnd w:id="25"/>
                    <w:bookmarkEnd w:id="26"/>
                  </w:p>
                </w:txbxContent>
              </v:textbox>
              <w10:wrap anchorx="margin"/>
            </v:shape>
          </w:pict>
        </mc:Fallback>
      </mc:AlternateContent>
    </w:r>
    <w:r>
      <w:rPr>
        <w:rFonts w:ascii="Arial" w:eastAsia="Arial" w:hAnsi="Arial" w:cs="Arial"/>
        <w:color w:val="000000"/>
      </w:rPr>
      <w:t xml:space="preserve">Página </w:t>
    </w:r>
    <w:r>
      <w:rPr>
        <w:rFonts w:ascii="Arial" w:eastAsia="Arial" w:hAnsi="Arial" w:cs="Arial"/>
        <w:b/>
        <w:color w:val="000000"/>
        <w:sz w:val="24"/>
        <w:szCs w:val="24"/>
      </w:rPr>
      <w:fldChar w:fldCharType="begin"/>
    </w:r>
    <w:r>
      <w:rPr>
        <w:rFonts w:ascii="Arial" w:eastAsia="Arial" w:hAnsi="Arial" w:cs="Arial"/>
        <w:b/>
        <w:color w:val="000000"/>
        <w:sz w:val="24"/>
        <w:szCs w:val="24"/>
      </w:rPr>
      <w:instrText>PAGE</w:instrText>
    </w:r>
    <w:r>
      <w:rPr>
        <w:rFonts w:ascii="Arial" w:eastAsia="Arial" w:hAnsi="Arial" w:cs="Arial"/>
        <w:b/>
        <w:color w:val="000000"/>
        <w:sz w:val="24"/>
        <w:szCs w:val="24"/>
      </w:rPr>
      <w:fldChar w:fldCharType="separate"/>
    </w:r>
    <w:r>
      <w:rPr>
        <w:rFonts w:ascii="Arial" w:eastAsia="Arial" w:hAnsi="Arial" w:cs="Arial"/>
        <w:b/>
        <w:noProof/>
        <w:color w:val="000000"/>
        <w:sz w:val="24"/>
        <w:szCs w:val="24"/>
      </w:rPr>
      <w:t>1</w:t>
    </w:r>
    <w:r>
      <w:rPr>
        <w:rFonts w:ascii="Arial" w:eastAsia="Arial" w:hAnsi="Arial" w:cs="Arial"/>
        <w:b/>
        <w:color w:val="000000"/>
        <w:sz w:val="24"/>
        <w:szCs w:val="24"/>
      </w:rPr>
      <w:fldChar w:fldCharType="end"/>
    </w:r>
    <w:r>
      <w:rPr>
        <w:rFonts w:ascii="Arial" w:eastAsia="Arial" w:hAnsi="Arial" w:cs="Arial"/>
        <w:color w:val="000000"/>
      </w:rPr>
      <w:t xml:space="preserve"> de </w:t>
    </w:r>
    <w:r>
      <w:rPr>
        <w:rFonts w:ascii="Arial" w:eastAsia="Arial" w:hAnsi="Arial" w:cs="Arial"/>
        <w:b/>
        <w:color w:val="000000"/>
        <w:sz w:val="24"/>
        <w:szCs w:val="24"/>
      </w:rPr>
      <w:fldChar w:fldCharType="begin"/>
    </w:r>
    <w:r>
      <w:rPr>
        <w:rFonts w:ascii="Arial" w:eastAsia="Arial" w:hAnsi="Arial" w:cs="Arial"/>
        <w:b/>
        <w:color w:val="000000"/>
        <w:sz w:val="24"/>
        <w:szCs w:val="24"/>
      </w:rPr>
      <w:instrText>NUMPAGES</w:instrText>
    </w:r>
    <w:r>
      <w:rPr>
        <w:rFonts w:ascii="Arial" w:eastAsia="Arial" w:hAnsi="Arial" w:cs="Arial"/>
        <w:b/>
        <w:color w:val="000000"/>
        <w:sz w:val="24"/>
        <w:szCs w:val="24"/>
      </w:rPr>
      <w:fldChar w:fldCharType="separate"/>
    </w:r>
    <w:r>
      <w:rPr>
        <w:rFonts w:ascii="Arial" w:eastAsia="Arial" w:hAnsi="Arial" w:cs="Arial"/>
        <w:b/>
        <w:noProof/>
        <w:color w:val="000000"/>
        <w:sz w:val="24"/>
        <w:szCs w:val="24"/>
      </w:rPr>
      <w:t>1</w:t>
    </w:r>
    <w:r>
      <w:rPr>
        <w:rFonts w:ascii="Arial" w:eastAsia="Arial" w:hAnsi="Arial" w:cs="Arial"/>
        <w:b/>
        <w:color w:val="000000"/>
        <w:sz w:val="24"/>
        <w:szCs w:val="24"/>
      </w:rPr>
      <w:fldChar w:fldCharType="end"/>
    </w:r>
  </w:p>
  <w:p w14:paraId="00000368" w14:textId="77777777" w:rsidR="00F8132D" w:rsidRDefault="00F8132D">
    <w:pPr>
      <w:pStyle w:val="Normal0"/>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CF1E5" w14:textId="77777777" w:rsidR="00F8132D" w:rsidRDefault="00F8132D">
      <w:r>
        <w:separator/>
      </w:r>
    </w:p>
  </w:footnote>
  <w:footnote w:type="continuationSeparator" w:id="0">
    <w:p w14:paraId="6CED50DE" w14:textId="77777777" w:rsidR="00F8132D" w:rsidRDefault="00F81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4228D19B" w:rsidR="00F8132D" w:rsidRDefault="00F8132D">
    <w:pPr>
      <w:pStyle w:val="Normal0"/>
      <w:pBdr>
        <w:top w:val="nil"/>
        <w:left w:val="nil"/>
        <w:bottom w:val="nil"/>
        <w:right w:val="nil"/>
        <w:between w:val="nil"/>
      </w:pBdr>
      <w:tabs>
        <w:tab w:val="center" w:pos="4419"/>
        <w:tab w:val="right" w:pos="8838"/>
      </w:tabs>
      <w:jc w:val="center"/>
      <w:rPr>
        <w:color w:val="000000"/>
      </w:rPr>
    </w:pPr>
    <w:r>
      <w:rPr>
        <w:noProof/>
      </w:rPr>
      <w:drawing>
        <wp:anchor distT="0" distB="0" distL="114300" distR="114300" simplePos="0" relativeHeight="251659264" behindDoc="0" locked="0" layoutInCell="1" hidden="0" allowOverlap="1" wp14:anchorId="32FDF96E" wp14:editId="4C4D8EA3">
          <wp:simplePos x="0" y="0"/>
          <wp:positionH relativeFrom="column">
            <wp:posOffset>-1066800</wp:posOffset>
          </wp:positionH>
          <wp:positionV relativeFrom="paragraph">
            <wp:posOffset>-162560</wp:posOffset>
          </wp:positionV>
          <wp:extent cx="7766516" cy="8277722"/>
          <wp:effectExtent l="0" t="0" r="0" b="0"/>
          <wp:wrapNone/>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b="9021"/>
                  <a:stretch>
                    <a:fillRect/>
                  </a:stretch>
                </pic:blipFill>
                <pic:spPr>
                  <a:xfrm>
                    <a:off x="0" y="0"/>
                    <a:ext cx="7766516" cy="827772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2981"/>
    <w:multiLevelType w:val="multilevel"/>
    <w:tmpl w:val="5B6C9070"/>
    <w:lvl w:ilvl="0">
      <w:start w:val="1"/>
      <w:numFmt w:val="decimal"/>
      <w:lvlText w:val="%1."/>
      <w:lvlJc w:val="right"/>
      <w:pPr>
        <w:ind w:left="720" w:hanging="360"/>
      </w:pPr>
      <w:rPr>
        <w:sz w:val="22"/>
        <w:szCs w:val="22"/>
        <w:u w:val="none"/>
      </w:rPr>
    </w:lvl>
    <w:lvl w:ilvl="1">
      <w:start w:val="1"/>
      <w:numFmt w:val="decimal"/>
      <w:lvlText w:val="%1.%2."/>
      <w:lvlJc w:val="right"/>
      <w:pPr>
        <w:ind w:left="1440" w:hanging="360"/>
      </w:pPr>
      <w:rPr>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05431785"/>
    <w:multiLevelType w:val="hybridMultilevel"/>
    <w:tmpl w:val="1DC2DDC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9F22DE5"/>
    <w:multiLevelType w:val="hybridMultilevel"/>
    <w:tmpl w:val="E4A64E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E11703"/>
    <w:multiLevelType w:val="hybridMultilevel"/>
    <w:tmpl w:val="16DA07D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3B2430B"/>
    <w:multiLevelType w:val="hybridMultilevel"/>
    <w:tmpl w:val="913E950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53B1BB6"/>
    <w:multiLevelType w:val="hybridMultilevel"/>
    <w:tmpl w:val="AD0072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7125D3"/>
    <w:multiLevelType w:val="hybridMultilevel"/>
    <w:tmpl w:val="776A8D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E95B71"/>
    <w:multiLevelType w:val="hybridMultilevel"/>
    <w:tmpl w:val="0EE0E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1A29C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2D303E"/>
    <w:multiLevelType w:val="hybridMultilevel"/>
    <w:tmpl w:val="4BA0C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C83C5D"/>
    <w:multiLevelType w:val="hybridMultilevel"/>
    <w:tmpl w:val="EA904D4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0642C42"/>
    <w:multiLevelType w:val="hybridMultilevel"/>
    <w:tmpl w:val="3D16F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6E3A0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7E8787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902415B"/>
    <w:multiLevelType w:val="hybridMultilevel"/>
    <w:tmpl w:val="EEEED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79325F0"/>
    <w:multiLevelType w:val="hybridMultilevel"/>
    <w:tmpl w:val="56BAB7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116046"/>
    <w:multiLevelType w:val="hybridMultilevel"/>
    <w:tmpl w:val="978C7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6B4CE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B4B3F52"/>
    <w:multiLevelType w:val="multilevel"/>
    <w:tmpl w:val="5B6C9070"/>
    <w:lvl w:ilvl="0">
      <w:start w:val="1"/>
      <w:numFmt w:val="decimal"/>
      <w:lvlText w:val="%1."/>
      <w:lvlJc w:val="right"/>
      <w:pPr>
        <w:ind w:left="720" w:hanging="360"/>
      </w:pPr>
      <w:rPr>
        <w:sz w:val="22"/>
        <w:szCs w:val="22"/>
        <w:u w:val="none"/>
      </w:rPr>
    </w:lvl>
    <w:lvl w:ilvl="1">
      <w:start w:val="1"/>
      <w:numFmt w:val="decimal"/>
      <w:lvlText w:val="%1.%2."/>
      <w:lvlJc w:val="right"/>
      <w:pPr>
        <w:ind w:left="1440" w:hanging="360"/>
      </w:pPr>
      <w:rPr>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9" w15:restartNumberingAfterBreak="0">
    <w:nsid w:val="4C703B3F"/>
    <w:multiLevelType w:val="hybridMultilevel"/>
    <w:tmpl w:val="0D887B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7F52C3"/>
    <w:multiLevelType w:val="multilevel"/>
    <w:tmpl w:val="5B6C9070"/>
    <w:lvl w:ilvl="0">
      <w:start w:val="1"/>
      <w:numFmt w:val="decimal"/>
      <w:lvlText w:val="%1."/>
      <w:lvlJc w:val="right"/>
      <w:pPr>
        <w:ind w:left="720" w:hanging="360"/>
      </w:pPr>
      <w:rPr>
        <w:sz w:val="22"/>
        <w:szCs w:val="22"/>
        <w:u w:val="none"/>
      </w:rPr>
    </w:lvl>
    <w:lvl w:ilvl="1">
      <w:start w:val="1"/>
      <w:numFmt w:val="decimal"/>
      <w:lvlText w:val="%1.%2."/>
      <w:lvlJc w:val="right"/>
      <w:pPr>
        <w:ind w:left="1440" w:hanging="360"/>
      </w:pPr>
      <w:rPr>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585A3433"/>
    <w:multiLevelType w:val="hybridMultilevel"/>
    <w:tmpl w:val="D8642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E3C7CF5"/>
    <w:multiLevelType w:val="hybridMultilevel"/>
    <w:tmpl w:val="ECDC3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262A68"/>
    <w:multiLevelType w:val="hybridMultilevel"/>
    <w:tmpl w:val="99886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19086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3213C49"/>
    <w:multiLevelType w:val="hybridMultilevel"/>
    <w:tmpl w:val="E0408F46"/>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6C43101E"/>
    <w:multiLevelType w:val="multilevel"/>
    <w:tmpl w:val="FFFFFFFF"/>
    <w:lvl w:ilvl="0">
      <w:start w:val="1"/>
      <w:numFmt w:val="bullet"/>
      <w:pStyle w:val="heading10"/>
      <w:lvlText w:val="●"/>
      <w:lvlJc w:val="left"/>
      <w:pPr>
        <w:ind w:left="720" w:hanging="360"/>
      </w:pPr>
      <w:rPr>
        <w:u w:val="none"/>
      </w:rPr>
    </w:lvl>
    <w:lvl w:ilvl="1">
      <w:start w:val="1"/>
      <w:numFmt w:val="bullet"/>
      <w:pStyle w:val="heading20"/>
      <w:lvlText w:val="○"/>
      <w:lvlJc w:val="left"/>
      <w:pPr>
        <w:ind w:left="1440" w:hanging="360"/>
      </w:pPr>
      <w:rPr>
        <w:u w:val="none"/>
      </w:rPr>
    </w:lvl>
    <w:lvl w:ilvl="2">
      <w:start w:val="1"/>
      <w:numFmt w:val="bullet"/>
      <w:pStyle w:val="heading30"/>
      <w:lvlText w:val="■"/>
      <w:lvlJc w:val="left"/>
      <w:pPr>
        <w:ind w:left="2160" w:hanging="360"/>
      </w:pPr>
      <w:rPr>
        <w:u w:val="none"/>
      </w:rPr>
    </w:lvl>
    <w:lvl w:ilvl="3">
      <w:start w:val="1"/>
      <w:numFmt w:val="bullet"/>
      <w:pStyle w:val="heading10"/>
      <w:lvlText w:val="●"/>
      <w:lvlJc w:val="left"/>
      <w:pPr>
        <w:ind w:left="2880" w:hanging="360"/>
      </w:pPr>
      <w:rPr>
        <w:u w:val="none"/>
      </w:rPr>
    </w:lvl>
    <w:lvl w:ilvl="4">
      <w:start w:val="1"/>
      <w:numFmt w:val="bullet"/>
      <w:pStyle w:val="heading50"/>
      <w:lvlText w:val="○"/>
      <w:lvlJc w:val="left"/>
      <w:pPr>
        <w:ind w:left="3600" w:hanging="360"/>
      </w:pPr>
      <w:rPr>
        <w:u w:val="none"/>
      </w:rPr>
    </w:lvl>
    <w:lvl w:ilvl="5">
      <w:start w:val="1"/>
      <w:numFmt w:val="bullet"/>
      <w:pStyle w:val="heading20"/>
      <w:lvlText w:val="■"/>
      <w:lvlJc w:val="left"/>
      <w:pPr>
        <w:ind w:left="4320" w:hanging="360"/>
      </w:pPr>
      <w:rPr>
        <w:u w:val="none"/>
      </w:rPr>
    </w:lvl>
    <w:lvl w:ilvl="6">
      <w:start w:val="1"/>
      <w:numFmt w:val="bullet"/>
      <w:pStyle w:val="Ttulo7"/>
      <w:lvlText w:val="●"/>
      <w:lvlJc w:val="left"/>
      <w:pPr>
        <w:ind w:left="5040" w:hanging="360"/>
      </w:pPr>
      <w:rPr>
        <w:u w:val="none"/>
      </w:rPr>
    </w:lvl>
    <w:lvl w:ilvl="7">
      <w:start w:val="1"/>
      <w:numFmt w:val="bullet"/>
      <w:pStyle w:val="Ttulo8"/>
      <w:lvlText w:val="○"/>
      <w:lvlJc w:val="left"/>
      <w:pPr>
        <w:ind w:left="5760" w:hanging="360"/>
      </w:pPr>
      <w:rPr>
        <w:u w:val="none"/>
      </w:rPr>
    </w:lvl>
    <w:lvl w:ilvl="8">
      <w:start w:val="1"/>
      <w:numFmt w:val="bullet"/>
      <w:pStyle w:val="Ttulo9"/>
      <w:lvlText w:val="■"/>
      <w:lvlJc w:val="left"/>
      <w:pPr>
        <w:ind w:left="6480" w:hanging="360"/>
      </w:pPr>
      <w:rPr>
        <w:u w:val="none"/>
      </w:rPr>
    </w:lvl>
  </w:abstractNum>
  <w:abstractNum w:abstractNumId="27" w15:restartNumberingAfterBreak="0">
    <w:nsid w:val="6D105CEA"/>
    <w:multiLevelType w:val="hybridMultilevel"/>
    <w:tmpl w:val="6B540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F01511"/>
    <w:multiLevelType w:val="hybridMultilevel"/>
    <w:tmpl w:val="A04AB6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46E6762"/>
    <w:multiLevelType w:val="hybridMultilevel"/>
    <w:tmpl w:val="4D1CB5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A641A6"/>
    <w:multiLevelType w:val="hybridMultilevel"/>
    <w:tmpl w:val="691E29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62C577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8E66C9C"/>
    <w:multiLevelType w:val="hybridMultilevel"/>
    <w:tmpl w:val="AB901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0778969">
    <w:abstractNumId w:val="13"/>
  </w:num>
  <w:num w:numId="2" w16cid:durableId="374232492">
    <w:abstractNumId w:val="8"/>
  </w:num>
  <w:num w:numId="3" w16cid:durableId="125632582">
    <w:abstractNumId w:val="31"/>
  </w:num>
  <w:num w:numId="4" w16cid:durableId="1735158316">
    <w:abstractNumId w:val="18"/>
  </w:num>
  <w:num w:numId="5" w16cid:durableId="237516434">
    <w:abstractNumId w:val="17"/>
  </w:num>
  <w:num w:numId="6" w16cid:durableId="9337412">
    <w:abstractNumId w:val="26"/>
  </w:num>
  <w:num w:numId="7" w16cid:durableId="853037967">
    <w:abstractNumId w:val="24"/>
  </w:num>
  <w:num w:numId="8" w16cid:durableId="86200484">
    <w:abstractNumId w:val="12"/>
  </w:num>
  <w:num w:numId="9" w16cid:durableId="1299147886">
    <w:abstractNumId w:val="14"/>
  </w:num>
  <w:num w:numId="10" w16cid:durableId="999192328">
    <w:abstractNumId w:val="22"/>
  </w:num>
  <w:num w:numId="11" w16cid:durableId="1331369639">
    <w:abstractNumId w:val="23"/>
  </w:num>
  <w:num w:numId="12" w16cid:durableId="527062363">
    <w:abstractNumId w:val="6"/>
  </w:num>
  <w:num w:numId="13" w16cid:durableId="19665366">
    <w:abstractNumId w:val="27"/>
  </w:num>
  <w:num w:numId="14" w16cid:durableId="1360282314">
    <w:abstractNumId w:val="15"/>
  </w:num>
  <w:num w:numId="15" w16cid:durableId="1333334793">
    <w:abstractNumId w:val="2"/>
  </w:num>
  <w:num w:numId="16" w16cid:durableId="407315219">
    <w:abstractNumId w:val="29"/>
  </w:num>
  <w:num w:numId="17" w16cid:durableId="1881043032">
    <w:abstractNumId w:val="19"/>
  </w:num>
  <w:num w:numId="18" w16cid:durableId="1174341061">
    <w:abstractNumId w:val="16"/>
  </w:num>
  <w:num w:numId="19" w16cid:durableId="948008423">
    <w:abstractNumId w:val="11"/>
  </w:num>
  <w:num w:numId="20" w16cid:durableId="1423186903">
    <w:abstractNumId w:val="5"/>
  </w:num>
  <w:num w:numId="21" w16cid:durableId="1091199662">
    <w:abstractNumId w:val="28"/>
  </w:num>
  <w:num w:numId="22" w16cid:durableId="1861966695">
    <w:abstractNumId w:val="9"/>
  </w:num>
  <w:num w:numId="23" w16cid:durableId="1067800877">
    <w:abstractNumId w:val="21"/>
  </w:num>
  <w:num w:numId="24" w16cid:durableId="1739356799">
    <w:abstractNumId w:val="30"/>
  </w:num>
  <w:num w:numId="25" w16cid:durableId="67846738">
    <w:abstractNumId w:val="0"/>
  </w:num>
  <w:num w:numId="26" w16cid:durableId="1201285139">
    <w:abstractNumId w:val="25"/>
  </w:num>
  <w:num w:numId="27" w16cid:durableId="1020618010">
    <w:abstractNumId w:val="1"/>
  </w:num>
  <w:num w:numId="28" w16cid:durableId="1487043658">
    <w:abstractNumId w:val="3"/>
  </w:num>
  <w:num w:numId="29" w16cid:durableId="1745420719">
    <w:abstractNumId w:val="4"/>
  </w:num>
  <w:num w:numId="30" w16cid:durableId="1489592418">
    <w:abstractNumId w:val="10"/>
  </w:num>
  <w:num w:numId="31" w16cid:durableId="1705446917">
    <w:abstractNumId w:val="20"/>
  </w:num>
  <w:num w:numId="32" w16cid:durableId="1193424192">
    <w:abstractNumId w:val="32"/>
  </w:num>
  <w:num w:numId="33" w16cid:durableId="14640393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03A"/>
    <w:rsid w:val="000B15AB"/>
    <w:rsid w:val="000E123C"/>
    <w:rsid w:val="000E2EFF"/>
    <w:rsid w:val="000E722A"/>
    <w:rsid w:val="00123218"/>
    <w:rsid w:val="00127EBB"/>
    <w:rsid w:val="00134934"/>
    <w:rsid w:val="00144CA1"/>
    <w:rsid w:val="001571BC"/>
    <w:rsid w:val="00171942"/>
    <w:rsid w:val="00177CC8"/>
    <w:rsid w:val="001A4859"/>
    <w:rsid w:val="001C60AD"/>
    <w:rsid w:val="002155FD"/>
    <w:rsid w:val="002216F6"/>
    <w:rsid w:val="002373CD"/>
    <w:rsid w:val="002555D0"/>
    <w:rsid w:val="002575ED"/>
    <w:rsid w:val="00266798"/>
    <w:rsid w:val="0027103A"/>
    <w:rsid w:val="0027380C"/>
    <w:rsid w:val="00277CC6"/>
    <w:rsid w:val="00290309"/>
    <w:rsid w:val="00306473"/>
    <w:rsid w:val="00310662"/>
    <w:rsid w:val="00333021"/>
    <w:rsid w:val="00364FB6"/>
    <w:rsid w:val="00393F2C"/>
    <w:rsid w:val="003B4042"/>
    <w:rsid w:val="003E5C6C"/>
    <w:rsid w:val="00407D15"/>
    <w:rsid w:val="00427058"/>
    <w:rsid w:val="004319A7"/>
    <w:rsid w:val="00484D02"/>
    <w:rsid w:val="00487F04"/>
    <w:rsid w:val="00493981"/>
    <w:rsid w:val="004D711E"/>
    <w:rsid w:val="004E0863"/>
    <w:rsid w:val="004F6CE9"/>
    <w:rsid w:val="00504C28"/>
    <w:rsid w:val="00524A4E"/>
    <w:rsid w:val="00526058"/>
    <w:rsid w:val="0055601F"/>
    <w:rsid w:val="005C2BB5"/>
    <w:rsid w:val="005E00D8"/>
    <w:rsid w:val="005F75FD"/>
    <w:rsid w:val="006340FD"/>
    <w:rsid w:val="00655C7C"/>
    <w:rsid w:val="006734E7"/>
    <w:rsid w:val="00705BC0"/>
    <w:rsid w:val="00720407"/>
    <w:rsid w:val="00766411"/>
    <w:rsid w:val="00786EFC"/>
    <w:rsid w:val="007B0CD6"/>
    <w:rsid w:val="007D280B"/>
    <w:rsid w:val="007D4446"/>
    <w:rsid w:val="007F20CA"/>
    <w:rsid w:val="00803311"/>
    <w:rsid w:val="00842809"/>
    <w:rsid w:val="00844DA6"/>
    <w:rsid w:val="00884B65"/>
    <w:rsid w:val="00887F4B"/>
    <w:rsid w:val="00894213"/>
    <w:rsid w:val="008B77DB"/>
    <w:rsid w:val="008C0159"/>
    <w:rsid w:val="009039A8"/>
    <w:rsid w:val="00911C42"/>
    <w:rsid w:val="0094270C"/>
    <w:rsid w:val="009A20DE"/>
    <w:rsid w:val="009F0671"/>
    <w:rsid w:val="00A12FF4"/>
    <w:rsid w:val="00A30C95"/>
    <w:rsid w:val="00A46DC6"/>
    <w:rsid w:val="00A636A1"/>
    <w:rsid w:val="00A71445"/>
    <w:rsid w:val="00AA6CC7"/>
    <w:rsid w:val="00AD122F"/>
    <w:rsid w:val="00B2355A"/>
    <w:rsid w:val="00B33F28"/>
    <w:rsid w:val="00B434DB"/>
    <w:rsid w:val="00B73E2C"/>
    <w:rsid w:val="00B74B97"/>
    <w:rsid w:val="00B7695A"/>
    <w:rsid w:val="00B77FD9"/>
    <w:rsid w:val="00B8319D"/>
    <w:rsid w:val="00B932F6"/>
    <w:rsid w:val="00BB476B"/>
    <w:rsid w:val="00BF1304"/>
    <w:rsid w:val="00C0300C"/>
    <w:rsid w:val="00C05A9F"/>
    <w:rsid w:val="00C32DE4"/>
    <w:rsid w:val="00C41BA9"/>
    <w:rsid w:val="00C42E5F"/>
    <w:rsid w:val="00C61758"/>
    <w:rsid w:val="00C76C18"/>
    <w:rsid w:val="00C847E1"/>
    <w:rsid w:val="00CE1CF1"/>
    <w:rsid w:val="00CF3AA1"/>
    <w:rsid w:val="00D10DA6"/>
    <w:rsid w:val="00D159AE"/>
    <w:rsid w:val="00D213BE"/>
    <w:rsid w:val="00D33787"/>
    <w:rsid w:val="00D91EFD"/>
    <w:rsid w:val="00DB47AB"/>
    <w:rsid w:val="00DC1735"/>
    <w:rsid w:val="00DF404E"/>
    <w:rsid w:val="00E7462C"/>
    <w:rsid w:val="00E76655"/>
    <w:rsid w:val="00EA5EFF"/>
    <w:rsid w:val="00EE1E30"/>
    <w:rsid w:val="00EE5DF4"/>
    <w:rsid w:val="00EF5524"/>
    <w:rsid w:val="00F05844"/>
    <w:rsid w:val="00F15F7E"/>
    <w:rsid w:val="00F5007D"/>
    <w:rsid w:val="00F70DAB"/>
    <w:rsid w:val="00F8132D"/>
    <w:rsid w:val="00FA3C35"/>
    <w:rsid w:val="00FB3B61"/>
    <w:rsid w:val="00FB4FD7"/>
    <w:rsid w:val="00FC1EF1"/>
    <w:rsid w:val="00FF49ED"/>
    <w:rsid w:val="19DAB51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4AEE5CE"/>
  <w15:docId w15:val="{F36A1FA2-7EA6-4B92-8CC0-494AF8F29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line="252" w:lineRule="auto"/>
      <w:ind w:left="432" w:hanging="432"/>
      <w:outlineLvl w:val="0"/>
    </w:pPr>
    <w:rPr>
      <w:rFonts w:ascii="Arial" w:eastAsia="Arial" w:hAnsi="Arial" w:cs="Arial"/>
      <w:sz w:val="24"/>
      <w:szCs w:val="24"/>
    </w:rPr>
  </w:style>
  <w:style w:type="paragraph" w:styleId="Ttulo2">
    <w:name w:val="heading 2"/>
    <w:basedOn w:val="Normal"/>
    <w:next w:val="Normal"/>
    <w:uiPriority w:val="9"/>
    <w:unhideWhenUsed/>
    <w:qFormat/>
    <w:pPr>
      <w:keepNext/>
      <w:keepLines/>
      <w:spacing w:before="40" w:line="252" w:lineRule="auto"/>
      <w:ind w:left="576" w:hanging="576"/>
      <w:outlineLvl w:val="1"/>
    </w:pPr>
    <w:rPr>
      <w:rFonts w:ascii="Arial" w:eastAsia="Arial" w:hAnsi="Arial" w:cs="Arial"/>
      <w:sz w:val="24"/>
      <w:szCs w:val="24"/>
    </w:rPr>
  </w:style>
  <w:style w:type="paragraph" w:styleId="Ttulo3">
    <w:name w:val="heading 3"/>
    <w:basedOn w:val="Normal"/>
    <w:next w:val="Normal"/>
    <w:uiPriority w:val="9"/>
    <w:unhideWhenUsed/>
    <w:qFormat/>
    <w:pPr>
      <w:keepNext/>
      <w:keepLines/>
      <w:spacing w:before="40" w:line="252" w:lineRule="auto"/>
      <w:ind w:left="720" w:hanging="720"/>
      <w:outlineLvl w:val="2"/>
    </w:pPr>
    <w:rPr>
      <w:rFonts w:ascii="Arial" w:eastAsia="Arial" w:hAnsi="Arial" w:cs="Arial"/>
      <w:sz w:val="24"/>
      <w:szCs w:val="24"/>
    </w:rPr>
  </w:style>
  <w:style w:type="paragraph" w:styleId="Ttulo4">
    <w:name w:val="heading 4"/>
    <w:basedOn w:val="Normal"/>
    <w:next w:val="Normal"/>
    <w:uiPriority w:val="9"/>
    <w:semiHidden/>
    <w:unhideWhenUsed/>
    <w:qFormat/>
    <w:pPr>
      <w:keepNext/>
      <w:keepLines/>
      <w:spacing w:before="40" w:line="252" w:lineRule="auto"/>
      <w:ind w:left="864" w:hanging="864"/>
      <w:outlineLvl w:val="3"/>
    </w:pPr>
    <w:rPr>
      <w:rFonts w:ascii="Calibri" w:eastAsia="Calibri" w:hAnsi="Calibri" w:cs="Calibri"/>
      <w:i/>
      <w:color w:val="2E74B5"/>
      <w:sz w:val="22"/>
      <w:szCs w:val="22"/>
    </w:rPr>
  </w:style>
  <w:style w:type="paragraph" w:styleId="Ttulo5">
    <w:name w:val="heading 5"/>
    <w:basedOn w:val="Normal"/>
    <w:next w:val="Normal"/>
    <w:uiPriority w:val="9"/>
    <w:semiHidden/>
    <w:unhideWhenUsed/>
    <w:qFormat/>
    <w:pPr>
      <w:keepNext/>
      <w:keepLines/>
      <w:spacing w:before="40" w:line="252" w:lineRule="auto"/>
      <w:ind w:left="1008" w:hanging="1008"/>
      <w:outlineLvl w:val="4"/>
    </w:pPr>
    <w:rPr>
      <w:rFonts w:ascii="Calibri" w:eastAsia="Calibri" w:hAnsi="Calibri" w:cs="Calibri"/>
      <w:color w:val="2E74B5"/>
      <w:sz w:val="22"/>
      <w:szCs w:val="22"/>
    </w:rPr>
  </w:style>
  <w:style w:type="paragraph" w:styleId="Ttulo6">
    <w:name w:val="heading 6"/>
    <w:basedOn w:val="Normal"/>
    <w:next w:val="Normal"/>
    <w:uiPriority w:val="9"/>
    <w:semiHidden/>
    <w:unhideWhenUsed/>
    <w:qFormat/>
    <w:pPr>
      <w:keepNext/>
      <w:keepLines/>
      <w:spacing w:before="40" w:line="252" w:lineRule="auto"/>
      <w:ind w:left="1152" w:hanging="1152"/>
      <w:outlineLvl w:val="5"/>
    </w:pPr>
    <w:rPr>
      <w:rFonts w:ascii="Calibri" w:eastAsia="Calibri" w:hAnsi="Calibri" w:cs="Calibri"/>
      <w:color w:val="1F4D78"/>
      <w:sz w:val="22"/>
      <w:szCs w:val="22"/>
    </w:rPr>
  </w:style>
  <w:style w:type="paragraph" w:styleId="Ttulo7">
    <w:name w:val="heading 7"/>
    <w:basedOn w:val="Normal0"/>
    <w:next w:val="Normal0"/>
    <w:link w:val="Ttulo7Car"/>
    <w:semiHidden/>
    <w:unhideWhenUsed/>
    <w:qFormat/>
    <w:rsid w:val="00342918"/>
    <w:pPr>
      <w:keepNext/>
      <w:keepLines/>
      <w:numPr>
        <w:ilvl w:val="6"/>
        <w:numId w:val="6"/>
      </w:numPr>
      <w:suppressAutoHyphens/>
      <w:spacing w:before="40" w:line="252" w:lineRule="auto"/>
      <w:outlineLvl w:val="6"/>
    </w:pPr>
    <w:rPr>
      <w:rFonts w:ascii="Calibri Light" w:eastAsia="font272" w:hAnsi="Calibri Light" w:cs="font272"/>
      <w:i/>
      <w:iCs/>
      <w:color w:val="1F4D78"/>
      <w:sz w:val="22"/>
      <w:szCs w:val="22"/>
      <w:lang w:val="es-CO" w:eastAsia="en-US"/>
    </w:rPr>
  </w:style>
  <w:style w:type="paragraph" w:styleId="Ttulo8">
    <w:name w:val="heading 8"/>
    <w:basedOn w:val="Normal0"/>
    <w:next w:val="Normal0"/>
    <w:link w:val="Ttulo8Car"/>
    <w:semiHidden/>
    <w:unhideWhenUsed/>
    <w:qFormat/>
    <w:rsid w:val="00342918"/>
    <w:pPr>
      <w:keepNext/>
      <w:keepLines/>
      <w:numPr>
        <w:ilvl w:val="7"/>
        <w:numId w:val="6"/>
      </w:numPr>
      <w:suppressAutoHyphens/>
      <w:spacing w:before="40" w:line="252" w:lineRule="auto"/>
      <w:outlineLvl w:val="7"/>
    </w:pPr>
    <w:rPr>
      <w:rFonts w:ascii="Calibri Light" w:eastAsia="font272" w:hAnsi="Calibri Light" w:cs="font272"/>
      <w:color w:val="272727"/>
      <w:sz w:val="21"/>
      <w:szCs w:val="21"/>
      <w:lang w:val="es-CO" w:eastAsia="en-US"/>
    </w:rPr>
  </w:style>
  <w:style w:type="paragraph" w:styleId="Ttulo9">
    <w:name w:val="heading 9"/>
    <w:basedOn w:val="Normal0"/>
    <w:next w:val="Normal0"/>
    <w:link w:val="Ttulo9Car"/>
    <w:semiHidden/>
    <w:unhideWhenUsed/>
    <w:qFormat/>
    <w:rsid w:val="00342918"/>
    <w:pPr>
      <w:keepNext/>
      <w:keepLines/>
      <w:numPr>
        <w:ilvl w:val="8"/>
        <w:numId w:val="6"/>
      </w:numPr>
      <w:suppressAutoHyphens/>
      <w:spacing w:before="40" w:line="252" w:lineRule="auto"/>
      <w:outlineLvl w:val="8"/>
    </w:pPr>
    <w:rPr>
      <w:rFonts w:ascii="Calibri Light" w:eastAsia="font272" w:hAnsi="Calibri Light" w:cs="font272"/>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0"/>
    <w:qFormat/>
    <w:rsid w:val="008E60E1"/>
    <w:rPr>
      <w:lang w:val="es-ES_tradnl" w:eastAsia="es-ES"/>
    </w:rPr>
  </w:style>
  <w:style w:type="character" w:customStyle="1" w:styleId="Ttulo7Car">
    <w:name w:val="Título 7 Car"/>
    <w:basedOn w:val="Fuentedeprrafopredeter"/>
    <w:link w:val="Ttulo7"/>
    <w:semiHidden/>
    <w:rsid w:val="00342918"/>
    <w:rPr>
      <w:rFonts w:ascii="Calibri Light" w:eastAsia="font272" w:hAnsi="Calibri Light" w:cs="font272"/>
      <w:i/>
      <w:iCs/>
      <w:color w:val="1F4D78"/>
    </w:rPr>
  </w:style>
  <w:style w:type="character" w:customStyle="1" w:styleId="Ttulo8Car">
    <w:name w:val="Título 8 Car"/>
    <w:basedOn w:val="Fuentedeprrafopredeter"/>
    <w:link w:val="Ttulo8"/>
    <w:semiHidden/>
    <w:rsid w:val="00342918"/>
    <w:rPr>
      <w:rFonts w:ascii="Calibri Light" w:eastAsia="font272" w:hAnsi="Calibri Light" w:cs="font272"/>
      <w:color w:val="272727"/>
      <w:sz w:val="21"/>
      <w:szCs w:val="21"/>
    </w:rPr>
  </w:style>
  <w:style w:type="character" w:customStyle="1" w:styleId="Ttulo9Car">
    <w:name w:val="Título 9 Car"/>
    <w:basedOn w:val="Fuentedeprrafopredeter"/>
    <w:link w:val="Ttulo9"/>
    <w:semiHidden/>
    <w:rsid w:val="00342918"/>
    <w:rPr>
      <w:rFonts w:ascii="Calibri Light" w:eastAsia="font272" w:hAnsi="Calibri Light" w:cs="font272"/>
      <w:i/>
      <w:iCs/>
      <w:color w:val="272727"/>
      <w:sz w:val="21"/>
      <w:szCs w:val="21"/>
    </w:rPr>
  </w:style>
  <w:style w:type="paragraph" w:styleId="Ttulo">
    <w:name w:val="Title"/>
    <w:basedOn w:val="Normal"/>
    <w:next w:val="Normal"/>
    <w:uiPriority w:val="10"/>
    <w:qFormat/>
    <w:pPr>
      <w:keepNext/>
      <w:keepLines/>
      <w:spacing w:before="480" w:after="120"/>
    </w:pPr>
    <w:rPr>
      <w:b/>
      <w:sz w:val="72"/>
      <w:szCs w:val="72"/>
    </w:rPr>
  </w:style>
  <w:style w:type="paragraph" w:customStyle="1" w:styleId="heading10">
    <w:name w:val="heading 10"/>
    <w:basedOn w:val="Normal0"/>
    <w:next w:val="Normal0"/>
    <w:link w:val="Ttulo1Car"/>
    <w:qFormat/>
    <w:rsid w:val="00342918"/>
    <w:pPr>
      <w:keepNext/>
      <w:keepLines/>
      <w:numPr>
        <w:numId w:val="6"/>
      </w:numPr>
      <w:suppressAutoHyphens/>
      <w:spacing w:before="240" w:line="252" w:lineRule="auto"/>
      <w:outlineLvl w:val="0"/>
    </w:pPr>
    <w:rPr>
      <w:rFonts w:ascii="Arial" w:eastAsia="font272" w:hAnsi="Arial" w:cs="font272"/>
      <w:sz w:val="24"/>
      <w:szCs w:val="32"/>
      <w:lang w:val="es-CO" w:eastAsia="en-US"/>
    </w:rPr>
  </w:style>
  <w:style w:type="character" w:customStyle="1" w:styleId="Ttulo1Car">
    <w:name w:val="Título 1 Car"/>
    <w:basedOn w:val="Fuentedeprrafopredeter"/>
    <w:link w:val="heading10"/>
    <w:rsid w:val="00342918"/>
    <w:rPr>
      <w:rFonts w:ascii="Arial" w:eastAsia="font272" w:hAnsi="Arial" w:cs="font272"/>
      <w:sz w:val="24"/>
      <w:szCs w:val="32"/>
    </w:rPr>
  </w:style>
  <w:style w:type="paragraph" w:customStyle="1" w:styleId="heading20">
    <w:name w:val="heading 20"/>
    <w:basedOn w:val="Normal0"/>
    <w:next w:val="Normal0"/>
    <w:link w:val="Ttulo2Car"/>
    <w:semiHidden/>
    <w:unhideWhenUsed/>
    <w:qFormat/>
    <w:rsid w:val="00342918"/>
    <w:pPr>
      <w:keepNext/>
      <w:keepLines/>
      <w:numPr>
        <w:ilvl w:val="1"/>
        <w:numId w:val="6"/>
      </w:numPr>
      <w:tabs>
        <w:tab w:val="num" w:pos="0"/>
      </w:tabs>
      <w:suppressAutoHyphens/>
      <w:spacing w:before="40" w:line="252" w:lineRule="auto"/>
      <w:ind w:left="576"/>
      <w:outlineLvl w:val="1"/>
    </w:pPr>
    <w:rPr>
      <w:rFonts w:ascii="Arial" w:eastAsia="font272" w:hAnsi="Arial" w:cs="font272"/>
      <w:sz w:val="24"/>
      <w:szCs w:val="26"/>
      <w:lang w:val="es-CO" w:eastAsia="en-US"/>
    </w:rPr>
  </w:style>
  <w:style w:type="character" w:customStyle="1" w:styleId="Ttulo2Car">
    <w:name w:val="Título 2 Car"/>
    <w:basedOn w:val="Fuentedeprrafopredeter"/>
    <w:link w:val="heading20"/>
    <w:semiHidden/>
    <w:rsid w:val="00342918"/>
    <w:rPr>
      <w:rFonts w:ascii="Arial" w:eastAsia="font272" w:hAnsi="Arial" w:cs="font272"/>
      <w:sz w:val="24"/>
      <w:szCs w:val="26"/>
    </w:rPr>
  </w:style>
  <w:style w:type="paragraph" w:customStyle="1" w:styleId="heading30">
    <w:name w:val="heading 30"/>
    <w:basedOn w:val="Normal0"/>
    <w:next w:val="Normal0"/>
    <w:link w:val="Ttulo3Car"/>
    <w:semiHidden/>
    <w:unhideWhenUsed/>
    <w:qFormat/>
    <w:rsid w:val="00342918"/>
    <w:pPr>
      <w:keepNext/>
      <w:keepLines/>
      <w:numPr>
        <w:ilvl w:val="2"/>
        <w:numId w:val="6"/>
      </w:numPr>
      <w:suppressAutoHyphens/>
      <w:spacing w:before="40" w:line="252" w:lineRule="auto"/>
      <w:outlineLvl w:val="2"/>
    </w:pPr>
    <w:rPr>
      <w:rFonts w:ascii="Arial" w:eastAsia="font272" w:hAnsi="Arial" w:cs="font272"/>
      <w:sz w:val="24"/>
      <w:szCs w:val="24"/>
      <w:lang w:val="es-CO" w:eastAsia="en-US"/>
    </w:rPr>
  </w:style>
  <w:style w:type="character" w:customStyle="1" w:styleId="Ttulo3Car">
    <w:name w:val="Título 3 Car"/>
    <w:basedOn w:val="Fuentedeprrafopredeter"/>
    <w:link w:val="heading30"/>
    <w:semiHidden/>
    <w:rsid w:val="00342918"/>
    <w:rPr>
      <w:rFonts w:ascii="Arial" w:eastAsia="font272" w:hAnsi="Arial" w:cs="font272"/>
      <w:sz w:val="24"/>
      <w:szCs w:val="24"/>
    </w:rPr>
  </w:style>
  <w:style w:type="paragraph" w:customStyle="1" w:styleId="heading40">
    <w:name w:val="heading 40"/>
    <w:basedOn w:val="Normal0"/>
    <w:next w:val="Normal0"/>
    <w:link w:val="Ttulo4Car"/>
    <w:semiHidden/>
    <w:unhideWhenUsed/>
    <w:qFormat/>
    <w:rsid w:val="00342918"/>
    <w:pPr>
      <w:keepNext/>
      <w:keepLines/>
      <w:suppressAutoHyphens/>
      <w:spacing w:before="40" w:line="252" w:lineRule="auto"/>
      <w:ind w:left="2880" w:hanging="360"/>
      <w:outlineLvl w:val="3"/>
    </w:pPr>
    <w:rPr>
      <w:rFonts w:ascii="Calibri Light" w:eastAsia="font272" w:hAnsi="Calibri Light" w:cs="font272"/>
      <w:i/>
      <w:iCs/>
      <w:color w:val="2E74B5"/>
      <w:sz w:val="22"/>
      <w:szCs w:val="22"/>
      <w:lang w:val="es-CO" w:eastAsia="en-US"/>
    </w:rPr>
  </w:style>
  <w:style w:type="character" w:customStyle="1" w:styleId="Ttulo4Car">
    <w:name w:val="Título 4 Car"/>
    <w:basedOn w:val="Fuentedeprrafopredeter"/>
    <w:link w:val="heading40"/>
    <w:semiHidden/>
    <w:rsid w:val="00342918"/>
    <w:rPr>
      <w:rFonts w:ascii="Calibri Light" w:eastAsia="font272" w:hAnsi="Calibri Light" w:cs="font272"/>
      <w:i/>
      <w:iCs/>
      <w:color w:val="2E74B5"/>
      <w:sz w:val="22"/>
      <w:szCs w:val="22"/>
      <w:lang w:val="es-CO" w:eastAsia="en-US"/>
    </w:rPr>
  </w:style>
  <w:style w:type="paragraph" w:customStyle="1" w:styleId="heading50">
    <w:name w:val="heading 50"/>
    <w:basedOn w:val="Normal0"/>
    <w:next w:val="Normal0"/>
    <w:link w:val="Ttulo5Car"/>
    <w:semiHidden/>
    <w:unhideWhenUsed/>
    <w:qFormat/>
    <w:rsid w:val="00342918"/>
    <w:pPr>
      <w:keepNext/>
      <w:keepLines/>
      <w:numPr>
        <w:ilvl w:val="4"/>
        <w:numId w:val="6"/>
      </w:numPr>
      <w:suppressAutoHyphens/>
      <w:spacing w:before="40" w:line="252" w:lineRule="auto"/>
      <w:outlineLvl w:val="4"/>
    </w:pPr>
    <w:rPr>
      <w:rFonts w:ascii="Calibri Light" w:eastAsia="font272" w:hAnsi="Calibri Light" w:cs="font272"/>
      <w:color w:val="2E74B5"/>
      <w:sz w:val="22"/>
      <w:szCs w:val="22"/>
      <w:lang w:val="es-CO" w:eastAsia="en-US"/>
    </w:rPr>
  </w:style>
  <w:style w:type="character" w:customStyle="1" w:styleId="Ttulo5Car">
    <w:name w:val="Título 5 Car"/>
    <w:basedOn w:val="Fuentedeprrafopredeter"/>
    <w:link w:val="heading50"/>
    <w:semiHidden/>
    <w:rsid w:val="00342918"/>
    <w:rPr>
      <w:rFonts w:ascii="Calibri Light" w:eastAsia="font272" w:hAnsi="Calibri Light" w:cs="font272"/>
      <w:color w:val="2E74B5"/>
    </w:rPr>
  </w:style>
  <w:style w:type="paragraph" w:customStyle="1" w:styleId="heading60">
    <w:name w:val="heading 60"/>
    <w:basedOn w:val="Normal0"/>
    <w:next w:val="Normal0"/>
    <w:link w:val="Ttulo6Car"/>
    <w:semiHidden/>
    <w:unhideWhenUsed/>
    <w:qFormat/>
    <w:rsid w:val="00342918"/>
    <w:pPr>
      <w:keepNext/>
      <w:keepLines/>
      <w:suppressAutoHyphens/>
      <w:spacing w:before="40" w:line="252" w:lineRule="auto"/>
      <w:ind w:left="4320" w:hanging="360"/>
      <w:outlineLvl w:val="5"/>
    </w:pPr>
    <w:rPr>
      <w:rFonts w:ascii="Calibri Light" w:eastAsia="font272" w:hAnsi="Calibri Light" w:cs="font272"/>
      <w:color w:val="1F4D78"/>
      <w:sz w:val="22"/>
      <w:szCs w:val="22"/>
      <w:lang w:val="es-CO" w:eastAsia="en-US"/>
    </w:rPr>
  </w:style>
  <w:style w:type="character" w:customStyle="1" w:styleId="Ttulo6Car">
    <w:name w:val="Título 6 Car"/>
    <w:basedOn w:val="Fuentedeprrafopredeter"/>
    <w:link w:val="heading60"/>
    <w:semiHidden/>
    <w:rsid w:val="00342918"/>
    <w:rPr>
      <w:rFonts w:ascii="Calibri Light" w:eastAsia="font272" w:hAnsi="Calibri Light" w:cs="font272"/>
      <w:color w:val="1F4D78"/>
      <w:sz w:val="22"/>
      <w:szCs w:val="22"/>
      <w:lang w:val="es-CO" w:eastAsia="en-US"/>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paragraph" w:styleId="Encabezado">
    <w:name w:val="header"/>
    <w:basedOn w:val="Normal0"/>
    <w:link w:val="EncabezadoCar"/>
    <w:uiPriority w:val="99"/>
    <w:unhideWhenUsed/>
    <w:rsid w:val="001F6418"/>
    <w:pPr>
      <w:tabs>
        <w:tab w:val="center" w:pos="4419"/>
        <w:tab w:val="right" w:pos="8838"/>
      </w:tabs>
    </w:pPr>
  </w:style>
  <w:style w:type="character" w:customStyle="1" w:styleId="EncabezadoCar">
    <w:name w:val="Encabezado Car"/>
    <w:basedOn w:val="Fuentedeprrafopredeter"/>
    <w:link w:val="Encabezado"/>
    <w:uiPriority w:val="99"/>
    <w:rsid w:val="001F6418"/>
  </w:style>
  <w:style w:type="paragraph" w:styleId="Piedepgina">
    <w:name w:val="footer"/>
    <w:basedOn w:val="Normal0"/>
    <w:link w:val="PiedepginaCar"/>
    <w:uiPriority w:val="99"/>
    <w:unhideWhenUsed/>
    <w:rsid w:val="001F6418"/>
    <w:pPr>
      <w:tabs>
        <w:tab w:val="center" w:pos="4419"/>
        <w:tab w:val="right" w:pos="8838"/>
      </w:tabs>
    </w:pPr>
  </w:style>
  <w:style w:type="character" w:customStyle="1" w:styleId="PiedepginaCar">
    <w:name w:val="Pie de página Car"/>
    <w:basedOn w:val="Fuentedeprrafopredeter"/>
    <w:link w:val="Piedepgina"/>
    <w:uiPriority w:val="99"/>
    <w:rsid w:val="001F6418"/>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0"/>
    <w:link w:val="PrrafodelistaCar"/>
    <w:uiPriority w:val="34"/>
    <w:qFormat/>
    <w:rsid w:val="008E60E1"/>
    <w:pPr>
      <w:ind w:left="720"/>
      <w:contextualSpacing/>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qFormat/>
    <w:rsid w:val="000E2EFF"/>
    <w:rPr>
      <w:lang w:val="es-ES_tradnl" w:eastAsia="es-ES"/>
    </w:rPr>
  </w:style>
  <w:style w:type="paragraph" w:styleId="Sinespaciado">
    <w:name w:val="No Spacing"/>
    <w:qFormat/>
    <w:rsid w:val="008E60E1"/>
    <w:rPr>
      <w:rFonts w:ascii="Cambria" w:eastAsia="MS Mincho" w:hAnsi="Cambria"/>
      <w:sz w:val="24"/>
      <w:szCs w:val="24"/>
      <w:lang w:val="es-ES_tradnl" w:eastAsia="es-ES"/>
    </w:rPr>
  </w:style>
  <w:style w:type="paragraph" w:customStyle="1" w:styleId="Default">
    <w:name w:val="Default"/>
    <w:rsid w:val="008E60E1"/>
    <w:pPr>
      <w:autoSpaceDE w:val="0"/>
      <w:autoSpaceDN w:val="0"/>
      <w:adjustRightInd w:val="0"/>
    </w:pPr>
    <w:rPr>
      <w:rFonts w:ascii="Arial" w:eastAsia="Calibri" w:hAnsi="Arial" w:cs="Arial"/>
      <w:color w:val="000000"/>
      <w:sz w:val="24"/>
      <w:szCs w:val="24"/>
    </w:rPr>
  </w:style>
  <w:style w:type="paragraph" w:styleId="Textonotapie">
    <w:name w:val="footnote text"/>
    <w:aliases w:val="Ref. de nota al pie1,Texto de nota al pie,Footnotes refss,referencia nota al pie,BVI fnr,Appel note de bas de page,Fago Fußnotenzeichen,Ref. de nota al pie 2,Texto nota pie Car2,Texto nota pie Car Car1,FA Fu Ca,Footnote number,f,4_G,F,FC"/>
    <w:basedOn w:val="Normal0"/>
    <w:link w:val="TextonotapieCar"/>
    <w:qFormat/>
    <w:rsid w:val="00254970"/>
  </w:style>
  <w:style w:type="character" w:customStyle="1" w:styleId="TextonotapieCar">
    <w:name w:val="Texto nota pie Car"/>
    <w:aliases w:val="Ref. de nota al pie1 Car,Texto de nota al pie Car,Footnotes refss Car,referencia nota al pie Car,BVI fnr Car,Appel note de bas de page Car,Fago Fußnotenzeichen Car,Ref. de nota al pie 2 Car,Texto nota pie Car2 Car,FA Fu Ca Car,f Car"/>
    <w:basedOn w:val="Fuentedeprrafopredeter"/>
    <w:link w:val="Textonotapie"/>
    <w:rsid w:val="00254970"/>
    <w:rPr>
      <w:rFonts w:ascii="Times New Roman" w:eastAsia="Times New Roman" w:hAnsi="Times New Roman" w:cs="Times New Roman"/>
      <w:sz w:val="20"/>
      <w:szCs w:val="20"/>
      <w:lang w:val="es-ES_tradnl" w:eastAsia="es-ES"/>
    </w:rPr>
  </w:style>
  <w:style w:type="paragraph" w:styleId="Textodeglobo">
    <w:name w:val="Balloon Text"/>
    <w:basedOn w:val="Normal0"/>
    <w:link w:val="TextodegloboCar"/>
    <w:uiPriority w:val="99"/>
    <w:semiHidden/>
    <w:unhideWhenUsed/>
    <w:rsid w:val="00956DD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56DDF"/>
    <w:rPr>
      <w:rFonts w:ascii="Segoe UI" w:eastAsia="Times New Roman" w:hAnsi="Segoe UI" w:cs="Segoe UI"/>
      <w:sz w:val="18"/>
      <w:szCs w:val="18"/>
      <w:lang w:val="es-ES_tradnl" w:eastAsia="es-ES"/>
    </w:rPr>
  </w:style>
  <w:style w:type="table" w:styleId="Tablaconcuadrcula">
    <w:name w:val="Table Grid"/>
    <w:basedOn w:val="NormalTable0"/>
    <w:uiPriority w:val="39"/>
    <w:rsid w:val="002E6CDA"/>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msobodytextindent">
    <w:name w:val="x_gmail-msobodytextindent"/>
    <w:basedOn w:val="Normal0"/>
    <w:rsid w:val="000464A7"/>
    <w:pPr>
      <w:spacing w:before="100" w:beforeAutospacing="1" w:after="100" w:afterAutospacing="1"/>
    </w:pPr>
    <w:rPr>
      <w:sz w:val="24"/>
      <w:szCs w:val="24"/>
      <w:lang w:val="es-CO" w:eastAsia="es-CO"/>
    </w:rPr>
  </w:style>
  <w:style w:type="character" w:styleId="Hipervnculo">
    <w:name w:val="Hyperlink"/>
    <w:basedOn w:val="Fuentedeprrafopredeter"/>
    <w:uiPriority w:val="99"/>
    <w:unhideWhenUsed/>
    <w:qFormat/>
    <w:rsid w:val="0066575E"/>
    <w:rPr>
      <w:color w:val="0563C1" w:themeColor="hyperlink"/>
      <w:u w:val="single"/>
    </w:rPr>
  </w:style>
  <w:style w:type="table" w:customStyle="1" w:styleId="Tablaconcuadrcula1">
    <w:name w:val="Tabla con cuadrícula1"/>
    <w:basedOn w:val="NormalTable0"/>
    <w:next w:val="Tablaconcuadrcula"/>
    <w:uiPriority w:val="39"/>
    <w:rsid w:val="00095967"/>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0"/>
    <w:next w:val="Normal0"/>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top w:w="100" w:type="dxa"/>
        <w:left w:w="100" w:type="dxa"/>
        <w:bottom w:w="100" w:type="dxa"/>
        <w:right w:w="100" w:type="dxa"/>
      </w:tblCellMar>
    </w:tblPr>
  </w:style>
  <w:style w:type="table" w:customStyle="1" w:styleId="a0">
    <w:basedOn w:val="Tablanormal"/>
    <w:tblPr>
      <w:tblStyleRowBandSize w:val="1"/>
      <w:tblStyleColBandSize w:val="1"/>
      <w:tblCellMar>
        <w:top w:w="100" w:type="dxa"/>
        <w:left w:w="100" w:type="dxa"/>
        <w:bottom w:w="100" w:type="dxa"/>
        <w:right w:w="100" w:type="dxa"/>
      </w:tblCellMar>
    </w:tblPr>
  </w:style>
  <w:style w:type="table" w:customStyle="1" w:styleId="a1">
    <w:basedOn w:val="Tablanormal"/>
    <w:tblPr>
      <w:tblStyleRowBandSize w:val="1"/>
      <w:tblStyleColBandSize w:val="1"/>
      <w:tblCellMar>
        <w:top w:w="100" w:type="dxa"/>
        <w:left w:w="100" w:type="dxa"/>
        <w:bottom w:w="100" w:type="dxa"/>
        <w:right w:w="100" w:type="dxa"/>
      </w:tblCellMar>
    </w:tblPr>
  </w:style>
  <w:style w:type="table" w:customStyle="1" w:styleId="a2">
    <w:basedOn w:val="Tablanormal"/>
    <w:tblPr>
      <w:tblStyleRowBandSize w:val="1"/>
      <w:tblStyleColBandSize w:val="1"/>
    </w:tblPr>
  </w:style>
  <w:style w:type="table" w:customStyle="1" w:styleId="a3">
    <w:basedOn w:val="Tablanormal"/>
    <w:tblPr>
      <w:tblStyleRowBandSize w:val="1"/>
      <w:tblStyleColBandSize w:val="1"/>
      <w:tblCellMar>
        <w:top w:w="23" w:type="dxa"/>
        <w:left w:w="115" w:type="dxa"/>
        <w:bottom w:w="23" w:type="dxa"/>
        <w:right w:w="115" w:type="dxa"/>
      </w:tblCellMar>
    </w:tblPr>
  </w:style>
  <w:style w:type="table" w:customStyle="1" w:styleId="a4">
    <w:basedOn w:val="Tablanormal"/>
    <w:tblPr>
      <w:tblStyleRowBandSize w:val="1"/>
      <w:tblStyleColBandSize w:val="1"/>
      <w:tblCellMar>
        <w:top w:w="23" w:type="dxa"/>
        <w:left w:w="115" w:type="dxa"/>
        <w:bottom w:w="23" w:type="dxa"/>
        <w:right w:w="115" w:type="dxa"/>
      </w:tblCellMar>
    </w:tblPr>
  </w:style>
  <w:style w:type="table" w:customStyle="1" w:styleId="a5">
    <w:basedOn w:val="Tablanormal"/>
    <w:tblPr>
      <w:tblStyleRowBandSize w:val="1"/>
      <w:tblStyleColBandSize w:val="1"/>
      <w:tblCellMar>
        <w:top w:w="23" w:type="dxa"/>
        <w:left w:w="115" w:type="dxa"/>
        <w:bottom w:w="23" w:type="dxa"/>
        <w:right w:w="115" w:type="dxa"/>
      </w:tblCellMar>
    </w:tblPr>
  </w:style>
  <w:style w:type="table" w:customStyle="1" w:styleId="a6">
    <w:basedOn w:val="Tablanormal"/>
    <w:tblPr>
      <w:tblStyleRowBandSize w:val="1"/>
      <w:tblStyleColBandSize w:val="1"/>
      <w:tblCellMar>
        <w:top w:w="23" w:type="dxa"/>
        <w:left w:w="115" w:type="dxa"/>
        <w:bottom w:w="23" w:type="dxa"/>
        <w:right w:w="115" w:type="dxa"/>
      </w:tblCellMar>
    </w:tblPr>
  </w:style>
  <w:style w:type="table" w:customStyle="1" w:styleId="a7">
    <w:basedOn w:val="Tablanormal"/>
    <w:tblPr>
      <w:tblStyleRowBandSize w:val="1"/>
      <w:tblStyleColBandSize w:val="1"/>
      <w:tblCellMar>
        <w:top w:w="100" w:type="dxa"/>
        <w:left w:w="100" w:type="dxa"/>
        <w:bottom w:w="100" w:type="dxa"/>
        <w:right w:w="100" w:type="dxa"/>
      </w:tblCellMar>
    </w:tblPr>
  </w:style>
  <w:style w:type="table" w:customStyle="1" w:styleId="a8">
    <w:basedOn w:val="Tablanormal"/>
    <w:tblPr>
      <w:tblStyleRowBandSize w:val="1"/>
      <w:tblStyleColBandSize w:val="1"/>
      <w:tblCellMar>
        <w:left w:w="115" w:type="dxa"/>
        <w:right w:w="115" w:type="dxa"/>
      </w:tblCellMar>
    </w:tblPr>
  </w:style>
  <w:style w:type="character" w:styleId="Refdenotaalpie">
    <w:name w:val="footnote reference"/>
    <w:aliases w:val="Nota de pie,Texto nota al pie,Ref,de nota al pie,Ref. de nota al pie2,Footnote symbol,Footnote,Pie de pagina"/>
    <w:unhideWhenUsed/>
    <w:rsid w:val="000E2EFF"/>
    <w:rPr>
      <w:vertAlign w:val="superscript"/>
    </w:rPr>
  </w:style>
  <w:style w:type="paragraph" w:styleId="Descripcin">
    <w:name w:val="caption"/>
    <w:aliases w:val="Epígrafe"/>
    <w:basedOn w:val="Normal"/>
    <w:next w:val="Normal"/>
    <w:uiPriority w:val="35"/>
    <w:qFormat/>
    <w:rsid w:val="000E2EFF"/>
    <w:pPr>
      <w:jc w:val="both"/>
    </w:pPr>
    <w:rPr>
      <w:rFonts w:ascii="Arial Narrow" w:hAnsi="Arial Narrow"/>
      <w:b/>
      <w:bCs/>
      <w:lang w:val="es-ES" w:eastAsia="es-ES"/>
    </w:rPr>
  </w:style>
  <w:style w:type="paragraph" w:styleId="TtuloTDC">
    <w:name w:val="TOC Heading"/>
    <w:basedOn w:val="Ttulo1"/>
    <w:next w:val="Normal"/>
    <w:uiPriority w:val="39"/>
    <w:unhideWhenUsed/>
    <w:qFormat/>
    <w:rsid w:val="00CF3AA1"/>
    <w:pPr>
      <w:spacing w:line="259" w:lineRule="auto"/>
      <w:ind w:left="0" w:firstLine="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CF3AA1"/>
    <w:pPr>
      <w:spacing w:after="100"/>
    </w:pPr>
  </w:style>
  <w:style w:type="paragraph" w:styleId="TDC2">
    <w:name w:val="toc 2"/>
    <w:basedOn w:val="Normal"/>
    <w:next w:val="Normal"/>
    <w:autoRedefine/>
    <w:uiPriority w:val="39"/>
    <w:unhideWhenUsed/>
    <w:rsid w:val="00CF3AA1"/>
    <w:pPr>
      <w:spacing w:after="100"/>
      <w:ind w:left="200"/>
    </w:pPr>
  </w:style>
  <w:style w:type="paragraph" w:styleId="TDC3">
    <w:name w:val="toc 3"/>
    <w:basedOn w:val="Normal"/>
    <w:next w:val="Normal"/>
    <w:autoRedefine/>
    <w:uiPriority w:val="39"/>
    <w:unhideWhenUsed/>
    <w:rsid w:val="00CF3AA1"/>
    <w:pPr>
      <w:spacing w:after="100"/>
      <w:ind w:left="400"/>
    </w:pPr>
  </w:style>
  <w:style w:type="character" w:styleId="Mencinsinresolver">
    <w:name w:val="Unresolved Mention"/>
    <w:basedOn w:val="Fuentedeprrafopredeter"/>
    <w:uiPriority w:val="99"/>
    <w:semiHidden/>
    <w:unhideWhenUsed/>
    <w:rsid w:val="00D33787"/>
    <w:rPr>
      <w:color w:val="605E5C"/>
      <w:shd w:val="clear" w:color="auto" w:fill="E1DFDD"/>
    </w:rPr>
  </w:style>
  <w:style w:type="paragraph" w:styleId="NormalWeb">
    <w:name w:val="Normal (Web)"/>
    <w:basedOn w:val="Normal"/>
    <w:uiPriority w:val="99"/>
    <w:unhideWhenUsed/>
    <w:rsid w:val="004D711E"/>
    <w:pPr>
      <w:spacing w:before="100" w:beforeAutospacing="1" w:after="100" w:afterAutospacing="1"/>
    </w:pPr>
    <w:rPr>
      <w:sz w:val="24"/>
      <w:szCs w:val="24"/>
      <w:lang w:val="es-CO" w:eastAsia="es-CO"/>
    </w:rPr>
  </w:style>
  <w:style w:type="character" w:styleId="Hipervnculovisitado">
    <w:name w:val="FollowedHyperlink"/>
    <w:basedOn w:val="Fuentedeprrafopredeter"/>
    <w:uiPriority w:val="99"/>
    <w:semiHidden/>
    <w:unhideWhenUsed/>
    <w:rsid w:val="00171942"/>
    <w:rPr>
      <w:color w:val="954F72" w:themeColor="followedHyperlink"/>
      <w:u w:val="single"/>
    </w:rPr>
  </w:style>
  <w:style w:type="paragraph" w:styleId="Textoindependiente">
    <w:name w:val="Body Text"/>
    <w:basedOn w:val="Normal"/>
    <w:link w:val="TextoindependienteCar"/>
    <w:uiPriority w:val="1"/>
    <w:qFormat/>
    <w:rsid w:val="00766411"/>
    <w:pPr>
      <w:suppressAutoHyphens/>
      <w:overflowPunct w:val="0"/>
      <w:autoSpaceDE w:val="0"/>
      <w:jc w:val="both"/>
    </w:pPr>
    <w:rPr>
      <w:rFonts w:ascii="Arial" w:hAnsi="Arial"/>
      <w:i/>
      <w:sz w:val="24"/>
      <w:lang w:val="es-ES" w:eastAsia="es-ES"/>
    </w:rPr>
  </w:style>
  <w:style w:type="character" w:customStyle="1" w:styleId="TextoindependienteCar">
    <w:name w:val="Texto independiente Car"/>
    <w:basedOn w:val="Fuentedeprrafopredeter"/>
    <w:link w:val="Textoindependiente"/>
    <w:uiPriority w:val="1"/>
    <w:rsid w:val="00766411"/>
    <w:rPr>
      <w:rFonts w:ascii="Arial" w:hAnsi="Arial"/>
      <w:i/>
      <w:sz w:val="24"/>
      <w:lang w:val="es-ES" w:eastAsia="es-ES"/>
    </w:rPr>
  </w:style>
  <w:style w:type="paragraph" w:customStyle="1" w:styleId="msonormal0">
    <w:name w:val="msonormal"/>
    <w:basedOn w:val="Normal"/>
    <w:rsid w:val="00E76655"/>
    <w:pPr>
      <w:spacing w:before="100" w:beforeAutospacing="1" w:after="100" w:afterAutospacing="1"/>
    </w:pPr>
    <w:rPr>
      <w:sz w:val="24"/>
      <w:szCs w:val="24"/>
      <w:lang w:val="es-CO" w:eastAsia="es-CO"/>
    </w:rPr>
  </w:style>
  <w:style w:type="paragraph" w:customStyle="1" w:styleId="xl63">
    <w:name w:val="xl63"/>
    <w:basedOn w:val="Normal"/>
    <w:rsid w:val="00E76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lang w:val="es-CO" w:eastAsia="es-CO"/>
    </w:rPr>
  </w:style>
  <w:style w:type="paragraph" w:customStyle="1" w:styleId="xl64">
    <w:name w:val="xl64"/>
    <w:basedOn w:val="Normal"/>
    <w:rsid w:val="00E7665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Verdana" w:hAnsi="Verdana"/>
      <w:b/>
      <w:bCs/>
      <w:sz w:val="16"/>
      <w:szCs w:val="16"/>
      <w:lang w:val="es-CO" w:eastAsia="es-CO"/>
    </w:rPr>
  </w:style>
  <w:style w:type="table" w:customStyle="1" w:styleId="TableNormal">
    <w:name w:val="Table Normal"/>
    <w:uiPriority w:val="2"/>
    <w:qFormat/>
    <w:rsid w:val="004F6CE9"/>
    <w:rPr>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4F6CE9"/>
    <w:pPr>
      <w:widowControl w:val="0"/>
      <w:autoSpaceDE w:val="0"/>
      <w:autoSpaceDN w:val="0"/>
      <w:ind w:left="11"/>
      <w:jc w:val="center"/>
    </w:pPr>
    <w:rPr>
      <w:rFonts w:ascii="Verdana" w:eastAsia="Verdana" w:hAnsi="Verdana" w:cs="Verdana"/>
      <w:sz w:val="22"/>
      <w:szCs w:val="22"/>
      <w:lang w:val="es-ES" w:eastAsia="en-US"/>
    </w:rPr>
  </w:style>
  <w:style w:type="character" w:customStyle="1" w:styleId="dossiermaininfodetailboxtitlelabel">
    <w:name w:val="dossiermaininfodetailboxtitlelabel"/>
    <w:basedOn w:val="Fuentedeprrafopredeter"/>
    <w:rsid w:val="00BF1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4532">
      <w:bodyDiv w:val="1"/>
      <w:marLeft w:val="0"/>
      <w:marRight w:val="0"/>
      <w:marTop w:val="0"/>
      <w:marBottom w:val="0"/>
      <w:divBdr>
        <w:top w:val="none" w:sz="0" w:space="0" w:color="auto"/>
        <w:left w:val="none" w:sz="0" w:space="0" w:color="auto"/>
        <w:bottom w:val="none" w:sz="0" w:space="0" w:color="auto"/>
        <w:right w:val="none" w:sz="0" w:space="0" w:color="auto"/>
      </w:divBdr>
    </w:div>
    <w:div w:id="324865088">
      <w:bodyDiv w:val="1"/>
      <w:marLeft w:val="0"/>
      <w:marRight w:val="0"/>
      <w:marTop w:val="0"/>
      <w:marBottom w:val="0"/>
      <w:divBdr>
        <w:top w:val="none" w:sz="0" w:space="0" w:color="auto"/>
        <w:left w:val="none" w:sz="0" w:space="0" w:color="auto"/>
        <w:bottom w:val="none" w:sz="0" w:space="0" w:color="auto"/>
        <w:right w:val="none" w:sz="0" w:space="0" w:color="auto"/>
      </w:divBdr>
    </w:div>
    <w:div w:id="382485996">
      <w:bodyDiv w:val="1"/>
      <w:marLeft w:val="0"/>
      <w:marRight w:val="0"/>
      <w:marTop w:val="0"/>
      <w:marBottom w:val="0"/>
      <w:divBdr>
        <w:top w:val="none" w:sz="0" w:space="0" w:color="auto"/>
        <w:left w:val="none" w:sz="0" w:space="0" w:color="auto"/>
        <w:bottom w:val="none" w:sz="0" w:space="0" w:color="auto"/>
        <w:right w:val="none" w:sz="0" w:space="0" w:color="auto"/>
      </w:divBdr>
    </w:div>
    <w:div w:id="400562484">
      <w:bodyDiv w:val="1"/>
      <w:marLeft w:val="0"/>
      <w:marRight w:val="0"/>
      <w:marTop w:val="0"/>
      <w:marBottom w:val="0"/>
      <w:divBdr>
        <w:top w:val="none" w:sz="0" w:space="0" w:color="auto"/>
        <w:left w:val="none" w:sz="0" w:space="0" w:color="auto"/>
        <w:bottom w:val="none" w:sz="0" w:space="0" w:color="auto"/>
        <w:right w:val="none" w:sz="0" w:space="0" w:color="auto"/>
      </w:divBdr>
    </w:div>
    <w:div w:id="495389103">
      <w:bodyDiv w:val="1"/>
      <w:marLeft w:val="0"/>
      <w:marRight w:val="0"/>
      <w:marTop w:val="0"/>
      <w:marBottom w:val="0"/>
      <w:divBdr>
        <w:top w:val="none" w:sz="0" w:space="0" w:color="auto"/>
        <w:left w:val="none" w:sz="0" w:space="0" w:color="auto"/>
        <w:bottom w:val="none" w:sz="0" w:space="0" w:color="auto"/>
        <w:right w:val="none" w:sz="0" w:space="0" w:color="auto"/>
      </w:divBdr>
    </w:div>
    <w:div w:id="590705342">
      <w:bodyDiv w:val="1"/>
      <w:marLeft w:val="0"/>
      <w:marRight w:val="0"/>
      <w:marTop w:val="0"/>
      <w:marBottom w:val="0"/>
      <w:divBdr>
        <w:top w:val="none" w:sz="0" w:space="0" w:color="auto"/>
        <w:left w:val="none" w:sz="0" w:space="0" w:color="auto"/>
        <w:bottom w:val="none" w:sz="0" w:space="0" w:color="auto"/>
        <w:right w:val="none" w:sz="0" w:space="0" w:color="auto"/>
      </w:divBdr>
    </w:div>
    <w:div w:id="600990170">
      <w:bodyDiv w:val="1"/>
      <w:marLeft w:val="0"/>
      <w:marRight w:val="0"/>
      <w:marTop w:val="0"/>
      <w:marBottom w:val="0"/>
      <w:divBdr>
        <w:top w:val="none" w:sz="0" w:space="0" w:color="auto"/>
        <w:left w:val="none" w:sz="0" w:space="0" w:color="auto"/>
        <w:bottom w:val="none" w:sz="0" w:space="0" w:color="auto"/>
        <w:right w:val="none" w:sz="0" w:space="0" w:color="auto"/>
      </w:divBdr>
    </w:div>
    <w:div w:id="607591155">
      <w:bodyDiv w:val="1"/>
      <w:marLeft w:val="0"/>
      <w:marRight w:val="0"/>
      <w:marTop w:val="0"/>
      <w:marBottom w:val="0"/>
      <w:divBdr>
        <w:top w:val="none" w:sz="0" w:space="0" w:color="auto"/>
        <w:left w:val="none" w:sz="0" w:space="0" w:color="auto"/>
        <w:bottom w:val="none" w:sz="0" w:space="0" w:color="auto"/>
        <w:right w:val="none" w:sz="0" w:space="0" w:color="auto"/>
      </w:divBdr>
    </w:div>
    <w:div w:id="646517400">
      <w:bodyDiv w:val="1"/>
      <w:marLeft w:val="0"/>
      <w:marRight w:val="0"/>
      <w:marTop w:val="0"/>
      <w:marBottom w:val="0"/>
      <w:divBdr>
        <w:top w:val="none" w:sz="0" w:space="0" w:color="auto"/>
        <w:left w:val="none" w:sz="0" w:space="0" w:color="auto"/>
        <w:bottom w:val="none" w:sz="0" w:space="0" w:color="auto"/>
        <w:right w:val="none" w:sz="0" w:space="0" w:color="auto"/>
      </w:divBdr>
    </w:div>
    <w:div w:id="678965318">
      <w:bodyDiv w:val="1"/>
      <w:marLeft w:val="0"/>
      <w:marRight w:val="0"/>
      <w:marTop w:val="0"/>
      <w:marBottom w:val="0"/>
      <w:divBdr>
        <w:top w:val="none" w:sz="0" w:space="0" w:color="auto"/>
        <w:left w:val="none" w:sz="0" w:space="0" w:color="auto"/>
        <w:bottom w:val="none" w:sz="0" w:space="0" w:color="auto"/>
        <w:right w:val="none" w:sz="0" w:space="0" w:color="auto"/>
      </w:divBdr>
    </w:div>
    <w:div w:id="799151139">
      <w:bodyDiv w:val="1"/>
      <w:marLeft w:val="0"/>
      <w:marRight w:val="0"/>
      <w:marTop w:val="0"/>
      <w:marBottom w:val="0"/>
      <w:divBdr>
        <w:top w:val="none" w:sz="0" w:space="0" w:color="auto"/>
        <w:left w:val="none" w:sz="0" w:space="0" w:color="auto"/>
        <w:bottom w:val="none" w:sz="0" w:space="0" w:color="auto"/>
        <w:right w:val="none" w:sz="0" w:space="0" w:color="auto"/>
      </w:divBdr>
    </w:div>
    <w:div w:id="832986528">
      <w:bodyDiv w:val="1"/>
      <w:marLeft w:val="0"/>
      <w:marRight w:val="0"/>
      <w:marTop w:val="0"/>
      <w:marBottom w:val="0"/>
      <w:divBdr>
        <w:top w:val="none" w:sz="0" w:space="0" w:color="auto"/>
        <w:left w:val="none" w:sz="0" w:space="0" w:color="auto"/>
        <w:bottom w:val="none" w:sz="0" w:space="0" w:color="auto"/>
        <w:right w:val="none" w:sz="0" w:space="0" w:color="auto"/>
      </w:divBdr>
    </w:div>
    <w:div w:id="842402019">
      <w:bodyDiv w:val="1"/>
      <w:marLeft w:val="0"/>
      <w:marRight w:val="0"/>
      <w:marTop w:val="0"/>
      <w:marBottom w:val="0"/>
      <w:divBdr>
        <w:top w:val="none" w:sz="0" w:space="0" w:color="auto"/>
        <w:left w:val="none" w:sz="0" w:space="0" w:color="auto"/>
        <w:bottom w:val="none" w:sz="0" w:space="0" w:color="auto"/>
        <w:right w:val="none" w:sz="0" w:space="0" w:color="auto"/>
      </w:divBdr>
    </w:div>
    <w:div w:id="952907005">
      <w:bodyDiv w:val="1"/>
      <w:marLeft w:val="0"/>
      <w:marRight w:val="0"/>
      <w:marTop w:val="0"/>
      <w:marBottom w:val="0"/>
      <w:divBdr>
        <w:top w:val="none" w:sz="0" w:space="0" w:color="auto"/>
        <w:left w:val="none" w:sz="0" w:space="0" w:color="auto"/>
        <w:bottom w:val="none" w:sz="0" w:space="0" w:color="auto"/>
        <w:right w:val="none" w:sz="0" w:space="0" w:color="auto"/>
      </w:divBdr>
    </w:div>
    <w:div w:id="987242325">
      <w:bodyDiv w:val="1"/>
      <w:marLeft w:val="0"/>
      <w:marRight w:val="0"/>
      <w:marTop w:val="0"/>
      <w:marBottom w:val="0"/>
      <w:divBdr>
        <w:top w:val="none" w:sz="0" w:space="0" w:color="auto"/>
        <w:left w:val="none" w:sz="0" w:space="0" w:color="auto"/>
        <w:bottom w:val="none" w:sz="0" w:space="0" w:color="auto"/>
        <w:right w:val="none" w:sz="0" w:space="0" w:color="auto"/>
      </w:divBdr>
    </w:div>
    <w:div w:id="1063215549">
      <w:bodyDiv w:val="1"/>
      <w:marLeft w:val="0"/>
      <w:marRight w:val="0"/>
      <w:marTop w:val="0"/>
      <w:marBottom w:val="0"/>
      <w:divBdr>
        <w:top w:val="none" w:sz="0" w:space="0" w:color="auto"/>
        <w:left w:val="none" w:sz="0" w:space="0" w:color="auto"/>
        <w:bottom w:val="none" w:sz="0" w:space="0" w:color="auto"/>
        <w:right w:val="none" w:sz="0" w:space="0" w:color="auto"/>
      </w:divBdr>
    </w:div>
    <w:div w:id="1064598572">
      <w:bodyDiv w:val="1"/>
      <w:marLeft w:val="0"/>
      <w:marRight w:val="0"/>
      <w:marTop w:val="0"/>
      <w:marBottom w:val="0"/>
      <w:divBdr>
        <w:top w:val="none" w:sz="0" w:space="0" w:color="auto"/>
        <w:left w:val="none" w:sz="0" w:space="0" w:color="auto"/>
        <w:bottom w:val="none" w:sz="0" w:space="0" w:color="auto"/>
        <w:right w:val="none" w:sz="0" w:space="0" w:color="auto"/>
      </w:divBdr>
    </w:div>
    <w:div w:id="1179781131">
      <w:bodyDiv w:val="1"/>
      <w:marLeft w:val="0"/>
      <w:marRight w:val="0"/>
      <w:marTop w:val="0"/>
      <w:marBottom w:val="0"/>
      <w:divBdr>
        <w:top w:val="none" w:sz="0" w:space="0" w:color="auto"/>
        <w:left w:val="none" w:sz="0" w:space="0" w:color="auto"/>
        <w:bottom w:val="none" w:sz="0" w:space="0" w:color="auto"/>
        <w:right w:val="none" w:sz="0" w:space="0" w:color="auto"/>
      </w:divBdr>
    </w:div>
    <w:div w:id="1269002227">
      <w:bodyDiv w:val="1"/>
      <w:marLeft w:val="0"/>
      <w:marRight w:val="0"/>
      <w:marTop w:val="0"/>
      <w:marBottom w:val="0"/>
      <w:divBdr>
        <w:top w:val="none" w:sz="0" w:space="0" w:color="auto"/>
        <w:left w:val="none" w:sz="0" w:space="0" w:color="auto"/>
        <w:bottom w:val="none" w:sz="0" w:space="0" w:color="auto"/>
        <w:right w:val="none" w:sz="0" w:space="0" w:color="auto"/>
      </w:divBdr>
    </w:div>
    <w:div w:id="1286279871">
      <w:bodyDiv w:val="1"/>
      <w:marLeft w:val="0"/>
      <w:marRight w:val="0"/>
      <w:marTop w:val="0"/>
      <w:marBottom w:val="0"/>
      <w:divBdr>
        <w:top w:val="none" w:sz="0" w:space="0" w:color="auto"/>
        <w:left w:val="none" w:sz="0" w:space="0" w:color="auto"/>
        <w:bottom w:val="none" w:sz="0" w:space="0" w:color="auto"/>
        <w:right w:val="none" w:sz="0" w:space="0" w:color="auto"/>
      </w:divBdr>
    </w:div>
    <w:div w:id="1380668371">
      <w:bodyDiv w:val="1"/>
      <w:marLeft w:val="0"/>
      <w:marRight w:val="0"/>
      <w:marTop w:val="0"/>
      <w:marBottom w:val="0"/>
      <w:divBdr>
        <w:top w:val="none" w:sz="0" w:space="0" w:color="auto"/>
        <w:left w:val="none" w:sz="0" w:space="0" w:color="auto"/>
        <w:bottom w:val="none" w:sz="0" w:space="0" w:color="auto"/>
        <w:right w:val="none" w:sz="0" w:space="0" w:color="auto"/>
      </w:divBdr>
    </w:div>
    <w:div w:id="1453400358">
      <w:bodyDiv w:val="1"/>
      <w:marLeft w:val="0"/>
      <w:marRight w:val="0"/>
      <w:marTop w:val="0"/>
      <w:marBottom w:val="0"/>
      <w:divBdr>
        <w:top w:val="none" w:sz="0" w:space="0" w:color="auto"/>
        <w:left w:val="none" w:sz="0" w:space="0" w:color="auto"/>
        <w:bottom w:val="none" w:sz="0" w:space="0" w:color="auto"/>
        <w:right w:val="none" w:sz="0" w:space="0" w:color="auto"/>
      </w:divBdr>
    </w:div>
    <w:div w:id="1458255606">
      <w:bodyDiv w:val="1"/>
      <w:marLeft w:val="0"/>
      <w:marRight w:val="0"/>
      <w:marTop w:val="0"/>
      <w:marBottom w:val="0"/>
      <w:divBdr>
        <w:top w:val="none" w:sz="0" w:space="0" w:color="auto"/>
        <w:left w:val="none" w:sz="0" w:space="0" w:color="auto"/>
        <w:bottom w:val="none" w:sz="0" w:space="0" w:color="auto"/>
        <w:right w:val="none" w:sz="0" w:space="0" w:color="auto"/>
      </w:divBdr>
    </w:div>
    <w:div w:id="1476265279">
      <w:bodyDiv w:val="1"/>
      <w:marLeft w:val="0"/>
      <w:marRight w:val="0"/>
      <w:marTop w:val="0"/>
      <w:marBottom w:val="0"/>
      <w:divBdr>
        <w:top w:val="none" w:sz="0" w:space="0" w:color="auto"/>
        <w:left w:val="none" w:sz="0" w:space="0" w:color="auto"/>
        <w:bottom w:val="none" w:sz="0" w:space="0" w:color="auto"/>
        <w:right w:val="none" w:sz="0" w:space="0" w:color="auto"/>
      </w:divBdr>
    </w:div>
    <w:div w:id="1478499151">
      <w:bodyDiv w:val="1"/>
      <w:marLeft w:val="0"/>
      <w:marRight w:val="0"/>
      <w:marTop w:val="0"/>
      <w:marBottom w:val="0"/>
      <w:divBdr>
        <w:top w:val="none" w:sz="0" w:space="0" w:color="auto"/>
        <w:left w:val="none" w:sz="0" w:space="0" w:color="auto"/>
        <w:bottom w:val="none" w:sz="0" w:space="0" w:color="auto"/>
        <w:right w:val="none" w:sz="0" w:space="0" w:color="auto"/>
      </w:divBdr>
    </w:div>
    <w:div w:id="1519268801">
      <w:bodyDiv w:val="1"/>
      <w:marLeft w:val="0"/>
      <w:marRight w:val="0"/>
      <w:marTop w:val="0"/>
      <w:marBottom w:val="0"/>
      <w:divBdr>
        <w:top w:val="none" w:sz="0" w:space="0" w:color="auto"/>
        <w:left w:val="none" w:sz="0" w:space="0" w:color="auto"/>
        <w:bottom w:val="none" w:sz="0" w:space="0" w:color="auto"/>
        <w:right w:val="none" w:sz="0" w:space="0" w:color="auto"/>
      </w:divBdr>
    </w:div>
    <w:div w:id="1527938997">
      <w:bodyDiv w:val="1"/>
      <w:marLeft w:val="0"/>
      <w:marRight w:val="0"/>
      <w:marTop w:val="0"/>
      <w:marBottom w:val="0"/>
      <w:divBdr>
        <w:top w:val="none" w:sz="0" w:space="0" w:color="auto"/>
        <w:left w:val="none" w:sz="0" w:space="0" w:color="auto"/>
        <w:bottom w:val="none" w:sz="0" w:space="0" w:color="auto"/>
        <w:right w:val="none" w:sz="0" w:space="0" w:color="auto"/>
      </w:divBdr>
    </w:div>
    <w:div w:id="1550603360">
      <w:bodyDiv w:val="1"/>
      <w:marLeft w:val="0"/>
      <w:marRight w:val="0"/>
      <w:marTop w:val="0"/>
      <w:marBottom w:val="0"/>
      <w:divBdr>
        <w:top w:val="none" w:sz="0" w:space="0" w:color="auto"/>
        <w:left w:val="none" w:sz="0" w:space="0" w:color="auto"/>
        <w:bottom w:val="none" w:sz="0" w:space="0" w:color="auto"/>
        <w:right w:val="none" w:sz="0" w:space="0" w:color="auto"/>
      </w:divBdr>
    </w:div>
    <w:div w:id="1561020667">
      <w:bodyDiv w:val="1"/>
      <w:marLeft w:val="0"/>
      <w:marRight w:val="0"/>
      <w:marTop w:val="0"/>
      <w:marBottom w:val="0"/>
      <w:divBdr>
        <w:top w:val="none" w:sz="0" w:space="0" w:color="auto"/>
        <w:left w:val="none" w:sz="0" w:space="0" w:color="auto"/>
        <w:bottom w:val="none" w:sz="0" w:space="0" w:color="auto"/>
        <w:right w:val="none" w:sz="0" w:space="0" w:color="auto"/>
      </w:divBdr>
    </w:div>
    <w:div w:id="1561138561">
      <w:bodyDiv w:val="1"/>
      <w:marLeft w:val="0"/>
      <w:marRight w:val="0"/>
      <w:marTop w:val="0"/>
      <w:marBottom w:val="0"/>
      <w:divBdr>
        <w:top w:val="none" w:sz="0" w:space="0" w:color="auto"/>
        <w:left w:val="none" w:sz="0" w:space="0" w:color="auto"/>
        <w:bottom w:val="none" w:sz="0" w:space="0" w:color="auto"/>
        <w:right w:val="none" w:sz="0" w:space="0" w:color="auto"/>
      </w:divBdr>
    </w:div>
    <w:div w:id="1724988989">
      <w:bodyDiv w:val="1"/>
      <w:marLeft w:val="0"/>
      <w:marRight w:val="0"/>
      <w:marTop w:val="0"/>
      <w:marBottom w:val="0"/>
      <w:divBdr>
        <w:top w:val="none" w:sz="0" w:space="0" w:color="auto"/>
        <w:left w:val="none" w:sz="0" w:space="0" w:color="auto"/>
        <w:bottom w:val="none" w:sz="0" w:space="0" w:color="auto"/>
        <w:right w:val="none" w:sz="0" w:space="0" w:color="auto"/>
      </w:divBdr>
    </w:div>
    <w:div w:id="1923098398">
      <w:bodyDiv w:val="1"/>
      <w:marLeft w:val="0"/>
      <w:marRight w:val="0"/>
      <w:marTop w:val="0"/>
      <w:marBottom w:val="0"/>
      <w:divBdr>
        <w:top w:val="none" w:sz="0" w:space="0" w:color="auto"/>
        <w:left w:val="none" w:sz="0" w:space="0" w:color="auto"/>
        <w:bottom w:val="none" w:sz="0" w:space="0" w:color="auto"/>
        <w:right w:val="none" w:sz="0" w:space="0" w:color="auto"/>
      </w:divBdr>
    </w:div>
    <w:div w:id="2079283832">
      <w:bodyDiv w:val="1"/>
      <w:marLeft w:val="0"/>
      <w:marRight w:val="0"/>
      <w:marTop w:val="0"/>
      <w:marBottom w:val="0"/>
      <w:divBdr>
        <w:top w:val="none" w:sz="0" w:space="0" w:color="auto"/>
        <w:left w:val="none" w:sz="0" w:space="0" w:color="auto"/>
        <w:bottom w:val="none" w:sz="0" w:space="0" w:color="auto"/>
        <w:right w:val="none" w:sz="0" w:space="0" w:color="auto"/>
      </w:divBdr>
    </w:div>
    <w:div w:id="2081098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community.secop.gov.co/Public/Tendering/ContractNoticePhases/View?PPI=CO1.PPI.41431255&amp;isFromPublicArea=True&amp;isModal=Fals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ane.gov.co/index.php/estadisticas-por-tema/precios-y-costos/indice-de-precios-al-consumidor-ipc/ipc-informacion-tecnica"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Hp9Z+bze4HFds3evnXr8vvEeZw==">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bmI1aGFtemFjeG9kMg5oLm5iNWhhbXphY3hvZDIOaC5uYjVoYW16YWN4b2QyDmguc2FjZjAxOHJrdnI5Mg5oLnhwb290M2NneDR5YTIOaC54cjdzY2Q2NzU5a3k4AGo1ChNzdWdnZXN0LnV6ZmFtcXFyOXRqEh5EYW5pZWwgR3VzdGF2byBRdWludGVybyBPY2FtcG9yITF1eEtNT1lqMnAzWFQzS29MNktWakEwZEU1YWxjMjhwT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4654A9-69A1-4B84-953F-3FB240286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27</Pages>
  <Words>10986</Words>
  <Characters>60428</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malcolm cuero guarin</dc:creator>
  <cp:lastModifiedBy>STEPHANIE RODRIGUEZ VALENCIA</cp:lastModifiedBy>
  <cp:revision>54</cp:revision>
  <dcterms:created xsi:type="dcterms:W3CDTF">2025-02-19T16:43:00Z</dcterms:created>
  <dcterms:modified xsi:type="dcterms:W3CDTF">2025-09-04T16:09:00Z</dcterms:modified>
</cp:coreProperties>
</file>