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4A155" w14:textId="77777777" w:rsidR="00BF7B8F" w:rsidRDefault="00FF6C67">
      <w:pPr>
        <w:pStyle w:val="Ttulo"/>
        <w:rPr>
          <w:sz w:val="22"/>
          <w:szCs w:val="22"/>
        </w:rPr>
      </w:pPr>
      <w:bookmarkStart w:id="0" w:name="_GoBack"/>
      <w:bookmarkEnd w:id="0"/>
      <w:permStart w:id="548436113" w:edGrp="everyone"/>
      <w:permEnd w:id="548436113"/>
      <w:r>
        <w:rPr>
          <w:sz w:val="22"/>
          <w:szCs w:val="22"/>
        </w:rPr>
        <w:t>ANEXO N°. 5</w:t>
      </w:r>
    </w:p>
    <w:p w14:paraId="37AE2EC5" w14:textId="77777777" w:rsidR="00BF7B8F" w:rsidRDefault="00FF6C67">
      <w:pPr>
        <w:pStyle w:val="Ttulo"/>
        <w:rPr>
          <w:sz w:val="22"/>
          <w:szCs w:val="22"/>
        </w:rPr>
      </w:pPr>
      <w:r>
        <w:rPr>
          <w:sz w:val="22"/>
          <w:szCs w:val="22"/>
        </w:rPr>
        <w:t xml:space="preserve">OFERTA TÉCNICA </w:t>
      </w:r>
      <w:r w:rsidR="0024243D">
        <w:rPr>
          <w:sz w:val="22"/>
          <w:szCs w:val="22"/>
        </w:rPr>
        <w:t>AJUSTADA</w:t>
      </w:r>
    </w:p>
    <w:p w14:paraId="61A432DF" w14:textId="77777777" w:rsidR="00BF7B8F" w:rsidRDefault="00DC2CEE">
      <w:pPr>
        <w:pStyle w:val="Ttulo"/>
        <w:rPr>
          <w:sz w:val="22"/>
          <w:szCs w:val="22"/>
        </w:rPr>
      </w:pPr>
      <w:r>
        <w:rPr>
          <w:sz w:val="22"/>
          <w:szCs w:val="22"/>
        </w:rPr>
        <w:t>ESPECIFICACIONES TECNICAS</w:t>
      </w:r>
    </w:p>
    <w:p w14:paraId="73407764" w14:textId="77777777" w:rsidR="00BF7B8F" w:rsidRDefault="00BF7B8F">
      <w:pPr>
        <w:pStyle w:val="Ttulo"/>
        <w:rPr>
          <w:sz w:val="22"/>
          <w:szCs w:val="22"/>
        </w:rPr>
      </w:pPr>
    </w:p>
    <w:p w14:paraId="0B312421" w14:textId="391606C9" w:rsidR="00BF7B8F" w:rsidRPr="003E5FF8" w:rsidRDefault="00FF6C67">
      <w:pPr>
        <w:pStyle w:val="Ttulo"/>
        <w:jc w:val="left"/>
        <w:rPr>
          <w:rFonts w:ascii="Arial Narrow" w:hAnsi="Arial Narrow"/>
          <w:sz w:val="22"/>
          <w:szCs w:val="22"/>
        </w:rPr>
      </w:pPr>
      <w:r w:rsidRPr="003E5FF8">
        <w:rPr>
          <w:rFonts w:ascii="Arial Narrow" w:hAnsi="Arial Narrow"/>
          <w:sz w:val="22"/>
          <w:szCs w:val="22"/>
        </w:rPr>
        <w:t>Bogotá D. C.</w:t>
      </w:r>
      <w:r w:rsidR="000B027A" w:rsidRPr="003E5FF8">
        <w:rPr>
          <w:rFonts w:ascii="Arial Narrow" w:hAnsi="Arial Narrow"/>
          <w:sz w:val="22"/>
          <w:szCs w:val="22"/>
        </w:rPr>
        <w:t>, 09 de Octubre de 2020</w:t>
      </w:r>
    </w:p>
    <w:p w14:paraId="7743AF92" w14:textId="77777777" w:rsidR="00BF7B8F" w:rsidRPr="003E5FF8" w:rsidRDefault="00BF7B8F">
      <w:pPr>
        <w:jc w:val="both"/>
        <w:rPr>
          <w:rFonts w:ascii="Arial Narrow" w:eastAsia="Arial" w:hAnsi="Arial Narrow" w:cs="Arial"/>
          <w:sz w:val="22"/>
          <w:szCs w:val="22"/>
        </w:rPr>
      </w:pPr>
    </w:p>
    <w:p w14:paraId="7AB36CF8" w14:textId="77777777" w:rsidR="00BF7B8F" w:rsidRPr="003E5FF8" w:rsidRDefault="00FF6C67">
      <w:pPr>
        <w:jc w:val="both"/>
        <w:rPr>
          <w:rFonts w:ascii="Arial Narrow" w:eastAsia="Arial" w:hAnsi="Arial Narrow" w:cs="Arial"/>
          <w:sz w:val="22"/>
          <w:szCs w:val="22"/>
        </w:rPr>
      </w:pPr>
      <w:r w:rsidRPr="003E5FF8">
        <w:rPr>
          <w:rFonts w:ascii="Arial Narrow" w:eastAsia="Arial" w:hAnsi="Arial Narrow" w:cs="Arial"/>
          <w:sz w:val="22"/>
          <w:szCs w:val="22"/>
        </w:rPr>
        <w:t>Señores</w:t>
      </w:r>
    </w:p>
    <w:p w14:paraId="50686CE4" w14:textId="77777777" w:rsidR="00BF7B8F" w:rsidRPr="003E5FF8" w:rsidRDefault="00FF6C67">
      <w:pPr>
        <w:jc w:val="both"/>
        <w:rPr>
          <w:rFonts w:ascii="Arial Narrow" w:eastAsia="Arial" w:hAnsi="Arial Narrow" w:cs="Arial"/>
          <w:sz w:val="22"/>
          <w:szCs w:val="22"/>
        </w:rPr>
      </w:pPr>
      <w:r w:rsidRPr="003E5FF8">
        <w:rPr>
          <w:rFonts w:ascii="Arial Narrow" w:eastAsia="Arial" w:hAnsi="Arial Narrow" w:cs="Arial"/>
          <w:b/>
          <w:sz w:val="22"/>
          <w:szCs w:val="22"/>
        </w:rPr>
        <w:t>CLUB MILITAR</w:t>
      </w:r>
      <w:r w:rsidRPr="003E5FF8">
        <w:rPr>
          <w:rFonts w:ascii="Arial Narrow" w:eastAsia="Arial" w:hAnsi="Arial Narrow" w:cs="Arial"/>
          <w:sz w:val="22"/>
          <w:szCs w:val="22"/>
        </w:rPr>
        <w:t xml:space="preserve">. </w:t>
      </w:r>
    </w:p>
    <w:p w14:paraId="512637FA" w14:textId="77777777" w:rsidR="00BF7B8F" w:rsidRPr="003E5FF8" w:rsidRDefault="00BF7B8F">
      <w:pPr>
        <w:jc w:val="both"/>
        <w:rPr>
          <w:rFonts w:ascii="Arial Narrow" w:eastAsia="Arial" w:hAnsi="Arial Narrow" w:cs="Arial"/>
          <w:sz w:val="22"/>
          <w:szCs w:val="22"/>
        </w:rPr>
      </w:pPr>
    </w:p>
    <w:p w14:paraId="33603210" w14:textId="3622069C" w:rsidR="003E5FF8" w:rsidRPr="003E5FF8" w:rsidRDefault="00FF6C67" w:rsidP="003E5FF8">
      <w:pPr>
        <w:widowControl w:val="0"/>
        <w:autoSpaceDE w:val="0"/>
        <w:autoSpaceDN w:val="0"/>
        <w:adjustRightInd w:val="0"/>
        <w:jc w:val="both"/>
        <w:rPr>
          <w:rFonts w:ascii="Arial Narrow" w:eastAsia="Arial Narrow" w:hAnsi="Arial Narrow" w:cs="Arial"/>
          <w:b/>
          <w:sz w:val="22"/>
          <w:szCs w:val="22"/>
        </w:rPr>
      </w:pPr>
      <w:r w:rsidRPr="003E5FF8">
        <w:rPr>
          <w:rFonts w:ascii="Arial Narrow" w:eastAsia="Arial" w:hAnsi="Arial Narrow" w:cs="Arial"/>
          <w:b/>
          <w:sz w:val="22"/>
          <w:szCs w:val="22"/>
        </w:rPr>
        <w:t>Proceso de Contratación</w:t>
      </w:r>
      <w:r w:rsidR="003E5FF8" w:rsidRPr="003E5FF8">
        <w:rPr>
          <w:rFonts w:ascii="Arial Narrow" w:eastAsia="Arial" w:hAnsi="Arial Narrow" w:cs="Arial"/>
          <w:sz w:val="22"/>
          <w:szCs w:val="22"/>
        </w:rPr>
        <w:t>:</w:t>
      </w:r>
      <w:r w:rsidR="003E5FF8" w:rsidRPr="003E5FF8">
        <w:rPr>
          <w:rFonts w:ascii="Arial Narrow" w:hAnsi="Arial Narrow"/>
          <w:b/>
          <w:sz w:val="22"/>
          <w:szCs w:val="22"/>
        </w:rPr>
        <w:t xml:space="preserve"> CD.258</w:t>
      </w:r>
      <w:r w:rsidR="00BE2F70" w:rsidRPr="003E5FF8">
        <w:rPr>
          <w:rFonts w:ascii="Arial Narrow" w:eastAsia="Arial" w:hAnsi="Arial Narrow" w:cs="Arial"/>
          <w:b/>
          <w:sz w:val="22"/>
          <w:szCs w:val="22"/>
        </w:rPr>
        <w:t>-202</w:t>
      </w:r>
      <w:r w:rsidR="003E5FF8" w:rsidRPr="003E5FF8">
        <w:rPr>
          <w:rFonts w:ascii="Arial Narrow" w:eastAsia="Arial" w:hAnsi="Arial Narrow" w:cs="Arial"/>
          <w:b/>
          <w:sz w:val="22"/>
          <w:szCs w:val="22"/>
        </w:rPr>
        <w:t xml:space="preserve">0 CUYO OBJETO CONSISTE EN  LA </w:t>
      </w:r>
      <w:r w:rsidR="003E5FF8" w:rsidRPr="003E5FF8">
        <w:rPr>
          <w:rFonts w:ascii="Arial Narrow" w:eastAsia="Arial Narrow" w:hAnsi="Arial Narrow" w:cs="Arial"/>
          <w:b/>
          <w:sz w:val="22"/>
          <w:szCs w:val="22"/>
        </w:rPr>
        <w:t xml:space="preserve">“PRESTACION DEL SERVICIO DE TELEVISION SATELITAL (DIREC TV) PARA LAS TRES </w:t>
      </w:r>
      <w:r w:rsidR="003E5FF8" w:rsidRPr="003E5FF8">
        <w:rPr>
          <w:rFonts w:ascii="Arial Narrow" w:hAnsi="Arial Narrow"/>
          <w:b/>
          <w:sz w:val="22"/>
          <w:szCs w:val="22"/>
        </w:rPr>
        <w:t>SEDES</w:t>
      </w:r>
      <w:r w:rsidR="003E5FF8" w:rsidRPr="003E5FF8">
        <w:rPr>
          <w:rFonts w:ascii="Arial Narrow" w:eastAsia="Arial Narrow" w:hAnsi="Arial Narrow" w:cs="Arial"/>
          <w:b/>
          <w:sz w:val="22"/>
          <w:szCs w:val="22"/>
        </w:rPr>
        <w:t xml:space="preserve"> DEL CLUB MILITAR.”</w:t>
      </w:r>
    </w:p>
    <w:p w14:paraId="694896D1" w14:textId="3ED95A0B" w:rsidR="00BF7B8F" w:rsidRPr="003E5FF8" w:rsidRDefault="00BF7B8F">
      <w:pPr>
        <w:jc w:val="both"/>
        <w:rPr>
          <w:rFonts w:ascii="Arial Narrow" w:hAnsi="Arial Narrow"/>
          <w:b/>
          <w:sz w:val="22"/>
          <w:szCs w:val="22"/>
        </w:rPr>
      </w:pPr>
    </w:p>
    <w:p w14:paraId="54742BDB" w14:textId="77777777" w:rsidR="00BE2F70" w:rsidRPr="003E5FF8" w:rsidRDefault="00BE2F70">
      <w:pPr>
        <w:jc w:val="both"/>
        <w:rPr>
          <w:rFonts w:ascii="Arial Narrow" w:eastAsia="Arial" w:hAnsi="Arial Narrow" w:cs="Arial"/>
          <w:sz w:val="22"/>
          <w:szCs w:val="22"/>
        </w:rPr>
      </w:pPr>
    </w:p>
    <w:p w14:paraId="20CEBF6C" w14:textId="77777777" w:rsidR="00BF7B8F" w:rsidRPr="003E5FF8" w:rsidRDefault="00FF6C67">
      <w:pPr>
        <w:jc w:val="both"/>
        <w:rPr>
          <w:rFonts w:ascii="Arial Narrow" w:eastAsia="Arial Narrow" w:hAnsi="Arial Narrow" w:cs="Arial Narrow"/>
          <w:color w:val="000000"/>
          <w:sz w:val="22"/>
          <w:szCs w:val="22"/>
        </w:rPr>
      </w:pPr>
      <w:r w:rsidRPr="003E5FF8">
        <w:rPr>
          <w:rFonts w:ascii="Arial Narrow" w:eastAsia="Arial Narrow" w:hAnsi="Arial Narrow" w:cs="Arial Narrow"/>
          <w:color w:val="000000"/>
          <w:sz w:val="22"/>
          <w:szCs w:val="22"/>
        </w:rPr>
        <w:t xml:space="preserve">Teniendo en cuenta las necesidades presentadas por el CLUB MILITAR, los </w:t>
      </w:r>
      <w:r w:rsidRPr="003E5FF8">
        <w:rPr>
          <w:rFonts w:ascii="Arial Narrow" w:eastAsia="Arial Narrow" w:hAnsi="Arial Narrow" w:cs="Arial Narrow"/>
          <w:sz w:val="22"/>
          <w:szCs w:val="22"/>
        </w:rPr>
        <w:t xml:space="preserve">servicios </w:t>
      </w:r>
      <w:r w:rsidRPr="003E5FF8">
        <w:rPr>
          <w:rFonts w:ascii="Arial Narrow" w:eastAsia="Arial Narrow" w:hAnsi="Arial Narrow" w:cs="Arial Narrow"/>
          <w:color w:val="000000"/>
          <w:sz w:val="22"/>
          <w:szCs w:val="22"/>
        </w:rPr>
        <w:t>que se pretenden adquirir mediante el presente proceso son los siguientes:</w:t>
      </w:r>
    </w:p>
    <w:p w14:paraId="36925080" w14:textId="77777777" w:rsidR="00BF7B8F" w:rsidRDefault="00BF7B8F">
      <w:pPr>
        <w:jc w:val="both"/>
        <w:rPr>
          <w:rFonts w:ascii="Arial Narrow" w:eastAsia="Arial Narrow" w:hAnsi="Arial Narrow" w:cs="Arial Narrow"/>
          <w:color w:val="000000"/>
        </w:rPr>
      </w:pPr>
    </w:p>
    <w:p w14:paraId="2627162B" w14:textId="77777777" w:rsidR="0000519A" w:rsidRPr="00395382" w:rsidRDefault="0000519A" w:rsidP="0000519A">
      <w:pPr>
        <w:pStyle w:val="Prrafodelista"/>
        <w:numPr>
          <w:ilvl w:val="1"/>
          <w:numId w:val="3"/>
        </w:num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both"/>
        <w:rPr>
          <w:rFonts w:ascii="Arial Narrow" w:hAnsi="Arial Narrow" w:cs="Arial"/>
          <w:b/>
          <w:bCs/>
          <w:sz w:val="22"/>
          <w:szCs w:val="22"/>
        </w:rPr>
      </w:pPr>
      <w:r>
        <w:rPr>
          <w:rFonts w:ascii="Arial Narrow" w:hAnsi="Arial Narrow" w:cs="Arial"/>
          <w:b/>
          <w:bCs/>
          <w:sz w:val="22"/>
          <w:szCs w:val="22"/>
        </w:rPr>
        <w:t>ESPECIFICACIONES TÉ</w:t>
      </w:r>
      <w:r w:rsidRPr="00395382">
        <w:rPr>
          <w:rFonts w:ascii="Arial Narrow" w:hAnsi="Arial Narrow" w:cs="Arial"/>
          <w:b/>
          <w:bCs/>
          <w:sz w:val="22"/>
          <w:szCs w:val="22"/>
        </w:rPr>
        <w:t>CNICAS DE OBLIGATORIO CUMPLIMIENTO</w:t>
      </w:r>
    </w:p>
    <w:p w14:paraId="448A3707" w14:textId="77777777" w:rsidR="0000519A" w:rsidRDefault="0000519A" w:rsidP="0000519A">
      <w:pPr>
        <w:pStyle w:val="HPBasicText"/>
        <w:ind w:left="0"/>
        <w:contextualSpacing/>
        <w:jc w:val="center"/>
        <w:rPr>
          <w:rFonts w:asciiTheme="minorHAnsi" w:hAnsiTheme="minorHAnsi" w:cstheme="minorHAnsi"/>
          <w:b/>
          <w:sz w:val="16"/>
          <w:szCs w:val="16"/>
          <w:lang w:val="es-ES"/>
        </w:rPr>
      </w:pPr>
    </w:p>
    <w:p w14:paraId="39B65A0E" w14:textId="77777777" w:rsidR="0000519A" w:rsidRDefault="0000519A" w:rsidP="0000519A">
      <w:pPr>
        <w:pStyle w:val="HPBasicText"/>
        <w:ind w:left="0"/>
        <w:contextualSpacing/>
        <w:jc w:val="center"/>
        <w:rPr>
          <w:rFonts w:asciiTheme="minorHAnsi" w:hAnsiTheme="minorHAnsi" w:cstheme="minorHAnsi"/>
          <w:b/>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4"/>
        <w:gridCol w:w="5454"/>
        <w:gridCol w:w="1134"/>
        <w:gridCol w:w="1169"/>
        <w:gridCol w:w="1161"/>
      </w:tblGrid>
      <w:tr w:rsidR="00E7685F" w:rsidRPr="00D352F2" w14:paraId="1626A931" w14:textId="6B2B73CB" w:rsidTr="00B36177">
        <w:trPr>
          <w:trHeight w:val="463"/>
          <w:tblHeader/>
          <w:jc w:val="center"/>
        </w:trPr>
        <w:tc>
          <w:tcPr>
            <w:tcW w:w="0" w:type="auto"/>
            <w:shd w:val="clear" w:color="000000" w:fill="D9D9D9"/>
            <w:vAlign w:val="center"/>
            <w:hideMark/>
          </w:tcPr>
          <w:p w14:paraId="32C45837" w14:textId="77777777" w:rsidR="00E7685F" w:rsidRPr="00D352F2" w:rsidRDefault="00E7685F" w:rsidP="003F148E">
            <w:pPr>
              <w:ind w:left="123"/>
              <w:jc w:val="center"/>
              <w:rPr>
                <w:rFonts w:ascii="Arial Narrow" w:hAnsi="Arial Narrow" w:cs="Arial"/>
                <w:b/>
                <w:bCs/>
                <w:color w:val="000000" w:themeColor="text1"/>
                <w:sz w:val="16"/>
                <w:szCs w:val="16"/>
              </w:rPr>
            </w:pPr>
            <w:r w:rsidRPr="00D352F2">
              <w:rPr>
                <w:rFonts w:ascii="Arial Narrow" w:hAnsi="Arial Narrow" w:cs="Arial"/>
                <w:b/>
                <w:bCs/>
                <w:color w:val="000000" w:themeColor="text1"/>
                <w:sz w:val="16"/>
                <w:szCs w:val="16"/>
              </w:rPr>
              <w:t>NOMBRE DEL SERVICIO</w:t>
            </w:r>
          </w:p>
        </w:tc>
        <w:tc>
          <w:tcPr>
            <w:tcW w:w="6627" w:type="dxa"/>
            <w:shd w:val="clear" w:color="000000" w:fill="D9D9D9"/>
            <w:vAlign w:val="center"/>
          </w:tcPr>
          <w:p w14:paraId="3178F1B3" w14:textId="77777777" w:rsidR="00E7685F" w:rsidRPr="00D352F2" w:rsidRDefault="00E7685F" w:rsidP="003F148E">
            <w:pPr>
              <w:ind w:left="123"/>
              <w:jc w:val="center"/>
              <w:rPr>
                <w:rFonts w:ascii="Arial Narrow" w:hAnsi="Arial Narrow" w:cs="Arial"/>
                <w:b/>
                <w:bCs/>
                <w:color w:val="000000" w:themeColor="text1"/>
                <w:sz w:val="16"/>
                <w:szCs w:val="16"/>
              </w:rPr>
            </w:pPr>
            <w:r w:rsidRPr="00D352F2">
              <w:rPr>
                <w:rFonts w:ascii="Arial Narrow" w:hAnsi="Arial Narrow" w:cs="Arial"/>
                <w:b/>
                <w:bCs/>
                <w:color w:val="000000" w:themeColor="text1"/>
                <w:sz w:val="16"/>
                <w:szCs w:val="16"/>
              </w:rPr>
              <w:t>DESCRIPCIÓN DEL SERVICIO</w:t>
            </w:r>
          </w:p>
        </w:tc>
        <w:tc>
          <w:tcPr>
            <w:tcW w:w="1134" w:type="dxa"/>
            <w:shd w:val="clear" w:color="000000" w:fill="D9D9D9"/>
            <w:vAlign w:val="center"/>
            <w:hideMark/>
          </w:tcPr>
          <w:p w14:paraId="07DD30F4" w14:textId="77777777" w:rsidR="00E7685F" w:rsidRPr="00D352F2" w:rsidRDefault="00E7685F" w:rsidP="003F148E">
            <w:pPr>
              <w:ind w:left="-70"/>
              <w:jc w:val="center"/>
              <w:rPr>
                <w:rFonts w:ascii="Arial Narrow" w:hAnsi="Arial Narrow" w:cs="Arial"/>
                <w:b/>
                <w:bCs/>
                <w:color w:val="000000"/>
                <w:sz w:val="16"/>
                <w:szCs w:val="16"/>
              </w:rPr>
            </w:pPr>
            <w:r w:rsidRPr="00D352F2">
              <w:rPr>
                <w:rFonts w:ascii="Arial Narrow" w:hAnsi="Arial Narrow" w:cs="Arial"/>
                <w:b/>
                <w:bCs/>
                <w:color w:val="000000"/>
                <w:sz w:val="16"/>
                <w:szCs w:val="16"/>
              </w:rPr>
              <w:t>UNIDAD DE MEDIDA</w:t>
            </w:r>
          </w:p>
        </w:tc>
        <w:tc>
          <w:tcPr>
            <w:tcW w:w="1275" w:type="dxa"/>
            <w:shd w:val="clear" w:color="000000" w:fill="D9D9D9"/>
            <w:vAlign w:val="center"/>
          </w:tcPr>
          <w:p w14:paraId="4BABBAB6" w14:textId="77777777" w:rsidR="00E7685F" w:rsidRPr="00D352F2" w:rsidRDefault="00E7685F" w:rsidP="003F148E">
            <w:pPr>
              <w:ind w:left="-70"/>
              <w:jc w:val="center"/>
              <w:rPr>
                <w:rFonts w:ascii="Arial Narrow" w:hAnsi="Arial Narrow" w:cs="Arial"/>
                <w:b/>
                <w:bCs/>
                <w:color w:val="000000"/>
                <w:sz w:val="16"/>
                <w:szCs w:val="16"/>
              </w:rPr>
            </w:pPr>
            <w:r w:rsidRPr="00D352F2">
              <w:rPr>
                <w:rFonts w:ascii="Arial Narrow" w:hAnsi="Arial Narrow" w:cs="Arial"/>
                <w:b/>
                <w:bCs/>
                <w:color w:val="000000"/>
                <w:sz w:val="16"/>
                <w:szCs w:val="16"/>
              </w:rPr>
              <w:t>CANTIDAD NECESIDAD REAL</w:t>
            </w:r>
          </w:p>
        </w:tc>
        <w:tc>
          <w:tcPr>
            <w:tcW w:w="1275" w:type="dxa"/>
            <w:shd w:val="clear" w:color="000000" w:fill="D9D9D9"/>
          </w:tcPr>
          <w:p w14:paraId="7D06236F" w14:textId="07059F89" w:rsidR="00E7685F" w:rsidRPr="00D352F2" w:rsidRDefault="00E7685F" w:rsidP="003F148E">
            <w:pPr>
              <w:ind w:left="-70"/>
              <w:jc w:val="center"/>
              <w:rPr>
                <w:rFonts w:ascii="Arial Narrow" w:hAnsi="Arial Narrow" w:cs="Arial"/>
                <w:b/>
                <w:bCs/>
                <w:color w:val="000000"/>
                <w:sz w:val="16"/>
                <w:szCs w:val="16"/>
              </w:rPr>
            </w:pPr>
            <w:r>
              <w:rPr>
                <w:rFonts w:ascii="Arial Narrow" w:hAnsi="Arial Narrow" w:cs="Arial"/>
                <w:b/>
                <w:bCs/>
                <w:color w:val="000000"/>
                <w:sz w:val="16"/>
                <w:szCs w:val="16"/>
              </w:rPr>
              <w:t>CUMPLE</w:t>
            </w:r>
          </w:p>
        </w:tc>
      </w:tr>
      <w:tr w:rsidR="00E7685F" w:rsidRPr="00D352F2" w14:paraId="6C1B3360" w14:textId="6F8A60B8" w:rsidTr="00B36177">
        <w:trPr>
          <w:trHeight w:val="281"/>
          <w:jc w:val="center"/>
        </w:trPr>
        <w:tc>
          <w:tcPr>
            <w:tcW w:w="0" w:type="auto"/>
            <w:vMerge w:val="restart"/>
            <w:shd w:val="clear" w:color="auto" w:fill="auto"/>
            <w:vAlign w:val="center"/>
          </w:tcPr>
          <w:p w14:paraId="643584CE" w14:textId="77777777" w:rsidR="00E7685F"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Equipos codificador y decodificador</w:t>
            </w:r>
          </w:p>
          <w:p w14:paraId="7434C207" w14:textId="77777777" w:rsidR="00E7685F"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Y</w:t>
            </w:r>
          </w:p>
          <w:p w14:paraId="270475AA" w14:textId="77777777" w:rsidR="00E7685F" w:rsidRPr="00D352F2"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Servicio de Televisión por cable</w:t>
            </w:r>
          </w:p>
        </w:tc>
        <w:tc>
          <w:tcPr>
            <w:tcW w:w="6627" w:type="dxa"/>
          </w:tcPr>
          <w:p w14:paraId="7122BC9E" w14:textId="77777777" w:rsidR="00E7685F" w:rsidRDefault="00E7685F" w:rsidP="003F148E">
            <w:pPr>
              <w:jc w:val="both"/>
              <w:rPr>
                <w:rFonts w:ascii="Arial Narrow" w:hAnsi="Arial Narrow" w:cs="Arial"/>
                <w:color w:val="000000"/>
                <w:sz w:val="16"/>
                <w:szCs w:val="16"/>
              </w:rPr>
            </w:pPr>
            <w:r>
              <w:rPr>
                <w:rFonts w:ascii="Arial Narrow" w:hAnsi="Arial Narrow" w:cs="Arial"/>
                <w:color w:val="000000"/>
                <w:sz w:val="16"/>
                <w:szCs w:val="16"/>
              </w:rPr>
              <w:t>Se deben suministrar para la Sede de Bogotá, 68 Puntos de Televisión, el cual debe incluir servicio de televisión, decodificador en calidad de comodato e instalación de los mismos Así:</w:t>
            </w:r>
          </w:p>
          <w:p w14:paraId="5CAAECA3" w14:textId="77777777" w:rsidR="00E7685F" w:rsidRDefault="00E7685F" w:rsidP="003F148E">
            <w:pPr>
              <w:jc w:val="both"/>
              <w:rPr>
                <w:rFonts w:ascii="Arial Narrow" w:hAnsi="Arial Narrow" w:cs="Arial"/>
                <w:color w:val="000000"/>
                <w:sz w:val="16"/>
                <w:szCs w:val="16"/>
              </w:rPr>
            </w:pPr>
          </w:p>
          <w:p w14:paraId="24451124" w14:textId="77777777" w:rsidR="00E7685F" w:rsidRPr="00985AA7" w:rsidRDefault="00E7685F" w:rsidP="00E7685F">
            <w:pPr>
              <w:pStyle w:val="Prrafodelista"/>
              <w:numPr>
                <w:ilvl w:val="0"/>
                <w:numId w:val="36"/>
              </w:numPr>
              <w:jc w:val="both"/>
              <w:rPr>
                <w:rFonts w:ascii="Arial Narrow" w:hAnsi="Arial Narrow" w:cs="Arial"/>
                <w:color w:val="000000"/>
                <w:sz w:val="16"/>
                <w:szCs w:val="16"/>
              </w:rPr>
            </w:pPr>
            <w:r>
              <w:rPr>
                <w:rFonts w:ascii="Arial Narrow" w:hAnsi="Arial Narrow" w:cs="Arial"/>
                <w:color w:val="000000"/>
                <w:sz w:val="16"/>
                <w:szCs w:val="16"/>
              </w:rPr>
              <w:t xml:space="preserve">Cuarenta </w:t>
            </w:r>
            <w:r w:rsidRPr="00985AA7">
              <w:rPr>
                <w:rFonts w:ascii="Arial Narrow" w:hAnsi="Arial Narrow" w:cs="Arial"/>
                <w:color w:val="000000"/>
                <w:sz w:val="16"/>
                <w:szCs w:val="16"/>
              </w:rPr>
              <w:t>(</w:t>
            </w:r>
            <w:r>
              <w:rPr>
                <w:rFonts w:ascii="Arial Narrow" w:hAnsi="Arial Narrow" w:cs="Arial"/>
                <w:color w:val="000000"/>
                <w:sz w:val="16"/>
                <w:szCs w:val="16"/>
              </w:rPr>
              <w:t>40</w:t>
            </w:r>
            <w:r w:rsidRPr="00985AA7">
              <w:rPr>
                <w:rFonts w:ascii="Arial Narrow" w:hAnsi="Arial Narrow" w:cs="Arial"/>
                <w:color w:val="000000"/>
                <w:sz w:val="16"/>
                <w:szCs w:val="16"/>
              </w:rPr>
              <w:t>) Decodificadores para Zonas Comunes</w:t>
            </w:r>
          </w:p>
          <w:p w14:paraId="08AF6973" w14:textId="77777777" w:rsidR="00E7685F" w:rsidRPr="00985AA7" w:rsidRDefault="00E7685F" w:rsidP="00E7685F">
            <w:pPr>
              <w:pStyle w:val="Prrafodelista"/>
              <w:numPr>
                <w:ilvl w:val="0"/>
                <w:numId w:val="36"/>
              </w:numPr>
              <w:jc w:val="both"/>
              <w:rPr>
                <w:rFonts w:ascii="Arial Narrow" w:hAnsi="Arial Narrow" w:cs="Arial"/>
                <w:color w:val="000000"/>
                <w:sz w:val="16"/>
                <w:szCs w:val="16"/>
              </w:rPr>
            </w:pPr>
            <w:proofErr w:type="spellStart"/>
            <w:r>
              <w:rPr>
                <w:rFonts w:ascii="Arial Narrow" w:hAnsi="Arial Narrow" w:cs="Arial"/>
                <w:color w:val="000000"/>
                <w:sz w:val="16"/>
                <w:szCs w:val="16"/>
              </w:rPr>
              <w:t>Veinti</w:t>
            </w:r>
            <w:proofErr w:type="spellEnd"/>
            <w:r>
              <w:rPr>
                <w:rFonts w:ascii="Arial Narrow" w:hAnsi="Arial Narrow" w:cs="Arial"/>
                <w:color w:val="000000"/>
                <w:sz w:val="16"/>
                <w:szCs w:val="16"/>
              </w:rPr>
              <w:t xml:space="preserve"> y ocho </w:t>
            </w:r>
            <w:r w:rsidRPr="00985AA7">
              <w:rPr>
                <w:rFonts w:ascii="Arial Narrow" w:hAnsi="Arial Narrow" w:cs="Arial"/>
                <w:color w:val="000000"/>
                <w:sz w:val="16"/>
                <w:szCs w:val="16"/>
              </w:rPr>
              <w:t>(</w:t>
            </w:r>
            <w:r>
              <w:rPr>
                <w:rFonts w:ascii="Arial Narrow" w:hAnsi="Arial Narrow" w:cs="Arial"/>
                <w:color w:val="000000"/>
                <w:sz w:val="16"/>
                <w:szCs w:val="16"/>
              </w:rPr>
              <w:t>28</w:t>
            </w:r>
            <w:r w:rsidRPr="00985AA7">
              <w:rPr>
                <w:rFonts w:ascii="Arial Narrow" w:hAnsi="Arial Narrow" w:cs="Arial"/>
                <w:color w:val="000000"/>
                <w:sz w:val="16"/>
                <w:szCs w:val="16"/>
              </w:rPr>
              <w:t>) Decodificadores, los cuales deben ser ubicados en las cabeceras, para un cubrimiento de 123 habitaciones</w:t>
            </w:r>
          </w:p>
          <w:p w14:paraId="4C6D0C4F" w14:textId="77777777" w:rsidR="00E7685F" w:rsidRPr="00985AA7" w:rsidRDefault="00E7685F" w:rsidP="003F148E">
            <w:pPr>
              <w:ind w:left="360"/>
              <w:jc w:val="both"/>
              <w:rPr>
                <w:rFonts w:ascii="Arial Narrow" w:hAnsi="Arial Narrow" w:cs="Arial"/>
                <w:color w:val="000000"/>
                <w:sz w:val="16"/>
                <w:szCs w:val="16"/>
              </w:rPr>
            </w:pPr>
          </w:p>
        </w:tc>
        <w:tc>
          <w:tcPr>
            <w:tcW w:w="1134" w:type="dxa"/>
            <w:shd w:val="clear" w:color="auto" w:fill="auto"/>
            <w:noWrap/>
            <w:vAlign w:val="center"/>
          </w:tcPr>
          <w:p w14:paraId="0E7E20FF" w14:textId="77777777" w:rsidR="00E7685F" w:rsidRPr="00D352F2" w:rsidRDefault="00E7685F" w:rsidP="003F148E">
            <w:pPr>
              <w:ind w:left="123"/>
              <w:rPr>
                <w:rFonts w:ascii="Arial Narrow" w:hAnsi="Arial Narrow" w:cs="Arial"/>
                <w:color w:val="000000"/>
                <w:sz w:val="16"/>
                <w:szCs w:val="16"/>
              </w:rPr>
            </w:pPr>
            <w:r>
              <w:rPr>
                <w:rFonts w:ascii="Arial Narrow" w:hAnsi="Arial Narrow" w:cs="Arial"/>
                <w:color w:val="000000"/>
                <w:sz w:val="16"/>
                <w:szCs w:val="16"/>
              </w:rPr>
              <w:t>MES</w:t>
            </w:r>
          </w:p>
        </w:tc>
        <w:tc>
          <w:tcPr>
            <w:tcW w:w="1275" w:type="dxa"/>
            <w:vAlign w:val="center"/>
          </w:tcPr>
          <w:p w14:paraId="17C49880" w14:textId="77777777" w:rsidR="00E7685F" w:rsidRPr="00D352F2"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12</w:t>
            </w:r>
          </w:p>
        </w:tc>
        <w:tc>
          <w:tcPr>
            <w:tcW w:w="1275" w:type="dxa"/>
          </w:tcPr>
          <w:p w14:paraId="7DC60A28" w14:textId="77777777" w:rsidR="00E7685F" w:rsidRDefault="00E7685F" w:rsidP="003F148E">
            <w:pPr>
              <w:ind w:left="123"/>
              <w:jc w:val="center"/>
              <w:rPr>
                <w:rFonts w:ascii="Arial Narrow" w:hAnsi="Arial Narrow" w:cs="Arial"/>
                <w:color w:val="000000"/>
                <w:sz w:val="16"/>
                <w:szCs w:val="16"/>
              </w:rPr>
            </w:pPr>
          </w:p>
          <w:p w14:paraId="318093FF" w14:textId="77777777" w:rsidR="00E7685F" w:rsidRDefault="00E7685F" w:rsidP="003F148E">
            <w:pPr>
              <w:ind w:left="123"/>
              <w:jc w:val="center"/>
              <w:rPr>
                <w:rFonts w:ascii="Arial Narrow" w:hAnsi="Arial Narrow" w:cs="Arial"/>
                <w:color w:val="000000"/>
                <w:sz w:val="16"/>
                <w:szCs w:val="16"/>
              </w:rPr>
            </w:pPr>
          </w:p>
          <w:p w14:paraId="2CBA7408" w14:textId="77777777" w:rsidR="00E7685F" w:rsidRDefault="00E7685F" w:rsidP="003F148E">
            <w:pPr>
              <w:ind w:left="123"/>
              <w:jc w:val="center"/>
              <w:rPr>
                <w:rFonts w:ascii="Arial Narrow" w:hAnsi="Arial Narrow" w:cs="Arial"/>
                <w:color w:val="000000"/>
                <w:sz w:val="16"/>
                <w:szCs w:val="16"/>
              </w:rPr>
            </w:pPr>
          </w:p>
          <w:p w14:paraId="2AAD5560" w14:textId="08021AF2" w:rsidR="00E7685F"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SI CUMPLE</w:t>
            </w:r>
          </w:p>
        </w:tc>
      </w:tr>
      <w:tr w:rsidR="00E7685F" w:rsidRPr="00D352F2" w14:paraId="1923E5D6" w14:textId="56B11851" w:rsidTr="00B36177">
        <w:trPr>
          <w:trHeight w:val="281"/>
          <w:jc w:val="center"/>
        </w:trPr>
        <w:tc>
          <w:tcPr>
            <w:tcW w:w="0" w:type="auto"/>
            <w:vMerge/>
            <w:shd w:val="clear" w:color="auto" w:fill="auto"/>
            <w:vAlign w:val="center"/>
          </w:tcPr>
          <w:p w14:paraId="6A8ED1A6" w14:textId="77777777" w:rsidR="00E7685F" w:rsidRDefault="00E7685F" w:rsidP="003F148E">
            <w:pPr>
              <w:ind w:left="123"/>
              <w:jc w:val="center"/>
              <w:rPr>
                <w:rFonts w:ascii="Arial Narrow" w:hAnsi="Arial Narrow" w:cs="Arial"/>
                <w:color w:val="000000"/>
                <w:sz w:val="16"/>
                <w:szCs w:val="16"/>
              </w:rPr>
            </w:pPr>
          </w:p>
        </w:tc>
        <w:tc>
          <w:tcPr>
            <w:tcW w:w="6627" w:type="dxa"/>
          </w:tcPr>
          <w:p w14:paraId="040DBD2D" w14:textId="77777777" w:rsidR="00E7685F" w:rsidRDefault="00E7685F" w:rsidP="003F148E">
            <w:pPr>
              <w:jc w:val="both"/>
              <w:rPr>
                <w:rFonts w:ascii="Arial Narrow" w:hAnsi="Arial Narrow" w:cs="Arial"/>
                <w:color w:val="000000"/>
                <w:sz w:val="16"/>
                <w:szCs w:val="16"/>
              </w:rPr>
            </w:pPr>
            <w:r>
              <w:rPr>
                <w:rFonts w:ascii="Arial Narrow" w:hAnsi="Arial Narrow" w:cs="Arial"/>
                <w:color w:val="000000"/>
                <w:sz w:val="16"/>
                <w:szCs w:val="16"/>
              </w:rPr>
              <w:t>Se deben suministrar para la Sede de Melgar, 156 Puntos de Televisión, el cual debe incluir servicio de televisión, decodificador en calidad de comodato e instalación de los mismos Así:</w:t>
            </w:r>
          </w:p>
          <w:p w14:paraId="1E1F2218" w14:textId="77777777" w:rsidR="00E7685F" w:rsidRDefault="00E7685F" w:rsidP="003F148E">
            <w:pPr>
              <w:jc w:val="both"/>
              <w:rPr>
                <w:rFonts w:ascii="Arial Narrow" w:hAnsi="Arial Narrow" w:cs="Arial"/>
                <w:color w:val="000000"/>
                <w:sz w:val="16"/>
                <w:szCs w:val="16"/>
              </w:rPr>
            </w:pPr>
          </w:p>
          <w:p w14:paraId="2B6BB5C8" w14:textId="77777777" w:rsidR="00E7685F" w:rsidRPr="00985AA7" w:rsidRDefault="00E7685F" w:rsidP="00E7685F">
            <w:pPr>
              <w:pStyle w:val="Prrafodelista"/>
              <w:numPr>
                <w:ilvl w:val="0"/>
                <w:numId w:val="36"/>
              </w:numPr>
              <w:jc w:val="both"/>
              <w:rPr>
                <w:rFonts w:ascii="Arial Narrow" w:hAnsi="Arial Narrow" w:cs="Arial"/>
                <w:color w:val="000000"/>
                <w:sz w:val="16"/>
                <w:szCs w:val="16"/>
              </w:rPr>
            </w:pPr>
            <w:r w:rsidRPr="00985AA7">
              <w:rPr>
                <w:rFonts w:ascii="Arial Narrow" w:hAnsi="Arial Narrow" w:cs="Arial"/>
                <w:color w:val="000000"/>
                <w:sz w:val="16"/>
                <w:szCs w:val="16"/>
              </w:rPr>
              <w:t>Ci</w:t>
            </w:r>
            <w:r>
              <w:rPr>
                <w:rFonts w:ascii="Arial Narrow" w:hAnsi="Arial Narrow" w:cs="Arial"/>
                <w:color w:val="000000"/>
                <w:sz w:val="16"/>
                <w:szCs w:val="16"/>
              </w:rPr>
              <w:t xml:space="preserve">ncuenta y dos </w:t>
            </w:r>
            <w:r w:rsidRPr="00985AA7">
              <w:rPr>
                <w:rFonts w:ascii="Arial Narrow" w:hAnsi="Arial Narrow" w:cs="Arial"/>
                <w:color w:val="000000"/>
                <w:sz w:val="16"/>
                <w:szCs w:val="16"/>
              </w:rPr>
              <w:t>(</w:t>
            </w:r>
            <w:r>
              <w:rPr>
                <w:rFonts w:ascii="Arial Narrow" w:hAnsi="Arial Narrow" w:cs="Arial"/>
                <w:color w:val="000000"/>
                <w:sz w:val="16"/>
                <w:szCs w:val="16"/>
              </w:rPr>
              <w:t>52</w:t>
            </w:r>
            <w:r w:rsidRPr="00985AA7">
              <w:rPr>
                <w:rFonts w:ascii="Arial Narrow" w:hAnsi="Arial Narrow" w:cs="Arial"/>
                <w:color w:val="000000"/>
                <w:sz w:val="16"/>
                <w:szCs w:val="16"/>
              </w:rPr>
              <w:t>) Decodificadores para Zonas Comunes</w:t>
            </w:r>
          </w:p>
          <w:p w14:paraId="5E2982EF" w14:textId="77777777" w:rsidR="00E7685F" w:rsidRDefault="00E7685F" w:rsidP="00E7685F">
            <w:pPr>
              <w:pStyle w:val="Prrafodelista"/>
              <w:numPr>
                <w:ilvl w:val="0"/>
                <w:numId w:val="36"/>
              </w:numPr>
              <w:jc w:val="both"/>
              <w:rPr>
                <w:rFonts w:ascii="Arial Narrow" w:hAnsi="Arial Narrow" w:cs="Arial"/>
                <w:color w:val="000000"/>
                <w:sz w:val="16"/>
                <w:szCs w:val="16"/>
              </w:rPr>
            </w:pPr>
            <w:r w:rsidRPr="00985AA7">
              <w:rPr>
                <w:rFonts w:ascii="Arial Narrow" w:hAnsi="Arial Narrow" w:cs="Arial"/>
                <w:color w:val="000000"/>
                <w:sz w:val="16"/>
                <w:szCs w:val="16"/>
              </w:rPr>
              <w:t>C</w:t>
            </w:r>
            <w:r>
              <w:rPr>
                <w:rFonts w:ascii="Arial Narrow" w:hAnsi="Arial Narrow" w:cs="Arial"/>
                <w:color w:val="000000"/>
                <w:sz w:val="16"/>
                <w:szCs w:val="16"/>
              </w:rPr>
              <w:t xml:space="preserve">iento cuatro </w:t>
            </w:r>
            <w:r w:rsidRPr="00985AA7">
              <w:rPr>
                <w:rFonts w:ascii="Arial Narrow" w:hAnsi="Arial Narrow" w:cs="Arial"/>
                <w:color w:val="000000"/>
                <w:sz w:val="16"/>
                <w:szCs w:val="16"/>
              </w:rPr>
              <w:t>(</w:t>
            </w:r>
            <w:r>
              <w:rPr>
                <w:rFonts w:ascii="Arial Narrow" w:hAnsi="Arial Narrow" w:cs="Arial"/>
                <w:color w:val="000000"/>
                <w:sz w:val="16"/>
                <w:szCs w:val="16"/>
              </w:rPr>
              <w:t>104</w:t>
            </w:r>
            <w:r w:rsidRPr="00985AA7">
              <w:rPr>
                <w:rFonts w:ascii="Arial Narrow" w:hAnsi="Arial Narrow" w:cs="Arial"/>
                <w:color w:val="000000"/>
                <w:sz w:val="16"/>
                <w:szCs w:val="16"/>
              </w:rPr>
              <w:t>) Decodificadores, los cuales deben ser ubicados en las cabeceras, para un cubrimiento de 53 habitaciones.</w:t>
            </w:r>
          </w:p>
          <w:p w14:paraId="7990FD63" w14:textId="77777777" w:rsidR="00E7685F" w:rsidRPr="00985AA7" w:rsidRDefault="00E7685F" w:rsidP="003F148E">
            <w:pPr>
              <w:pStyle w:val="Prrafodelista"/>
              <w:jc w:val="both"/>
              <w:rPr>
                <w:rFonts w:ascii="Arial Narrow" w:hAnsi="Arial Narrow" w:cs="Arial"/>
                <w:color w:val="000000"/>
                <w:sz w:val="16"/>
                <w:szCs w:val="16"/>
              </w:rPr>
            </w:pPr>
          </w:p>
        </w:tc>
        <w:tc>
          <w:tcPr>
            <w:tcW w:w="1134" w:type="dxa"/>
            <w:shd w:val="clear" w:color="auto" w:fill="auto"/>
            <w:noWrap/>
            <w:vAlign w:val="center"/>
          </w:tcPr>
          <w:p w14:paraId="4A55B4C0" w14:textId="77777777" w:rsidR="00E7685F" w:rsidRDefault="00E7685F" w:rsidP="003F148E">
            <w:pPr>
              <w:ind w:left="123"/>
              <w:rPr>
                <w:rFonts w:ascii="Arial Narrow" w:hAnsi="Arial Narrow" w:cs="Arial"/>
                <w:color w:val="000000"/>
                <w:sz w:val="16"/>
                <w:szCs w:val="16"/>
              </w:rPr>
            </w:pPr>
            <w:r>
              <w:rPr>
                <w:rFonts w:ascii="Arial Narrow" w:hAnsi="Arial Narrow" w:cs="Arial"/>
                <w:color w:val="000000"/>
                <w:sz w:val="16"/>
                <w:szCs w:val="16"/>
              </w:rPr>
              <w:t>MES</w:t>
            </w:r>
          </w:p>
        </w:tc>
        <w:tc>
          <w:tcPr>
            <w:tcW w:w="1275" w:type="dxa"/>
            <w:vAlign w:val="center"/>
          </w:tcPr>
          <w:p w14:paraId="55041845" w14:textId="77777777" w:rsidR="00E7685F"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12</w:t>
            </w:r>
          </w:p>
        </w:tc>
        <w:tc>
          <w:tcPr>
            <w:tcW w:w="1275" w:type="dxa"/>
          </w:tcPr>
          <w:p w14:paraId="53D066B1" w14:textId="77777777" w:rsidR="00E7685F" w:rsidRDefault="00E7685F" w:rsidP="003F148E">
            <w:pPr>
              <w:ind w:left="123"/>
              <w:jc w:val="center"/>
              <w:rPr>
                <w:rFonts w:ascii="Arial Narrow" w:hAnsi="Arial Narrow" w:cs="Arial"/>
                <w:color w:val="000000"/>
                <w:sz w:val="16"/>
                <w:szCs w:val="16"/>
              </w:rPr>
            </w:pPr>
          </w:p>
          <w:p w14:paraId="7D0077A7" w14:textId="77777777" w:rsidR="00E7685F" w:rsidRDefault="00E7685F" w:rsidP="003F148E">
            <w:pPr>
              <w:ind w:left="123"/>
              <w:jc w:val="center"/>
              <w:rPr>
                <w:rFonts w:ascii="Arial Narrow" w:hAnsi="Arial Narrow" w:cs="Arial"/>
                <w:color w:val="000000"/>
                <w:sz w:val="16"/>
                <w:szCs w:val="16"/>
              </w:rPr>
            </w:pPr>
          </w:p>
          <w:p w14:paraId="15FB3C54" w14:textId="77777777" w:rsidR="00E7685F" w:rsidRDefault="00E7685F" w:rsidP="003F148E">
            <w:pPr>
              <w:ind w:left="123"/>
              <w:jc w:val="center"/>
              <w:rPr>
                <w:rFonts w:ascii="Arial Narrow" w:hAnsi="Arial Narrow" w:cs="Arial"/>
                <w:color w:val="000000"/>
                <w:sz w:val="16"/>
                <w:szCs w:val="16"/>
              </w:rPr>
            </w:pPr>
          </w:p>
          <w:p w14:paraId="62FED076" w14:textId="62462354" w:rsidR="00E7685F"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SI CUMPLE</w:t>
            </w:r>
          </w:p>
        </w:tc>
      </w:tr>
      <w:tr w:rsidR="00E7685F" w:rsidRPr="00D352F2" w14:paraId="60B7EE56" w14:textId="6490346E" w:rsidTr="00B36177">
        <w:trPr>
          <w:trHeight w:val="281"/>
          <w:jc w:val="center"/>
        </w:trPr>
        <w:tc>
          <w:tcPr>
            <w:tcW w:w="0" w:type="auto"/>
            <w:vMerge/>
            <w:shd w:val="clear" w:color="auto" w:fill="auto"/>
            <w:vAlign w:val="center"/>
          </w:tcPr>
          <w:p w14:paraId="11350342" w14:textId="77777777" w:rsidR="00E7685F" w:rsidRDefault="00E7685F" w:rsidP="003F148E">
            <w:pPr>
              <w:ind w:left="123"/>
              <w:jc w:val="center"/>
              <w:rPr>
                <w:rFonts w:ascii="Arial Narrow" w:hAnsi="Arial Narrow" w:cs="Arial"/>
                <w:color w:val="000000"/>
                <w:sz w:val="16"/>
                <w:szCs w:val="16"/>
              </w:rPr>
            </w:pPr>
          </w:p>
        </w:tc>
        <w:tc>
          <w:tcPr>
            <w:tcW w:w="6627" w:type="dxa"/>
          </w:tcPr>
          <w:p w14:paraId="39CABD83" w14:textId="77777777" w:rsidR="00E7685F" w:rsidRDefault="00E7685F" w:rsidP="003F148E">
            <w:pPr>
              <w:jc w:val="both"/>
              <w:rPr>
                <w:rFonts w:ascii="Arial Narrow" w:hAnsi="Arial Narrow" w:cs="Arial"/>
                <w:color w:val="000000"/>
                <w:sz w:val="16"/>
                <w:szCs w:val="16"/>
              </w:rPr>
            </w:pPr>
            <w:r>
              <w:rPr>
                <w:rFonts w:ascii="Arial Narrow" w:hAnsi="Arial Narrow" w:cs="Arial"/>
                <w:color w:val="000000"/>
                <w:sz w:val="16"/>
                <w:szCs w:val="16"/>
              </w:rPr>
              <w:t>Se deben suministrar para la Sede de Paipa, 84 Puntos de Televisión, el cual debe incluir servicio de televisión, decodificador en calidad de comodato e instalación de los mismos Así:</w:t>
            </w:r>
          </w:p>
          <w:p w14:paraId="31D52FD2" w14:textId="77777777" w:rsidR="00E7685F" w:rsidRDefault="00E7685F" w:rsidP="003F148E">
            <w:pPr>
              <w:jc w:val="both"/>
              <w:rPr>
                <w:rFonts w:ascii="Arial Narrow" w:hAnsi="Arial Narrow" w:cs="Arial"/>
                <w:color w:val="000000"/>
                <w:sz w:val="16"/>
                <w:szCs w:val="16"/>
              </w:rPr>
            </w:pPr>
          </w:p>
          <w:p w14:paraId="5A984DF9" w14:textId="77777777" w:rsidR="00E7685F" w:rsidRPr="00985AA7" w:rsidRDefault="00E7685F" w:rsidP="00E7685F">
            <w:pPr>
              <w:pStyle w:val="Prrafodelista"/>
              <w:numPr>
                <w:ilvl w:val="0"/>
                <w:numId w:val="36"/>
              </w:numPr>
              <w:jc w:val="both"/>
              <w:rPr>
                <w:rFonts w:ascii="Arial Narrow" w:hAnsi="Arial Narrow" w:cs="Arial"/>
                <w:color w:val="000000"/>
                <w:sz w:val="16"/>
                <w:szCs w:val="16"/>
              </w:rPr>
            </w:pPr>
            <w:r>
              <w:rPr>
                <w:rFonts w:ascii="Arial Narrow" w:hAnsi="Arial Narrow" w:cs="Arial"/>
                <w:color w:val="000000"/>
                <w:sz w:val="16"/>
                <w:szCs w:val="16"/>
              </w:rPr>
              <w:t>Treinta y seis (36</w:t>
            </w:r>
            <w:r w:rsidRPr="00985AA7">
              <w:rPr>
                <w:rFonts w:ascii="Arial Narrow" w:hAnsi="Arial Narrow" w:cs="Arial"/>
                <w:color w:val="000000"/>
                <w:sz w:val="16"/>
                <w:szCs w:val="16"/>
              </w:rPr>
              <w:t>) decodificadores para zonas comunes</w:t>
            </w:r>
          </w:p>
          <w:p w14:paraId="1FF43CA0" w14:textId="77777777" w:rsidR="00E7685F" w:rsidRPr="00985AA7" w:rsidRDefault="00E7685F" w:rsidP="00E7685F">
            <w:pPr>
              <w:pStyle w:val="Prrafodelista"/>
              <w:numPr>
                <w:ilvl w:val="0"/>
                <w:numId w:val="36"/>
              </w:numPr>
              <w:jc w:val="both"/>
              <w:rPr>
                <w:rFonts w:ascii="Arial Narrow" w:hAnsi="Arial Narrow" w:cs="Arial"/>
                <w:color w:val="000000"/>
                <w:sz w:val="16"/>
                <w:szCs w:val="16"/>
              </w:rPr>
            </w:pPr>
            <w:r w:rsidRPr="00985AA7">
              <w:rPr>
                <w:rFonts w:ascii="Arial Narrow" w:hAnsi="Arial Narrow" w:cs="Arial"/>
                <w:color w:val="000000"/>
                <w:sz w:val="16"/>
                <w:szCs w:val="16"/>
              </w:rPr>
              <w:t>Cuarenta y</w:t>
            </w:r>
            <w:r>
              <w:rPr>
                <w:rFonts w:ascii="Arial Narrow" w:hAnsi="Arial Narrow" w:cs="Arial"/>
                <w:color w:val="000000"/>
                <w:sz w:val="16"/>
                <w:szCs w:val="16"/>
              </w:rPr>
              <w:t xml:space="preserve"> Ocho</w:t>
            </w:r>
            <w:r w:rsidRPr="00985AA7">
              <w:rPr>
                <w:rFonts w:ascii="Arial Narrow" w:hAnsi="Arial Narrow" w:cs="Arial"/>
                <w:color w:val="000000"/>
                <w:sz w:val="16"/>
                <w:szCs w:val="16"/>
              </w:rPr>
              <w:t xml:space="preserve"> (4</w:t>
            </w:r>
            <w:r>
              <w:rPr>
                <w:rFonts w:ascii="Arial Narrow" w:hAnsi="Arial Narrow" w:cs="Arial"/>
                <w:color w:val="000000"/>
                <w:sz w:val="16"/>
                <w:szCs w:val="16"/>
              </w:rPr>
              <w:t>8</w:t>
            </w:r>
            <w:r w:rsidRPr="00985AA7">
              <w:rPr>
                <w:rFonts w:ascii="Arial Narrow" w:hAnsi="Arial Narrow" w:cs="Arial"/>
                <w:color w:val="000000"/>
                <w:sz w:val="16"/>
                <w:szCs w:val="16"/>
              </w:rPr>
              <w:t>) Decodificadores, los cuales deben ser ubicados en las cabeceras, para un cubrimiento de 50 habitaciones</w:t>
            </w:r>
          </w:p>
          <w:p w14:paraId="77C68091" w14:textId="77777777" w:rsidR="00E7685F" w:rsidRDefault="00E7685F" w:rsidP="003F148E">
            <w:pPr>
              <w:jc w:val="both"/>
              <w:rPr>
                <w:rFonts w:ascii="Arial Narrow" w:hAnsi="Arial Narrow" w:cs="Arial"/>
                <w:color w:val="000000"/>
                <w:sz w:val="16"/>
                <w:szCs w:val="16"/>
              </w:rPr>
            </w:pPr>
          </w:p>
        </w:tc>
        <w:tc>
          <w:tcPr>
            <w:tcW w:w="1134" w:type="dxa"/>
            <w:shd w:val="clear" w:color="auto" w:fill="auto"/>
            <w:noWrap/>
            <w:vAlign w:val="center"/>
          </w:tcPr>
          <w:p w14:paraId="153F2E98" w14:textId="77777777" w:rsidR="00E7685F" w:rsidRDefault="00E7685F" w:rsidP="003F148E">
            <w:pPr>
              <w:ind w:left="123"/>
              <w:rPr>
                <w:rFonts w:ascii="Arial Narrow" w:hAnsi="Arial Narrow" w:cs="Arial"/>
                <w:color w:val="000000"/>
                <w:sz w:val="16"/>
                <w:szCs w:val="16"/>
              </w:rPr>
            </w:pPr>
            <w:r>
              <w:rPr>
                <w:rFonts w:ascii="Arial Narrow" w:hAnsi="Arial Narrow" w:cs="Arial"/>
                <w:color w:val="000000"/>
                <w:sz w:val="16"/>
                <w:szCs w:val="16"/>
              </w:rPr>
              <w:t>MES</w:t>
            </w:r>
          </w:p>
        </w:tc>
        <w:tc>
          <w:tcPr>
            <w:tcW w:w="1275" w:type="dxa"/>
            <w:vAlign w:val="center"/>
          </w:tcPr>
          <w:p w14:paraId="33EB30B2" w14:textId="77777777" w:rsidR="00E7685F"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12</w:t>
            </w:r>
          </w:p>
        </w:tc>
        <w:tc>
          <w:tcPr>
            <w:tcW w:w="1275" w:type="dxa"/>
          </w:tcPr>
          <w:p w14:paraId="37C62BED" w14:textId="77777777" w:rsidR="00E7685F" w:rsidRDefault="00E7685F" w:rsidP="003F148E">
            <w:pPr>
              <w:ind w:left="123"/>
              <w:jc w:val="center"/>
              <w:rPr>
                <w:rFonts w:ascii="Arial Narrow" w:hAnsi="Arial Narrow" w:cs="Arial"/>
                <w:color w:val="000000"/>
                <w:sz w:val="16"/>
                <w:szCs w:val="16"/>
              </w:rPr>
            </w:pPr>
          </w:p>
          <w:p w14:paraId="488FF7D7" w14:textId="77777777" w:rsidR="00E7685F" w:rsidRDefault="00E7685F" w:rsidP="003F148E">
            <w:pPr>
              <w:ind w:left="123"/>
              <w:jc w:val="center"/>
              <w:rPr>
                <w:rFonts w:ascii="Arial Narrow" w:hAnsi="Arial Narrow" w:cs="Arial"/>
                <w:color w:val="000000"/>
                <w:sz w:val="16"/>
                <w:szCs w:val="16"/>
              </w:rPr>
            </w:pPr>
          </w:p>
          <w:p w14:paraId="5623DDA7" w14:textId="77777777" w:rsidR="00E7685F" w:rsidRDefault="00E7685F" w:rsidP="003F148E">
            <w:pPr>
              <w:ind w:left="123"/>
              <w:jc w:val="center"/>
              <w:rPr>
                <w:rFonts w:ascii="Arial Narrow" w:hAnsi="Arial Narrow" w:cs="Arial"/>
                <w:color w:val="000000"/>
                <w:sz w:val="16"/>
                <w:szCs w:val="16"/>
              </w:rPr>
            </w:pPr>
          </w:p>
          <w:p w14:paraId="0B383994" w14:textId="38FB34BF" w:rsidR="00E7685F" w:rsidRDefault="00E7685F" w:rsidP="003F148E">
            <w:pPr>
              <w:ind w:left="123"/>
              <w:jc w:val="center"/>
              <w:rPr>
                <w:rFonts w:ascii="Arial Narrow" w:hAnsi="Arial Narrow" w:cs="Arial"/>
                <w:color w:val="000000"/>
                <w:sz w:val="16"/>
                <w:szCs w:val="16"/>
              </w:rPr>
            </w:pPr>
            <w:r>
              <w:rPr>
                <w:rFonts w:ascii="Arial Narrow" w:hAnsi="Arial Narrow" w:cs="Arial"/>
                <w:color w:val="000000"/>
                <w:sz w:val="16"/>
                <w:szCs w:val="16"/>
              </w:rPr>
              <w:t xml:space="preserve">SI CUMPLE </w:t>
            </w:r>
          </w:p>
        </w:tc>
      </w:tr>
    </w:tbl>
    <w:p w14:paraId="7D2961B0" w14:textId="37959D97" w:rsidR="00F53084" w:rsidRDefault="00F53084" w:rsidP="00F53084">
      <w:pPr>
        <w:rPr>
          <w:rFonts w:ascii="Arial Narrow" w:eastAsia="Calibri" w:hAnsi="Arial Narrow" w:cs="Arial"/>
          <w:sz w:val="22"/>
          <w:szCs w:val="22"/>
          <w:lang w:eastAsia="en-US"/>
        </w:rPr>
      </w:pPr>
    </w:p>
    <w:tbl>
      <w:tblPr>
        <w:tblW w:w="40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3"/>
        <w:gridCol w:w="1058"/>
        <w:gridCol w:w="5304"/>
        <w:gridCol w:w="1530"/>
      </w:tblGrid>
      <w:tr w:rsidR="00E7685F" w14:paraId="2E00A73D" w14:textId="406577C4" w:rsidTr="00F53084">
        <w:trPr>
          <w:trHeight w:val="2221"/>
          <w:tblHeader/>
        </w:trPr>
        <w:tc>
          <w:tcPr>
            <w:tcW w:w="131" w:type="pct"/>
            <w:shd w:val="clear" w:color="000000" w:fill="auto"/>
            <w:vAlign w:val="center"/>
          </w:tcPr>
          <w:p w14:paraId="26436CE2" w14:textId="75448881" w:rsidR="00E7685F" w:rsidRDefault="00E7685F" w:rsidP="003F148E">
            <w:pPr>
              <w:ind w:left="-75" w:firstLine="75"/>
              <w:jc w:val="center"/>
              <w:rPr>
                <w:rFonts w:ascii="Arial Narrow" w:hAnsi="Arial Narrow" w:cs="Arial"/>
                <w:b/>
                <w:bCs/>
                <w:color w:val="000000"/>
                <w:sz w:val="16"/>
                <w:szCs w:val="16"/>
              </w:rPr>
            </w:pPr>
          </w:p>
        </w:tc>
        <w:tc>
          <w:tcPr>
            <w:tcW w:w="653" w:type="pct"/>
            <w:shd w:val="clear" w:color="000000" w:fill="auto"/>
            <w:vAlign w:val="center"/>
          </w:tcPr>
          <w:p w14:paraId="03B4F332" w14:textId="77777777" w:rsidR="00E7685F" w:rsidRDefault="00E7685F" w:rsidP="003F148E">
            <w:pPr>
              <w:ind w:left="-103"/>
              <w:jc w:val="center"/>
              <w:rPr>
                <w:rFonts w:ascii="Arial Narrow" w:hAnsi="Arial Narrow" w:cs="Arial"/>
                <w:b/>
                <w:bCs/>
                <w:color w:val="000000"/>
                <w:sz w:val="16"/>
                <w:szCs w:val="16"/>
              </w:rPr>
            </w:pPr>
            <w:r>
              <w:rPr>
                <w:rFonts w:ascii="Arial Narrow" w:hAnsi="Arial Narrow" w:cs="Arial"/>
                <w:b/>
                <w:bCs/>
                <w:color w:val="000000"/>
                <w:sz w:val="16"/>
                <w:szCs w:val="16"/>
              </w:rPr>
              <w:t>Generalidades</w:t>
            </w:r>
          </w:p>
        </w:tc>
        <w:tc>
          <w:tcPr>
            <w:tcW w:w="3272" w:type="pct"/>
            <w:shd w:val="clear" w:color="000000" w:fill="auto"/>
            <w:vAlign w:val="center"/>
          </w:tcPr>
          <w:p w14:paraId="4FE27784" w14:textId="77777777" w:rsidR="00E7685F" w:rsidRDefault="00E7685F" w:rsidP="00E7685F">
            <w:pPr>
              <w:pStyle w:val="Prrafodelista"/>
              <w:numPr>
                <w:ilvl w:val="0"/>
                <w:numId w:val="37"/>
              </w:numPr>
              <w:jc w:val="both"/>
              <w:rPr>
                <w:rFonts w:ascii="Arial Narrow" w:hAnsi="Arial Narrow" w:cs="Arial"/>
                <w:color w:val="000000"/>
                <w:sz w:val="16"/>
                <w:szCs w:val="16"/>
              </w:rPr>
            </w:pPr>
            <w:r w:rsidRPr="00C00A5E">
              <w:rPr>
                <w:rFonts w:ascii="Arial Narrow" w:hAnsi="Arial Narrow" w:cs="Arial"/>
                <w:color w:val="000000"/>
                <w:sz w:val="16"/>
                <w:szCs w:val="16"/>
              </w:rPr>
              <w:t>El contratista debe suministrar decodificadores de alta tecnología con el fin de garantizar que la señal suministrada sea de alta definición.</w:t>
            </w:r>
          </w:p>
          <w:p w14:paraId="3E0FDF31" w14:textId="77777777" w:rsidR="00E7685F" w:rsidRDefault="00E7685F" w:rsidP="00E7685F">
            <w:pPr>
              <w:pStyle w:val="Prrafodelista"/>
              <w:numPr>
                <w:ilvl w:val="0"/>
                <w:numId w:val="37"/>
              </w:numPr>
              <w:jc w:val="both"/>
              <w:rPr>
                <w:rFonts w:ascii="Arial Narrow" w:hAnsi="Arial Narrow" w:cs="Arial"/>
                <w:color w:val="000000"/>
                <w:sz w:val="16"/>
                <w:szCs w:val="16"/>
              </w:rPr>
            </w:pPr>
            <w:r>
              <w:rPr>
                <w:rFonts w:ascii="Arial Narrow" w:hAnsi="Arial Narrow" w:cs="Arial"/>
                <w:color w:val="000000"/>
                <w:sz w:val="16"/>
                <w:szCs w:val="16"/>
              </w:rPr>
              <w:t xml:space="preserve">La instalación de los equipos y los puntos deben realizarse en cada una de las Sedes teniendo en cuenta la distribución antes mencionada. </w:t>
            </w:r>
          </w:p>
          <w:p w14:paraId="01F22549" w14:textId="77777777" w:rsidR="00E7685F" w:rsidRPr="000608CC" w:rsidRDefault="00E7685F" w:rsidP="00E7685F">
            <w:pPr>
              <w:pStyle w:val="Prrafodelista"/>
              <w:numPr>
                <w:ilvl w:val="0"/>
                <w:numId w:val="37"/>
              </w:numPr>
              <w:jc w:val="both"/>
              <w:rPr>
                <w:rFonts w:ascii="Arial Narrow" w:hAnsi="Arial Narrow" w:cs="Arial"/>
                <w:color w:val="000000"/>
                <w:sz w:val="16"/>
                <w:szCs w:val="16"/>
              </w:rPr>
            </w:pPr>
            <w:r>
              <w:rPr>
                <w:rFonts w:ascii="Arial Narrow" w:hAnsi="Arial Narrow" w:cs="Arial"/>
                <w:color w:val="000000"/>
                <w:sz w:val="16"/>
                <w:szCs w:val="16"/>
              </w:rPr>
              <w:t xml:space="preserve">La instalación debe incluir la instalación de la antena, toda la red cableada por la edificación y la conexión de los decodificadores a cada punto de televisión, este debe ser asumido por el contratista, sin costo adicional para la entidad.   </w:t>
            </w:r>
          </w:p>
          <w:p w14:paraId="418D03C3" w14:textId="77777777" w:rsidR="00E7685F" w:rsidRPr="00396982" w:rsidRDefault="00E7685F" w:rsidP="00E7685F">
            <w:pPr>
              <w:pStyle w:val="Prrafodelista"/>
              <w:numPr>
                <w:ilvl w:val="0"/>
                <w:numId w:val="37"/>
              </w:numPr>
              <w:jc w:val="both"/>
              <w:rPr>
                <w:rFonts w:ascii="Arial Narrow" w:hAnsi="Arial Narrow" w:cs="Arial"/>
                <w:color w:val="000000"/>
                <w:sz w:val="16"/>
                <w:szCs w:val="16"/>
              </w:rPr>
            </w:pPr>
            <w:r w:rsidRPr="00396982">
              <w:rPr>
                <w:rFonts w:ascii="Arial Narrow" w:hAnsi="Arial Narrow" w:cs="Arial"/>
                <w:color w:val="000000"/>
                <w:sz w:val="16"/>
                <w:szCs w:val="16"/>
              </w:rPr>
              <w:t>El contratista debe entregar por cada suscripción como mínimo 4 decodificadores</w:t>
            </w:r>
          </w:p>
          <w:p w14:paraId="59D62A0E" w14:textId="77777777" w:rsidR="00E7685F" w:rsidRPr="00C04FC5" w:rsidRDefault="00E7685F" w:rsidP="00E7685F">
            <w:pPr>
              <w:pStyle w:val="Prrafodelista"/>
              <w:numPr>
                <w:ilvl w:val="0"/>
                <w:numId w:val="37"/>
              </w:numPr>
              <w:jc w:val="both"/>
              <w:rPr>
                <w:rFonts w:ascii="Arial Narrow" w:hAnsi="Arial Narrow" w:cs="Arial"/>
                <w:color w:val="000000"/>
                <w:sz w:val="16"/>
                <w:szCs w:val="16"/>
              </w:rPr>
            </w:pPr>
            <w:r w:rsidRPr="00C04FC5">
              <w:rPr>
                <w:rFonts w:ascii="Arial Narrow" w:hAnsi="Arial Narrow" w:cs="Arial"/>
                <w:color w:val="000000"/>
                <w:sz w:val="16"/>
                <w:szCs w:val="16"/>
              </w:rPr>
              <w:t>El comodato de los equipos y antenas no deben tener un costo para la administración de la entidad.</w:t>
            </w:r>
          </w:p>
          <w:p w14:paraId="0818403E" w14:textId="77777777" w:rsidR="00E7685F" w:rsidRPr="007225A8" w:rsidRDefault="00E7685F" w:rsidP="00E7685F">
            <w:pPr>
              <w:pStyle w:val="Prrafodelista"/>
              <w:numPr>
                <w:ilvl w:val="0"/>
                <w:numId w:val="37"/>
              </w:numPr>
              <w:jc w:val="both"/>
              <w:rPr>
                <w:rFonts w:ascii="Arial Narrow" w:hAnsi="Arial Narrow" w:cs="Arial"/>
                <w:color w:val="000000"/>
                <w:sz w:val="16"/>
                <w:szCs w:val="16"/>
              </w:rPr>
            </w:pPr>
            <w:r w:rsidRPr="007225A8">
              <w:rPr>
                <w:rFonts w:ascii="Arial Narrow" w:hAnsi="Arial Narrow" w:cs="Arial"/>
                <w:color w:val="000000"/>
                <w:sz w:val="16"/>
                <w:szCs w:val="16"/>
              </w:rPr>
              <w:t xml:space="preserve">El contratista junto con la oferta debe anexar la grilla del </w:t>
            </w:r>
            <w:r w:rsidRPr="00C35AAA">
              <w:rPr>
                <w:rFonts w:ascii="Arial Narrow" w:hAnsi="Arial Narrow" w:cs="Arial"/>
                <w:color w:val="000000"/>
                <w:sz w:val="16"/>
                <w:szCs w:val="16"/>
              </w:rPr>
              <w:t>Plan Plata y Plan ORO a suministrar</w:t>
            </w:r>
            <w:r w:rsidRPr="007225A8">
              <w:rPr>
                <w:rFonts w:ascii="Arial Narrow" w:hAnsi="Arial Narrow" w:cs="Arial"/>
                <w:color w:val="000000"/>
                <w:sz w:val="16"/>
                <w:szCs w:val="16"/>
              </w:rPr>
              <w:t xml:space="preserve"> en el presenté contrato. </w:t>
            </w:r>
          </w:p>
          <w:p w14:paraId="2565463E" w14:textId="77777777" w:rsidR="00E7685F" w:rsidRPr="007225A8" w:rsidRDefault="00E7685F" w:rsidP="00E7685F">
            <w:pPr>
              <w:pStyle w:val="Prrafodelista"/>
              <w:numPr>
                <w:ilvl w:val="0"/>
                <w:numId w:val="37"/>
              </w:numPr>
              <w:jc w:val="both"/>
              <w:rPr>
                <w:rFonts w:ascii="Arial Narrow" w:hAnsi="Arial Narrow" w:cs="Arial"/>
                <w:color w:val="000000"/>
                <w:sz w:val="16"/>
                <w:szCs w:val="16"/>
              </w:rPr>
            </w:pPr>
            <w:r w:rsidRPr="007225A8">
              <w:rPr>
                <w:rFonts w:ascii="Arial Narrow" w:hAnsi="Arial Narrow" w:cs="Arial"/>
                <w:color w:val="000000"/>
                <w:sz w:val="16"/>
                <w:szCs w:val="16"/>
              </w:rPr>
              <w:t xml:space="preserve">Se debe ofrecer un servicio con la mejor tecnología, programación y cobertura a nivel nacional. </w:t>
            </w:r>
          </w:p>
          <w:p w14:paraId="39448972" w14:textId="77777777" w:rsidR="00E7685F" w:rsidRDefault="00E7685F" w:rsidP="00E7685F">
            <w:pPr>
              <w:pStyle w:val="Prrafodelista"/>
              <w:numPr>
                <w:ilvl w:val="0"/>
                <w:numId w:val="37"/>
              </w:numPr>
              <w:jc w:val="both"/>
              <w:rPr>
                <w:rFonts w:ascii="Arial Narrow" w:hAnsi="Arial Narrow" w:cs="Arial"/>
                <w:color w:val="000000"/>
                <w:sz w:val="16"/>
                <w:szCs w:val="16"/>
              </w:rPr>
            </w:pPr>
            <w:r w:rsidRPr="007225A8">
              <w:rPr>
                <w:rFonts w:ascii="Arial Narrow" w:hAnsi="Arial Narrow" w:cs="Arial"/>
                <w:color w:val="000000"/>
                <w:sz w:val="16"/>
                <w:szCs w:val="16"/>
              </w:rPr>
              <w:t>Se debe contar con un sistema de televisión satelital y/o digital con calidad Digital 100% que brinde la nitidez de imagen y la pureza del audio con calidad inigualable.</w:t>
            </w:r>
          </w:p>
          <w:p w14:paraId="1559BADA" w14:textId="77777777" w:rsidR="00E7685F" w:rsidRPr="00396982" w:rsidRDefault="00E7685F" w:rsidP="00E7685F">
            <w:pPr>
              <w:pStyle w:val="Prrafodelista"/>
              <w:numPr>
                <w:ilvl w:val="0"/>
                <w:numId w:val="37"/>
              </w:numPr>
              <w:jc w:val="both"/>
              <w:rPr>
                <w:rFonts w:ascii="Arial Narrow" w:hAnsi="Arial Narrow" w:cs="Arial"/>
                <w:color w:val="000000"/>
                <w:sz w:val="16"/>
                <w:szCs w:val="16"/>
              </w:rPr>
            </w:pPr>
            <w:r w:rsidRPr="00396982">
              <w:rPr>
                <w:rFonts w:ascii="Arial Narrow" w:hAnsi="Arial Narrow" w:cs="Arial"/>
                <w:color w:val="000000"/>
                <w:sz w:val="16"/>
                <w:szCs w:val="16"/>
              </w:rPr>
              <w:t>El contratista debe entregar un servicio de televisión satelital</w:t>
            </w:r>
          </w:p>
          <w:p w14:paraId="2E61E7E8" w14:textId="77777777" w:rsidR="00E7685F" w:rsidRPr="00396982" w:rsidRDefault="00E7685F" w:rsidP="00E7685F">
            <w:pPr>
              <w:pStyle w:val="Prrafodelista"/>
              <w:numPr>
                <w:ilvl w:val="0"/>
                <w:numId w:val="37"/>
              </w:numPr>
              <w:jc w:val="both"/>
              <w:rPr>
                <w:rFonts w:ascii="Arial Narrow" w:hAnsi="Arial Narrow" w:cs="Arial"/>
                <w:color w:val="000000"/>
                <w:sz w:val="16"/>
                <w:szCs w:val="16"/>
              </w:rPr>
            </w:pPr>
            <w:r w:rsidRPr="00396982">
              <w:rPr>
                <w:rFonts w:ascii="Arial Narrow" w:hAnsi="Arial Narrow" w:cs="Arial"/>
                <w:color w:val="000000"/>
                <w:sz w:val="16"/>
                <w:szCs w:val="16"/>
              </w:rPr>
              <w:t xml:space="preserve">El servicio no debe tener cláusula de permanencia  </w:t>
            </w:r>
          </w:p>
          <w:p w14:paraId="7D0A7749" w14:textId="77777777" w:rsidR="00E7685F" w:rsidRDefault="00E7685F" w:rsidP="00E7685F">
            <w:pPr>
              <w:pStyle w:val="Prrafodelista"/>
              <w:numPr>
                <w:ilvl w:val="0"/>
                <w:numId w:val="37"/>
              </w:numPr>
              <w:jc w:val="both"/>
              <w:rPr>
                <w:rFonts w:ascii="Arial Narrow" w:hAnsi="Arial Narrow" w:cs="Arial"/>
                <w:color w:val="000000"/>
                <w:sz w:val="16"/>
                <w:szCs w:val="16"/>
              </w:rPr>
            </w:pPr>
            <w:r w:rsidRPr="00F30255">
              <w:rPr>
                <w:rFonts w:ascii="Arial Narrow" w:hAnsi="Arial Narrow" w:cs="Arial"/>
                <w:color w:val="000000"/>
                <w:sz w:val="16"/>
                <w:szCs w:val="16"/>
              </w:rPr>
              <w:t>El contratista debe entregar un servicio de televisión satelital</w:t>
            </w:r>
          </w:p>
          <w:p w14:paraId="158F1AB7" w14:textId="77777777" w:rsidR="00E7685F" w:rsidRDefault="00E7685F" w:rsidP="00E7685F">
            <w:pPr>
              <w:pStyle w:val="Prrafodelista"/>
              <w:numPr>
                <w:ilvl w:val="0"/>
                <w:numId w:val="37"/>
              </w:numPr>
              <w:jc w:val="both"/>
              <w:rPr>
                <w:rFonts w:ascii="Arial Narrow" w:hAnsi="Arial Narrow" w:cs="Arial"/>
                <w:b/>
                <w:bCs/>
                <w:color w:val="000000" w:themeColor="text1"/>
                <w:sz w:val="16"/>
                <w:szCs w:val="16"/>
              </w:rPr>
            </w:pPr>
            <w:r w:rsidRPr="00F30255">
              <w:rPr>
                <w:rFonts w:ascii="Arial Narrow" w:hAnsi="Arial Narrow" w:cs="Arial"/>
                <w:color w:val="000000"/>
                <w:sz w:val="16"/>
                <w:szCs w:val="16"/>
              </w:rPr>
              <w:t xml:space="preserve">Se debe contar con un sistema de televisión satelital con calidad Digital 100% que brinde la nitidez de imagen y pureza del audio con </w:t>
            </w:r>
            <w:r>
              <w:rPr>
                <w:rFonts w:ascii="Arial Narrow" w:hAnsi="Arial Narrow" w:cs="Arial"/>
                <w:color w:val="000000"/>
                <w:sz w:val="16"/>
                <w:szCs w:val="16"/>
              </w:rPr>
              <w:t xml:space="preserve">alta </w:t>
            </w:r>
            <w:r w:rsidRPr="00F30255">
              <w:rPr>
                <w:rFonts w:ascii="Arial Narrow" w:hAnsi="Arial Narrow" w:cs="Arial"/>
                <w:color w:val="000000"/>
                <w:sz w:val="16"/>
                <w:szCs w:val="16"/>
              </w:rPr>
              <w:t>calidad</w:t>
            </w:r>
            <w:r>
              <w:rPr>
                <w:rFonts w:ascii="Arial Narrow" w:hAnsi="Arial Narrow" w:cs="Arial"/>
                <w:color w:val="000000"/>
                <w:sz w:val="16"/>
                <w:szCs w:val="16"/>
              </w:rPr>
              <w:t>.</w:t>
            </w:r>
          </w:p>
        </w:tc>
        <w:tc>
          <w:tcPr>
            <w:tcW w:w="944" w:type="pct"/>
            <w:shd w:val="clear" w:color="000000" w:fill="auto"/>
          </w:tcPr>
          <w:p w14:paraId="0FB071F3" w14:textId="3DA5DC13" w:rsidR="00E7685F" w:rsidRPr="00E7685F" w:rsidRDefault="000B027A" w:rsidP="00E7685F">
            <w:pPr>
              <w:ind w:left="375"/>
              <w:jc w:val="both"/>
              <w:rPr>
                <w:rFonts w:ascii="Arial Narrow" w:hAnsi="Arial Narrow" w:cs="Arial"/>
                <w:color w:val="000000"/>
                <w:sz w:val="16"/>
                <w:szCs w:val="16"/>
              </w:rPr>
            </w:pPr>
            <w:r>
              <w:rPr>
                <w:rFonts w:ascii="Arial Narrow" w:hAnsi="Arial Narrow" w:cs="Arial"/>
                <w:color w:val="000000"/>
                <w:sz w:val="16"/>
                <w:szCs w:val="16"/>
              </w:rPr>
              <w:t xml:space="preserve">                        SI   CUMPLE</w:t>
            </w:r>
          </w:p>
        </w:tc>
      </w:tr>
      <w:tr w:rsidR="00E7685F" w:rsidRPr="001C6C37" w14:paraId="439201F1" w14:textId="7F10364A" w:rsidTr="00F53084">
        <w:trPr>
          <w:trHeight w:val="7488"/>
          <w:tblHeader/>
        </w:trPr>
        <w:tc>
          <w:tcPr>
            <w:tcW w:w="131" w:type="pct"/>
            <w:shd w:val="clear" w:color="000000" w:fill="auto"/>
            <w:vAlign w:val="center"/>
          </w:tcPr>
          <w:p w14:paraId="6A1C90F2" w14:textId="77777777" w:rsidR="00E7685F" w:rsidRDefault="00E7685F" w:rsidP="003F148E">
            <w:pPr>
              <w:ind w:left="-75" w:firstLine="75"/>
              <w:jc w:val="center"/>
              <w:rPr>
                <w:rFonts w:ascii="Arial Narrow" w:hAnsi="Arial Narrow" w:cs="Arial"/>
                <w:b/>
                <w:bCs/>
                <w:color w:val="000000"/>
                <w:sz w:val="16"/>
                <w:szCs w:val="16"/>
              </w:rPr>
            </w:pPr>
            <w:r>
              <w:rPr>
                <w:rFonts w:ascii="Arial Narrow" w:hAnsi="Arial Narrow" w:cs="Arial"/>
                <w:b/>
                <w:bCs/>
                <w:color w:val="000000"/>
                <w:sz w:val="16"/>
                <w:szCs w:val="16"/>
              </w:rPr>
              <w:t>2</w:t>
            </w:r>
          </w:p>
        </w:tc>
        <w:tc>
          <w:tcPr>
            <w:tcW w:w="653" w:type="pct"/>
            <w:shd w:val="clear" w:color="000000" w:fill="auto"/>
            <w:vAlign w:val="center"/>
          </w:tcPr>
          <w:p w14:paraId="64F1802F" w14:textId="77777777" w:rsidR="00E7685F" w:rsidRDefault="00E7685F" w:rsidP="003F148E">
            <w:pPr>
              <w:ind w:left="-103"/>
              <w:jc w:val="center"/>
              <w:rPr>
                <w:rFonts w:ascii="Arial Narrow" w:hAnsi="Arial Narrow" w:cs="Arial"/>
                <w:b/>
                <w:bCs/>
                <w:color w:val="000000"/>
                <w:sz w:val="16"/>
                <w:szCs w:val="16"/>
              </w:rPr>
            </w:pPr>
            <w:r>
              <w:rPr>
                <w:rFonts w:ascii="Arial Narrow" w:hAnsi="Arial Narrow" w:cs="Arial"/>
                <w:b/>
                <w:bCs/>
                <w:color w:val="000000"/>
                <w:sz w:val="16"/>
                <w:szCs w:val="16"/>
              </w:rPr>
              <w:t>Planes de Servicio de Televisión</w:t>
            </w:r>
          </w:p>
        </w:tc>
        <w:tc>
          <w:tcPr>
            <w:tcW w:w="3272" w:type="pct"/>
            <w:shd w:val="clear" w:color="000000" w:fill="auto"/>
            <w:vAlign w:val="center"/>
          </w:tcPr>
          <w:p w14:paraId="1FCF76F9" w14:textId="77777777" w:rsidR="00E7685F" w:rsidRPr="00FB5D33" w:rsidRDefault="00E7685F" w:rsidP="00E7685F">
            <w:pPr>
              <w:pStyle w:val="Prrafodelista"/>
              <w:numPr>
                <w:ilvl w:val="0"/>
                <w:numId w:val="37"/>
              </w:numPr>
              <w:jc w:val="both"/>
              <w:rPr>
                <w:rFonts w:ascii="Arial Narrow" w:hAnsi="Arial Narrow" w:cs="Arial"/>
                <w:color w:val="000000" w:themeColor="text1"/>
                <w:sz w:val="16"/>
                <w:szCs w:val="16"/>
              </w:rPr>
            </w:pPr>
            <w:r w:rsidRPr="00FB5D33">
              <w:rPr>
                <w:rFonts w:ascii="Arial Narrow" w:hAnsi="Arial Narrow" w:cs="Arial"/>
                <w:color w:val="000000" w:themeColor="text1"/>
                <w:sz w:val="16"/>
                <w:szCs w:val="16"/>
              </w:rPr>
              <w:t>Se debe suministrar planes plata Full HD y ORO, los cuales deben ser distribuidos de la siguiente manera:</w:t>
            </w:r>
          </w:p>
          <w:p w14:paraId="7513F782" w14:textId="77777777" w:rsidR="00E7685F" w:rsidRPr="004E4C7E" w:rsidRDefault="00E7685F" w:rsidP="00E7685F">
            <w:pPr>
              <w:pStyle w:val="Prrafodelista"/>
              <w:numPr>
                <w:ilvl w:val="0"/>
                <w:numId w:val="38"/>
              </w:numPr>
              <w:jc w:val="both"/>
              <w:rPr>
                <w:rFonts w:ascii="Arial Narrow" w:hAnsi="Arial Narrow" w:cs="Arial"/>
                <w:color w:val="000000" w:themeColor="text1"/>
                <w:sz w:val="16"/>
                <w:szCs w:val="16"/>
              </w:rPr>
            </w:pPr>
            <w:r w:rsidRPr="004E4C7E">
              <w:rPr>
                <w:rFonts w:ascii="Arial Narrow" w:hAnsi="Arial Narrow" w:cs="Arial"/>
                <w:color w:val="000000" w:themeColor="text1"/>
                <w:sz w:val="16"/>
                <w:szCs w:val="16"/>
              </w:rPr>
              <w:t xml:space="preserve">Bogotá: </w:t>
            </w:r>
          </w:p>
          <w:tbl>
            <w:tblPr>
              <w:tblW w:w="2618" w:type="dxa"/>
              <w:jc w:val="center"/>
              <w:tblCellMar>
                <w:left w:w="70" w:type="dxa"/>
                <w:right w:w="70" w:type="dxa"/>
              </w:tblCellMar>
              <w:tblLook w:val="04A0" w:firstRow="1" w:lastRow="0" w:firstColumn="1" w:lastColumn="0" w:noHBand="0" w:noVBand="1"/>
            </w:tblPr>
            <w:tblGrid>
              <w:gridCol w:w="556"/>
              <w:gridCol w:w="786"/>
              <w:gridCol w:w="1276"/>
            </w:tblGrid>
            <w:tr w:rsidR="00E7685F" w:rsidRPr="004E4C7E" w14:paraId="3BC68530" w14:textId="77777777" w:rsidTr="003F148E">
              <w:trPr>
                <w:trHeight w:val="70"/>
                <w:jc w:val="center"/>
              </w:trPr>
              <w:tc>
                <w:tcPr>
                  <w:tcW w:w="26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B3A41" w14:textId="77777777" w:rsidR="00E7685F" w:rsidRPr="004E4C7E" w:rsidRDefault="00E7685F" w:rsidP="003F148E">
                  <w:pPr>
                    <w:jc w:val="cente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PLATA FULL HD</w:t>
                  </w:r>
                </w:p>
              </w:tc>
            </w:tr>
            <w:tr w:rsidR="00E7685F" w:rsidRPr="004E4C7E" w14:paraId="1C1B23CF" w14:textId="77777777" w:rsidTr="003F148E">
              <w:trPr>
                <w:trHeight w:val="135"/>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9F05768"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SEDE</w:t>
                  </w:r>
                </w:p>
              </w:tc>
              <w:tc>
                <w:tcPr>
                  <w:tcW w:w="786" w:type="dxa"/>
                  <w:tcBorders>
                    <w:top w:val="nil"/>
                    <w:left w:val="nil"/>
                    <w:bottom w:val="single" w:sz="4" w:space="0" w:color="auto"/>
                    <w:right w:val="single" w:sz="4" w:space="0" w:color="auto"/>
                  </w:tcBorders>
                  <w:shd w:val="clear" w:color="auto" w:fill="auto"/>
                  <w:noWrap/>
                  <w:vAlign w:val="bottom"/>
                  <w:hideMark/>
                </w:tcPr>
                <w:p w14:paraId="245609DF"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PUNTOS</w:t>
                  </w:r>
                </w:p>
              </w:tc>
              <w:tc>
                <w:tcPr>
                  <w:tcW w:w="1276" w:type="dxa"/>
                  <w:tcBorders>
                    <w:top w:val="nil"/>
                    <w:left w:val="nil"/>
                    <w:bottom w:val="single" w:sz="4" w:space="0" w:color="auto"/>
                    <w:right w:val="single" w:sz="4" w:space="0" w:color="auto"/>
                  </w:tcBorders>
                  <w:shd w:val="clear" w:color="auto" w:fill="auto"/>
                  <w:noWrap/>
                  <w:vAlign w:val="bottom"/>
                  <w:hideMark/>
                </w:tcPr>
                <w:p w14:paraId="13C588BB"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SUSCRIPCIONES</w:t>
                  </w:r>
                </w:p>
              </w:tc>
            </w:tr>
            <w:tr w:rsidR="00E7685F" w:rsidRPr="004E4C7E" w14:paraId="0AA6C03B" w14:textId="77777777" w:rsidTr="003F148E">
              <w:trPr>
                <w:trHeight w:val="112"/>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83986AD"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Bogotá</w:t>
                  </w:r>
                </w:p>
              </w:tc>
              <w:tc>
                <w:tcPr>
                  <w:tcW w:w="786" w:type="dxa"/>
                  <w:tcBorders>
                    <w:top w:val="nil"/>
                    <w:left w:val="nil"/>
                    <w:bottom w:val="single" w:sz="4" w:space="0" w:color="auto"/>
                    <w:right w:val="single" w:sz="4" w:space="0" w:color="auto"/>
                  </w:tcBorders>
                  <w:shd w:val="clear" w:color="auto" w:fill="auto"/>
                  <w:noWrap/>
                  <w:vAlign w:val="bottom"/>
                  <w:hideMark/>
                </w:tcPr>
                <w:p w14:paraId="31F089D1"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28</w:t>
                  </w:r>
                </w:p>
              </w:tc>
              <w:tc>
                <w:tcPr>
                  <w:tcW w:w="1276" w:type="dxa"/>
                  <w:tcBorders>
                    <w:top w:val="nil"/>
                    <w:left w:val="nil"/>
                    <w:bottom w:val="single" w:sz="4" w:space="0" w:color="auto"/>
                    <w:right w:val="single" w:sz="4" w:space="0" w:color="auto"/>
                  </w:tcBorders>
                  <w:shd w:val="clear" w:color="auto" w:fill="auto"/>
                  <w:noWrap/>
                  <w:vAlign w:val="bottom"/>
                  <w:hideMark/>
                </w:tcPr>
                <w:p w14:paraId="73E3F123"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7</w:t>
                  </w:r>
                </w:p>
              </w:tc>
            </w:tr>
          </w:tbl>
          <w:p w14:paraId="3A295C4B" w14:textId="77777777" w:rsidR="00E7685F" w:rsidRPr="004E4C7E" w:rsidRDefault="00E7685F" w:rsidP="003F148E">
            <w:pPr>
              <w:jc w:val="both"/>
              <w:rPr>
                <w:rFonts w:ascii="Arial Narrow" w:hAnsi="Arial Narrow" w:cs="Arial"/>
                <w:color w:val="000000" w:themeColor="text1"/>
                <w:sz w:val="16"/>
                <w:szCs w:val="16"/>
              </w:rPr>
            </w:pPr>
          </w:p>
          <w:tbl>
            <w:tblPr>
              <w:tblW w:w="2618" w:type="dxa"/>
              <w:jc w:val="center"/>
              <w:tblCellMar>
                <w:left w:w="70" w:type="dxa"/>
                <w:right w:w="70" w:type="dxa"/>
              </w:tblCellMar>
              <w:tblLook w:val="04A0" w:firstRow="1" w:lastRow="0" w:firstColumn="1" w:lastColumn="0" w:noHBand="0" w:noVBand="1"/>
            </w:tblPr>
            <w:tblGrid>
              <w:gridCol w:w="556"/>
              <w:gridCol w:w="687"/>
              <w:gridCol w:w="1375"/>
            </w:tblGrid>
            <w:tr w:rsidR="00E7685F" w:rsidRPr="004E4C7E" w14:paraId="5D355973" w14:textId="77777777" w:rsidTr="003F148E">
              <w:trPr>
                <w:trHeight w:val="124"/>
                <w:jc w:val="center"/>
              </w:trPr>
              <w:tc>
                <w:tcPr>
                  <w:tcW w:w="26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C68050" w14:textId="77777777" w:rsidR="00E7685F" w:rsidRPr="004E4C7E" w:rsidRDefault="00E7685F" w:rsidP="003F148E">
                  <w:pPr>
                    <w:jc w:val="cente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ORO FULL HD</w:t>
                  </w:r>
                </w:p>
              </w:tc>
            </w:tr>
            <w:tr w:rsidR="00E7685F" w:rsidRPr="004E4C7E" w14:paraId="0893CCD6" w14:textId="77777777" w:rsidTr="003F148E">
              <w:trPr>
                <w:trHeight w:val="124"/>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2B56931"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SEDE</w:t>
                  </w:r>
                </w:p>
              </w:tc>
              <w:tc>
                <w:tcPr>
                  <w:tcW w:w="687" w:type="dxa"/>
                  <w:tcBorders>
                    <w:top w:val="nil"/>
                    <w:left w:val="nil"/>
                    <w:bottom w:val="single" w:sz="4" w:space="0" w:color="auto"/>
                    <w:right w:val="single" w:sz="4" w:space="0" w:color="auto"/>
                  </w:tcBorders>
                  <w:shd w:val="clear" w:color="auto" w:fill="auto"/>
                  <w:noWrap/>
                  <w:vAlign w:val="bottom"/>
                  <w:hideMark/>
                </w:tcPr>
                <w:p w14:paraId="64916387"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PUNTOS</w:t>
                  </w:r>
                </w:p>
              </w:tc>
              <w:tc>
                <w:tcPr>
                  <w:tcW w:w="1375" w:type="dxa"/>
                  <w:tcBorders>
                    <w:top w:val="nil"/>
                    <w:left w:val="nil"/>
                    <w:bottom w:val="single" w:sz="4" w:space="0" w:color="auto"/>
                    <w:right w:val="single" w:sz="4" w:space="0" w:color="auto"/>
                  </w:tcBorders>
                  <w:shd w:val="clear" w:color="auto" w:fill="auto"/>
                  <w:noWrap/>
                  <w:vAlign w:val="bottom"/>
                  <w:hideMark/>
                </w:tcPr>
                <w:p w14:paraId="38A40D02"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SUSCRIPCIONES</w:t>
                  </w:r>
                </w:p>
              </w:tc>
            </w:tr>
            <w:tr w:rsidR="00E7685F" w:rsidRPr="004E4C7E" w14:paraId="798ED8D3" w14:textId="77777777" w:rsidTr="003F148E">
              <w:trPr>
                <w:trHeight w:val="52"/>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925EFAE"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Bogotá</w:t>
                  </w:r>
                </w:p>
              </w:tc>
              <w:tc>
                <w:tcPr>
                  <w:tcW w:w="687" w:type="dxa"/>
                  <w:tcBorders>
                    <w:top w:val="nil"/>
                    <w:left w:val="nil"/>
                    <w:bottom w:val="single" w:sz="4" w:space="0" w:color="auto"/>
                    <w:right w:val="single" w:sz="4" w:space="0" w:color="auto"/>
                  </w:tcBorders>
                  <w:shd w:val="clear" w:color="auto" w:fill="auto"/>
                  <w:noWrap/>
                  <w:vAlign w:val="bottom"/>
                  <w:hideMark/>
                </w:tcPr>
                <w:p w14:paraId="2F68BA0F"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40</w:t>
                  </w:r>
                </w:p>
              </w:tc>
              <w:tc>
                <w:tcPr>
                  <w:tcW w:w="1375" w:type="dxa"/>
                  <w:tcBorders>
                    <w:top w:val="nil"/>
                    <w:left w:val="nil"/>
                    <w:bottom w:val="single" w:sz="4" w:space="0" w:color="auto"/>
                    <w:right w:val="single" w:sz="4" w:space="0" w:color="auto"/>
                  </w:tcBorders>
                  <w:shd w:val="clear" w:color="auto" w:fill="auto"/>
                  <w:noWrap/>
                  <w:vAlign w:val="bottom"/>
                  <w:hideMark/>
                </w:tcPr>
                <w:p w14:paraId="5FB68EBD"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10</w:t>
                  </w:r>
                </w:p>
              </w:tc>
            </w:tr>
          </w:tbl>
          <w:p w14:paraId="782113A1" w14:textId="77777777" w:rsidR="00E7685F" w:rsidRPr="004E4C7E" w:rsidRDefault="00E7685F" w:rsidP="003F148E">
            <w:pPr>
              <w:pStyle w:val="Prrafodelista"/>
              <w:ind w:left="1095"/>
              <w:jc w:val="both"/>
              <w:rPr>
                <w:rFonts w:ascii="Arial Narrow" w:hAnsi="Arial Narrow" w:cs="Arial"/>
                <w:color w:val="000000" w:themeColor="text1"/>
                <w:sz w:val="16"/>
                <w:szCs w:val="16"/>
              </w:rPr>
            </w:pPr>
          </w:p>
          <w:p w14:paraId="27FB06CB" w14:textId="77777777" w:rsidR="00E7685F" w:rsidRPr="004E4C7E" w:rsidRDefault="00E7685F" w:rsidP="00E7685F">
            <w:pPr>
              <w:pStyle w:val="Prrafodelista"/>
              <w:numPr>
                <w:ilvl w:val="0"/>
                <w:numId w:val="38"/>
              </w:numPr>
              <w:jc w:val="both"/>
              <w:rPr>
                <w:rFonts w:ascii="Arial Narrow" w:hAnsi="Arial Narrow" w:cs="Arial"/>
                <w:color w:val="000000" w:themeColor="text1"/>
                <w:sz w:val="16"/>
                <w:szCs w:val="16"/>
              </w:rPr>
            </w:pPr>
            <w:r w:rsidRPr="004E4C7E">
              <w:rPr>
                <w:rFonts w:ascii="Arial Narrow" w:hAnsi="Arial Narrow" w:cs="Arial"/>
                <w:color w:val="000000" w:themeColor="text1"/>
                <w:sz w:val="16"/>
                <w:szCs w:val="16"/>
              </w:rPr>
              <w:t>Melgar:</w:t>
            </w:r>
          </w:p>
          <w:tbl>
            <w:tblPr>
              <w:tblW w:w="2618" w:type="dxa"/>
              <w:jc w:val="center"/>
              <w:tblCellMar>
                <w:left w:w="70" w:type="dxa"/>
                <w:right w:w="70" w:type="dxa"/>
              </w:tblCellMar>
              <w:tblLook w:val="04A0" w:firstRow="1" w:lastRow="0" w:firstColumn="1" w:lastColumn="0" w:noHBand="0" w:noVBand="1"/>
            </w:tblPr>
            <w:tblGrid>
              <w:gridCol w:w="556"/>
              <w:gridCol w:w="786"/>
              <w:gridCol w:w="1276"/>
            </w:tblGrid>
            <w:tr w:rsidR="00E7685F" w:rsidRPr="004E4C7E" w14:paraId="15602D08" w14:textId="77777777" w:rsidTr="003F148E">
              <w:trPr>
                <w:trHeight w:val="70"/>
                <w:jc w:val="center"/>
              </w:trPr>
              <w:tc>
                <w:tcPr>
                  <w:tcW w:w="26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06499" w14:textId="77777777" w:rsidR="00E7685F" w:rsidRPr="004E4C7E" w:rsidRDefault="00E7685F" w:rsidP="003F148E">
                  <w:pPr>
                    <w:jc w:val="cente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PLATA FULL HD</w:t>
                  </w:r>
                </w:p>
              </w:tc>
            </w:tr>
            <w:tr w:rsidR="00E7685F" w:rsidRPr="004E4C7E" w14:paraId="17F8D996" w14:textId="77777777" w:rsidTr="003F148E">
              <w:trPr>
                <w:trHeight w:val="135"/>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5AC5184"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SEDE</w:t>
                  </w:r>
                </w:p>
              </w:tc>
              <w:tc>
                <w:tcPr>
                  <w:tcW w:w="786" w:type="dxa"/>
                  <w:tcBorders>
                    <w:top w:val="nil"/>
                    <w:left w:val="nil"/>
                    <w:bottom w:val="single" w:sz="4" w:space="0" w:color="auto"/>
                    <w:right w:val="single" w:sz="4" w:space="0" w:color="auto"/>
                  </w:tcBorders>
                  <w:shd w:val="clear" w:color="auto" w:fill="auto"/>
                  <w:noWrap/>
                  <w:vAlign w:val="bottom"/>
                  <w:hideMark/>
                </w:tcPr>
                <w:p w14:paraId="5EC004FA"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PUNTOS</w:t>
                  </w:r>
                </w:p>
              </w:tc>
              <w:tc>
                <w:tcPr>
                  <w:tcW w:w="1276" w:type="dxa"/>
                  <w:tcBorders>
                    <w:top w:val="nil"/>
                    <w:left w:val="nil"/>
                    <w:bottom w:val="single" w:sz="4" w:space="0" w:color="auto"/>
                    <w:right w:val="single" w:sz="4" w:space="0" w:color="auto"/>
                  </w:tcBorders>
                  <w:shd w:val="clear" w:color="auto" w:fill="auto"/>
                  <w:noWrap/>
                  <w:vAlign w:val="bottom"/>
                  <w:hideMark/>
                </w:tcPr>
                <w:p w14:paraId="078BC45D"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SUSCRIPCIONES</w:t>
                  </w:r>
                </w:p>
              </w:tc>
            </w:tr>
            <w:tr w:rsidR="00E7685F" w:rsidRPr="004E4C7E" w14:paraId="707215D5" w14:textId="77777777" w:rsidTr="003F148E">
              <w:trPr>
                <w:trHeight w:val="7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0C01301"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Melgar</w:t>
                  </w:r>
                </w:p>
              </w:tc>
              <w:tc>
                <w:tcPr>
                  <w:tcW w:w="786" w:type="dxa"/>
                  <w:tcBorders>
                    <w:top w:val="nil"/>
                    <w:left w:val="nil"/>
                    <w:bottom w:val="single" w:sz="4" w:space="0" w:color="auto"/>
                    <w:right w:val="single" w:sz="4" w:space="0" w:color="auto"/>
                  </w:tcBorders>
                  <w:shd w:val="clear" w:color="auto" w:fill="auto"/>
                  <w:noWrap/>
                  <w:vAlign w:val="bottom"/>
                  <w:hideMark/>
                </w:tcPr>
                <w:p w14:paraId="23A5DA18"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104</w:t>
                  </w:r>
                </w:p>
              </w:tc>
              <w:tc>
                <w:tcPr>
                  <w:tcW w:w="1276" w:type="dxa"/>
                  <w:tcBorders>
                    <w:top w:val="nil"/>
                    <w:left w:val="nil"/>
                    <w:bottom w:val="single" w:sz="4" w:space="0" w:color="auto"/>
                    <w:right w:val="single" w:sz="4" w:space="0" w:color="auto"/>
                  </w:tcBorders>
                  <w:shd w:val="clear" w:color="auto" w:fill="auto"/>
                  <w:noWrap/>
                  <w:vAlign w:val="bottom"/>
                  <w:hideMark/>
                </w:tcPr>
                <w:p w14:paraId="2CAC7E32"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26</w:t>
                  </w:r>
                </w:p>
              </w:tc>
            </w:tr>
          </w:tbl>
          <w:p w14:paraId="63BC8C21" w14:textId="77777777" w:rsidR="00E7685F" w:rsidRPr="004E4C7E" w:rsidRDefault="00E7685F" w:rsidP="003F148E">
            <w:pPr>
              <w:jc w:val="both"/>
              <w:rPr>
                <w:rFonts w:ascii="Arial Narrow" w:hAnsi="Arial Narrow" w:cs="Arial"/>
                <w:color w:val="000000" w:themeColor="text1"/>
                <w:sz w:val="16"/>
                <w:szCs w:val="16"/>
              </w:rPr>
            </w:pPr>
          </w:p>
          <w:tbl>
            <w:tblPr>
              <w:tblW w:w="2618" w:type="dxa"/>
              <w:jc w:val="center"/>
              <w:tblCellMar>
                <w:left w:w="70" w:type="dxa"/>
                <w:right w:w="70" w:type="dxa"/>
              </w:tblCellMar>
              <w:tblLook w:val="04A0" w:firstRow="1" w:lastRow="0" w:firstColumn="1" w:lastColumn="0" w:noHBand="0" w:noVBand="1"/>
            </w:tblPr>
            <w:tblGrid>
              <w:gridCol w:w="556"/>
              <w:gridCol w:w="687"/>
              <w:gridCol w:w="1375"/>
            </w:tblGrid>
            <w:tr w:rsidR="00E7685F" w:rsidRPr="004E4C7E" w14:paraId="0F305364" w14:textId="77777777" w:rsidTr="003F148E">
              <w:trPr>
                <w:trHeight w:val="124"/>
                <w:jc w:val="center"/>
              </w:trPr>
              <w:tc>
                <w:tcPr>
                  <w:tcW w:w="26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8C2A7" w14:textId="77777777" w:rsidR="00E7685F" w:rsidRPr="004E4C7E" w:rsidRDefault="00E7685F" w:rsidP="003F148E">
                  <w:pPr>
                    <w:jc w:val="cente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ORO FULL HD</w:t>
                  </w:r>
                </w:p>
              </w:tc>
            </w:tr>
            <w:tr w:rsidR="00E7685F" w:rsidRPr="004E4C7E" w14:paraId="46C894C7" w14:textId="77777777" w:rsidTr="003F148E">
              <w:trPr>
                <w:trHeight w:val="124"/>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BFBEB2F"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SEDE</w:t>
                  </w:r>
                </w:p>
              </w:tc>
              <w:tc>
                <w:tcPr>
                  <w:tcW w:w="687" w:type="dxa"/>
                  <w:tcBorders>
                    <w:top w:val="nil"/>
                    <w:left w:val="nil"/>
                    <w:bottom w:val="single" w:sz="4" w:space="0" w:color="auto"/>
                    <w:right w:val="single" w:sz="4" w:space="0" w:color="auto"/>
                  </w:tcBorders>
                  <w:shd w:val="clear" w:color="auto" w:fill="auto"/>
                  <w:noWrap/>
                  <w:vAlign w:val="bottom"/>
                  <w:hideMark/>
                </w:tcPr>
                <w:p w14:paraId="1A7A4B55"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PUNTOS</w:t>
                  </w:r>
                </w:p>
              </w:tc>
              <w:tc>
                <w:tcPr>
                  <w:tcW w:w="1375" w:type="dxa"/>
                  <w:tcBorders>
                    <w:top w:val="nil"/>
                    <w:left w:val="nil"/>
                    <w:bottom w:val="single" w:sz="4" w:space="0" w:color="auto"/>
                    <w:right w:val="single" w:sz="4" w:space="0" w:color="auto"/>
                  </w:tcBorders>
                  <w:shd w:val="clear" w:color="auto" w:fill="auto"/>
                  <w:noWrap/>
                  <w:vAlign w:val="bottom"/>
                  <w:hideMark/>
                </w:tcPr>
                <w:p w14:paraId="60A8CCE0"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SUSCRIPCIONES</w:t>
                  </w:r>
                </w:p>
              </w:tc>
            </w:tr>
            <w:tr w:rsidR="00E7685F" w:rsidRPr="004E4C7E" w14:paraId="728A1963" w14:textId="77777777" w:rsidTr="003F148E">
              <w:trPr>
                <w:trHeight w:val="7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800633F"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Melgar</w:t>
                  </w:r>
                </w:p>
              </w:tc>
              <w:tc>
                <w:tcPr>
                  <w:tcW w:w="687" w:type="dxa"/>
                  <w:tcBorders>
                    <w:top w:val="nil"/>
                    <w:left w:val="nil"/>
                    <w:bottom w:val="single" w:sz="4" w:space="0" w:color="auto"/>
                    <w:right w:val="single" w:sz="4" w:space="0" w:color="auto"/>
                  </w:tcBorders>
                  <w:shd w:val="clear" w:color="auto" w:fill="auto"/>
                  <w:noWrap/>
                  <w:vAlign w:val="bottom"/>
                  <w:hideMark/>
                </w:tcPr>
                <w:p w14:paraId="61EC3044"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52</w:t>
                  </w:r>
                </w:p>
              </w:tc>
              <w:tc>
                <w:tcPr>
                  <w:tcW w:w="1375" w:type="dxa"/>
                  <w:tcBorders>
                    <w:top w:val="nil"/>
                    <w:left w:val="nil"/>
                    <w:bottom w:val="single" w:sz="4" w:space="0" w:color="auto"/>
                    <w:right w:val="single" w:sz="4" w:space="0" w:color="auto"/>
                  </w:tcBorders>
                  <w:shd w:val="clear" w:color="auto" w:fill="auto"/>
                  <w:noWrap/>
                  <w:vAlign w:val="bottom"/>
                  <w:hideMark/>
                </w:tcPr>
                <w:p w14:paraId="3D048C60"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13</w:t>
                  </w:r>
                </w:p>
              </w:tc>
            </w:tr>
          </w:tbl>
          <w:p w14:paraId="36FCD4FD" w14:textId="77777777" w:rsidR="00E7685F" w:rsidRPr="004E4C7E" w:rsidRDefault="00E7685F" w:rsidP="003F148E">
            <w:pPr>
              <w:pStyle w:val="Prrafodelista"/>
              <w:ind w:left="1095"/>
              <w:jc w:val="both"/>
              <w:rPr>
                <w:rFonts w:ascii="Arial Narrow" w:hAnsi="Arial Narrow" w:cs="Arial"/>
                <w:color w:val="000000" w:themeColor="text1"/>
                <w:sz w:val="16"/>
                <w:szCs w:val="16"/>
              </w:rPr>
            </w:pPr>
          </w:p>
          <w:p w14:paraId="1C83C8A7" w14:textId="77777777" w:rsidR="00E7685F" w:rsidRPr="004E4C7E" w:rsidRDefault="00E7685F" w:rsidP="00E7685F">
            <w:pPr>
              <w:pStyle w:val="Prrafodelista"/>
              <w:numPr>
                <w:ilvl w:val="0"/>
                <w:numId w:val="38"/>
              </w:numPr>
              <w:jc w:val="both"/>
              <w:rPr>
                <w:rFonts w:ascii="Arial Narrow" w:hAnsi="Arial Narrow" w:cs="Arial"/>
                <w:color w:val="000000" w:themeColor="text1"/>
                <w:sz w:val="16"/>
                <w:szCs w:val="16"/>
              </w:rPr>
            </w:pPr>
            <w:r w:rsidRPr="004E4C7E">
              <w:rPr>
                <w:rFonts w:ascii="Arial Narrow" w:hAnsi="Arial Narrow" w:cs="Arial"/>
                <w:color w:val="000000" w:themeColor="text1"/>
                <w:sz w:val="16"/>
                <w:szCs w:val="16"/>
              </w:rPr>
              <w:t xml:space="preserve">Paipa </w:t>
            </w:r>
          </w:p>
          <w:tbl>
            <w:tblPr>
              <w:tblW w:w="2618" w:type="dxa"/>
              <w:jc w:val="center"/>
              <w:tblCellMar>
                <w:left w:w="70" w:type="dxa"/>
                <w:right w:w="70" w:type="dxa"/>
              </w:tblCellMar>
              <w:tblLook w:val="04A0" w:firstRow="1" w:lastRow="0" w:firstColumn="1" w:lastColumn="0" w:noHBand="0" w:noVBand="1"/>
            </w:tblPr>
            <w:tblGrid>
              <w:gridCol w:w="556"/>
              <w:gridCol w:w="786"/>
              <w:gridCol w:w="1276"/>
            </w:tblGrid>
            <w:tr w:rsidR="00E7685F" w:rsidRPr="004E4C7E" w14:paraId="7752194F" w14:textId="77777777" w:rsidTr="003F148E">
              <w:trPr>
                <w:trHeight w:val="70"/>
                <w:jc w:val="center"/>
              </w:trPr>
              <w:tc>
                <w:tcPr>
                  <w:tcW w:w="26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560E0" w14:textId="77777777" w:rsidR="00E7685F" w:rsidRPr="004E4C7E" w:rsidRDefault="00E7685F" w:rsidP="003F148E">
                  <w:pPr>
                    <w:jc w:val="cente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PLATA FULL HD</w:t>
                  </w:r>
                </w:p>
              </w:tc>
            </w:tr>
            <w:tr w:rsidR="00E7685F" w:rsidRPr="004E4C7E" w14:paraId="12B68BDA" w14:textId="77777777" w:rsidTr="003F148E">
              <w:trPr>
                <w:trHeight w:val="135"/>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3A1E4C9"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SEDE</w:t>
                  </w:r>
                </w:p>
              </w:tc>
              <w:tc>
                <w:tcPr>
                  <w:tcW w:w="786" w:type="dxa"/>
                  <w:tcBorders>
                    <w:top w:val="nil"/>
                    <w:left w:val="nil"/>
                    <w:bottom w:val="single" w:sz="4" w:space="0" w:color="auto"/>
                    <w:right w:val="single" w:sz="4" w:space="0" w:color="auto"/>
                  </w:tcBorders>
                  <w:shd w:val="clear" w:color="auto" w:fill="auto"/>
                  <w:noWrap/>
                  <w:vAlign w:val="bottom"/>
                  <w:hideMark/>
                </w:tcPr>
                <w:p w14:paraId="14D2BAE1"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PUNTOS</w:t>
                  </w:r>
                </w:p>
              </w:tc>
              <w:tc>
                <w:tcPr>
                  <w:tcW w:w="1276" w:type="dxa"/>
                  <w:tcBorders>
                    <w:top w:val="nil"/>
                    <w:left w:val="nil"/>
                    <w:bottom w:val="single" w:sz="4" w:space="0" w:color="auto"/>
                    <w:right w:val="single" w:sz="4" w:space="0" w:color="auto"/>
                  </w:tcBorders>
                  <w:shd w:val="clear" w:color="auto" w:fill="auto"/>
                  <w:noWrap/>
                  <w:vAlign w:val="bottom"/>
                  <w:hideMark/>
                </w:tcPr>
                <w:p w14:paraId="735804A1"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SUSCRIPCIONES</w:t>
                  </w:r>
                </w:p>
              </w:tc>
            </w:tr>
            <w:tr w:rsidR="00E7685F" w:rsidRPr="004E4C7E" w14:paraId="5900033F" w14:textId="77777777" w:rsidTr="003F148E">
              <w:trPr>
                <w:trHeight w:val="7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01FEB50"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Paipa</w:t>
                  </w:r>
                </w:p>
              </w:tc>
              <w:tc>
                <w:tcPr>
                  <w:tcW w:w="786" w:type="dxa"/>
                  <w:tcBorders>
                    <w:top w:val="nil"/>
                    <w:left w:val="nil"/>
                    <w:bottom w:val="single" w:sz="4" w:space="0" w:color="auto"/>
                    <w:right w:val="single" w:sz="4" w:space="0" w:color="auto"/>
                  </w:tcBorders>
                  <w:shd w:val="clear" w:color="auto" w:fill="auto"/>
                  <w:noWrap/>
                  <w:vAlign w:val="bottom"/>
                  <w:hideMark/>
                </w:tcPr>
                <w:p w14:paraId="6393099E"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36</w:t>
                  </w:r>
                </w:p>
              </w:tc>
              <w:tc>
                <w:tcPr>
                  <w:tcW w:w="1276" w:type="dxa"/>
                  <w:tcBorders>
                    <w:top w:val="nil"/>
                    <w:left w:val="nil"/>
                    <w:bottom w:val="single" w:sz="4" w:space="0" w:color="auto"/>
                    <w:right w:val="single" w:sz="4" w:space="0" w:color="auto"/>
                  </w:tcBorders>
                  <w:shd w:val="clear" w:color="auto" w:fill="auto"/>
                  <w:noWrap/>
                  <w:vAlign w:val="bottom"/>
                  <w:hideMark/>
                </w:tcPr>
                <w:p w14:paraId="1AE4DD07"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9</w:t>
                  </w:r>
                </w:p>
              </w:tc>
            </w:tr>
          </w:tbl>
          <w:p w14:paraId="70898072" w14:textId="77777777" w:rsidR="00E7685F" w:rsidRPr="004E4C7E" w:rsidRDefault="00E7685F" w:rsidP="003F148E">
            <w:pPr>
              <w:jc w:val="both"/>
              <w:rPr>
                <w:rFonts w:ascii="Arial Narrow" w:hAnsi="Arial Narrow" w:cs="Arial"/>
                <w:color w:val="000000" w:themeColor="text1"/>
                <w:sz w:val="16"/>
                <w:szCs w:val="16"/>
              </w:rPr>
            </w:pPr>
          </w:p>
          <w:tbl>
            <w:tblPr>
              <w:tblW w:w="2618" w:type="dxa"/>
              <w:jc w:val="center"/>
              <w:tblCellMar>
                <w:left w:w="70" w:type="dxa"/>
                <w:right w:w="70" w:type="dxa"/>
              </w:tblCellMar>
              <w:tblLook w:val="04A0" w:firstRow="1" w:lastRow="0" w:firstColumn="1" w:lastColumn="0" w:noHBand="0" w:noVBand="1"/>
            </w:tblPr>
            <w:tblGrid>
              <w:gridCol w:w="556"/>
              <w:gridCol w:w="687"/>
              <w:gridCol w:w="1375"/>
            </w:tblGrid>
            <w:tr w:rsidR="00E7685F" w:rsidRPr="004E4C7E" w14:paraId="47643116" w14:textId="77777777" w:rsidTr="003F148E">
              <w:trPr>
                <w:trHeight w:val="124"/>
                <w:jc w:val="center"/>
              </w:trPr>
              <w:tc>
                <w:tcPr>
                  <w:tcW w:w="26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17937" w14:textId="77777777" w:rsidR="00E7685F" w:rsidRPr="004E4C7E" w:rsidRDefault="00E7685F" w:rsidP="003F148E">
                  <w:pPr>
                    <w:jc w:val="cente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ORO FULL HD</w:t>
                  </w:r>
                </w:p>
              </w:tc>
            </w:tr>
            <w:tr w:rsidR="00E7685F" w:rsidRPr="004E4C7E" w14:paraId="658272BC" w14:textId="77777777" w:rsidTr="003F148E">
              <w:trPr>
                <w:trHeight w:val="124"/>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9BBE75D"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SEDE</w:t>
                  </w:r>
                </w:p>
              </w:tc>
              <w:tc>
                <w:tcPr>
                  <w:tcW w:w="687" w:type="dxa"/>
                  <w:tcBorders>
                    <w:top w:val="nil"/>
                    <w:left w:val="nil"/>
                    <w:bottom w:val="single" w:sz="4" w:space="0" w:color="auto"/>
                    <w:right w:val="single" w:sz="4" w:space="0" w:color="auto"/>
                  </w:tcBorders>
                  <w:shd w:val="clear" w:color="auto" w:fill="auto"/>
                  <w:noWrap/>
                  <w:vAlign w:val="bottom"/>
                  <w:hideMark/>
                </w:tcPr>
                <w:p w14:paraId="68A7DAD6"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PUNTOS</w:t>
                  </w:r>
                </w:p>
              </w:tc>
              <w:tc>
                <w:tcPr>
                  <w:tcW w:w="1375" w:type="dxa"/>
                  <w:tcBorders>
                    <w:top w:val="nil"/>
                    <w:left w:val="nil"/>
                    <w:bottom w:val="single" w:sz="4" w:space="0" w:color="auto"/>
                    <w:right w:val="single" w:sz="4" w:space="0" w:color="auto"/>
                  </w:tcBorders>
                  <w:shd w:val="clear" w:color="auto" w:fill="auto"/>
                  <w:noWrap/>
                  <w:vAlign w:val="bottom"/>
                  <w:hideMark/>
                </w:tcPr>
                <w:p w14:paraId="0A832DD8"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SUSCRIPCIONES</w:t>
                  </w:r>
                </w:p>
              </w:tc>
            </w:tr>
            <w:tr w:rsidR="00E7685F" w:rsidRPr="004E4C7E" w14:paraId="316C7AA5" w14:textId="77777777" w:rsidTr="003F148E">
              <w:trPr>
                <w:trHeight w:val="104"/>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8788A23" w14:textId="77777777" w:rsidR="00E7685F" w:rsidRPr="004E4C7E" w:rsidRDefault="00E7685F" w:rsidP="003F148E">
                  <w:pPr>
                    <w:rPr>
                      <w:rFonts w:ascii="Arial Narrow" w:hAnsi="Arial Narrow" w:cs="Calibri"/>
                      <w:color w:val="000000" w:themeColor="text1"/>
                      <w:sz w:val="16"/>
                      <w:szCs w:val="16"/>
                    </w:rPr>
                  </w:pPr>
                  <w:r w:rsidRPr="004E4C7E">
                    <w:rPr>
                      <w:rFonts w:ascii="Arial Narrow" w:hAnsi="Arial Narrow" w:cs="Calibri"/>
                      <w:color w:val="000000" w:themeColor="text1"/>
                      <w:sz w:val="16"/>
                      <w:szCs w:val="16"/>
                    </w:rPr>
                    <w:t>Paipa</w:t>
                  </w:r>
                </w:p>
              </w:tc>
              <w:tc>
                <w:tcPr>
                  <w:tcW w:w="687" w:type="dxa"/>
                  <w:tcBorders>
                    <w:top w:val="nil"/>
                    <w:left w:val="nil"/>
                    <w:bottom w:val="single" w:sz="4" w:space="0" w:color="auto"/>
                    <w:right w:val="single" w:sz="4" w:space="0" w:color="auto"/>
                  </w:tcBorders>
                  <w:shd w:val="clear" w:color="auto" w:fill="auto"/>
                  <w:noWrap/>
                  <w:vAlign w:val="bottom"/>
                  <w:hideMark/>
                </w:tcPr>
                <w:p w14:paraId="23583383"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48</w:t>
                  </w:r>
                </w:p>
              </w:tc>
              <w:tc>
                <w:tcPr>
                  <w:tcW w:w="1375" w:type="dxa"/>
                  <w:tcBorders>
                    <w:top w:val="nil"/>
                    <w:left w:val="nil"/>
                    <w:bottom w:val="single" w:sz="4" w:space="0" w:color="auto"/>
                    <w:right w:val="single" w:sz="4" w:space="0" w:color="auto"/>
                  </w:tcBorders>
                  <w:shd w:val="clear" w:color="auto" w:fill="auto"/>
                  <w:noWrap/>
                  <w:vAlign w:val="bottom"/>
                  <w:hideMark/>
                </w:tcPr>
                <w:p w14:paraId="09BCF76B" w14:textId="77777777" w:rsidR="00E7685F" w:rsidRPr="004E4C7E" w:rsidRDefault="00E7685F" w:rsidP="003F148E">
                  <w:pPr>
                    <w:jc w:val="right"/>
                    <w:rPr>
                      <w:rFonts w:ascii="Arial Narrow" w:hAnsi="Arial Narrow" w:cs="Calibri"/>
                      <w:color w:val="000000" w:themeColor="text1"/>
                      <w:sz w:val="16"/>
                      <w:szCs w:val="16"/>
                    </w:rPr>
                  </w:pPr>
                  <w:r>
                    <w:rPr>
                      <w:rFonts w:ascii="Arial Narrow" w:hAnsi="Arial Narrow" w:cs="Calibri"/>
                      <w:color w:val="000000" w:themeColor="text1"/>
                      <w:sz w:val="16"/>
                      <w:szCs w:val="16"/>
                    </w:rPr>
                    <w:t>12</w:t>
                  </w:r>
                </w:p>
              </w:tc>
            </w:tr>
          </w:tbl>
          <w:p w14:paraId="29A9DD51" w14:textId="77777777" w:rsidR="00E7685F" w:rsidRPr="004E4C7E" w:rsidRDefault="00E7685F" w:rsidP="003F148E">
            <w:pPr>
              <w:pStyle w:val="Prrafodelista"/>
              <w:ind w:left="0"/>
              <w:jc w:val="both"/>
              <w:rPr>
                <w:rFonts w:ascii="Arial Narrow" w:hAnsi="Arial Narrow" w:cs="Arial"/>
                <w:color w:val="000000" w:themeColor="text1"/>
                <w:sz w:val="16"/>
                <w:szCs w:val="16"/>
              </w:rPr>
            </w:pPr>
          </w:p>
          <w:p w14:paraId="749C29F0" w14:textId="77777777" w:rsidR="00E7685F" w:rsidRPr="000E4198" w:rsidRDefault="00E7685F" w:rsidP="00E7685F">
            <w:pPr>
              <w:pStyle w:val="Prrafodelista"/>
              <w:numPr>
                <w:ilvl w:val="0"/>
                <w:numId w:val="39"/>
              </w:numPr>
              <w:rPr>
                <w:rFonts w:ascii="Arial Narrow" w:hAnsi="Arial Narrow" w:cs="Arial"/>
                <w:color w:val="000000"/>
                <w:sz w:val="16"/>
                <w:szCs w:val="16"/>
              </w:rPr>
            </w:pPr>
            <w:r w:rsidRPr="000E4198">
              <w:rPr>
                <w:rFonts w:ascii="Arial Narrow" w:hAnsi="Arial Narrow" w:cs="Arial"/>
                <w:color w:val="000000"/>
                <w:sz w:val="16"/>
                <w:szCs w:val="16"/>
              </w:rPr>
              <w:t>El servicio de televisión plan PLATA, para las tres sedes del Club Militar, debe contar mínimo con lo siguiente:</w:t>
            </w:r>
          </w:p>
          <w:p w14:paraId="2601E143" w14:textId="77777777" w:rsidR="00E7685F" w:rsidRPr="00F30255" w:rsidRDefault="00E7685F" w:rsidP="003F148E">
            <w:pPr>
              <w:pStyle w:val="Prrafodelista"/>
              <w:ind w:left="1203"/>
              <w:rPr>
                <w:rFonts w:ascii="Arial Narrow" w:hAnsi="Arial Narrow" w:cs="Arial"/>
                <w:color w:val="000000"/>
                <w:sz w:val="16"/>
                <w:szCs w:val="16"/>
              </w:rPr>
            </w:pPr>
            <w:r w:rsidRPr="00F30255">
              <w:rPr>
                <w:rFonts w:ascii="Arial Narrow" w:hAnsi="Arial Narrow" w:cs="Arial"/>
                <w:color w:val="000000"/>
                <w:sz w:val="16"/>
                <w:szCs w:val="16"/>
              </w:rPr>
              <w:t>•</w:t>
            </w:r>
            <w:r w:rsidRPr="00F30255">
              <w:rPr>
                <w:rFonts w:ascii="Arial Narrow" w:hAnsi="Arial Narrow" w:cs="Arial"/>
                <w:color w:val="000000"/>
                <w:sz w:val="16"/>
                <w:szCs w:val="16"/>
              </w:rPr>
              <w:tab/>
              <w:t>96 canales digitales y 40 Audio</w:t>
            </w:r>
          </w:p>
          <w:p w14:paraId="49AD50DC" w14:textId="25ACEA43" w:rsidR="00F2203B" w:rsidRPr="00F2203B" w:rsidRDefault="00F2203B" w:rsidP="00F2203B">
            <w:pPr>
              <w:ind w:left="1348" w:hanging="142"/>
              <w:rPr>
                <w:rFonts w:ascii="Arial Narrow" w:hAnsi="Arial Narrow" w:cs="Calibri"/>
                <w:color w:val="000000" w:themeColor="text1"/>
                <w:sz w:val="16"/>
                <w:szCs w:val="16"/>
              </w:rPr>
            </w:pPr>
            <w:r>
              <w:rPr>
                <w:rFonts w:ascii="Arial Narrow" w:hAnsi="Arial Narrow" w:cs="Arial"/>
                <w:color w:val="000000"/>
                <w:sz w:val="16"/>
                <w:szCs w:val="16"/>
              </w:rPr>
              <w:t xml:space="preserve">•   </w:t>
            </w:r>
            <w:r w:rsidR="00E7685F" w:rsidRPr="00F30255">
              <w:rPr>
                <w:rFonts w:ascii="Arial Narrow" w:hAnsi="Arial Narrow" w:cs="Arial"/>
                <w:color w:val="000000"/>
                <w:sz w:val="16"/>
                <w:szCs w:val="16"/>
              </w:rPr>
              <w:t>Sistema MULTICAMARA</w:t>
            </w:r>
            <w:r>
              <w:rPr>
                <w:rFonts w:ascii="Arial Narrow" w:hAnsi="Arial Narrow" w:cs="Arial"/>
                <w:color w:val="000000"/>
                <w:sz w:val="16"/>
                <w:szCs w:val="16"/>
              </w:rPr>
              <w:t>(</w:t>
            </w:r>
            <w:r w:rsidRPr="00F2203B">
              <w:rPr>
                <w:rFonts w:ascii="Arial Narrow" w:hAnsi="Arial Narrow" w:cs="Calibri"/>
                <w:color w:val="000000" w:themeColor="text1"/>
                <w:sz w:val="16"/>
                <w:szCs w:val="16"/>
              </w:rPr>
              <w:t xml:space="preserve">solo aplica en mundiales </w:t>
            </w:r>
            <w:proofErr w:type="spellStart"/>
            <w:r w:rsidRPr="00F2203B">
              <w:rPr>
                <w:rFonts w:ascii="Arial Narrow" w:hAnsi="Arial Narrow" w:cs="Calibri"/>
                <w:color w:val="000000" w:themeColor="text1"/>
                <w:sz w:val="16"/>
                <w:szCs w:val="16"/>
              </w:rPr>
              <w:t>etc</w:t>
            </w:r>
            <w:proofErr w:type="spellEnd"/>
            <w:r w:rsidRPr="00F2203B">
              <w:rPr>
                <w:rFonts w:ascii="Arial Narrow" w:hAnsi="Arial Narrow" w:cs="Calibri"/>
                <w:color w:val="000000" w:themeColor="text1"/>
                <w:sz w:val="16"/>
                <w:szCs w:val="16"/>
              </w:rPr>
              <w:t xml:space="preserve">, en eventos deportivos de mayor magnitud, mundiales, copas </w:t>
            </w:r>
            <w:r>
              <w:rPr>
                <w:rFonts w:ascii="Arial Narrow" w:hAnsi="Arial Narrow" w:cs="Calibri"/>
                <w:color w:val="000000" w:themeColor="text1"/>
                <w:sz w:val="16"/>
                <w:szCs w:val="16"/>
              </w:rPr>
              <w:t>)</w:t>
            </w:r>
          </w:p>
          <w:p w14:paraId="6F7D4E48" w14:textId="77777777" w:rsidR="00E7685F" w:rsidRDefault="00E7685F" w:rsidP="003F148E">
            <w:pPr>
              <w:pStyle w:val="Prrafodelista"/>
              <w:ind w:left="843"/>
              <w:rPr>
                <w:rFonts w:ascii="Arial Narrow" w:hAnsi="Arial Narrow" w:cs="Arial"/>
                <w:color w:val="000000"/>
                <w:sz w:val="16"/>
                <w:szCs w:val="16"/>
              </w:rPr>
            </w:pPr>
          </w:p>
          <w:p w14:paraId="353106BC" w14:textId="77777777" w:rsidR="00E7685F" w:rsidRDefault="00E7685F" w:rsidP="00E7685F">
            <w:pPr>
              <w:pStyle w:val="Prrafodelista"/>
              <w:numPr>
                <w:ilvl w:val="0"/>
                <w:numId w:val="39"/>
              </w:numPr>
              <w:jc w:val="both"/>
              <w:rPr>
                <w:rFonts w:ascii="Arial Narrow" w:hAnsi="Arial Narrow" w:cs="Arial"/>
                <w:color w:val="000000"/>
                <w:sz w:val="16"/>
                <w:szCs w:val="16"/>
              </w:rPr>
            </w:pPr>
            <w:r w:rsidRPr="007372B6">
              <w:rPr>
                <w:rFonts w:ascii="Arial Narrow" w:hAnsi="Arial Narrow" w:cs="Arial"/>
                <w:color w:val="000000"/>
                <w:sz w:val="16"/>
                <w:szCs w:val="16"/>
              </w:rPr>
              <w:t>El servicio de televisión plan ORO</w:t>
            </w:r>
            <w:r>
              <w:rPr>
                <w:rFonts w:ascii="Arial Narrow" w:hAnsi="Arial Narrow" w:cs="Arial"/>
                <w:color w:val="000000"/>
                <w:sz w:val="16"/>
                <w:szCs w:val="16"/>
              </w:rPr>
              <w:t xml:space="preserve"> para las tres sedes del Club Militar</w:t>
            </w:r>
            <w:r w:rsidRPr="007372B6">
              <w:rPr>
                <w:rFonts w:ascii="Arial Narrow" w:hAnsi="Arial Narrow" w:cs="Arial"/>
                <w:color w:val="000000"/>
                <w:sz w:val="16"/>
                <w:szCs w:val="16"/>
              </w:rPr>
              <w:t>, debe contar mínimo con lo siguiente:</w:t>
            </w:r>
          </w:p>
          <w:p w14:paraId="34DC2766" w14:textId="77777777" w:rsidR="00E7685F" w:rsidRPr="00510F32" w:rsidRDefault="00E7685F" w:rsidP="003F148E">
            <w:pPr>
              <w:pStyle w:val="Prrafodelista"/>
              <w:ind w:left="843"/>
              <w:jc w:val="both"/>
              <w:rPr>
                <w:rFonts w:ascii="Arial Narrow" w:hAnsi="Arial Narrow" w:cs="Arial"/>
                <w:color w:val="000000"/>
                <w:sz w:val="16"/>
                <w:szCs w:val="16"/>
              </w:rPr>
            </w:pPr>
            <w:r w:rsidRPr="00510F32">
              <w:rPr>
                <w:rFonts w:ascii="Arial Narrow" w:hAnsi="Arial Narrow" w:cs="Arial"/>
                <w:color w:val="000000"/>
                <w:sz w:val="16"/>
                <w:szCs w:val="16"/>
              </w:rPr>
              <w:t>•</w:t>
            </w:r>
            <w:r w:rsidRPr="00510F32">
              <w:rPr>
                <w:rFonts w:ascii="Arial Narrow" w:hAnsi="Arial Narrow" w:cs="Arial"/>
                <w:color w:val="000000"/>
                <w:sz w:val="16"/>
                <w:szCs w:val="16"/>
              </w:rPr>
              <w:tab/>
              <w:t>118 canales digitales, 40 Audio y 62 HD</w:t>
            </w:r>
          </w:p>
          <w:p w14:paraId="7CE04A5E" w14:textId="581BF011" w:rsidR="00E7685F" w:rsidRPr="001C6C37" w:rsidRDefault="00E7685F" w:rsidP="003F148E">
            <w:pPr>
              <w:pStyle w:val="Prrafodelista"/>
              <w:ind w:left="843"/>
              <w:jc w:val="both"/>
              <w:rPr>
                <w:rFonts w:ascii="Arial Narrow" w:hAnsi="Arial Narrow" w:cs="Arial"/>
                <w:color w:val="000000"/>
                <w:sz w:val="16"/>
                <w:szCs w:val="16"/>
              </w:rPr>
            </w:pPr>
            <w:r w:rsidRPr="00510F32">
              <w:rPr>
                <w:rFonts w:ascii="Arial Narrow" w:hAnsi="Arial Narrow" w:cs="Arial"/>
                <w:color w:val="000000"/>
                <w:sz w:val="16"/>
                <w:szCs w:val="16"/>
              </w:rPr>
              <w:t>•</w:t>
            </w:r>
            <w:r w:rsidRPr="00510F32">
              <w:rPr>
                <w:rFonts w:ascii="Arial Narrow" w:hAnsi="Arial Narrow" w:cs="Arial"/>
                <w:color w:val="000000"/>
                <w:sz w:val="16"/>
                <w:szCs w:val="16"/>
              </w:rPr>
              <w:tab/>
              <w:t>Sistema MULTICAMARA</w:t>
            </w:r>
            <w:r w:rsidR="00F2203B">
              <w:rPr>
                <w:rFonts w:ascii="Arial Narrow" w:hAnsi="Arial Narrow" w:cs="Arial"/>
                <w:color w:val="000000"/>
                <w:sz w:val="16"/>
                <w:szCs w:val="16"/>
              </w:rPr>
              <w:t xml:space="preserve"> (</w:t>
            </w:r>
            <w:r w:rsidR="00F2203B" w:rsidRPr="00F2203B">
              <w:rPr>
                <w:rFonts w:ascii="Arial Narrow" w:hAnsi="Arial Narrow" w:cs="Calibri"/>
                <w:color w:val="000000" w:themeColor="text1"/>
                <w:sz w:val="16"/>
                <w:szCs w:val="16"/>
              </w:rPr>
              <w:t xml:space="preserve">solo aplica en mundiales </w:t>
            </w:r>
            <w:proofErr w:type="spellStart"/>
            <w:r w:rsidR="00F2203B" w:rsidRPr="00F2203B">
              <w:rPr>
                <w:rFonts w:ascii="Arial Narrow" w:hAnsi="Arial Narrow" w:cs="Calibri"/>
                <w:color w:val="000000" w:themeColor="text1"/>
                <w:sz w:val="16"/>
                <w:szCs w:val="16"/>
              </w:rPr>
              <w:t>etc</w:t>
            </w:r>
            <w:proofErr w:type="spellEnd"/>
            <w:r w:rsidR="00F2203B" w:rsidRPr="00F2203B">
              <w:rPr>
                <w:rFonts w:ascii="Arial Narrow" w:hAnsi="Arial Narrow" w:cs="Calibri"/>
                <w:color w:val="000000" w:themeColor="text1"/>
                <w:sz w:val="16"/>
                <w:szCs w:val="16"/>
              </w:rPr>
              <w:t>, en eventos deportivos de mayor magnitud, mundiales, copas</w:t>
            </w:r>
            <w:r w:rsidR="00F2203B">
              <w:rPr>
                <w:rFonts w:ascii="Arial Narrow" w:hAnsi="Arial Narrow" w:cs="Calibri"/>
                <w:color w:val="000000" w:themeColor="text1"/>
                <w:sz w:val="16"/>
                <w:szCs w:val="16"/>
              </w:rPr>
              <w:t>)</w:t>
            </w:r>
          </w:p>
        </w:tc>
        <w:tc>
          <w:tcPr>
            <w:tcW w:w="944" w:type="pct"/>
            <w:shd w:val="clear" w:color="000000" w:fill="auto"/>
          </w:tcPr>
          <w:p w14:paraId="2BFFABDF" w14:textId="1EF88B1D" w:rsidR="00E7685F" w:rsidRPr="00FB5D33" w:rsidRDefault="000B027A" w:rsidP="000B027A">
            <w:pPr>
              <w:pStyle w:val="Prrafodelista"/>
              <w:ind w:left="735"/>
              <w:jc w:val="both"/>
              <w:rPr>
                <w:rFonts w:ascii="Arial Narrow" w:hAnsi="Arial Narrow" w:cs="Arial"/>
                <w:color w:val="000000" w:themeColor="text1"/>
                <w:sz w:val="16"/>
                <w:szCs w:val="16"/>
              </w:rPr>
            </w:pPr>
            <w:r>
              <w:rPr>
                <w:rFonts w:ascii="Arial Narrow" w:hAnsi="Arial Narrow" w:cs="Arial"/>
                <w:color w:val="000000" w:themeColor="text1"/>
                <w:sz w:val="16"/>
                <w:szCs w:val="16"/>
              </w:rPr>
              <w:t>SI     CUMPLE</w:t>
            </w:r>
          </w:p>
        </w:tc>
      </w:tr>
      <w:tr w:rsidR="00E7685F" w:rsidRPr="00396982" w14:paraId="0DB2AEBC" w14:textId="0A714E93" w:rsidTr="00F53084">
        <w:trPr>
          <w:trHeight w:val="4063"/>
          <w:tblHeader/>
        </w:trPr>
        <w:tc>
          <w:tcPr>
            <w:tcW w:w="131" w:type="pct"/>
            <w:shd w:val="clear" w:color="000000" w:fill="auto"/>
            <w:vAlign w:val="center"/>
          </w:tcPr>
          <w:p w14:paraId="536155E3" w14:textId="77777777" w:rsidR="00E7685F" w:rsidRDefault="00E7685F" w:rsidP="003F148E">
            <w:pPr>
              <w:ind w:left="-75" w:firstLine="75"/>
              <w:jc w:val="center"/>
              <w:rPr>
                <w:rFonts w:ascii="Arial Narrow" w:hAnsi="Arial Narrow" w:cs="Arial"/>
                <w:b/>
                <w:bCs/>
                <w:color w:val="000000"/>
                <w:sz w:val="16"/>
                <w:szCs w:val="16"/>
              </w:rPr>
            </w:pPr>
            <w:r>
              <w:rPr>
                <w:rFonts w:ascii="Arial Narrow" w:hAnsi="Arial Narrow" w:cs="Arial"/>
                <w:b/>
                <w:bCs/>
                <w:color w:val="000000"/>
                <w:sz w:val="16"/>
                <w:szCs w:val="16"/>
              </w:rPr>
              <w:t>3</w:t>
            </w:r>
          </w:p>
        </w:tc>
        <w:tc>
          <w:tcPr>
            <w:tcW w:w="653" w:type="pct"/>
            <w:shd w:val="clear" w:color="000000" w:fill="auto"/>
            <w:vAlign w:val="center"/>
          </w:tcPr>
          <w:p w14:paraId="5828CF6A" w14:textId="77777777" w:rsidR="00E7685F" w:rsidRDefault="00E7685F" w:rsidP="003F148E">
            <w:pPr>
              <w:ind w:left="-103"/>
              <w:jc w:val="center"/>
              <w:rPr>
                <w:rFonts w:ascii="Arial Narrow" w:hAnsi="Arial Narrow" w:cs="Arial"/>
                <w:b/>
                <w:bCs/>
                <w:color w:val="000000"/>
                <w:sz w:val="16"/>
                <w:szCs w:val="16"/>
              </w:rPr>
            </w:pPr>
            <w:r>
              <w:rPr>
                <w:rFonts w:ascii="Arial Narrow" w:hAnsi="Arial Narrow" w:cs="Arial"/>
                <w:b/>
                <w:bCs/>
                <w:color w:val="000000"/>
                <w:sz w:val="16"/>
                <w:szCs w:val="16"/>
              </w:rPr>
              <w:t>Decodificadores</w:t>
            </w:r>
          </w:p>
        </w:tc>
        <w:tc>
          <w:tcPr>
            <w:tcW w:w="3272" w:type="pct"/>
            <w:shd w:val="clear" w:color="000000" w:fill="auto"/>
            <w:vAlign w:val="center"/>
          </w:tcPr>
          <w:tbl>
            <w:tblPr>
              <w:tblpPr w:leftFromText="141" w:rightFromText="141" w:horzAnchor="margin" w:tblpY="-1800"/>
              <w:tblOverlap w:val="never"/>
              <w:tblW w:w="5154" w:type="dxa"/>
              <w:tblCellMar>
                <w:left w:w="70" w:type="dxa"/>
                <w:right w:w="70" w:type="dxa"/>
              </w:tblCellMar>
              <w:tblLook w:val="04A0" w:firstRow="1" w:lastRow="0" w:firstColumn="1" w:lastColumn="0" w:noHBand="0" w:noVBand="1"/>
            </w:tblPr>
            <w:tblGrid>
              <w:gridCol w:w="2658"/>
              <w:gridCol w:w="1248"/>
              <w:gridCol w:w="1248"/>
            </w:tblGrid>
            <w:tr w:rsidR="00E7685F" w:rsidRPr="00A4691A" w14:paraId="7065BFB6" w14:textId="77777777" w:rsidTr="003F148E">
              <w:trPr>
                <w:trHeight w:val="433"/>
              </w:trPr>
              <w:tc>
                <w:tcPr>
                  <w:tcW w:w="2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9E934" w14:textId="77777777" w:rsidR="00E7685F" w:rsidRPr="00A4691A" w:rsidRDefault="00E7685F" w:rsidP="003F148E">
                  <w:pPr>
                    <w:jc w:val="center"/>
                    <w:rPr>
                      <w:rFonts w:ascii="Arial Narrow" w:hAnsi="Arial Narrow" w:cs="Calibri"/>
                      <w:b/>
                      <w:bCs/>
                      <w:color w:val="000000"/>
                      <w:sz w:val="16"/>
                      <w:szCs w:val="16"/>
                    </w:rPr>
                  </w:pPr>
                  <w:r w:rsidRPr="00A4691A">
                    <w:rPr>
                      <w:rFonts w:ascii="Arial Narrow" w:hAnsi="Arial Narrow" w:cs="Calibri"/>
                      <w:b/>
                      <w:bCs/>
                      <w:color w:val="000000"/>
                      <w:sz w:val="16"/>
                      <w:szCs w:val="16"/>
                    </w:rPr>
                    <w:t>FUNCIONALIDAD DE LOS DECODIFICADORES</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14:paraId="0164459D" w14:textId="77777777" w:rsidR="00E7685F" w:rsidRPr="00A4691A" w:rsidRDefault="00E7685F" w:rsidP="003F148E">
                  <w:pPr>
                    <w:jc w:val="center"/>
                    <w:rPr>
                      <w:rFonts w:ascii="Arial Narrow" w:hAnsi="Arial Narrow" w:cs="Calibri"/>
                      <w:b/>
                      <w:bCs/>
                      <w:color w:val="000000"/>
                      <w:sz w:val="16"/>
                      <w:szCs w:val="16"/>
                    </w:rPr>
                  </w:pPr>
                  <w:r w:rsidRPr="00A4691A">
                    <w:rPr>
                      <w:rFonts w:ascii="Arial Narrow" w:hAnsi="Arial Narrow" w:cs="Calibri"/>
                      <w:b/>
                      <w:bCs/>
                      <w:color w:val="000000"/>
                      <w:sz w:val="16"/>
                      <w:szCs w:val="16"/>
                    </w:rPr>
                    <w:t>DECODIFICADOR HD</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14:paraId="7ECF43B7" w14:textId="77777777" w:rsidR="00E7685F" w:rsidRPr="00A4691A" w:rsidRDefault="00E7685F" w:rsidP="003F148E">
                  <w:pPr>
                    <w:jc w:val="center"/>
                    <w:rPr>
                      <w:rFonts w:ascii="Arial Narrow" w:hAnsi="Arial Narrow" w:cs="Calibri"/>
                      <w:b/>
                      <w:bCs/>
                      <w:color w:val="000000"/>
                      <w:sz w:val="16"/>
                      <w:szCs w:val="16"/>
                    </w:rPr>
                  </w:pPr>
                  <w:r w:rsidRPr="00A4691A">
                    <w:rPr>
                      <w:rFonts w:ascii="Arial Narrow" w:hAnsi="Arial Narrow" w:cs="Calibri"/>
                      <w:b/>
                      <w:bCs/>
                      <w:color w:val="000000"/>
                      <w:sz w:val="16"/>
                      <w:szCs w:val="16"/>
                    </w:rPr>
                    <w:t>DECODIFICADOR DIGITAL</w:t>
                  </w:r>
                </w:p>
              </w:tc>
            </w:tr>
            <w:tr w:rsidR="00E7685F" w:rsidRPr="00A4691A" w14:paraId="15668C22" w14:textId="77777777" w:rsidTr="003F148E">
              <w:trPr>
                <w:trHeight w:val="127"/>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0A7894A5"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Imagen y sonido 100% digital</w:t>
                  </w:r>
                </w:p>
              </w:tc>
              <w:tc>
                <w:tcPr>
                  <w:tcW w:w="1248" w:type="dxa"/>
                  <w:tcBorders>
                    <w:top w:val="nil"/>
                    <w:left w:val="nil"/>
                    <w:bottom w:val="single" w:sz="4" w:space="0" w:color="auto"/>
                    <w:right w:val="single" w:sz="4" w:space="0" w:color="auto"/>
                  </w:tcBorders>
                  <w:shd w:val="clear" w:color="auto" w:fill="auto"/>
                  <w:noWrap/>
                  <w:vAlign w:val="bottom"/>
                  <w:hideMark/>
                </w:tcPr>
                <w:p w14:paraId="4EEB243B"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2DD9BE4E"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4B44B083" w14:textId="77777777" w:rsidTr="003F148E">
              <w:trPr>
                <w:trHeight w:val="88"/>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1A1AA701"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Guía de programación en pantalla</w:t>
                  </w:r>
                </w:p>
              </w:tc>
              <w:tc>
                <w:tcPr>
                  <w:tcW w:w="1248" w:type="dxa"/>
                  <w:tcBorders>
                    <w:top w:val="nil"/>
                    <w:left w:val="nil"/>
                    <w:bottom w:val="single" w:sz="4" w:space="0" w:color="auto"/>
                    <w:right w:val="single" w:sz="4" w:space="0" w:color="auto"/>
                  </w:tcBorders>
                  <w:shd w:val="clear" w:color="auto" w:fill="auto"/>
                  <w:noWrap/>
                  <w:vAlign w:val="bottom"/>
                  <w:hideMark/>
                </w:tcPr>
                <w:p w14:paraId="0B85A31D"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20CF4988"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5C3DEFA4" w14:textId="77777777" w:rsidTr="003F148E">
              <w:trPr>
                <w:trHeight w:val="7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25345DB8"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Sinopsis de programa</w:t>
                  </w:r>
                </w:p>
              </w:tc>
              <w:tc>
                <w:tcPr>
                  <w:tcW w:w="1248" w:type="dxa"/>
                  <w:tcBorders>
                    <w:top w:val="nil"/>
                    <w:left w:val="nil"/>
                    <w:bottom w:val="single" w:sz="4" w:space="0" w:color="auto"/>
                    <w:right w:val="single" w:sz="4" w:space="0" w:color="auto"/>
                  </w:tcBorders>
                  <w:shd w:val="clear" w:color="auto" w:fill="auto"/>
                  <w:noWrap/>
                  <w:vAlign w:val="bottom"/>
                  <w:hideMark/>
                </w:tcPr>
                <w:p w14:paraId="64FC244C"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38096A40"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412F52A7" w14:textId="77777777" w:rsidTr="003F148E">
              <w:trPr>
                <w:trHeight w:val="7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4F1F50FA"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Control Parental</w:t>
                  </w:r>
                </w:p>
              </w:tc>
              <w:tc>
                <w:tcPr>
                  <w:tcW w:w="1248" w:type="dxa"/>
                  <w:tcBorders>
                    <w:top w:val="nil"/>
                    <w:left w:val="nil"/>
                    <w:bottom w:val="single" w:sz="4" w:space="0" w:color="auto"/>
                    <w:right w:val="single" w:sz="4" w:space="0" w:color="auto"/>
                  </w:tcBorders>
                  <w:shd w:val="clear" w:color="auto" w:fill="auto"/>
                  <w:noWrap/>
                  <w:vAlign w:val="bottom"/>
                  <w:hideMark/>
                </w:tcPr>
                <w:p w14:paraId="7F725DF5"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618B89B8"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2EAB71EE" w14:textId="77777777" w:rsidTr="003F148E">
              <w:trPr>
                <w:trHeight w:val="7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4F829F58"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Canales de Audio</w:t>
                  </w:r>
                </w:p>
              </w:tc>
              <w:tc>
                <w:tcPr>
                  <w:tcW w:w="1248" w:type="dxa"/>
                  <w:tcBorders>
                    <w:top w:val="nil"/>
                    <w:left w:val="nil"/>
                    <w:bottom w:val="single" w:sz="4" w:space="0" w:color="auto"/>
                    <w:right w:val="single" w:sz="4" w:space="0" w:color="auto"/>
                  </w:tcBorders>
                  <w:shd w:val="clear" w:color="auto" w:fill="auto"/>
                  <w:noWrap/>
                  <w:vAlign w:val="bottom"/>
                  <w:hideMark/>
                </w:tcPr>
                <w:p w14:paraId="6127C22B"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4D50C53C"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1526B989" w14:textId="77777777" w:rsidTr="003F148E">
              <w:trPr>
                <w:trHeight w:val="30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023E76DB"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Búsqueda de programación por palabra clave, canal y más</w:t>
                  </w:r>
                </w:p>
              </w:tc>
              <w:tc>
                <w:tcPr>
                  <w:tcW w:w="1248" w:type="dxa"/>
                  <w:tcBorders>
                    <w:top w:val="nil"/>
                    <w:left w:val="nil"/>
                    <w:bottom w:val="single" w:sz="4" w:space="0" w:color="auto"/>
                    <w:right w:val="single" w:sz="4" w:space="0" w:color="auto"/>
                  </w:tcBorders>
                  <w:shd w:val="clear" w:color="auto" w:fill="auto"/>
                  <w:noWrap/>
                  <w:vAlign w:val="bottom"/>
                  <w:hideMark/>
                </w:tcPr>
                <w:p w14:paraId="3162564C"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249577EE"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45ADB026" w14:textId="77777777" w:rsidTr="003F148E">
              <w:trPr>
                <w:trHeight w:val="7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09A8689B"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Cambio de idioma de audio</w:t>
                  </w:r>
                </w:p>
              </w:tc>
              <w:tc>
                <w:tcPr>
                  <w:tcW w:w="1248" w:type="dxa"/>
                  <w:tcBorders>
                    <w:top w:val="nil"/>
                    <w:left w:val="nil"/>
                    <w:bottom w:val="single" w:sz="4" w:space="0" w:color="auto"/>
                    <w:right w:val="single" w:sz="4" w:space="0" w:color="auto"/>
                  </w:tcBorders>
                  <w:shd w:val="clear" w:color="auto" w:fill="auto"/>
                  <w:noWrap/>
                  <w:vAlign w:val="bottom"/>
                  <w:hideMark/>
                </w:tcPr>
                <w:p w14:paraId="1CC1BFC1"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4FE6007E"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6DA5ED7D" w14:textId="77777777" w:rsidTr="003F148E">
              <w:trPr>
                <w:trHeight w:val="7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334B7B7F"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Imagen en formato cine 16:9 (</w:t>
                  </w:r>
                  <w:proofErr w:type="spellStart"/>
                  <w:r w:rsidRPr="00A4691A">
                    <w:rPr>
                      <w:rFonts w:ascii="Arial Narrow" w:hAnsi="Arial Narrow" w:cs="Calibri"/>
                      <w:color w:val="000000"/>
                      <w:sz w:val="16"/>
                      <w:szCs w:val="16"/>
                    </w:rPr>
                    <w:t>Widescreen</w:t>
                  </w:r>
                  <w:proofErr w:type="spellEnd"/>
                  <w:r w:rsidRPr="00A4691A">
                    <w:rPr>
                      <w:rFonts w:ascii="Arial Narrow" w:hAnsi="Arial Narrow" w:cs="Calibri"/>
                      <w:color w:val="000000"/>
                      <w:sz w:val="16"/>
                      <w:szCs w:val="16"/>
                    </w:rPr>
                    <w:t>)</w:t>
                  </w:r>
                </w:p>
              </w:tc>
              <w:tc>
                <w:tcPr>
                  <w:tcW w:w="1248" w:type="dxa"/>
                  <w:tcBorders>
                    <w:top w:val="nil"/>
                    <w:left w:val="nil"/>
                    <w:bottom w:val="single" w:sz="4" w:space="0" w:color="auto"/>
                    <w:right w:val="single" w:sz="4" w:space="0" w:color="auto"/>
                  </w:tcBorders>
                  <w:shd w:val="clear" w:color="auto" w:fill="auto"/>
                  <w:noWrap/>
                  <w:vAlign w:val="bottom"/>
                  <w:hideMark/>
                </w:tcPr>
                <w:p w14:paraId="71CD7ADF"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72EF9EA4"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7BDD748E" w14:textId="77777777" w:rsidTr="003F148E">
              <w:trPr>
                <w:trHeight w:val="13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1194D49E"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Control remoto universal, amigable y fácil de usar</w:t>
                  </w:r>
                </w:p>
              </w:tc>
              <w:tc>
                <w:tcPr>
                  <w:tcW w:w="1248" w:type="dxa"/>
                  <w:tcBorders>
                    <w:top w:val="nil"/>
                    <w:left w:val="nil"/>
                    <w:bottom w:val="single" w:sz="4" w:space="0" w:color="auto"/>
                    <w:right w:val="single" w:sz="4" w:space="0" w:color="auto"/>
                  </w:tcBorders>
                  <w:shd w:val="clear" w:color="auto" w:fill="auto"/>
                  <w:noWrap/>
                  <w:vAlign w:val="bottom"/>
                  <w:hideMark/>
                </w:tcPr>
                <w:p w14:paraId="15AD5CC9"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36CD4504"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r>
            <w:tr w:rsidR="00E7685F" w:rsidRPr="00A4691A" w14:paraId="2759B150" w14:textId="77777777" w:rsidTr="003F148E">
              <w:trPr>
                <w:trHeight w:val="7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79CD5E13"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Conexión HDMI</w:t>
                  </w:r>
                </w:p>
              </w:tc>
              <w:tc>
                <w:tcPr>
                  <w:tcW w:w="1248" w:type="dxa"/>
                  <w:tcBorders>
                    <w:top w:val="nil"/>
                    <w:left w:val="nil"/>
                    <w:bottom w:val="single" w:sz="4" w:space="0" w:color="auto"/>
                    <w:right w:val="single" w:sz="4" w:space="0" w:color="auto"/>
                  </w:tcBorders>
                  <w:shd w:val="clear" w:color="auto" w:fill="auto"/>
                  <w:noWrap/>
                  <w:vAlign w:val="bottom"/>
                  <w:hideMark/>
                </w:tcPr>
                <w:p w14:paraId="569EEDB8"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2A129E90"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 </w:t>
                  </w:r>
                </w:p>
              </w:tc>
            </w:tr>
            <w:tr w:rsidR="00E7685F" w:rsidRPr="00A4691A" w14:paraId="1B3F00F5" w14:textId="77777777" w:rsidTr="003F148E">
              <w:trPr>
                <w:trHeight w:val="124"/>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36F409FA"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Resolución 1080i</w:t>
                  </w:r>
                </w:p>
              </w:tc>
              <w:tc>
                <w:tcPr>
                  <w:tcW w:w="1248" w:type="dxa"/>
                  <w:tcBorders>
                    <w:top w:val="nil"/>
                    <w:left w:val="nil"/>
                    <w:bottom w:val="single" w:sz="4" w:space="0" w:color="auto"/>
                    <w:right w:val="single" w:sz="4" w:space="0" w:color="auto"/>
                  </w:tcBorders>
                  <w:shd w:val="clear" w:color="auto" w:fill="auto"/>
                  <w:noWrap/>
                  <w:vAlign w:val="bottom"/>
                  <w:hideMark/>
                </w:tcPr>
                <w:p w14:paraId="4B2F9356"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7B342A12"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 </w:t>
                  </w:r>
                </w:p>
              </w:tc>
            </w:tr>
            <w:tr w:rsidR="00E7685F" w:rsidRPr="00A4691A" w14:paraId="38F4515E" w14:textId="77777777" w:rsidTr="003F148E">
              <w:trPr>
                <w:trHeight w:val="225"/>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5B1479C4"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Imagen con 5 veces el detalle superior al cable</w:t>
                  </w:r>
                </w:p>
              </w:tc>
              <w:tc>
                <w:tcPr>
                  <w:tcW w:w="1248" w:type="dxa"/>
                  <w:tcBorders>
                    <w:top w:val="nil"/>
                    <w:left w:val="nil"/>
                    <w:bottom w:val="single" w:sz="4" w:space="0" w:color="auto"/>
                    <w:right w:val="single" w:sz="4" w:space="0" w:color="auto"/>
                  </w:tcBorders>
                  <w:shd w:val="clear" w:color="auto" w:fill="auto"/>
                  <w:noWrap/>
                  <w:vAlign w:val="bottom"/>
                  <w:hideMark/>
                </w:tcPr>
                <w:p w14:paraId="3B9027F9"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245A5825"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 </w:t>
                  </w:r>
                </w:p>
              </w:tc>
            </w:tr>
            <w:tr w:rsidR="00E7685F" w:rsidRPr="00A4691A" w14:paraId="6076AAE2" w14:textId="77777777" w:rsidTr="003F148E">
              <w:trPr>
                <w:trHeight w:val="70"/>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14:paraId="0FE25965"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Sonido envolvente Dolby Digital 5.1</w:t>
                  </w:r>
                </w:p>
              </w:tc>
              <w:tc>
                <w:tcPr>
                  <w:tcW w:w="1248" w:type="dxa"/>
                  <w:tcBorders>
                    <w:top w:val="nil"/>
                    <w:left w:val="nil"/>
                    <w:bottom w:val="single" w:sz="4" w:space="0" w:color="auto"/>
                    <w:right w:val="single" w:sz="4" w:space="0" w:color="auto"/>
                  </w:tcBorders>
                  <w:shd w:val="clear" w:color="auto" w:fill="auto"/>
                  <w:noWrap/>
                  <w:vAlign w:val="bottom"/>
                  <w:hideMark/>
                </w:tcPr>
                <w:p w14:paraId="798C2DC9"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X</w:t>
                  </w:r>
                </w:p>
              </w:tc>
              <w:tc>
                <w:tcPr>
                  <w:tcW w:w="1248" w:type="dxa"/>
                  <w:tcBorders>
                    <w:top w:val="nil"/>
                    <w:left w:val="nil"/>
                    <w:bottom w:val="single" w:sz="4" w:space="0" w:color="auto"/>
                    <w:right w:val="single" w:sz="4" w:space="0" w:color="auto"/>
                  </w:tcBorders>
                  <w:shd w:val="clear" w:color="auto" w:fill="auto"/>
                  <w:noWrap/>
                  <w:vAlign w:val="bottom"/>
                  <w:hideMark/>
                </w:tcPr>
                <w:p w14:paraId="11C57DC5" w14:textId="77777777" w:rsidR="00E7685F" w:rsidRPr="00A4691A" w:rsidRDefault="00E7685F" w:rsidP="003F148E">
                  <w:pPr>
                    <w:rPr>
                      <w:rFonts w:ascii="Arial Narrow" w:hAnsi="Arial Narrow" w:cs="Calibri"/>
                      <w:color w:val="000000"/>
                      <w:sz w:val="16"/>
                      <w:szCs w:val="16"/>
                    </w:rPr>
                  </w:pPr>
                  <w:r w:rsidRPr="00A4691A">
                    <w:rPr>
                      <w:rFonts w:ascii="Arial Narrow" w:hAnsi="Arial Narrow" w:cs="Calibri"/>
                      <w:color w:val="000000"/>
                      <w:sz w:val="16"/>
                      <w:szCs w:val="16"/>
                    </w:rPr>
                    <w:t> </w:t>
                  </w:r>
                </w:p>
              </w:tc>
            </w:tr>
          </w:tbl>
          <w:p w14:paraId="77EF2C32" w14:textId="77777777" w:rsidR="00E7685F" w:rsidRDefault="00E7685F" w:rsidP="003F148E">
            <w:pPr>
              <w:jc w:val="both"/>
              <w:rPr>
                <w:rFonts w:ascii="Arial Narrow" w:hAnsi="Arial Narrow" w:cs="Arial"/>
                <w:color w:val="000000"/>
                <w:sz w:val="16"/>
                <w:szCs w:val="16"/>
              </w:rPr>
            </w:pPr>
          </w:p>
          <w:p w14:paraId="0CDCCD0A" w14:textId="790BC1D8" w:rsidR="00E7685F" w:rsidRPr="00396982" w:rsidRDefault="00E7685F" w:rsidP="003F148E">
            <w:pPr>
              <w:jc w:val="both"/>
              <w:rPr>
                <w:rFonts w:ascii="Arial Narrow" w:hAnsi="Arial Narrow" w:cs="Arial"/>
                <w:color w:val="000000"/>
                <w:sz w:val="16"/>
                <w:szCs w:val="16"/>
              </w:rPr>
            </w:pPr>
            <w:r w:rsidRPr="00396982">
              <w:rPr>
                <w:rFonts w:ascii="Arial Narrow" w:hAnsi="Arial Narrow" w:cs="Arial"/>
                <w:color w:val="000000"/>
                <w:sz w:val="16"/>
                <w:szCs w:val="16"/>
              </w:rPr>
              <w:t>Los decodificadores se darán a título de comodato al Club Militar y una vez terminado el contrato se devolverán mínimo en el t</w:t>
            </w:r>
            <w:r w:rsidR="00F53084">
              <w:rPr>
                <w:rFonts w:ascii="Arial Narrow" w:hAnsi="Arial Narrow" w:cs="Arial"/>
                <w:color w:val="000000"/>
                <w:sz w:val="16"/>
                <w:szCs w:val="16"/>
              </w:rPr>
              <w:t>érmino de un mes al contratista</w:t>
            </w:r>
          </w:p>
        </w:tc>
        <w:tc>
          <w:tcPr>
            <w:tcW w:w="944" w:type="pct"/>
            <w:shd w:val="clear" w:color="000000" w:fill="auto"/>
          </w:tcPr>
          <w:p w14:paraId="37E01899" w14:textId="3FFD9294" w:rsidR="00E7685F" w:rsidRPr="00A4691A" w:rsidRDefault="000B027A" w:rsidP="003F148E">
            <w:pPr>
              <w:jc w:val="center"/>
              <w:rPr>
                <w:rFonts w:ascii="Arial Narrow" w:hAnsi="Arial Narrow" w:cs="Calibri"/>
                <w:b/>
                <w:bCs/>
                <w:color w:val="000000"/>
                <w:sz w:val="16"/>
                <w:szCs w:val="16"/>
              </w:rPr>
            </w:pPr>
            <w:r>
              <w:rPr>
                <w:rFonts w:ascii="Arial Narrow" w:hAnsi="Arial Narrow" w:cs="Calibri"/>
                <w:b/>
                <w:bCs/>
                <w:color w:val="000000"/>
                <w:sz w:val="16"/>
                <w:szCs w:val="16"/>
              </w:rPr>
              <w:t>SI CUMPLE</w:t>
            </w:r>
          </w:p>
        </w:tc>
      </w:tr>
      <w:tr w:rsidR="00E7685F" w:rsidRPr="00A4691A" w14:paraId="1814E581" w14:textId="2B1C6C17" w:rsidTr="00F53084">
        <w:trPr>
          <w:trHeight w:val="3803"/>
          <w:tblHeader/>
        </w:trPr>
        <w:tc>
          <w:tcPr>
            <w:tcW w:w="131" w:type="pct"/>
            <w:shd w:val="clear" w:color="000000" w:fill="auto"/>
            <w:vAlign w:val="center"/>
          </w:tcPr>
          <w:p w14:paraId="1AE61B52" w14:textId="77777777" w:rsidR="00E7685F" w:rsidRDefault="00E7685F" w:rsidP="003F148E">
            <w:pPr>
              <w:ind w:left="-75" w:firstLine="75"/>
              <w:jc w:val="center"/>
              <w:rPr>
                <w:rFonts w:ascii="Arial Narrow" w:hAnsi="Arial Narrow" w:cs="Arial"/>
                <w:b/>
                <w:bCs/>
                <w:color w:val="000000"/>
                <w:sz w:val="16"/>
                <w:szCs w:val="16"/>
              </w:rPr>
            </w:pPr>
            <w:r>
              <w:rPr>
                <w:rFonts w:ascii="Arial Narrow" w:hAnsi="Arial Narrow" w:cs="Arial"/>
                <w:b/>
                <w:bCs/>
                <w:color w:val="000000"/>
                <w:sz w:val="16"/>
                <w:szCs w:val="16"/>
              </w:rPr>
              <w:lastRenderedPageBreak/>
              <w:t>4</w:t>
            </w:r>
          </w:p>
        </w:tc>
        <w:tc>
          <w:tcPr>
            <w:tcW w:w="653" w:type="pct"/>
            <w:shd w:val="clear" w:color="000000" w:fill="auto"/>
            <w:vAlign w:val="center"/>
          </w:tcPr>
          <w:p w14:paraId="08B2D509" w14:textId="77777777" w:rsidR="00E7685F" w:rsidRDefault="00E7685F" w:rsidP="003F148E">
            <w:pPr>
              <w:ind w:left="-103"/>
              <w:jc w:val="center"/>
              <w:rPr>
                <w:rFonts w:ascii="Arial Narrow" w:hAnsi="Arial Narrow" w:cs="Arial"/>
                <w:b/>
                <w:bCs/>
                <w:color w:val="000000"/>
                <w:sz w:val="16"/>
                <w:szCs w:val="16"/>
              </w:rPr>
            </w:pPr>
            <w:r>
              <w:rPr>
                <w:rFonts w:ascii="Arial Narrow" w:hAnsi="Arial Narrow" w:cs="Arial"/>
                <w:b/>
                <w:bCs/>
                <w:color w:val="000000"/>
                <w:sz w:val="16"/>
                <w:szCs w:val="16"/>
              </w:rPr>
              <w:t>Instalación</w:t>
            </w:r>
          </w:p>
        </w:tc>
        <w:tc>
          <w:tcPr>
            <w:tcW w:w="3272" w:type="pct"/>
            <w:shd w:val="clear" w:color="000000" w:fill="auto"/>
            <w:vAlign w:val="center"/>
          </w:tcPr>
          <w:p w14:paraId="4FA36F3E" w14:textId="77777777" w:rsidR="00E7685F"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 xml:space="preserve">El contratista deberá coordinar con el supervisor del contrato, un cronograma de actividades donde se establezcan las fechas para realizar la implementación y puesta en funcionamiento de los decodificadores de la señal televisión digital y/o satelital, de manera conjunta en cada una de las sedes del Club. </w:t>
            </w:r>
          </w:p>
          <w:p w14:paraId="4BEF8779" w14:textId="77777777" w:rsidR="00E7685F" w:rsidRPr="00131ED5" w:rsidRDefault="00E7685F" w:rsidP="00E7685F">
            <w:pPr>
              <w:pStyle w:val="Prrafodelista"/>
              <w:numPr>
                <w:ilvl w:val="0"/>
                <w:numId w:val="39"/>
              </w:numPr>
              <w:jc w:val="both"/>
              <w:rPr>
                <w:rFonts w:ascii="Arial Narrow" w:hAnsi="Arial Narrow" w:cs="Arial"/>
                <w:color w:val="000000"/>
                <w:sz w:val="16"/>
                <w:szCs w:val="16"/>
              </w:rPr>
            </w:pPr>
            <w:r w:rsidRPr="00131ED5">
              <w:rPr>
                <w:rFonts w:ascii="Arial Narrow" w:hAnsi="Arial Narrow" w:cs="Arial"/>
                <w:color w:val="000000"/>
                <w:sz w:val="16"/>
                <w:szCs w:val="16"/>
              </w:rPr>
              <w:t xml:space="preserve">El oferente deberá entregar instalado y funcionando correctamente de acuerdo a la necesidad del Club Militar en un tiempo máximo de quince (15) días calendario por cada una de las sedes una vez firmado el acta de inicio del contrato </w:t>
            </w:r>
          </w:p>
          <w:p w14:paraId="3F2D00A7" w14:textId="77777777" w:rsidR="00E7685F" w:rsidRPr="00C22B6B"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El contratista deberá realizar la instalación, configuración y puesta en funcionamiento a todo costo los equipos y accesorios necesarios para para asegurar el correcto</w:t>
            </w:r>
            <w:r>
              <w:rPr>
                <w:rFonts w:ascii="Arial Narrow" w:hAnsi="Arial Narrow" w:cs="Arial"/>
                <w:color w:val="000000"/>
                <w:sz w:val="16"/>
                <w:szCs w:val="16"/>
              </w:rPr>
              <w:t xml:space="preserve"> </w:t>
            </w:r>
            <w:r w:rsidRPr="00C22B6B">
              <w:rPr>
                <w:rFonts w:ascii="Arial Narrow" w:hAnsi="Arial Narrow" w:cs="Arial"/>
                <w:color w:val="000000"/>
                <w:sz w:val="16"/>
                <w:szCs w:val="16"/>
              </w:rPr>
              <w:t>funcionamiento de la señal televisión digital y/o satelital, esto sin costo adicional, deben estar incluidos dentro del valor cancelado por la suscripción.</w:t>
            </w:r>
          </w:p>
          <w:p w14:paraId="3C7EDC63" w14:textId="77777777" w:rsidR="00E7685F" w:rsidRPr="00C22B6B"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El proceso de instalación y adecuación de los espacios requeridos para instalar el servicio será a cargo de la empresa prestadora del mismo sin ningún costo adicional.</w:t>
            </w:r>
          </w:p>
          <w:p w14:paraId="69D99402" w14:textId="77777777" w:rsidR="00E7685F" w:rsidRPr="00C22B6B"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El oferente deberá prever no dejar a la vista cables o líneas de transmisión, recepción y/o alimentación y siempre mantener la estética del sitio.</w:t>
            </w:r>
          </w:p>
          <w:p w14:paraId="5B100CF5" w14:textId="77777777" w:rsidR="00E7685F" w:rsidRPr="008C0493" w:rsidRDefault="00E7685F" w:rsidP="00E7685F">
            <w:pPr>
              <w:pStyle w:val="Prrafodelista"/>
              <w:numPr>
                <w:ilvl w:val="0"/>
                <w:numId w:val="39"/>
              </w:numPr>
              <w:jc w:val="both"/>
              <w:rPr>
                <w:rFonts w:ascii="Arial Narrow" w:hAnsi="Arial Narrow" w:cs="Arial"/>
                <w:color w:val="000000"/>
                <w:sz w:val="16"/>
                <w:szCs w:val="16"/>
              </w:rPr>
            </w:pPr>
            <w:r w:rsidRPr="008C0493">
              <w:rPr>
                <w:rFonts w:ascii="Arial Narrow" w:hAnsi="Arial Narrow" w:cs="Arial"/>
                <w:color w:val="000000"/>
                <w:sz w:val="16"/>
                <w:szCs w:val="16"/>
              </w:rPr>
              <w:t>Se deberán realizar pruebas de funcionamiento previas a la puesta en servicio del sistema: como mínimo 10 días antes del acta de recibo a satisfacción del sistema con el fin de garantizar su estabilidad y realizar ajustes, minimizando riesgos en su puesta en funcionamiento. Para lo cual se elaborará un protocolo de pruebas por parte del oferente con aprobación de la supervisión en común acuerdo, el cual será de obligatorio cumplimiento para el contratista, dentro del acta de recibo final del sistema. (se harán estas pruebas a medida que se vayan adelantando las instalaciones, este tiempo dependerá de los accesos que nos permita el Club Militar para desarrollar los trabajos)</w:t>
            </w:r>
          </w:p>
          <w:p w14:paraId="11CDF2FD" w14:textId="77777777" w:rsidR="00E7685F" w:rsidRPr="00DD67EA"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 xml:space="preserve">En la oferta se deberá incluir los equipos y elementos necesarios para la instalación, como: cableado necesario de la antena al decodificador, para lo cual contratista cubrirá los costos de las infraestructuras teniendo en cuenta, elementos como accesorios, </w:t>
            </w:r>
            <w:proofErr w:type="spellStart"/>
            <w:r w:rsidRPr="00C22B6B">
              <w:rPr>
                <w:rFonts w:ascii="Arial Narrow" w:hAnsi="Arial Narrow" w:cs="Arial"/>
                <w:color w:val="000000"/>
                <w:sz w:val="16"/>
                <w:szCs w:val="16"/>
              </w:rPr>
              <w:t>ductería</w:t>
            </w:r>
            <w:proofErr w:type="spellEnd"/>
            <w:r w:rsidRPr="00C22B6B">
              <w:rPr>
                <w:rFonts w:ascii="Arial Narrow" w:hAnsi="Arial Narrow" w:cs="Arial"/>
                <w:color w:val="000000"/>
                <w:sz w:val="16"/>
                <w:szCs w:val="16"/>
              </w:rPr>
              <w:t>, canalizaciones y demás necesarios para la instalación de servicio, la cual debe ser realizada siguiendo todas las normas y dejando el cableado con la mejor presentación posible (usar canaletas). Todo daño ocasionado a la infraestructura de las sedes del club por motivo de la instalación de la solución será asumido por la entidad contratada.</w:t>
            </w:r>
          </w:p>
          <w:p w14:paraId="24EFA18A" w14:textId="77777777" w:rsidR="00E7685F" w:rsidRPr="00A4691A" w:rsidRDefault="00E7685F" w:rsidP="003F148E">
            <w:pPr>
              <w:jc w:val="center"/>
              <w:rPr>
                <w:rFonts w:ascii="Arial Narrow" w:hAnsi="Arial Narrow" w:cs="Calibri"/>
                <w:b/>
                <w:bCs/>
                <w:color w:val="000000"/>
                <w:sz w:val="16"/>
                <w:szCs w:val="16"/>
              </w:rPr>
            </w:pPr>
          </w:p>
        </w:tc>
        <w:tc>
          <w:tcPr>
            <w:tcW w:w="944" w:type="pct"/>
            <w:shd w:val="clear" w:color="000000" w:fill="auto"/>
          </w:tcPr>
          <w:p w14:paraId="7C6B8545" w14:textId="7DED16B2" w:rsidR="00E7685F" w:rsidRPr="00C22B6B" w:rsidRDefault="000B027A" w:rsidP="000B027A">
            <w:pPr>
              <w:pStyle w:val="Prrafodelista"/>
              <w:ind w:left="843"/>
              <w:jc w:val="both"/>
              <w:rPr>
                <w:rFonts w:ascii="Arial Narrow" w:hAnsi="Arial Narrow" w:cs="Arial"/>
                <w:color w:val="000000"/>
                <w:sz w:val="16"/>
                <w:szCs w:val="16"/>
              </w:rPr>
            </w:pPr>
            <w:r>
              <w:rPr>
                <w:rFonts w:ascii="Arial Narrow" w:hAnsi="Arial Narrow" w:cs="Arial"/>
                <w:color w:val="000000"/>
                <w:sz w:val="16"/>
                <w:szCs w:val="16"/>
              </w:rPr>
              <w:t xml:space="preserve">   SI    CUMPLE</w:t>
            </w:r>
          </w:p>
        </w:tc>
      </w:tr>
      <w:tr w:rsidR="00E7685F" w:rsidRPr="00C22B6B" w14:paraId="01033CD8" w14:textId="43E49CE1" w:rsidTr="00F53084">
        <w:trPr>
          <w:trHeight w:val="1491"/>
          <w:tblHeader/>
        </w:trPr>
        <w:tc>
          <w:tcPr>
            <w:tcW w:w="131" w:type="pct"/>
            <w:shd w:val="clear" w:color="000000" w:fill="auto"/>
            <w:vAlign w:val="center"/>
          </w:tcPr>
          <w:p w14:paraId="74B54C71" w14:textId="77777777" w:rsidR="00E7685F" w:rsidRDefault="00E7685F" w:rsidP="003F148E">
            <w:pPr>
              <w:ind w:left="-75" w:firstLine="75"/>
              <w:jc w:val="center"/>
              <w:rPr>
                <w:rFonts w:ascii="Arial Narrow" w:hAnsi="Arial Narrow" w:cs="Arial"/>
                <w:b/>
                <w:bCs/>
                <w:color w:val="000000"/>
                <w:sz w:val="16"/>
                <w:szCs w:val="16"/>
              </w:rPr>
            </w:pPr>
            <w:r>
              <w:rPr>
                <w:rFonts w:ascii="Arial Narrow" w:hAnsi="Arial Narrow" w:cs="Arial"/>
                <w:b/>
                <w:bCs/>
                <w:color w:val="000000"/>
                <w:sz w:val="16"/>
                <w:szCs w:val="16"/>
              </w:rPr>
              <w:t>5</w:t>
            </w:r>
          </w:p>
        </w:tc>
        <w:tc>
          <w:tcPr>
            <w:tcW w:w="653" w:type="pct"/>
            <w:shd w:val="clear" w:color="000000" w:fill="auto"/>
            <w:vAlign w:val="center"/>
          </w:tcPr>
          <w:p w14:paraId="6A428F4C" w14:textId="77777777" w:rsidR="00E7685F" w:rsidRDefault="00E7685F" w:rsidP="003F148E">
            <w:pPr>
              <w:ind w:left="-103"/>
              <w:jc w:val="center"/>
              <w:rPr>
                <w:rFonts w:ascii="Arial Narrow" w:hAnsi="Arial Narrow" w:cs="Arial"/>
                <w:b/>
                <w:bCs/>
                <w:color w:val="000000"/>
                <w:sz w:val="16"/>
                <w:szCs w:val="16"/>
              </w:rPr>
            </w:pPr>
            <w:r>
              <w:rPr>
                <w:rFonts w:ascii="Arial Narrow" w:hAnsi="Arial Narrow" w:cs="Arial"/>
                <w:b/>
                <w:bCs/>
                <w:color w:val="000000"/>
                <w:sz w:val="16"/>
                <w:szCs w:val="16"/>
              </w:rPr>
              <w:t>Servicio</w:t>
            </w:r>
          </w:p>
        </w:tc>
        <w:tc>
          <w:tcPr>
            <w:tcW w:w="3272" w:type="pct"/>
            <w:shd w:val="clear" w:color="000000" w:fill="auto"/>
            <w:vAlign w:val="center"/>
          </w:tcPr>
          <w:p w14:paraId="16804761" w14:textId="77777777" w:rsidR="00E7685F"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 xml:space="preserve">El oferente deberá ofrecer el servicio de televisión digital o satelital que supla el requerimiento del Club Militar en cada una de sus sedes. </w:t>
            </w:r>
          </w:p>
          <w:p w14:paraId="523F15E0" w14:textId="77777777" w:rsidR="00E7685F"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 xml:space="preserve">El oferente debe ofrecer mínimo una grilla  de 94 a 200 canales de video y 6 canales de audio </w:t>
            </w:r>
          </w:p>
          <w:p w14:paraId="593710B5" w14:textId="77777777" w:rsidR="00E7685F"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El contratista deberá entregar por punto control y decodificador independiente</w:t>
            </w:r>
          </w:p>
          <w:p w14:paraId="3088E3E5" w14:textId="77777777" w:rsidR="00E7685F"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El canal seleccionado en cada uno de los televisores deberá ser la programación ofrecida en el plan y será acorde a la necesidad del club y a gusto del usuario</w:t>
            </w:r>
          </w:p>
          <w:p w14:paraId="0E9B9080" w14:textId="77777777" w:rsidR="00E7685F" w:rsidRPr="00C22B6B" w:rsidRDefault="00E7685F" w:rsidP="00E7685F">
            <w:pPr>
              <w:pStyle w:val="Prrafodelista"/>
              <w:numPr>
                <w:ilvl w:val="0"/>
                <w:numId w:val="39"/>
              </w:numPr>
              <w:jc w:val="both"/>
              <w:rPr>
                <w:rFonts w:ascii="Arial Narrow" w:hAnsi="Arial Narrow" w:cs="Arial"/>
                <w:color w:val="000000"/>
                <w:sz w:val="16"/>
                <w:szCs w:val="16"/>
              </w:rPr>
            </w:pPr>
            <w:r w:rsidRPr="00C22B6B">
              <w:rPr>
                <w:rFonts w:ascii="Arial Narrow" w:hAnsi="Arial Narrow" w:cs="Arial"/>
                <w:color w:val="000000"/>
                <w:sz w:val="16"/>
                <w:szCs w:val="16"/>
              </w:rPr>
              <w:t>Se deberá programar en coordinación del supervisor del contrato el servicio técnico de mantenimiento preventivo y/o correctivo mensual o según lo requiera el club</w:t>
            </w:r>
          </w:p>
        </w:tc>
        <w:tc>
          <w:tcPr>
            <w:tcW w:w="944" w:type="pct"/>
            <w:shd w:val="clear" w:color="000000" w:fill="auto"/>
          </w:tcPr>
          <w:p w14:paraId="34634479" w14:textId="289BB929" w:rsidR="00E7685F" w:rsidRPr="00C22B6B" w:rsidRDefault="000B027A" w:rsidP="000B027A">
            <w:pPr>
              <w:pStyle w:val="Prrafodelista"/>
              <w:ind w:left="843"/>
              <w:jc w:val="both"/>
              <w:rPr>
                <w:rFonts w:ascii="Arial Narrow" w:hAnsi="Arial Narrow" w:cs="Arial"/>
                <w:color w:val="000000"/>
                <w:sz w:val="16"/>
                <w:szCs w:val="16"/>
              </w:rPr>
            </w:pPr>
            <w:r>
              <w:rPr>
                <w:rFonts w:ascii="Arial Narrow" w:hAnsi="Arial Narrow" w:cs="Arial"/>
                <w:color w:val="000000"/>
                <w:sz w:val="16"/>
                <w:szCs w:val="16"/>
              </w:rPr>
              <w:t xml:space="preserve">   SI    CUMPLE </w:t>
            </w:r>
          </w:p>
        </w:tc>
      </w:tr>
      <w:tr w:rsidR="00E7685F" w:rsidRPr="00C22B6B" w14:paraId="2C205A64" w14:textId="5F469C8A" w:rsidTr="00F53084">
        <w:trPr>
          <w:trHeight w:val="421"/>
          <w:tblHeader/>
        </w:trPr>
        <w:tc>
          <w:tcPr>
            <w:tcW w:w="131" w:type="pct"/>
            <w:shd w:val="clear" w:color="000000" w:fill="auto"/>
            <w:vAlign w:val="center"/>
          </w:tcPr>
          <w:p w14:paraId="7441E2BD" w14:textId="77777777" w:rsidR="00E7685F" w:rsidRDefault="00E7685F" w:rsidP="003F148E">
            <w:pPr>
              <w:ind w:left="-75" w:firstLine="75"/>
              <w:jc w:val="center"/>
              <w:rPr>
                <w:rFonts w:ascii="Arial Narrow" w:hAnsi="Arial Narrow" w:cs="Arial"/>
                <w:b/>
                <w:bCs/>
                <w:color w:val="000000"/>
                <w:sz w:val="16"/>
                <w:szCs w:val="16"/>
              </w:rPr>
            </w:pPr>
            <w:r>
              <w:rPr>
                <w:rFonts w:ascii="Arial Narrow" w:hAnsi="Arial Narrow" w:cs="Arial"/>
                <w:b/>
                <w:bCs/>
                <w:color w:val="000000"/>
                <w:sz w:val="16"/>
                <w:szCs w:val="16"/>
              </w:rPr>
              <w:t>6</w:t>
            </w:r>
          </w:p>
        </w:tc>
        <w:tc>
          <w:tcPr>
            <w:tcW w:w="653" w:type="pct"/>
            <w:shd w:val="clear" w:color="000000" w:fill="auto"/>
            <w:vAlign w:val="center"/>
          </w:tcPr>
          <w:p w14:paraId="1EA45650" w14:textId="77777777" w:rsidR="00E7685F" w:rsidRDefault="00E7685F" w:rsidP="003F148E">
            <w:pPr>
              <w:ind w:left="-103"/>
              <w:jc w:val="center"/>
              <w:rPr>
                <w:rFonts w:ascii="Arial Narrow" w:hAnsi="Arial Narrow" w:cs="Arial"/>
                <w:b/>
                <w:bCs/>
                <w:color w:val="000000"/>
                <w:sz w:val="16"/>
                <w:szCs w:val="16"/>
              </w:rPr>
            </w:pPr>
            <w:r>
              <w:rPr>
                <w:rFonts w:ascii="Arial Narrow" w:hAnsi="Arial Narrow" w:cs="Arial"/>
                <w:b/>
                <w:bCs/>
                <w:color w:val="000000"/>
                <w:sz w:val="16"/>
                <w:szCs w:val="16"/>
              </w:rPr>
              <w:t>Soporte</w:t>
            </w:r>
          </w:p>
        </w:tc>
        <w:tc>
          <w:tcPr>
            <w:tcW w:w="3272" w:type="pct"/>
            <w:shd w:val="clear" w:color="000000" w:fill="auto"/>
            <w:vAlign w:val="center"/>
          </w:tcPr>
          <w:p w14:paraId="218FFE6D" w14:textId="0F1A0396" w:rsidR="00E7685F" w:rsidRPr="00C22B6B" w:rsidRDefault="00E7685F" w:rsidP="000B027A">
            <w:pPr>
              <w:pStyle w:val="Prrafodelista"/>
              <w:numPr>
                <w:ilvl w:val="0"/>
                <w:numId w:val="39"/>
              </w:numPr>
              <w:jc w:val="both"/>
              <w:rPr>
                <w:rFonts w:ascii="Arial Narrow" w:hAnsi="Arial Narrow" w:cs="Arial"/>
                <w:color w:val="000000"/>
                <w:sz w:val="16"/>
                <w:szCs w:val="16"/>
              </w:rPr>
            </w:pPr>
            <w:r w:rsidRPr="00F768FD">
              <w:rPr>
                <w:rFonts w:ascii="Arial Narrow" w:hAnsi="Arial Narrow" w:cs="Arial"/>
                <w:color w:val="000000"/>
                <w:sz w:val="16"/>
                <w:szCs w:val="16"/>
              </w:rPr>
              <w:t>El contratista debe contar con un soporte de 24/7 con una amplia red de empresas instaladores para prestar el servicio de mantenimiento y/o soporte con mesa de ayuda. Nuestra línea de soporte técnico estará disponible de lunes a Domingo de 5.00 am a 10.00 pm, toda solicitud de mantenimiento se realizara a través de nuestra línea en Bogotá 5185656 y en caso de requerir visita técnica tendrá como tiempo de respuesta un lapso de</w:t>
            </w:r>
            <w:r w:rsidR="000B027A">
              <w:rPr>
                <w:rFonts w:ascii="Arial Narrow" w:hAnsi="Arial Narrow" w:cs="Arial"/>
                <w:color w:val="000000"/>
                <w:sz w:val="16"/>
                <w:szCs w:val="16"/>
              </w:rPr>
              <w:t xml:space="preserve"> 24 a </w:t>
            </w:r>
            <w:r w:rsidRPr="00F768FD">
              <w:rPr>
                <w:rFonts w:ascii="Arial Narrow" w:hAnsi="Arial Narrow" w:cs="Arial"/>
                <w:color w:val="000000"/>
                <w:sz w:val="16"/>
                <w:szCs w:val="16"/>
              </w:rPr>
              <w:t>72 horas hábiles, sin embargo Se anexa protocolo de atención; El soporte técnico  garantizará la señal y conexión hasta el punto final del cable coaxial y conexión entre cable y decodificador.</w:t>
            </w:r>
          </w:p>
        </w:tc>
        <w:tc>
          <w:tcPr>
            <w:tcW w:w="944" w:type="pct"/>
            <w:shd w:val="clear" w:color="000000" w:fill="auto"/>
          </w:tcPr>
          <w:p w14:paraId="32F03805" w14:textId="1EDF7B8C" w:rsidR="00E7685F" w:rsidRPr="00F768FD" w:rsidRDefault="000B027A" w:rsidP="000B027A">
            <w:pPr>
              <w:pStyle w:val="Prrafodelista"/>
              <w:ind w:left="843"/>
              <w:jc w:val="both"/>
              <w:rPr>
                <w:rFonts w:ascii="Arial Narrow" w:hAnsi="Arial Narrow" w:cs="Arial"/>
                <w:color w:val="000000"/>
                <w:sz w:val="16"/>
                <w:szCs w:val="16"/>
              </w:rPr>
            </w:pPr>
            <w:r>
              <w:rPr>
                <w:rFonts w:ascii="Arial Narrow" w:hAnsi="Arial Narrow" w:cs="Arial"/>
                <w:color w:val="000000"/>
                <w:sz w:val="16"/>
                <w:szCs w:val="16"/>
              </w:rPr>
              <w:t xml:space="preserve">   SI   CUMPLE</w:t>
            </w:r>
          </w:p>
        </w:tc>
      </w:tr>
      <w:tr w:rsidR="00E7685F" w:rsidRPr="00E265D0" w14:paraId="0D5C482B" w14:textId="44A1E225" w:rsidTr="00F53084">
        <w:trPr>
          <w:trHeight w:val="1979"/>
          <w:tblHeader/>
        </w:trPr>
        <w:tc>
          <w:tcPr>
            <w:tcW w:w="131" w:type="pct"/>
            <w:tcBorders>
              <w:bottom w:val="single" w:sz="4" w:space="0" w:color="auto"/>
            </w:tcBorders>
            <w:shd w:val="clear" w:color="000000" w:fill="auto"/>
            <w:vAlign w:val="center"/>
          </w:tcPr>
          <w:p w14:paraId="70386A0B" w14:textId="77777777" w:rsidR="00E7685F" w:rsidRDefault="00E7685F" w:rsidP="003F148E">
            <w:pPr>
              <w:ind w:left="-75" w:firstLine="75"/>
              <w:jc w:val="center"/>
              <w:rPr>
                <w:rFonts w:ascii="Arial Narrow" w:hAnsi="Arial Narrow" w:cs="Arial"/>
                <w:b/>
                <w:bCs/>
                <w:color w:val="000000"/>
                <w:sz w:val="16"/>
                <w:szCs w:val="16"/>
              </w:rPr>
            </w:pPr>
            <w:r>
              <w:rPr>
                <w:rFonts w:ascii="Arial Narrow" w:hAnsi="Arial Narrow" w:cs="Arial"/>
                <w:b/>
                <w:bCs/>
                <w:color w:val="000000"/>
                <w:sz w:val="16"/>
                <w:szCs w:val="16"/>
              </w:rPr>
              <w:t>7</w:t>
            </w:r>
          </w:p>
        </w:tc>
        <w:tc>
          <w:tcPr>
            <w:tcW w:w="653" w:type="pct"/>
            <w:tcBorders>
              <w:bottom w:val="single" w:sz="4" w:space="0" w:color="auto"/>
            </w:tcBorders>
            <w:shd w:val="clear" w:color="000000" w:fill="auto"/>
            <w:vAlign w:val="center"/>
          </w:tcPr>
          <w:p w14:paraId="3F491F48" w14:textId="77777777" w:rsidR="00E7685F" w:rsidRDefault="00E7685F" w:rsidP="003F148E">
            <w:pPr>
              <w:ind w:left="-103"/>
              <w:jc w:val="center"/>
              <w:rPr>
                <w:rFonts w:ascii="Arial Narrow" w:hAnsi="Arial Narrow" w:cs="Arial"/>
                <w:b/>
                <w:bCs/>
                <w:color w:val="000000"/>
                <w:sz w:val="16"/>
                <w:szCs w:val="16"/>
              </w:rPr>
            </w:pPr>
            <w:r w:rsidRPr="00E265D0">
              <w:rPr>
                <w:rFonts w:ascii="Arial Narrow" w:hAnsi="Arial Narrow" w:cs="Arial"/>
                <w:b/>
                <w:bCs/>
                <w:color w:val="000000"/>
                <w:sz w:val="16"/>
                <w:szCs w:val="16"/>
              </w:rPr>
              <w:t>Nivel de educación y/o académico del personal que realizara la implementación</w:t>
            </w:r>
          </w:p>
        </w:tc>
        <w:tc>
          <w:tcPr>
            <w:tcW w:w="3272" w:type="pct"/>
            <w:tcBorders>
              <w:bottom w:val="single" w:sz="4" w:space="0" w:color="auto"/>
            </w:tcBorders>
            <w:shd w:val="clear" w:color="000000" w:fill="auto"/>
            <w:vAlign w:val="center"/>
          </w:tcPr>
          <w:p w14:paraId="7341ED96" w14:textId="77777777" w:rsidR="00E7685F" w:rsidRPr="00E265D0" w:rsidRDefault="00E7685F" w:rsidP="00E7685F">
            <w:pPr>
              <w:pStyle w:val="Prrafodelista"/>
              <w:numPr>
                <w:ilvl w:val="0"/>
                <w:numId w:val="39"/>
              </w:numPr>
              <w:jc w:val="both"/>
              <w:rPr>
                <w:rFonts w:ascii="Arial Narrow" w:hAnsi="Arial Narrow" w:cs="Arial"/>
                <w:color w:val="000000"/>
                <w:sz w:val="16"/>
                <w:szCs w:val="16"/>
              </w:rPr>
            </w:pPr>
            <w:r w:rsidRPr="00E265D0">
              <w:rPr>
                <w:rFonts w:ascii="Arial Narrow" w:hAnsi="Arial Narrow" w:cs="Arial"/>
                <w:color w:val="000000"/>
                <w:sz w:val="16"/>
                <w:szCs w:val="16"/>
              </w:rPr>
              <w:t xml:space="preserve">Equipo de trabajo conformado por técnicos y/o tecnólogos, certificados con mínimo 1 año de experiencia, con título otorgado por entidad educativa debidamente autorizada por el Ministerio de Educación Nacional, en sistemas, informática, electrónica, telecomunicaciones y/o carreras afines. </w:t>
            </w:r>
          </w:p>
          <w:p w14:paraId="43448AEE" w14:textId="77777777" w:rsidR="00E7685F" w:rsidRPr="00E265D0" w:rsidRDefault="00E7685F" w:rsidP="00E7685F">
            <w:pPr>
              <w:pStyle w:val="Prrafodelista"/>
              <w:numPr>
                <w:ilvl w:val="0"/>
                <w:numId w:val="39"/>
              </w:numPr>
              <w:jc w:val="both"/>
              <w:rPr>
                <w:rFonts w:ascii="Arial Narrow" w:hAnsi="Arial Narrow" w:cs="Arial"/>
                <w:color w:val="000000"/>
                <w:sz w:val="16"/>
                <w:szCs w:val="16"/>
              </w:rPr>
            </w:pPr>
            <w:r w:rsidRPr="00E265D0">
              <w:rPr>
                <w:rFonts w:ascii="Arial Narrow" w:hAnsi="Arial Narrow" w:cs="Arial"/>
                <w:color w:val="000000"/>
                <w:sz w:val="16"/>
                <w:szCs w:val="16"/>
              </w:rPr>
              <w:t xml:space="preserve">El personal que realizará la implementación de los decodificadores para la señal de televisión digital y/o satelital en las sedes del Club Militar, deberán ser el que se relaciona en la documentación presentada en la oferta, si se cambia por cualquier motivo, serán reemplazados por una persona idónea la cual debe cumplir con los requisitos (títulos y certificaciones), que se exigen en este estudio previo, presentando previa solicitud y soportes al supervisor del contrato, de no cumplir con este requisito será motivo de incumplimiento. </w:t>
            </w:r>
          </w:p>
          <w:p w14:paraId="3792949E" w14:textId="77777777" w:rsidR="00E7685F" w:rsidRPr="00E265D0" w:rsidRDefault="00E7685F" w:rsidP="00E7685F">
            <w:pPr>
              <w:pStyle w:val="Prrafodelista"/>
              <w:numPr>
                <w:ilvl w:val="0"/>
                <w:numId w:val="39"/>
              </w:numPr>
              <w:jc w:val="both"/>
              <w:rPr>
                <w:rFonts w:ascii="Arial Narrow" w:hAnsi="Arial Narrow" w:cs="Arial"/>
                <w:color w:val="000000"/>
                <w:sz w:val="16"/>
                <w:szCs w:val="16"/>
              </w:rPr>
            </w:pPr>
            <w:r w:rsidRPr="00E265D0">
              <w:rPr>
                <w:rFonts w:ascii="Arial Narrow" w:hAnsi="Arial Narrow" w:cs="Arial"/>
                <w:color w:val="000000"/>
                <w:sz w:val="16"/>
                <w:szCs w:val="16"/>
              </w:rPr>
              <w:t>Se deberá anexar la hoja de vida del personal propuesto con su respectiva documentación y certificaciones junto con la oferta</w:t>
            </w:r>
          </w:p>
        </w:tc>
        <w:tc>
          <w:tcPr>
            <w:tcW w:w="944" w:type="pct"/>
            <w:tcBorders>
              <w:bottom w:val="single" w:sz="4" w:space="0" w:color="auto"/>
            </w:tcBorders>
            <w:shd w:val="clear" w:color="000000" w:fill="auto"/>
          </w:tcPr>
          <w:p w14:paraId="116D867A" w14:textId="612D4C72" w:rsidR="00E7685F" w:rsidRPr="000B027A" w:rsidRDefault="000B027A" w:rsidP="000B027A">
            <w:pPr>
              <w:ind w:left="483"/>
              <w:jc w:val="both"/>
              <w:rPr>
                <w:rFonts w:ascii="Arial Narrow" w:hAnsi="Arial Narrow" w:cs="Arial"/>
                <w:color w:val="000000"/>
                <w:sz w:val="16"/>
                <w:szCs w:val="16"/>
              </w:rPr>
            </w:pPr>
            <w:r>
              <w:rPr>
                <w:rFonts w:ascii="Arial Narrow" w:hAnsi="Arial Narrow" w:cs="Arial"/>
                <w:color w:val="000000"/>
                <w:sz w:val="16"/>
                <w:szCs w:val="16"/>
              </w:rPr>
              <w:t xml:space="preserve">           SI CUMPLE</w:t>
            </w:r>
          </w:p>
        </w:tc>
      </w:tr>
    </w:tbl>
    <w:p w14:paraId="389E13B0" w14:textId="77777777" w:rsidR="00AB2379" w:rsidRDefault="00AB2379" w:rsidP="00AA653C">
      <w:pPr>
        <w:rPr>
          <w:rFonts w:ascii="Arial" w:hAnsi="Arial" w:cs="Arial"/>
          <w:bCs/>
          <w:color w:val="000000"/>
          <w:sz w:val="23"/>
          <w:szCs w:val="23"/>
          <w:lang w:eastAsia="en-US"/>
        </w:rPr>
      </w:pPr>
    </w:p>
    <w:p w14:paraId="4786F34E" w14:textId="76B00119" w:rsidR="00BE2F70" w:rsidRPr="00F53084" w:rsidRDefault="003E5FF8" w:rsidP="00AA653C">
      <w:pPr>
        <w:rPr>
          <w:rFonts w:ascii="Arial Narrow" w:hAnsi="Arial Narrow" w:cs="Arial"/>
          <w:bCs/>
          <w:color w:val="000000"/>
          <w:sz w:val="22"/>
          <w:szCs w:val="22"/>
          <w:lang w:eastAsia="en-US"/>
        </w:rPr>
      </w:pPr>
      <w:r w:rsidRPr="00F53084">
        <w:rPr>
          <w:rFonts w:ascii="Arial Narrow" w:hAnsi="Arial Narrow" w:cs="Arial"/>
          <w:bCs/>
          <w:color w:val="000000"/>
          <w:sz w:val="22"/>
          <w:szCs w:val="22"/>
          <w:lang w:eastAsia="en-US"/>
        </w:rPr>
        <w:t xml:space="preserve">CONCLUSION: LA EMPRESA </w:t>
      </w:r>
      <w:r w:rsidRPr="00F53084">
        <w:rPr>
          <w:rFonts w:ascii="Arial Narrow" w:hAnsi="Arial Narrow" w:cs="Arial"/>
          <w:sz w:val="22"/>
          <w:szCs w:val="22"/>
        </w:rPr>
        <w:t>DIRECTV COLOMBIA LTDA CUMPLE TECNICAMENTE CON LO SOLICTITADO</w:t>
      </w:r>
    </w:p>
    <w:p w14:paraId="1F30D3BA" w14:textId="77777777" w:rsidR="00BE2F70" w:rsidRDefault="00BE2F70" w:rsidP="00AA653C">
      <w:pPr>
        <w:rPr>
          <w:rFonts w:ascii="Arial" w:hAnsi="Arial" w:cs="Arial"/>
          <w:bCs/>
          <w:color w:val="000000"/>
          <w:sz w:val="23"/>
          <w:szCs w:val="23"/>
          <w:lang w:eastAsia="en-US"/>
        </w:rPr>
      </w:pPr>
    </w:p>
    <w:p w14:paraId="2F3738A0" w14:textId="77777777" w:rsidR="00BE2F70" w:rsidRPr="001E7D9F" w:rsidRDefault="00BE2F70" w:rsidP="00AA653C">
      <w:pPr>
        <w:rPr>
          <w:rFonts w:ascii="Arial" w:hAnsi="Arial" w:cs="Arial"/>
          <w:bCs/>
          <w:color w:val="FF0000"/>
          <w:sz w:val="23"/>
          <w:szCs w:val="23"/>
          <w:lang w:eastAsia="en-US"/>
        </w:rPr>
      </w:pPr>
    </w:p>
    <w:p w14:paraId="7484127C" w14:textId="77777777" w:rsidR="00BE2F70" w:rsidRPr="001E7D9F" w:rsidRDefault="00BE2F70" w:rsidP="00AA653C">
      <w:pPr>
        <w:rPr>
          <w:rFonts w:ascii="Arial" w:hAnsi="Arial" w:cs="Arial"/>
          <w:bCs/>
          <w:color w:val="FF0000"/>
          <w:sz w:val="23"/>
          <w:szCs w:val="23"/>
          <w:lang w:eastAsia="en-US"/>
        </w:rPr>
      </w:pPr>
    </w:p>
    <w:p w14:paraId="09C62060" w14:textId="01CEB73E" w:rsidR="00BE2F70" w:rsidRPr="001E7D9F" w:rsidRDefault="001E7D9F" w:rsidP="00AA653C">
      <w:pPr>
        <w:rPr>
          <w:rFonts w:ascii="Arial" w:hAnsi="Arial" w:cs="Arial"/>
          <w:bCs/>
          <w:color w:val="FF0000"/>
          <w:sz w:val="23"/>
          <w:szCs w:val="23"/>
          <w:lang w:eastAsia="en-US"/>
        </w:rPr>
      </w:pPr>
      <w:r w:rsidRPr="001E7D9F">
        <w:rPr>
          <w:rFonts w:ascii="Arial" w:hAnsi="Arial" w:cs="Arial"/>
          <w:bCs/>
          <w:color w:val="FF0000"/>
          <w:sz w:val="23"/>
          <w:szCs w:val="23"/>
          <w:lang w:eastAsia="en-US"/>
        </w:rPr>
        <w:t xml:space="preserve">ORIGINAL DEBIDAMENTE FIRMADO </w:t>
      </w:r>
    </w:p>
    <w:p w14:paraId="79DA3815" w14:textId="73562ADE" w:rsidR="00AA653C" w:rsidRPr="00AA653C" w:rsidRDefault="00E7685F" w:rsidP="00AA653C">
      <w:pPr>
        <w:rPr>
          <w:rFonts w:ascii="Arial" w:hAnsi="Arial" w:cs="Arial"/>
          <w:bCs/>
          <w:lang w:val="es-ES" w:eastAsia="en-US"/>
        </w:rPr>
      </w:pPr>
      <w:r>
        <w:rPr>
          <w:rFonts w:ascii="Arial" w:hAnsi="Arial" w:cs="Arial"/>
          <w:bCs/>
          <w:color w:val="000000"/>
          <w:sz w:val="23"/>
          <w:szCs w:val="23"/>
          <w:lang w:eastAsia="en-US"/>
        </w:rPr>
        <w:t xml:space="preserve">Comité </w:t>
      </w:r>
      <w:r w:rsidR="00AA653C" w:rsidRPr="00AA653C">
        <w:rPr>
          <w:rFonts w:ascii="Arial" w:hAnsi="Arial" w:cs="Arial"/>
          <w:bCs/>
          <w:color w:val="000000"/>
          <w:sz w:val="23"/>
          <w:szCs w:val="23"/>
          <w:lang w:eastAsia="en-US"/>
        </w:rPr>
        <w:t xml:space="preserve">Evaluador Técnico </w:t>
      </w:r>
    </w:p>
    <w:p w14:paraId="43A67969" w14:textId="77777777" w:rsidR="00234F8E" w:rsidRDefault="00234F8E">
      <w:pPr>
        <w:jc w:val="both"/>
        <w:rPr>
          <w:rFonts w:ascii="Arial Narrow" w:eastAsia="Arial Narrow" w:hAnsi="Arial Narrow" w:cs="Arial Narrow"/>
          <w:color w:val="000000"/>
        </w:rPr>
      </w:pPr>
    </w:p>
    <w:sectPr w:rsidR="00234F8E" w:rsidSect="003E5FF8">
      <w:headerReference w:type="default" r:id="rId7"/>
      <w:footerReference w:type="default" r:id="rId8"/>
      <w:headerReference w:type="first" r:id="rId9"/>
      <w:footerReference w:type="first" r:id="rId10"/>
      <w:pgSz w:w="12240" w:h="18720"/>
      <w:pgMar w:top="1143" w:right="1134" w:bottom="1134" w:left="1134" w:header="421"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F37F1" w14:textId="77777777" w:rsidR="00667B01" w:rsidRDefault="00667B01">
      <w:r>
        <w:separator/>
      </w:r>
    </w:p>
  </w:endnote>
  <w:endnote w:type="continuationSeparator" w:id="0">
    <w:p w14:paraId="2AE02F35" w14:textId="77777777" w:rsidR="00667B01" w:rsidRDefault="00667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Pinyon Scrip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72BE0" w14:textId="77777777" w:rsidR="00757AA4" w:rsidRDefault="00757AA4">
    <w:pPr>
      <w:tabs>
        <w:tab w:val="left" w:pos="567"/>
      </w:tabs>
      <w:rPr>
        <w:rFonts w:ascii="Arial Narrow" w:eastAsia="Arial Narrow" w:hAnsi="Arial Narrow" w:cs="Arial Narrow"/>
        <w:b/>
        <w:color w:val="E36C09"/>
        <w:sz w:val="16"/>
        <w:szCs w:val="16"/>
      </w:rPr>
    </w:pPr>
  </w:p>
  <w:p w14:paraId="6BBB0BA3" w14:textId="77777777" w:rsidR="00757AA4" w:rsidRDefault="00757AA4">
    <w:pPr>
      <w:pBdr>
        <w:top w:val="nil"/>
        <w:left w:val="nil"/>
        <w:bottom w:val="nil"/>
        <w:right w:val="nil"/>
        <w:between w:val="nil"/>
      </w:pBdr>
      <w:tabs>
        <w:tab w:val="center" w:pos="4419"/>
        <w:tab w:val="right" w:pos="8838"/>
      </w:tabs>
      <w:jc w:val="center"/>
      <w:rPr>
        <w:rFonts w:ascii="Pinyon Script" w:eastAsia="Pinyon Script" w:hAnsi="Pinyon Script" w:cs="Pinyon Script"/>
        <w:b/>
        <w:color w:val="000000"/>
        <w:sz w:val="40"/>
        <w:szCs w:val="40"/>
      </w:rPr>
    </w:pPr>
    <w:r>
      <w:rPr>
        <w:rFonts w:ascii="Pinyon Script" w:eastAsia="Pinyon Script" w:hAnsi="Pinyon Script" w:cs="Pinyon Script"/>
        <w:b/>
        <w:color w:val="000000"/>
        <w:sz w:val="40"/>
        <w:szCs w:val="40"/>
      </w:rPr>
      <w:t>“</w:t>
    </w:r>
    <w:r>
      <w:rPr>
        <w:b/>
        <w:color w:val="000000"/>
      </w:rPr>
      <w:t>Innovación, cultura de servicio al socio y altos estándares de calidad</w:t>
    </w:r>
    <w:r>
      <w:rPr>
        <w:rFonts w:ascii="Pinyon Script" w:eastAsia="Pinyon Script" w:hAnsi="Pinyon Script" w:cs="Pinyon Script"/>
        <w:b/>
        <w:color w:val="000000"/>
        <w:sz w:val="40"/>
        <w:szCs w:val="40"/>
      </w:rPr>
      <w:t>”</w:t>
    </w:r>
  </w:p>
  <w:p w14:paraId="01BA4F33" w14:textId="77777777" w:rsidR="00757AA4" w:rsidRDefault="00757AA4">
    <w:pPr>
      <w:pBdr>
        <w:top w:val="nil"/>
        <w:left w:val="nil"/>
        <w:bottom w:val="nil"/>
        <w:right w:val="nil"/>
        <w:between w:val="nil"/>
      </w:pBdr>
      <w:tabs>
        <w:tab w:val="center" w:pos="4419"/>
        <w:tab w:val="right" w:pos="8838"/>
      </w:tabs>
      <w:jc w:val="center"/>
      <w:rPr>
        <w:rFonts w:ascii="Arial" w:eastAsia="Arial" w:hAnsi="Arial" w:cs="Arial"/>
        <w:b/>
        <w:i/>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5AD9B" w14:textId="77777777" w:rsidR="00757AA4" w:rsidRDefault="00757AA4">
    <w:pPr>
      <w:pBdr>
        <w:top w:val="nil"/>
        <w:left w:val="nil"/>
        <w:bottom w:val="nil"/>
        <w:right w:val="nil"/>
        <w:between w:val="nil"/>
      </w:pBdr>
      <w:tabs>
        <w:tab w:val="center" w:pos="4419"/>
        <w:tab w:val="right" w:pos="8838"/>
      </w:tabs>
      <w:jc w:val="center"/>
      <w:rPr>
        <w:rFonts w:ascii="Pinyon Script" w:eastAsia="Pinyon Script" w:hAnsi="Pinyon Script" w:cs="Pinyon Script"/>
        <w:b/>
        <w:color w:val="000000"/>
        <w:sz w:val="40"/>
        <w:szCs w:val="40"/>
      </w:rPr>
    </w:pPr>
    <w:r>
      <w:rPr>
        <w:rFonts w:ascii="Pinyon Script" w:eastAsia="Pinyon Script" w:hAnsi="Pinyon Script" w:cs="Pinyon Script"/>
        <w:b/>
        <w:color w:val="000000"/>
        <w:sz w:val="40"/>
        <w:szCs w:val="40"/>
      </w:rPr>
      <w:t>“</w:t>
    </w:r>
    <w:r>
      <w:rPr>
        <w:b/>
        <w:color w:val="000000"/>
      </w:rPr>
      <w:t>Innovación, cultura de servicio al socio y altos estándares de calidad</w:t>
    </w:r>
    <w:r>
      <w:rPr>
        <w:rFonts w:ascii="Pinyon Script" w:eastAsia="Pinyon Script" w:hAnsi="Pinyon Script" w:cs="Pinyon Script"/>
        <w:b/>
        <w:color w:val="000000"/>
        <w:sz w:val="40"/>
        <w:szCs w:val="40"/>
      </w:rPr>
      <w:t>”</w:t>
    </w:r>
  </w:p>
  <w:p w14:paraId="76220FC3" w14:textId="77777777" w:rsidR="00757AA4" w:rsidRDefault="00757AA4">
    <w:pPr>
      <w:tabs>
        <w:tab w:val="left" w:pos="567"/>
      </w:tabs>
      <w:rPr>
        <w:rFonts w:ascii="Arial Narrow" w:eastAsia="Arial Narrow" w:hAnsi="Arial Narrow" w:cs="Arial Narrow"/>
        <w:b/>
        <w:color w:val="E36C0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D667D" w14:textId="77777777" w:rsidR="00667B01" w:rsidRDefault="00667B01">
      <w:r>
        <w:separator/>
      </w:r>
    </w:p>
  </w:footnote>
  <w:footnote w:type="continuationSeparator" w:id="0">
    <w:p w14:paraId="29E0C108" w14:textId="77777777" w:rsidR="00667B01" w:rsidRDefault="00667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5E4F7" w14:textId="5D6ECD99" w:rsidR="00757AA4" w:rsidRDefault="00757AA4">
    <w:pPr>
      <w:pBdr>
        <w:top w:val="nil"/>
        <w:left w:val="nil"/>
        <w:bottom w:val="nil"/>
        <w:right w:val="nil"/>
        <w:between w:val="nil"/>
      </w:pBdr>
      <w:tabs>
        <w:tab w:val="left" w:pos="708"/>
      </w:tabs>
      <w:jc w:val="center"/>
      <w:rPr>
        <w:rFonts w:ascii="Arial" w:eastAsia="Arial" w:hAnsi="Arial" w:cs="Arial"/>
        <w:i/>
        <w:color w:val="000000"/>
        <w:sz w:val="20"/>
        <w:szCs w:val="20"/>
      </w:rPr>
    </w:pPr>
    <w:r>
      <w:rPr>
        <w:rFonts w:ascii="Arial" w:eastAsia="Arial" w:hAnsi="Arial" w:cs="Arial"/>
        <w:i/>
        <w:color w:val="000000"/>
        <w:sz w:val="20"/>
        <w:szCs w:val="20"/>
      </w:rPr>
      <w:t>CLUB MILITAR</w:t>
    </w:r>
  </w:p>
  <w:p w14:paraId="355D971F" w14:textId="77777777" w:rsidR="00757AA4" w:rsidRDefault="00757AA4">
    <w:pPr>
      <w:pBdr>
        <w:top w:val="nil"/>
        <w:left w:val="nil"/>
        <w:bottom w:val="nil"/>
        <w:right w:val="nil"/>
        <w:between w:val="nil"/>
      </w:pBdr>
      <w:tabs>
        <w:tab w:val="center" w:pos="4419"/>
        <w:tab w:val="right" w:pos="8838"/>
      </w:tabs>
      <w:jc w:val="right"/>
      <w:rPr>
        <w:color w:val="000000"/>
      </w:rPr>
    </w:pPr>
  </w:p>
  <w:p w14:paraId="627B4D5C" w14:textId="77777777" w:rsidR="00757AA4" w:rsidRDefault="00757AA4">
    <w:pPr>
      <w:pBdr>
        <w:top w:val="nil"/>
        <w:left w:val="nil"/>
        <w:bottom w:val="nil"/>
        <w:right w:val="nil"/>
        <w:between w:val="nil"/>
      </w:pBdr>
      <w:tabs>
        <w:tab w:val="center" w:pos="4419"/>
        <w:tab w:val="right" w:pos="8838"/>
      </w:tabs>
      <w:jc w:val="right"/>
      <w:rPr>
        <w:rFonts w:ascii="Arial" w:eastAsia="Arial" w:hAnsi="Arial" w:cs="Arial"/>
        <w:b/>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13A66" w14:textId="77777777" w:rsidR="00757AA4" w:rsidRDefault="00757AA4">
    <w:pPr>
      <w:pBdr>
        <w:top w:val="nil"/>
        <w:left w:val="nil"/>
        <w:bottom w:val="nil"/>
        <w:right w:val="nil"/>
        <w:between w:val="nil"/>
      </w:pBdr>
      <w:tabs>
        <w:tab w:val="center" w:pos="4419"/>
        <w:tab w:val="right" w:pos="8838"/>
      </w:tabs>
      <w:rPr>
        <w:color w:val="000000"/>
      </w:rPr>
    </w:pPr>
    <w:r>
      <w:rPr>
        <w:noProof/>
        <w:color w:val="000000"/>
      </w:rPr>
      <w:drawing>
        <wp:inline distT="0" distB="0" distL="0" distR="0" wp14:anchorId="467094C8" wp14:editId="68089B4A">
          <wp:extent cx="647700" cy="58102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0861" b="25000"/>
                  <a:stretch>
                    <a:fillRect/>
                  </a:stretch>
                </pic:blipFill>
                <pic:spPr>
                  <a:xfrm>
                    <a:off x="0" y="0"/>
                    <a:ext cx="647700" cy="581025"/>
                  </a:xfrm>
                  <a:prstGeom prst="rect">
                    <a:avLst/>
                  </a:prstGeom>
                  <a:ln/>
                </pic:spPr>
              </pic:pic>
            </a:graphicData>
          </a:graphic>
        </wp:inline>
      </w:drawing>
    </w:r>
  </w:p>
  <w:p w14:paraId="4BBA4381" w14:textId="77777777" w:rsidR="00757AA4" w:rsidRDefault="00757AA4">
    <w:pPr>
      <w:pBdr>
        <w:top w:val="nil"/>
        <w:left w:val="nil"/>
        <w:bottom w:val="nil"/>
        <w:right w:val="nil"/>
        <w:between w:val="nil"/>
      </w:pBdr>
      <w:tabs>
        <w:tab w:val="center" w:pos="4419"/>
        <w:tab w:val="right" w:pos="8838"/>
      </w:tabs>
      <w:rPr>
        <w:b/>
        <w:color w:val="000000"/>
        <w:sz w:val="16"/>
        <w:szCs w:val="16"/>
      </w:rPr>
    </w:pPr>
    <w:bookmarkStart w:id="1" w:name="30j0zll" w:colFirst="0" w:colLast="0"/>
    <w:bookmarkEnd w:id="1"/>
    <w:r>
      <w:rPr>
        <w:b/>
        <w:color w:val="000000"/>
        <w:sz w:val="16"/>
        <w:szCs w:val="16"/>
      </w:rPr>
      <w:t>CLUB MILITAR</w:t>
    </w:r>
  </w:p>
  <w:p w14:paraId="43BC8DA5" w14:textId="77777777" w:rsidR="00757AA4" w:rsidRDefault="00757AA4">
    <w:pPr>
      <w:pBdr>
        <w:top w:val="nil"/>
        <w:left w:val="nil"/>
        <w:bottom w:val="nil"/>
        <w:right w:val="nil"/>
        <w:between w:val="nil"/>
      </w:pBdr>
      <w:tabs>
        <w:tab w:val="center" w:pos="4419"/>
        <w:tab w:val="right" w:pos="8838"/>
      </w:tabs>
      <w:rPr>
        <w:b/>
        <w:color w:val="000000"/>
        <w:sz w:val="16"/>
        <w:szCs w:val="16"/>
      </w:rPr>
    </w:pPr>
    <w:r>
      <w:rPr>
        <w:b/>
        <w:color w:val="000000"/>
        <w:sz w:val="16"/>
        <w:szCs w:val="16"/>
      </w:rPr>
      <w:t>GRUPO GESTION SEDE PRINCIPAL</w:t>
    </w:r>
  </w:p>
  <w:p w14:paraId="3392CE5B" w14:textId="77777777" w:rsidR="00757AA4" w:rsidRDefault="00757AA4">
    <w:pPr>
      <w:pBdr>
        <w:top w:val="nil"/>
        <w:left w:val="nil"/>
        <w:bottom w:val="nil"/>
        <w:right w:val="nil"/>
        <w:between w:val="nil"/>
      </w:pBdr>
      <w:tabs>
        <w:tab w:val="center" w:pos="4419"/>
        <w:tab w:val="right" w:pos="8838"/>
      </w:tabs>
      <w:rPr>
        <w:color w:val="000000"/>
        <w:sz w:val="16"/>
        <w:szCs w:val="16"/>
      </w:rPr>
    </w:pPr>
    <w:r>
      <w:rPr>
        <w:b/>
        <w:color w:val="000000"/>
        <w:sz w:val="16"/>
        <w:szCs w:val="16"/>
      </w:rPr>
      <w:t>AREA DE GESTIÓN ADMINISTRATIVA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7712"/>
    <w:multiLevelType w:val="hybridMultilevel"/>
    <w:tmpl w:val="02DE5B4A"/>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C66B5A"/>
    <w:multiLevelType w:val="hybridMultilevel"/>
    <w:tmpl w:val="3F02A3BA"/>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BB4779"/>
    <w:multiLevelType w:val="hybridMultilevel"/>
    <w:tmpl w:val="185036E2"/>
    <w:lvl w:ilvl="0" w:tplc="B386B37C">
      <w:start w:val="1"/>
      <w:numFmt w:val="decimal"/>
      <w:lvlText w:val="%1."/>
      <w:lvlJc w:val="left"/>
      <w:pPr>
        <w:ind w:left="1095" w:hanging="360"/>
      </w:pPr>
      <w:rPr>
        <w:rFonts w:hint="default"/>
      </w:rPr>
    </w:lvl>
    <w:lvl w:ilvl="1" w:tplc="0C0A0019" w:tentative="1">
      <w:start w:val="1"/>
      <w:numFmt w:val="lowerLetter"/>
      <w:lvlText w:val="%2."/>
      <w:lvlJc w:val="left"/>
      <w:pPr>
        <w:ind w:left="1815" w:hanging="360"/>
      </w:pPr>
    </w:lvl>
    <w:lvl w:ilvl="2" w:tplc="0C0A001B" w:tentative="1">
      <w:start w:val="1"/>
      <w:numFmt w:val="lowerRoman"/>
      <w:lvlText w:val="%3."/>
      <w:lvlJc w:val="right"/>
      <w:pPr>
        <w:ind w:left="2535" w:hanging="180"/>
      </w:pPr>
    </w:lvl>
    <w:lvl w:ilvl="3" w:tplc="0C0A000F" w:tentative="1">
      <w:start w:val="1"/>
      <w:numFmt w:val="decimal"/>
      <w:lvlText w:val="%4."/>
      <w:lvlJc w:val="left"/>
      <w:pPr>
        <w:ind w:left="3255" w:hanging="360"/>
      </w:pPr>
    </w:lvl>
    <w:lvl w:ilvl="4" w:tplc="0C0A0019" w:tentative="1">
      <w:start w:val="1"/>
      <w:numFmt w:val="lowerLetter"/>
      <w:lvlText w:val="%5."/>
      <w:lvlJc w:val="left"/>
      <w:pPr>
        <w:ind w:left="3975" w:hanging="360"/>
      </w:pPr>
    </w:lvl>
    <w:lvl w:ilvl="5" w:tplc="0C0A001B" w:tentative="1">
      <w:start w:val="1"/>
      <w:numFmt w:val="lowerRoman"/>
      <w:lvlText w:val="%6."/>
      <w:lvlJc w:val="right"/>
      <w:pPr>
        <w:ind w:left="4695" w:hanging="180"/>
      </w:pPr>
    </w:lvl>
    <w:lvl w:ilvl="6" w:tplc="0C0A000F" w:tentative="1">
      <w:start w:val="1"/>
      <w:numFmt w:val="decimal"/>
      <w:lvlText w:val="%7."/>
      <w:lvlJc w:val="left"/>
      <w:pPr>
        <w:ind w:left="5415" w:hanging="360"/>
      </w:pPr>
    </w:lvl>
    <w:lvl w:ilvl="7" w:tplc="0C0A0019" w:tentative="1">
      <w:start w:val="1"/>
      <w:numFmt w:val="lowerLetter"/>
      <w:lvlText w:val="%8."/>
      <w:lvlJc w:val="left"/>
      <w:pPr>
        <w:ind w:left="6135" w:hanging="360"/>
      </w:pPr>
    </w:lvl>
    <w:lvl w:ilvl="8" w:tplc="0C0A001B" w:tentative="1">
      <w:start w:val="1"/>
      <w:numFmt w:val="lowerRoman"/>
      <w:lvlText w:val="%9."/>
      <w:lvlJc w:val="right"/>
      <w:pPr>
        <w:ind w:left="6855" w:hanging="180"/>
      </w:pPr>
    </w:lvl>
  </w:abstractNum>
  <w:abstractNum w:abstractNumId="4" w15:restartNumberingAfterBreak="0">
    <w:nsid w:val="0F81065B"/>
    <w:multiLevelType w:val="hybridMultilevel"/>
    <w:tmpl w:val="120C941C"/>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B555CB"/>
    <w:multiLevelType w:val="hybridMultilevel"/>
    <w:tmpl w:val="3AAADA08"/>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4A7529"/>
    <w:multiLevelType w:val="hybridMultilevel"/>
    <w:tmpl w:val="C8FCF242"/>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C7B06"/>
    <w:multiLevelType w:val="hybridMultilevel"/>
    <w:tmpl w:val="FA80AB7E"/>
    <w:lvl w:ilvl="0" w:tplc="240A000D">
      <w:start w:val="1"/>
      <w:numFmt w:val="bullet"/>
      <w:lvlText w:val=""/>
      <w:lvlJc w:val="left"/>
      <w:pPr>
        <w:ind w:left="735" w:hanging="360"/>
      </w:pPr>
      <w:rPr>
        <w:rFonts w:ascii="Wingdings" w:hAnsi="Wingdings" w:hint="default"/>
      </w:rPr>
    </w:lvl>
    <w:lvl w:ilvl="1" w:tplc="240A0003" w:tentative="1">
      <w:start w:val="1"/>
      <w:numFmt w:val="bullet"/>
      <w:lvlText w:val="o"/>
      <w:lvlJc w:val="left"/>
      <w:pPr>
        <w:ind w:left="1455" w:hanging="360"/>
      </w:pPr>
      <w:rPr>
        <w:rFonts w:ascii="Courier New" w:hAnsi="Courier New" w:cs="Courier New" w:hint="default"/>
      </w:rPr>
    </w:lvl>
    <w:lvl w:ilvl="2" w:tplc="240A0005" w:tentative="1">
      <w:start w:val="1"/>
      <w:numFmt w:val="bullet"/>
      <w:lvlText w:val=""/>
      <w:lvlJc w:val="left"/>
      <w:pPr>
        <w:ind w:left="2175" w:hanging="360"/>
      </w:pPr>
      <w:rPr>
        <w:rFonts w:ascii="Wingdings" w:hAnsi="Wingdings" w:hint="default"/>
      </w:rPr>
    </w:lvl>
    <w:lvl w:ilvl="3" w:tplc="240A0001" w:tentative="1">
      <w:start w:val="1"/>
      <w:numFmt w:val="bullet"/>
      <w:lvlText w:val=""/>
      <w:lvlJc w:val="left"/>
      <w:pPr>
        <w:ind w:left="2895" w:hanging="360"/>
      </w:pPr>
      <w:rPr>
        <w:rFonts w:ascii="Symbol" w:hAnsi="Symbol" w:hint="default"/>
      </w:rPr>
    </w:lvl>
    <w:lvl w:ilvl="4" w:tplc="240A0003" w:tentative="1">
      <w:start w:val="1"/>
      <w:numFmt w:val="bullet"/>
      <w:lvlText w:val="o"/>
      <w:lvlJc w:val="left"/>
      <w:pPr>
        <w:ind w:left="3615" w:hanging="360"/>
      </w:pPr>
      <w:rPr>
        <w:rFonts w:ascii="Courier New" w:hAnsi="Courier New" w:cs="Courier New" w:hint="default"/>
      </w:rPr>
    </w:lvl>
    <w:lvl w:ilvl="5" w:tplc="240A0005" w:tentative="1">
      <w:start w:val="1"/>
      <w:numFmt w:val="bullet"/>
      <w:lvlText w:val=""/>
      <w:lvlJc w:val="left"/>
      <w:pPr>
        <w:ind w:left="4335" w:hanging="360"/>
      </w:pPr>
      <w:rPr>
        <w:rFonts w:ascii="Wingdings" w:hAnsi="Wingdings" w:hint="default"/>
      </w:rPr>
    </w:lvl>
    <w:lvl w:ilvl="6" w:tplc="240A0001" w:tentative="1">
      <w:start w:val="1"/>
      <w:numFmt w:val="bullet"/>
      <w:lvlText w:val=""/>
      <w:lvlJc w:val="left"/>
      <w:pPr>
        <w:ind w:left="5055" w:hanging="360"/>
      </w:pPr>
      <w:rPr>
        <w:rFonts w:ascii="Symbol" w:hAnsi="Symbol" w:hint="default"/>
      </w:rPr>
    </w:lvl>
    <w:lvl w:ilvl="7" w:tplc="240A0003" w:tentative="1">
      <w:start w:val="1"/>
      <w:numFmt w:val="bullet"/>
      <w:lvlText w:val="o"/>
      <w:lvlJc w:val="left"/>
      <w:pPr>
        <w:ind w:left="5775" w:hanging="360"/>
      </w:pPr>
      <w:rPr>
        <w:rFonts w:ascii="Courier New" w:hAnsi="Courier New" w:cs="Courier New" w:hint="default"/>
      </w:rPr>
    </w:lvl>
    <w:lvl w:ilvl="8" w:tplc="240A0005" w:tentative="1">
      <w:start w:val="1"/>
      <w:numFmt w:val="bullet"/>
      <w:lvlText w:val=""/>
      <w:lvlJc w:val="left"/>
      <w:pPr>
        <w:ind w:left="6495" w:hanging="360"/>
      </w:pPr>
      <w:rPr>
        <w:rFonts w:ascii="Wingdings" w:hAnsi="Wingdings" w:hint="default"/>
      </w:rPr>
    </w:lvl>
  </w:abstractNum>
  <w:abstractNum w:abstractNumId="8" w15:restartNumberingAfterBreak="0">
    <w:nsid w:val="17457369"/>
    <w:multiLevelType w:val="hybridMultilevel"/>
    <w:tmpl w:val="FCD8A9BA"/>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C47CF4"/>
    <w:multiLevelType w:val="hybridMultilevel"/>
    <w:tmpl w:val="BAC0C78A"/>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703E6E"/>
    <w:multiLevelType w:val="hybridMultilevel"/>
    <w:tmpl w:val="97FE7EF6"/>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FE5324"/>
    <w:multiLevelType w:val="hybridMultilevel"/>
    <w:tmpl w:val="209E9F0A"/>
    <w:lvl w:ilvl="0" w:tplc="240A000D">
      <w:start w:val="1"/>
      <w:numFmt w:val="bullet"/>
      <w:lvlText w:val=""/>
      <w:lvlJc w:val="left"/>
      <w:pPr>
        <w:ind w:left="843" w:hanging="360"/>
      </w:pPr>
      <w:rPr>
        <w:rFonts w:ascii="Wingdings" w:hAnsi="Wingdings" w:hint="default"/>
      </w:rPr>
    </w:lvl>
    <w:lvl w:ilvl="1" w:tplc="0C0A0003" w:tentative="1">
      <w:start w:val="1"/>
      <w:numFmt w:val="bullet"/>
      <w:lvlText w:val="o"/>
      <w:lvlJc w:val="left"/>
      <w:pPr>
        <w:ind w:left="1563" w:hanging="360"/>
      </w:pPr>
      <w:rPr>
        <w:rFonts w:ascii="Courier New" w:hAnsi="Courier New" w:cs="Courier New" w:hint="default"/>
      </w:rPr>
    </w:lvl>
    <w:lvl w:ilvl="2" w:tplc="0C0A0005" w:tentative="1">
      <w:start w:val="1"/>
      <w:numFmt w:val="bullet"/>
      <w:lvlText w:val=""/>
      <w:lvlJc w:val="left"/>
      <w:pPr>
        <w:ind w:left="2283" w:hanging="360"/>
      </w:pPr>
      <w:rPr>
        <w:rFonts w:ascii="Wingdings" w:hAnsi="Wingdings" w:hint="default"/>
      </w:rPr>
    </w:lvl>
    <w:lvl w:ilvl="3" w:tplc="0C0A0001" w:tentative="1">
      <w:start w:val="1"/>
      <w:numFmt w:val="bullet"/>
      <w:lvlText w:val=""/>
      <w:lvlJc w:val="left"/>
      <w:pPr>
        <w:ind w:left="3003" w:hanging="360"/>
      </w:pPr>
      <w:rPr>
        <w:rFonts w:ascii="Symbol" w:hAnsi="Symbol" w:hint="default"/>
      </w:rPr>
    </w:lvl>
    <w:lvl w:ilvl="4" w:tplc="0C0A0003" w:tentative="1">
      <w:start w:val="1"/>
      <w:numFmt w:val="bullet"/>
      <w:lvlText w:val="o"/>
      <w:lvlJc w:val="left"/>
      <w:pPr>
        <w:ind w:left="3723" w:hanging="360"/>
      </w:pPr>
      <w:rPr>
        <w:rFonts w:ascii="Courier New" w:hAnsi="Courier New" w:cs="Courier New" w:hint="default"/>
      </w:rPr>
    </w:lvl>
    <w:lvl w:ilvl="5" w:tplc="0C0A0005" w:tentative="1">
      <w:start w:val="1"/>
      <w:numFmt w:val="bullet"/>
      <w:lvlText w:val=""/>
      <w:lvlJc w:val="left"/>
      <w:pPr>
        <w:ind w:left="4443" w:hanging="360"/>
      </w:pPr>
      <w:rPr>
        <w:rFonts w:ascii="Wingdings" w:hAnsi="Wingdings" w:hint="default"/>
      </w:rPr>
    </w:lvl>
    <w:lvl w:ilvl="6" w:tplc="0C0A0001" w:tentative="1">
      <w:start w:val="1"/>
      <w:numFmt w:val="bullet"/>
      <w:lvlText w:val=""/>
      <w:lvlJc w:val="left"/>
      <w:pPr>
        <w:ind w:left="5163" w:hanging="360"/>
      </w:pPr>
      <w:rPr>
        <w:rFonts w:ascii="Symbol" w:hAnsi="Symbol" w:hint="default"/>
      </w:rPr>
    </w:lvl>
    <w:lvl w:ilvl="7" w:tplc="0C0A0003" w:tentative="1">
      <w:start w:val="1"/>
      <w:numFmt w:val="bullet"/>
      <w:lvlText w:val="o"/>
      <w:lvlJc w:val="left"/>
      <w:pPr>
        <w:ind w:left="5883" w:hanging="360"/>
      </w:pPr>
      <w:rPr>
        <w:rFonts w:ascii="Courier New" w:hAnsi="Courier New" w:cs="Courier New" w:hint="default"/>
      </w:rPr>
    </w:lvl>
    <w:lvl w:ilvl="8" w:tplc="0C0A0005" w:tentative="1">
      <w:start w:val="1"/>
      <w:numFmt w:val="bullet"/>
      <w:lvlText w:val=""/>
      <w:lvlJc w:val="left"/>
      <w:pPr>
        <w:ind w:left="6603" w:hanging="360"/>
      </w:pPr>
      <w:rPr>
        <w:rFonts w:ascii="Wingdings" w:hAnsi="Wingdings" w:hint="default"/>
      </w:rPr>
    </w:lvl>
  </w:abstractNum>
  <w:abstractNum w:abstractNumId="12" w15:restartNumberingAfterBreak="0">
    <w:nsid w:val="1E090564"/>
    <w:multiLevelType w:val="hybridMultilevel"/>
    <w:tmpl w:val="F1F83D14"/>
    <w:lvl w:ilvl="0" w:tplc="724C3686">
      <w:start w:val="2"/>
      <w:numFmt w:val="bullet"/>
      <w:lvlText w:val="-"/>
      <w:lvlJc w:val="left"/>
      <w:pPr>
        <w:ind w:left="960" w:hanging="360"/>
      </w:pPr>
      <w:rPr>
        <w:rFonts w:ascii="Arial" w:eastAsia="Times New Roman" w:hAnsi="Arial" w:cs="Arial" w:hint="default"/>
      </w:rPr>
    </w:lvl>
    <w:lvl w:ilvl="1" w:tplc="240A0003" w:tentative="1">
      <w:start w:val="1"/>
      <w:numFmt w:val="bullet"/>
      <w:lvlText w:val="o"/>
      <w:lvlJc w:val="left"/>
      <w:pPr>
        <w:ind w:left="1680" w:hanging="360"/>
      </w:pPr>
      <w:rPr>
        <w:rFonts w:ascii="Courier New" w:hAnsi="Courier New" w:cs="Courier New" w:hint="default"/>
      </w:rPr>
    </w:lvl>
    <w:lvl w:ilvl="2" w:tplc="240A0005" w:tentative="1">
      <w:start w:val="1"/>
      <w:numFmt w:val="bullet"/>
      <w:lvlText w:val=""/>
      <w:lvlJc w:val="left"/>
      <w:pPr>
        <w:ind w:left="2400" w:hanging="360"/>
      </w:pPr>
      <w:rPr>
        <w:rFonts w:ascii="Wingdings" w:hAnsi="Wingdings" w:hint="default"/>
      </w:rPr>
    </w:lvl>
    <w:lvl w:ilvl="3" w:tplc="240A0001" w:tentative="1">
      <w:start w:val="1"/>
      <w:numFmt w:val="bullet"/>
      <w:lvlText w:val=""/>
      <w:lvlJc w:val="left"/>
      <w:pPr>
        <w:ind w:left="3120" w:hanging="360"/>
      </w:pPr>
      <w:rPr>
        <w:rFonts w:ascii="Symbol" w:hAnsi="Symbol" w:hint="default"/>
      </w:rPr>
    </w:lvl>
    <w:lvl w:ilvl="4" w:tplc="240A0003" w:tentative="1">
      <w:start w:val="1"/>
      <w:numFmt w:val="bullet"/>
      <w:lvlText w:val="o"/>
      <w:lvlJc w:val="left"/>
      <w:pPr>
        <w:ind w:left="3840" w:hanging="360"/>
      </w:pPr>
      <w:rPr>
        <w:rFonts w:ascii="Courier New" w:hAnsi="Courier New" w:cs="Courier New" w:hint="default"/>
      </w:rPr>
    </w:lvl>
    <w:lvl w:ilvl="5" w:tplc="240A0005" w:tentative="1">
      <w:start w:val="1"/>
      <w:numFmt w:val="bullet"/>
      <w:lvlText w:val=""/>
      <w:lvlJc w:val="left"/>
      <w:pPr>
        <w:ind w:left="4560" w:hanging="360"/>
      </w:pPr>
      <w:rPr>
        <w:rFonts w:ascii="Wingdings" w:hAnsi="Wingdings" w:hint="default"/>
      </w:rPr>
    </w:lvl>
    <w:lvl w:ilvl="6" w:tplc="240A0001" w:tentative="1">
      <w:start w:val="1"/>
      <w:numFmt w:val="bullet"/>
      <w:lvlText w:val=""/>
      <w:lvlJc w:val="left"/>
      <w:pPr>
        <w:ind w:left="5280" w:hanging="360"/>
      </w:pPr>
      <w:rPr>
        <w:rFonts w:ascii="Symbol" w:hAnsi="Symbol" w:hint="default"/>
      </w:rPr>
    </w:lvl>
    <w:lvl w:ilvl="7" w:tplc="240A0003" w:tentative="1">
      <w:start w:val="1"/>
      <w:numFmt w:val="bullet"/>
      <w:lvlText w:val="o"/>
      <w:lvlJc w:val="left"/>
      <w:pPr>
        <w:ind w:left="6000" w:hanging="360"/>
      </w:pPr>
      <w:rPr>
        <w:rFonts w:ascii="Courier New" w:hAnsi="Courier New" w:cs="Courier New" w:hint="default"/>
      </w:rPr>
    </w:lvl>
    <w:lvl w:ilvl="8" w:tplc="240A0005" w:tentative="1">
      <w:start w:val="1"/>
      <w:numFmt w:val="bullet"/>
      <w:lvlText w:val=""/>
      <w:lvlJc w:val="left"/>
      <w:pPr>
        <w:ind w:left="6720" w:hanging="360"/>
      </w:pPr>
      <w:rPr>
        <w:rFonts w:ascii="Wingdings" w:hAnsi="Wingdings" w:hint="default"/>
      </w:rPr>
    </w:lvl>
  </w:abstractNum>
  <w:abstractNum w:abstractNumId="13" w15:restartNumberingAfterBreak="0">
    <w:nsid w:val="2FE80F75"/>
    <w:multiLevelType w:val="hybridMultilevel"/>
    <w:tmpl w:val="3766BC26"/>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0E16C4"/>
    <w:multiLevelType w:val="hybridMultilevel"/>
    <w:tmpl w:val="1A4E68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3F4C49"/>
    <w:multiLevelType w:val="hybridMultilevel"/>
    <w:tmpl w:val="C1E86282"/>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DF42EE"/>
    <w:multiLevelType w:val="hybridMultilevel"/>
    <w:tmpl w:val="E64ECF16"/>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FE6CAF"/>
    <w:multiLevelType w:val="hybridMultilevel"/>
    <w:tmpl w:val="2C449AE0"/>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421196"/>
    <w:multiLevelType w:val="hybridMultilevel"/>
    <w:tmpl w:val="CF64D72E"/>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B30C1D"/>
    <w:multiLevelType w:val="multilevel"/>
    <w:tmpl w:val="ECAC13B2"/>
    <w:lvl w:ilvl="0">
      <w:start w:val="1"/>
      <w:numFmt w:val="decimal"/>
      <w:lvlText w:val="%1."/>
      <w:lvlJc w:val="left"/>
      <w:pPr>
        <w:ind w:left="720" w:hanging="360"/>
      </w:pPr>
    </w:lvl>
    <w:lvl w:ilvl="1">
      <w:start w:val="2"/>
      <w:numFmt w:val="decimal"/>
      <w:lvlText w:val="%1.%2."/>
      <w:lvlJc w:val="left"/>
      <w:pPr>
        <w:ind w:left="720" w:hanging="360"/>
      </w:pPr>
      <w:rPr>
        <w:color w:val="222222"/>
      </w:rPr>
    </w:lvl>
    <w:lvl w:ilvl="2">
      <w:start w:val="1"/>
      <w:numFmt w:val="decimal"/>
      <w:lvlText w:val="%1.%2.%3."/>
      <w:lvlJc w:val="left"/>
      <w:pPr>
        <w:ind w:left="1080" w:hanging="720"/>
      </w:pPr>
      <w:rPr>
        <w:color w:val="222222"/>
      </w:rPr>
    </w:lvl>
    <w:lvl w:ilvl="3">
      <w:start w:val="1"/>
      <w:numFmt w:val="decimal"/>
      <w:lvlText w:val="%1.%2.%3.%4."/>
      <w:lvlJc w:val="left"/>
      <w:pPr>
        <w:ind w:left="1080" w:hanging="720"/>
      </w:pPr>
      <w:rPr>
        <w:color w:val="222222"/>
      </w:rPr>
    </w:lvl>
    <w:lvl w:ilvl="4">
      <w:start w:val="1"/>
      <w:numFmt w:val="decimal"/>
      <w:lvlText w:val="%1.%2.%3.%4.%5."/>
      <w:lvlJc w:val="left"/>
      <w:pPr>
        <w:ind w:left="1440" w:hanging="1080"/>
      </w:pPr>
      <w:rPr>
        <w:color w:val="222222"/>
      </w:rPr>
    </w:lvl>
    <w:lvl w:ilvl="5">
      <w:start w:val="1"/>
      <w:numFmt w:val="decimal"/>
      <w:lvlText w:val="%1.%2.%3.%4.%5.%6."/>
      <w:lvlJc w:val="left"/>
      <w:pPr>
        <w:ind w:left="1440" w:hanging="1080"/>
      </w:pPr>
      <w:rPr>
        <w:color w:val="222222"/>
      </w:rPr>
    </w:lvl>
    <w:lvl w:ilvl="6">
      <w:start w:val="1"/>
      <w:numFmt w:val="decimal"/>
      <w:lvlText w:val="%1.%2.%3.%4.%5.%6.%7."/>
      <w:lvlJc w:val="left"/>
      <w:pPr>
        <w:ind w:left="1800" w:hanging="1440"/>
      </w:pPr>
      <w:rPr>
        <w:color w:val="222222"/>
      </w:rPr>
    </w:lvl>
    <w:lvl w:ilvl="7">
      <w:start w:val="1"/>
      <w:numFmt w:val="decimal"/>
      <w:lvlText w:val="%1.%2.%3.%4.%5.%6.%7.%8."/>
      <w:lvlJc w:val="left"/>
      <w:pPr>
        <w:ind w:left="1800" w:hanging="1440"/>
      </w:pPr>
      <w:rPr>
        <w:color w:val="222222"/>
      </w:rPr>
    </w:lvl>
    <w:lvl w:ilvl="8">
      <w:start w:val="1"/>
      <w:numFmt w:val="decimal"/>
      <w:lvlText w:val="%1.%2.%3.%4.%5.%6.%7.%8.%9."/>
      <w:lvlJc w:val="left"/>
      <w:pPr>
        <w:ind w:left="2160" w:hanging="1800"/>
      </w:pPr>
      <w:rPr>
        <w:color w:val="222222"/>
      </w:rPr>
    </w:lvl>
  </w:abstractNum>
  <w:abstractNum w:abstractNumId="20" w15:restartNumberingAfterBreak="0">
    <w:nsid w:val="441B1370"/>
    <w:multiLevelType w:val="hybridMultilevel"/>
    <w:tmpl w:val="6BECCDBC"/>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B75A4F"/>
    <w:multiLevelType w:val="hybridMultilevel"/>
    <w:tmpl w:val="6B3C6E56"/>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A20CC2"/>
    <w:multiLevelType w:val="hybridMultilevel"/>
    <w:tmpl w:val="E58840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C83C84"/>
    <w:multiLevelType w:val="multilevel"/>
    <w:tmpl w:val="B1020A4A"/>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24" w15:restartNumberingAfterBreak="0">
    <w:nsid w:val="4F1B07F0"/>
    <w:multiLevelType w:val="hybridMultilevel"/>
    <w:tmpl w:val="5684939C"/>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441A25"/>
    <w:multiLevelType w:val="hybridMultilevel"/>
    <w:tmpl w:val="86060568"/>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4407F2"/>
    <w:multiLevelType w:val="hybridMultilevel"/>
    <w:tmpl w:val="1BD411E0"/>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533CE3"/>
    <w:multiLevelType w:val="hybridMultilevel"/>
    <w:tmpl w:val="4DF4F2CC"/>
    <w:lvl w:ilvl="0" w:tplc="669E5BD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54E053F8"/>
    <w:multiLevelType w:val="multilevel"/>
    <w:tmpl w:val="D4EE3A2E"/>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29" w15:restartNumberingAfterBreak="0">
    <w:nsid w:val="59206122"/>
    <w:multiLevelType w:val="hybridMultilevel"/>
    <w:tmpl w:val="0B90F39A"/>
    <w:lvl w:ilvl="0" w:tplc="E8301192">
      <w:start w:val="1"/>
      <w:numFmt w:val="lowerLetter"/>
      <w:lvlText w:val="%1."/>
      <w:lvlJc w:val="left"/>
      <w:pPr>
        <w:ind w:left="393" w:hanging="360"/>
      </w:pPr>
      <w:rPr>
        <w:rFonts w:hint="default"/>
        <w:b/>
        <w:sz w:val="20"/>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30" w15:restartNumberingAfterBreak="0">
    <w:nsid w:val="5A04209E"/>
    <w:multiLevelType w:val="hybridMultilevel"/>
    <w:tmpl w:val="02C21486"/>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AA13FC"/>
    <w:multiLevelType w:val="hybridMultilevel"/>
    <w:tmpl w:val="DD9EB4AC"/>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DC0256"/>
    <w:multiLevelType w:val="hybridMultilevel"/>
    <w:tmpl w:val="BE8EF5EC"/>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0F0BDC"/>
    <w:multiLevelType w:val="hybridMultilevel"/>
    <w:tmpl w:val="37004D7E"/>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D539B4"/>
    <w:multiLevelType w:val="hybridMultilevel"/>
    <w:tmpl w:val="DA28C2B0"/>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5036AB"/>
    <w:multiLevelType w:val="hybridMultilevel"/>
    <w:tmpl w:val="666468E0"/>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240A000B">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D37780"/>
    <w:multiLevelType w:val="hybridMultilevel"/>
    <w:tmpl w:val="1F22D3D4"/>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1A311B"/>
    <w:multiLevelType w:val="hybridMultilevel"/>
    <w:tmpl w:val="0F9638E6"/>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1D65B2"/>
    <w:multiLevelType w:val="hybridMultilevel"/>
    <w:tmpl w:val="76B221DE"/>
    <w:lvl w:ilvl="0" w:tplc="724C368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677B21"/>
    <w:multiLevelType w:val="hybridMultilevel"/>
    <w:tmpl w:val="A18C22E8"/>
    <w:lvl w:ilvl="0" w:tplc="2E1A0896">
      <w:numFmt w:val="bullet"/>
      <w:lvlText w:val=""/>
      <w:lvlJc w:val="left"/>
      <w:pPr>
        <w:ind w:left="720" w:hanging="360"/>
      </w:pPr>
      <w:rPr>
        <w:rFonts w:ascii="Symbol" w:eastAsia="Calibri"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28"/>
  </w:num>
  <w:num w:numId="4">
    <w:abstractNumId w:val="39"/>
  </w:num>
  <w:num w:numId="5">
    <w:abstractNumId w:val="35"/>
  </w:num>
  <w:num w:numId="6">
    <w:abstractNumId w:val="22"/>
  </w:num>
  <w:num w:numId="7">
    <w:abstractNumId w:val="29"/>
  </w:num>
  <w:num w:numId="8">
    <w:abstractNumId w:val="8"/>
  </w:num>
  <w:num w:numId="9">
    <w:abstractNumId w:val="15"/>
  </w:num>
  <w:num w:numId="10">
    <w:abstractNumId w:val="26"/>
  </w:num>
  <w:num w:numId="11">
    <w:abstractNumId w:val="34"/>
  </w:num>
  <w:num w:numId="12">
    <w:abstractNumId w:val="12"/>
  </w:num>
  <w:num w:numId="13">
    <w:abstractNumId w:val="24"/>
  </w:num>
  <w:num w:numId="14">
    <w:abstractNumId w:val="38"/>
  </w:num>
  <w:num w:numId="15">
    <w:abstractNumId w:val="5"/>
  </w:num>
  <w:num w:numId="16">
    <w:abstractNumId w:val="37"/>
  </w:num>
  <w:num w:numId="17">
    <w:abstractNumId w:val="25"/>
  </w:num>
  <w:num w:numId="18">
    <w:abstractNumId w:val="13"/>
  </w:num>
  <w:num w:numId="19">
    <w:abstractNumId w:val="33"/>
  </w:num>
  <w:num w:numId="20">
    <w:abstractNumId w:val="30"/>
  </w:num>
  <w:num w:numId="21">
    <w:abstractNumId w:val="1"/>
  </w:num>
  <w:num w:numId="22">
    <w:abstractNumId w:val="10"/>
  </w:num>
  <w:num w:numId="23">
    <w:abstractNumId w:val="17"/>
  </w:num>
  <w:num w:numId="24">
    <w:abstractNumId w:val="6"/>
  </w:num>
  <w:num w:numId="25">
    <w:abstractNumId w:val="9"/>
  </w:num>
  <w:num w:numId="26">
    <w:abstractNumId w:val="4"/>
  </w:num>
  <w:num w:numId="27">
    <w:abstractNumId w:val="32"/>
  </w:num>
  <w:num w:numId="28">
    <w:abstractNumId w:val="31"/>
  </w:num>
  <w:num w:numId="29">
    <w:abstractNumId w:val="20"/>
  </w:num>
  <w:num w:numId="30">
    <w:abstractNumId w:val="21"/>
  </w:num>
  <w:num w:numId="31">
    <w:abstractNumId w:val="36"/>
  </w:num>
  <w:num w:numId="32">
    <w:abstractNumId w:val="16"/>
  </w:num>
  <w:num w:numId="33">
    <w:abstractNumId w:val="18"/>
  </w:num>
  <w:num w:numId="34">
    <w:abstractNumId w:val="0"/>
  </w:num>
  <w:num w:numId="35">
    <w:abstractNumId w:val="23"/>
  </w:num>
  <w:num w:numId="36">
    <w:abstractNumId w:val="14"/>
  </w:num>
  <w:num w:numId="37">
    <w:abstractNumId w:val="7"/>
  </w:num>
  <w:num w:numId="38">
    <w:abstractNumId w:val="3"/>
  </w:num>
  <w:num w:numId="39">
    <w:abstractNumId w:val="11"/>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n6dSoQTY65xUQ8EoJqNq9a4s7ENCdYGC1pLAeo9Duo4FXjorewcuJ6cxTWKeMnOYLucaoe6Ry+RZh55hqEAPWw==" w:salt="kgjufNq8Iyj0Ue0w5GnOJ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B8F"/>
    <w:rsid w:val="0000519A"/>
    <w:rsid w:val="00042273"/>
    <w:rsid w:val="00046E30"/>
    <w:rsid w:val="000A6E5D"/>
    <w:rsid w:val="000B027A"/>
    <w:rsid w:val="00112B93"/>
    <w:rsid w:val="00115EC4"/>
    <w:rsid w:val="0014593A"/>
    <w:rsid w:val="0016460F"/>
    <w:rsid w:val="001C764C"/>
    <w:rsid w:val="001E7D9F"/>
    <w:rsid w:val="00204D82"/>
    <w:rsid w:val="00234F8E"/>
    <w:rsid w:val="0024243D"/>
    <w:rsid w:val="00316CC5"/>
    <w:rsid w:val="003643BD"/>
    <w:rsid w:val="003C3CFA"/>
    <w:rsid w:val="003E5FF8"/>
    <w:rsid w:val="00404D6D"/>
    <w:rsid w:val="004275C7"/>
    <w:rsid w:val="004729EE"/>
    <w:rsid w:val="005B1C60"/>
    <w:rsid w:val="005B7EAF"/>
    <w:rsid w:val="005D4B05"/>
    <w:rsid w:val="005E5AB1"/>
    <w:rsid w:val="00667B01"/>
    <w:rsid w:val="006C124D"/>
    <w:rsid w:val="006F0299"/>
    <w:rsid w:val="00746809"/>
    <w:rsid w:val="00757AA4"/>
    <w:rsid w:val="00775465"/>
    <w:rsid w:val="007944AF"/>
    <w:rsid w:val="007F6085"/>
    <w:rsid w:val="00814CD4"/>
    <w:rsid w:val="00837697"/>
    <w:rsid w:val="00910A7F"/>
    <w:rsid w:val="009508EC"/>
    <w:rsid w:val="009727FC"/>
    <w:rsid w:val="00981B31"/>
    <w:rsid w:val="009A6D7F"/>
    <w:rsid w:val="009E4EB3"/>
    <w:rsid w:val="00A46646"/>
    <w:rsid w:val="00AA653C"/>
    <w:rsid w:val="00AB2379"/>
    <w:rsid w:val="00AB4998"/>
    <w:rsid w:val="00AD3AB3"/>
    <w:rsid w:val="00B02BC7"/>
    <w:rsid w:val="00B30864"/>
    <w:rsid w:val="00BE2F70"/>
    <w:rsid w:val="00BF7B8F"/>
    <w:rsid w:val="00C129D4"/>
    <w:rsid w:val="00C46FBD"/>
    <w:rsid w:val="00C7590C"/>
    <w:rsid w:val="00CA7992"/>
    <w:rsid w:val="00CC3000"/>
    <w:rsid w:val="00CF303F"/>
    <w:rsid w:val="00D33604"/>
    <w:rsid w:val="00D47EA9"/>
    <w:rsid w:val="00D54DC3"/>
    <w:rsid w:val="00D84241"/>
    <w:rsid w:val="00D85DE5"/>
    <w:rsid w:val="00DC2CEE"/>
    <w:rsid w:val="00DD4BD0"/>
    <w:rsid w:val="00DE19D6"/>
    <w:rsid w:val="00E1387B"/>
    <w:rsid w:val="00E4522F"/>
    <w:rsid w:val="00E7685F"/>
    <w:rsid w:val="00E8639B"/>
    <w:rsid w:val="00F06622"/>
    <w:rsid w:val="00F2203B"/>
    <w:rsid w:val="00F53084"/>
    <w:rsid w:val="00FB7FA8"/>
    <w:rsid w:val="00FF5E38"/>
    <w:rsid w:val="00FF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9F298"/>
  <w15:docId w15:val="{D10A88B2-E565-4755-B61C-714FC8141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ar"/>
    <w:unhideWhenUsed/>
    <w:qFormat/>
    <w:pPr>
      <w:keepNext/>
      <w:keepLines/>
      <w:spacing w:before="200"/>
      <w:outlineLvl w:val="1"/>
    </w:pPr>
    <w:rPr>
      <w:rFonts w:ascii="Cambria" w:eastAsia="Cambria" w:hAnsi="Cambria" w:cs="Cambria"/>
      <w:b/>
      <w:color w:val="4F81BD"/>
      <w:sz w:val="26"/>
      <w:szCs w:val="26"/>
    </w:rPr>
  </w:style>
  <w:style w:type="paragraph" w:styleId="Ttulo3">
    <w:name w:val="heading 3"/>
    <w:basedOn w:val="Normal"/>
    <w:next w:val="Normal"/>
    <w:link w:val="Ttulo3Car"/>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link w:val="Ttulo4Car"/>
    <w:uiPriority w:val="9"/>
    <w:semiHidden/>
    <w:unhideWhenUsed/>
    <w:qFormat/>
    <w:pPr>
      <w:keepNext/>
      <w:ind w:left="1416" w:firstLine="707"/>
      <w:jc w:val="both"/>
      <w:outlineLvl w:val="3"/>
    </w:pPr>
    <w:rPr>
      <w:rFonts w:ascii="Arial" w:eastAsia="Arial" w:hAnsi="Arial" w:cs="Arial"/>
      <w:b/>
      <w:sz w:val="20"/>
      <w:szCs w:val="20"/>
    </w:rPr>
  </w:style>
  <w:style w:type="paragraph" w:styleId="Ttulo5">
    <w:name w:val="heading 5"/>
    <w:basedOn w:val="Normal"/>
    <w:next w:val="Normal"/>
    <w:link w:val="Ttulo5Car"/>
    <w:uiPriority w:val="9"/>
    <w:semiHidden/>
    <w:unhideWhenUsed/>
    <w:qFormat/>
    <w:pPr>
      <w:spacing w:before="240" w:after="60"/>
      <w:outlineLvl w:val="4"/>
    </w:pPr>
    <w:rPr>
      <w:rFonts w:ascii="Calibri" w:eastAsia="Calibri" w:hAnsi="Calibri" w:cs="Calibri"/>
      <w:b/>
      <w:i/>
      <w:sz w:val="26"/>
      <w:szCs w:val="26"/>
    </w:rPr>
  </w:style>
  <w:style w:type="paragraph" w:styleId="Ttulo6">
    <w:name w:val="heading 6"/>
    <w:basedOn w:val="Normal"/>
    <w:next w:val="Normal"/>
    <w:link w:val="Ttulo6Car"/>
    <w:uiPriority w:val="9"/>
    <w:unhideWhenUsed/>
    <w:qFormat/>
    <w:pPr>
      <w:keepNext/>
      <w:tabs>
        <w:tab w:val="left" w:pos="-720"/>
      </w:tabs>
      <w:ind w:left="-144"/>
      <w:jc w:val="both"/>
      <w:outlineLvl w:val="5"/>
    </w:pPr>
    <w:rPr>
      <w:rFonts w:ascii="Calibri" w:eastAsia="Calibri" w:hAnsi="Calibri" w:cs="Calibri"/>
      <w:b/>
      <w:sz w:val="20"/>
      <w:szCs w:val="20"/>
    </w:rPr>
  </w:style>
  <w:style w:type="paragraph" w:styleId="Ttulo7">
    <w:name w:val="heading 7"/>
    <w:basedOn w:val="Normal"/>
    <w:next w:val="Normal"/>
    <w:link w:val="Ttulo7Car"/>
    <w:uiPriority w:val="9"/>
    <w:qFormat/>
    <w:rsid w:val="0000519A"/>
    <w:pPr>
      <w:spacing w:before="240" w:after="60"/>
      <w:outlineLvl w:val="6"/>
    </w:pPr>
    <w:rPr>
      <w:rFonts w:ascii="Calibri" w:hAnsi="Calibri"/>
      <w:lang w:val="es-ES" w:eastAsia="es-ES"/>
    </w:rPr>
  </w:style>
  <w:style w:type="paragraph" w:styleId="Ttulo8">
    <w:name w:val="heading 8"/>
    <w:basedOn w:val="Normal"/>
    <w:next w:val="Normal"/>
    <w:link w:val="Ttulo8Car"/>
    <w:uiPriority w:val="9"/>
    <w:semiHidden/>
    <w:unhideWhenUsed/>
    <w:qFormat/>
    <w:rsid w:val="0000519A"/>
    <w:pPr>
      <w:spacing w:before="240" w:after="60"/>
      <w:outlineLvl w:val="7"/>
    </w:pPr>
    <w:rPr>
      <w:rFonts w:ascii="Calibri" w:hAnsi="Calibri"/>
      <w:i/>
      <w:iCs/>
      <w:lang w:val="es-ES" w:eastAsia="es-ES"/>
    </w:rPr>
  </w:style>
  <w:style w:type="paragraph" w:styleId="Ttulo9">
    <w:name w:val="heading 9"/>
    <w:basedOn w:val="Normal"/>
    <w:next w:val="Normal"/>
    <w:link w:val="Ttulo9Car"/>
    <w:uiPriority w:val="9"/>
    <w:semiHidden/>
    <w:unhideWhenUsed/>
    <w:qFormat/>
    <w:rsid w:val="0000519A"/>
    <w:pPr>
      <w:tabs>
        <w:tab w:val="num" w:pos="6480"/>
      </w:tabs>
      <w:spacing w:before="240" w:after="60"/>
      <w:ind w:left="6480" w:hanging="720"/>
      <w:outlineLvl w:val="8"/>
    </w:pPr>
    <w:rPr>
      <w:rFonts w:ascii="Cambria" w:hAnsi="Cambria"/>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jc w:val="center"/>
    </w:pPr>
    <w:rPr>
      <w:rFonts w:ascii="Arial" w:eastAsia="Arial" w:hAnsi="Arial" w:cs="Arial"/>
      <w:b/>
      <w:sz w:val="20"/>
      <w:szCs w:val="20"/>
    </w:rPr>
  </w:style>
  <w:style w:type="paragraph" w:styleId="Subttulo">
    <w:name w:val="Subtitle"/>
    <w:basedOn w:val="Normal"/>
    <w:next w:val="Normal"/>
    <w:uiPriority w:val="11"/>
    <w:qFormat/>
    <w:rPr>
      <w:rFonts w:ascii="Cambria" w:eastAsia="Cambria" w:hAnsi="Cambria" w:cs="Cambria"/>
      <w:i/>
      <w:color w:val="4F81B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character" w:customStyle="1" w:styleId="Ttulo7Car">
    <w:name w:val="Título 7 Car"/>
    <w:basedOn w:val="Fuentedeprrafopredeter"/>
    <w:link w:val="Ttulo7"/>
    <w:uiPriority w:val="9"/>
    <w:rsid w:val="0000519A"/>
    <w:rPr>
      <w:rFonts w:ascii="Calibri" w:hAnsi="Calibri"/>
      <w:lang w:val="es-ES" w:eastAsia="es-ES"/>
    </w:rPr>
  </w:style>
  <w:style w:type="character" w:customStyle="1" w:styleId="Ttulo8Car">
    <w:name w:val="Título 8 Car"/>
    <w:basedOn w:val="Fuentedeprrafopredeter"/>
    <w:link w:val="Ttulo8"/>
    <w:uiPriority w:val="9"/>
    <w:semiHidden/>
    <w:rsid w:val="0000519A"/>
    <w:rPr>
      <w:rFonts w:ascii="Calibri" w:hAnsi="Calibri"/>
      <w:i/>
      <w:iCs/>
      <w:lang w:val="es-ES" w:eastAsia="es-ES"/>
    </w:rPr>
  </w:style>
  <w:style w:type="character" w:customStyle="1" w:styleId="Ttulo9Car">
    <w:name w:val="Título 9 Car"/>
    <w:basedOn w:val="Fuentedeprrafopredeter"/>
    <w:link w:val="Ttulo9"/>
    <w:uiPriority w:val="9"/>
    <w:semiHidden/>
    <w:rsid w:val="0000519A"/>
    <w:rPr>
      <w:rFonts w:ascii="Cambria" w:hAnsi="Cambria"/>
      <w:sz w:val="20"/>
      <w:szCs w:val="20"/>
      <w:lang w:val="en-US" w:eastAsia="es-ES"/>
    </w:rPr>
  </w:style>
  <w:style w:type="character" w:customStyle="1" w:styleId="Ttulo1Car">
    <w:name w:val="Título 1 Car"/>
    <w:link w:val="Ttulo1"/>
    <w:rsid w:val="0000519A"/>
    <w:rPr>
      <w:rFonts w:ascii="Cambria" w:eastAsia="Cambria" w:hAnsi="Cambria" w:cs="Cambria"/>
      <w:b/>
      <w:color w:val="366091"/>
      <w:sz w:val="28"/>
      <w:szCs w:val="28"/>
    </w:rPr>
  </w:style>
  <w:style w:type="character" w:customStyle="1" w:styleId="Ttulo2Car">
    <w:name w:val="Título 2 Car"/>
    <w:link w:val="Ttulo2"/>
    <w:rsid w:val="0000519A"/>
    <w:rPr>
      <w:rFonts w:ascii="Cambria" w:eastAsia="Cambria" w:hAnsi="Cambria" w:cs="Cambria"/>
      <w:b/>
      <w:color w:val="4F81BD"/>
      <w:sz w:val="26"/>
      <w:szCs w:val="26"/>
    </w:rPr>
  </w:style>
  <w:style w:type="character" w:customStyle="1" w:styleId="Ttulo3Car">
    <w:name w:val="Título 3 Car"/>
    <w:link w:val="Ttulo3"/>
    <w:rsid w:val="0000519A"/>
    <w:rPr>
      <w:rFonts w:ascii="Arial" w:eastAsia="Arial" w:hAnsi="Arial" w:cs="Arial"/>
      <w:b/>
      <w:sz w:val="26"/>
      <w:szCs w:val="26"/>
    </w:rPr>
  </w:style>
  <w:style w:type="character" w:customStyle="1" w:styleId="Ttulo4Car">
    <w:name w:val="Título 4 Car"/>
    <w:link w:val="Ttulo4"/>
    <w:uiPriority w:val="9"/>
    <w:semiHidden/>
    <w:rsid w:val="0000519A"/>
    <w:rPr>
      <w:rFonts w:ascii="Arial" w:eastAsia="Arial" w:hAnsi="Arial" w:cs="Arial"/>
      <w:b/>
      <w:sz w:val="20"/>
      <w:szCs w:val="20"/>
    </w:rPr>
  </w:style>
  <w:style w:type="character" w:customStyle="1" w:styleId="Ttulo6Car">
    <w:name w:val="Título 6 Car"/>
    <w:link w:val="Ttulo6"/>
    <w:uiPriority w:val="9"/>
    <w:rsid w:val="0000519A"/>
    <w:rPr>
      <w:rFonts w:ascii="Calibri" w:eastAsia="Calibri" w:hAnsi="Calibri" w:cs="Calibri"/>
      <w:b/>
      <w:sz w:val="20"/>
      <w:szCs w:val="20"/>
    </w:rPr>
  </w:style>
  <w:style w:type="paragraph" w:styleId="Textoindependiente">
    <w:name w:val="Body Text"/>
    <w:aliases w:val="bt,TextindepT2,Table Bullet 1,body text,body tesx,contents,TABLA DE CONTENIDO 3"/>
    <w:basedOn w:val="Normal"/>
    <w:link w:val="TextoindependienteCar"/>
    <w:rsid w:val="0000519A"/>
    <w:pPr>
      <w:jc w:val="center"/>
    </w:pPr>
    <w:rPr>
      <w:rFonts w:ascii="Arial" w:hAnsi="Arial"/>
      <w:sz w:val="28"/>
      <w:lang w:val="es-ES"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00519A"/>
    <w:rPr>
      <w:rFonts w:ascii="Arial" w:hAnsi="Arial"/>
      <w:sz w:val="28"/>
      <w:lang w:val="es-ES" w:eastAsia="es-ES"/>
    </w:rPr>
  </w:style>
  <w:style w:type="paragraph" w:styleId="Encabezado">
    <w:name w:val="header"/>
    <w:basedOn w:val="Normal"/>
    <w:link w:val="EncabezadoCar"/>
    <w:uiPriority w:val="99"/>
    <w:rsid w:val="0000519A"/>
    <w:pPr>
      <w:tabs>
        <w:tab w:val="center" w:pos="4419"/>
        <w:tab w:val="right" w:pos="8838"/>
      </w:tabs>
    </w:pPr>
    <w:rPr>
      <w:lang w:val="es-ES" w:eastAsia="es-ES"/>
    </w:rPr>
  </w:style>
  <w:style w:type="character" w:customStyle="1" w:styleId="EncabezadoCar">
    <w:name w:val="Encabezado Car"/>
    <w:basedOn w:val="Fuentedeprrafopredeter"/>
    <w:link w:val="Encabezado"/>
    <w:uiPriority w:val="99"/>
    <w:rsid w:val="0000519A"/>
    <w:rPr>
      <w:lang w:val="es-ES" w:eastAsia="es-ES"/>
    </w:rPr>
  </w:style>
  <w:style w:type="paragraph" w:styleId="Piedepgina">
    <w:name w:val="footer"/>
    <w:basedOn w:val="Normal"/>
    <w:link w:val="PiedepginaCar"/>
    <w:uiPriority w:val="99"/>
    <w:rsid w:val="0000519A"/>
    <w:pPr>
      <w:tabs>
        <w:tab w:val="center" w:pos="4419"/>
        <w:tab w:val="right" w:pos="8838"/>
      </w:tabs>
    </w:pPr>
    <w:rPr>
      <w:lang w:val="es-ES" w:eastAsia="es-ES"/>
    </w:rPr>
  </w:style>
  <w:style w:type="character" w:customStyle="1" w:styleId="PiedepginaCar">
    <w:name w:val="Pie de página Car"/>
    <w:basedOn w:val="Fuentedeprrafopredeter"/>
    <w:link w:val="Piedepgina"/>
    <w:uiPriority w:val="99"/>
    <w:rsid w:val="0000519A"/>
    <w:rPr>
      <w:lang w:val="es-ES" w:eastAsia="es-ES"/>
    </w:rPr>
  </w:style>
  <w:style w:type="character" w:styleId="Hipervnculo">
    <w:name w:val="Hyperlink"/>
    <w:uiPriority w:val="99"/>
    <w:rsid w:val="0000519A"/>
    <w:rPr>
      <w:color w:val="0000FF"/>
      <w:u w:val="single"/>
    </w:rPr>
  </w:style>
  <w:style w:type="paragraph" w:styleId="Prrafodelista">
    <w:name w:val="List Paragraph"/>
    <w:aliases w:val="Bullet List,FooterText,numbered,List Paragraph1,Paragraphe de liste1,lp1,Num Bullet 1,NORMAL,Elabora,Scitum normal,Use Case List Paragraph,List Paragraph11,Párrafo de lista4,Lista vistosa - Énfasis 11,Cuadrícula media 1 - Énfasis 21,Ha"/>
    <w:basedOn w:val="Normal"/>
    <w:link w:val="PrrafodelistaCar"/>
    <w:uiPriority w:val="34"/>
    <w:qFormat/>
    <w:rsid w:val="0000519A"/>
    <w:pPr>
      <w:ind w:left="720"/>
      <w:contextualSpacing/>
    </w:pPr>
    <w:rPr>
      <w:lang w:val="es-ES" w:eastAsia="es-ES"/>
    </w:rPr>
  </w:style>
  <w:style w:type="paragraph" w:styleId="Textonotapie">
    <w:name w:val="footnote text"/>
    <w:basedOn w:val="Normal"/>
    <w:link w:val="TextonotapieCar"/>
    <w:rsid w:val="0000519A"/>
    <w:rPr>
      <w:sz w:val="20"/>
      <w:szCs w:val="20"/>
      <w:lang w:val="es-ES" w:eastAsia="es-ES"/>
    </w:rPr>
  </w:style>
  <w:style w:type="character" w:customStyle="1" w:styleId="TextonotapieCar">
    <w:name w:val="Texto nota pie Car"/>
    <w:basedOn w:val="Fuentedeprrafopredeter"/>
    <w:link w:val="Textonotapie"/>
    <w:rsid w:val="0000519A"/>
    <w:rPr>
      <w:sz w:val="20"/>
      <w:szCs w:val="20"/>
      <w:lang w:val="es-ES" w:eastAsia="es-ES"/>
    </w:rPr>
  </w:style>
  <w:style w:type="character" w:styleId="Refdenotaalpie">
    <w:name w:val="footnote reference"/>
    <w:rsid w:val="0000519A"/>
    <w:rPr>
      <w:vertAlign w:val="superscript"/>
    </w:rPr>
  </w:style>
  <w:style w:type="table" w:styleId="Tablaconcuadrcula">
    <w:name w:val="Table Grid"/>
    <w:basedOn w:val="Tablanormal"/>
    <w:uiPriority w:val="39"/>
    <w:rsid w:val="0000519A"/>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Ttulo"/>
    <w:rsid w:val="0000519A"/>
    <w:rPr>
      <w:rFonts w:ascii="Arial" w:eastAsia="Arial" w:hAnsi="Arial" w:cs="Arial"/>
      <w:b/>
      <w:sz w:val="20"/>
      <w:szCs w:val="20"/>
    </w:rPr>
  </w:style>
  <w:style w:type="paragraph" w:styleId="Textoindependiente2">
    <w:name w:val="Body Text 2"/>
    <w:aliases w:val="Car Car Car,Car Car"/>
    <w:basedOn w:val="Normal"/>
    <w:link w:val="Textoindependiente2Car"/>
    <w:unhideWhenUsed/>
    <w:rsid w:val="0000519A"/>
    <w:pPr>
      <w:spacing w:after="120" w:line="480" w:lineRule="auto"/>
    </w:pPr>
    <w:rPr>
      <w:lang w:val="es-ES" w:eastAsia="es-ES"/>
    </w:rPr>
  </w:style>
  <w:style w:type="character" w:customStyle="1" w:styleId="Textoindependiente2Car">
    <w:name w:val="Texto independiente 2 Car"/>
    <w:aliases w:val="Car Car Car Car,Car Car Car2"/>
    <w:basedOn w:val="Fuentedeprrafopredeter"/>
    <w:link w:val="Textoindependiente2"/>
    <w:rsid w:val="0000519A"/>
    <w:rPr>
      <w:lang w:val="es-ES" w:eastAsia="es-ES"/>
    </w:rPr>
  </w:style>
  <w:style w:type="paragraph" w:customStyle="1" w:styleId="CarCarCar4">
    <w:name w:val="Car Car Car4"/>
    <w:basedOn w:val="Normal"/>
    <w:rsid w:val="0000519A"/>
    <w:pPr>
      <w:spacing w:after="160" w:line="240" w:lineRule="exact"/>
    </w:pPr>
    <w:rPr>
      <w:rFonts w:ascii="Verdana" w:hAnsi="Verdana"/>
      <w:sz w:val="20"/>
      <w:szCs w:val="20"/>
      <w:lang w:eastAsia="en-US"/>
    </w:rPr>
  </w:style>
  <w:style w:type="character" w:styleId="Nmerodepgina">
    <w:name w:val="page number"/>
    <w:basedOn w:val="Fuentedeprrafopredeter"/>
    <w:rsid w:val="0000519A"/>
  </w:style>
  <w:style w:type="paragraph" w:styleId="Sangra2detindependiente">
    <w:name w:val="Body Text Indent 2"/>
    <w:basedOn w:val="Normal"/>
    <w:link w:val="Sangra2detindependienteCar"/>
    <w:rsid w:val="0000519A"/>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00519A"/>
    <w:rPr>
      <w:lang w:val="es-ES" w:eastAsia="es-ES"/>
    </w:rPr>
  </w:style>
  <w:style w:type="paragraph" w:customStyle="1" w:styleId="Char8">
    <w:name w:val="Char8"/>
    <w:basedOn w:val="Normal"/>
    <w:rsid w:val="0000519A"/>
    <w:pPr>
      <w:spacing w:after="160" w:line="240" w:lineRule="exact"/>
    </w:pPr>
    <w:rPr>
      <w:rFonts w:ascii="Verdana" w:hAnsi="Verdana"/>
      <w:sz w:val="20"/>
      <w:szCs w:val="20"/>
      <w:lang w:eastAsia="en-US"/>
    </w:rPr>
  </w:style>
  <w:style w:type="paragraph" w:customStyle="1" w:styleId="Pa16">
    <w:name w:val="Pa16"/>
    <w:basedOn w:val="Normal"/>
    <w:next w:val="Normal"/>
    <w:rsid w:val="0000519A"/>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00519A"/>
    <w:pPr>
      <w:spacing w:after="160" w:line="240" w:lineRule="exact"/>
    </w:pPr>
    <w:rPr>
      <w:rFonts w:ascii="Verdana" w:hAnsi="Verdana" w:cs="Verdana"/>
      <w:sz w:val="20"/>
      <w:szCs w:val="20"/>
      <w:lang w:eastAsia="en-US"/>
    </w:rPr>
  </w:style>
  <w:style w:type="paragraph" w:customStyle="1" w:styleId="Car">
    <w:name w:val="Car"/>
    <w:basedOn w:val="Normal"/>
    <w:rsid w:val="0000519A"/>
    <w:pPr>
      <w:spacing w:after="160" w:line="240" w:lineRule="exact"/>
    </w:pPr>
    <w:rPr>
      <w:rFonts w:ascii="Verdana" w:hAnsi="Verdana"/>
      <w:sz w:val="20"/>
      <w:szCs w:val="20"/>
      <w:lang w:eastAsia="en-US"/>
    </w:rPr>
  </w:style>
  <w:style w:type="paragraph" w:customStyle="1" w:styleId="CarCarCar1">
    <w:name w:val="Car Car Car1"/>
    <w:basedOn w:val="Normal"/>
    <w:rsid w:val="0000519A"/>
    <w:pPr>
      <w:spacing w:after="160" w:line="240" w:lineRule="exact"/>
    </w:pPr>
    <w:rPr>
      <w:rFonts w:ascii="Verdana" w:hAnsi="Verdana" w:cs="Verdana"/>
      <w:sz w:val="20"/>
      <w:szCs w:val="20"/>
      <w:lang w:eastAsia="en-US"/>
    </w:rPr>
  </w:style>
  <w:style w:type="paragraph" w:customStyle="1" w:styleId="Car2">
    <w:name w:val="Car2"/>
    <w:basedOn w:val="Normal"/>
    <w:rsid w:val="0000519A"/>
    <w:pPr>
      <w:spacing w:after="160" w:line="240" w:lineRule="exact"/>
    </w:pPr>
    <w:rPr>
      <w:rFonts w:ascii="Verdana" w:hAnsi="Verdana" w:cs="Verdana"/>
      <w:sz w:val="20"/>
      <w:szCs w:val="20"/>
      <w:lang w:eastAsia="en-US"/>
    </w:rPr>
  </w:style>
  <w:style w:type="paragraph" w:styleId="Textodeglobo">
    <w:name w:val="Balloon Text"/>
    <w:basedOn w:val="Normal"/>
    <w:link w:val="TextodegloboCar"/>
    <w:uiPriority w:val="99"/>
    <w:rsid w:val="0000519A"/>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00519A"/>
    <w:rPr>
      <w:rFonts w:ascii="Tahoma" w:hAnsi="Tahoma"/>
      <w:sz w:val="16"/>
      <w:szCs w:val="16"/>
      <w:lang w:val="es-ES" w:eastAsia="es-ES"/>
    </w:rPr>
  </w:style>
  <w:style w:type="character" w:customStyle="1" w:styleId="A9">
    <w:name w:val="A9"/>
    <w:rsid w:val="0000519A"/>
    <w:rPr>
      <w:color w:val="000000"/>
      <w:sz w:val="19"/>
      <w:szCs w:val="19"/>
    </w:rPr>
  </w:style>
  <w:style w:type="paragraph" w:customStyle="1" w:styleId="Pa39">
    <w:name w:val="Pa39"/>
    <w:basedOn w:val="Normal"/>
    <w:next w:val="Normal"/>
    <w:rsid w:val="0000519A"/>
    <w:pPr>
      <w:suppressAutoHyphens/>
      <w:autoSpaceDE w:val="0"/>
      <w:spacing w:before="40" w:after="40" w:line="181" w:lineRule="atLeast"/>
    </w:pPr>
    <w:rPr>
      <w:rFonts w:eastAsia="Calibri"/>
      <w:lang w:val="es-ES" w:eastAsia="ar-SA"/>
    </w:rPr>
  </w:style>
  <w:style w:type="paragraph" w:customStyle="1" w:styleId="Default">
    <w:name w:val="Default"/>
    <w:link w:val="DefaultCar"/>
    <w:qFormat/>
    <w:rsid w:val="0000519A"/>
    <w:pPr>
      <w:suppressAutoHyphens/>
      <w:autoSpaceDE w:val="0"/>
    </w:pPr>
    <w:rPr>
      <w:rFonts w:eastAsia="Calibri"/>
      <w:color w:val="000000"/>
      <w:lang w:eastAsia="ar-SA"/>
    </w:rPr>
  </w:style>
  <w:style w:type="paragraph" w:customStyle="1" w:styleId="Pa11">
    <w:name w:val="Pa11"/>
    <w:basedOn w:val="Default"/>
    <w:next w:val="Default"/>
    <w:rsid w:val="0000519A"/>
    <w:pPr>
      <w:spacing w:line="191" w:lineRule="atLeast"/>
    </w:pPr>
    <w:rPr>
      <w:color w:val="auto"/>
    </w:rPr>
  </w:style>
  <w:style w:type="paragraph" w:styleId="Descripcin">
    <w:name w:val="caption"/>
    <w:basedOn w:val="Normal"/>
    <w:next w:val="Normal"/>
    <w:qFormat/>
    <w:rsid w:val="0000519A"/>
    <w:pPr>
      <w:jc w:val="center"/>
    </w:pPr>
    <w:rPr>
      <w:rFonts w:ascii="Arial" w:hAnsi="Arial"/>
      <w:b/>
      <w:szCs w:val="20"/>
      <w:lang w:val="es-ES" w:eastAsia="es-ES"/>
    </w:rPr>
  </w:style>
  <w:style w:type="paragraph" w:styleId="NormalWeb">
    <w:name w:val="Normal (Web)"/>
    <w:basedOn w:val="Normal"/>
    <w:uiPriority w:val="99"/>
    <w:unhideWhenUsed/>
    <w:rsid w:val="0000519A"/>
    <w:pPr>
      <w:spacing w:before="100" w:beforeAutospacing="1" w:after="100" w:afterAutospacing="1"/>
    </w:pPr>
  </w:style>
  <w:style w:type="paragraph" w:styleId="Continuarlista2">
    <w:name w:val="List Continue 2"/>
    <w:basedOn w:val="Normal"/>
    <w:rsid w:val="0000519A"/>
    <w:pPr>
      <w:spacing w:after="120"/>
      <w:ind w:left="566"/>
    </w:pPr>
    <w:rPr>
      <w:sz w:val="20"/>
      <w:szCs w:val="20"/>
      <w:lang w:val="es-ES" w:eastAsia="es-ES"/>
    </w:rPr>
  </w:style>
  <w:style w:type="paragraph" w:customStyle="1" w:styleId="BodyText21">
    <w:name w:val="Body Text 21"/>
    <w:basedOn w:val="Normal"/>
    <w:rsid w:val="0000519A"/>
    <w:pPr>
      <w:jc w:val="both"/>
    </w:pPr>
    <w:rPr>
      <w:rFonts w:ascii="Arial" w:eastAsia="SimSun" w:hAnsi="Arial"/>
      <w:sz w:val="22"/>
      <w:szCs w:val="20"/>
      <w:lang w:eastAsia="es-ES"/>
    </w:rPr>
  </w:style>
  <w:style w:type="paragraph" w:styleId="Textoindependiente3">
    <w:name w:val="Body Text 3"/>
    <w:basedOn w:val="Normal"/>
    <w:link w:val="Textoindependiente3Car"/>
    <w:uiPriority w:val="99"/>
    <w:unhideWhenUsed/>
    <w:rsid w:val="0000519A"/>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00519A"/>
    <w:rPr>
      <w:sz w:val="16"/>
      <w:szCs w:val="16"/>
      <w:lang w:val="es-ES" w:eastAsia="es-ES"/>
    </w:rPr>
  </w:style>
  <w:style w:type="paragraph" w:styleId="Mapadeldocumento">
    <w:name w:val="Document Map"/>
    <w:basedOn w:val="Normal"/>
    <w:link w:val="MapadeldocumentoCar"/>
    <w:uiPriority w:val="99"/>
    <w:unhideWhenUsed/>
    <w:rsid w:val="0000519A"/>
    <w:rPr>
      <w:rFonts w:ascii="Tahoma" w:hAnsi="Tahoma"/>
      <w:sz w:val="16"/>
      <w:szCs w:val="16"/>
      <w:lang w:val="es-ES" w:eastAsia="es-ES"/>
    </w:rPr>
  </w:style>
  <w:style w:type="character" w:customStyle="1" w:styleId="MapadeldocumentoCar">
    <w:name w:val="Mapa del documento Car"/>
    <w:basedOn w:val="Fuentedeprrafopredeter"/>
    <w:link w:val="Mapadeldocumento"/>
    <w:uiPriority w:val="99"/>
    <w:rsid w:val="0000519A"/>
    <w:rPr>
      <w:rFonts w:ascii="Tahoma" w:hAnsi="Tahoma"/>
      <w:sz w:val="16"/>
      <w:szCs w:val="16"/>
      <w:lang w:val="es-ES" w:eastAsia="es-ES"/>
    </w:rPr>
  </w:style>
  <w:style w:type="paragraph" w:customStyle="1" w:styleId="Textoindependiente31">
    <w:name w:val="Texto independiente 31"/>
    <w:basedOn w:val="Normal"/>
    <w:rsid w:val="0000519A"/>
    <w:pPr>
      <w:tabs>
        <w:tab w:val="left" w:pos="0"/>
      </w:tabs>
      <w:suppressAutoHyphens/>
      <w:jc w:val="both"/>
    </w:pPr>
    <w:rPr>
      <w:rFonts w:ascii="Arial" w:hAnsi="Arial"/>
      <w:noProof/>
      <w:szCs w:val="20"/>
      <w:lang w:val="es-ES" w:eastAsia="es-ES"/>
    </w:rPr>
  </w:style>
  <w:style w:type="paragraph" w:customStyle="1" w:styleId="Estilo1">
    <w:name w:val="Estilo1"/>
    <w:basedOn w:val="Textoindependiente2"/>
    <w:rsid w:val="0000519A"/>
    <w:pPr>
      <w:outlineLvl w:val="0"/>
    </w:pPr>
    <w:rPr>
      <w:rFonts w:ascii="Arial" w:hAnsi="Arial" w:cs="Arial"/>
      <w:b/>
      <w:sz w:val="18"/>
      <w:szCs w:val="18"/>
      <w:lang w:val="es-CO" w:eastAsia="es-CO"/>
    </w:rPr>
  </w:style>
  <w:style w:type="paragraph" w:customStyle="1" w:styleId="mebog">
    <w:name w:val="mebog"/>
    <w:basedOn w:val="Textoindependiente"/>
    <w:link w:val="mebogCar"/>
    <w:qFormat/>
    <w:rsid w:val="0000519A"/>
    <w:pPr>
      <w:jc w:val="both"/>
    </w:pPr>
    <w:rPr>
      <w:rFonts w:eastAsia="SimSun"/>
      <w:sz w:val="18"/>
      <w:szCs w:val="18"/>
    </w:rPr>
  </w:style>
  <w:style w:type="character" w:customStyle="1" w:styleId="mebogCar">
    <w:name w:val="mebog Car"/>
    <w:link w:val="mebog"/>
    <w:rsid w:val="0000519A"/>
    <w:rPr>
      <w:rFonts w:ascii="Arial" w:eastAsia="SimSun" w:hAnsi="Arial"/>
      <w:sz w:val="18"/>
      <w:szCs w:val="18"/>
      <w:lang w:val="es-ES" w:eastAsia="es-ES"/>
    </w:rPr>
  </w:style>
  <w:style w:type="paragraph" w:customStyle="1" w:styleId="MEBOG0">
    <w:name w:val="MEBOG"/>
    <w:basedOn w:val="Normal"/>
    <w:link w:val="MEBOGCar0"/>
    <w:qFormat/>
    <w:rsid w:val="0000519A"/>
    <w:pPr>
      <w:jc w:val="both"/>
    </w:pPr>
    <w:rPr>
      <w:rFonts w:ascii="Arial" w:hAnsi="Arial"/>
      <w:sz w:val="16"/>
      <w:szCs w:val="16"/>
      <w:lang w:val="es-MX" w:eastAsia="es-ES"/>
    </w:rPr>
  </w:style>
  <w:style w:type="character" w:customStyle="1" w:styleId="MEBOGCar0">
    <w:name w:val="MEBOG Car"/>
    <w:link w:val="MEBOG0"/>
    <w:rsid w:val="0000519A"/>
    <w:rPr>
      <w:rFonts w:ascii="Arial" w:hAnsi="Arial"/>
      <w:sz w:val="16"/>
      <w:szCs w:val="16"/>
      <w:lang w:val="es-MX" w:eastAsia="es-ES"/>
    </w:rPr>
  </w:style>
  <w:style w:type="character" w:styleId="Hipervnculovisitado">
    <w:name w:val="FollowedHyperlink"/>
    <w:uiPriority w:val="99"/>
    <w:unhideWhenUsed/>
    <w:rsid w:val="0000519A"/>
    <w:rPr>
      <w:color w:val="800080"/>
      <w:u w:val="single"/>
    </w:rPr>
  </w:style>
  <w:style w:type="paragraph" w:styleId="Saludo">
    <w:name w:val="Salutation"/>
    <w:aliases w:val=" Car1"/>
    <w:basedOn w:val="Normal"/>
    <w:next w:val="Normal"/>
    <w:link w:val="SaludoCar"/>
    <w:rsid w:val="0000519A"/>
    <w:rPr>
      <w:sz w:val="20"/>
      <w:szCs w:val="20"/>
      <w:lang w:val="es-ES" w:eastAsia="es-ES"/>
    </w:rPr>
  </w:style>
  <w:style w:type="character" w:customStyle="1" w:styleId="SaludoCar">
    <w:name w:val="Saludo Car"/>
    <w:aliases w:val=" Car1 Car"/>
    <w:basedOn w:val="Fuentedeprrafopredeter"/>
    <w:link w:val="Saludo"/>
    <w:rsid w:val="0000519A"/>
    <w:rPr>
      <w:sz w:val="20"/>
      <w:szCs w:val="20"/>
      <w:lang w:val="es-ES" w:eastAsia="es-ES"/>
    </w:rPr>
  </w:style>
  <w:style w:type="paragraph" w:styleId="Sangradetextonormal">
    <w:name w:val="Body Text Indent"/>
    <w:basedOn w:val="Normal"/>
    <w:link w:val="SangradetextonormalCar"/>
    <w:rsid w:val="0000519A"/>
    <w:pPr>
      <w:spacing w:after="120"/>
      <w:ind w:left="283"/>
    </w:pPr>
    <w:rPr>
      <w:lang w:val="es-ES" w:eastAsia="es-ES"/>
    </w:rPr>
  </w:style>
  <w:style w:type="character" w:customStyle="1" w:styleId="SangradetextonormalCar">
    <w:name w:val="Sangría de texto normal Car"/>
    <w:basedOn w:val="Fuentedeprrafopredeter"/>
    <w:link w:val="Sangradetextonormal"/>
    <w:rsid w:val="0000519A"/>
    <w:rPr>
      <w:lang w:val="es-ES" w:eastAsia="es-ES"/>
    </w:rPr>
  </w:style>
  <w:style w:type="paragraph" w:customStyle="1" w:styleId="SinespaciadoCarCar">
    <w:name w:val="Sin espaciado Car Car"/>
    <w:basedOn w:val="Normal"/>
    <w:link w:val="SinespaciadoCarCarCar"/>
    <w:qFormat/>
    <w:rsid w:val="0000519A"/>
    <w:rPr>
      <w:rFonts w:ascii="Cambria" w:hAnsi="Cambria"/>
      <w:sz w:val="20"/>
      <w:szCs w:val="20"/>
      <w:lang w:val="es-ES" w:eastAsia="es-ES" w:bidi="en-US"/>
    </w:rPr>
  </w:style>
  <w:style w:type="character" w:customStyle="1" w:styleId="SinespaciadoCarCarCar">
    <w:name w:val="Sin espaciado Car Car Car"/>
    <w:link w:val="SinespaciadoCarCar"/>
    <w:rsid w:val="0000519A"/>
    <w:rPr>
      <w:rFonts w:ascii="Cambria" w:hAnsi="Cambria"/>
      <w:sz w:val="20"/>
      <w:szCs w:val="20"/>
      <w:lang w:val="es-ES" w:eastAsia="es-ES" w:bidi="en-US"/>
    </w:rPr>
  </w:style>
  <w:style w:type="paragraph" w:customStyle="1" w:styleId="Style2">
    <w:name w:val="Style 2"/>
    <w:basedOn w:val="Normal"/>
    <w:rsid w:val="0000519A"/>
    <w:pPr>
      <w:widowControl w:val="0"/>
      <w:autoSpaceDE w:val="0"/>
      <w:autoSpaceDN w:val="0"/>
      <w:spacing w:before="252"/>
      <w:ind w:left="72" w:right="72"/>
      <w:jc w:val="both"/>
    </w:pPr>
    <w:rPr>
      <w:lang w:val="en-US" w:eastAsia="es-ES"/>
    </w:rPr>
  </w:style>
  <w:style w:type="paragraph" w:styleId="Sinespaciado">
    <w:name w:val="No Spacing"/>
    <w:link w:val="SinespaciadoCar"/>
    <w:uiPriority w:val="1"/>
    <w:qFormat/>
    <w:rsid w:val="0000519A"/>
    <w:rPr>
      <w:rFonts w:ascii="Calibri" w:eastAsia="Calibri" w:hAnsi="Calibri"/>
      <w:sz w:val="22"/>
      <w:szCs w:val="22"/>
      <w:lang w:val="es-ES" w:eastAsia="en-US"/>
    </w:rPr>
  </w:style>
  <w:style w:type="paragraph" w:styleId="Lista">
    <w:name w:val="List"/>
    <w:basedOn w:val="Normal"/>
    <w:rsid w:val="0000519A"/>
    <w:pPr>
      <w:ind w:left="283" w:hanging="283"/>
      <w:contextualSpacing/>
    </w:pPr>
    <w:rPr>
      <w:lang w:val="es-ES" w:eastAsia="es-ES"/>
    </w:rPr>
  </w:style>
  <w:style w:type="paragraph" w:styleId="Lista2">
    <w:name w:val="List 2"/>
    <w:basedOn w:val="Normal"/>
    <w:rsid w:val="0000519A"/>
    <w:pPr>
      <w:ind w:left="566" w:hanging="283"/>
      <w:contextualSpacing/>
    </w:pPr>
    <w:rPr>
      <w:lang w:val="es-ES" w:eastAsia="es-ES"/>
    </w:rPr>
  </w:style>
  <w:style w:type="paragraph" w:styleId="Lista3">
    <w:name w:val="List 3"/>
    <w:basedOn w:val="Normal"/>
    <w:rsid w:val="0000519A"/>
    <w:pPr>
      <w:ind w:left="849" w:hanging="283"/>
      <w:contextualSpacing/>
    </w:pPr>
    <w:rPr>
      <w:lang w:val="es-ES" w:eastAsia="es-ES"/>
    </w:rPr>
  </w:style>
  <w:style w:type="paragraph" w:styleId="Lista4">
    <w:name w:val="List 4"/>
    <w:basedOn w:val="Normal"/>
    <w:rsid w:val="0000519A"/>
    <w:pPr>
      <w:ind w:left="1132" w:hanging="283"/>
      <w:contextualSpacing/>
    </w:pPr>
    <w:rPr>
      <w:lang w:val="es-ES" w:eastAsia="es-ES"/>
    </w:rPr>
  </w:style>
  <w:style w:type="paragraph" w:styleId="Lista5">
    <w:name w:val="List 5"/>
    <w:basedOn w:val="Normal"/>
    <w:rsid w:val="0000519A"/>
    <w:pPr>
      <w:ind w:left="1415" w:hanging="283"/>
      <w:contextualSpacing/>
    </w:pPr>
    <w:rPr>
      <w:lang w:val="es-ES" w:eastAsia="es-ES"/>
    </w:rPr>
  </w:style>
  <w:style w:type="paragraph" w:styleId="Encabezadodemensaje">
    <w:name w:val="Message Header"/>
    <w:basedOn w:val="Normal"/>
    <w:link w:val="EncabezadodemensajeCar"/>
    <w:rsid w:val="0000519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ES"/>
    </w:rPr>
  </w:style>
  <w:style w:type="character" w:customStyle="1" w:styleId="EncabezadodemensajeCar">
    <w:name w:val="Encabezado de mensaje Car"/>
    <w:basedOn w:val="Fuentedeprrafopredeter"/>
    <w:link w:val="Encabezadodemensaje"/>
    <w:rsid w:val="0000519A"/>
    <w:rPr>
      <w:rFonts w:ascii="Cambria" w:hAnsi="Cambria"/>
      <w:shd w:val="pct20" w:color="auto" w:fill="auto"/>
      <w:lang w:val="es-ES" w:eastAsia="es-ES"/>
    </w:rPr>
  </w:style>
  <w:style w:type="paragraph" w:styleId="Continuarlista">
    <w:name w:val="List Continue"/>
    <w:basedOn w:val="Normal"/>
    <w:rsid w:val="0000519A"/>
    <w:pPr>
      <w:spacing w:after="120"/>
      <w:ind w:left="283"/>
      <w:contextualSpacing/>
    </w:pPr>
    <w:rPr>
      <w:lang w:val="es-ES" w:eastAsia="es-ES"/>
    </w:rPr>
  </w:style>
  <w:style w:type="paragraph" w:styleId="Continuarlista3">
    <w:name w:val="List Continue 3"/>
    <w:basedOn w:val="Normal"/>
    <w:rsid w:val="0000519A"/>
    <w:pPr>
      <w:spacing w:after="120"/>
      <w:ind w:left="849"/>
      <w:contextualSpacing/>
    </w:pPr>
    <w:rPr>
      <w:lang w:val="es-ES" w:eastAsia="es-ES"/>
    </w:rPr>
  </w:style>
  <w:style w:type="paragraph" w:styleId="Textoindependienteprimerasangra2">
    <w:name w:val="Body Text First Indent 2"/>
    <w:basedOn w:val="Sangradetextonormal"/>
    <w:link w:val="Textoindependienteprimerasangra2Car"/>
    <w:rsid w:val="0000519A"/>
    <w:pPr>
      <w:ind w:firstLine="210"/>
    </w:pPr>
  </w:style>
  <w:style w:type="character" w:customStyle="1" w:styleId="Textoindependienteprimerasangra2Car">
    <w:name w:val="Texto independiente primera sangría 2 Car"/>
    <w:basedOn w:val="SangradetextonormalCar"/>
    <w:link w:val="Textoindependienteprimerasangra2"/>
    <w:rsid w:val="0000519A"/>
    <w:rPr>
      <w:lang w:val="es-ES" w:eastAsia="es-ES"/>
    </w:rPr>
  </w:style>
  <w:style w:type="paragraph" w:customStyle="1" w:styleId="Normallatin">
    <w:name w:val="Normal+latin"/>
    <w:basedOn w:val="Normal"/>
    <w:link w:val="NormallatinCar"/>
    <w:rsid w:val="0000519A"/>
    <w:pPr>
      <w:tabs>
        <w:tab w:val="num" w:pos="405"/>
      </w:tabs>
      <w:autoSpaceDE w:val="0"/>
      <w:autoSpaceDN w:val="0"/>
      <w:adjustRightInd w:val="0"/>
      <w:ind w:left="405"/>
      <w:jc w:val="both"/>
    </w:pPr>
    <w:rPr>
      <w:rFonts w:ascii="Arial Narrow" w:hAnsi="Arial Narrow"/>
      <w:lang w:val="es-ES_tradnl" w:eastAsia="es-ES"/>
    </w:rPr>
  </w:style>
  <w:style w:type="character" w:customStyle="1" w:styleId="NormallatinCar">
    <w:name w:val="Normal+latin Car"/>
    <w:link w:val="Normallatin"/>
    <w:rsid w:val="0000519A"/>
    <w:rPr>
      <w:rFonts w:ascii="Arial Narrow" w:hAnsi="Arial Narrow"/>
      <w:lang w:val="es-ES_tradnl" w:eastAsia="es-ES"/>
    </w:rPr>
  </w:style>
  <w:style w:type="paragraph" w:customStyle="1" w:styleId="Normallatin0">
    <w:name w:val="Normal+(latin"/>
    <w:basedOn w:val="Normal"/>
    <w:rsid w:val="0000519A"/>
    <w:pPr>
      <w:tabs>
        <w:tab w:val="num" w:pos="405"/>
      </w:tabs>
      <w:autoSpaceDE w:val="0"/>
      <w:autoSpaceDN w:val="0"/>
      <w:adjustRightInd w:val="0"/>
      <w:ind w:left="405"/>
      <w:jc w:val="both"/>
    </w:pPr>
    <w:rPr>
      <w:rFonts w:ascii="Arial" w:hAnsi="Arial"/>
      <w:szCs w:val="20"/>
      <w:lang w:val="es-ES_tradnl" w:eastAsia="es-ES"/>
    </w:rPr>
  </w:style>
  <w:style w:type="paragraph" w:customStyle="1" w:styleId="CM46">
    <w:name w:val="CM46"/>
    <w:basedOn w:val="Default"/>
    <w:next w:val="Default"/>
    <w:uiPriority w:val="99"/>
    <w:rsid w:val="0000519A"/>
    <w:pPr>
      <w:suppressAutoHyphens w:val="0"/>
      <w:autoSpaceDN w:val="0"/>
      <w:adjustRightInd w:val="0"/>
    </w:pPr>
    <w:rPr>
      <w:rFonts w:ascii="Arial" w:eastAsia="Times New Roman" w:hAnsi="Arial" w:cs="Arial"/>
      <w:color w:val="auto"/>
      <w:lang w:val="es-ES" w:eastAsia="es-ES"/>
    </w:rPr>
  </w:style>
  <w:style w:type="character" w:styleId="Refdecomentario">
    <w:name w:val="annotation reference"/>
    <w:uiPriority w:val="99"/>
    <w:rsid w:val="0000519A"/>
    <w:rPr>
      <w:sz w:val="16"/>
      <w:szCs w:val="16"/>
    </w:rPr>
  </w:style>
  <w:style w:type="paragraph" w:styleId="Textocomentario">
    <w:name w:val="annotation text"/>
    <w:basedOn w:val="Normal"/>
    <w:link w:val="TextocomentarioCar"/>
    <w:uiPriority w:val="99"/>
    <w:rsid w:val="0000519A"/>
    <w:rPr>
      <w:sz w:val="20"/>
      <w:szCs w:val="20"/>
      <w:lang w:val="es-ES" w:eastAsia="es-ES"/>
    </w:rPr>
  </w:style>
  <w:style w:type="character" w:customStyle="1" w:styleId="TextocomentarioCar">
    <w:name w:val="Texto comentario Car"/>
    <w:basedOn w:val="Fuentedeprrafopredeter"/>
    <w:link w:val="Textocomentario"/>
    <w:uiPriority w:val="99"/>
    <w:rsid w:val="0000519A"/>
    <w:rPr>
      <w:sz w:val="20"/>
      <w:szCs w:val="20"/>
      <w:lang w:val="es-ES" w:eastAsia="es-ES"/>
    </w:rPr>
  </w:style>
  <w:style w:type="paragraph" w:styleId="Asuntodelcomentario">
    <w:name w:val="annotation subject"/>
    <w:basedOn w:val="Textocomentario"/>
    <w:next w:val="Textocomentario"/>
    <w:link w:val="AsuntodelcomentarioCar"/>
    <w:uiPriority w:val="99"/>
    <w:rsid w:val="0000519A"/>
    <w:rPr>
      <w:b/>
      <w:bCs/>
    </w:rPr>
  </w:style>
  <w:style w:type="character" w:customStyle="1" w:styleId="AsuntodelcomentarioCar">
    <w:name w:val="Asunto del comentario Car"/>
    <w:basedOn w:val="TextocomentarioCar"/>
    <w:link w:val="Asuntodelcomentario"/>
    <w:uiPriority w:val="99"/>
    <w:rsid w:val="0000519A"/>
    <w:rPr>
      <w:b/>
      <w:bCs/>
      <w:sz w:val="20"/>
      <w:szCs w:val="20"/>
      <w:lang w:val="es-ES" w:eastAsia="es-ES"/>
    </w:rPr>
  </w:style>
  <w:style w:type="paragraph" w:customStyle="1" w:styleId="BodyText31">
    <w:name w:val="Body Text 31"/>
    <w:basedOn w:val="Normal"/>
    <w:rsid w:val="0000519A"/>
    <w:pPr>
      <w:widowControl w:val="0"/>
      <w:overflowPunct w:val="0"/>
      <w:autoSpaceDE w:val="0"/>
      <w:autoSpaceDN w:val="0"/>
      <w:adjustRightInd w:val="0"/>
      <w:jc w:val="both"/>
      <w:textAlignment w:val="baseline"/>
    </w:pPr>
    <w:rPr>
      <w:rFonts w:ascii="Arial" w:hAnsi="Arial" w:cs="Arial"/>
      <w:lang w:val="es-ES_tradnl" w:eastAsia="es-ES"/>
    </w:rPr>
  </w:style>
  <w:style w:type="paragraph" w:customStyle="1" w:styleId="Contenidodelmarco">
    <w:name w:val="Contenido del marco"/>
    <w:basedOn w:val="Textoindependiente"/>
    <w:rsid w:val="0000519A"/>
    <w:pPr>
      <w:suppressAutoHyphens/>
      <w:jc w:val="both"/>
    </w:pPr>
    <w:rPr>
      <w:rFonts w:cs="Arial"/>
      <w:sz w:val="24"/>
      <w:lang w:val="es-CO"/>
    </w:rPr>
  </w:style>
  <w:style w:type="character" w:customStyle="1" w:styleId="apple-converted-space">
    <w:name w:val="apple-converted-space"/>
    <w:basedOn w:val="Fuentedeprrafopredeter"/>
    <w:rsid w:val="0000519A"/>
  </w:style>
  <w:style w:type="paragraph" w:styleId="Revisin">
    <w:name w:val="Revision"/>
    <w:hidden/>
    <w:uiPriority w:val="99"/>
    <w:semiHidden/>
    <w:rsid w:val="0000519A"/>
    <w:rPr>
      <w:lang w:val="es-ES" w:eastAsia="es-ES"/>
    </w:rPr>
  </w:style>
  <w:style w:type="character" w:customStyle="1" w:styleId="Ttulo5Car">
    <w:name w:val="Título 5 Car"/>
    <w:link w:val="Ttulo5"/>
    <w:uiPriority w:val="9"/>
    <w:semiHidden/>
    <w:rsid w:val="0000519A"/>
    <w:rPr>
      <w:rFonts w:ascii="Calibri" w:eastAsia="Calibri" w:hAnsi="Calibri" w:cs="Calibri"/>
      <w:b/>
      <w:i/>
      <w:sz w:val="26"/>
      <w:szCs w:val="26"/>
    </w:rPr>
  </w:style>
  <w:style w:type="paragraph" w:customStyle="1" w:styleId="CarCarCar3">
    <w:name w:val="Car Car Car3"/>
    <w:basedOn w:val="Normal"/>
    <w:rsid w:val="0000519A"/>
    <w:pPr>
      <w:spacing w:after="160" w:line="240" w:lineRule="exact"/>
    </w:pPr>
    <w:rPr>
      <w:rFonts w:ascii="Verdana" w:hAnsi="Verdana"/>
      <w:sz w:val="20"/>
      <w:szCs w:val="20"/>
      <w:lang w:eastAsia="en-US"/>
    </w:rPr>
  </w:style>
  <w:style w:type="paragraph" w:customStyle="1" w:styleId="Char81">
    <w:name w:val="Char81"/>
    <w:basedOn w:val="Normal"/>
    <w:rsid w:val="0000519A"/>
    <w:pPr>
      <w:spacing w:after="160" w:line="240" w:lineRule="exact"/>
    </w:pPr>
    <w:rPr>
      <w:rFonts w:ascii="Verdana" w:hAnsi="Verdana"/>
      <w:sz w:val="20"/>
      <w:szCs w:val="20"/>
      <w:lang w:eastAsia="en-US"/>
    </w:rPr>
  </w:style>
  <w:style w:type="paragraph" w:customStyle="1" w:styleId="CarCarCar1Car1">
    <w:name w:val="Car Car Car1 Car1"/>
    <w:basedOn w:val="Normal"/>
    <w:rsid w:val="0000519A"/>
    <w:pPr>
      <w:spacing w:after="160" w:line="240" w:lineRule="exact"/>
    </w:pPr>
    <w:rPr>
      <w:rFonts w:ascii="Verdana" w:hAnsi="Verdana" w:cs="Verdana"/>
      <w:sz w:val="20"/>
      <w:szCs w:val="20"/>
      <w:lang w:eastAsia="en-US"/>
    </w:rPr>
  </w:style>
  <w:style w:type="paragraph" w:customStyle="1" w:styleId="Car1">
    <w:name w:val="Car1"/>
    <w:basedOn w:val="Normal"/>
    <w:rsid w:val="0000519A"/>
    <w:pPr>
      <w:spacing w:after="160" w:line="240" w:lineRule="exact"/>
    </w:pPr>
    <w:rPr>
      <w:rFonts w:ascii="Verdana" w:hAnsi="Verdana"/>
      <w:sz w:val="20"/>
      <w:szCs w:val="20"/>
      <w:lang w:eastAsia="en-US"/>
    </w:rPr>
  </w:style>
  <w:style w:type="character" w:customStyle="1" w:styleId="object">
    <w:name w:val="object"/>
    <w:basedOn w:val="Fuentedeprrafopredeter"/>
    <w:rsid w:val="0000519A"/>
  </w:style>
  <w:style w:type="character" w:customStyle="1" w:styleId="PrrafodelistaCar">
    <w:name w:val="Párrafo de lista Car"/>
    <w:aliases w:val="Bullet List Car,FooterText Car,numbered Car,List Paragraph1 Car,Paragraphe de liste1 Car,lp1 Car,Num Bullet 1 Car,NORMAL Car,Elabora Car,Scitum normal Car,Use Case List Paragraph Car,List Paragraph11 Car,Párrafo de lista4 Car,Ha Car"/>
    <w:link w:val="Prrafodelista"/>
    <w:uiPriority w:val="34"/>
    <w:locked/>
    <w:rsid w:val="0000519A"/>
    <w:rPr>
      <w:lang w:val="es-ES" w:eastAsia="es-ES"/>
    </w:rPr>
  </w:style>
  <w:style w:type="paragraph" w:customStyle="1" w:styleId="western">
    <w:name w:val="western"/>
    <w:basedOn w:val="Normal"/>
    <w:rsid w:val="0000519A"/>
    <w:pPr>
      <w:spacing w:before="100" w:beforeAutospacing="1" w:after="100" w:afterAutospacing="1"/>
    </w:pPr>
  </w:style>
  <w:style w:type="character" w:styleId="nfasis">
    <w:name w:val="Emphasis"/>
    <w:uiPriority w:val="20"/>
    <w:qFormat/>
    <w:rsid w:val="0000519A"/>
    <w:rPr>
      <w:i/>
      <w:iCs/>
    </w:rPr>
  </w:style>
  <w:style w:type="character" w:styleId="Textoennegrita">
    <w:name w:val="Strong"/>
    <w:uiPriority w:val="22"/>
    <w:qFormat/>
    <w:rsid w:val="0000519A"/>
    <w:rPr>
      <w:b/>
      <w:bCs/>
    </w:rPr>
  </w:style>
  <w:style w:type="table" w:customStyle="1" w:styleId="Sombreadoclaro-nfasis11">
    <w:name w:val="Sombreado claro - Énfasis 11"/>
    <w:basedOn w:val="Tablanormal"/>
    <w:uiPriority w:val="60"/>
    <w:rsid w:val="0000519A"/>
    <w:rPr>
      <w:rFonts w:ascii="Calibri" w:eastAsia="Calibri" w:hAnsi="Calibri"/>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00519A"/>
    <w:rPr>
      <w:rFonts w:ascii="Calibri" w:eastAsia="Calibri" w:hAnsi="Calibri"/>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ARITZA3">
    <w:name w:val="MARITZA3"/>
    <w:rsid w:val="0000519A"/>
    <w:pPr>
      <w:tabs>
        <w:tab w:val="left" w:pos="-720"/>
        <w:tab w:val="left" w:pos="0"/>
      </w:tabs>
      <w:jc w:val="both"/>
    </w:pPr>
    <w:rPr>
      <w:szCs w:val="20"/>
      <w:lang w:val="en-US" w:eastAsia="es-ES"/>
    </w:rPr>
  </w:style>
  <w:style w:type="character" w:customStyle="1" w:styleId="SinespaciadoCar">
    <w:name w:val="Sin espaciado Car"/>
    <w:link w:val="Sinespaciado"/>
    <w:uiPriority w:val="1"/>
    <w:rsid w:val="0000519A"/>
    <w:rPr>
      <w:rFonts w:ascii="Calibri" w:eastAsia="Calibri" w:hAnsi="Calibri"/>
      <w:sz w:val="22"/>
      <w:szCs w:val="22"/>
      <w:lang w:val="es-ES" w:eastAsia="en-US"/>
    </w:rPr>
  </w:style>
  <w:style w:type="paragraph" w:customStyle="1" w:styleId="Cuerpo">
    <w:name w:val="Cuerpo"/>
    <w:rsid w:val="0000519A"/>
    <w:pPr>
      <w:pBdr>
        <w:top w:val="nil"/>
        <w:left w:val="nil"/>
        <w:bottom w:val="nil"/>
        <w:right w:val="nil"/>
        <w:between w:val="nil"/>
        <w:bar w:val="nil"/>
      </w:pBdr>
    </w:pPr>
    <w:rPr>
      <w:color w:val="000000"/>
      <w:u w:color="000000"/>
      <w:bdr w:val="nil"/>
    </w:rPr>
  </w:style>
  <w:style w:type="numbering" w:customStyle="1" w:styleId="Listaactual1">
    <w:name w:val="Lista actual1"/>
    <w:uiPriority w:val="99"/>
    <w:rsid w:val="0000519A"/>
    <w:pPr>
      <w:numPr>
        <w:numId w:val="2"/>
      </w:numPr>
    </w:pPr>
  </w:style>
  <w:style w:type="table" w:styleId="Tablaconcuadrcula4-nfasis2">
    <w:name w:val="Grid Table 4 Accent 2"/>
    <w:basedOn w:val="Tablanormal"/>
    <w:uiPriority w:val="49"/>
    <w:rsid w:val="0000519A"/>
    <w:rPr>
      <w:rFonts w:ascii="Calibri" w:hAnsi="Calibri"/>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
    <w:name w:val="Grid Table 4"/>
    <w:basedOn w:val="Tablanormal"/>
    <w:uiPriority w:val="49"/>
    <w:rsid w:val="0000519A"/>
    <w:rPr>
      <w:rFonts w:ascii="Calibri" w:hAnsi="Calibri"/>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3">
    <w:name w:val="Grid Table 4 Accent 3"/>
    <w:basedOn w:val="Tablanormal"/>
    <w:uiPriority w:val="49"/>
    <w:rsid w:val="0000519A"/>
    <w:rPr>
      <w:rFonts w:ascii="Calibri" w:hAnsi="Calibri"/>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DefaultCar">
    <w:name w:val="Default Car"/>
    <w:link w:val="Default"/>
    <w:locked/>
    <w:rsid w:val="0000519A"/>
    <w:rPr>
      <w:rFonts w:eastAsia="Calibri"/>
      <w:color w:val="000000"/>
      <w:lang w:eastAsia="ar-SA"/>
    </w:rPr>
  </w:style>
  <w:style w:type="paragraph" w:customStyle="1" w:styleId="HPBasicText">
    <w:name w:val="HP_BasicText"/>
    <w:rsid w:val="0000519A"/>
    <w:pPr>
      <w:spacing w:after="120"/>
      <w:ind w:left="2736"/>
    </w:pPr>
    <w:rPr>
      <w:rFonts w:ascii="Arial" w:eastAsia="PMingLiU" w:hAnsi="Arial"/>
      <w:sz w:val="20"/>
      <w:szCs w:val="18"/>
      <w:lang w:val="en-US" w:eastAsia="en-US"/>
    </w:rPr>
  </w:style>
  <w:style w:type="table" w:customStyle="1" w:styleId="TableGrid">
    <w:name w:val="TableGrid"/>
    <w:rsid w:val="0000519A"/>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1556</Words>
  <Characters>8562</Characters>
  <Application>Microsoft Office Word</Application>
  <DocSecurity>8</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CLUB MILITAR</Company>
  <LinksUpToDate>false</LinksUpToDate>
  <CharactersWithSpaces>10098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Claudia Martinez Vaca</dc:creator>
  <cp:lastModifiedBy>Esperanza del Carmen Barreto Ramos</cp:lastModifiedBy>
  <cp:revision>7</cp:revision>
  <cp:lastPrinted>2019-11-13T17:04:00Z</cp:lastPrinted>
  <dcterms:created xsi:type="dcterms:W3CDTF">2020-10-09T19:42:00Z</dcterms:created>
  <dcterms:modified xsi:type="dcterms:W3CDTF">2020-10-09T20:01:00Z</dcterms:modified>
</cp:coreProperties>
</file>