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237CC" w14:textId="06D72CD5" w:rsidR="004354AA" w:rsidRPr="007362D7" w:rsidRDefault="004354AA" w:rsidP="004354AA">
      <w:pPr>
        <w:spacing w:after="0" w:line="240" w:lineRule="auto"/>
        <w:ind w:left="3540" w:hanging="3540"/>
        <w:jc w:val="both"/>
        <w:rPr>
          <w:rFonts w:ascii="Century Gothic" w:eastAsia="Century Gothic" w:hAnsi="Century Gothic" w:cs="Century Gothic"/>
          <w:b/>
          <w:sz w:val="21"/>
          <w:szCs w:val="21"/>
        </w:rPr>
      </w:pPr>
      <w:r w:rsidRPr="007362D7">
        <w:rPr>
          <w:rFonts w:ascii="Century Gothic" w:eastAsia="Century Gothic" w:hAnsi="Century Gothic" w:cs="Century Gothic"/>
          <w:b/>
          <w:sz w:val="21"/>
          <w:szCs w:val="21"/>
        </w:rPr>
        <w:t>CONTRATISTA:</w:t>
      </w:r>
      <w:r w:rsidRPr="007362D7">
        <w:rPr>
          <w:rFonts w:ascii="Century Gothic" w:eastAsia="Century Gothic" w:hAnsi="Century Gothic" w:cs="Century Gothic"/>
          <w:b/>
          <w:sz w:val="21"/>
          <w:szCs w:val="21"/>
        </w:rPr>
        <w:tab/>
      </w:r>
      <w:r w:rsidR="00BD6436" w:rsidRPr="007362D7">
        <w:rPr>
          <w:rFonts w:ascii="Century Gothic" w:eastAsia="Century Gothic" w:hAnsi="Century Gothic" w:cs="Century Gothic"/>
          <w:b/>
          <w:sz w:val="21"/>
          <w:szCs w:val="21"/>
        </w:rPr>
        <w:t>“</w:t>
      </w:r>
      <w:r w:rsidR="00B65DCB" w:rsidRPr="007362D7">
        <w:rPr>
          <w:rFonts w:ascii="Century Gothic" w:eastAsia="Century Gothic" w:hAnsi="Century Gothic" w:cs="Century Gothic"/>
          <w:b/>
          <w:sz w:val="21"/>
          <w:szCs w:val="21"/>
        </w:rPr>
        <w:t>CIVILCARPER S.A.S</w:t>
      </w:r>
      <w:r w:rsidR="00BD6436" w:rsidRPr="007362D7">
        <w:rPr>
          <w:rFonts w:ascii="Century Gothic" w:eastAsia="Century Gothic" w:hAnsi="Century Gothic" w:cs="Century Gothic"/>
          <w:b/>
          <w:sz w:val="21"/>
          <w:szCs w:val="21"/>
        </w:rPr>
        <w:t>”</w:t>
      </w:r>
      <w:r w:rsidRPr="007362D7">
        <w:rPr>
          <w:rFonts w:ascii="Century Gothic" w:eastAsia="Century Gothic" w:hAnsi="Century Gothic" w:cs="Century Gothic"/>
          <w:b/>
          <w:sz w:val="21"/>
          <w:szCs w:val="21"/>
        </w:rPr>
        <w:t>.</w:t>
      </w:r>
    </w:p>
    <w:p w14:paraId="39C348C1" w14:textId="0D656938" w:rsidR="004354AA" w:rsidRPr="007362D7" w:rsidRDefault="004354AA" w:rsidP="004354AA">
      <w:pPr>
        <w:spacing w:after="0" w:line="240" w:lineRule="auto"/>
        <w:ind w:left="3540" w:hanging="3540"/>
        <w:jc w:val="both"/>
        <w:rPr>
          <w:rFonts w:ascii="Century Gothic" w:eastAsia="Century Gothic" w:hAnsi="Century Gothic" w:cs="Century Gothic"/>
          <w:b/>
          <w:sz w:val="21"/>
          <w:szCs w:val="21"/>
        </w:rPr>
      </w:pPr>
      <w:r w:rsidRPr="007362D7">
        <w:rPr>
          <w:rFonts w:ascii="Century Gothic" w:eastAsia="Century Gothic" w:hAnsi="Century Gothic" w:cs="Century Gothic"/>
          <w:b/>
          <w:sz w:val="21"/>
          <w:szCs w:val="21"/>
        </w:rPr>
        <w:t>NIT:</w:t>
      </w:r>
      <w:r w:rsidRPr="007362D7">
        <w:rPr>
          <w:rFonts w:ascii="Century Gothic" w:eastAsia="Century Gothic" w:hAnsi="Century Gothic" w:cs="Century Gothic"/>
          <w:b/>
          <w:sz w:val="21"/>
          <w:szCs w:val="21"/>
        </w:rPr>
        <w:tab/>
      </w:r>
      <w:r w:rsidR="00B65DCB" w:rsidRPr="007362D7">
        <w:rPr>
          <w:rFonts w:ascii="Century Gothic" w:eastAsia="Century Gothic" w:hAnsi="Century Gothic" w:cs="Century Gothic"/>
          <w:b/>
          <w:sz w:val="21"/>
          <w:szCs w:val="21"/>
        </w:rPr>
        <w:t>901274836</w:t>
      </w:r>
      <w:r w:rsidR="00B65DCB" w:rsidRPr="007362D7">
        <w:rPr>
          <w:rFonts w:ascii="Century Gothic" w:eastAsia="Century Gothic" w:hAnsi="Century Gothic" w:cs="Century Gothic"/>
          <w:b/>
          <w:sz w:val="21"/>
          <w:szCs w:val="21"/>
        </w:rPr>
        <w:t>–4</w:t>
      </w:r>
      <w:r w:rsidR="00BD6436" w:rsidRPr="007362D7">
        <w:rPr>
          <w:rFonts w:ascii="Century Gothic" w:eastAsia="Century Gothic" w:hAnsi="Century Gothic" w:cs="Century Gothic"/>
          <w:b/>
          <w:sz w:val="21"/>
          <w:szCs w:val="21"/>
        </w:rPr>
        <w:t>.</w:t>
      </w:r>
    </w:p>
    <w:p w14:paraId="13CADE12" w14:textId="25813821" w:rsidR="004354AA" w:rsidRPr="007362D7" w:rsidRDefault="004354AA" w:rsidP="004354AA">
      <w:pPr>
        <w:spacing w:after="0" w:line="240" w:lineRule="auto"/>
        <w:ind w:left="3540" w:hanging="3540"/>
        <w:jc w:val="both"/>
        <w:rPr>
          <w:rFonts w:ascii="Century Gothic" w:eastAsia="Century Gothic" w:hAnsi="Century Gothic" w:cs="Century Gothic"/>
          <w:b/>
          <w:sz w:val="21"/>
          <w:szCs w:val="21"/>
        </w:rPr>
      </w:pPr>
      <w:r w:rsidRPr="007362D7">
        <w:rPr>
          <w:rFonts w:ascii="Century Gothic" w:eastAsia="Century Gothic" w:hAnsi="Century Gothic" w:cs="Century Gothic"/>
          <w:b/>
          <w:sz w:val="21"/>
          <w:szCs w:val="21"/>
        </w:rPr>
        <w:t>R/L:</w:t>
      </w:r>
      <w:r w:rsidRPr="007362D7">
        <w:rPr>
          <w:rFonts w:ascii="Century Gothic" w:eastAsia="Century Gothic" w:hAnsi="Century Gothic" w:cs="Century Gothic"/>
          <w:b/>
          <w:sz w:val="21"/>
          <w:szCs w:val="21"/>
        </w:rPr>
        <w:tab/>
      </w:r>
      <w:r w:rsidR="00E73669" w:rsidRPr="007362D7">
        <w:rPr>
          <w:rFonts w:ascii="Century Gothic" w:eastAsia="Century Gothic" w:hAnsi="Century Gothic" w:cs="Century Gothic"/>
          <w:b/>
          <w:sz w:val="21"/>
          <w:szCs w:val="21"/>
        </w:rPr>
        <w:t>DANIEL JAIR</w:t>
      </w:r>
      <w:r w:rsidR="00E73669" w:rsidRPr="007362D7">
        <w:rPr>
          <w:rFonts w:ascii="Century Gothic" w:eastAsia="Century Gothic" w:hAnsi="Century Gothic" w:cs="Century Gothic"/>
          <w:b/>
          <w:sz w:val="21"/>
          <w:szCs w:val="21"/>
        </w:rPr>
        <w:t xml:space="preserve"> CABALLERO CAMACHO</w:t>
      </w:r>
      <w:r w:rsidR="00BD6436" w:rsidRPr="007362D7">
        <w:rPr>
          <w:rFonts w:ascii="Century Gothic" w:eastAsia="Century Gothic" w:hAnsi="Century Gothic" w:cs="Century Gothic"/>
          <w:b/>
          <w:sz w:val="21"/>
          <w:szCs w:val="21"/>
        </w:rPr>
        <w:t>.</w:t>
      </w:r>
      <w:r w:rsidRPr="007362D7">
        <w:rPr>
          <w:rFonts w:ascii="Century Gothic" w:eastAsia="Century Gothic" w:hAnsi="Century Gothic" w:cs="Century Gothic"/>
          <w:b/>
          <w:sz w:val="21"/>
          <w:szCs w:val="21"/>
        </w:rPr>
        <w:t xml:space="preserve"> </w:t>
      </w:r>
    </w:p>
    <w:p w14:paraId="68B616BA" w14:textId="54A53021" w:rsidR="004354AA" w:rsidRPr="007362D7" w:rsidRDefault="004354AA" w:rsidP="004354AA">
      <w:pPr>
        <w:spacing w:after="0" w:line="240" w:lineRule="auto"/>
        <w:ind w:left="3540" w:hanging="3540"/>
        <w:jc w:val="both"/>
        <w:rPr>
          <w:rFonts w:ascii="Century Gothic" w:eastAsia="Century Gothic" w:hAnsi="Century Gothic" w:cs="Century Gothic"/>
          <w:b/>
          <w:sz w:val="21"/>
          <w:szCs w:val="21"/>
        </w:rPr>
      </w:pPr>
      <w:r w:rsidRPr="007362D7">
        <w:rPr>
          <w:rFonts w:ascii="Century Gothic" w:eastAsia="Century Gothic" w:hAnsi="Century Gothic" w:cs="Century Gothic"/>
          <w:b/>
          <w:sz w:val="21"/>
          <w:szCs w:val="21"/>
        </w:rPr>
        <w:t xml:space="preserve">C.C. R/L. N°: </w:t>
      </w:r>
      <w:r w:rsidRPr="007362D7">
        <w:rPr>
          <w:rFonts w:ascii="Century Gothic" w:eastAsia="Century Gothic" w:hAnsi="Century Gothic" w:cs="Century Gothic"/>
          <w:b/>
          <w:sz w:val="21"/>
          <w:szCs w:val="21"/>
        </w:rPr>
        <w:tab/>
      </w:r>
      <w:r w:rsidR="00E73669" w:rsidRPr="007362D7">
        <w:rPr>
          <w:rFonts w:ascii="Century Gothic" w:eastAsia="Century Gothic" w:hAnsi="Century Gothic" w:cs="Century Gothic"/>
          <w:b/>
          <w:sz w:val="21"/>
          <w:szCs w:val="21"/>
        </w:rPr>
        <w:t>1,090,176,898</w:t>
      </w:r>
      <w:r w:rsidR="00E73669" w:rsidRPr="007362D7">
        <w:rPr>
          <w:rFonts w:ascii="Century Gothic" w:eastAsia="Century Gothic" w:hAnsi="Century Gothic" w:cs="Century Gothic"/>
          <w:b/>
          <w:sz w:val="21"/>
          <w:szCs w:val="21"/>
        </w:rPr>
        <w:t>, EXPEDIDA EN CHINACOTA –NTE DE SANTANDER</w:t>
      </w:r>
      <w:r w:rsidRPr="007362D7">
        <w:rPr>
          <w:rFonts w:ascii="Century Gothic" w:eastAsia="Century Gothic" w:hAnsi="Century Gothic" w:cs="Century Gothic"/>
          <w:b/>
          <w:sz w:val="21"/>
          <w:szCs w:val="21"/>
        </w:rPr>
        <w:t xml:space="preserve">. </w:t>
      </w:r>
    </w:p>
    <w:p w14:paraId="2C92D4A2" w14:textId="7EBDA44A" w:rsidR="004354AA" w:rsidRPr="007362D7" w:rsidRDefault="004354AA" w:rsidP="004354AA">
      <w:pPr>
        <w:spacing w:after="0" w:line="240" w:lineRule="auto"/>
        <w:jc w:val="both"/>
        <w:rPr>
          <w:rFonts w:ascii="Century Gothic" w:eastAsia="Century Gothic" w:hAnsi="Century Gothic" w:cs="Century Gothic"/>
          <w:b/>
          <w:sz w:val="21"/>
          <w:szCs w:val="21"/>
        </w:rPr>
      </w:pPr>
      <w:r w:rsidRPr="007362D7">
        <w:rPr>
          <w:rFonts w:ascii="Century Gothic" w:eastAsia="Century Gothic" w:hAnsi="Century Gothic" w:cs="Century Gothic"/>
          <w:b/>
          <w:sz w:val="21"/>
          <w:szCs w:val="21"/>
        </w:rPr>
        <w:t>TIPO DE CONTRATO:</w:t>
      </w:r>
      <w:r w:rsidRPr="007362D7">
        <w:rPr>
          <w:rFonts w:ascii="Century Gothic" w:eastAsia="Century Gothic" w:hAnsi="Century Gothic" w:cs="Century Gothic"/>
          <w:b/>
          <w:sz w:val="21"/>
          <w:szCs w:val="21"/>
        </w:rPr>
        <w:tab/>
      </w:r>
      <w:r w:rsidRPr="007362D7">
        <w:rPr>
          <w:rFonts w:ascii="Century Gothic" w:eastAsia="Century Gothic" w:hAnsi="Century Gothic" w:cs="Century Gothic"/>
          <w:b/>
          <w:sz w:val="21"/>
          <w:szCs w:val="21"/>
        </w:rPr>
        <w:tab/>
      </w:r>
      <w:r w:rsidRPr="007362D7">
        <w:rPr>
          <w:rFonts w:ascii="Century Gothic" w:eastAsia="Century Gothic" w:hAnsi="Century Gothic" w:cs="Century Gothic"/>
          <w:b/>
          <w:sz w:val="21"/>
          <w:szCs w:val="21"/>
        </w:rPr>
        <w:tab/>
      </w:r>
      <w:r w:rsidR="00162CA4" w:rsidRPr="007362D7">
        <w:rPr>
          <w:rFonts w:ascii="Century Gothic" w:eastAsia="Century Gothic" w:hAnsi="Century Gothic" w:cs="Century Gothic"/>
          <w:b/>
          <w:sz w:val="21"/>
          <w:szCs w:val="21"/>
        </w:rPr>
        <w:t>CONSULTORIA</w:t>
      </w:r>
      <w:r w:rsidRPr="007362D7">
        <w:rPr>
          <w:rFonts w:ascii="Century Gothic" w:eastAsia="Century Gothic" w:hAnsi="Century Gothic" w:cs="Century Gothic"/>
          <w:b/>
          <w:sz w:val="21"/>
          <w:szCs w:val="21"/>
        </w:rPr>
        <w:t>.</w:t>
      </w:r>
    </w:p>
    <w:p w14:paraId="2592DE12" w14:textId="77777777" w:rsidR="00757962" w:rsidRPr="007362D7" w:rsidRDefault="004354AA" w:rsidP="00345B2A">
      <w:pPr>
        <w:spacing w:after="0" w:line="240" w:lineRule="auto"/>
        <w:ind w:left="3540" w:hanging="3540"/>
        <w:jc w:val="both"/>
        <w:rPr>
          <w:rFonts w:ascii="Century Gothic" w:hAnsi="Century Gothic" w:cs="Arial"/>
          <w:b/>
          <w:sz w:val="21"/>
          <w:szCs w:val="21"/>
        </w:rPr>
      </w:pPr>
      <w:r w:rsidRPr="007362D7">
        <w:rPr>
          <w:rFonts w:ascii="Century Gothic" w:eastAsia="Century Gothic" w:hAnsi="Century Gothic" w:cs="Century Gothic"/>
          <w:b/>
          <w:sz w:val="21"/>
          <w:szCs w:val="21"/>
        </w:rPr>
        <w:t>VALOR:</w:t>
      </w:r>
      <w:r w:rsidRPr="007362D7">
        <w:rPr>
          <w:rFonts w:ascii="Century Gothic" w:eastAsia="Century Gothic" w:hAnsi="Century Gothic" w:cs="Century Gothic"/>
          <w:b/>
          <w:sz w:val="21"/>
          <w:szCs w:val="21"/>
        </w:rPr>
        <w:tab/>
      </w:r>
      <w:r w:rsidR="00BD6436" w:rsidRPr="007362D7">
        <w:rPr>
          <w:rFonts w:ascii="Century Gothic" w:hAnsi="Century Gothic" w:cs="Arial"/>
          <w:b/>
          <w:sz w:val="21"/>
          <w:szCs w:val="21"/>
        </w:rPr>
        <w:t>DOCE MILLONES CIENTO SEIS MIL DOSCIENTOS SESENTA PESOS ($12.106.260,00) M/</w:t>
      </w:r>
      <w:r w:rsidR="00345B2A" w:rsidRPr="007362D7">
        <w:rPr>
          <w:rFonts w:ascii="Century Gothic" w:hAnsi="Century Gothic" w:cs="Arial"/>
          <w:b/>
          <w:sz w:val="21"/>
          <w:szCs w:val="21"/>
        </w:rPr>
        <w:t>CTE</w:t>
      </w:r>
      <w:r w:rsidR="00BD6436" w:rsidRPr="007362D7">
        <w:rPr>
          <w:rFonts w:ascii="Century Gothic" w:hAnsi="Century Gothic" w:cs="Arial"/>
          <w:b/>
          <w:sz w:val="21"/>
          <w:szCs w:val="21"/>
        </w:rPr>
        <w:t>.</w:t>
      </w:r>
    </w:p>
    <w:p w14:paraId="0A0B64AD" w14:textId="663F2B53" w:rsidR="004354AA" w:rsidRPr="007362D7" w:rsidRDefault="00345B2A" w:rsidP="00345B2A">
      <w:pPr>
        <w:spacing w:after="0" w:line="240" w:lineRule="auto"/>
        <w:ind w:left="3540" w:hanging="3540"/>
        <w:jc w:val="both"/>
        <w:rPr>
          <w:rFonts w:ascii="Century Gothic" w:eastAsia="Century Gothic" w:hAnsi="Century Gothic" w:cs="Century Gothic"/>
          <w:b/>
          <w:sz w:val="21"/>
          <w:szCs w:val="21"/>
        </w:rPr>
      </w:pPr>
      <w:r w:rsidRPr="007362D7">
        <w:rPr>
          <w:rFonts w:ascii="Century Gothic" w:hAnsi="Century Gothic"/>
          <w:sz w:val="21"/>
          <w:szCs w:val="21"/>
        </w:rPr>
        <w:t xml:space="preserve">  </w:t>
      </w:r>
      <w:r w:rsidR="004354AA" w:rsidRPr="007362D7">
        <w:rPr>
          <w:rFonts w:ascii="Century Gothic" w:eastAsia="Century Gothic" w:hAnsi="Century Gothic" w:cs="Century Gothic"/>
          <w:b/>
          <w:sz w:val="21"/>
          <w:szCs w:val="21"/>
        </w:rPr>
        <w:t>PLAZO:</w:t>
      </w:r>
      <w:r w:rsidR="004354AA" w:rsidRPr="007362D7">
        <w:rPr>
          <w:rFonts w:ascii="Century Gothic" w:eastAsia="Century Gothic" w:hAnsi="Century Gothic" w:cs="Century Gothic"/>
          <w:b/>
          <w:sz w:val="21"/>
          <w:szCs w:val="21"/>
        </w:rPr>
        <w:tab/>
      </w:r>
      <w:r w:rsidR="008B6ADD" w:rsidRPr="007362D7">
        <w:rPr>
          <w:rFonts w:ascii="Century Gothic" w:eastAsia="Century Gothic" w:hAnsi="Century Gothic" w:cs="Century Gothic"/>
          <w:b/>
          <w:sz w:val="21"/>
          <w:szCs w:val="21"/>
        </w:rPr>
        <w:t xml:space="preserve">TRES (03) MESES, CONTADOS A PARTIR DE LA SUSCRIPCIÓN DEL ACTA DE INICIO, PREVIO CUMPLIMIENTO DE LOS REQUISITOS DE PERFECCIONAMIENTO Y EJECUCIÓN. </w:t>
      </w:r>
    </w:p>
    <w:p w14:paraId="722207BA" w14:textId="4AAFEA95" w:rsidR="004354AA" w:rsidRPr="007362D7" w:rsidRDefault="008B6ADD" w:rsidP="004354AA">
      <w:pPr>
        <w:keepNext/>
        <w:spacing w:after="0" w:line="240" w:lineRule="auto"/>
        <w:ind w:left="3540" w:hanging="3540"/>
        <w:jc w:val="both"/>
        <w:outlineLvl w:val="1"/>
        <w:rPr>
          <w:rFonts w:ascii="Century Gothic" w:eastAsia="Times New Roman" w:hAnsi="Century Gothic" w:cs="Times New Roman"/>
          <w:b/>
          <w:sz w:val="21"/>
          <w:szCs w:val="21"/>
          <w:lang w:eastAsia="es-ES"/>
        </w:rPr>
      </w:pPr>
      <w:r w:rsidRPr="007362D7">
        <w:rPr>
          <w:rFonts w:ascii="Century Gothic" w:eastAsia="Century Gothic" w:hAnsi="Century Gothic" w:cs="Century Gothic"/>
          <w:b/>
          <w:sz w:val="21"/>
          <w:szCs w:val="21"/>
        </w:rPr>
        <w:t>OBJETO:</w:t>
      </w:r>
      <w:r w:rsidRPr="007362D7">
        <w:rPr>
          <w:rFonts w:ascii="Century Gothic" w:eastAsia="Century Gothic" w:hAnsi="Century Gothic" w:cs="Century Gothic"/>
          <w:b/>
          <w:sz w:val="21"/>
          <w:szCs w:val="21"/>
        </w:rPr>
        <w:tab/>
      </w:r>
      <w:r w:rsidRPr="007362D7">
        <w:rPr>
          <w:rFonts w:ascii="Century Gothic" w:hAnsi="Century Gothic"/>
          <w:b/>
          <w:bCs/>
          <w:sz w:val="21"/>
          <w:szCs w:val="21"/>
        </w:rPr>
        <w:t>“</w:t>
      </w:r>
      <w:r w:rsidR="001666D7" w:rsidRPr="007362D7">
        <w:rPr>
          <w:rFonts w:ascii="Century Gothic" w:hAnsi="Century Gothic"/>
          <w:b/>
          <w:bCs/>
          <w:sz w:val="21"/>
          <w:szCs w:val="21"/>
        </w:rPr>
        <w:t>INTERVENTORIA TECNICA,</w:t>
      </w:r>
      <w:r w:rsidR="00B123C6">
        <w:rPr>
          <w:rFonts w:ascii="Century Gothic" w:hAnsi="Century Gothic"/>
          <w:b/>
          <w:bCs/>
          <w:sz w:val="21"/>
          <w:szCs w:val="21"/>
        </w:rPr>
        <w:t xml:space="preserve"> </w:t>
      </w:r>
      <w:r w:rsidR="001666D7" w:rsidRPr="007362D7">
        <w:rPr>
          <w:rFonts w:ascii="Century Gothic" w:hAnsi="Century Gothic"/>
          <w:b/>
          <w:bCs/>
          <w:sz w:val="21"/>
          <w:szCs w:val="21"/>
        </w:rPr>
        <w:t>ADMINISTRATIVA, FINANCIERA Y AMBIENTAL PARA LA ADECUACION DEL PUESTO DE SALUD MAPÓY DEL MUNICIPIO DE TAME DE LA RED ASISTENCIAL DE LA ESE MORENO Y CLAVIJO DEL DEPARTAMENTO DE ARAUCA</w:t>
      </w:r>
      <w:r w:rsidR="00162CA4" w:rsidRPr="007362D7">
        <w:rPr>
          <w:rFonts w:ascii="Century Gothic" w:hAnsi="Century Gothic"/>
          <w:b/>
          <w:bCs/>
          <w:sz w:val="21"/>
          <w:szCs w:val="21"/>
        </w:rPr>
        <w:t>”</w:t>
      </w:r>
      <w:r w:rsidR="00186410" w:rsidRPr="007362D7">
        <w:rPr>
          <w:rFonts w:ascii="Century Gothic" w:hAnsi="Century Gothic"/>
          <w:b/>
          <w:bCs/>
          <w:sz w:val="21"/>
          <w:szCs w:val="21"/>
        </w:rPr>
        <w:t>.</w:t>
      </w:r>
    </w:p>
    <w:p w14:paraId="1E8F6455" w14:textId="02B90F19" w:rsidR="00451290" w:rsidRPr="007362D7" w:rsidRDefault="0013486A" w:rsidP="00A67B3C">
      <w:pPr>
        <w:keepNext/>
        <w:spacing w:after="0" w:line="240" w:lineRule="auto"/>
        <w:ind w:left="3600" w:hanging="3600"/>
        <w:jc w:val="both"/>
        <w:outlineLvl w:val="1"/>
        <w:rPr>
          <w:rFonts w:ascii="Century Gothic" w:eastAsia="Times New Roman" w:hAnsi="Century Gothic" w:cs="Times New Roman"/>
          <w:b/>
          <w:sz w:val="21"/>
          <w:szCs w:val="21"/>
          <w:lang w:val="es-ES_tradnl" w:eastAsia="es-ES"/>
        </w:rPr>
      </w:pPr>
      <w:r w:rsidRPr="007362D7">
        <w:rPr>
          <w:rFonts w:ascii="Century Gothic" w:eastAsia="Times New Roman" w:hAnsi="Century Gothic" w:cs="Times New Roman"/>
          <w:b/>
          <w:sz w:val="21"/>
          <w:szCs w:val="21"/>
          <w:lang w:val="es-ES_tradnl" w:eastAsia="es-ES"/>
        </w:rPr>
        <w:t>_________________________________________________________________________________</w:t>
      </w:r>
      <w:r w:rsidR="00117ED6" w:rsidRPr="007362D7">
        <w:rPr>
          <w:rFonts w:ascii="Century Gothic" w:eastAsia="Times New Roman" w:hAnsi="Century Gothic" w:cs="Times New Roman"/>
          <w:b/>
          <w:sz w:val="21"/>
          <w:szCs w:val="21"/>
          <w:lang w:val="es-ES_tradnl" w:eastAsia="es-ES"/>
        </w:rPr>
        <w:t>___</w:t>
      </w:r>
      <w:r w:rsidR="00B365DC" w:rsidRPr="007362D7">
        <w:rPr>
          <w:rFonts w:ascii="Century Gothic" w:eastAsia="Times New Roman" w:hAnsi="Century Gothic" w:cs="Times New Roman"/>
          <w:b/>
          <w:sz w:val="21"/>
          <w:szCs w:val="21"/>
          <w:lang w:val="es-ES_tradnl" w:eastAsia="es-ES"/>
        </w:rPr>
        <w:t>____</w:t>
      </w:r>
      <w:r w:rsidR="00117ED6" w:rsidRPr="007362D7">
        <w:rPr>
          <w:rFonts w:ascii="Century Gothic" w:eastAsia="Times New Roman" w:hAnsi="Century Gothic" w:cs="Times New Roman"/>
          <w:b/>
          <w:sz w:val="21"/>
          <w:szCs w:val="21"/>
          <w:lang w:val="es-ES_tradnl" w:eastAsia="es-ES"/>
        </w:rPr>
        <w:t>_</w:t>
      </w:r>
      <w:r w:rsidR="0079307B" w:rsidRPr="007362D7">
        <w:rPr>
          <w:rFonts w:ascii="Century Gothic" w:eastAsia="Times New Roman" w:hAnsi="Century Gothic" w:cs="Times New Roman"/>
          <w:b/>
          <w:sz w:val="21"/>
          <w:szCs w:val="21"/>
          <w:lang w:val="es-ES_tradnl" w:eastAsia="es-ES"/>
        </w:rPr>
        <w:t>_</w:t>
      </w:r>
      <w:r w:rsidR="007362D7">
        <w:rPr>
          <w:rFonts w:ascii="Century Gothic" w:eastAsia="Times New Roman" w:hAnsi="Century Gothic" w:cs="Times New Roman"/>
          <w:b/>
          <w:sz w:val="21"/>
          <w:szCs w:val="21"/>
          <w:lang w:val="es-ES_tradnl" w:eastAsia="es-ES"/>
        </w:rPr>
        <w:t>______</w:t>
      </w:r>
    </w:p>
    <w:p w14:paraId="74B2F8D8" w14:textId="6D402716" w:rsidR="00315B84" w:rsidRPr="007362D7" w:rsidRDefault="00186410" w:rsidP="00130364">
      <w:pPr>
        <w:pStyle w:val="Textoindependiente"/>
        <w:spacing w:after="0"/>
        <w:jc w:val="both"/>
        <w:rPr>
          <w:rFonts w:ascii="Century Gothic" w:hAnsi="Century Gothic" w:cs="Arial"/>
          <w:sz w:val="21"/>
          <w:szCs w:val="21"/>
        </w:rPr>
      </w:pPr>
      <w:r w:rsidRPr="007362D7">
        <w:rPr>
          <w:rFonts w:ascii="Century Gothic" w:hAnsi="Century Gothic"/>
          <w:sz w:val="21"/>
          <w:szCs w:val="21"/>
          <w:shd w:val="clear" w:color="auto" w:fill="FFFFFF"/>
        </w:rPr>
        <w:t>Entre los suscritos a saber, </w:t>
      </w:r>
      <w:r w:rsidRPr="007362D7">
        <w:rPr>
          <w:rFonts w:ascii="Century Gothic" w:hAnsi="Century Gothic"/>
          <w:b/>
          <w:bCs/>
          <w:sz w:val="21"/>
          <w:szCs w:val="21"/>
          <w:shd w:val="clear" w:color="auto" w:fill="FFFFFF"/>
        </w:rPr>
        <w:t>WILDER HERNANDO ORTIZ BUENO,</w:t>
      </w:r>
      <w:r w:rsidRPr="007362D7">
        <w:rPr>
          <w:rFonts w:ascii="Century Gothic" w:hAnsi="Century Gothic"/>
          <w:sz w:val="21"/>
          <w:szCs w:val="21"/>
          <w:shd w:val="clear" w:color="auto" w:fill="FFFFFF"/>
        </w:rPr>
        <w:t xml:space="preserve"> identificado con la cédula de ciudadanía </w:t>
      </w:r>
      <w:r w:rsidRPr="007362D7">
        <w:rPr>
          <w:rFonts w:ascii="Century Gothic" w:hAnsi="Century Gothic"/>
          <w:bCs/>
          <w:sz w:val="21"/>
          <w:szCs w:val="21"/>
          <w:shd w:val="clear" w:color="auto" w:fill="FFFFFF"/>
        </w:rPr>
        <w:t>No.</w:t>
      </w:r>
      <w:r w:rsidRPr="007362D7">
        <w:rPr>
          <w:rFonts w:ascii="Century Gothic" w:hAnsi="Century Gothic"/>
          <w:b/>
          <w:sz w:val="21"/>
          <w:szCs w:val="21"/>
          <w:shd w:val="clear" w:color="auto" w:fill="FFFFFF"/>
        </w:rPr>
        <w:t xml:space="preserve"> 1.098.726.848</w:t>
      </w:r>
      <w:r w:rsidRPr="007362D7">
        <w:rPr>
          <w:rFonts w:ascii="Century Gothic" w:hAnsi="Century Gothic"/>
          <w:sz w:val="21"/>
          <w:szCs w:val="21"/>
          <w:shd w:val="clear" w:color="auto" w:fill="FFFFFF"/>
        </w:rPr>
        <w:t xml:space="preserve">, expedida en Bucaramanga -Santander, actuando en nombre y representación legal de la </w:t>
      </w:r>
      <w:r w:rsidRPr="007362D7">
        <w:rPr>
          <w:rFonts w:ascii="Century Gothic" w:hAnsi="Century Gothic"/>
          <w:b/>
          <w:bCs/>
          <w:sz w:val="21"/>
          <w:szCs w:val="21"/>
          <w:shd w:val="clear" w:color="auto" w:fill="FFFFFF"/>
        </w:rPr>
        <w:t>EMPRESA SOCIAL DEL ESTADO DEPARTAMENTAL DE I NIVEL MORENO &amp; CLAVIJO</w:t>
      </w:r>
      <w:r w:rsidRPr="007362D7">
        <w:rPr>
          <w:rFonts w:ascii="Century Gothic" w:hAnsi="Century Gothic"/>
          <w:sz w:val="21"/>
          <w:szCs w:val="21"/>
          <w:shd w:val="clear" w:color="auto" w:fill="FFFFFF"/>
        </w:rPr>
        <w:t xml:space="preserve">, en su condición de Gerente, cargo para el cual fue designado mediante Decreto Departamental Nº </w:t>
      </w:r>
      <w:r w:rsidRPr="007362D7">
        <w:rPr>
          <w:rFonts w:ascii="Century Gothic" w:hAnsi="Century Gothic"/>
          <w:b/>
          <w:bCs/>
          <w:sz w:val="21"/>
          <w:szCs w:val="21"/>
          <w:shd w:val="clear" w:color="auto" w:fill="FFFFFF"/>
        </w:rPr>
        <w:t>0504</w:t>
      </w:r>
      <w:r w:rsidRPr="007362D7">
        <w:rPr>
          <w:rFonts w:ascii="Century Gothic" w:hAnsi="Century Gothic"/>
          <w:sz w:val="21"/>
          <w:szCs w:val="21"/>
          <w:shd w:val="clear" w:color="auto" w:fill="FFFFFF"/>
        </w:rPr>
        <w:t xml:space="preserve"> del 22 de marzo del 2024, y Acta de Posesión N° </w:t>
      </w:r>
      <w:r w:rsidRPr="007362D7">
        <w:rPr>
          <w:rFonts w:ascii="Century Gothic" w:hAnsi="Century Gothic"/>
          <w:b/>
          <w:bCs/>
          <w:sz w:val="21"/>
          <w:szCs w:val="21"/>
          <w:shd w:val="clear" w:color="auto" w:fill="FFFFFF"/>
        </w:rPr>
        <w:t>050</w:t>
      </w:r>
      <w:r w:rsidRPr="007362D7">
        <w:rPr>
          <w:rFonts w:ascii="Century Gothic" w:hAnsi="Century Gothic"/>
          <w:sz w:val="21"/>
          <w:szCs w:val="21"/>
          <w:shd w:val="clear" w:color="auto" w:fill="FFFFFF"/>
        </w:rPr>
        <w:t xml:space="preserve"> del primero (1°) de abril del 2024, expedido por el Gobernador del Departamento de Arauca, y en tal calidad facultado para desarrollar todas las actividades necesarias para la administración de la Entidad y ejecutar todos los actos pertinentes para el desarrollo del objeto social y quien para efectos del presente documento se denominará </w:t>
      </w:r>
      <w:r w:rsidRPr="007362D7">
        <w:rPr>
          <w:rFonts w:ascii="Century Gothic" w:hAnsi="Century Gothic"/>
          <w:b/>
          <w:sz w:val="21"/>
          <w:szCs w:val="21"/>
          <w:shd w:val="clear" w:color="auto" w:fill="FFFFFF"/>
        </w:rPr>
        <w:t>EL CONTRATANTE</w:t>
      </w:r>
      <w:r w:rsidR="00085FAD" w:rsidRPr="007362D7">
        <w:rPr>
          <w:rFonts w:ascii="Century Gothic" w:hAnsi="Century Gothic" w:cs="Arial"/>
          <w:sz w:val="21"/>
          <w:szCs w:val="21"/>
        </w:rPr>
        <w:t xml:space="preserve"> </w:t>
      </w:r>
      <w:r w:rsidR="00D0691D" w:rsidRPr="007362D7">
        <w:rPr>
          <w:rFonts w:ascii="Century Gothic" w:hAnsi="Century Gothic" w:cs="Arial"/>
          <w:sz w:val="21"/>
          <w:szCs w:val="21"/>
        </w:rPr>
        <w:t xml:space="preserve">y por </w:t>
      </w:r>
      <w:r w:rsidR="00B914EB" w:rsidRPr="007362D7">
        <w:rPr>
          <w:rFonts w:ascii="Century Gothic" w:hAnsi="Century Gothic" w:cs="Arial"/>
          <w:sz w:val="21"/>
          <w:szCs w:val="21"/>
        </w:rPr>
        <w:t>la otra</w:t>
      </w:r>
      <w:r w:rsidR="00C15533" w:rsidRPr="007362D7">
        <w:rPr>
          <w:rFonts w:ascii="Century Gothic" w:eastAsia="Times New Roman" w:hAnsi="Century Gothic" w:cs="Arial"/>
          <w:sz w:val="21"/>
          <w:szCs w:val="21"/>
          <w:lang w:eastAsia="es-ES"/>
        </w:rPr>
        <w:t>,</w:t>
      </w:r>
      <w:r w:rsidR="009175B3" w:rsidRPr="007362D7">
        <w:rPr>
          <w:rFonts w:ascii="Century Gothic" w:eastAsia="Times New Roman" w:hAnsi="Century Gothic" w:cs="Arial"/>
          <w:sz w:val="21"/>
          <w:szCs w:val="21"/>
          <w:lang w:val="es-ES_tradnl" w:eastAsia="es-ES"/>
        </w:rPr>
        <w:t xml:space="preserve"> </w:t>
      </w:r>
      <w:r w:rsidR="008B6ADD" w:rsidRPr="007362D7">
        <w:rPr>
          <w:rFonts w:ascii="Century Gothic" w:eastAsia="Times New Roman" w:hAnsi="Century Gothic" w:cs="Arial"/>
          <w:sz w:val="21"/>
          <w:szCs w:val="21"/>
          <w:lang w:val="es-ES_tradnl" w:eastAsia="es-ES"/>
        </w:rPr>
        <w:t>“</w:t>
      </w:r>
      <w:r w:rsidR="00412FE1" w:rsidRPr="007362D7">
        <w:rPr>
          <w:rFonts w:ascii="Century Gothic" w:eastAsia="Century Gothic" w:hAnsi="Century Gothic" w:cs="Century Gothic"/>
          <w:b/>
          <w:sz w:val="21"/>
          <w:szCs w:val="21"/>
        </w:rPr>
        <w:t>CIVILCARPER S.A.S</w:t>
      </w:r>
      <w:r w:rsidR="008B6ADD" w:rsidRPr="007362D7">
        <w:rPr>
          <w:rFonts w:ascii="Century Gothic" w:eastAsia="Century Gothic" w:hAnsi="Century Gothic" w:cs="Century Gothic"/>
          <w:b/>
          <w:sz w:val="21"/>
          <w:szCs w:val="21"/>
        </w:rPr>
        <w:t>”</w:t>
      </w:r>
      <w:r w:rsidR="00412FE1" w:rsidRPr="007362D7">
        <w:rPr>
          <w:rFonts w:ascii="Century Gothic" w:eastAsia="Century Gothic" w:hAnsi="Century Gothic" w:cs="Century Gothic"/>
          <w:b/>
          <w:sz w:val="21"/>
          <w:szCs w:val="21"/>
        </w:rPr>
        <w:t>,</w:t>
      </w:r>
      <w:r w:rsidR="004354AA" w:rsidRPr="007362D7">
        <w:rPr>
          <w:rFonts w:ascii="Century Gothic" w:eastAsia="Century Gothic" w:hAnsi="Century Gothic" w:cs="Century Gothic"/>
          <w:b/>
          <w:sz w:val="21"/>
          <w:szCs w:val="21"/>
        </w:rPr>
        <w:t xml:space="preserve"> </w:t>
      </w:r>
      <w:r w:rsidR="004354AA" w:rsidRPr="007362D7">
        <w:rPr>
          <w:rFonts w:ascii="Century Gothic" w:eastAsia="Century Gothic" w:hAnsi="Century Gothic" w:cs="Century Gothic"/>
          <w:sz w:val="21"/>
          <w:szCs w:val="21"/>
        </w:rPr>
        <w:t>con NIT. N°</w:t>
      </w:r>
      <w:r w:rsidR="0079307B" w:rsidRPr="007362D7">
        <w:rPr>
          <w:rFonts w:ascii="Century Gothic" w:eastAsia="Century Gothic" w:hAnsi="Century Gothic" w:cs="Century Gothic"/>
          <w:b/>
          <w:sz w:val="21"/>
          <w:szCs w:val="21"/>
        </w:rPr>
        <w:t xml:space="preserve"> </w:t>
      </w:r>
      <w:r w:rsidR="00B65DCB" w:rsidRPr="007362D7">
        <w:rPr>
          <w:rFonts w:ascii="Century Gothic" w:eastAsia="Century Gothic" w:hAnsi="Century Gothic" w:cs="Century Gothic"/>
          <w:b/>
          <w:sz w:val="21"/>
          <w:szCs w:val="21"/>
        </w:rPr>
        <w:t>901274836</w:t>
      </w:r>
      <w:r w:rsidR="00B65DCB" w:rsidRPr="007362D7">
        <w:rPr>
          <w:rFonts w:ascii="Century Gothic" w:eastAsia="Century Gothic" w:hAnsi="Century Gothic" w:cs="Century Gothic"/>
          <w:b/>
          <w:sz w:val="21"/>
          <w:szCs w:val="21"/>
        </w:rPr>
        <w:t>–4</w:t>
      </w:r>
      <w:r w:rsidR="00130364" w:rsidRPr="007362D7">
        <w:rPr>
          <w:rFonts w:ascii="Century Gothic" w:eastAsia="Century Gothic" w:hAnsi="Century Gothic" w:cs="Century Gothic"/>
          <w:bCs/>
          <w:sz w:val="21"/>
          <w:szCs w:val="21"/>
        </w:rPr>
        <w:t>,</w:t>
      </w:r>
      <w:r w:rsidR="004354AA" w:rsidRPr="007362D7">
        <w:rPr>
          <w:rFonts w:ascii="Century Gothic" w:eastAsia="Century Gothic" w:hAnsi="Century Gothic" w:cs="Century Gothic"/>
          <w:b/>
          <w:sz w:val="21"/>
          <w:szCs w:val="21"/>
        </w:rPr>
        <w:t xml:space="preserve"> </w:t>
      </w:r>
      <w:r w:rsidR="00412FE1" w:rsidRPr="007362D7">
        <w:rPr>
          <w:rFonts w:ascii="Century Gothic" w:eastAsia="Century Gothic" w:hAnsi="Century Gothic" w:cs="Century Gothic"/>
          <w:bCs/>
          <w:sz w:val="21"/>
          <w:szCs w:val="21"/>
        </w:rPr>
        <w:t xml:space="preserve">empresa </w:t>
      </w:r>
      <w:r w:rsidR="004354AA" w:rsidRPr="007362D7">
        <w:rPr>
          <w:rFonts w:ascii="Century Gothic" w:eastAsia="Century Gothic" w:hAnsi="Century Gothic" w:cs="Century Gothic"/>
          <w:sz w:val="21"/>
          <w:szCs w:val="21"/>
        </w:rPr>
        <w:t>representada legalmente por</w:t>
      </w:r>
      <w:r w:rsidR="00412FE1" w:rsidRPr="007362D7">
        <w:rPr>
          <w:rFonts w:ascii="Century Gothic" w:eastAsia="Century Gothic" w:hAnsi="Century Gothic" w:cs="Century Gothic"/>
          <w:sz w:val="21"/>
          <w:szCs w:val="21"/>
        </w:rPr>
        <w:t>:</w:t>
      </w:r>
      <w:r w:rsidR="004354AA" w:rsidRPr="007362D7">
        <w:rPr>
          <w:rFonts w:ascii="Century Gothic" w:eastAsia="Times New Roman" w:hAnsi="Century Gothic" w:cs="Arial"/>
          <w:sz w:val="21"/>
          <w:szCs w:val="21"/>
          <w:lang w:val="es-ES_tradnl" w:eastAsia="es-ES"/>
        </w:rPr>
        <w:t xml:space="preserve"> </w:t>
      </w:r>
      <w:r w:rsidR="00412FE1" w:rsidRPr="007362D7">
        <w:rPr>
          <w:rFonts w:ascii="Century Gothic" w:eastAsia="Century Gothic" w:hAnsi="Century Gothic" w:cs="Century Gothic"/>
          <w:b/>
          <w:sz w:val="21"/>
          <w:szCs w:val="21"/>
        </w:rPr>
        <w:t>DANIEL JAIR CABALLERO CAMACHO</w:t>
      </w:r>
      <w:r w:rsidR="004354AA" w:rsidRPr="007362D7">
        <w:rPr>
          <w:rFonts w:ascii="Century Gothic" w:eastAsia="Century Gothic" w:hAnsi="Century Gothic" w:cs="Century Gothic"/>
          <w:sz w:val="21"/>
          <w:szCs w:val="21"/>
        </w:rPr>
        <w:t>, identificad</w:t>
      </w:r>
      <w:r w:rsidR="00412FE1" w:rsidRPr="007362D7">
        <w:rPr>
          <w:rFonts w:ascii="Century Gothic" w:eastAsia="Century Gothic" w:hAnsi="Century Gothic" w:cs="Century Gothic"/>
          <w:sz w:val="21"/>
          <w:szCs w:val="21"/>
        </w:rPr>
        <w:t>o</w:t>
      </w:r>
      <w:r w:rsidR="004354AA" w:rsidRPr="007362D7">
        <w:rPr>
          <w:rFonts w:ascii="Century Gothic" w:eastAsia="Century Gothic" w:hAnsi="Century Gothic" w:cs="Century Gothic"/>
          <w:sz w:val="21"/>
          <w:szCs w:val="21"/>
        </w:rPr>
        <w:t xml:space="preserve"> con la cédula de ciudadanía No</w:t>
      </w:r>
      <w:r w:rsidR="0079307B" w:rsidRPr="007362D7">
        <w:rPr>
          <w:rFonts w:ascii="Century Gothic" w:eastAsia="Century Gothic" w:hAnsi="Century Gothic" w:cs="Century Gothic"/>
          <w:sz w:val="21"/>
          <w:szCs w:val="21"/>
        </w:rPr>
        <w:t xml:space="preserve"> </w:t>
      </w:r>
      <w:r w:rsidR="0079307B" w:rsidRPr="007362D7">
        <w:rPr>
          <w:rFonts w:ascii="Century Gothic" w:eastAsia="Century Gothic" w:hAnsi="Century Gothic" w:cs="Century Gothic"/>
          <w:b/>
          <w:sz w:val="21"/>
          <w:szCs w:val="21"/>
        </w:rPr>
        <w:t>1.</w:t>
      </w:r>
      <w:r w:rsidR="00412FE1" w:rsidRPr="007362D7">
        <w:rPr>
          <w:rFonts w:ascii="Century Gothic" w:eastAsia="Century Gothic" w:hAnsi="Century Gothic" w:cs="Century Gothic"/>
          <w:b/>
          <w:sz w:val="21"/>
          <w:szCs w:val="21"/>
        </w:rPr>
        <w:t>090.176.898</w:t>
      </w:r>
      <w:r w:rsidR="004354AA" w:rsidRPr="007362D7">
        <w:rPr>
          <w:rFonts w:ascii="Century Gothic" w:eastAsia="Century Gothic" w:hAnsi="Century Gothic" w:cs="Century Gothic"/>
          <w:sz w:val="21"/>
          <w:szCs w:val="21"/>
        </w:rPr>
        <w:t xml:space="preserve">, expedida </w:t>
      </w:r>
      <w:r w:rsidR="0079307B" w:rsidRPr="007362D7">
        <w:rPr>
          <w:rFonts w:ascii="Century Gothic" w:eastAsia="Century Gothic" w:hAnsi="Century Gothic" w:cs="Century Gothic"/>
          <w:sz w:val="21"/>
          <w:szCs w:val="21"/>
        </w:rPr>
        <w:t xml:space="preserve">en </w:t>
      </w:r>
      <w:r w:rsidR="00412FE1" w:rsidRPr="007362D7">
        <w:rPr>
          <w:rFonts w:ascii="Century Gothic" w:eastAsia="Century Gothic" w:hAnsi="Century Gothic" w:cs="Century Gothic"/>
          <w:sz w:val="21"/>
          <w:szCs w:val="21"/>
        </w:rPr>
        <w:t>Chinácota</w:t>
      </w:r>
      <w:r w:rsidR="0079307B" w:rsidRPr="007362D7">
        <w:rPr>
          <w:rFonts w:ascii="Century Gothic" w:eastAsia="Century Gothic" w:hAnsi="Century Gothic" w:cs="Century Gothic"/>
          <w:sz w:val="21"/>
          <w:szCs w:val="21"/>
        </w:rPr>
        <w:t xml:space="preserve"> </w:t>
      </w:r>
      <w:r w:rsidR="00412FE1" w:rsidRPr="007362D7">
        <w:rPr>
          <w:rFonts w:ascii="Century Gothic" w:eastAsia="Century Gothic" w:hAnsi="Century Gothic" w:cs="Century Gothic"/>
          <w:sz w:val="21"/>
          <w:szCs w:val="21"/>
        </w:rPr>
        <w:t>–</w:t>
      </w:r>
      <w:r w:rsidR="0079307B" w:rsidRPr="007362D7">
        <w:rPr>
          <w:rFonts w:ascii="Century Gothic" w:eastAsia="Century Gothic" w:hAnsi="Century Gothic" w:cs="Century Gothic"/>
          <w:sz w:val="21"/>
          <w:szCs w:val="21"/>
        </w:rPr>
        <w:t xml:space="preserve"> </w:t>
      </w:r>
      <w:r w:rsidR="00412FE1" w:rsidRPr="007362D7">
        <w:rPr>
          <w:rFonts w:ascii="Century Gothic" w:eastAsia="Century Gothic" w:hAnsi="Century Gothic" w:cs="Century Gothic"/>
          <w:sz w:val="21"/>
          <w:szCs w:val="21"/>
        </w:rPr>
        <w:t>Nte de Santander</w:t>
      </w:r>
      <w:r w:rsidR="00570076" w:rsidRPr="007362D7">
        <w:rPr>
          <w:rFonts w:ascii="Century Gothic" w:hAnsi="Century Gothic" w:cs="Arial"/>
          <w:sz w:val="21"/>
          <w:szCs w:val="21"/>
        </w:rPr>
        <w:t>,</w:t>
      </w:r>
      <w:r w:rsidR="009D0E5F" w:rsidRPr="007362D7">
        <w:rPr>
          <w:rFonts w:ascii="Century Gothic" w:eastAsia="Times New Roman" w:hAnsi="Century Gothic" w:cs="Arial"/>
          <w:sz w:val="21"/>
          <w:szCs w:val="21"/>
          <w:lang w:val="es-ES_tradnl" w:eastAsia="es-ES"/>
        </w:rPr>
        <w:t xml:space="preserve"> quien en adelante se denominará </w:t>
      </w:r>
      <w:r w:rsidR="009D0E5F" w:rsidRPr="007362D7">
        <w:rPr>
          <w:rFonts w:ascii="Century Gothic" w:eastAsia="Times New Roman" w:hAnsi="Century Gothic" w:cs="Arial"/>
          <w:b/>
          <w:sz w:val="21"/>
          <w:szCs w:val="21"/>
          <w:lang w:val="es-ES_tradnl" w:eastAsia="es-ES"/>
        </w:rPr>
        <w:t>EL CONTRATISTA</w:t>
      </w:r>
      <w:r w:rsidR="009D0E5F" w:rsidRPr="007362D7">
        <w:rPr>
          <w:rFonts w:ascii="Century Gothic" w:eastAsia="Times New Roman" w:hAnsi="Century Gothic" w:cs="Arial"/>
          <w:sz w:val="21"/>
          <w:szCs w:val="21"/>
          <w:lang w:val="es-ES_tradnl" w:eastAsia="es-ES"/>
        </w:rPr>
        <w:t xml:space="preserve">, hemos convenido celebrar el presente </w:t>
      </w:r>
      <w:r w:rsidR="00D0691D" w:rsidRPr="007362D7">
        <w:rPr>
          <w:rFonts w:ascii="Century Gothic" w:eastAsia="Times New Roman" w:hAnsi="Century Gothic" w:cs="Arial"/>
          <w:b/>
          <w:sz w:val="21"/>
          <w:szCs w:val="21"/>
          <w:lang w:val="es-ES_tradnl" w:eastAsia="es-ES"/>
        </w:rPr>
        <w:t xml:space="preserve">CONTRATO DE </w:t>
      </w:r>
      <w:r w:rsidR="00473C05" w:rsidRPr="007362D7">
        <w:rPr>
          <w:rFonts w:ascii="Century Gothic" w:hAnsi="Century Gothic" w:cs="Tahoma"/>
          <w:b/>
          <w:color w:val="000000" w:themeColor="text1"/>
          <w:sz w:val="21"/>
          <w:szCs w:val="21"/>
        </w:rPr>
        <w:t>CONSULTORIA</w:t>
      </w:r>
      <w:r w:rsidR="0000498D" w:rsidRPr="007362D7">
        <w:rPr>
          <w:rFonts w:ascii="Century Gothic" w:hAnsi="Century Gothic" w:cs="Tahoma"/>
          <w:color w:val="000000" w:themeColor="text1"/>
          <w:sz w:val="21"/>
          <w:szCs w:val="21"/>
        </w:rPr>
        <w:t>,</w:t>
      </w:r>
      <w:r w:rsidR="00E02A84" w:rsidRPr="007362D7">
        <w:rPr>
          <w:rFonts w:ascii="Century Gothic" w:hAnsi="Century Gothic" w:cs="Tahoma"/>
          <w:color w:val="000000" w:themeColor="text1"/>
          <w:sz w:val="21"/>
          <w:szCs w:val="21"/>
        </w:rPr>
        <w:t xml:space="preserve"> teniendo en cuenta las siguientes consideraciones: </w:t>
      </w:r>
      <w:r w:rsidR="00345B2A" w:rsidRPr="007362D7">
        <w:rPr>
          <w:rFonts w:ascii="Century Gothic" w:hAnsi="Century Gothic" w:cs="Tahoma"/>
          <w:b/>
          <w:color w:val="000000" w:themeColor="text1"/>
          <w:sz w:val="21"/>
          <w:szCs w:val="21"/>
        </w:rPr>
        <w:t>1.</w:t>
      </w:r>
      <w:r w:rsidR="00345B2A" w:rsidRPr="007362D7">
        <w:rPr>
          <w:rFonts w:ascii="Century Gothic" w:hAnsi="Century Gothic" w:cs="Tahoma"/>
          <w:color w:val="000000" w:themeColor="text1"/>
          <w:sz w:val="21"/>
          <w:szCs w:val="21"/>
        </w:rPr>
        <w:t xml:space="preserve"> Que para efectos de éste contrato, su ejecución y liquidación se regirá por el Manual de Contratación de la E.S.E. Departamental de Primer Nivel Moreno y Clavijo, conforme a lo dispuesto en el Artículo 21 del Decreto 334 del 2005 y en concordancia con el numeral 6° del artículo 195 de la ley 100 de 1993. </w:t>
      </w:r>
      <w:r w:rsidR="00345B2A" w:rsidRPr="007362D7">
        <w:rPr>
          <w:rFonts w:ascii="Century Gothic" w:hAnsi="Century Gothic" w:cs="Tahoma"/>
          <w:b/>
          <w:color w:val="000000" w:themeColor="text1"/>
          <w:sz w:val="21"/>
          <w:szCs w:val="21"/>
        </w:rPr>
        <w:t xml:space="preserve">2. </w:t>
      </w:r>
      <w:r w:rsidR="00345B2A" w:rsidRPr="007362D7">
        <w:rPr>
          <w:rFonts w:ascii="Century Gothic" w:hAnsi="Century Gothic" w:cs="Tahoma"/>
          <w:color w:val="000000" w:themeColor="text1"/>
          <w:sz w:val="21"/>
          <w:szCs w:val="21"/>
        </w:rPr>
        <w:t xml:space="preserve">Que la E.S.E. Departamental de Primer Nivel Moreno y Clavijo, conforme a la cuantía del presente contrato se adelantó la escogencia del contratista por invitación publica plataforma </w:t>
      </w:r>
      <w:r w:rsidR="0022030B" w:rsidRPr="007362D7">
        <w:rPr>
          <w:rFonts w:ascii="Century Gothic" w:hAnsi="Century Gothic" w:cs="Tahoma"/>
          <w:color w:val="000000" w:themeColor="text1"/>
          <w:sz w:val="21"/>
          <w:szCs w:val="21"/>
        </w:rPr>
        <w:t xml:space="preserve">SECOP </w:t>
      </w:r>
      <w:r w:rsidR="00345B2A" w:rsidRPr="007362D7">
        <w:rPr>
          <w:rFonts w:ascii="Century Gothic" w:hAnsi="Century Gothic" w:cs="Tahoma"/>
          <w:color w:val="000000" w:themeColor="text1"/>
          <w:sz w:val="21"/>
          <w:szCs w:val="21"/>
        </w:rPr>
        <w:t xml:space="preserve">II. </w:t>
      </w:r>
      <w:r w:rsidR="00345B2A" w:rsidRPr="007362D7">
        <w:rPr>
          <w:rFonts w:ascii="Century Gothic" w:hAnsi="Century Gothic" w:cs="Tahoma"/>
          <w:b/>
          <w:color w:val="000000" w:themeColor="text1"/>
          <w:sz w:val="21"/>
          <w:szCs w:val="21"/>
        </w:rPr>
        <w:t xml:space="preserve">3. </w:t>
      </w:r>
      <w:r w:rsidR="00345B2A" w:rsidRPr="007362D7">
        <w:rPr>
          <w:rFonts w:ascii="Century Gothic" w:hAnsi="Century Gothic" w:cs="Tahoma"/>
          <w:color w:val="000000" w:themeColor="text1"/>
          <w:sz w:val="21"/>
          <w:szCs w:val="21"/>
        </w:rPr>
        <w:t>Que, según invitación publica número 01</w:t>
      </w:r>
      <w:r w:rsidR="00757962" w:rsidRPr="007362D7">
        <w:rPr>
          <w:rFonts w:ascii="Century Gothic" w:hAnsi="Century Gothic" w:cs="Tahoma"/>
          <w:color w:val="000000" w:themeColor="text1"/>
          <w:sz w:val="21"/>
          <w:szCs w:val="21"/>
        </w:rPr>
        <w:t>8</w:t>
      </w:r>
      <w:r w:rsidR="00345B2A" w:rsidRPr="007362D7">
        <w:rPr>
          <w:rFonts w:ascii="Century Gothic" w:hAnsi="Century Gothic" w:cs="Tahoma"/>
          <w:color w:val="000000" w:themeColor="text1"/>
          <w:sz w:val="21"/>
          <w:szCs w:val="21"/>
        </w:rPr>
        <w:t xml:space="preserve"> de 2025, se presentó solo un oferente e la página del </w:t>
      </w:r>
      <w:r w:rsidR="0022030B" w:rsidRPr="007362D7">
        <w:rPr>
          <w:rFonts w:ascii="Century Gothic" w:hAnsi="Century Gothic" w:cs="Tahoma"/>
          <w:color w:val="000000" w:themeColor="text1"/>
          <w:sz w:val="21"/>
          <w:szCs w:val="21"/>
        </w:rPr>
        <w:t xml:space="preserve">SECOP </w:t>
      </w:r>
      <w:r w:rsidR="00345B2A" w:rsidRPr="007362D7">
        <w:rPr>
          <w:rFonts w:ascii="Century Gothic" w:hAnsi="Century Gothic" w:cs="Tahoma"/>
          <w:color w:val="000000" w:themeColor="text1"/>
          <w:sz w:val="21"/>
          <w:szCs w:val="21"/>
        </w:rPr>
        <w:t xml:space="preserve">II  </w:t>
      </w:r>
      <w:r w:rsidR="00345B2A" w:rsidRPr="007362D7">
        <w:rPr>
          <w:rFonts w:ascii="Century Gothic" w:hAnsi="Century Gothic" w:cs="Tahoma"/>
          <w:b/>
          <w:color w:val="000000" w:themeColor="text1"/>
          <w:sz w:val="21"/>
          <w:szCs w:val="21"/>
        </w:rPr>
        <w:t>4.</w:t>
      </w:r>
      <w:r w:rsidR="00345B2A" w:rsidRPr="007362D7">
        <w:rPr>
          <w:rFonts w:ascii="Century Gothic" w:hAnsi="Century Gothic" w:cs="Tahoma"/>
          <w:color w:val="000000" w:themeColor="text1"/>
          <w:sz w:val="21"/>
          <w:szCs w:val="21"/>
        </w:rPr>
        <w:t xml:space="preserve"> Luego de realizar la respectiva evaluación técnica, jurídica y de propuesta económica se declara </w:t>
      </w:r>
      <w:r w:rsidR="00345B2A" w:rsidRPr="007362D7">
        <w:rPr>
          <w:rFonts w:ascii="Century Gothic" w:hAnsi="Century Gothic" w:cs="Tahoma"/>
          <w:b/>
          <w:color w:val="000000" w:themeColor="text1"/>
          <w:sz w:val="21"/>
          <w:szCs w:val="21"/>
        </w:rPr>
        <w:t>HABIL</w:t>
      </w:r>
      <w:r w:rsidR="00345B2A" w:rsidRPr="007362D7">
        <w:rPr>
          <w:rFonts w:ascii="Century Gothic" w:hAnsi="Century Gothic" w:cs="Tahoma"/>
          <w:color w:val="000000" w:themeColor="text1"/>
          <w:sz w:val="21"/>
          <w:szCs w:val="21"/>
        </w:rPr>
        <w:t xml:space="preserve"> y es seleccionada la oferta correspondiente a</w:t>
      </w:r>
      <w:r w:rsidR="00345B2A" w:rsidRPr="007362D7">
        <w:rPr>
          <w:rFonts w:ascii="Century Gothic" w:eastAsia="Century Gothic" w:hAnsi="Century Gothic" w:cs="Century Gothic"/>
          <w:b/>
          <w:color w:val="000000"/>
          <w:sz w:val="21"/>
          <w:szCs w:val="21"/>
        </w:rPr>
        <w:t xml:space="preserve"> </w:t>
      </w:r>
      <w:r w:rsidR="004337F2" w:rsidRPr="007362D7">
        <w:rPr>
          <w:rFonts w:ascii="Century Gothic" w:eastAsia="Century Gothic" w:hAnsi="Century Gothic" w:cs="Century Gothic"/>
          <w:b/>
          <w:color w:val="000000"/>
          <w:sz w:val="21"/>
          <w:szCs w:val="21"/>
        </w:rPr>
        <w:t>HABIL,</w:t>
      </w:r>
      <w:r w:rsidR="004337F2" w:rsidRPr="007362D7">
        <w:rPr>
          <w:rFonts w:ascii="Century Gothic" w:eastAsia="Century Gothic" w:hAnsi="Century Gothic" w:cs="Century Gothic"/>
          <w:color w:val="000000"/>
          <w:sz w:val="21"/>
          <w:szCs w:val="21"/>
        </w:rPr>
        <w:t xml:space="preserve"> la oferta correspondiente a:</w:t>
      </w:r>
      <w:r w:rsidR="00B7290D" w:rsidRPr="007362D7">
        <w:rPr>
          <w:rFonts w:ascii="Century Gothic" w:eastAsia="Century Gothic" w:hAnsi="Century Gothic" w:cs="Century Gothic"/>
          <w:color w:val="000000"/>
          <w:sz w:val="21"/>
          <w:szCs w:val="21"/>
        </w:rPr>
        <w:t xml:space="preserve"> </w:t>
      </w:r>
      <w:r w:rsidR="00412FE1" w:rsidRPr="007362D7">
        <w:rPr>
          <w:rFonts w:ascii="Century Gothic" w:eastAsia="Times New Roman" w:hAnsi="Century Gothic" w:cs="Arial"/>
          <w:sz w:val="21"/>
          <w:szCs w:val="21"/>
          <w:lang w:val="es-ES_tradnl" w:eastAsia="es-ES"/>
        </w:rPr>
        <w:t>“</w:t>
      </w:r>
      <w:r w:rsidR="00412FE1" w:rsidRPr="007362D7">
        <w:rPr>
          <w:rFonts w:ascii="Century Gothic" w:eastAsia="Century Gothic" w:hAnsi="Century Gothic" w:cs="Century Gothic"/>
          <w:b/>
          <w:sz w:val="21"/>
          <w:szCs w:val="21"/>
        </w:rPr>
        <w:t xml:space="preserve">CIVILCARPER S.A.S”, </w:t>
      </w:r>
      <w:r w:rsidR="00412FE1" w:rsidRPr="007362D7">
        <w:rPr>
          <w:rFonts w:ascii="Century Gothic" w:eastAsia="Century Gothic" w:hAnsi="Century Gothic" w:cs="Century Gothic"/>
          <w:sz w:val="21"/>
          <w:szCs w:val="21"/>
        </w:rPr>
        <w:t>con NIT. N°</w:t>
      </w:r>
      <w:r w:rsidR="00412FE1" w:rsidRPr="007362D7">
        <w:rPr>
          <w:rFonts w:ascii="Century Gothic" w:eastAsia="Century Gothic" w:hAnsi="Century Gothic" w:cs="Century Gothic"/>
          <w:b/>
          <w:sz w:val="21"/>
          <w:szCs w:val="21"/>
        </w:rPr>
        <w:t xml:space="preserve"> 901274836–4</w:t>
      </w:r>
      <w:r w:rsidR="00412FE1" w:rsidRPr="007362D7">
        <w:rPr>
          <w:rFonts w:ascii="Century Gothic" w:eastAsia="Century Gothic" w:hAnsi="Century Gothic" w:cs="Century Gothic"/>
          <w:bCs/>
          <w:sz w:val="21"/>
          <w:szCs w:val="21"/>
        </w:rPr>
        <w:t>,</w:t>
      </w:r>
      <w:r w:rsidR="00412FE1" w:rsidRPr="007362D7">
        <w:rPr>
          <w:rFonts w:ascii="Century Gothic" w:eastAsia="Century Gothic" w:hAnsi="Century Gothic" w:cs="Century Gothic"/>
          <w:b/>
          <w:sz w:val="21"/>
          <w:szCs w:val="21"/>
        </w:rPr>
        <w:t xml:space="preserve"> </w:t>
      </w:r>
      <w:r w:rsidR="00412FE1" w:rsidRPr="007362D7">
        <w:rPr>
          <w:rFonts w:ascii="Century Gothic" w:eastAsia="Century Gothic" w:hAnsi="Century Gothic" w:cs="Century Gothic"/>
          <w:bCs/>
          <w:sz w:val="21"/>
          <w:szCs w:val="21"/>
        </w:rPr>
        <w:t xml:space="preserve">empresa </w:t>
      </w:r>
      <w:r w:rsidR="00412FE1" w:rsidRPr="007362D7">
        <w:rPr>
          <w:rFonts w:ascii="Century Gothic" w:eastAsia="Century Gothic" w:hAnsi="Century Gothic" w:cs="Century Gothic"/>
          <w:sz w:val="21"/>
          <w:szCs w:val="21"/>
        </w:rPr>
        <w:t>representada legalmente por:</w:t>
      </w:r>
      <w:r w:rsidR="00412FE1" w:rsidRPr="007362D7">
        <w:rPr>
          <w:rFonts w:ascii="Century Gothic" w:eastAsia="Times New Roman" w:hAnsi="Century Gothic" w:cs="Arial"/>
          <w:sz w:val="21"/>
          <w:szCs w:val="21"/>
          <w:lang w:val="es-ES_tradnl" w:eastAsia="es-ES"/>
        </w:rPr>
        <w:t xml:space="preserve"> </w:t>
      </w:r>
      <w:r w:rsidR="00412FE1" w:rsidRPr="007362D7">
        <w:rPr>
          <w:rFonts w:ascii="Century Gothic" w:eastAsia="Century Gothic" w:hAnsi="Century Gothic" w:cs="Century Gothic"/>
          <w:b/>
          <w:sz w:val="21"/>
          <w:szCs w:val="21"/>
        </w:rPr>
        <w:t>DANIEL JAIR CABALLERO CAMACHO</w:t>
      </w:r>
      <w:r w:rsidR="00412FE1" w:rsidRPr="007362D7">
        <w:rPr>
          <w:rFonts w:ascii="Century Gothic" w:eastAsia="Century Gothic" w:hAnsi="Century Gothic" w:cs="Century Gothic"/>
          <w:sz w:val="21"/>
          <w:szCs w:val="21"/>
        </w:rPr>
        <w:t xml:space="preserve">, identificado con la cédula de ciudadanía No </w:t>
      </w:r>
      <w:r w:rsidR="00412FE1" w:rsidRPr="007362D7">
        <w:rPr>
          <w:rFonts w:ascii="Century Gothic" w:eastAsia="Century Gothic" w:hAnsi="Century Gothic" w:cs="Century Gothic"/>
          <w:b/>
          <w:sz w:val="21"/>
          <w:szCs w:val="21"/>
        </w:rPr>
        <w:t>1.090.176.898</w:t>
      </w:r>
      <w:r w:rsidR="00412FE1" w:rsidRPr="007362D7">
        <w:rPr>
          <w:rFonts w:ascii="Century Gothic" w:eastAsia="Century Gothic" w:hAnsi="Century Gothic" w:cs="Century Gothic"/>
          <w:sz w:val="21"/>
          <w:szCs w:val="21"/>
        </w:rPr>
        <w:t>, expedida en Chinácota – Nte de Santander</w:t>
      </w:r>
      <w:r w:rsidR="00412FE1" w:rsidRPr="007362D7">
        <w:rPr>
          <w:rFonts w:ascii="Century Gothic" w:eastAsia="Century Gothic" w:hAnsi="Century Gothic" w:cs="Century Gothic"/>
          <w:sz w:val="21"/>
          <w:szCs w:val="21"/>
        </w:rPr>
        <w:t>.</w:t>
      </w:r>
      <w:r w:rsidR="00CF3D0A" w:rsidRPr="007362D7">
        <w:rPr>
          <w:rFonts w:ascii="Century Gothic" w:hAnsi="Century Gothic" w:cs="Tahoma"/>
          <w:color w:val="000000" w:themeColor="text1"/>
          <w:sz w:val="21"/>
          <w:szCs w:val="21"/>
        </w:rPr>
        <w:t xml:space="preserve"> </w:t>
      </w:r>
      <w:r w:rsidR="004337F2" w:rsidRPr="007362D7">
        <w:rPr>
          <w:rFonts w:ascii="Century Gothic" w:hAnsi="Century Gothic" w:cs="Tahoma"/>
          <w:b/>
          <w:color w:val="000000" w:themeColor="text1"/>
          <w:sz w:val="21"/>
          <w:szCs w:val="21"/>
        </w:rPr>
        <w:t>5</w:t>
      </w:r>
      <w:r w:rsidR="000C4BBD" w:rsidRPr="007362D7">
        <w:rPr>
          <w:rFonts w:ascii="Century Gothic" w:hAnsi="Century Gothic" w:cs="Tahoma"/>
          <w:b/>
          <w:color w:val="000000" w:themeColor="text1"/>
          <w:sz w:val="21"/>
          <w:szCs w:val="21"/>
        </w:rPr>
        <w:t>.</w:t>
      </w:r>
      <w:r w:rsidR="000117BE" w:rsidRPr="007362D7">
        <w:rPr>
          <w:rFonts w:ascii="Century Gothic" w:hAnsi="Century Gothic" w:cs="Tahoma"/>
          <w:b/>
          <w:color w:val="000000" w:themeColor="text1"/>
          <w:sz w:val="21"/>
          <w:szCs w:val="21"/>
        </w:rPr>
        <w:t xml:space="preserve"> </w:t>
      </w:r>
      <w:r w:rsidR="000117BE" w:rsidRPr="007362D7">
        <w:rPr>
          <w:rFonts w:ascii="Century Gothic" w:hAnsi="Century Gothic" w:cs="Tahoma"/>
          <w:color w:val="000000" w:themeColor="text1"/>
          <w:sz w:val="21"/>
          <w:szCs w:val="21"/>
        </w:rPr>
        <w:t xml:space="preserve">Que tras haber sido cumplido todos los </w:t>
      </w:r>
      <w:r w:rsidR="00FC784F" w:rsidRPr="007362D7">
        <w:rPr>
          <w:rFonts w:ascii="Century Gothic" w:hAnsi="Century Gothic" w:cs="Tahoma"/>
          <w:color w:val="000000" w:themeColor="text1"/>
          <w:sz w:val="21"/>
          <w:szCs w:val="21"/>
        </w:rPr>
        <w:t>trámites</w:t>
      </w:r>
      <w:r w:rsidR="000117BE" w:rsidRPr="007362D7">
        <w:rPr>
          <w:rFonts w:ascii="Century Gothic" w:hAnsi="Century Gothic" w:cs="Tahoma"/>
          <w:color w:val="000000" w:themeColor="text1"/>
          <w:sz w:val="21"/>
          <w:szCs w:val="21"/>
        </w:rPr>
        <w:t xml:space="preserve"> y requisitos legales que exige la contratación administrativa, es decir evaluación, jurídica, es procedente la celebración del presente contrato de</w:t>
      </w:r>
      <w:r w:rsidR="000117BE" w:rsidRPr="007362D7">
        <w:rPr>
          <w:rFonts w:ascii="Century Gothic" w:hAnsi="Century Gothic" w:cs="Tahoma"/>
          <w:b/>
          <w:color w:val="000000" w:themeColor="text1"/>
          <w:sz w:val="21"/>
          <w:szCs w:val="21"/>
        </w:rPr>
        <w:t xml:space="preserve"> </w:t>
      </w:r>
      <w:r w:rsidR="009E5B2D" w:rsidRPr="007362D7">
        <w:rPr>
          <w:rFonts w:ascii="Century Gothic" w:hAnsi="Century Gothic" w:cs="Tahoma"/>
          <w:b/>
          <w:color w:val="000000" w:themeColor="text1"/>
          <w:sz w:val="21"/>
          <w:szCs w:val="21"/>
        </w:rPr>
        <w:t>CONTRATO DE CONSULTORIA</w:t>
      </w:r>
      <w:r w:rsidR="000117BE" w:rsidRPr="007362D7">
        <w:rPr>
          <w:rFonts w:ascii="Century Gothic" w:hAnsi="Century Gothic" w:cs="Tahoma"/>
          <w:b/>
          <w:color w:val="000000" w:themeColor="text1"/>
          <w:sz w:val="21"/>
          <w:szCs w:val="21"/>
        </w:rPr>
        <w:t xml:space="preserve">, </w:t>
      </w:r>
      <w:r w:rsidR="000117BE" w:rsidRPr="007362D7">
        <w:rPr>
          <w:rFonts w:ascii="Century Gothic" w:hAnsi="Century Gothic" w:cs="Tahoma"/>
          <w:color w:val="000000" w:themeColor="text1"/>
          <w:sz w:val="21"/>
          <w:szCs w:val="21"/>
        </w:rPr>
        <w:t xml:space="preserve"> que se regirá por las siguientes clausulas:</w:t>
      </w:r>
      <w:r w:rsidR="0058531A" w:rsidRPr="007362D7">
        <w:rPr>
          <w:rFonts w:ascii="Century Gothic" w:hAnsi="Century Gothic" w:cs="Tahoma"/>
          <w:b/>
          <w:color w:val="000000" w:themeColor="text1"/>
          <w:sz w:val="21"/>
          <w:szCs w:val="21"/>
        </w:rPr>
        <w:t xml:space="preserve"> </w:t>
      </w:r>
      <w:r w:rsidR="009D0E5F" w:rsidRPr="007362D7">
        <w:rPr>
          <w:rFonts w:ascii="Century Gothic" w:eastAsia="Times New Roman" w:hAnsi="Century Gothic" w:cs="Arial"/>
          <w:b/>
          <w:sz w:val="21"/>
          <w:szCs w:val="21"/>
          <w:u w:val="single"/>
          <w:lang w:val="es-ES_tradnl" w:eastAsia="es-ES"/>
        </w:rPr>
        <w:t xml:space="preserve">CLAUSULA </w:t>
      </w:r>
      <w:r w:rsidR="00994AE0" w:rsidRPr="007362D7">
        <w:rPr>
          <w:rFonts w:ascii="Century Gothic" w:eastAsia="Times New Roman" w:hAnsi="Century Gothic" w:cs="Arial"/>
          <w:b/>
          <w:sz w:val="21"/>
          <w:szCs w:val="21"/>
          <w:u w:val="single"/>
          <w:lang w:val="es-ES_tradnl" w:eastAsia="es-ES"/>
        </w:rPr>
        <w:t>P</w:t>
      </w:r>
      <w:r w:rsidR="009D0E5F" w:rsidRPr="007362D7">
        <w:rPr>
          <w:rFonts w:ascii="Century Gothic" w:eastAsia="Times New Roman" w:hAnsi="Century Gothic" w:cs="Arial"/>
          <w:b/>
          <w:sz w:val="21"/>
          <w:szCs w:val="21"/>
          <w:u w:val="single"/>
          <w:lang w:val="es-ES_tradnl" w:eastAsia="es-ES"/>
        </w:rPr>
        <w:t>RIMERA</w:t>
      </w:r>
      <w:r w:rsidR="004337F2" w:rsidRPr="007362D7">
        <w:rPr>
          <w:rFonts w:ascii="Century Gothic" w:eastAsia="Times New Roman" w:hAnsi="Century Gothic" w:cs="Arial"/>
          <w:b/>
          <w:sz w:val="21"/>
          <w:szCs w:val="21"/>
          <w:u w:val="single"/>
          <w:lang w:val="es-ES_tradnl" w:eastAsia="es-ES"/>
        </w:rPr>
        <w:t>:</w:t>
      </w:r>
      <w:r w:rsidR="0013486A" w:rsidRPr="007362D7">
        <w:rPr>
          <w:rFonts w:ascii="Century Gothic" w:eastAsia="Times New Roman" w:hAnsi="Century Gothic" w:cs="Arial"/>
          <w:b/>
          <w:sz w:val="21"/>
          <w:szCs w:val="21"/>
          <w:lang w:val="es-ES_tradnl" w:eastAsia="es-ES"/>
        </w:rPr>
        <w:t xml:space="preserve"> OBJETO: </w:t>
      </w:r>
      <w:r w:rsidR="009D0E5F" w:rsidRPr="007362D7">
        <w:rPr>
          <w:rFonts w:ascii="Century Gothic" w:eastAsia="Times New Roman" w:hAnsi="Century Gothic" w:cs="Arial"/>
          <w:sz w:val="21"/>
          <w:szCs w:val="21"/>
          <w:lang w:val="es-ES_tradnl" w:eastAsia="es-ES"/>
        </w:rPr>
        <w:t>el objeto del presente contrato es:</w:t>
      </w:r>
      <w:r w:rsidR="00383C96" w:rsidRPr="007362D7">
        <w:rPr>
          <w:rFonts w:ascii="Century Gothic" w:hAnsi="Century Gothic"/>
          <w:sz w:val="21"/>
          <w:szCs w:val="21"/>
        </w:rPr>
        <w:t xml:space="preserve"> </w:t>
      </w:r>
      <w:r w:rsidR="00FC784F" w:rsidRPr="007362D7">
        <w:rPr>
          <w:rFonts w:ascii="Century Gothic" w:hAnsi="Century Gothic"/>
          <w:b/>
          <w:sz w:val="21"/>
          <w:szCs w:val="21"/>
        </w:rPr>
        <w:t>“</w:t>
      </w:r>
      <w:r w:rsidR="001666D7" w:rsidRPr="007362D7">
        <w:rPr>
          <w:rFonts w:ascii="Century Gothic" w:hAnsi="Century Gothic"/>
          <w:b/>
          <w:sz w:val="21"/>
          <w:szCs w:val="21"/>
        </w:rPr>
        <w:t xml:space="preserve">INTERVENTORIA TECNICA,  ADMINISTRATIVA, FINANCIERA Y AMBIENTAL PARA LA ADECUACION </w:t>
      </w:r>
      <w:r w:rsidR="001666D7" w:rsidRPr="007362D7">
        <w:rPr>
          <w:rFonts w:ascii="Century Gothic" w:hAnsi="Century Gothic"/>
          <w:b/>
          <w:sz w:val="21"/>
          <w:szCs w:val="21"/>
        </w:rPr>
        <w:lastRenderedPageBreak/>
        <w:t>DEL PUESTO DE SALUD MAPÓY DEL MUNICIPIO DE TAME DE LA RED ASISTENCIAL DE LA ESE MORENO Y CLAVIJO DEL DEPARTAMENTO DE ARAUCA</w:t>
      </w:r>
      <w:r w:rsidR="00AB2C09" w:rsidRPr="007362D7">
        <w:rPr>
          <w:rFonts w:ascii="Century Gothic" w:eastAsia="Century Gothic" w:hAnsi="Century Gothic" w:cs="Century Gothic"/>
          <w:b/>
          <w:sz w:val="21"/>
          <w:szCs w:val="21"/>
        </w:rPr>
        <w:t>”</w:t>
      </w:r>
      <w:r w:rsidR="0058531A" w:rsidRPr="007362D7">
        <w:rPr>
          <w:rFonts w:ascii="Century Gothic" w:hAnsi="Century Gothic" w:cs="Arial"/>
          <w:sz w:val="21"/>
          <w:szCs w:val="21"/>
        </w:rPr>
        <w:t>,</w:t>
      </w:r>
      <w:r w:rsidR="00AB2C09" w:rsidRPr="007362D7">
        <w:rPr>
          <w:rFonts w:ascii="Century Gothic" w:hAnsi="Century Gothic" w:cs="Arial"/>
          <w:sz w:val="21"/>
          <w:szCs w:val="21"/>
        </w:rPr>
        <w:t xml:space="preserve"> </w:t>
      </w:r>
      <w:r w:rsidR="00EB5419" w:rsidRPr="007362D7">
        <w:rPr>
          <w:rFonts w:ascii="Century Gothic" w:hAnsi="Century Gothic" w:cs="Arial"/>
          <w:sz w:val="21"/>
          <w:szCs w:val="21"/>
        </w:rPr>
        <w:t>cumpliendo con las especificaciones y/o condiciones técnicas, de acuerdo con lo previsto en los estudios previos,</w:t>
      </w:r>
      <w:r w:rsidR="00EE78A1" w:rsidRPr="007362D7">
        <w:rPr>
          <w:rFonts w:ascii="Century Gothic" w:hAnsi="Century Gothic" w:cs="Arial"/>
          <w:sz w:val="21"/>
          <w:szCs w:val="21"/>
        </w:rPr>
        <w:t xml:space="preserve"> los términos de condicione</w:t>
      </w:r>
      <w:r w:rsidR="00890EB9" w:rsidRPr="007362D7">
        <w:rPr>
          <w:rFonts w:ascii="Century Gothic" w:hAnsi="Century Gothic" w:cs="Arial"/>
          <w:sz w:val="21"/>
          <w:szCs w:val="21"/>
        </w:rPr>
        <w:t>s</w:t>
      </w:r>
      <w:r w:rsidR="00EE78A1" w:rsidRPr="007362D7">
        <w:rPr>
          <w:rFonts w:ascii="Century Gothic" w:hAnsi="Century Gothic" w:cs="Arial"/>
          <w:sz w:val="21"/>
          <w:szCs w:val="21"/>
        </w:rPr>
        <w:t xml:space="preserve"> </w:t>
      </w:r>
      <w:r w:rsidR="005C1D39" w:rsidRPr="007362D7">
        <w:rPr>
          <w:rFonts w:ascii="Century Gothic" w:hAnsi="Century Gothic" w:cs="Arial"/>
          <w:sz w:val="21"/>
          <w:szCs w:val="21"/>
        </w:rPr>
        <w:t>y la propuesta presentada</w:t>
      </w:r>
      <w:r w:rsidR="00890EB9" w:rsidRPr="007362D7">
        <w:rPr>
          <w:rFonts w:ascii="Century Gothic" w:hAnsi="Century Gothic" w:cs="Arial"/>
          <w:sz w:val="21"/>
          <w:szCs w:val="21"/>
        </w:rPr>
        <w:t>.</w:t>
      </w:r>
    </w:p>
    <w:p w14:paraId="20B6884C" w14:textId="77777777" w:rsidR="0019220A" w:rsidRPr="0079307B" w:rsidRDefault="0019220A" w:rsidP="00130364">
      <w:pPr>
        <w:pStyle w:val="Textoindependiente"/>
        <w:spacing w:after="0"/>
        <w:jc w:val="both"/>
        <w:rPr>
          <w:rFonts w:ascii="Century Gothic" w:hAnsi="Century Gothic" w:cs="Arial"/>
        </w:rPr>
      </w:pPr>
    </w:p>
    <w:tbl>
      <w:tblPr>
        <w:tblW w:w="5000" w:type="pct"/>
        <w:tblLayout w:type="fixed"/>
        <w:tblCellMar>
          <w:left w:w="70" w:type="dxa"/>
          <w:right w:w="70" w:type="dxa"/>
        </w:tblCellMar>
        <w:tblLook w:val="04A0" w:firstRow="1" w:lastRow="0" w:firstColumn="1" w:lastColumn="0" w:noHBand="0" w:noVBand="1"/>
      </w:tblPr>
      <w:tblGrid>
        <w:gridCol w:w="637"/>
        <w:gridCol w:w="3204"/>
        <w:gridCol w:w="2612"/>
        <w:gridCol w:w="1056"/>
        <w:gridCol w:w="1255"/>
        <w:gridCol w:w="1312"/>
      </w:tblGrid>
      <w:tr w:rsidR="00D62513" w:rsidRPr="00E9039A" w14:paraId="3E5FA124" w14:textId="77777777" w:rsidTr="003630F3">
        <w:trPr>
          <w:trHeight w:val="576"/>
        </w:trPr>
        <w:tc>
          <w:tcPr>
            <w:tcW w:w="316" w:type="pc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E343D53" w14:textId="344C559F" w:rsidR="00D62513" w:rsidRPr="00E9039A" w:rsidRDefault="00D62513" w:rsidP="002557BA">
            <w:pPr>
              <w:spacing w:after="0" w:line="240" w:lineRule="auto"/>
              <w:jc w:val="center"/>
              <w:rPr>
                <w:rFonts w:ascii="Century Gothic" w:eastAsia="Times New Roman" w:hAnsi="Century Gothic" w:cs="Calibri"/>
                <w:b/>
                <w:bCs/>
                <w:color w:val="000000"/>
                <w:sz w:val="18"/>
                <w:szCs w:val="18"/>
                <w:lang w:eastAsia="es-CO"/>
              </w:rPr>
            </w:pPr>
            <w:r w:rsidRPr="00E9039A">
              <w:rPr>
                <w:rFonts w:ascii="Century Gothic" w:eastAsia="Times New Roman" w:hAnsi="Century Gothic" w:cs="Calibri"/>
                <w:b/>
                <w:bCs/>
                <w:color w:val="000000"/>
                <w:sz w:val="18"/>
                <w:szCs w:val="18"/>
                <w:lang w:eastAsia="es-CO"/>
              </w:rPr>
              <w:t>CANT</w:t>
            </w:r>
          </w:p>
        </w:tc>
        <w:tc>
          <w:tcPr>
            <w:tcW w:w="1590" w:type="pc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52155FF" w14:textId="77777777" w:rsidR="00D62513" w:rsidRPr="00E9039A" w:rsidRDefault="00D62513" w:rsidP="002557BA">
            <w:pPr>
              <w:spacing w:after="0" w:line="240" w:lineRule="auto"/>
              <w:jc w:val="center"/>
              <w:rPr>
                <w:rFonts w:ascii="Century Gothic" w:eastAsia="Times New Roman" w:hAnsi="Century Gothic" w:cs="Calibri"/>
                <w:b/>
                <w:bCs/>
                <w:color w:val="000000"/>
                <w:sz w:val="18"/>
                <w:szCs w:val="18"/>
                <w:lang w:eastAsia="es-CO"/>
              </w:rPr>
            </w:pPr>
            <w:r w:rsidRPr="00E9039A">
              <w:rPr>
                <w:rFonts w:ascii="Century Gothic" w:eastAsia="Times New Roman" w:hAnsi="Century Gothic" w:cs="Calibri"/>
                <w:b/>
                <w:bCs/>
                <w:color w:val="000000"/>
                <w:sz w:val="18"/>
                <w:szCs w:val="18"/>
                <w:lang w:eastAsia="es-CO"/>
              </w:rPr>
              <w:t>CARGO / OFICIO</w:t>
            </w:r>
          </w:p>
        </w:tc>
        <w:tc>
          <w:tcPr>
            <w:tcW w:w="1296" w:type="pct"/>
            <w:tcBorders>
              <w:top w:val="single" w:sz="4" w:space="0" w:color="auto"/>
              <w:left w:val="nil"/>
              <w:right w:val="single" w:sz="4" w:space="0" w:color="auto"/>
            </w:tcBorders>
            <w:shd w:val="clear" w:color="auto" w:fill="auto"/>
            <w:noWrap/>
            <w:vAlign w:val="center"/>
            <w:hideMark/>
          </w:tcPr>
          <w:p w14:paraId="6AECDDFE" w14:textId="453F0E47" w:rsidR="00D62513" w:rsidRPr="00E9039A" w:rsidRDefault="00D62513" w:rsidP="002557BA">
            <w:pPr>
              <w:spacing w:after="0" w:line="240" w:lineRule="auto"/>
              <w:jc w:val="center"/>
              <w:rPr>
                <w:rFonts w:ascii="Century Gothic" w:eastAsia="Times New Roman" w:hAnsi="Century Gothic" w:cs="Calibri"/>
                <w:b/>
                <w:bCs/>
                <w:color w:val="000000"/>
                <w:sz w:val="18"/>
                <w:szCs w:val="18"/>
                <w:lang w:eastAsia="es-CO"/>
              </w:rPr>
            </w:pPr>
            <w:r w:rsidRPr="00E9039A">
              <w:rPr>
                <w:rFonts w:ascii="Century Gothic" w:eastAsia="Times New Roman" w:hAnsi="Century Gothic" w:cs="Calibri"/>
                <w:b/>
                <w:bCs/>
                <w:color w:val="000000"/>
                <w:sz w:val="18"/>
                <w:szCs w:val="18"/>
                <w:lang w:eastAsia="es-CO"/>
              </w:rPr>
              <w:t>SUELDO Y/O</w:t>
            </w:r>
            <w:r>
              <w:rPr>
                <w:rFonts w:ascii="Century Gothic" w:eastAsia="Times New Roman" w:hAnsi="Century Gothic" w:cs="Calibri"/>
                <w:b/>
                <w:bCs/>
                <w:color w:val="000000"/>
                <w:sz w:val="18"/>
                <w:szCs w:val="18"/>
                <w:lang w:eastAsia="es-CO"/>
              </w:rPr>
              <w:t xml:space="preserve"> </w:t>
            </w:r>
            <w:r w:rsidRPr="00D62513">
              <w:rPr>
                <w:rFonts w:ascii="Century Gothic" w:eastAsia="Times New Roman" w:hAnsi="Century Gothic" w:cs="Calibri"/>
                <w:b/>
                <w:bCs/>
                <w:color w:val="000000"/>
                <w:sz w:val="18"/>
                <w:szCs w:val="18"/>
                <w:lang w:eastAsia="es-CO"/>
              </w:rPr>
              <w:t>JORNAL MENSUAL</w:t>
            </w:r>
          </w:p>
        </w:tc>
        <w:tc>
          <w:tcPr>
            <w:tcW w:w="524" w:type="pct"/>
            <w:tcBorders>
              <w:top w:val="single" w:sz="4" w:space="0" w:color="auto"/>
              <w:left w:val="single" w:sz="4" w:space="0" w:color="auto"/>
              <w:bottom w:val="single" w:sz="4" w:space="0" w:color="000000"/>
              <w:right w:val="single" w:sz="4" w:space="0" w:color="auto"/>
            </w:tcBorders>
            <w:shd w:val="clear" w:color="auto" w:fill="auto"/>
            <w:vAlign w:val="center"/>
            <w:hideMark/>
          </w:tcPr>
          <w:p w14:paraId="1C0D489F" w14:textId="77777777" w:rsidR="00D62513" w:rsidRPr="00D62513" w:rsidRDefault="00D62513" w:rsidP="002557BA">
            <w:pPr>
              <w:spacing w:after="0" w:line="240" w:lineRule="auto"/>
              <w:jc w:val="center"/>
              <w:rPr>
                <w:rFonts w:ascii="Century Gothic" w:eastAsia="Times New Roman" w:hAnsi="Century Gothic" w:cs="Calibri"/>
                <w:b/>
                <w:bCs/>
                <w:color w:val="000000"/>
                <w:sz w:val="16"/>
                <w:szCs w:val="16"/>
                <w:lang w:eastAsia="es-CO"/>
              </w:rPr>
            </w:pPr>
            <w:r w:rsidRPr="00D62513">
              <w:rPr>
                <w:rFonts w:ascii="Century Gothic" w:eastAsia="Times New Roman" w:hAnsi="Century Gothic" w:cs="Calibri"/>
                <w:b/>
                <w:bCs/>
                <w:color w:val="000000"/>
                <w:sz w:val="16"/>
                <w:szCs w:val="16"/>
                <w:lang w:eastAsia="es-CO"/>
              </w:rPr>
              <w:t>CANTIDAD MES</w:t>
            </w:r>
          </w:p>
        </w:tc>
        <w:tc>
          <w:tcPr>
            <w:tcW w:w="623" w:type="pct"/>
            <w:tcBorders>
              <w:top w:val="single" w:sz="4" w:space="0" w:color="auto"/>
              <w:left w:val="nil"/>
              <w:right w:val="single" w:sz="4" w:space="0" w:color="auto"/>
            </w:tcBorders>
            <w:shd w:val="clear" w:color="auto" w:fill="auto"/>
            <w:noWrap/>
            <w:vAlign w:val="center"/>
            <w:hideMark/>
          </w:tcPr>
          <w:p w14:paraId="44A7AC3E" w14:textId="6C188967" w:rsidR="00D62513" w:rsidRPr="00E9039A" w:rsidRDefault="00D62513" w:rsidP="002557BA">
            <w:pPr>
              <w:spacing w:after="0" w:line="240" w:lineRule="auto"/>
              <w:jc w:val="center"/>
              <w:rPr>
                <w:rFonts w:ascii="Century Gothic" w:eastAsia="Times New Roman" w:hAnsi="Century Gothic" w:cs="Calibri"/>
                <w:b/>
                <w:bCs/>
                <w:color w:val="000000"/>
                <w:sz w:val="18"/>
                <w:szCs w:val="18"/>
                <w:lang w:eastAsia="es-CO"/>
              </w:rPr>
            </w:pPr>
            <w:r w:rsidRPr="00D62513">
              <w:rPr>
                <w:rFonts w:ascii="Century Gothic" w:eastAsia="Times New Roman" w:hAnsi="Century Gothic" w:cs="Calibri"/>
                <w:b/>
                <w:bCs/>
                <w:color w:val="000000"/>
                <w:sz w:val="14"/>
                <w:szCs w:val="14"/>
                <w:lang w:eastAsia="es-CO"/>
              </w:rPr>
              <w:t>PARTICIPACION</w:t>
            </w:r>
            <w:r w:rsidRPr="00D62513">
              <w:rPr>
                <w:sz w:val="18"/>
                <w:szCs w:val="18"/>
              </w:rPr>
              <w:t xml:space="preserve"> </w:t>
            </w:r>
            <w:r w:rsidRPr="00D62513">
              <w:rPr>
                <w:rFonts w:ascii="Century Gothic" w:eastAsia="Times New Roman" w:hAnsi="Century Gothic" w:cs="Calibri"/>
                <w:b/>
                <w:bCs/>
                <w:color w:val="000000"/>
                <w:sz w:val="18"/>
                <w:szCs w:val="18"/>
                <w:lang w:eastAsia="es-CO"/>
              </w:rPr>
              <w:t>(h-mes)</w:t>
            </w:r>
          </w:p>
        </w:tc>
        <w:tc>
          <w:tcPr>
            <w:tcW w:w="651" w:type="pct"/>
            <w:tcBorders>
              <w:top w:val="single" w:sz="4" w:space="0" w:color="auto"/>
              <w:left w:val="nil"/>
              <w:right w:val="single" w:sz="4" w:space="0" w:color="auto"/>
            </w:tcBorders>
            <w:shd w:val="clear" w:color="auto" w:fill="auto"/>
            <w:noWrap/>
            <w:vAlign w:val="center"/>
            <w:hideMark/>
          </w:tcPr>
          <w:p w14:paraId="6F878E01" w14:textId="1D7889D4" w:rsidR="00D62513" w:rsidRPr="00E9039A" w:rsidRDefault="00D62513" w:rsidP="002557BA">
            <w:pPr>
              <w:spacing w:after="0" w:line="240" w:lineRule="auto"/>
              <w:jc w:val="center"/>
              <w:rPr>
                <w:rFonts w:ascii="Century Gothic" w:eastAsia="Times New Roman" w:hAnsi="Century Gothic" w:cs="Calibri"/>
                <w:b/>
                <w:bCs/>
                <w:color w:val="000000"/>
                <w:sz w:val="18"/>
                <w:szCs w:val="18"/>
                <w:lang w:eastAsia="es-CO"/>
              </w:rPr>
            </w:pPr>
            <w:r w:rsidRPr="00E9039A">
              <w:rPr>
                <w:rFonts w:ascii="Century Gothic" w:eastAsia="Times New Roman" w:hAnsi="Century Gothic" w:cs="Calibri"/>
                <w:b/>
                <w:bCs/>
                <w:color w:val="000000"/>
                <w:sz w:val="18"/>
                <w:szCs w:val="18"/>
                <w:lang w:eastAsia="es-CO"/>
              </w:rPr>
              <w:t>VALOR</w:t>
            </w:r>
            <w:r>
              <w:rPr>
                <w:rFonts w:ascii="Century Gothic" w:eastAsia="Times New Roman" w:hAnsi="Century Gothic" w:cs="Calibri"/>
                <w:b/>
                <w:bCs/>
                <w:color w:val="000000"/>
                <w:sz w:val="18"/>
                <w:szCs w:val="18"/>
                <w:lang w:eastAsia="es-CO"/>
              </w:rPr>
              <w:t xml:space="preserve"> </w:t>
            </w:r>
            <w:r w:rsidRPr="00D62513">
              <w:rPr>
                <w:rFonts w:ascii="Century Gothic" w:eastAsia="Times New Roman" w:hAnsi="Century Gothic" w:cs="Calibri"/>
                <w:b/>
                <w:bCs/>
                <w:color w:val="000000"/>
                <w:sz w:val="18"/>
                <w:szCs w:val="18"/>
                <w:lang w:eastAsia="es-CO"/>
              </w:rPr>
              <w:t>PARCIAL ($)</w:t>
            </w:r>
          </w:p>
        </w:tc>
      </w:tr>
      <w:tr w:rsidR="0019220A" w:rsidRPr="00E9039A" w14:paraId="076FD18B" w14:textId="77777777" w:rsidTr="00D62513">
        <w:trPr>
          <w:trHeight w:val="283"/>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14:paraId="0302D68A"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 </w:t>
            </w:r>
          </w:p>
        </w:tc>
        <w:tc>
          <w:tcPr>
            <w:tcW w:w="4684" w:type="pct"/>
            <w:gridSpan w:val="5"/>
            <w:tcBorders>
              <w:top w:val="single" w:sz="4" w:space="0" w:color="auto"/>
              <w:left w:val="nil"/>
              <w:bottom w:val="single" w:sz="4" w:space="0" w:color="auto"/>
              <w:right w:val="single" w:sz="4" w:space="0" w:color="000000"/>
            </w:tcBorders>
            <w:shd w:val="clear" w:color="auto" w:fill="auto"/>
            <w:noWrap/>
            <w:vAlign w:val="center"/>
            <w:hideMark/>
          </w:tcPr>
          <w:p w14:paraId="1EED0F47" w14:textId="77777777" w:rsidR="0019220A" w:rsidRPr="00E9039A" w:rsidRDefault="0019220A" w:rsidP="002557BA">
            <w:pPr>
              <w:spacing w:after="0" w:line="240" w:lineRule="auto"/>
              <w:jc w:val="center"/>
              <w:rPr>
                <w:rFonts w:ascii="Century Gothic" w:eastAsia="Times New Roman" w:hAnsi="Century Gothic" w:cs="Calibri"/>
                <w:b/>
                <w:bCs/>
                <w:color w:val="000000"/>
                <w:sz w:val="18"/>
                <w:szCs w:val="18"/>
                <w:lang w:eastAsia="es-CO"/>
              </w:rPr>
            </w:pPr>
            <w:r w:rsidRPr="00E9039A">
              <w:rPr>
                <w:rFonts w:ascii="Century Gothic" w:eastAsia="Times New Roman" w:hAnsi="Century Gothic" w:cs="Calibri"/>
                <w:b/>
                <w:bCs/>
                <w:color w:val="000000"/>
                <w:sz w:val="18"/>
                <w:szCs w:val="18"/>
                <w:lang w:eastAsia="es-CO"/>
              </w:rPr>
              <w:t>COSTOS DIRECTOS DE PERSONAL</w:t>
            </w:r>
          </w:p>
        </w:tc>
      </w:tr>
      <w:tr w:rsidR="0019220A" w:rsidRPr="00E9039A" w14:paraId="429C770D" w14:textId="77777777" w:rsidTr="00D62513">
        <w:trPr>
          <w:trHeight w:val="283"/>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14:paraId="67C67532"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 </w:t>
            </w:r>
          </w:p>
        </w:tc>
        <w:tc>
          <w:tcPr>
            <w:tcW w:w="4684" w:type="pct"/>
            <w:gridSpan w:val="5"/>
            <w:tcBorders>
              <w:top w:val="single" w:sz="4" w:space="0" w:color="auto"/>
              <w:left w:val="nil"/>
              <w:bottom w:val="single" w:sz="4" w:space="0" w:color="auto"/>
              <w:right w:val="single" w:sz="4" w:space="0" w:color="000000"/>
            </w:tcBorders>
            <w:shd w:val="clear" w:color="auto" w:fill="auto"/>
            <w:noWrap/>
            <w:vAlign w:val="center"/>
            <w:hideMark/>
          </w:tcPr>
          <w:p w14:paraId="438AE5BE" w14:textId="77777777" w:rsidR="0019220A" w:rsidRPr="00E9039A" w:rsidRDefault="0019220A" w:rsidP="002557BA">
            <w:pPr>
              <w:spacing w:after="0" w:line="240" w:lineRule="auto"/>
              <w:jc w:val="center"/>
              <w:rPr>
                <w:rFonts w:ascii="Century Gothic" w:eastAsia="Times New Roman" w:hAnsi="Century Gothic" w:cs="Calibri"/>
                <w:b/>
                <w:bCs/>
                <w:color w:val="000000"/>
                <w:sz w:val="18"/>
                <w:szCs w:val="18"/>
                <w:lang w:eastAsia="es-CO"/>
              </w:rPr>
            </w:pPr>
            <w:r w:rsidRPr="00E9039A">
              <w:rPr>
                <w:rFonts w:ascii="Century Gothic" w:eastAsia="Times New Roman" w:hAnsi="Century Gothic" w:cs="Calibri"/>
                <w:b/>
                <w:bCs/>
                <w:color w:val="000000"/>
                <w:sz w:val="18"/>
                <w:szCs w:val="18"/>
                <w:lang w:eastAsia="es-CO"/>
              </w:rPr>
              <w:t>PERSONAL PROFESIONAL</w:t>
            </w:r>
          </w:p>
        </w:tc>
      </w:tr>
      <w:tr w:rsidR="00D62513" w:rsidRPr="00E9039A" w14:paraId="4D7FAFAF" w14:textId="77777777" w:rsidTr="00D62513">
        <w:trPr>
          <w:trHeight w:val="283"/>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14:paraId="078FFD13"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1</w:t>
            </w:r>
          </w:p>
        </w:tc>
        <w:tc>
          <w:tcPr>
            <w:tcW w:w="1590" w:type="pct"/>
            <w:tcBorders>
              <w:top w:val="nil"/>
              <w:left w:val="nil"/>
              <w:bottom w:val="single" w:sz="4" w:space="0" w:color="auto"/>
              <w:right w:val="single" w:sz="4" w:space="0" w:color="auto"/>
            </w:tcBorders>
            <w:shd w:val="clear" w:color="auto" w:fill="auto"/>
            <w:noWrap/>
            <w:vAlign w:val="center"/>
            <w:hideMark/>
          </w:tcPr>
          <w:p w14:paraId="39EC8317" w14:textId="77777777" w:rsidR="0019220A" w:rsidRPr="00E9039A" w:rsidRDefault="0019220A" w:rsidP="002557BA">
            <w:pPr>
              <w:spacing w:after="0" w:line="240" w:lineRule="auto"/>
              <w:jc w:val="both"/>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Ingeniero Civil y/o Arquitecto Director</w:t>
            </w:r>
          </w:p>
        </w:tc>
        <w:tc>
          <w:tcPr>
            <w:tcW w:w="1296" w:type="pct"/>
            <w:tcBorders>
              <w:top w:val="nil"/>
              <w:left w:val="nil"/>
              <w:bottom w:val="single" w:sz="4" w:space="0" w:color="auto"/>
              <w:right w:val="single" w:sz="4" w:space="0" w:color="auto"/>
            </w:tcBorders>
            <w:shd w:val="clear" w:color="auto" w:fill="auto"/>
            <w:noWrap/>
            <w:vAlign w:val="center"/>
            <w:hideMark/>
          </w:tcPr>
          <w:p w14:paraId="416DE43E"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$2.500.000,00</w:t>
            </w:r>
          </w:p>
        </w:tc>
        <w:tc>
          <w:tcPr>
            <w:tcW w:w="524" w:type="pct"/>
            <w:tcBorders>
              <w:top w:val="nil"/>
              <w:left w:val="nil"/>
              <w:bottom w:val="single" w:sz="4" w:space="0" w:color="auto"/>
              <w:right w:val="single" w:sz="4" w:space="0" w:color="auto"/>
            </w:tcBorders>
            <w:shd w:val="clear" w:color="auto" w:fill="auto"/>
            <w:noWrap/>
            <w:vAlign w:val="center"/>
            <w:hideMark/>
          </w:tcPr>
          <w:p w14:paraId="2FDA0507"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3,00</w:t>
            </w:r>
          </w:p>
        </w:tc>
        <w:tc>
          <w:tcPr>
            <w:tcW w:w="623" w:type="pct"/>
            <w:tcBorders>
              <w:top w:val="nil"/>
              <w:left w:val="nil"/>
              <w:bottom w:val="single" w:sz="4" w:space="0" w:color="auto"/>
              <w:right w:val="single" w:sz="4" w:space="0" w:color="auto"/>
            </w:tcBorders>
            <w:shd w:val="clear" w:color="auto" w:fill="auto"/>
            <w:noWrap/>
            <w:vAlign w:val="center"/>
            <w:hideMark/>
          </w:tcPr>
          <w:p w14:paraId="59FFA39A"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60%</w:t>
            </w:r>
          </w:p>
        </w:tc>
        <w:tc>
          <w:tcPr>
            <w:tcW w:w="651" w:type="pct"/>
            <w:tcBorders>
              <w:top w:val="nil"/>
              <w:left w:val="nil"/>
              <w:bottom w:val="single" w:sz="4" w:space="0" w:color="auto"/>
              <w:right w:val="single" w:sz="4" w:space="0" w:color="auto"/>
            </w:tcBorders>
            <w:shd w:val="clear" w:color="auto" w:fill="auto"/>
            <w:noWrap/>
            <w:vAlign w:val="center"/>
            <w:hideMark/>
          </w:tcPr>
          <w:p w14:paraId="3F341E6A"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$4.500.000,00</w:t>
            </w:r>
          </w:p>
        </w:tc>
      </w:tr>
      <w:tr w:rsidR="00D62513" w:rsidRPr="00E9039A" w14:paraId="3D80D26D" w14:textId="77777777" w:rsidTr="00D62513">
        <w:trPr>
          <w:trHeight w:val="283"/>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14:paraId="3683AAFC"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 </w:t>
            </w:r>
          </w:p>
        </w:tc>
        <w:tc>
          <w:tcPr>
            <w:tcW w:w="1590" w:type="pct"/>
            <w:tcBorders>
              <w:top w:val="nil"/>
              <w:left w:val="nil"/>
              <w:bottom w:val="single" w:sz="4" w:space="0" w:color="auto"/>
              <w:right w:val="single" w:sz="4" w:space="0" w:color="auto"/>
            </w:tcBorders>
            <w:shd w:val="clear" w:color="auto" w:fill="auto"/>
            <w:noWrap/>
            <w:vAlign w:val="center"/>
            <w:hideMark/>
          </w:tcPr>
          <w:p w14:paraId="74435A4A" w14:textId="77777777" w:rsidR="0019220A" w:rsidRPr="00E9039A" w:rsidRDefault="0019220A" w:rsidP="002557BA">
            <w:pPr>
              <w:spacing w:after="0" w:line="240" w:lineRule="auto"/>
              <w:jc w:val="both"/>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 xml:space="preserve">SUBTOTAL COSTO DE PERSONAL </w:t>
            </w:r>
          </w:p>
        </w:tc>
        <w:tc>
          <w:tcPr>
            <w:tcW w:w="1296" w:type="pct"/>
            <w:tcBorders>
              <w:top w:val="nil"/>
              <w:left w:val="nil"/>
              <w:bottom w:val="single" w:sz="4" w:space="0" w:color="auto"/>
              <w:right w:val="single" w:sz="4" w:space="0" w:color="auto"/>
            </w:tcBorders>
            <w:shd w:val="clear" w:color="auto" w:fill="auto"/>
            <w:noWrap/>
            <w:vAlign w:val="center"/>
            <w:hideMark/>
          </w:tcPr>
          <w:p w14:paraId="56EBB36E"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p>
        </w:tc>
        <w:tc>
          <w:tcPr>
            <w:tcW w:w="524" w:type="pct"/>
            <w:tcBorders>
              <w:top w:val="nil"/>
              <w:left w:val="nil"/>
              <w:bottom w:val="single" w:sz="4" w:space="0" w:color="auto"/>
              <w:right w:val="single" w:sz="4" w:space="0" w:color="auto"/>
            </w:tcBorders>
            <w:shd w:val="clear" w:color="auto" w:fill="auto"/>
            <w:noWrap/>
            <w:vAlign w:val="center"/>
            <w:hideMark/>
          </w:tcPr>
          <w:p w14:paraId="2B4F6831"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p>
        </w:tc>
        <w:tc>
          <w:tcPr>
            <w:tcW w:w="623" w:type="pct"/>
            <w:tcBorders>
              <w:top w:val="nil"/>
              <w:left w:val="nil"/>
              <w:bottom w:val="single" w:sz="4" w:space="0" w:color="auto"/>
              <w:right w:val="single" w:sz="4" w:space="0" w:color="auto"/>
            </w:tcBorders>
            <w:shd w:val="clear" w:color="auto" w:fill="auto"/>
            <w:noWrap/>
            <w:vAlign w:val="center"/>
            <w:hideMark/>
          </w:tcPr>
          <w:p w14:paraId="205CE27D"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p>
        </w:tc>
        <w:tc>
          <w:tcPr>
            <w:tcW w:w="651" w:type="pct"/>
            <w:tcBorders>
              <w:top w:val="nil"/>
              <w:left w:val="nil"/>
              <w:bottom w:val="single" w:sz="4" w:space="0" w:color="auto"/>
              <w:right w:val="single" w:sz="4" w:space="0" w:color="auto"/>
            </w:tcBorders>
            <w:shd w:val="clear" w:color="auto" w:fill="auto"/>
            <w:noWrap/>
            <w:vAlign w:val="center"/>
            <w:hideMark/>
          </w:tcPr>
          <w:p w14:paraId="2669A237" w14:textId="77777777" w:rsidR="0019220A" w:rsidRPr="00E9039A" w:rsidRDefault="0019220A" w:rsidP="002557BA">
            <w:pPr>
              <w:spacing w:after="0" w:line="240" w:lineRule="auto"/>
              <w:jc w:val="center"/>
              <w:rPr>
                <w:rFonts w:ascii="Century Gothic" w:eastAsia="Times New Roman" w:hAnsi="Century Gothic" w:cs="Calibri"/>
                <w:b/>
                <w:bCs/>
                <w:color w:val="000000"/>
                <w:sz w:val="18"/>
                <w:szCs w:val="18"/>
                <w:lang w:eastAsia="es-CO"/>
              </w:rPr>
            </w:pPr>
            <w:r w:rsidRPr="00E9039A">
              <w:rPr>
                <w:rFonts w:ascii="Century Gothic" w:eastAsia="Times New Roman" w:hAnsi="Century Gothic" w:cs="Calibri"/>
                <w:b/>
                <w:bCs/>
                <w:color w:val="000000"/>
                <w:sz w:val="18"/>
                <w:szCs w:val="18"/>
                <w:lang w:eastAsia="es-CO"/>
              </w:rPr>
              <w:t>$4.500.000,00</w:t>
            </w:r>
          </w:p>
        </w:tc>
      </w:tr>
      <w:tr w:rsidR="00D62513" w:rsidRPr="00E9039A" w14:paraId="607BCADA" w14:textId="77777777" w:rsidTr="00D62513">
        <w:trPr>
          <w:trHeight w:val="283"/>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14:paraId="12156D27"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 </w:t>
            </w:r>
          </w:p>
        </w:tc>
        <w:tc>
          <w:tcPr>
            <w:tcW w:w="1590" w:type="pct"/>
            <w:tcBorders>
              <w:top w:val="nil"/>
              <w:left w:val="nil"/>
              <w:bottom w:val="single" w:sz="4" w:space="0" w:color="auto"/>
              <w:right w:val="single" w:sz="4" w:space="0" w:color="auto"/>
            </w:tcBorders>
            <w:shd w:val="clear" w:color="auto" w:fill="auto"/>
            <w:noWrap/>
            <w:vAlign w:val="center"/>
            <w:hideMark/>
          </w:tcPr>
          <w:p w14:paraId="5B092491" w14:textId="77777777" w:rsidR="0019220A" w:rsidRPr="00E9039A" w:rsidRDefault="0019220A" w:rsidP="002557BA">
            <w:pPr>
              <w:spacing w:after="0" w:line="240" w:lineRule="auto"/>
              <w:jc w:val="both"/>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 xml:space="preserve">FACTOR MULTIPLICADOR </w:t>
            </w:r>
          </w:p>
        </w:tc>
        <w:tc>
          <w:tcPr>
            <w:tcW w:w="1296" w:type="pct"/>
            <w:tcBorders>
              <w:top w:val="nil"/>
              <w:left w:val="nil"/>
              <w:bottom w:val="single" w:sz="4" w:space="0" w:color="auto"/>
              <w:right w:val="single" w:sz="4" w:space="0" w:color="auto"/>
            </w:tcBorders>
            <w:shd w:val="clear" w:color="auto" w:fill="auto"/>
            <w:noWrap/>
            <w:vAlign w:val="center"/>
            <w:hideMark/>
          </w:tcPr>
          <w:p w14:paraId="08CCBFBF"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p>
        </w:tc>
        <w:tc>
          <w:tcPr>
            <w:tcW w:w="524" w:type="pct"/>
            <w:tcBorders>
              <w:top w:val="nil"/>
              <w:left w:val="nil"/>
              <w:bottom w:val="single" w:sz="4" w:space="0" w:color="auto"/>
              <w:right w:val="single" w:sz="4" w:space="0" w:color="auto"/>
            </w:tcBorders>
            <w:shd w:val="clear" w:color="auto" w:fill="auto"/>
            <w:noWrap/>
            <w:vAlign w:val="center"/>
            <w:hideMark/>
          </w:tcPr>
          <w:p w14:paraId="31E4B989"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p>
        </w:tc>
        <w:tc>
          <w:tcPr>
            <w:tcW w:w="623" w:type="pct"/>
            <w:tcBorders>
              <w:top w:val="nil"/>
              <w:left w:val="nil"/>
              <w:bottom w:val="single" w:sz="4" w:space="0" w:color="auto"/>
              <w:right w:val="single" w:sz="4" w:space="0" w:color="auto"/>
            </w:tcBorders>
            <w:shd w:val="clear" w:color="auto" w:fill="auto"/>
            <w:noWrap/>
            <w:vAlign w:val="center"/>
            <w:hideMark/>
          </w:tcPr>
          <w:p w14:paraId="2EAE8A9F"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p>
        </w:tc>
        <w:tc>
          <w:tcPr>
            <w:tcW w:w="651" w:type="pct"/>
            <w:tcBorders>
              <w:top w:val="nil"/>
              <w:left w:val="nil"/>
              <w:bottom w:val="single" w:sz="4" w:space="0" w:color="auto"/>
              <w:right w:val="single" w:sz="4" w:space="0" w:color="auto"/>
            </w:tcBorders>
            <w:shd w:val="clear" w:color="auto" w:fill="auto"/>
            <w:noWrap/>
            <w:vAlign w:val="center"/>
            <w:hideMark/>
          </w:tcPr>
          <w:p w14:paraId="7908C508"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2,2</w:t>
            </w:r>
          </w:p>
        </w:tc>
      </w:tr>
      <w:tr w:rsidR="00D62513" w:rsidRPr="00E9039A" w14:paraId="3AC046DE" w14:textId="77777777" w:rsidTr="00D62513">
        <w:trPr>
          <w:trHeight w:val="283"/>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14:paraId="0821EC48"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 </w:t>
            </w:r>
          </w:p>
        </w:tc>
        <w:tc>
          <w:tcPr>
            <w:tcW w:w="1590" w:type="pct"/>
            <w:tcBorders>
              <w:top w:val="nil"/>
              <w:left w:val="nil"/>
              <w:bottom w:val="single" w:sz="4" w:space="0" w:color="auto"/>
              <w:right w:val="single" w:sz="4" w:space="0" w:color="auto"/>
            </w:tcBorders>
            <w:shd w:val="clear" w:color="auto" w:fill="auto"/>
            <w:vAlign w:val="center"/>
            <w:hideMark/>
          </w:tcPr>
          <w:p w14:paraId="18724CE4" w14:textId="77777777" w:rsidR="0019220A" w:rsidRPr="00E9039A" w:rsidRDefault="0019220A" w:rsidP="002557BA">
            <w:pPr>
              <w:spacing w:after="0" w:line="240" w:lineRule="auto"/>
              <w:jc w:val="both"/>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 xml:space="preserve">SUBTOTAL COSTO DE PERSONAL + </w:t>
            </w:r>
            <w:r w:rsidRPr="00E9039A">
              <w:rPr>
                <w:rFonts w:ascii="Century Gothic" w:eastAsia="Times New Roman" w:hAnsi="Century Gothic" w:cs="Calibri"/>
                <w:color w:val="000000"/>
                <w:sz w:val="18"/>
                <w:szCs w:val="18"/>
                <w:lang w:eastAsia="es-CO"/>
              </w:rPr>
              <w:br/>
              <w:t xml:space="preserve">FACTOR MULTIPLICADOR  </w:t>
            </w:r>
          </w:p>
        </w:tc>
        <w:tc>
          <w:tcPr>
            <w:tcW w:w="1296" w:type="pct"/>
            <w:tcBorders>
              <w:top w:val="nil"/>
              <w:left w:val="nil"/>
              <w:bottom w:val="single" w:sz="4" w:space="0" w:color="auto"/>
              <w:right w:val="single" w:sz="4" w:space="0" w:color="auto"/>
            </w:tcBorders>
            <w:shd w:val="clear" w:color="auto" w:fill="auto"/>
            <w:noWrap/>
            <w:vAlign w:val="center"/>
            <w:hideMark/>
          </w:tcPr>
          <w:p w14:paraId="73FC8C49"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p>
        </w:tc>
        <w:tc>
          <w:tcPr>
            <w:tcW w:w="524" w:type="pct"/>
            <w:tcBorders>
              <w:top w:val="nil"/>
              <w:left w:val="nil"/>
              <w:bottom w:val="single" w:sz="4" w:space="0" w:color="auto"/>
              <w:right w:val="single" w:sz="4" w:space="0" w:color="auto"/>
            </w:tcBorders>
            <w:shd w:val="clear" w:color="auto" w:fill="auto"/>
            <w:noWrap/>
            <w:vAlign w:val="center"/>
            <w:hideMark/>
          </w:tcPr>
          <w:p w14:paraId="3A9EB4F8"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p>
        </w:tc>
        <w:tc>
          <w:tcPr>
            <w:tcW w:w="623" w:type="pct"/>
            <w:tcBorders>
              <w:top w:val="nil"/>
              <w:left w:val="nil"/>
              <w:bottom w:val="single" w:sz="4" w:space="0" w:color="auto"/>
              <w:right w:val="single" w:sz="4" w:space="0" w:color="auto"/>
            </w:tcBorders>
            <w:shd w:val="clear" w:color="auto" w:fill="auto"/>
            <w:noWrap/>
            <w:vAlign w:val="center"/>
            <w:hideMark/>
          </w:tcPr>
          <w:p w14:paraId="75917006"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p>
        </w:tc>
        <w:tc>
          <w:tcPr>
            <w:tcW w:w="651" w:type="pct"/>
            <w:tcBorders>
              <w:top w:val="nil"/>
              <w:left w:val="nil"/>
              <w:bottom w:val="single" w:sz="4" w:space="0" w:color="auto"/>
              <w:right w:val="single" w:sz="4" w:space="0" w:color="auto"/>
            </w:tcBorders>
            <w:shd w:val="clear" w:color="auto" w:fill="auto"/>
            <w:noWrap/>
            <w:vAlign w:val="center"/>
            <w:hideMark/>
          </w:tcPr>
          <w:p w14:paraId="67837F87" w14:textId="77777777" w:rsidR="0019220A" w:rsidRPr="00E9039A" w:rsidRDefault="0019220A" w:rsidP="002557BA">
            <w:pPr>
              <w:spacing w:after="0" w:line="240" w:lineRule="auto"/>
              <w:jc w:val="center"/>
              <w:rPr>
                <w:rFonts w:ascii="Century Gothic" w:eastAsia="Times New Roman" w:hAnsi="Century Gothic" w:cs="Calibri"/>
                <w:b/>
                <w:bCs/>
                <w:color w:val="000000"/>
                <w:sz w:val="18"/>
                <w:szCs w:val="18"/>
                <w:lang w:eastAsia="es-CO"/>
              </w:rPr>
            </w:pPr>
            <w:r w:rsidRPr="00E9039A">
              <w:rPr>
                <w:rFonts w:ascii="Century Gothic" w:eastAsia="Times New Roman" w:hAnsi="Century Gothic" w:cs="Calibri"/>
                <w:b/>
                <w:bCs/>
                <w:color w:val="000000"/>
                <w:sz w:val="18"/>
                <w:szCs w:val="18"/>
                <w:lang w:eastAsia="es-CO"/>
              </w:rPr>
              <w:t>$9.900.000,00</w:t>
            </w:r>
          </w:p>
        </w:tc>
      </w:tr>
      <w:tr w:rsidR="00D62513" w:rsidRPr="00E9039A" w14:paraId="4AD370EF" w14:textId="77777777" w:rsidTr="00D62513">
        <w:trPr>
          <w:trHeight w:val="283"/>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14:paraId="7D6B90E8"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 </w:t>
            </w:r>
          </w:p>
        </w:tc>
        <w:tc>
          <w:tcPr>
            <w:tcW w:w="1590" w:type="pct"/>
            <w:tcBorders>
              <w:top w:val="nil"/>
              <w:left w:val="nil"/>
              <w:bottom w:val="single" w:sz="4" w:space="0" w:color="auto"/>
              <w:right w:val="single" w:sz="4" w:space="0" w:color="auto"/>
            </w:tcBorders>
            <w:shd w:val="clear" w:color="auto" w:fill="auto"/>
            <w:noWrap/>
            <w:vAlign w:val="center"/>
            <w:hideMark/>
          </w:tcPr>
          <w:p w14:paraId="22A30174" w14:textId="77777777" w:rsidR="0019220A" w:rsidRPr="00E9039A" w:rsidRDefault="0019220A" w:rsidP="002557BA">
            <w:pPr>
              <w:spacing w:after="0" w:line="240" w:lineRule="auto"/>
              <w:jc w:val="both"/>
              <w:rPr>
                <w:rFonts w:ascii="Century Gothic" w:eastAsia="Times New Roman" w:hAnsi="Century Gothic" w:cs="Calibri"/>
                <w:b/>
                <w:bCs/>
                <w:color w:val="000000"/>
                <w:sz w:val="18"/>
                <w:szCs w:val="18"/>
                <w:lang w:eastAsia="es-CO"/>
              </w:rPr>
            </w:pPr>
            <w:r w:rsidRPr="00E9039A">
              <w:rPr>
                <w:rFonts w:ascii="Century Gothic" w:eastAsia="Times New Roman" w:hAnsi="Century Gothic" w:cs="Calibri"/>
                <w:b/>
                <w:bCs/>
                <w:color w:val="000000"/>
                <w:sz w:val="18"/>
                <w:szCs w:val="18"/>
                <w:lang w:eastAsia="es-CO"/>
              </w:rPr>
              <w:t xml:space="preserve">SUBTOTAL </w:t>
            </w:r>
          </w:p>
        </w:tc>
        <w:tc>
          <w:tcPr>
            <w:tcW w:w="1296" w:type="pct"/>
            <w:tcBorders>
              <w:top w:val="nil"/>
              <w:left w:val="nil"/>
              <w:bottom w:val="single" w:sz="4" w:space="0" w:color="auto"/>
              <w:right w:val="single" w:sz="4" w:space="0" w:color="auto"/>
            </w:tcBorders>
            <w:shd w:val="clear" w:color="auto" w:fill="auto"/>
            <w:noWrap/>
            <w:vAlign w:val="center"/>
            <w:hideMark/>
          </w:tcPr>
          <w:p w14:paraId="627B8BA4"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p>
        </w:tc>
        <w:tc>
          <w:tcPr>
            <w:tcW w:w="524" w:type="pct"/>
            <w:tcBorders>
              <w:top w:val="nil"/>
              <w:left w:val="nil"/>
              <w:bottom w:val="single" w:sz="4" w:space="0" w:color="auto"/>
              <w:right w:val="single" w:sz="4" w:space="0" w:color="auto"/>
            </w:tcBorders>
            <w:shd w:val="clear" w:color="auto" w:fill="auto"/>
            <w:noWrap/>
            <w:vAlign w:val="center"/>
            <w:hideMark/>
          </w:tcPr>
          <w:p w14:paraId="38A8FDE0"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p>
        </w:tc>
        <w:tc>
          <w:tcPr>
            <w:tcW w:w="623" w:type="pct"/>
            <w:tcBorders>
              <w:top w:val="nil"/>
              <w:left w:val="nil"/>
              <w:bottom w:val="single" w:sz="4" w:space="0" w:color="auto"/>
              <w:right w:val="single" w:sz="4" w:space="0" w:color="auto"/>
            </w:tcBorders>
            <w:shd w:val="clear" w:color="auto" w:fill="auto"/>
            <w:noWrap/>
            <w:vAlign w:val="center"/>
            <w:hideMark/>
          </w:tcPr>
          <w:p w14:paraId="46205869"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p>
        </w:tc>
        <w:tc>
          <w:tcPr>
            <w:tcW w:w="651" w:type="pct"/>
            <w:tcBorders>
              <w:top w:val="nil"/>
              <w:left w:val="nil"/>
              <w:bottom w:val="single" w:sz="4" w:space="0" w:color="auto"/>
              <w:right w:val="single" w:sz="4" w:space="0" w:color="auto"/>
            </w:tcBorders>
            <w:shd w:val="clear" w:color="auto" w:fill="auto"/>
            <w:noWrap/>
            <w:vAlign w:val="center"/>
            <w:hideMark/>
          </w:tcPr>
          <w:p w14:paraId="61EC8C69" w14:textId="77777777" w:rsidR="0019220A" w:rsidRPr="00E9039A" w:rsidRDefault="0019220A" w:rsidP="002557BA">
            <w:pPr>
              <w:spacing w:after="0" w:line="240" w:lineRule="auto"/>
              <w:jc w:val="center"/>
              <w:rPr>
                <w:rFonts w:ascii="Century Gothic" w:eastAsia="Times New Roman" w:hAnsi="Century Gothic" w:cs="Calibri"/>
                <w:b/>
                <w:bCs/>
                <w:color w:val="000000"/>
                <w:sz w:val="18"/>
                <w:szCs w:val="18"/>
                <w:lang w:eastAsia="es-CO"/>
              </w:rPr>
            </w:pPr>
            <w:r w:rsidRPr="00E9039A">
              <w:rPr>
                <w:rFonts w:ascii="Century Gothic" w:eastAsia="Times New Roman" w:hAnsi="Century Gothic" w:cs="Calibri"/>
                <w:b/>
                <w:bCs/>
                <w:color w:val="000000"/>
                <w:sz w:val="18"/>
                <w:szCs w:val="18"/>
                <w:lang w:eastAsia="es-CO"/>
              </w:rPr>
              <w:t>$9.900.000,00</w:t>
            </w:r>
          </w:p>
        </w:tc>
      </w:tr>
      <w:tr w:rsidR="00D62513" w:rsidRPr="00E9039A" w14:paraId="7C99D627" w14:textId="77777777" w:rsidTr="00D62513">
        <w:trPr>
          <w:trHeight w:val="283"/>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14:paraId="2CA06408"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 </w:t>
            </w:r>
          </w:p>
        </w:tc>
        <w:tc>
          <w:tcPr>
            <w:tcW w:w="1590" w:type="pct"/>
            <w:tcBorders>
              <w:top w:val="nil"/>
              <w:left w:val="nil"/>
              <w:bottom w:val="single" w:sz="4" w:space="0" w:color="auto"/>
              <w:right w:val="single" w:sz="4" w:space="0" w:color="auto"/>
            </w:tcBorders>
            <w:shd w:val="clear" w:color="auto" w:fill="auto"/>
            <w:noWrap/>
            <w:vAlign w:val="center"/>
            <w:hideMark/>
          </w:tcPr>
          <w:p w14:paraId="202A4D44" w14:textId="77777777" w:rsidR="0019220A" w:rsidRPr="00E9039A" w:rsidRDefault="0019220A" w:rsidP="002557BA">
            <w:pPr>
              <w:spacing w:after="0" w:line="240" w:lineRule="auto"/>
              <w:jc w:val="both"/>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 </w:t>
            </w:r>
          </w:p>
        </w:tc>
        <w:tc>
          <w:tcPr>
            <w:tcW w:w="1296" w:type="pct"/>
            <w:tcBorders>
              <w:top w:val="nil"/>
              <w:left w:val="nil"/>
              <w:bottom w:val="single" w:sz="4" w:space="0" w:color="auto"/>
              <w:right w:val="single" w:sz="4" w:space="0" w:color="auto"/>
            </w:tcBorders>
            <w:shd w:val="clear" w:color="auto" w:fill="auto"/>
            <w:noWrap/>
            <w:vAlign w:val="center"/>
            <w:hideMark/>
          </w:tcPr>
          <w:p w14:paraId="11E2F2B0"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p>
        </w:tc>
        <w:tc>
          <w:tcPr>
            <w:tcW w:w="524" w:type="pct"/>
            <w:tcBorders>
              <w:top w:val="nil"/>
              <w:left w:val="nil"/>
              <w:bottom w:val="single" w:sz="4" w:space="0" w:color="auto"/>
              <w:right w:val="single" w:sz="4" w:space="0" w:color="auto"/>
            </w:tcBorders>
            <w:shd w:val="clear" w:color="auto" w:fill="auto"/>
            <w:noWrap/>
            <w:vAlign w:val="center"/>
            <w:hideMark/>
          </w:tcPr>
          <w:p w14:paraId="4A84FA44"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p>
        </w:tc>
        <w:tc>
          <w:tcPr>
            <w:tcW w:w="623" w:type="pct"/>
            <w:tcBorders>
              <w:top w:val="nil"/>
              <w:left w:val="nil"/>
              <w:bottom w:val="single" w:sz="4" w:space="0" w:color="auto"/>
              <w:right w:val="single" w:sz="4" w:space="0" w:color="auto"/>
            </w:tcBorders>
            <w:shd w:val="clear" w:color="auto" w:fill="auto"/>
            <w:noWrap/>
            <w:vAlign w:val="center"/>
            <w:hideMark/>
          </w:tcPr>
          <w:p w14:paraId="6A81E29C"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p>
        </w:tc>
        <w:tc>
          <w:tcPr>
            <w:tcW w:w="651" w:type="pct"/>
            <w:tcBorders>
              <w:top w:val="nil"/>
              <w:left w:val="nil"/>
              <w:bottom w:val="single" w:sz="4" w:space="0" w:color="auto"/>
              <w:right w:val="single" w:sz="4" w:space="0" w:color="auto"/>
            </w:tcBorders>
            <w:shd w:val="clear" w:color="auto" w:fill="auto"/>
            <w:noWrap/>
            <w:vAlign w:val="center"/>
            <w:hideMark/>
          </w:tcPr>
          <w:p w14:paraId="13DF67B2"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               -</w:t>
            </w:r>
          </w:p>
        </w:tc>
      </w:tr>
      <w:tr w:rsidR="00D62513" w:rsidRPr="00E9039A" w14:paraId="2EEAEC01" w14:textId="77777777" w:rsidTr="00D62513">
        <w:trPr>
          <w:trHeight w:val="283"/>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14:paraId="34B982BD"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 </w:t>
            </w:r>
          </w:p>
        </w:tc>
        <w:tc>
          <w:tcPr>
            <w:tcW w:w="1590" w:type="pct"/>
            <w:tcBorders>
              <w:top w:val="nil"/>
              <w:left w:val="nil"/>
              <w:bottom w:val="single" w:sz="4" w:space="0" w:color="auto"/>
              <w:right w:val="single" w:sz="4" w:space="0" w:color="auto"/>
            </w:tcBorders>
            <w:shd w:val="clear" w:color="auto" w:fill="auto"/>
            <w:noWrap/>
            <w:vAlign w:val="center"/>
            <w:hideMark/>
          </w:tcPr>
          <w:p w14:paraId="4BD96E24" w14:textId="77777777" w:rsidR="0019220A" w:rsidRPr="00E9039A" w:rsidRDefault="0019220A" w:rsidP="002557BA">
            <w:pPr>
              <w:spacing w:after="0" w:line="240" w:lineRule="auto"/>
              <w:jc w:val="both"/>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 xml:space="preserve">OTROS COSTOS DIRECTOS </w:t>
            </w:r>
          </w:p>
        </w:tc>
        <w:tc>
          <w:tcPr>
            <w:tcW w:w="1296" w:type="pct"/>
            <w:tcBorders>
              <w:top w:val="nil"/>
              <w:left w:val="nil"/>
              <w:bottom w:val="single" w:sz="4" w:space="0" w:color="auto"/>
              <w:right w:val="single" w:sz="4" w:space="0" w:color="auto"/>
            </w:tcBorders>
            <w:shd w:val="clear" w:color="auto" w:fill="auto"/>
            <w:noWrap/>
            <w:vAlign w:val="center"/>
            <w:hideMark/>
          </w:tcPr>
          <w:p w14:paraId="6F6340FA"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p>
        </w:tc>
        <w:tc>
          <w:tcPr>
            <w:tcW w:w="524" w:type="pct"/>
            <w:tcBorders>
              <w:top w:val="nil"/>
              <w:left w:val="nil"/>
              <w:bottom w:val="single" w:sz="4" w:space="0" w:color="auto"/>
              <w:right w:val="single" w:sz="4" w:space="0" w:color="auto"/>
            </w:tcBorders>
            <w:shd w:val="clear" w:color="auto" w:fill="auto"/>
            <w:noWrap/>
            <w:vAlign w:val="center"/>
            <w:hideMark/>
          </w:tcPr>
          <w:p w14:paraId="4DC0B839"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p>
        </w:tc>
        <w:tc>
          <w:tcPr>
            <w:tcW w:w="623" w:type="pct"/>
            <w:tcBorders>
              <w:top w:val="nil"/>
              <w:left w:val="nil"/>
              <w:bottom w:val="single" w:sz="4" w:space="0" w:color="auto"/>
              <w:right w:val="single" w:sz="4" w:space="0" w:color="auto"/>
            </w:tcBorders>
            <w:shd w:val="clear" w:color="auto" w:fill="auto"/>
            <w:noWrap/>
            <w:vAlign w:val="center"/>
            <w:hideMark/>
          </w:tcPr>
          <w:p w14:paraId="756830DB"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p>
        </w:tc>
        <w:tc>
          <w:tcPr>
            <w:tcW w:w="651" w:type="pct"/>
            <w:tcBorders>
              <w:top w:val="nil"/>
              <w:left w:val="nil"/>
              <w:bottom w:val="single" w:sz="4" w:space="0" w:color="auto"/>
              <w:right w:val="single" w:sz="4" w:space="0" w:color="auto"/>
            </w:tcBorders>
            <w:shd w:val="clear" w:color="auto" w:fill="auto"/>
            <w:noWrap/>
            <w:vAlign w:val="center"/>
            <w:hideMark/>
          </w:tcPr>
          <w:p w14:paraId="39272CB5"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               -</w:t>
            </w:r>
          </w:p>
        </w:tc>
      </w:tr>
      <w:tr w:rsidR="00D62513" w:rsidRPr="00E9039A" w14:paraId="5129C4B7" w14:textId="77777777" w:rsidTr="00D62513">
        <w:trPr>
          <w:trHeight w:val="283"/>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14:paraId="056CAA73"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 </w:t>
            </w:r>
          </w:p>
        </w:tc>
        <w:tc>
          <w:tcPr>
            <w:tcW w:w="1590" w:type="pct"/>
            <w:tcBorders>
              <w:top w:val="nil"/>
              <w:left w:val="nil"/>
              <w:bottom w:val="single" w:sz="4" w:space="0" w:color="auto"/>
              <w:right w:val="single" w:sz="4" w:space="0" w:color="auto"/>
            </w:tcBorders>
            <w:shd w:val="clear" w:color="auto" w:fill="auto"/>
            <w:noWrap/>
            <w:vAlign w:val="center"/>
            <w:hideMark/>
          </w:tcPr>
          <w:p w14:paraId="34D3A737" w14:textId="77777777" w:rsidR="0019220A" w:rsidRPr="00E9039A" w:rsidRDefault="0019220A" w:rsidP="002557BA">
            <w:pPr>
              <w:spacing w:after="0" w:line="240" w:lineRule="auto"/>
              <w:jc w:val="both"/>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 xml:space="preserve">OTROS COSTOS  </w:t>
            </w:r>
          </w:p>
        </w:tc>
        <w:tc>
          <w:tcPr>
            <w:tcW w:w="1296" w:type="pct"/>
            <w:tcBorders>
              <w:top w:val="nil"/>
              <w:left w:val="nil"/>
              <w:bottom w:val="single" w:sz="4" w:space="0" w:color="auto"/>
              <w:right w:val="single" w:sz="4" w:space="0" w:color="auto"/>
            </w:tcBorders>
            <w:shd w:val="clear" w:color="auto" w:fill="auto"/>
            <w:noWrap/>
            <w:vAlign w:val="center"/>
            <w:hideMark/>
          </w:tcPr>
          <w:p w14:paraId="36C2AD9E"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p>
        </w:tc>
        <w:tc>
          <w:tcPr>
            <w:tcW w:w="524" w:type="pct"/>
            <w:tcBorders>
              <w:top w:val="nil"/>
              <w:left w:val="nil"/>
              <w:bottom w:val="single" w:sz="4" w:space="0" w:color="auto"/>
              <w:right w:val="single" w:sz="4" w:space="0" w:color="auto"/>
            </w:tcBorders>
            <w:shd w:val="clear" w:color="auto" w:fill="auto"/>
            <w:noWrap/>
            <w:vAlign w:val="center"/>
            <w:hideMark/>
          </w:tcPr>
          <w:p w14:paraId="658B488F"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p>
        </w:tc>
        <w:tc>
          <w:tcPr>
            <w:tcW w:w="623" w:type="pct"/>
            <w:tcBorders>
              <w:top w:val="nil"/>
              <w:left w:val="nil"/>
              <w:bottom w:val="single" w:sz="4" w:space="0" w:color="auto"/>
              <w:right w:val="single" w:sz="4" w:space="0" w:color="auto"/>
            </w:tcBorders>
            <w:shd w:val="clear" w:color="auto" w:fill="auto"/>
            <w:noWrap/>
            <w:vAlign w:val="center"/>
            <w:hideMark/>
          </w:tcPr>
          <w:p w14:paraId="2B6B7EB3"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p>
        </w:tc>
        <w:tc>
          <w:tcPr>
            <w:tcW w:w="651" w:type="pct"/>
            <w:tcBorders>
              <w:top w:val="nil"/>
              <w:left w:val="nil"/>
              <w:bottom w:val="single" w:sz="4" w:space="0" w:color="auto"/>
              <w:right w:val="single" w:sz="4" w:space="0" w:color="auto"/>
            </w:tcBorders>
            <w:shd w:val="clear" w:color="auto" w:fill="auto"/>
            <w:noWrap/>
            <w:vAlign w:val="center"/>
            <w:hideMark/>
          </w:tcPr>
          <w:p w14:paraId="55E87051"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               -</w:t>
            </w:r>
          </w:p>
        </w:tc>
      </w:tr>
      <w:tr w:rsidR="00D62513" w:rsidRPr="00E9039A" w14:paraId="2E704537" w14:textId="77777777" w:rsidTr="00D62513">
        <w:trPr>
          <w:trHeight w:val="283"/>
        </w:trPr>
        <w:tc>
          <w:tcPr>
            <w:tcW w:w="316" w:type="pct"/>
            <w:tcBorders>
              <w:top w:val="nil"/>
              <w:left w:val="single" w:sz="4" w:space="0" w:color="auto"/>
              <w:bottom w:val="single" w:sz="4" w:space="0" w:color="auto"/>
              <w:right w:val="single" w:sz="4" w:space="0" w:color="auto"/>
            </w:tcBorders>
            <w:shd w:val="clear" w:color="auto" w:fill="auto"/>
            <w:noWrap/>
            <w:vAlign w:val="center"/>
            <w:hideMark/>
          </w:tcPr>
          <w:p w14:paraId="4A6C92E5"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1</w:t>
            </w:r>
          </w:p>
        </w:tc>
        <w:tc>
          <w:tcPr>
            <w:tcW w:w="1590" w:type="pct"/>
            <w:tcBorders>
              <w:top w:val="nil"/>
              <w:left w:val="nil"/>
              <w:bottom w:val="single" w:sz="4" w:space="0" w:color="auto"/>
              <w:right w:val="single" w:sz="4" w:space="0" w:color="auto"/>
            </w:tcBorders>
            <w:shd w:val="clear" w:color="auto" w:fill="auto"/>
            <w:vAlign w:val="center"/>
            <w:hideMark/>
          </w:tcPr>
          <w:p w14:paraId="424C430B" w14:textId="77777777" w:rsidR="0019220A" w:rsidRPr="00E9039A" w:rsidRDefault="0019220A" w:rsidP="002557BA">
            <w:pPr>
              <w:spacing w:after="0" w:line="240" w:lineRule="auto"/>
              <w:jc w:val="both"/>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Papelería, reproducción de documentos, planos, fotografías</w:t>
            </w:r>
          </w:p>
        </w:tc>
        <w:tc>
          <w:tcPr>
            <w:tcW w:w="1296" w:type="pct"/>
            <w:tcBorders>
              <w:top w:val="nil"/>
              <w:left w:val="nil"/>
              <w:bottom w:val="single" w:sz="4" w:space="0" w:color="auto"/>
              <w:right w:val="single" w:sz="4" w:space="0" w:color="auto"/>
            </w:tcBorders>
            <w:shd w:val="clear" w:color="auto" w:fill="auto"/>
            <w:noWrap/>
            <w:vAlign w:val="center"/>
            <w:hideMark/>
          </w:tcPr>
          <w:p w14:paraId="02B4CD66"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$618.000,00</w:t>
            </w:r>
          </w:p>
        </w:tc>
        <w:tc>
          <w:tcPr>
            <w:tcW w:w="524" w:type="pct"/>
            <w:tcBorders>
              <w:top w:val="nil"/>
              <w:left w:val="nil"/>
              <w:bottom w:val="single" w:sz="4" w:space="0" w:color="auto"/>
              <w:right w:val="single" w:sz="4" w:space="0" w:color="auto"/>
            </w:tcBorders>
            <w:shd w:val="clear" w:color="auto" w:fill="auto"/>
            <w:noWrap/>
            <w:vAlign w:val="center"/>
            <w:hideMark/>
          </w:tcPr>
          <w:p w14:paraId="6D3871B5"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mes</w:t>
            </w:r>
          </w:p>
        </w:tc>
        <w:tc>
          <w:tcPr>
            <w:tcW w:w="623" w:type="pct"/>
            <w:tcBorders>
              <w:top w:val="nil"/>
              <w:left w:val="nil"/>
              <w:bottom w:val="single" w:sz="4" w:space="0" w:color="auto"/>
              <w:right w:val="single" w:sz="4" w:space="0" w:color="auto"/>
            </w:tcBorders>
            <w:shd w:val="clear" w:color="auto" w:fill="auto"/>
            <w:noWrap/>
            <w:vAlign w:val="center"/>
            <w:hideMark/>
          </w:tcPr>
          <w:p w14:paraId="296F1AAE"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3,00</w:t>
            </w:r>
          </w:p>
        </w:tc>
        <w:tc>
          <w:tcPr>
            <w:tcW w:w="651" w:type="pct"/>
            <w:tcBorders>
              <w:top w:val="nil"/>
              <w:left w:val="nil"/>
              <w:bottom w:val="single" w:sz="4" w:space="0" w:color="auto"/>
              <w:right w:val="single" w:sz="4" w:space="0" w:color="auto"/>
            </w:tcBorders>
            <w:shd w:val="clear" w:color="auto" w:fill="auto"/>
            <w:noWrap/>
            <w:vAlign w:val="center"/>
            <w:hideMark/>
          </w:tcPr>
          <w:p w14:paraId="265F3B3C"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$1.854.000,00</w:t>
            </w:r>
          </w:p>
        </w:tc>
      </w:tr>
      <w:tr w:rsidR="0019220A" w:rsidRPr="00E9039A" w14:paraId="133D00EF" w14:textId="77777777" w:rsidTr="00D62513">
        <w:trPr>
          <w:trHeight w:val="283"/>
        </w:trPr>
        <w:tc>
          <w:tcPr>
            <w:tcW w:w="4349" w:type="pct"/>
            <w:gridSpan w:val="5"/>
            <w:tcBorders>
              <w:top w:val="nil"/>
              <w:left w:val="single" w:sz="4" w:space="0" w:color="auto"/>
              <w:bottom w:val="single" w:sz="4" w:space="0" w:color="auto"/>
              <w:right w:val="single" w:sz="4" w:space="0" w:color="auto"/>
            </w:tcBorders>
            <w:shd w:val="clear" w:color="auto" w:fill="auto"/>
            <w:noWrap/>
            <w:vAlign w:val="center"/>
            <w:hideMark/>
          </w:tcPr>
          <w:p w14:paraId="241C0F59" w14:textId="77777777" w:rsidR="0019220A" w:rsidRPr="00E9039A" w:rsidRDefault="0019220A" w:rsidP="002557BA">
            <w:pPr>
              <w:spacing w:after="0" w:line="240" w:lineRule="auto"/>
              <w:jc w:val="center"/>
              <w:rPr>
                <w:rFonts w:ascii="Century Gothic" w:eastAsia="Times New Roman" w:hAnsi="Century Gothic" w:cs="Calibri"/>
                <w:b/>
                <w:bCs/>
                <w:color w:val="000000"/>
                <w:sz w:val="18"/>
                <w:szCs w:val="18"/>
                <w:lang w:eastAsia="es-CO"/>
              </w:rPr>
            </w:pPr>
            <w:r w:rsidRPr="00E9039A">
              <w:rPr>
                <w:rFonts w:ascii="Century Gothic" w:eastAsia="Times New Roman" w:hAnsi="Century Gothic" w:cs="Calibri"/>
                <w:b/>
                <w:bCs/>
                <w:color w:val="000000"/>
                <w:sz w:val="18"/>
                <w:szCs w:val="18"/>
                <w:lang w:eastAsia="es-CO"/>
              </w:rPr>
              <w:t>SUBTOTAL OTROS COSTOS DIRECTOS</w:t>
            </w:r>
          </w:p>
        </w:tc>
        <w:tc>
          <w:tcPr>
            <w:tcW w:w="651" w:type="pct"/>
            <w:tcBorders>
              <w:top w:val="nil"/>
              <w:left w:val="nil"/>
              <w:bottom w:val="single" w:sz="4" w:space="0" w:color="auto"/>
              <w:right w:val="single" w:sz="4" w:space="0" w:color="auto"/>
            </w:tcBorders>
            <w:shd w:val="clear" w:color="auto" w:fill="auto"/>
            <w:noWrap/>
            <w:vAlign w:val="center"/>
            <w:hideMark/>
          </w:tcPr>
          <w:p w14:paraId="63857DEE"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$1.854.000,00</w:t>
            </w:r>
          </w:p>
        </w:tc>
      </w:tr>
      <w:tr w:rsidR="0019220A" w:rsidRPr="00E9039A" w14:paraId="62531B3A" w14:textId="77777777" w:rsidTr="00D62513">
        <w:trPr>
          <w:trHeight w:val="283"/>
        </w:trPr>
        <w:tc>
          <w:tcPr>
            <w:tcW w:w="4349" w:type="pct"/>
            <w:gridSpan w:val="5"/>
            <w:tcBorders>
              <w:top w:val="nil"/>
              <w:left w:val="single" w:sz="4" w:space="0" w:color="auto"/>
              <w:bottom w:val="single" w:sz="4" w:space="0" w:color="auto"/>
              <w:right w:val="single" w:sz="4" w:space="0" w:color="auto"/>
            </w:tcBorders>
            <w:shd w:val="clear" w:color="auto" w:fill="auto"/>
            <w:noWrap/>
            <w:vAlign w:val="center"/>
            <w:hideMark/>
          </w:tcPr>
          <w:p w14:paraId="265992C3" w14:textId="77777777" w:rsidR="0019220A" w:rsidRPr="00E9039A" w:rsidRDefault="0019220A" w:rsidP="002557BA">
            <w:pPr>
              <w:spacing w:after="0" w:line="240" w:lineRule="auto"/>
              <w:jc w:val="center"/>
              <w:rPr>
                <w:rFonts w:ascii="Century Gothic" w:eastAsia="Times New Roman" w:hAnsi="Century Gothic" w:cs="Calibri"/>
                <w:b/>
                <w:bCs/>
                <w:color w:val="000000"/>
                <w:sz w:val="18"/>
                <w:szCs w:val="18"/>
                <w:lang w:eastAsia="es-CO"/>
              </w:rPr>
            </w:pPr>
            <w:r w:rsidRPr="00E9039A">
              <w:rPr>
                <w:rFonts w:ascii="Century Gothic" w:eastAsia="Times New Roman" w:hAnsi="Century Gothic" w:cs="Calibri"/>
                <w:b/>
                <w:bCs/>
                <w:color w:val="000000"/>
                <w:sz w:val="18"/>
                <w:szCs w:val="18"/>
                <w:lang w:eastAsia="es-CO"/>
              </w:rPr>
              <w:t> IVA=19%</w:t>
            </w:r>
          </w:p>
        </w:tc>
        <w:tc>
          <w:tcPr>
            <w:tcW w:w="651" w:type="pct"/>
            <w:tcBorders>
              <w:top w:val="nil"/>
              <w:left w:val="nil"/>
              <w:bottom w:val="single" w:sz="4" w:space="0" w:color="auto"/>
              <w:right w:val="single" w:sz="4" w:space="0" w:color="auto"/>
            </w:tcBorders>
            <w:shd w:val="clear" w:color="auto" w:fill="auto"/>
            <w:noWrap/>
            <w:vAlign w:val="center"/>
            <w:hideMark/>
          </w:tcPr>
          <w:p w14:paraId="556016AF"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$352.260,00</w:t>
            </w:r>
          </w:p>
        </w:tc>
      </w:tr>
      <w:tr w:rsidR="0019220A" w:rsidRPr="00E9039A" w14:paraId="29D26D3C" w14:textId="77777777" w:rsidTr="00D62513">
        <w:trPr>
          <w:trHeight w:val="283"/>
        </w:trPr>
        <w:tc>
          <w:tcPr>
            <w:tcW w:w="4349" w:type="pct"/>
            <w:gridSpan w:val="5"/>
            <w:tcBorders>
              <w:top w:val="nil"/>
              <w:left w:val="single" w:sz="4" w:space="0" w:color="auto"/>
              <w:bottom w:val="single" w:sz="4" w:space="0" w:color="auto"/>
              <w:right w:val="single" w:sz="4" w:space="0" w:color="auto"/>
            </w:tcBorders>
            <w:shd w:val="clear" w:color="auto" w:fill="auto"/>
            <w:noWrap/>
            <w:vAlign w:val="center"/>
            <w:hideMark/>
          </w:tcPr>
          <w:p w14:paraId="2948703D" w14:textId="77777777" w:rsidR="0019220A" w:rsidRPr="00E9039A" w:rsidRDefault="0019220A" w:rsidP="002557BA">
            <w:pPr>
              <w:spacing w:after="0" w:line="240" w:lineRule="auto"/>
              <w:jc w:val="center"/>
              <w:rPr>
                <w:rFonts w:ascii="Century Gothic" w:eastAsia="Times New Roman" w:hAnsi="Century Gothic" w:cs="Calibri"/>
                <w:b/>
                <w:bCs/>
                <w:color w:val="000000"/>
                <w:sz w:val="18"/>
                <w:szCs w:val="18"/>
                <w:lang w:eastAsia="es-CO"/>
              </w:rPr>
            </w:pPr>
            <w:r w:rsidRPr="00E9039A">
              <w:rPr>
                <w:rFonts w:ascii="Century Gothic" w:eastAsia="Times New Roman" w:hAnsi="Century Gothic" w:cs="Calibri"/>
                <w:b/>
                <w:bCs/>
                <w:color w:val="000000"/>
                <w:sz w:val="18"/>
                <w:szCs w:val="18"/>
                <w:lang w:eastAsia="es-CO"/>
              </w:rPr>
              <w:t>SUBTOTAL OTROS COSTOS DIRECTOS + IVA</w:t>
            </w:r>
          </w:p>
        </w:tc>
        <w:tc>
          <w:tcPr>
            <w:tcW w:w="651" w:type="pct"/>
            <w:tcBorders>
              <w:top w:val="nil"/>
              <w:left w:val="nil"/>
              <w:bottom w:val="single" w:sz="4" w:space="0" w:color="auto"/>
              <w:right w:val="single" w:sz="4" w:space="0" w:color="auto"/>
            </w:tcBorders>
            <w:shd w:val="clear" w:color="auto" w:fill="auto"/>
            <w:noWrap/>
            <w:vAlign w:val="center"/>
            <w:hideMark/>
          </w:tcPr>
          <w:p w14:paraId="5B06AAC7"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$2.206.260,00</w:t>
            </w:r>
          </w:p>
        </w:tc>
      </w:tr>
      <w:tr w:rsidR="0019220A" w:rsidRPr="00E9039A" w14:paraId="43C62FD5" w14:textId="77777777" w:rsidTr="00D62513">
        <w:trPr>
          <w:trHeight w:val="283"/>
        </w:trPr>
        <w:tc>
          <w:tcPr>
            <w:tcW w:w="4349" w:type="pct"/>
            <w:gridSpan w:val="5"/>
            <w:tcBorders>
              <w:top w:val="nil"/>
              <w:left w:val="single" w:sz="4" w:space="0" w:color="auto"/>
              <w:bottom w:val="single" w:sz="4" w:space="0" w:color="auto"/>
              <w:right w:val="single" w:sz="4" w:space="0" w:color="auto"/>
            </w:tcBorders>
            <w:shd w:val="clear" w:color="auto" w:fill="auto"/>
            <w:noWrap/>
            <w:vAlign w:val="center"/>
            <w:hideMark/>
          </w:tcPr>
          <w:p w14:paraId="08B56194" w14:textId="77777777" w:rsidR="0019220A" w:rsidRPr="00E9039A" w:rsidRDefault="0019220A" w:rsidP="002557BA">
            <w:pPr>
              <w:spacing w:after="0" w:line="240" w:lineRule="auto"/>
              <w:jc w:val="center"/>
              <w:rPr>
                <w:rFonts w:ascii="Century Gothic" w:eastAsia="Times New Roman" w:hAnsi="Century Gothic" w:cs="Calibri"/>
                <w:b/>
                <w:bCs/>
                <w:color w:val="000000"/>
                <w:sz w:val="18"/>
                <w:szCs w:val="18"/>
                <w:lang w:eastAsia="es-CO"/>
              </w:rPr>
            </w:pPr>
            <w:r w:rsidRPr="00E9039A">
              <w:rPr>
                <w:rFonts w:ascii="Century Gothic" w:eastAsia="Times New Roman" w:hAnsi="Century Gothic" w:cs="Calibri"/>
                <w:b/>
                <w:bCs/>
                <w:color w:val="000000"/>
                <w:sz w:val="18"/>
                <w:szCs w:val="18"/>
                <w:lang w:eastAsia="es-CO"/>
              </w:rPr>
              <w:t>SUBTOTAL COSTOS PERSONAL</w:t>
            </w:r>
          </w:p>
        </w:tc>
        <w:tc>
          <w:tcPr>
            <w:tcW w:w="651" w:type="pct"/>
            <w:tcBorders>
              <w:top w:val="nil"/>
              <w:left w:val="nil"/>
              <w:bottom w:val="single" w:sz="4" w:space="0" w:color="auto"/>
              <w:right w:val="single" w:sz="4" w:space="0" w:color="auto"/>
            </w:tcBorders>
            <w:shd w:val="clear" w:color="auto" w:fill="auto"/>
            <w:noWrap/>
            <w:vAlign w:val="center"/>
            <w:hideMark/>
          </w:tcPr>
          <w:p w14:paraId="316D28E2" w14:textId="77777777" w:rsidR="0019220A" w:rsidRPr="00E9039A" w:rsidRDefault="0019220A" w:rsidP="002557BA">
            <w:pPr>
              <w:spacing w:after="0" w:line="240" w:lineRule="auto"/>
              <w:jc w:val="center"/>
              <w:rPr>
                <w:rFonts w:ascii="Century Gothic" w:eastAsia="Times New Roman" w:hAnsi="Century Gothic" w:cs="Calibri"/>
                <w:color w:val="000000"/>
                <w:sz w:val="18"/>
                <w:szCs w:val="18"/>
                <w:lang w:eastAsia="es-CO"/>
              </w:rPr>
            </w:pPr>
            <w:r w:rsidRPr="00E9039A">
              <w:rPr>
                <w:rFonts w:ascii="Century Gothic" w:eastAsia="Times New Roman" w:hAnsi="Century Gothic" w:cs="Calibri"/>
                <w:color w:val="000000"/>
                <w:sz w:val="18"/>
                <w:szCs w:val="18"/>
                <w:lang w:eastAsia="es-CO"/>
              </w:rPr>
              <w:t>$9.900.000,00</w:t>
            </w:r>
          </w:p>
        </w:tc>
      </w:tr>
      <w:tr w:rsidR="0019220A" w:rsidRPr="00E9039A" w14:paraId="458C67B6" w14:textId="77777777" w:rsidTr="00D62513">
        <w:trPr>
          <w:trHeight w:val="283"/>
        </w:trPr>
        <w:tc>
          <w:tcPr>
            <w:tcW w:w="4349" w:type="pct"/>
            <w:gridSpan w:val="5"/>
            <w:tcBorders>
              <w:top w:val="nil"/>
              <w:left w:val="single" w:sz="4" w:space="0" w:color="auto"/>
              <w:bottom w:val="single" w:sz="4" w:space="0" w:color="auto"/>
              <w:right w:val="single" w:sz="4" w:space="0" w:color="auto"/>
            </w:tcBorders>
            <w:shd w:val="clear" w:color="auto" w:fill="auto"/>
            <w:noWrap/>
            <w:vAlign w:val="center"/>
            <w:hideMark/>
          </w:tcPr>
          <w:p w14:paraId="2525CE08" w14:textId="77777777" w:rsidR="0019220A" w:rsidRPr="00E9039A" w:rsidRDefault="0019220A" w:rsidP="002557BA">
            <w:pPr>
              <w:spacing w:after="0" w:line="240" w:lineRule="auto"/>
              <w:jc w:val="center"/>
              <w:rPr>
                <w:rFonts w:ascii="Century Gothic" w:eastAsia="Times New Roman" w:hAnsi="Century Gothic" w:cs="Calibri"/>
                <w:b/>
                <w:bCs/>
                <w:color w:val="000000"/>
                <w:sz w:val="18"/>
                <w:szCs w:val="18"/>
                <w:lang w:eastAsia="es-CO"/>
              </w:rPr>
            </w:pPr>
            <w:r w:rsidRPr="00E9039A">
              <w:rPr>
                <w:rFonts w:ascii="Century Gothic" w:eastAsia="Times New Roman" w:hAnsi="Century Gothic" w:cs="Calibri"/>
                <w:b/>
                <w:bCs/>
                <w:color w:val="000000"/>
                <w:sz w:val="18"/>
                <w:szCs w:val="18"/>
                <w:lang w:eastAsia="es-CO"/>
              </w:rPr>
              <w:t> SUBTOTAL (OTROS COSTOS DIRECTOS + COSTOS DE PERSONAL)</w:t>
            </w:r>
          </w:p>
        </w:tc>
        <w:tc>
          <w:tcPr>
            <w:tcW w:w="651" w:type="pct"/>
            <w:tcBorders>
              <w:top w:val="nil"/>
              <w:left w:val="nil"/>
              <w:bottom w:val="single" w:sz="4" w:space="0" w:color="auto"/>
              <w:right w:val="single" w:sz="4" w:space="0" w:color="auto"/>
            </w:tcBorders>
            <w:shd w:val="clear" w:color="auto" w:fill="auto"/>
            <w:noWrap/>
            <w:vAlign w:val="center"/>
            <w:hideMark/>
          </w:tcPr>
          <w:p w14:paraId="365DBF9B" w14:textId="77777777" w:rsidR="0019220A" w:rsidRPr="00E9039A" w:rsidRDefault="0019220A" w:rsidP="002557BA">
            <w:pPr>
              <w:spacing w:after="0" w:line="240" w:lineRule="auto"/>
              <w:jc w:val="center"/>
              <w:rPr>
                <w:rFonts w:ascii="Century Gothic" w:eastAsia="Times New Roman" w:hAnsi="Century Gothic" w:cs="Calibri"/>
                <w:b/>
                <w:bCs/>
                <w:color w:val="000000"/>
                <w:sz w:val="18"/>
                <w:szCs w:val="18"/>
                <w:lang w:eastAsia="es-CO"/>
              </w:rPr>
            </w:pPr>
            <w:r w:rsidRPr="00E9039A">
              <w:rPr>
                <w:rFonts w:ascii="Century Gothic" w:eastAsia="Times New Roman" w:hAnsi="Century Gothic" w:cs="Calibri"/>
                <w:b/>
                <w:bCs/>
                <w:color w:val="000000"/>
                <w:sz w:val="18"/>
                <w:szCs w:val="18"/>
                <w:lang w:eastAsia="es-CO"/>
              </w:rPr>
              <w:t>$12.106.260,00</w:t>
            </w:r>
          </w:p>
        </w:tc>
      </w:tr>
    </w:tbl>
    <w:p w14:paraId="47C8FE15" w14:textId="299D875E" w:rsidR="00272A2C" w:rsidRPr="0079307B" w:rsidRDefault="00272A2C" w:rsidP="00FC621F">
      <w:pPr>
        <w:pStyle w:val="Textoindependiente"/>
        <w:tabs>
          <w:tab w:val="left" w:pos="7980"/>
        </w:tabs>
        <w:spacing w:after="0"/>
        <w:jc w:val="both"/>
        <w:rPr>
          <w:rFonts w:ascii="Century Gothic" w:hAnsi="Century Gothic" w:cs="Arial"/>
        </w:rPr>
      </w:pPr>
    </w:p>
    <w:p w14:paraId="3258DD9C" w14:textId="0DA3FC6C" w:rsidR="00577F19" w:rsidRDefault="009E5B2D" w:rsidP="00B24FDF">
      <w:pPr>
        <w:jc w:val="both"/>
        <w:rPr>
          <w:rFonts w:ascii="Century Gothic" w:eastAsia="Times New Roman" w:hAnsi="Century Gothic" w:cs="Arial"/>
          <w:sz w:val="21"/>
          <w:szCs w:val="21"/>
          <w:lang w:val="es-ES_tradnl" w:eastAsia="es-ES"/>
        </w:rPr>
      </w:pPr>
      <w:r w:rsidRPr="007362D7">
        <w:rPr>
          <w:rFonts w:ascii="Century Gothic" w:hAnsi="Century Gothic"/>
          <w:b/>
          <w:sz w:val="21"/>
          <w:szCs w:val="21"/>
          <w:u w:val="single"/>
        </w:rPr>
        <w:t>Especificaciones Generales:</w:t>
      </w:r>
      <w:r w:rsidR="0019220A" w:rsidRPr="007362D7">
        <w:rPr>
          <w:rFonts w:ascii="Century Gothic" w:hAnsi="Century Gothic"/>
          <w:b/>
          <w:sz w:val="21"/>
          <w:szCs w:val="21"/>
        </w:rPr>
        <w:t xml:space="preserve"> </w:t>
      </w:r>
      <w:r w:rsidR="00375F3B" w:rsidRPr="007362D7">
        <w:rPr>
          <w:rFonts w:ascii="Century Gothic" w:hAnsi="Century Gothic"/>
          <w:sz w:val="21"/>
          <w:szCs w:val="21"/>
        </w:rPr>
        <w:t xml:space="preserve">De conformidad con lo establecido en el artículo 83 de la Ley 1474 de 2011 y dado que para este proyecto se requiere de un conocimiento especializado en la materia por la complejidad del mismo, la entidad contratará una Interventoría externa y consistirá en el seguimiento técnico, financiero, administrativo, jurídico y ambiental, que garantice el cumplimiento del contrato. Las especificaciones técnicas generales serán las siguientes: Controlar: Este objetivo es el más importante y se logra por medio de una labor de inspección, asesoría, supervisión, comprobación y evaluación, labor planeada y ejecutada de manera permanente sobre todas las etapas del desarrollo del contrato, con el fin de establecer si la ejecución se ajusta a lo pactado. Solicitar: Esta facultad se materializa cuando el Interventor pide al Contratista, oportunamente, que subsane de manera inmediata incorrecciones que no afecten la validez del contrato o la ejecución de este. Exigir: En la medida que la Interventoría encuentre que en el desarrollo de la relación contractual no se está cumpliendo estrictamente con las cláusulas pactadas, adquiere la obligación, no la facultad, de exigir a la parte morosa la exacta satisfacción de lo prometido, utilizando como herramienta el contenido del acuerdo de voluntades y las garantías ofrecidas para garantizar el cumplimiento. Colaborar: La Interventoría y el Contratista (Constructor/ Consultor / </w:t>
      </w:r>
      <w:r w:rsidR="00375F3B" w:rsidRPr="007362D7">
        <w:rPr>
          <w:rFonts w:ascii="Century Gothic" w:hAnsi="Century Gothic"/>
          <w:sz w:val="21"/>
          <w:szCs w:val="21"/>
        </w:rPr>
        <w:lastRenderedPageBreak/>
        <w:t xml:space="preserve">Proveedor) conforman un grupo de trabajo de profesionales idóneos en cuya labor de conjunto se presentan dificultades que se resuelven con razones de orden técnico y lógico. El Interventor en consecuencia desarrollará mejor su función integrándose a dicho equipo, sin que ello signifique renuncia al ejercicio de sus atribuciones y responsabilidades específicas, o pérdida de su autonomía e independencia frente al Contratista. Absolver: En cuanto a este objetivo, la Interventoría, en virtud del principio de inmediación, actúa como instrumento de consulta, encargada de resolver las dudas que se presentan en el desarrollo de los contratos. Prevenir: El mayor aporte de este ejercicio consiste en establecer que el control no está destinado exclusivamente a sancionar las faltas cometidas, sino a corregir los conceptos erróneos, impidiendo que se desvíe el objeto del contrato o el incumplimiento de las obligaciones adquiridas. Para que la Interventoría logre este objetivo se hace necesario que extienda su labor a una evaluación previa a la ejecución del contrato. Verificar: Cada uno de los objetivos enunciados se cumplen mediante el control de la ejecución del contrato para poder establecer su situación y nivel de cumplimiento, esta realidad se concreta mediante la aplicación de correctivos, la exigencia del cumplimiento de lo pactado, la solución de los problemas y la absolución de dudas; teniendo como principio básico las relaciones en el trabajo. Para ello la Interventoría no deberá desconocer los límites de sus atribuciones, evitando entrometerse en campos donde los Contratistas sean autónomos, además se apersonará con diligencia de las solicitudes que le hagan y que esté en la obligación de atender. Ejercicio de la Interventoría. Los interventores tienen la función general de ejercer el control y vigilancia sobre la ejecución contractual del contrato vigilado para verificar el cumplimiento de las condiciones pactadas en los mismos y como consecuencia de ello están facultados para solicitar informes, aclaraciones y explicaciones sobre el desarrollo de la ejecución contractual, impartir instrucciones al contratista y hacer recomendaciones encaminadas a lograr la correcta ejecución del objeto contratado. Es obligatorio para el interventor entregar sus órdenes por escrito y los requerimientos o informes que realice, Los interventores no pueden sustituir a la Entidad Estatal, por tanto, no pueden dar instrucciones en su nombre. </w:t>
      </w:r>
      <w:r w:rsidR="009D0E5F" w:rsidRPr="007362D7">
        <w:rPr>
          <w:rFonts w:ascii="Century Gothic" w:eastAsia="Times New Roman" w:hAnsi="Century Gothic" w:cs="Arial"/>
          <w:b/>
          <w:sz w:val="21"/>
          <w:szCs w:val="21"/>
          <w:u w:val="single"/>
          <w:lang w:val="es-ES_tradnl" w:eastAsia="es-ES"/>
        </w:rPr>
        <w:t>CLÁUSULA SEGUNDA</w:t>
      </w:r>
      <w:r w:rsidR="00555F49" w:rsidRPr="007362D7">
        <w:rPr>
          <w:rFonts w:ascii="Century Gothic" w:eastAsia="Times New Roman" w:hAnsi="Century Gothic" w:cs="Arial"/>
          <w:b/>
          <w:sz w:val="21"/>
          <w:szCs w:val="21"/>
          <w:lang w:val="es-ES_tradnl" w:eastAsia="es-ES"/>
        </w:rPr>
        <w:t xml:space="preserve">: </w:t>
      </w:r>
      <w:r w:rsidR="009D0E5F" w:rsidRPr="007362D7">
        <w:rPr>
          <w:rFonts w:ascii="Century Gothic" w:eastAsia="Times New Roman" w:hAnsi="Century Gothic" w:cs="Arial"/>
          <w:b/>
          <w:sz w:val="21"/>
          <w:szCs w:val="21"/>
          <w:lang w:val="es-ES_tradnl" w:eastAsia="es-ES"/>
        </w:rPr>
        <w:t>OBLIGACIONES DEL CONTRATISTA PARA CON LA E.S.E</w:t>
      </w:r>
      <w:r w:rsidR="00FC784F" w:rsidRPr="007362D7">
        <w:rPr>
          <w:rFonts w:ascii="Century Gothic" w:eastAsia="Times New Roman" w:hAnsi="Century Gothic" w:cs="Arial"/>
          <w:b/>
          <w:sz w:val="21"/>
          <w:szCs w:val="21"/>
          <w:lang w:val="es-ES_tradnl" w:eastAsia="es-ES"/>
        </w:rPr>
        <w:t>. DEPARTAMENTAL DE PRIMER NIVEL MORENO y CLAVIJO</w:t>
      </w:r>
      <w:r w:rsidR="009D0E5F" w:rsidRPr="007362D7">
        <w:rPr>
          <w:rFonts w:ascii="Century Gothic" w:eastAsia="Times New Roman" w:hAnsi="Century Gothic" w:cs="Arial"/>
          <w:b/>
          <w:sz w:val="21"/>
          <w:szCs w:val="21"/>
          <w:lang w:val="es-ES_tradnl" w:eastAsia="es-ES"/>
        </w:rPr>
        <w:t xml:space="preserve">: </w:t>
      </w:r>
      <w:r w:rsidR="00BB2709" w:rsidRPr="007362D7">
        <w:rPr>
          <w:rFonts w:ascii="Century Gothic" w:hAnsi="Century Gothic"/>
          <w:b/>
          <w:bCs/>
          <w:sz w:val="21"/>
          <w:szCs w:val="21"/>
          <w:lang w:val="es-CO"/>
        </w:rPr>
        <w:t xml:space="preserve">OBLIGACIONES GENERALES DEL CONTRATISTA </w:t>
      </w:r>
      <w:r w:rsidR="00BB2709" w:rsidRPr="007362D7">
        <w:rPr>
          <w:rFonts w:ascii="Century Gothic" w:hAnsi="Century Gothic"/>
          <w:sz w:val="21"/>
          <w:szCs w:val="21"/>
          <w:lang w:val="es-CO"/>
        </w:rPr>
        <w:t>En general, son obligaciones del CONTRATISTA, entendiendo por ello y para efectos del presente contrato: Hacer la entrega de los bienes objeto del futuro contrato, de conformidad con las especificaciones técnicas descritas requeridas.  No acceder a peticiones o amenazas de quienes actúen por fuera de la Ley con el fin de obligarlos a hacer u omitir algún acto o hecho. Cuando se presenten tales peticiones o amenazas, los contratistas deberán informar inmediatamente de su ocurrencia a la Entidad contratante y a las demás autoridades competentes para que ellas adopten las medidas y correctivos que fueren necesarios. Solucionar las controversias contractuales, que se presenten en la ejecución y desarrollo del presente contrato. Cumplir a cabalidad con el objeto del contrato, de acuerdo a los precios unitarios fijos contenidos en la propuesta económica y a la invitación en general.</w:t>
      </w:r>
      <w:r w:rsidR="00B24FDF" w:rsidRPr="007362D7">
        <w:rPr>
          <w:rFonts w:ascii="Century Gothic" w:hAnsi="Century Gothic"/>
          <w:sz w:val="21"/>
          <w:szCs w:val="21"/>
          <w:lang w:val="es-CO"/>
        </w:rPr>
        <w:t xml:space="preserve"> </w:t>
      </w:r>
      <w:r w:rsidR="00BB2709" w:rsidRPr="007362D7">
        <w:rPr>
          <w:rFonts w:ascii="Century Gothic" w:hAnsi="Century Gothic"/>
          <w:sz w:val="21"/>
          <w:szCs w:val="21"/>
          <w:lang w:val="es-CO"/>
        </w:rPr>
        <w:t xml:space="preserve">Cumplir con las condiciones jurídicas, técnicas, económicas y comerciales presentadas en la propuesta. Reportar por escrito al supervisor cualquier novedad o anomalías que detecte en la entrega de los bienes. Garantizar la oportuna, eficaz y eficiente prestación del objeto contratado y responder por su calidad, sin perjuicio de la respectiva garantía. Dar estricto cumplimiento a los términos pactados y por ningún motivo suspender o </w:t>
      </w:r>
      <w:r w:rsidR="00BB2709" w:rsidRPr="007362D7">
        <w:rPr>
          <w:rFonts w:ascii="Century Gothic" w:hAnsi="Century Gothic"/>
          <w:sz w:val="21"/>
          <w:szCs w:val="21"/>
          <w:lang w:val="es-CO"/>
        </w:rPr>
        <w:lastRenderedPageBreak/>
        <w:t>abandonar el objeto contratado. Responder por los impuestos que cause la legalización del contrato. Responder por la buena calidad de los bienes y/o servicios suministrados prestados objeto del contrato. Entregar los bienes suministrados/servicios prestados dentro del plazo de ejecución estipulado. Facturación. El contratista deberá entregar la factura Original en la Entidad. El contratista deberá estar en capacidad de entregar los bienes de primera calidad en la Entidad y dentro del plazo de ejecución estipulado. Debe prever el tiempo de llegada de los productos a aplicar en los bienes objeto del contrato, teniendo en cuenta los factores de tiempo, clima, tránsito vial nacional y municipal. La entidad se reserva el derecho de rechazar directamente a través del supervisor, los bienes y/o servicios objeto del contrato, si estos no cumplen con las especificaciones establecidas, evento en el cual, el contratista queda obligado a que se ajusten exactamente a lo requerido y ofrecido, dentro de los cinco (5) días hábiles, una vez efectuado el requerimiento por parte de la Entidad. Para el pago EL CONTRATISTA deberá anexar la constancia del pago de la Seguridad Social, en la presente también deberá allegar certificación firmada y escrita por parte del Representante Legal y Contador y/o Revisor Fiscal del pago de la Seguridad Social según corresponda acuerdo normatividad vigente y aportes Parafiscales según corresponda y anexar copia de la planilla de dichos aportes. El contratista deberá garantizar a los trabajadores el suministro de la dotación de uniformes que lo identifique como empleado de la firma contratista, así como también deberá suministrar los elementos de protección personal o seguridad industrial necesarios para el desarrollo de su labor, a fin de dar cumplimiento a las normas mínimas requeridas por la Legislación colombiana en materia de Salud Ocupacional. El contratista deberá responder por la conducta del personal a su cargo encomendado para la ejecución del contrato y mantener la supervisión directa del mismo, velando porque la presentación personal, el cumplimiento de sus funciones y comportamiento en todo sentido sean correctos durante la prestación del servicio. El contratista deberá responder por los daños que causaren el personal suministrado a los bienes muebles o inmuebles propiedad de la institución vigente y anexar copia de las planillas de pago.</w:t>
      </w:r>
      <w:r w:rsidR="00683F1E" w:rsidRPr="007362D7">
        <w:rPr>
          <w:rFonts w:ascii="Century Gothic" w:hAnsi="Century Gothic"/>
          <w:sz w:val="21"/>
          <w:szCs w:val="21"/>
          <w:lang w:val="es-CO"/>
        </w:rPr>
        <w:t xml:space="preserve"> </w:t>
      </w:r>
      <w:r w:rsidR="00BB2709" w:rsidRPr="007362D7">
        <w:rPr>
          <w:rFonts w:ascii="Century Gothic" w:hAnsi="Century Gothic"/>
          <w:sz w:val="21"/>
          <w:szCs w:val="21"/>
          <w:lang w:val="es-CO"/>
        </w:rPr>
        <w:t>Atender los requerimientos técnicos y administrativos que realice el supervisor y en caso de no ser posible, emitir, por escrito, una explicación que fundamente este hecho. El CONTRATISTA asumirá la responsabilidad sobre la ejecución total de la obra, para que ésta se realice en óptimas condiciones técnicas. Reportar, de manera inmediata a la Supervisión, la ocurrencia de cualquier novedad o anomalía durante la ejecución del contrato. Solicitar autorización escrita para cualquier cambio en el desarrollo de las actividades.</w:t>
      </w:r>
      <w:r w:rsidR="00BB2709" w:rsidRPr="007362D7">
        <w:rPr>
          <w:rFonts w:ascii="Century Gothic" w:hAnsi="Century Gothic"/>
          <w:b/>
          <w:bCs/>
          <w:sz w:val="21"/>
          <w:szCs w:val="21"/>
          <w:lang w:val="es-CO"/>
        </w:rPr>
        <w:t xml:space="preserve"> OBLIGACIONES ESPECÍFICAS PARA EL SEGUIMIENTO AL CONTRATO DE OBRA </w:t>
      </w:r>
      <w:r w:rsidR="00BB2709" w:rsidRPr="007362D7">
        <w:rPr>
          <w:rFonts w:ascii="Century Gothic" w:hAnsi="Century Gothic"/>
          <w:sz w:val="21"/>
          <w:szCs w:val="21"/>
          <w:lang w:val="es-CO"/>
        </w:rPr>
        <w:t>Revisar los cronogramas detallados de Obra, en un plazo máximo de cinco (05) días hábiles posterior a la firma del acta de inicio. Actuar de tal modo que, por su causa, no resulte más oneroso el cumplimiento de obligaciones del contratista, para lo cual debe corregir los desajustes, acordar los mecanismos y los procedimientos de solución rápida y eficaz de las diferencias. Impedir las dilaciones y los retardos en la ejecución del contrato en la ejecución de las obras. Inspeccionar y verificar la calidad y correcto funcionamiento del “</w:t>
      </w:r>
      <w:r w:rsidR="00B24FDF" w:rsidRPr="007362D7">
        <w:rPr>
          <w:rFonts w:ascii="Century Gothic" w:hAnsi="Century Gothic"/>
          <w:b/>
          <w:bCs/>
          <w:sz w:val="21"/>
          <w:szCs w:val="21"/>
          <w:lang w:val="es-CO"/>
        </w:rPr>
        <w:t>ADECUACION DEL PUESTO DE SALUD MAPÓY DEL MUNICIPIO DE TAME DE LA RED ASISTENCIAL DE LA ESE MORENO Y CLAVIJO DEL DEPARTAMENTO DE ARAUCA</w:t>
      </w:r>
      <w:r w:rsidR="00BB2709" w:rsidRPr="007362D7">
        <w:rPr>
          <w:rFonts w:ascii="Century Gothic" w:hAnsi="Century Gothic"/>
          <w:sz w:val="21"/>
          <w:szCs w:val="21"/>
          <w:lang w:val="es-CO"/>
        </w:rPr>
        <w:t>” así como el cumplimiento de las especificaciones técnicas del mismo. Solicitar al contratista las pruebas de calidad que estime convenientes para establecer y evaluar la calidad y cumplimiento del “</w:t>
      </w:r>
      <w:r w:rsidR="00B24FDF" w:rsidRPr="007362D7">
        <w:rPr>
          <w:rFonts w:ascii="Century Gothic" w:hAnsi="Century Gothic"/>
          <w:b/>
          <w:bCs/>
          <w:sz w:val="21"/>
          <w:szCs w:val="21"/>
          <w:lang w:val="es-CO"/>
        </w:rPr>
        <w:t xml:space="preserve">ADECUACION DEL PUESTO DE SALUD MAPÓY DEL MUNICIPIO DE TAME </w:t>
      </w:r>
      <w:r w:rsidR="00B24FDF" w:rsidRPr="007362D7">
        <w:rPr>
          <w:rFonts w:ascii="Century Gothic" w:hAnsi="Century Gothic"/>
          <w:b/>
          <w:bCs/>
          <w:sz w:val="21"/>
          <w:szCs w:val="21"/>
          <w:lang w:val="es-CO"/>
        </w:rPr>
        <w:lastRenderedPageBreak/>
        <w:t>DE LA RED ASISTENCIAL DE LA ESE MORENO Y CLAVIJO DEL DEPARTAMENTO DE ARAUCA</w:t>
      </w:r>
      <w:r w:rsidR="00BB2709" w:rsidRPr="007362D7">
        <w:rPr>
          <w:rFonts w:ascii="Century Gothic" w:hAnsi="Century Gothic"/>
          <w:sz w:val="21"/>
          <w:szCs w:val="21"/>
          <w:lang w:val="es-CO"/>
        </w:rPr>
        <w:t>” con las especificaciones y exigencias técnicas de las mismas, en forma previa al recibo parcial y/o final de estas. Rechazar los trabajos que se ejecuten de manera indebida o ineficiente, ordenando, cuando sea aplicable y necesario, su remplazo o corrección con cargo al contratista. Identificar y proponer soluciones y/o recomendaciones de tipo técnico y ambiental para la prevención, control y mitigación de factores de riesgo derivados del proceso constructivo o por los riesgos derivados de emergencias asociadas a fenómenos naturales y/o contingencias sociales. Solicitar informes, aclaraciones y explicaciones sobre el desarrollo de la ejecución, impartir instrucciones al contratista de “</w:t>
      </w:r>
      <w:r w:rsidR="00B24FDF" w:rsidRPr="007362D7">
        <w:rPr>
          <w:rFonts w:ascii="Century Gothic" w:hAnsi="Century Gothic"/>
          <w:b/>
          <w:bCs/>
          <w:sz w:val="21"/>
          <w:szCs w:val="21"/>
          <w:lang w:val="es-CO"/>
        </w:rPr>
        <w:t>ADECUACION DEL PUESTO DE SALUD MAPÓY DEL MUNICIPIO DE TAME DE LA RED ASISTENCIAL DE LA ESE MORENO Y CLAVIJO DEL DEPARTAMENTO DE ARAUCA</w:t>
      </w:r>
      <w:r w:rsidR="00BB2709" w:rsidRPr="007362D7">
        <w:rPr>
          <w:rFonts w:ascii="Century Gothic" w:hAnsi="Century Gothic"/>
          <w:sz w:val="21"/>
          <w:szCs w:val="21"/>
          <w:lang w:val="es-CO"/>
        </w:rPr>
        <w:t>” y hacer las recomendaciones que estimen pertinentes, para la correcta ejecución, debidamente documentado. Revisar y aprobar los informes de actividades que deba rendir el contratista del “</w:t>
      </w:r>
      <w:r w:rsidR="00B24FDF" w:rsidRPr="007362D7">
        <w:rPr>
          <w:rFonts w:ascii="Century Gothic" w:hAnsi="Century Gothic"/>
          <w:b/>
          <w:bCs/>
          <w:sz w:val="21"/>
          <w:szCs w:val="21"/>
          <w:lang w:val="es-CO"/>
        </w:rPr>
        <w:t>ADECUACION DEL PUESTO DE SALUD MAPÓY DEL MUNICIPIO DE TAME DE LA RED ASISTENCIAL DE LA ESE MORENO Y CLAVIJO DEL DEPARTAMENTO DE ARAUCA</w:t>
      </w:r>
      <w:r w:rsidR="00BB2709" w:rsidRPr="007362D7">
        <w:rPr>
          <w:rFonts w:ascii="Century Gothic" w:hAnsi="Century Gothic"/>
          <w:sz w:val="21"/>
          <w:szCs w:val="21"/>
          <w:lang w:val="es-CO"/>
        </w:rPr>
        <w:t>”. El CONTRATISTA será el responsable por los actos u omisiones en que incurra en desarrollo de las actividades del contrato que se derive del proceso de selección, cuando con ello cause perjuicio a terceros.</w:t>
      </w:r>
      <w:r w:rsidR="00B24FDF" w:rsidRPr="007362D7">
        <w:rPr>
          <w:rFonts w:ascii="Century Gothic" w:hAnsi="Century Gothic"/>
          <w:sz w:val="21"/>
          <w:szCs w:val="21"/>
          <w:lang w:val="es-CO"/>
        </w:rPr>
        <w:t xml:space="preserve"> </w:t>
      </w:r>
      <w:r w:rsidR="005E1192" w:rsidRPr="007362D7">
        <w:rPr>
          <w:rFonts w:ascii="Century Gothic" w:hAnsi="Century Gothic"/>
          <w:b/>
          <w:bCs/>
          <w:sz w:val="21"/>
          <w:szCs w:val="21"/>
          <w:lang w:val="es-CO"/>
        </w:rPr>
        <w:t>CLÁUSULA TERCERA: OBLIGACIONES</w:t>
      </w:r>
      <w:r w:rsidR="005E1192" w:rsidRPr="007362D7">
        <w:rPr>
          <w:rFonts w:ascii="Century Gothic" w:eastAsia="Times New Roman" w:hAnsi="Century Gothic" w:cs="Arial"/>
          <w:b/>
          <w:sz w:val="21"/>
          <w:szCs w:val="21"/>
          <w:lang w:val="es-ES_tradnl" w:eastAsia="es-ES"/>
        </w:rPr>
        <w:t xml:space="preserve"> DE</w:t>
      </w:r>
      <w:r w:rsidR="005E1192" w:rsidRPr="007362D7">
        <w:rPr>
          <w:rFonts w:ascii="Century Gothic" w:eastAsia="Times New Roman" w:hAnsi="Century Gothic" w:cs="Arial"/>
          <w:sz w:val="21"/>
          <w:szCs w:val="21"/>
          <w:lang w:val="es-ES_tradnl" w:eastAsia="es-ES"/>
        </w:rPr>
        <w:t xml:space="preserve"> </w:t>
      </w:r>
      <w:r w:rsidR="005E1192" w:rsidRPr="007362D7">
        <w:rPr>
          <w:rFonts w:ascii="Century Gothic" w:eastAsia="Times New Roman" w:hAnsi="Century Gothic" w:cs="Arial"/>
          <w:b/>
          <w:sz w:val="21"/>
          <w:szCs w:val="21"/>
          <w:lang w:val="es-ES_tradnl" w:eastAsia="es-ES"/>
        </w:rPr>
        <w:t xml:space="preserve">LA </w:t>
      </w:r>
      <w:r w:rsidR="00FC784F" w:rsidRPr="007362D7">
        <w:rPr>
          <w:rFonts w:ascii="Century Gothic" w:eastAsia="Times New Roman" w:hAnsi="Century Gothic" w:cs="Arial"/>
          <w:b/>
          <w:sz w:val="21"/>
          <w:szCs w:val="21"/>
          <w:lang w:val="es-ES_tradnl" w:eastAsia="es-ES"/>
        </w:rPr>
        <w:t>E.S.E. DEPARTAMENTAL DE PRIMER NIVEL MORENO Y CLAVIJO</w:t>
      </w:r>
      <w:r w:rsidR="005E1192" w:rsidRPr="007362D7">
        <w:rPr>
          <w:rFonts w:ascii="Century Gothic" w:eastAsia="Times New Roman" w:hAnsi="Century Gothic" w:cs="Arial"/>
          <w:b/>
          <w:sz w:val="21"/>
          <w:szCs w:val="21"/>
          <w:lang w:val="es-ES_tradnl" w:eastAsia="es-ES"/>
        </w:rPr>
        <w:t>,</w:t>
      </w:r>
      <w:r w:rsidR="005E1192" w:rsidRPr="007362D7">
        <w:rPr>
          <w:rFonts w:ascii="Century Gothic" w:eastAsia="Times New Roman" w:hAnsi="Century Gothic" w:cs="Arial"/>
          <w:sz w:val="21"/>
          <w:szCs w:val="21"/>
          <w:lang w:val="es-ES_tradnl" w:eastAsia="es-ES"/>
        </w:rPr>
        <w:t xml:space="preserve"> se obliga a:</w:t>
      </w:r>
      <w:r w:rsidR="009757AE" w:rsidRPr="007362D7">
        <w:rPr>
          <w:rFonts w:ascii="Century Gothic" w:eastAsia="Times New Roman" w:hAnsi="Century Gothic" w:cs="Arial"/>
          <w:sz w:val="21"/>
          <w:szCs w:val="21"/>
          <w:lang w:val="es-ES_tradnl" w:eastAsia="es-ES"/>
        </w:rPr>
        <w:t xml:space="preserve"> • Ejercer interventoría integral del contrato a través de un tercero contratista designado para tales fines. • Cancelar el valor pactado en el contrato que se suscriba de conformidad a la forma de pago establecida y bajo la presentación aprobación previa de los informes, actas y demás documentos que soporten el cumplimiento del objeto y de las obligaciones derivadas del mismo por parte del CONTRATISTA.</w:t>
      </w:r>
      <w:r w:rsidR="00186567" w:rsidRPr="007362D7">
        <w:rPr>
          <w:rFonts w:ascii="Century Gothic" w:eastAsia="Times New Roman" w:hAnsi="Century Gothic" w:cs="Arial"/>
          <w:sz w:val="21"/>
          <w:szCs w:val="21"/>
          <w:lang w:val="es-CO" w:eastAsia="es-ES"/>
        </w:rPr>
        <w:t xml:space="preserve"> </w:t>
      </w:r>
      <w:r w:rsidR="005E1192" w:rsidRPr="007362D7">
        <w:rPr>
          <w:rFonts w:ascii="Century Gothic" w:eastAsia="Times New Roman" w:hAnsi="Century Gothic" w:cs="Arial"/>
          <w:b/>
          <w:sz w:val="21"/>
          <w:szCs w:val="21"/>
          <w:u w:val="single"/>
          <w:lang w:val="es-ES_tradnl" w:eastAsia="es-ES"/>
        </w:rPr>
        <w:t>CLAUSULA CUARTA</w:t>
      </w:r>
      <w:r w:rsidR="00BC4FF5" w:rsidRPr="007362D7">
        <w:rPr>
          <w:rFonts w:ascii="Century Gothic" w:eastAsia="Times New Roman" w:hAnsi="Century Gothic" w:cs="Arial"/>
          <w:b/>
          <w:sz w:val="21"/>
          <w:szCs w:val="21"/>
          <w:u w:val="single"/>
          <w:lang w:val="es-ES_tradnl" w:eastAsia="es-ES"/>
        </w:rPr>
        <w:t>:</w:t>
      </w:r>
      <w:r w:rsidR="005E1192" w:rsidRPr="007362D7">
        <w:rPr>
          <w:rFonts w:ascii="Century Gothic" w:eastAsia="Times New Roman" w:hAnsi="Century Gothic" w:cs="Arial"/>
          <w:b/>
          <w:sz w:val="21"/>
          <w:szCs w:val="21"/>
          <w:lang w:val="es-ES_tradnl" w:eastAsia="es-ES"/>
        </w:rPr>
        <w:t xml:space="preserve"> PLAZO Y EJECUCIÓN: PLAZO:</w:t>
      </w:r>
      <w:r w:rsidR="005E1192" w:rsidRPr="007362D7">
        <w:rPr>
          <w:rFonts w:ascii="Century Gothic" w:hAnsi="Century Gothic"/>
          <w:sz w:val="21"/>
          <w:szCs w:val="21"/>
        </w:rPr>
        <w:t xml:space="preserve"> El plazo de ejecución será de: </w:t>
      </w:r>
      <w:r w:rsidR="007B16A6" w:rsidRPr="007362D7">
        <w:rPr>
          <w:rFonts w:ascii="Century Gothic" w:hAnsi="Century Gothic"/>
          <w:sz w:val="21"/>
          <w:szCs w:val="21"/>
        </w:rPr>
        <w:t>tres</w:t>
      </w:r>
      <w:r w:rsidR="007B16A6" w:rsidRPr="007362D7">
        <w:rPr>
          <w:rFonts w:ascii="Century Gothic" w:hAnsi="Century Gothic" w:cs="Tahoma"/>
          <w:sz w:val="21"/>
          <w:szCs w:val="21"/>
        </w:rPr>
        <w:t xml:space="preserve"> </w:t>
      </w:r>
      <w:r w:rsidRPr="007362D7">
        <w:rPr>
          <w:rFonts w:ascii="Century Gothic" w:hAnsi="Century Gothic" w:cs="Tahoma"/>
          <w:sz w:val="21"/>
          <w:szCs w:val="21"/>
        </w:rPr>
        <w:t>(03</w:t>
      </w:r>
      <w:r w:rsidR="00130364" w:rsidRPr="007362D7">
        <w:rPr>
          <w:rFonts w:ascii="Century Gothic" w:hAnsi="Century Gothic" w:cs="Tahoma"/>
          <w:sz w:val="21"/>
          <w:szCs w:val="21"/>
        </w:rPr>
        <w:t>) meses, contados a partir del perfeccionamiento y legalización del contrato</w:t>
      </w:r>
      <w:r w:rsidR="003C6180" w:rsidRPr="007362D7">
        <w:rPr>
          <w:rFonts w:ascii="Century Gothic" w:hAnsi="Century Gothic" w:cs="Tahoma"/>
          <w:sz w:val="21"/>
          <w:szCs w:val="21"/>
        </w:rPr>
        <w:t>.</w:t>
      </w:r>
      <w:r w:rsidR="003C6180" w:rsidRPr="007362D7">
        <w:rPr>
          <w:rFonts w:ascii="Century Gothic" w:eastAsia="Times New Roman" w:hAnsi="Century Gothic" w:cs="Arial"/>
          <w:sz w:val="21"/>
          <w:szCs w:val="21"/>
          <w:lang w:val="es-ES_tradnl" w:eastAsia="es-ES"/>
        </w:rPr>
        <w:t xml:space="preserve"> </w:t>
      </w:r>
      <w:r w:rsidR="00CB0C44" w:rsidRPr="007362D7">
        <w:rPr>
          <w:rFonts w:ascii="Century Gothic" w:eastAsia="Times New Roman" w:hAnsi="Century Gothic" w:cs="Arial"/>
          <w:b/>
          <w:sz w:val="21"/>
          <w:szCs w:val="21"/>
          <w:u w:val="single"/>
          <w:lang w:val="es-ES_tradnl" w:eastAsia="es-ES"/>
        </w:rPr>
        <w:t>EJECUCIÓN:</w:t>
      </w:r>
      <w:r w:rsidR="00754152" w:rsidRPr="007362D7">
        <w:rPr>
          <w:rFonts w:ascii="Century Gothic" w:eastAsia="Times New Roman" w:hAnsi="Century Gothic" w:cs="Arial"/>
          <w:sz w:val="21"/>
          <w:szCs w:val="21"/>
          <w:lang w:val="es-ES_tradnl" w:eastAsia="es-ES"/>
        </w:rPr>
        <w:t xml:space="preserve"> </w:t>
      </w:r>
      <w:r w:rsidR="008970A4" w:rsidRPr="007362D7">
        <w:rPr>
          <w:rFonts w:ascii="Century Gothic" w:eastAsia="Times New Roman" w:hAnsi="Century Gothic" w:cs="Arial"/>
          <w:sz w:val="21"/>
          <w:szCs w:val="21"/>
          <w:lang w:val="es-ES_tradnl" w:eastAsia="es-ES"/>
        </w:rPr>
        <w:t>El contrato se desarrollará en las instalaciones del puesto de salud Mapoy del municipio de Tame de la red asistencial de la ESE Moreno y Clavijo del Departamento de Arauca</w:t>
      </w:r>
      <w:r w:rsidR="00130364" w:rsidRPr="007362D7">
        <w:rPr>
          <w:rFonts w:ascii="Century Gothic" w:eastAsia="Times New Roman" w:hAnsi="Century Gothic" w:cs="Arial"/>
          <w:sz w:val="21"/>
          <w:szCs w:val="21"/>
          <w:lang w:val="es-ES_tradnl" w:eastAsia="es-ES"/>
        </w:rPr>
        <w:t>.</w:t>
      </w:r>
      <w:r w:rsidR="005E1192" w:rsidRPr="007362D7">
        <w:rPr>
          <w:rFonts w:ascii="Century Gothic" w:eastAsia="Times New Roman" w:hAnsi="Century Gothic" w:cs="Arial"/>
          <w:sz w:val="21"/>
          <w:szCs w:val="21"/>
          <w:lang w:val="es-ES_tradnl" w:eastAsia="es-ES"/>
        </w:rPr>
        <w:t xml:space="preserve"> </w:t>
      </w:r>
      <w:r w:rsidR="005E1192" w:rsidRPr="007362D7">
        <w:rPr>
          <w:rFonts w:ascii="Century Gothic" w:eastAsia="Times New Roman" w:hAnsi="Century Gothic" w:cs="Arial"/>
          <w:b/>
          <w:sz w:val="21"/>
          <w:szCs w:val="21"/>
          <w:u w:val="single"/>
          <w:lang w:val="es-ES_tradnl" w:eastAsia="es-ES"/>
        </w:rPr>
        <w:t>CLAUSULA QUINTA</w:t>
      </w:r>
      <w:r w:rsidR="00E320E9" w:rsidRPr="007362D7">
        <w:rPr>
          <w:rFonts w:ascii="Century Gothic" w:eastAsia="Times New Roman" w:hAnsi="Century Gothic" w:cs="Arial"/>
          <w:b/>
          <w:sz w:val="21"/>
          <w:szCs w:val="21"/>
          <w:u w:val="single"/>
          <w:lang w:val="es-ES_tradnl" w:eastAsia="es-ES"/>
        </w:rPr>
        <w:t>:</w:t>
      </w:r>
      <w:r w:rsidR="005E1192" w:rsidRPr="007362D7">
        <w:rPr>
          <w:rFonts w:ascii="Century Gothic" w:eastAsia="Times New Roman" w:hAnsi="Century Gothic" w:cs="Arial"/>
          <w:b/>
          <w:sz w:val="21"/>
          <w:szCs w:val="21"/>
          <w:lang w:val="es-ES_tradnl" w:eastAsia="es-ES"/>
        </w:rPr>
        <w:t xml:space="preserve"> VALOR. </w:t>
      </w:r>
      <w:r w:rsidR="005E1192" w:rsidRPr="007362D7">
        <w:rPr>
          <w:rFonts w:ascii="Century Gothic" w:hAnsi="Century Gothic" w:cs="Tahoma"/>
          <w:sz w:val="21"/>
          <w:szCs w:val="21"/>
        </w:rPr>
        <w:t>El valor del presente proceso se estimó en la suma de</w:t>
      </w:r>
      <w:r w:rsidR="00FC784F" w:rsidRPr="007362D7">
        <w:rPr>
          <w:rFonts w:ascii="Century Gothic" w:hAnsi="Century Gothic" w:cs="Tahoma"/>
          <w:sz w:val="21"/>
          <w:szCs w:val="21"/>
        </w:rPr>
        <w:t>:</w:t>
      </w:r>
      <w:r w:rsidR="00FC621F" w:rsidRPr="007362D7">
        <w:rPr>
          <w:rFonts w:ascii="Century Gothic" w:hAnsi="Century Gothic" w:cs="Tahoma"/>
          <w:b/>
          <w:sz w:val="21"/>
          <w:szCs w:val="21"/>
        </w:rPr>
        <w:t xml:space="preserve"> </w:t>
      </w:r>
      <w:r w:rsidR="00683F1E" w:rsidRPr="007362D7">
        <w:rPr>
          <w:rFonts w:ascii="Century Gothic" w:hAnsi="Century Gothic" w:cs="Arial"/>
          <w:b/>
          <w:sz w:val="21"/>
          <w:szCs w:val="21"/>
        </w:rPr>
        <w:t>DOCE MILLONES CIENTO SEIS MIL DOSCIENTOS SESENTA PESOS ($12.106.260,00) M/CTE</w:t>
      </w:r>
      <w:r w:rsidR="00683F1E" w:rsidRPr="007362D7">
        <w:rPr>
          <w:rFonts w:ascii="Century Gothic" w:hAnsi="Century Gothic" w:cs="Arial"/>
          <w:b/>
          <w:sz w:val="21"/>
          <w:szCs w:val="21"/>
        </w:rPr>
        <w:t xml:space="preserve">. </w:t>
      </w:r>
      <w:r w:rsidR="00186E25" w:rsidRPr="007362D7">
        <w:rPr>
          <w:rFonts w:ascii="Century Gothic" w:eastAsia="Century Gothic" w:hAnsi="Century Gothic" w:cs="Century Gothic"/>
          <w:b/>
          <w:sz w:val="21"/>
          <w:szCs w:val="21"/>
          <w:u w:val="single"/>
          <w:lang w:val="es-CO"/>
        </w:rPr>
        <w:t>CLAUSULA SEXTA:</w:t>
      </w:r>
      <w:r w:rsidR="00186E25" w:rsidRPr="007362D7">
        <w:rPr>
          <w:rFonts w:ascii="Century Gothic" w:eastAsia="Century Gothic" w:hAnsi="Century Gothic" w:cs="Century Gothic"/>
          <w:b/>
          <w:sz w:val="21"/>
          <w:szCs w:val="21"/>
          <w:lang w:val="es-CO"/>
        </w:rPr>
        <w:t xml:space="preserve"> FORMA DE PAGO:</w:t>
      </w:r>
      <w:r w:rsidR="00186E25" w:rsidRPr="007362D7">
        <w:rPr>
          <w:rFonts w:ascii="Century Gothic" w:hAnsi="Century Gothic"/>
          <w:sz w:val="21"/>
          <w:szCs w:val="21"/>
        </w:rPr>
        <w:t xml:space="preserve"> </w:t>
      </w:r>
      <w:r w:rsidR="00186E25" w:rsidRPr="007362D7">
        <w:rPr>
          <w:rFonts w:ascii="Century Gothic" w:eastAsia="Century Gothic" w:hAnsi="Century Gothic" w:cs="Century Gothic"/>
          <w:b/>
          <w:sz w:val="21"/>
          <w:szCs w:val="21"/>
          <w:lang w:val="es-CO"/>
        </w:rPr>
        <w:t>LA EMPRESA SOCIAL DEL ESTADO DE PRIMER NIVEL MORENO Y CLAVIJO</w:t>
      </w:r>
      <w:r w:rsidR="000537B1" w:rsidRPr="007362D7">
        <w:rPr>
          <w:rFonts w:ascii="Century Gothic" w:eastAsia="Century Gothic" w:hAnsi="Century Gothic" w:cs="Century Gothic"/>
          <w:b/>
          <w:sz w:val="21"/>
          <w:szCs w:val="21"/>
          <w:lang w:val="es-CO"/>
        </w:rPr>
        <w:t>,</w:t>
      </w:r>
      <w:r w:rsidR="00754152" w:rsidRPr="007362D7">
        <w:rPr>
          <w:rFonts w:ascii="Century Gothic" w:eastAsia="Century Gothic" w:hAnsi="Century Gothic" w:cs="Century Gothic"/>
          <w:sz w:val="21"/>
          <w:szCs w:val="21"/>
          <w:lang w:val="es-CO"/>
        </w:rPr>
        <w:t xml:space="preserve"> </w:t>
      </w:r>
      <w:r w:rsidR="0054344E" w:rsidRPr="007362D7">
        <w:rPr>
          <w:rFonts w:ascii="Century Gothic" w:eastAsia="Times New Roman" w:hAnsi="Century Gothic" w:cs="Arial"/>
          <w:sz w:val="21"/>
          <w:szCs w:val="21"/>
          <w:lang w:val="es-ES_tradnl" w:eastAsia="es-ES"/>
        </w:rPr>
        <w:t xml:space="preserve">pagará al contratista el valor del presente contrato de la siguiente manera: -Hasta el noventa por ciento (90%) del valor total del contrato será cancelado mediante la presentación de informes y actas parciales según porcentaje de avance de obra, formuladas por el contratista con base en las cantidades de obra aceptadas por la Supervisión. -El diez por ciento (10%) restante se pagará una vez se haya suscrito el acta de recibo final y el acta de liquidación del contrato, con la respectiva aprobación de la ESE Departamental Moreno y Clavijo. Para ello, el contratista deberá presentar el informe final de interventoría debidamente avalado, así como los soportes de pago de seguridad social y aportes parafiscales. </w:t>
      </w:r>
      <w:r w:rsidR="0054344E" w:rsidRPr="007362D7">
        <w:rPr>
          <w:rFonts w:ascii="Century Gothic" w:eastAsia="Times New Roman" w:hAnsi="Century Gothic" w:cs="Arial"/>
          <w:b/>
          <w:bCs/>
          <w:sz w:val="21"/>
          <w:szCs w:val="21"/>
          <w:u w:val="single"/>
          <w:lang w:val="es-ES_tradnl" w:eastAsia="es-ES"/>
        </w:rPr>
        <w:t>NOTA:</w:t>
      </w:r>
      <w:r w:rsidR="0054344E" w:rsidRPr="007362D7">
        <w:rPr>
          <w:rFonts w:ascii="Century Gothic" w:eastAsia="Times New Roman" w:hAnsi="Century Gothic" w:cs="Arial"/>
          <w:sz w:val="21"/>
          <w:szCs w:val="21"/>
          <w:lang w:val="es-ES_tradnl" w:eastAsia="es-ES"/>
        </w:rPr>
        <w:t xml:space="preserve"> No se contempla el pago de anticipo. Todos los documentos requeridos para el trámite de pago deberán contar con el aval de la supervisión y validación por parte de la ESE Departamental Moreno y Clavijo</w:t>
      </w:r>
      <w:r w:rsidRPr="007362D7">
        <w:rPr>
          <w:rFonts w:ascii="Century Gothic" w:hAnsi="Century Gothic" w:cs="Tahoma"/>
          <w:sz w:val="21"/>
          <w:szCs w:val="21"/>
          <w:lang w:val="es-ES_tradnl"/>
        </w:rPr>
        <w:t xml:space="preserve">. </w:t>
      </w:r>
      <w:r w:rsidR="006A1B2D" w:rsidRPr="007362D7">
        <w:rPr>
          <w:rFonts w:ascii="Century Gothic" w:eastAsia="Times New Roman" w:hAnsi="Century Gothic" w:cs="Calibri"/>
          <w:b/>
          <w:sz w:val="21"/>
          <w:szCs w:val="21"/>
          <w:u w:val="single"/>
          <w:lang w:val="es-ES_tradnl" w:eastAsia="es-ES"/>
        </w:rPr>
        <w:t>C</w:t>
      </w:r>
      <w:r w:rsidR="005E1192" w:rsidRPr="007362D7">
        <w:rPr>
          <w:rFonts w:ascii="Century Gothic" w:eastAsia="Times New Roman" w:hAnsi="Century Gothic" w:cs="Calibri"/>
          <w:b/>
          <w:sz w:val="21"/>
          <w:szCs w:val="21"/>
          <w:u w:val="single"/>
          <w:lang w:val="es-ES_tradnl" w:eastAsia="es-ES"/>
        </w:rPr>
        <w:t xml:space="preserve">LAUSULA </w:t>
      </w:r>
      <w:r w:rsidR="005E1192" w:rsidRPr="007362D7">
        <w:rPr>
          <w:rFonts w:ascii="Century Gothic" w:eastAsia="Times New Roman" w:hAnsi="Century Gothic" w:cs="Calibri"/>
          <w:b/>
          <w:spacing w:val="-3"/>
          <w:sz w:val="21"/>
          <w:szCs w:val="21"/>
          <w:u w:val="single"/>
          <w:lang w:val="es-ES_tradnl" w:eastAsia="es-ES"/>
        </w:rPr>
        <w:t>SÉPTIMA:</w:t>
      </w:r>
      <w:r w:rsidR="005E1192" w:rsidRPr="007362D7">
        <w:rPr>
          <w:rFonts w:ascii="Century Gothic" w:eastAsia="Times New Roman" w:hAnsi="Century Gothic" w:cs="Calibri"/>
          <w:b/>
          <w:spacing w:val="-3"/>
          <w:sz w:val="21"/>
          <w:szCs w:val="21"/>
          <w:lang w:val="es-ES_tradnl" w:eastAsia="es-ES"/>
        </w:rPr>
        <w:t xml:space="preserve"> </w:t>
      </w:r>
      <w:r w:rsidR="005E1192" w:rsidRPr="007362D7">
        <w:rPr>
          <w:rFonts w:ascii="Century Gothic" w:eastAsia="Times New Roman" w:hAnsi="Century Gothic" w:cs="Calibri"/>
          <w:b/>
          <w:sz w:val="21"/>
          <w:szCs w:val="21"/>
          <w:lang w:val="es-ES_tradnl" w:eastAsia="es-ES"/>
        </w:rPr>
        <w:t xml:space="preserve">SUJECIÓN A LAS APROPIACIONES PRESUPUESTALES: </w:t>
      </w:r>
      <w:r w:rsidR="005E1192" w:rsidRPr="007362D7">
        <w:rPr>
          <w:rFonts w:ascii="Century Gothic" w:eastAsia="Times New Roman" w:hAnsi="Century Gothic" w:cs="Calibri"/>
          <w:sz w:val="21"/>
          <w:szCs w:val="21"/>
          <w:lang w:val="es-ES_tradnl" w:eastAsia="es-ES"/>
        </w:rPr>
        <w:t>Las</w:t>
      </w:r>
      <w:r w:rsidR="005E1192" w:rsidRPr="007362D7">
        <w:rPr>
          <w:rFonts w:ascii="Century Gothic" w:eastAsia="Times New Roman" w:hAnsi="Century Gothic" w:cs="Calibri"/>
          <w:b/>
          <w:sz w:val="21"/>
          <w:szCs w:val="21"/>
          <w:lang w:val="es-ES_tradnl" w:eastAsia="es-ES"/>
        </w:rPr>
        <w:t xml:space="preserve"> </w:t>
      </w:r>
      <w:r w:rsidR="005E1192" w:rsidRPr="007362D7">
        <w:rPr>
          <w:rFonts w:ascii="Century Gothic" w:eastAsia="Times New Roman" w:hAnsi="Century Gothic" w:cs="Calibri"/>
          <w:sz w:val="21"/>
          <w:szCs w:val="21"/>
          <w:lang w:val="es-ES_tradnl" w:eastAsia="es-ES"/>
        </w:rPr>
        <w:t>sumas que se adeuden al contrati</w:t>
      </w:r>
      <w:r w:rsidR="00FC784F" w:rsidRPr="007362D7">
        <w:rPr>
          <w:rFonts w:ascii="Century Gothic" w:eastAsia="Times New Roman" w:hAnsi="Century Gothic" w:cs="Calibri"/>
          <w:sz w:val="21"/>
          <w:szCs w:val="21"/>
          <w:lang w:val="es-ES_tradnl" w:eastAsia="es-ES"/>
        </w:rPr>
        <w:t xml:space="preserve">sta se imputarán con cargo </w:t>
      </w:r>
      <w:r w:rsidR="006A1B2D" w:rsidRPr="007362D7">
        <w:rPr>
          <w:rFonts w:ascii="Century Gothic" w:eastAsia="Times New Roman" w:hAnsi="Century Gothic" w:cs="Calibri"/>
          <w:sz w:val="21"/>
          <w:szCs w:val="21"/>
          <w:lang w:val="es-ES_tradnl" w:eastAsia="es-ES"/>
        </w:rPr>
        <w:t xml:space="preserve">a la imputación presupuestal disponible y libre de afectación en el (los) siguiente(s) </w:t>
      </w:r>
      <w:r w:rsidR="00577F19" w:rsidRPr="007362D7">
        <w:rPr>
          <w:rFonts w:ascii="Century Gothic" w:eastAsia="Times New Roman" w:hAnsi="Century Gothic" w:cs="Calibri"/>
          <w:sz w:val="21"/>
          <w:szCs w:val="21"/>
          <w:lang w:val="es-ES_tradnl" w:eastAsia="es-ES"/>
        </w:rPr>
        <w:t xml:space="preserve">rubros presupuestales </w:t>
      </w:r>
      <w:r w:rsidR="006A1B2D" w:rsidRPr="007362D7">
        <w:rPr>
          <w:rFonts w:ascii="Century Gothic" w:eastAsia="Times New Roman" w:hAnsi="Century Gothic" w:cs="Calibri"/>
          <w:sz w:val="21"/>
          <w:szCs w:val="21"/>
          <w:lang w:val="es-ES_tradnl" w:eastAsia="es-ES"/>
        </w:rPr>
        <w:t>(es):</w:t>
      </w:r>
      <w:r w:rsidR="00A318B1" w:rsidRPr="007362D7">
        <w:rPr>
          <w:rFonts w:ascii="Century Gothic" w:eastAsia="Times New Roman" w:hAnsi="Century Gothic" w:cs="Calibri"/>
          <w:sz w:val="21"/>
          <w:szCs w:val="21"/>
          <w:lang w:val="es-ES_tradnl" w:eastAsia="es-ES"/>
        </w:rPr>
        <w:t xml:space="preserve"> </w:t>
      </w:r>
      <w:r w:rsidRPr="007362D7">
        <w:rPr>
          <w:rFonts w:ascii="Century Gothic" w:eastAsia="Times New Roman" w:hAnsi="Century Gothic" w:cs="Arial"/>
          <w:b/>
          <w:sz w:val="21"/>
          <w:szCs w:val="21"/>
          <w:lang w:val="es-ES_tradnl" w:eastAsia="es-ES"/>
        </w:rPr>
        <w:t xml:space="preserve">2.3.2.02.02.005  54129 SERVICIOS GENERALES DE CONSTRUCCION DE OTROS EDIFICIOS NO RESIDENCIALES - PUESTOS DE </w:t>
      </w:r>
      <w:r w:rsidRPr="007362D7">
        <w:rPr>
          <w:rFonts w:ascii="Century Gothic" w:eastAsia="Times New Roman" w:hAnsi="Century Gothic" w:cs="Arial"/>
          <w:b/>
          <w:sz w:val="21"/>
          <w:szCs w:val="21"/>
          <w:lang w:val="es-ES_tradnl" w:eastAsia="es-ES"/>
        </w:rPr>
        <w:lastRenderedPageBreak/>
        <w:t>SALUD,</w:t>
      </w:r>
      <w:r w:rsidRPr="007362D7">
        <w:rPr>
          <w:rFonts w:ascii="Century Gothic" w:hAnsi="Century Gothic" w:cs="Tahoma"/>
          <w:sz w:val="21"/>
          <w:szCs w:val="21"/>
        </w:rPr>
        <w:t xml:space="preserve"> </w:t>
      </w:r>
      <w:r w:rsidRPr="007362D7">
        <w:rPr>
          <w:rFonts w:ascii="Century Gothic" w:eastAsia="Times New Roman" w:hAnsi="Century Gothic" w:cs="Arial"/>
          <w:sz w:val="21"/>
          <w:szCs w:val="21"/>
          <w:lang w:val="es-ES_tradnl" w:eastAsia="es-ES"/>
        </w:rPr>
        <w:t xml:space="preserve">de acuerdo al Certificado de Disponibilidad Presupuestal No. </w:t>
      </w:r>
      <w:r w:rsidRPr="007362D7">
        <w:rPr>
          <w:rFonts w:ascii="Century Gothic" w:eastAsia="Times New Roman" w:hAnsi="Century Gothic" w:cs="Arial"/>
          <w:b/>
          <w:bCs/>
          <w:sz w:val="21"/>
          <w:szCs w:val="21"/>
          <w:lang w:val="es-ES_tradnl" w:eastAsia="es-ES"/>
        </w:rPr>
        <w:t>0000000</w:t>
      </w:r>
      <w:r w:rsidR="0029015F" w:rsidRPr="007362D7">
        <w:rPr>
          <w:rFonts w:ascii="Century Gothic" w:eastAsia="Times New Roman" w:hAnsi="Century Gothic" w:cs="Arial"/>
          <w:b/>
          <w:bCs/>
          <w:sz w:val="21"/>
          <w:szCs w:val="21"/>
          <w:lang w:val="es-ES_tradnl" w:eastAsia="es-ES"/>
        </w:rPr>
        <w:t>4</w:t>
      </w:r>
      <w:r w:rsidR="00CE454F" w:rsidRPr="007362D7">
        <w:rPr>
          <w:rFonts w:ascii="Century Gothic" w:eastAsia="Times New Roman" w:hAnsi="Century Gothic" w:cs="Arial"/>
          <w:b/>
          <w:bCs/>
          <w:sz w:val="21"/>
          <w:szCs w:val="21"/>
          <w:lang w:val="es-ES_tradnl" w:eastAsia="es-ES"/>
        </w:rPr>
        <w:t>5</w:t>
      </w:r>
      <w:r w:rsidR="0029015F" w:rsidRPr="007362D7">
        <w:rPr>
          <w:rFonts w:ascii="Century Gothic" w:eastAsia="Times New Roman" w:hAnsi="Century Gothic" w:cs="Arial"/>
          <w:b/>
          <w:bCs/>
          <w:sz w:val="21"/>
          <w:szCs w:val="21"/>
          <w:lang w:val="es-ES_tradnl" w:eastAsia="es-ES"/>
        </w:rPr>
        <w:t>1</w:t>
      </w:r>
      <w:r w:rsidRPr="007362D7">
        <w:rPr>
          <w:rFonts w:ascii="Century Gothic" w:eastAsia="Times New Roman" w:hAnsi="Century Gothic" w:cs="Arial"/>
          <w:sz w:val="21"/>
          <w:szCs w:val="21"/>
          <w:lang w:val="es-ES_tradnl" w:eastAsia="es-ES"/>
        </w:rPr>
        <w:t xml:space="preserve">, expedido en la fecha: </w:t>
      </w:r>
      <w:r w:rsidR="00CE454F" w:rsidRPr="007362D7">
        <w:rPr>
          <w:rFonts w:ascii="Century Gothic" w:hAnsi="Century Gothic" w:cs="Tahoma"/>
          <w:b/>
          <w:bCs/>
          <w:sz w:val="21"/>
          <w:szCs w:val="21"/>
        </w:rPr>
        <w:t>10</w:t>
      </w:r>
      <w:r w:rsidR="008A6071" w:rsidRPr="007362D7">
        <w:rPr>
          <w:rFonts w:ascii="Century Gothic" w:hAnsi="Century Gothic" w:cs="Tahoma"/>
          <w:b/>
          <w:bCs/>
          <w:sz w:val="21"/>
          <w:szCs w:val="21"/>
        </w:rPr>
        <w:t>/0</w:t>
      </w:r>
      <w:r w:rsidR="00CE454F" w:rsidRPr="007362D7">
        <w:rPr>
          <w:rFonts w:ascii="Century Gothic" w:hAnsi="Century Gothic" w:cs="Tahoma"/>
          <w:b/>
          <w:bCs/>
          <w:sz w:val="21"/>
          <w:szCs w:val="21"/>
        </w:rPr>
        <w:t>6</w:t>
      </w:r>
      <w:r w:rsidRPr="007362D7">
        <w:rPr>
          <w:rFonts w:ascii="Century Gothic" w:hAnsi="Century Gothic" w:cs="Tahoma"/>
          <w:b/>
          <w:bCs/>
          <w:sz w:val="21"/>
          <w:szCs w:val="21"/>
        </w:rPr>
        <w:t>/202</w:t>
      </w:r>
      <w:r w:rsidR="0029015F" w:rsidRPr="007362D7">
        <w:rPr>
          <w:rFonts w:ascii="Century Gothic" w:hAnsi="Century Gothic" w:cs="Tahoma"/>
          <w:b/>
          <w:bCs/>
          <w:sz w:val="21"/>
          <w:szCs w:val="21"/>
        </w:rPr>
        <w:t>5</w:t>
      </w:r>
      <w:r w:rsidR="001435AF" w:rsidRPr="007362D7">
        <w:rPr>
          <w:rFonts w:ascii="Century Gothic" w:eastAsia="Times New Roman" w:hAnsi="Century Gothic" w:cs="Calibri"/>
          <w:sz w:val="21"/>
          <w:szCs w:val="21"/>
          <w:lang w:val="es-ES_tradnl" w:eastAsia="es-ES"/>
        </w:rPr>
        <w:t>.</w:t>
      </w:r>
      <w:r w:rsidR="005E1192" w:rsidRPr="007362D7">
        <w:rPr>
          <w:rFonts w:ascii="Century Gothic" w:eastAsia="Times New Roman" w:hAnsi="Century Gothic" w:cs="Calibri"/>
          <w:sz w:val="21"/>
          <w:szCs w:val="21"/>
          <w:lang w:val="es-ES_tradnl" w:eastAsia="es-ES"/>
        </w:rPr>
        <w:t xml:space="preserve"> </w:t>
      </w:r>
      <w:r w:rsidR="005E1192" w:rsidRPr="007362D7">
        <w:rPr>
          <w:rFonts w:ascii="Century Gothic" w:eastAsia="Times New Roman" w:hAnsi="Century Gothic" w:cs="Calibri"/>
          <w:b/>
          <w:sz w:val="21"/>
          <w:szCs w:val="21"/>
          <w:u w:val="single"/>
          <w:lang w:val="es-ES_tradnl" w:eastAsia="es-ES"/>
        </w:rPr>
        <w:t>CLAUSULA OCTAVA</w:t>
      </w:r>
      <w:r w:rsidR="00E320E9" w:rsidRPr="007362D7">
        <w:rPr>
          <w:rFonts w:ascii="Century Gothic" w:eastAsia="Times New Roman" w:hAnsi="Century Gothic" w:cs="Calibri"/>
          <w:b/>
          <w:sz w:val="21"/>
          <w:szCs w:val="21"/>
          <w:u w:val="single"/>
          <w:lang w:val="es-ES_tradnl" w:eastAsia="es-ES"/>
        </w:rPr>
        <w:t>:</w:t>
      </w:r>
      <w:r w:rsidR="005E1192" w:rsidRPr="007362D7">
        <w:rPr>
          <w:rFonts w:ascii="Century Gothic" w:eastAsia="Times New Roman" w:hAnsi="Century Gothic" w:cs="Calibri"/>
          <w:b/>
          <w:sz w:val="21"/>
          <w:szCs w:val="21"/>
          <w:lang w:val="es-ES_tradnl" w:eastAsia="es-ES"/>
        </w:rPr>
        <w:t xml:space="preserve"> GARANTÍA: EL CONTRATISTA</w:t>
      </w:r>
      <w:r w:rsidR="005E1192" w:rsidRPr="007362D7">
        <w:rPr>
          <w:rFonts w:ascii="Century Gothic" w:eastAsia="Times New Roman" w:hAnsi="Century Gothic" w:cs="Calibri"/>
          <w:sz w:val="21"/>
          <w:szCs w:val="21"/>
          <w:lang w:val="es-ES_tradnl" w:eastAsia="es-ES"/>
        </w:rPr>
        <w:t xml:space="preserve"> </w:t>
      </w:r>
      <w:r w:rsidR="00575FB3" w:rsidRPr="007362D7">
        <w:rPr>
          <w:rFonts w:ascii="Century Gothic" w:eastAsia="Times New Roman" w:hAnsi="Century Gothic" w:cs="Calibri"/>
          <w:sz w:val="21"/>
          <w:szCs w:val="21"/>
        </w:rPr>
        <w:t>s</w:t>
      </w:r>
      <w:r w:rsidR="0033333D" w:rsidRPr="007362D7">
        <w:rPr>
          <w:rFonts w:ascii="Century Gothic" w:eastAsia="Times New Roman" w:hAnsi="Century Gothic" w:cs="Calibri"/>
          <w:sz w:val="21"/>
          <w:szCs w:val="21"/>
        </w:rPr>
        <w:t xml:space="preserve">e obliga a constituir a su costo y a favor de la </w:t>
      </w:r>
      <w:r w:rsidR="0033333D" w:rsidRPr="007362D7">
        <w:rPr>
          <w:rFonts w:ascii="Century Gothic" w:eastAsia="Times New Roman" w:hAnsi="Century Gothic" w:cs="Calibri"/>
          <w:b/>
          <w:sz w:val="21"/>
          <w:szCs w:val="21"/>
        </w:rPr>
        <w:t xml:space="preserve">E.S.E </w:t>
      </w:r>
      <w:r w:rsidR="00382503" w:rsidRPr="007362D7">
        <w:rPr>
          <w:rFonts w:ascii="Century Gothic" w:eastAsia="Times New Roman" w:hAnsi="Century Gothic" w:cs="Calibri"/>
          <w:b/>
          <w:sz w:val="21"/>
          <w:szCs w:val="21"/>
        </w:rPr>
        <w:t xml:space="preserve">DEPARTAMENTAL DE PRIMER NIVEL </w:t>
      </w:r>
      <w:r w:rsidR="0033333D" w:rsidRPr="007362D7">
        <w:rPr>
          <w:rFonts w:ascii="Century Gothic" w:eastAsia="Times New Roman" w:hAnsi="Century Gothic" w:cs="Calibri"/>
          <w:b/>
          <w:sz w:val="21"/>
          <w:szCs w:val="21"/>
        </w:rPr>
        <w:t xml:space="preserve">MORENO Y CLAVIJO, GARANTÍA ÚNICA </w:t>
      </w:r>
      <w:r w:rsidR="0033333D" w:rsidRPr="007362D7">
        <w:rPr>
          <w:rFonts w:ascii="Century Gothic" w:eastAsia="Times New Roman" w:hAnsi="Century Gothic" w:cs="Calibri"/>
          <w:sz w:val="21"/>
          <w:szCs w:val="21"/>
        </w:rPr>
        <w:t>para que el contrato pueda ejecutarse, allegando póliza expedida por una compañía de seguros legalmente</w:t>
      </w:r>
      <w:r w:rsidR="0033333D" w:rsidRPr="007362D7">
        <w:rPr>
          <w:rFonts w:ascii="Century Gothic" w:eastAsia="Times New Roman" w:hAnsi="Century Gothic" w:cs="Tahoma"/>
          <w:sz w:val="21"/>
          <w:szCs w:val="21"/>
        </w:rPr>
        <w:t xml:space="preserve"> autorizada para funcionar en Colombia o en garantía bancaria que</w:t>
      </w:r>
      <w:r w:rsidR="00714CB3" w:rsidRPr="007362D7">
        <w:rPr>
          <w:rFonts w:ascii="Century Gothic" w:eastAsia="Times New Roman" w:hAnsi="Century Gothic" w:cs="Tahoma"/>
          <w:sz w:val="21"/>
          <w:szCs w:val="21"/>
        </w:rPr>
        <w:t xml:space="preserve"> avalará:</w:t>
      </w:r>
      <w:r w:rsidR="008F1017" w:rsidRPr="007362D7">
        <w:rPr>
          <w:rFonts w:ascii="Century Gothic" w:eastAsia="Times New Roman" w:hAnsi="Century Gothic" w:cs="Tahoma"/>
          <w:sz w:val="21"/>
          <w:szCs w:val="21"/>
        </w:rPr>
        <w:t xml:space="preserve"> </w:t>
      </w:r>
      <w:r w:rsidR="007E2996" w:rsidRPr="007362D7">
        <w:rPr>
          <w:rFonts w:ascii="Century Gothic" w:eastAsia="Times New Roman" w:hAnsi="Century Gothic" w:cs="Tahoma"/>
          <w:b/>
          <w:sz w:val="21"/>
          <w:szCs w:val="21"/>
          <w:u w:val="single"/>
        </w:rPr>
        <w:t>A</w:t>
      </w:r>
      <w:r w:rsidR="008F1017" w:rsidRPr="007362D7">
        <w:rPr>
          <w:rFonts w:ascii="Century Gothic" w:eastAsia="Times New Roman" w:hAnsi="Century Gothic" w:cs="Tahoma"/>
          <w:b/>
          <w:sz w:val="21"/>
          <w:szCs w:val="21"/>
          <w:u w:val="single"/>
        </w:rPr>
        <w:t>)</w:t>
      </w:r>
      <w:r w:rsidR="00700279" w:rsidRPr="007362D7">
        <w:rPr>
          <w:rFonts w:ascii="Century Gothic" w:eastAsia="Times New Roman" w:hAnsi="Century Gothic" w:cs="Tahoma"/>
          <w:b/>
          <w:sz w:val="21"/>
          <w:szCs w:val="21"/>
          <w:u w:val="single"/>
        </w:rPr>
        <w:t xml:space="preserve"> </w:t>
      </w:r>
      <w:r w:rsidR="00A778F5" w:rsidRPr="007362D7">
        <w:rPr>
          <w:rFonts w:ascii="Century Gothic" w:hAnsi="Century Gothic" w:cs="Tahoma"/>
          <w:b/>
          <w:sz w:val="21"/>
          <w:szCs w:val="21"/>
          <w:u w:val="single"/>
          <w:lang w:val="es-CO"/>
        </w:rPr>
        <w:t>CUMPLIMIENTO DE LAS OBLIGACIONES CONTRACTUALES:</w:t>
      </w:r>
      <w:r w:rsidR="00A778F5" w:rsidRPr="007362D7">
        <w:rPr>
          <w:rFonts w:ascii="Century Gothic" w:hAnsi="Century Gothic" w:cs="Tahoma"/>
          <w:b/>
          <w:sz w:val="21"/>
          <w:szCs w:val="21"/>
          <w:lang w:val="es-CO"/>
        </w:rPr>
        <w:t xml:space="preserve"> </w:t>
      </w:r>
      <w:r w:rsidR="00A778F5" w:rsidRPr="007362D7">
        <w:rPr>
          <w:rFonts w:ascii="Century Gothic" w:hAnsi="Century Gothic" w:cs="Tahoma"/>
          <w:sz w:val="21"/>
          <w:szCs w:val="21"/>
          <w:lang w:val="es-CO"/>
        </w:rPr>
        <w:t xml:space="preserve">Por un monto igual al </w:t>
      </w:r>
      <w:r w:rsidR="00614C1F" w:rsidRPr="007362D7">
        <w:rPr>
          <w:rFonts w:ascii="Century Gothic" w:hAnsi="Century Gothic" w:cs="Tahoma"/>
          <w:sz w:val="21"/>
          <w:szCs w:val="21"/>
          <w:lang w:val="es-CO"/>
        </w:rPr>
        <w:t>veinte</w:t>
      </w:r>
      <w:r w:rsidR="00A778F5" w:rsidRPr="007362D7">
        <w:rPr>
          <w:rFonts w:ascii="Century Gothic" w:hAnsi="Century Gothic" w:cs="Tahoma"/>
          <w:sz w:val="21"/>
          <w:szCs w:val="21"/>
          <w:lang w:val="es-CO"/>
        </w:rPr>
        <w:t xml:space="preserve"> por ciento (</w:t>
      </w:r>
      <w:r w:rsidR="00614C1F" w:rsidRPr="007362D7">
        <w:rPr>
          <w:rFonts w:ascii="Century Gothic" w:hAnsi="Century Gothic" w:cs="Tahoma"/>
          <w:sz w:val="21"/>
          <w:szCs w:val="21"/>
          <w:lang w:val="es-CO"/>
        </w:rPr>
        <w:t>2</w:t>
      </w:r>
      <w:r w:rsidR="00A778F5" w:rsidRPr="007362D7">
        <w:rPr>
          <w:rFonts w:ascii="Century Gothic" w:hAnsi="Century Gothic" w:cs="Tahoma"/>
          <w:sz w:val="21"/>
          <w:szCs w:val="21"/>
          <w:lang w:val="es-CO"/>
        </w:rPr>
        <w:t>0%) del valor total del contrato, con una vigencia igual al plazo del contrato y seis (6) meses más, contados a partir de la fecha de perfeccionamiento. Esta garantía deberá asegurar el cumplimiento de todas las obligaciones contractuales</w:t>
      </w:r>
      <w:r w:rsidR="00A318B1" w:rsidRPr="007362D7">
        <w:rPr>
          <w:rFonts w:ascii="Century Gothic" w:eastAsia="Times New Roman" w:hAnsi="Century Gothic" w:cs="Tahoma"/>
          <w:sz w:val="21"/>
          <w:szCs w:val="21"/>
        </w:rPr>
        <w:t>.</w:t>
      </w:r>
      <w:r w:rsidR="00A35B5A" w:rsidRPr="007362D7">
        <w:rPr>
          <w:rFonts w:ascii="Century Gothic" w:eastAsia="Times New Roman" w:hAnsi="Century Gothic" w:cs="Tahoma"/>
          <w:sz w:val="21"/>
          <w:szCs w:val="21"/>
        </w:rPr>
        <w:t xml:space="preserve"> </w:t>
      </w:r>
      <w:r w:rsidR="00235168" w:rsidRPr="007362D7">
        <w:rPr>
          <w:rFonts w:ascii="Century Gothic" w:eastAsia="Times New Roman" w:hAnsi="Century Gothic" w:cs="Tahoma"/>
          <w:b/>
          <w:bCs/>
          <w:sz w:val="21"/>
          <w:szCs w:val="21"/>
          <w:u w:val="single"/>
        </w:rPr>
        <w:t>B)</w:t>
      </w:r>
      <w:r w:rsidR="00614C1F" w:rsidRPr="007362D7">
        <w:rPr>
          <w:rFonts w:ascii="Century Gothic" w:eastAsia="Times New Roman" w:hAnsi="Century Gothic" w:cs="Tahoma"/>
          <w:b/>
          <w:bCs/>
          <w:sz w:val="21"/>
          <w:szCs w:val="21"/>
          <w:u w:val="single"/>
        </w:rPr>
        <w:t xml:space="preserve"> </w:t>
      </w:r>
      <w:r w:rsidRPr="007362D7">
        <w:rPr>
          <w:rFonts w:ascii="Century Gothic" w:hAnsi="Century Gothic" w:cs="Tahoma"/>
          <w:b/>
          <w:sz w:val="21"/>
          <w:szCs w:val="21"/>
          <w:u w:val="single"/>
        </w:rPr>
        <w:t>P</w:t>
      </w:r>
      <w:r w:rsidRPr="007362D7">
        <w:rPr>
          <w:rFonts w:ascii="Century Gothic" w:hAnsi="Century Gothic" w:cs="Tahoma"/>
          <w:b/>
          <w:sz w:val="21"/>
          <w:szCs w:val="21"/>
          <w:u w:val="single"/>
          <w:lang w:val="es-ES_tradnl"/>
        </w:rPr>
        <w:t>AGO DE SALARIOS, PRESTACIONES SOCIALES E INDEMNIZACIONES:</w:t>
      </w:r>
      <w:r w:rsidRPr="007362D7">
        <w:rPr>
          <w:rFonts w:ascii="Century Gothic" w:hAnsi="Century Gothic" w:cs="Tahoma"/>
          <w:b/>
          <w:sz w:val="21"/>
          <w:szCs w:val="21"/>
          <w:lang w:val="es-ES_tradnl"/>
        </w:rPr>
        <w:t xml:space="preserve"> </w:t>
      </w:r>
      <w:r w:rsidRPr="007362D7">
        <w:rPr>
          <w:rFonts w:ascii="Century Gothic" w:hAnsi="Century Gothic" w:cs="Tahoma"/>
          <w:sz w:val="21"/>
          <w:szCs w:val="21"/>
          <w:lang w:val="es-ES_tradnl"/>
        </w:rPr>
        <w:t>Por un monto igual al diez por ciento (10%) del valor total del contrato, con una vigencia igual al plazo del contrato y tres (3) años más, contados a partir de la fecha de perfeccionamiento.</w:t>
      </w:r>
      <w:r w:rsidR="00614C1F" w:rsidRPr="007362D7">
        <w:rPr>
          <w:rFonts w:ascii="Century Gothic" w:hAnsi="Century Gothic" w:cs="Tahoma"/>
          <w:sz w:val="21"/>
          <w:szCs w:val="21"/>
          <w:lang w:val="es-ES_tradnl"/>
        </w:rPr>
        <w:t xml:space="preserve"> </w:t>
      </w:r>
      <w:r w:rsidR="00614C1F" w:rsidRPr="007362D7">
        <w:rPr>
          <w:rFonts w:ascii="Century Gothic" w:hAnsi="Century Gothic" w:cs="Tahoma"/>
          <w:b/>
          <w:sz w:val="21"/>
          <w:szCs w:val="21"/>
          <w:u w:val="single"/>
        </w:rPr>
        <w:t>C</w:t>
      </w:r>
      <w:r w:rsidRPr="007362D7">
        <w:rPr>
          <w:rFonts w:ascii="Century Gothic" w:hAnsi="Century Gothic" w:cs="Tahoma"/>
          <w:b/>
          <w:sz w:val="21"/>
          <w:szCs w:val="21"/>
          <w:u w:val="single"/>
        </w:rPr>
        <w:t>)</w:t>
      </w:r>
      <w:r w:rsidR="00832B34" w:rsidRPr="007362D7">
        <w:rPr>
          <w:rFonts w:ascii="Century Gothic" w:hAnsi="Century Gothic" w:cs="Tahoma"/>
          <w:b/>
          <w:sz w:val="21"/>
          <w:szCs w:val="21"/>
          <w:u w:val="single"/>
        </w:rPr>
        <w:t xml:space="preserve"> CALIDAD DEL SERVICIO</w:t>
      </w:r>
      <w:r w:rsidR="00614C1F" w:rsidRPr="007362D7">
        <w:rPr>
          <w:rFonts w:ascii="Century Gothic" w:hAnsi="Century Gothic" w:cs="Tahoma"/>
          <w:b/>
          <w:sz w:val="21"/>
          <w:szCs w:val="21"/>
          <w:u w:val="single"/>
        </w:rPr>
        <w:t>:</w:t>
      </w:r>
      <w:r w:rsidR="00614C1F" w:rsidRPr="007362D7">
        <w:rPr>
          <w:rFonts w:ascii="Century Gothic" w:hAnsi="Century Gothic" w:cs="Tahoma"/>
          <w:bCs/>
          <w:sz w:val="21"/>
          <w:szCs w:val="21"/>
        </w:rPr>
        <w:t xml:space="preserve"> Por un monto igual al diez por ciento (10%) del valor total del contrato, con una vigencia igual al plazo del contrato y tres (3) años más, contados a partir de la fecha de entrega de la obra.</w:t>
      </w:r>
      <w:r w:rsidRPr="007362D7">
        <w:rPr>
          <w:rFonts w:ascii="Century Gothic" w:hAnsi="Century Gothic" w:cs="Tahoma"/>
          <w:bCs/>
          <w:sz w:val="21"/>
          <w:szCs w:val="21"/>
          <w:lang w:val="es-ES_tradnl"/>
        </w:rPr>
        <w:t xml:space="preserve"> </w:t>
      </w:r>
      <w:r w:rsidR="00186E25" w:rsidRPr="007362D7">
        <w:rPr>
          <w:rFonts w:ascii="Century Gothic" w:eastAsia="Times New Roman" w:hAnsi="Century Gothic" w:cs="Tahoma"/>
          <w:b/>
          <w:sz w:val="21"/>
          <w:szCs w:val="21"/>
          <w:u w:val="single"/>
        </w:rPr>
        <w:t>PARAGRAFO</w:t>
      </w:r>
      <w:r w:rsidR="00422258" w:rsidRPr="007362D7">
        <w:rPr>
          <w:rFonts w:ascii="Century Gothic" w:eastAsia="Times New Roman" w:hAnsi="Century Gothic" w:cs="Tahoma"/>
          <w:b/>
          <w:sz w:val="21"/>
          <w:szCs w:val="21"/>
          <w:u w:val="single"/>
        </w:rPr>
        <w:t>:</w:t>
      </w:r>
      <w:r w:rsidR="00422258" w:rsidRPr="007362D7">
        <w:rPr>
          <w:rFonts w:ascii="Century Gothic" w:eastAsia="Times New Roman" w:hAnsi="Century Gothic" w:cs="Tahoma"/>
          <w:b/>
          <w:sz w:val="21"/>
          <w:szCs w:val="21"/>
        </w:rPr>
        <w:t xml:space="preserve"> </w:t>
      </w:r>
      <w:r w:rsidR="00422258" w:rsidRPr="007362D7">
        <w:rPr>
          <w:rFonts w:ascii="Century Gothic" w:eastAsia="Times New Roman" w:hAnsi="Century Gothic" w:cs="Tahoma"/>
          <w:sz w:val="21"/>
          <w:szCs w:val="21"/>
        </w:rPr>
        <w:t xml:space="preserve">En cualquier evento en que se aumente el valor del contrato o se prorrogue su vigencia, </w:t>
      </w:r>
      <w:r w:rsidR="00422258" w:rsidRPr="007362D7">
        <w:rPr>
          <w:rFonts w:ascii="Century Gothic" w:eastAsia="Times New Roman" w:hAnsi="Century Gothic" w:cs="Tahoma"/>
          <w:b/>
          <w:sz w:val="21"/>
          <w:szCs w:val="21"/>
        </w:rPr>
        <w:t>EL CONTRATISTA,</w:t>
      </w:r>
      <w:r w:rsidR="00422258" w:rsidRPr="007362D7">
        <w:rPr>
          <w:rFonts w:ascii="Century Gothic" w:eastAsia="Times New Roman" w:hAnsi="Century Gothic" w:cs="Tahoma"/>
          <w:sz w:val="21"/>
          <w:szCs w:val="21"/>
        </w:rPr>
        <w:t xml:space="preserve"> deberá ampliar o prorrogar la correspondiente garantía</w:t>
      </w:r>
      <w:r w:rsidR="00956676" w:rsidRPr="007362D7">
        <w:rPr>
          <w:rFonts w:ascii="Century Gothic" w:hAnsi="Century Gothic" w:cs="Tahoma"/>
          <w:sz w:val="21"/>
          <w:szCs w:val="21"/>
          <w:lang w:val="es-ES_tradnl"/>
        </w:rPr>
        <w:t>.</w:t>
      </w:r>
      <w:r w:rsidR="00956676" w:rsidRPr="007362D7">
        <w:rPr>
          <w:rFonts w:ascii="Century Gothic" w:hAnsi="Century Gothic" w:cs="Tahoma"/>
          <w:sz w:val="21"/>
          <w:szCs w:val="21"/>
        </w:rPr>
        <w:t xml:space="preserve"> </w:t>
      </w:r>
      <w:r w:rsidR="005940DF" w:rsidRPr="007362D7">
        <w:rPr>
          <w:rFonts w:ascii="Century Gothic" w:eastAsia="Times New Roman" w:hAnsi="Century Gothic" w:cs="Arial"/>
          <w:b/>
          <w:bCs/>
          <w:color w:val="222222"/>
          <w:sz w:val="21"/>
          <w:szCs w:val="21"/>
          <w:u w:val="single"/>
          <w:shd w:val="clear" w:color="auto" w:fill="FFFFFF"/>
          <w:lang w:val="es-ES_tradnl" w:eastAsia="es-CO"/>
        </w:rPr>
        <w:t>CLAUSULA NOVENA</w:t>
      </w:r>
      <w:r w:rsidR="00B10AFF" w:rsidRPr="007362D7">
        <w:rPr>
          <w:rFonts w:ascii="Century Gothic" w:eastAsia="Times New Roman" w:hAnsi="Century Gothic" w:cs="Arial"/>
          <w:b/>
          <w:bCs/>
          <w:color w:val="222222"/>
          <w:sz w:val="21"/>
          <w:szCs w:val="21"/>
          <w:u w:val="single"/>
          <w:shd w:val="clear" w:color="auto" w:fill="FFFFFF"/>
          <w:lang w:val="es-ES_tradnl" w:eastAsia="es-CO"/>
        </w:rPr>
        <w:t>:</w:t>
      </w:r>
      <w:r w:rsidR="005940DF" w:rsidRPr="007362D7">
        <w:rPr>
          <w:rFonts w:ascii="Century Gothic" w:eastAsia="Times New Roman" w:hAnsi="Century Gothic" w:cs="Arial"/>
          <w:b/>
          <w:bCs/>
          <w:color w:val="222222"/>
          <w:sz w:val="21"/>
          <w:szCs w:val="21"/>
          <w:shd w:val="clear" w:color="auto" w:fill="FFFFFF"/>
          <w:lang w:val="es-ES_tradnl" w:eastAsia="es-CO"/>
        </w:rPr>
        <w:t xml:space="preserve"> </w:t>
      </w:r>
      <w:r w:rsidR="005E1192" w:rsidRPr="007362D7">
        <w:rPr>
          <w:rFonts w:ascii="Century Gothic" w:eastAsia="Times New Roman" w:hAnsi="Century Gothic" w:cs="Arial"/>
          <w:b/>
          <w:bCs/>
          <w:color w:val="222222"/>
          <w:sz w:val="21"/>
          <w:szCs w:val="21"/>
          <w:shd w:val="clear" w:color="auto" w:fill="FFFFFF"/>
          <w:lang w:val="es-ES_tradnl" w:eastAsia="es-CO"/>
        </w:rPr>
        <w:t>APLICACIÓN DE LAS MULTAS: </w:t>
      </w:r>
      <w:r w:rsidR="005E1192" w:rsidRPr="007362D7">
        <w:rPr>
          <w:rFonts w:ascii="Century Gothic" w:eastAsia="Times New Roman" w:hAnsi="Century Gothic" w:cs="Times New Roman"/>
          <w:color w:val="222222"/>
          <w:sz w:val="21"/>
          <w:szCs w:val="21"/>
          <w:shd w:val="clear" w:color="auto" w:fill="FFFFFF"/>
          <w:lang w:val="es-ES_tradnl" w:eastAsia="es-CO"/>
        </w:rPr>
        <w:t>En caso de mora o incumplimiento parcial de las obligaciones contractuales a cargo de EL CONTRATISTA, este autoriza expresamente mediante el presente documento a LA E</w:t>
      </w:r>
      <w:r w:rsidR="00165E5C" w:rsidRPr="007362D7">
        <w:rPr>
          <w:rFonts w:ascii="Century Gothic" w:eastAsia="Times New Roman" w:hAnsi="Century Gothic" w:cs="Times New Roman"/>
          <w:color w:val="222222"/>
          <w:sz w:val="21"/>
          <w:szCs w:val="21"/>
          <w:shd w:val="clear" w:color="auto" w:fill="FFFFFF"/>
          <w:lang w:val="es-ES_tradnl" w:eastAsia="es-CO"/>
        </w:rPr>
        <w:t xml:space="preserve">.S.E. </w:t>
      </w:r>
      <w:r w:rsidR="005E1192" w:rsidRPr="007362D7">
        <w:rPr>
          <w:rFonts w:ascii="Century Gothic" w:eastAsia="Times New Roman" w:hAnsi="Century Gothic" w:cs="Times New Roman"/>
          <w:color w:val="222222"/>
          <w:sz w:val="21"/>
          <w:szCs w:val="21"/>
          <w:shd w:val="clear" w:color="auto" w:fill="FFFFFF"/>
          <w:lang w:val="es-ES_tradnl" w:eastAsia="es-CO"/>
        </w:rPr>
        <w:t xml:space="preserve">DEPARTAMENTAL DE PRIMER NIVEL MORENO </w:t>
      </w:r>
      <w:r w:rsidR="00165E5C" w:rsidRPr="007362D7">
        <w:rPr>
          <w:rFonts w:ascii="Century Gothic" w:eastAsia="Times New Roman" w:hAnsi="Century Gothic" w:cs="Times New Roman"/>
          <w:color w:val="222222"/>
          <w:sz w:val="21"/>
          <w:szCs w:val="21"/>
          <w:shd w:val="clear" w:color="auto" w:fill="FFFFFF"/>
          <w:lang w:val="es-ES_tradnl" w:eastAsia="es-CO"/>
        </w:rPr>
        <w:t>y</w:t>
      </w:r>
      <w:r w:rsidR="005E1192" w:rsidRPr="007362D7">
        <w:rPr>
          <w:rFonts w:ascii="Century Gothic" w:eastAsia="Times New Roman" w:hAnsi="Century Gothic" w:cs="Times New Roman"/>
          <w:color w:val="222222"/>
          <w:sz w:val="21"/>
          <w:szCs w:val="21"/>
          <w:shd w:val="clear" w:color="auto" w:fill="FFFFFF"/>
          <w:lang w:val="es-ES_tradnl" w:eastAsia="es-CO"/>
        </w:rPr>
        <w:t xml:space="preserve"> CLAVIJO, para efectuar la tasación y cobro, sin previo requerimient</w:t>
      </w:r>
      <w:r w:rsidR="00F1011E" w:rsidRPr="007362D7">
        <w:rPr>
          <w:rFonts w:ascii="Century Gothic" w:eastAsia="Times New Roman" w:hAnsi="Century Gothic" w:cs="Times New Roman"/>
          <w:color w:val="222222"/>
          <w:sz w:val="21"/>
          <w:szCs w:val="21"/>
          <w:shd w:val="clear" w:color="auto" w:fill="FFFFFF"/>
          <w:lang w:val="es-ES_tradnl" w:eastAsia="es-CO"/>
        </w:rPr>
        <w:t>o de multas de uno por ciento (1</w:t>
      </w:r>
      <w:r w:rsidR="005E1192" w:rsidRPr="007362D7">
        <w:rPr>
          <w:rFonts w:ascii="Century Gothic" w:eastAsia="Times New Roman" w:hAnsi="Century Gothic" w:cs="Times New Roman"/>
          <w:color w:val="222222"/>
          <w:sz w:val="21"/>
          <w:szCs w:val="21"/>
          <w:shd w:val="clear" w:color="auto" w:fill="FFFFFF"/>
          <w:lang w:val="es-ES_tradnl" w:eastAsia="es-CO"/>
        </w:rPr>
        <w:t>%) hasta el diez por ciento (10%). Las multas serán descontadas de los saldos a favor del CONTRATISTA, contenidas en actas parciales o en el acta final según sea el caso. En el evento en que no puedan ser descontadas oportunamente o no sean pagados durante el mes siguiente a su tasación, por parte DEL CONTRATISTA, se incluirán en la liquidación efectuada, la cual prestará mérito ejecutivo. De las multas tasadas, impuestas y cobradas se informará a la Cámara de Comercio. El contratista se somete al trámite de imposición de multas señalado por LA ESE DEPARTAMENTAL DE PRIMER NIVEL MORENO Y CLAVIJO. Igualmente, las que modifiquen aclaren o sustituyan y estén produciendo efectos jurídicos, en concordancia con lo establecido en el artículo 17 de la Ley 1150 de 07, artículo 86 de la ley 1474 de 2011 y en las demás disposiciones pertinentes.</w:t>
      </w:r>
      <w:r w:rsidR="005E1192" w:rsidRPr="007362D7">
        <w:rPr>
          <w:rFonts w:ascii="Century Gothic" w:eastAsia="Times New Roman" w:hAnsi="Century Gothic" w:cs="Times New Roman"/>
          <w:b/>
          <w:bCs/>
          <w:color w:val="222222"/>
          <w:sz w:val="21"/>
          <w:szCs w:val="21"/>
          <w:shd w:val="clear" w:color="auto" w:fill="FFFFFF"/>
          <w:lang w:val="es-ES_tradnl" w:eastAsia="es-CO"/>
        </w:rPr>
        <w:t> </w:t>
      </w:r>
      <w:r w:rsidR="005E1192" w:rsidRPr="007362D7">
        <w:rPr>
          <w:rFonts w:ascii="Century Gothic" w:eastAsia="Times New Roman" w:hAnsi="Century Gothic" w:cs="Times New Roman"/>
          <w:b/>
          <w:bCs/>
          <w:color w:val="222222"/>
          <w:sz w:val="21"/>
          <w:szCs w:val="21"/>
          <w:u w:val="single"/>
          <w:shd w:val="clear" w:color="auto" w:fill="FFFFFF"/>
          <w:lang w:val="es-ES_tradnl" w:eastAsia="es-CO"/>
        </w:rPr>
        <w:t>CLAUSULA DÉCIMA</w:t>
      </w:r>
      <w:r w:rsidR="00B10AFF" w:rsidRPr="007362D7">
        <w:rPr>
          <w:rFonts w:ascii="Century Gothic" w:eastAsia="Times New Roman" w:hAnsi="Century Gothic" w:cs="Times New Roman"/>
          <w:b/>
          <w:bCs/>
          <w:color w:val="222222"/>
          <w:sz w:val="21"/>
          <w:szCs w:val="21"/>
          <w:u w:val="single"/>
          <w:shd w:val="clear" w:color="auto" w:fill="FFFFFF"/>
          <w:lang w:val="es-ES_tradnl" w:eastAsia="es-CO"/>
        </w:rPr>
        <w:t>:</w:t>
      </w:r>
      <w:r w:rsidR="005E1192" w:rsidRPr="007362D7">
        <w:rPr>
          <w:rFonts w:ascii="Century Gothic" w:eastAsia="Times New Roman" w:hAnsi="Century Gothic" w:cs="Times New Roman"/>
          <w:b/>
          <w:bCs/>
          <w:color w:val="222222"/>
          <w:sz w:val="21"/>
          <w:szCs w:val="21"/>
          <w:shd w:val="clear" w:color="auto" w:fill="FFFFFF"/>
          <w:lang w:val="es-ES_tradnl" w:eastAsia="es-CO"/>
        </w:rPr>
        <w:t xml:space="preserve"> PENAL PECUNIARIA: </w:t>
      </w:r>
      <w:r w:rsidR="005E1192" w:rsidRPr="007362D7">
        <w:rPr>
          <w:rFonts w:ascii="Century Gothic" w:eastAsia="Times New Roman" w:hAnsi="Century Gothic" w:cs="Times New Roman"/>
          <w:color w:val="222222"/>
          <w:sz w:val="21"/>
          <w:szCs w:val="21"/>
          <w:shd w:val="clear" w:color="auto" w:fill="FFFFFF"/>
          <w:lang w:val="es-ES_tradnl" w:eastAsia="es-CO"/>
        </w:rPr>
        <w:t>De conformidad con el artículo 17 de la ley 1150 de 2007, y por autonomía de la voluntad de las partes del presente contrato, acuerdan y otorgan competencia a LA ESE DEPARTAMENTAL DE PRIMER NIVEL MORENO Y CLAVIJO para imponer y hacer efectiva la cláusula penal pecuniaria, si llegare a suceder el evento de incumplimiento total de las obligaciones a cargo del CONTRATISTA. deberá pagar a título de cláusula penal pecuniaria, el valor correspondiente al diez por ciento (10%) del valor total del contrato, los que se podrán cobrar, sin previo requerimiento, con base en el presente documento, el cual presta merito ejecutivo; la cláusula penal pecuniaria se hará efectiva directamente por LA E</w:t>
      </w:r>
      <w:r w:rsidR="00D0691D" w:rsidRPr="007362D7">
        <w:rPr>
          <w:rFonts w:ascii="Century Gothic" w:eastAsia="Times New Roman" w:hAnsi="Century Gothic" w:cs="Times New Roman"/>
          <w:color w:val="222222"/>
          <w:sz w:val="21"/>
          <w:szCs w:val="21"/>
          <w:shd w:val="clear" w:color="auto" w:fill="FFFFFF"/>
          <w:lang w:val="es-ES_tradnl" w:eastAsia="es-CO"/>
        </w:rPr>
        <w:t>.</w:t>
      </w:r>
      <w:r w:rsidR="005E1192" w:rsidRPr="007362D7">
        <w:rPr>
          <w:rFonts w:ascii="Century Gothic" w:eastAsia="Times New Roman" w:hAnsi="Century Gothic" w:cs="Times New Roman"/>
          <w:color w:val="222222"/>
          <w:sz w:val="21"/>
          <w:szCs w:val="21"/>
          <w:shd w:val="clear" w:color="auto" w:fill="FFFFFF"/>
          <w:lang w:val="es-ES_tradnl" w:eastAsia="es-CO"/>
        </w:rPr>
        <w:t>S</w:t>
      </w:r>
      <w:r w:rsidR="00D0691D" w:rsidRPr="007362D7">
        <w:rPr>
          <w:rFonts w:ascii="Century Gothic" w:eastAsia="Times New Roman" w:hAnsi="Century Gothic" w:cs="Times New Roman"/>
          <w:color w:val="222222"/>
          <w:sz w:val="21"/>
          <w:szCs w:val="21"/>
          <w:shd w:val="clear" w:color="auto" w:fill="FFFFFF"/>
          <w:lang w:val="es-ES_tradnl" w:eastAsia="es-CO"/>
        </w:rPr>
        <w:t>.</w:t>
      </w:r>
      <w:r w:rsidR="005E1192" w:rsidRPr="007362D7">
        <w:rPr>
          <w:rFonts w:ascii="Century Gothic" w:eastAsia="Times New Roman" w:hAnsi="Century Gothic" w:cs="Times New Roman"/>
          <w:color w:val="222222"/>
          <w:sz w:val="21"/>
          <w:szCs w:val="21"/>
          <w:shd w:val="clear" w:color="auto" w:fill="FFFFFF"/>
          <w:lang w:val="es-ES_tradnl" w:eastAsia="es-CO"/>
        </w:rPr>
        <w:t>E</w:t>
      </w:r>
      <w:r w:rsidR="00D0691D" w:rsidRPr="007362D7">
        <w:rPr>
          <w:rFonts w:ascii="Century Gothic" w:eastAsia="Times New Roman" w:hAnsi="Century Gothic" w:cs="Times New Roman"/>
          <w:color w:val="222222"/>
          <w:sz w:val="21"/>
          <w:szCs w:val="21"/>
          <w:shd w:val="clear" w:color="auto" w:fill="FFFFFF"/>
          <w:lang w:val="es-ES_tradnl" w:eastAsia="es-CO"/>
        </w:rPr>
        <w:t>.</w:t>
      </w:r>
      <w:r w:rsidR="005E1192" w:rsidRPr="007362D7">
        <w:rPr>
          <w:rFonts w:ascii="Century Gothic" w:eastAsia="Times New Roman" w:hAnsi="Century Gothic" w:cs="Times New Roman"/>
          <w:color w:val="222222"/>
          <w:sz w:val="21"/>
          <w:szCs w:val="21"/>
          <w:shd w:val="clear" w:color="auto" w:fill="FFFFFF"/>
          <w:lang w:val="es-ES_tradnl" w:eastAsia="es-CO"/>
        </w:rPr>
        <w:t xml:space="preserve"> DEPART</w:t>
      </w:r>
      <w:r w:rsidR="00D0691D" w:rsidRPr="007362D7">
        <w:rPr>
          <w:rFonts w:ascii="Century Gothic" w:eastAsia="Times New Roman" w:hAnsi="Century Gothic" w:cs="Times New Roman"/>
          <w:color w:val="222222"/>
          <w:sz w:val="21"/>
          <w:szCs w:val="21"/>
          <w:shd w:val="clear" w:color="auto" w:fill="FFFFFF"/>
          <w:lang w:val="es-ES_tradnl" w:eastAsia="es-CO"/>
        </w:rPr>
        <w:t>AMENTAL DE PRIMER NIVEL MORENO y</w:t>
      </w:r>
      <w:r w:rsidR="005E1192" w:rsidRPr="007362D7">
        <w:rPr>
          <w:rFonts w:ascii="Century Gothic" w:eastAsia="Times New Roman" w:hAnsi="Century Gothic" w:cs="Times New Roman"/>
          <w:color w:val="222222"/>
          <w:sz w:val="21"/>
          <w:szCs w:val="21"/>
          <w:shd w:val="clear" w:color="auto" w:fill="FFFFFF"/>
          <w:lang w:val="es-ES_tradnl" w:eastAsia="es-CO"/>
        </w:rPr>
        <w:t xml:space="preserve"> CLAVIJO , pudiendo acudir para el efecto entre otros a los mecanismos de compensación de las sumas adeudadas al contratista, cobro de la garantía, o a cualquier otro medio para obtener el pago. incluyendo el de la jurisdicción coactiva, de igual forma para la imposición de la misma se </w:t>
      </w:r>
      <w:r w:rsidR="00A90630" w:rsidRPr="007362D7">
        <w:rPr>
          <w:rFonts w:ascii="Century Gothic" w:eastAsia="Times New Roman" w:hAnsi="Century Gothic" w:cs="Times New Roman"/>
          <w:color w:val="222222"/>
          <w:sz w:val="21"/>
          <w:szCs w:val="21"/>
          <w:shd w:val="clear" w:color="auto" w:fill="FFFFFF"/>
          <w:lang w:val="es-ES_tradnl" w:eastAsia="es-CO"/>
        </w:rPr>
        <w:t>garantizará</w:t>
      </w:r>
      <w:r w:rsidR="005E1192" w:rsidRPr="007362D7">
        <w:rPr>
          <w:rFonts w:ascii="Century Gothic" w:eastAsia="Times New Roman" w:hAnsi="Century Gothic" w:cs="Times New Roman"/>
          <w:color w:val="222222"/>
          <w:sz w:val="21"/>
          <w:szCs w:val="21"/>
          <w:shd w:val="clear" w:color="auto" w:fill="FFFFFF"/>
          <w:lang w:val="es-ES_tradnl" w:eastAsia="es-CO"/>
        </w:rPr>
        <w:t xml:space="preserve"> lo contemplado en el artículo 86 de la ley 1474 de 2011. </w:t>
      </w:r>
      <w:r w:rsidR="005E1192" w:rsidRPr="007362D7">
        <w:rPr>
          <w:rFonts w:ascii="Century Gothic" w:eastAsia="Times New Roman" w:hAnsi="Century Gothic" w:cs="Times New Roman"/>
          <w:b/>
          <w:bCs/>
          <w:color w:val="222222"/>
          <w:sz w:val="21"/>
          <w:szCs w:val="21"/>
          <w:u w:val="single"/>
          <w:shd w:val="clear" w:color="auto" w:fill="FFFFFF"/>
          <w:lang w:val="es-ES_tradnl" w:eastAsia="es-CO"/>
        </w:rPr>
        <w:t>CLAUSULA DÉCIMA</w:t>
      </w:r>
      <w:r w:rsidR="005E1192" w:rsidRPr="007362D7">
        <w:rPr>
          <w:rFonts w:ascii="Century Gothic" w:hAnsi="Century Gothic" w:cs="Arial"/>
          <w:b/>
          <w:sz w:val="21"/>
          <w:szCs w:val="21"/>
          <w:u w:val="single"/>
        </w:rPr>
        <w:t xml:space="preserve"> PRIMERA</w:t>
      </w:r>
      <w:r w:rsidR="00CF467B" w:rsidRPr="007362D7">
        <w:rPr>
          <w:rFonts w:ascii="Century Gothic" w:hAnsi="Century Gothic" w:cs="Arial"/>
          <w:b/>
          <w:sz w:val="21"/>
          <w:szCs w:val="21"/>
          <w:u w:val="single"/>
        </w:rPr>
        <w:t>:</w:t>
      </w:r>
      <w:r w:rsidR="00CF467B" w:rsidRPr="007362D7">
        <w:rPr>
          <w:rFonts w:ascii="Century Gothic" w:hAnsi="Century Gothic" w:cs="Arial"/>
          <w:b/>
          <w:sz w:val="21"/>
          <w:szCs w:val="21"/>
        </w:rPr>
        <w:t xml:space="preserve"> </w:t>
      </w:r>
      <w:r w:rsidR="005E1192" w:rsidRPr="007362D7">
        <w:rPr>
          <w:rFonts w:ascii="Century Gothic" w:hAnsi="Century Gothic" w:cs="Arial"/>
          <w:b/>
          <w:sz w:val="21"/>
          <w:szCs w:val="21"/>
        </w:rPr>
        <w:t xml:space="preserve">APLICACIÓN DE LAS MULTAS Y DE LA CLÁUSULA </w:t>
      </w:r>
      <w:r w:rsidR="005E1192" w:rsidRPr="007362D7">
        <w:rPr>
          <w:rFonts w:ascii="Century Gothic" w:hAnsi="Century Gothic" w:cs="Arial"/>
          <w:b/>
          <w:sz w:val="21"/>
          <w:szCs w:val="21"/>
        </w:rPr>
        <w:lastRenderedPageBreak/>
        <w:t xml:space="preserve">PENAL: </w:t>
      </w:r>
      <w:r w:rsidR="005E1192" w:rsidRPr="007362D7">
        <w:rPr>
          <w:rFonts w:ascii="Century Gothic" w:hAnsi="Century Gothic" w:cs="Arial"/>
          <w:sz w:val="21"/>
          <w:szCs w:val="21"/>
        </w:rPr>
        <w:t xml:space="preserve">El valor de las multas y de la cláusula penal pecuniaria ingresarán a la Unidad Funcional de Recursos Financieros de la </w:t>
      </w:r>
      <w:r w:rsidR="005E1192" w:rsidRPr="007362D7">
        <w:rPr>
          <w:rFonts w:ascii="Century Gothic" w:hAnsi="Century Gothic" w:cs="Arial"/>
          <w:b/>
          <w:sz w:val="21"/>
          <w:szCs w:val="21"/>
        </w:rPr>
        <w:t>E.S.E</w:t>
      </w:r>
      <w:r w:rsidR="00FC6FFF" w:rsidRPr="007362D7">
        <w:rPr>
          <w:rFonts w:ascii="Century Gothic" w:hAnsi="Century Gothic" w:cs="Arial"/>
          <w:b/>
          <w:sz w:val="21"/>
          <w:szCs w:val="21"/>
        </w:rPr>
        <w:t>.</w:t>
      </w:r>
      <w:r w:rsidR="005E1192" w:rsidRPr="007362D7">
        <w:rPr>
          <w:rFonts w:ascii="Century Gothic" w:hAnsi="Century Gothic" w:cs="Arial"/>
          <w:b/>
          <w:sz w:val="21"/>
          <w:szCs w:val="21"/>
        </w:rPr>
        <w:t xml:space="preserve"> </w:t>
      </w:r>
      <w:r w:rsidR="00FC6FFF" w:rsidRPr="007362D7">
        <w:rPr>
          <w:rFonts w:ascii="Century Gothic" w:hAnsi="Century Gothic" w:cs="Arial"/>
          <w:b/>
          <w:sz w:val="21"/>
          <w:szCs w:val="21"/>
        </w:rPr>
        <w:t xml:space="preserve">DEPARTAMENTAL DE PRIMER NIVEL </w:t>
      </w:r>
      <w:r w:rsidR="005E1192" w:rsidRPr="007362D7">
        <w:rPr>
          <w:rFonts w:ascii="Century Gothic" w:hAnsi="Century Gothic" w:cs="Arial"/>
          <w:b/>
          <w:sz w:val="21"/>
          <w:szCs w:val="21"/>
        </w:rPr>
        <w:t>MORENO Y CLAVIJO</w:t>
      </w:r>
      <w:r w:rsidR="00A96D14" w:rsidRPr="007362D7">
        <w:rPr>
          <w:rFonts w:ascii="Century Gothic" w:hAnsi="Century Gothic" w:cs="Arial"/>
          <w:b/>
          <w:sz w:val="21"/>
          <w:szCs w:val="21"/>
        </w:rPr>
        <w:t>,</w:t>
      </w:r>
      <w:r w:rsidR="005E1192" w:rsidRPr="007362D7">
        <w:rPr>
          <w:rFonts w:ascii="Century Gothic" w:hAnsi="Century Gothic" w:cs="Arial"/>
          <w:sz w:val="21"/>
          <w:szCs w:val="21"/>
        </w:rPr>
        <w:t xml:space="preserve"> y serán tomadas directamente del saldo a favor del </w:t>
      </w:r>
      <w:r w:rsidR="005E1192" w:rsidRPr="007362D7">
        <w:rPr>
          <w:rFonts w:ascii="Century Gothic" w:hAnsi="Century Gothic" w:cs="Arial"/>
          <w:b/>
          <w:sz w:val="21"/>
          <w:szCs w:val="21"/>
        </w:rPr>
        <w:t>CONTRATISTA</w:t>
      </w:r>
      <w:r w:rsidR="005E1192" w:rsidRPr="007362D7">
        <w:rPr>
          <w:rFonts w:ascii="Century Gothic" w:hAnsi="Century Gothic" w:cs="Arial"/>
          <w:sz w:val="21"/>
          <w:szCs w:val="21"/>
        </w:rPr>
        <w:t xml:space="preserve"> si </w:t>
      </w:r>
      <w:r w:rsidR="00A90630" w:rsidRPr="007362D7">
        <w:rPr>
          <w:rFonts w:ascii="Century Gothic" w:hAnsi="Century Gothic" w:cs="Arial"/>
          <w:sz w:val="21"/>
          <w:szCs w:val="21"/>
        </w:rPr>
        <w:t>los</w:t>
      </w:r>
      <w:r w:rsidR="005E1192" w:rsidRPr="007362D7">
        <w:rPr>
          <w:rFonts w:ascii="Century Gothic" w:hAnsi="Century Gothic" w:cs="Arial"/>
          <w:sz w:val="21"/>
          <w:szCs w:val="21"/>
        </w:rPr>
        <w:t xml:space="preserve"> hubiere y/o de las garantías constituidas y si esto no fuere posible se cobrarán por jurisdicción coactiva. </w:t>
      </w:r>
      <w:r w:rsidR="005E1192" w:rsidRPr="007362D7">
        <w:rPr>
          <w:rFonts w:ascii="Century Gothic" w:eastAsia="Times New Roman" w:hAnsi="Century Gothic" w:cs="Arial"/>
          <w:b/>
          <w:sz w:val="21"/>
          <w:szCs w:val="21"/>
          <w:u w:val="single"/>
          <w:lang w:val="es-ES_tradnl" w:eastAsia="es-ES"/>
        </w:rPr>
        <w:t>CLÁUSULA DECIMA SEGUNDA:</w:t>
      </w:r>
      <w:r w:rsidR="005E1192" w:rsidRPr="007362D7">
        <w:rPr>
          <w:rFonts w:ascii="Century Gothic" w:eastAsia="Times New Roman" w:hAnsi="Century Gothic" w:cs="Arial"/>
          <w:b/>
          <w:sz w:val="21"/>
          <w:szCs w:val="21"/>
          <w:lang w:val="es-ES_tradnl" w:eastAsia="es-ES"/>
        </w:rPr>
        <w:t xml:space="preserve"> </w:t>
      </w:r>
      <w:r w:rsidR="005E1192" w:rsidRPr="007362D7">
        <w:rPr>
          <w:rFonts w:ascii="Century Gothic" w:eastAsia="Times New Roman" w:hAnsi="Century Gothic" w:cs="Arial"/>
          <w:b/>
          <w:bCs/>
          <w:sz w:val="21"/>
          <w:szCs w:val="21"/>
          <w:lang w:val="es-AR" w:eastAsia="es-ES"/>
        </w:rPr>
        <w:t>INDEMNIDAD.</w:t>
      </w:r>
      <w:r w:rsidR="005E1192" w:rsidRPr="007362D7">
        <w:rPr>
          <w:rFonts w:ascii="Century Gothic" w:eastAsia="Times New Roman" w:hAnsi="Century Gothic" w:cs="Arial"/>
          <w:bCs/>
          <w:sz w:val="21"/>
          <w:szCs w:val="21"/>
          <w:lang w:val="es-AR" w:eastAsia="es-ES"/>
        </w:rPr>
        <w:t xml:space="preserve"> </w:t>
      </w:r>
      <w:r w:rsidR="005E1192" w:rsidRPr="007362D7">
        <w:rPr>
          <w:rFonts w:ascii="Century Gothic" w:eastAsia="Times New Roman" w:hAnsi="Century Gothic" w:cs="Arial"/>
          <w:b/>
          <w:sz w:val="21"/>
          <w:szCs w:val="21"/>
          <w:lang w:val="es-AR" w:eastAsia="es-ES"/>
        </w:rPr>
        <w:t>EL CONTRATISTA</w:t>
      </w:r>
      <w:r w:rsidR="005E1192" w:rsidRPr="007362D7">
        <w:rPr>
          <w:rFonts w:ascii="Century Gothic" w:eastAsia="Times New Roman" w:hAnsi="Century Gothic" w:cs="Arial"/>
          <w:sz w:val="21"/>
          <w:szCs w:val="21"/>
          <w:lang w:val="es-AR" w:eastAsia="es-ES"/>
        </w:rPr>
        <w:t xml:space="preserve"> mantendrá libre de todo daño o perjuicio que la </w:t>
      </w:r>
      <w:r w:rsidR="005E1192" w:rsidRPr="007362D7">
        <w:rPr>
          <w:rFonts w:ascii="Century Gothic" w:eastAsia="Times New Roman" w:hAnsi="Century Gothic" w:cs="Arial"/>
          <w:b/>
          <w:sz w:val="21"/>
          <w:szCs w:val="21"/>
          <w:lang w:val="es-AR" w:eastAsia="es-ES"/>
        </w:rPr>
        <w:t>ENTIDAD</w:t>
      </w:r>
      <w:r w:rsidR="005E1192" w:rsidRPr="007362D7">
        <w:rPr>
          <w:rFonts w:ascii="Century Gothic" w:eastAsia="Times New Roman" w:hAnsi="Century Gothic" w:cs="Arial"/>
          <w:sz w:val="21"/>
          <w:szCs w:val="21"/>
          <w:lang w:val="es-AR" w:eastAsia="es-ES"/>
        </w:rPr>
        <w:t xml:space="preserve"> sufra con relación a cualquier reclamo, demanda, acción legal que pueda causarse por daños o lesiones a personas o propiedades de terceros, ocasionados por actos u omisiones de aquél, sus subcontratistas, dependientes en general o proveedores, durante la ejecución del objeto contractual, la liquidación y el periodo de garantía post contractual. </w:t>
      </w:r>
      <w:r w:rsidR="005E1192" w:rsidRPr="007362D7">
        <w:rPr>
          <w:rFonts w:ascii="Century Gothic" w:eastAsia="Times New Roman" w:hAnsi="Century Gothic" w:cs="Arial"/>
          <w:b/>
          <w:sz w:val="21"/>
          <w:szCs w:val="21"/>
          <w:u w:val="single"/>
          <w:lang w:val="es-ES_tradnl" w:eastAsia="es-ES"/>
        </w:rPr>
        <w:t>CLAUSULA</w:t>
      </w:r>
      <w:r w:rsidR="005E1192" w:rsidRPr="007362D7">
        <w:rPr>
          <w:rFonts w:ascii="Century Gothic" w:eastAsia="Times New Roman" w:hAnsi="Century Gothic" w:cs="Arial"/>
          <w:sz w:val="21"/>
          <w:szCs w:val="21"/>
          <w:u w:val="single"/>
          <w:lang w:val="es-ES_tradnl" w:eastAsia="es-ES"/>
        </w:rPr>
        <w:t xml:space="preserve"> </w:t>
      </w:r>
      <w:r w:rsidR="005E1192" w:rsidRPr="007362D7">
        <w:rPr>
          <w:rFonts w:ascii="Century Gothic" w:eastAsia="Times New Roman" w:hAnsi="Century Gothic" w:cs="Arial"/>
          <w:b/>
          <w:sz w:val="21"/>
          <w:szCs w:val="21"/>
          <w:u w:val="single"/>
          <w:lang w:val="es-ES_tradnl" w:eastAsia="es-ES"/>
        </w:rPr>
        <w:t>DÉCIMA TERCERA</w:t>
      </w:r>
      <w:r w:rsidR="00CF467B" w:rsidRPr="007362D7">
        <w:rPr>
          <w:rFonts w:ascii="Century Gothic" w:eastAsia="Times New Roman" w:hAnsi="Century Gothic" w:cs="Arial"/>
          <w:b/>
          <w:sz w:val="21"/>
          <w:szCs w:val="21"/>
          <w:u w:val="single"/>
          <w:lang w:val="es-ES_tradnl" w:eastAsia="es-ES"/>
        </w:rPr>
        <w:t>:</w:t>
      </w:r>
      <w:r w:rsidR="005E1192" w:rsidRPr="007362D7">
        <w:rPr>
          <w:rFonts w:ascii="Century Gothic" w:eastAsia="Times New Roman" w:hAnsi="Century Gothic" w:cs="Arial"/>
          <w:b/>
          <w:sz w:val="21"/>
          <w:szCs w:val="21"/>
          <w:lang w:val="es-ES_tradnl" w:eastAsia="es-ES"/>
        </w:rPr>
        <w:t xml:space="preserve"> MODIFICACIÓN E INTERPRETACIÓN UNILATERALES Y CADUCIDAD: LA E.S.E</w:t>
      </w:r>
      <w:r w:rsidR="00700279" w:rsidRPr="007362D7">
        <w:rPr>
          <w:rFonts w:ascii="Century Gothic" w:eastAsia="Times New Roman" w:hAnsi="Century Gothic" w:cs="Arial"/>
          <w:b/>
          <w:sz w:val="21"/>
          <w:szCs w:val="21"/>
          <w:lang w:val="es-ES_tradnl" w:eastAsia="es-ES"/>
        </w:rPr>
        <w:t>. DEPARTAMENTAL DE PRIMER NIVEL</w:t>
      </w:r>
      <w:r w:rsidR="005E1192" w:rsidRPr="007362D7">
        <w:rPr>
          <w:rFonts w:ascii="Century Gothic" w:eastAsia="Times New Roman" w:hAnsi="Century Gothic" w:cs="Arial"/>
          <w:b/>
          <w:sz w:val="21"/>
          <w:szCs w:val="21"/>
          <w:lang w:val="es-ES_tradnl" w:eastAsia="es-ES"/>
        </w:rPr>
        <w:t xml:space="preserve"> MORENO Y CLAVIJO</w:t>
      </w:r>
      <w:r w:rsidR="005E1192" w:rsidRPr="007362D7">
        <w:rPr>
          <w:rFonts w:ascii="Century Gothic" w:eastAsia="Times New Roman" w:hAnsi="Century Gothic" w:cs="Arial"/>
          <w:sz w:val="21"/>
          <w:szCs w:val="21"/>
          <w:lang w:val="es-ES_tradnl" w:eastAsia="es-ES"/>
        </w:rPr>
        <w:t xml:space="preserve"> ejercerá las facultades excepcionales que le confieren estas cláusulas, en los términos de la </w:t>
      </w:r>
      <w:r w:rsidR="005E1192" w:rsidRPr="007362D7">
        <w:rPr>
          <w:rFonts w:ascii="Century Gothic" w:hAnsi="Century Gothic" w:cs="Arial"/>
          <w:sz w:val="21"/>
          <w:szCs w:val="21"/>
        </w:rPr>
        <w:t>Ley 100/93, Ley 80 de 1993</w:t>
      </w:r>
      <w:r w:rsidR="005E1192" w:rsidRPr="007362D7">
        <w:rPr>
          <w:rFonts w:ascii="Century Gothic" w:eastAsia="Times New Roman" w:hAnsi="Century Gothic" w:cs="Arial"/>
          <w:sz w:val="21"/>
          <w:szCs w:val="21"/>
          <w:lang w:val="es-ES_tradnl" w:eastAsia="es-ES"/>
        </w:rPr>
        <w:t xml:space="preserve"> y demás normas concordantes. </w:t>
      </w:r>
      <w:r w:rsidR="005E1192" w:rsidRPr="007362D7">
        <w:rPr>
          <w:rFonts w:ascii="Century Gothic" w:eastAsia="Times New Roman" w:hAnsi="Century Gothic" w:cs="Arial"/>
          <w:b/>
          <w:sz w:val="21"/>
          <w:szCs w:val="21"/>
          <w:u w:val="single"/>
          <w:lang w:val="es-ES_tradnl" w:eastAsia="es-ES"/>
        </w:rPr>
        <w:t>CLAUSULA</w:t>
      </w:r>
      <w:r w:rsidR="005E1192" w:rsidRPr="007362D7">
        <w:rPr>
          <w:rFonts w:ascii="Century Gothic" w:eastAsia="Times New Roman" w:hAnsi="Century Gothic" w:cs="Arial"/>
          <w:sz w:val="21"/>
          <w:szCs w:val="21"/>
          <w:u w:val="single"/>
          <w:lang w:val="es-ES_tradnl" w:eastAsia="es-ES"/>
        </w:rPr>
        <w:t xml:space="preserve"> </w:t>
      </w:r>
      <w:r w:rsidR="005E1192" w:rsidRPr="007362D7">
        <w:rPr>
          <w:rFonts w:ascii="Century Gothic" w:eastAsia="Times New Roman" w:hAnsi="Century Gothic" w:cs="Arial"/>
          <w:b/>
          <w:sz w:val="21"/>
          <w:szCs w:val="21"/>
          <w:u w:val="single"/>
          <w:lang w:val="es-ES_tradnl" w:eastAsia="es-ES"/>
        </w:rPr>
        <w:t>DÉCIMA CUARTA</w:t>
      </w:r>
      <w:r w:rsidR="00CF467B" w:rsidRPr="007362D7">
        <w:rPr>
          <w:rFonts w:ascii="Century Gothic" w:eastAsia="Times New Roman" w:hAnsi="Century Gothic" w:cs="Arial"/>
          <w:b/>
          <w:sz w:val="21"/>
          <w:szCs w:val="21"/>
          <w:u w:val="single"/>
          <w:lang w:val="es-ES_tradnl" w:eastAsia="es-ES"/>
        </w:rPr>
        <w:t>:</w:t>
      </w:r>
      <w:r w:rsidR="00D0691D" w:rsidRPr="007362D7">
        <w:rPr>
          <w:rFonts w:ascii="Century Gothic" w:eastAsia="Times New Roman" w:hAnsi="Century Gothic" w:cs="Arial"/>
          <w:b/>
          <w:sz w:val="21"/>
          <w:szCs w:val="21"/>
          <w:lang w:val="es-ES_tradnl" w:eastAsia="es-ES"/>
        </w:rPr>
        <w:t xml:space="preserve"> </w:t>
      </w:r>
      <w:r w:rsidR="005E1192" w:rsidRPr="007362D7">
        <w:rPr>
          <w:rFonts w:ascii="Century Gothic" w:hAnsi="Century Gothic"/>
          <w:b/>
          <w:sz w:val="21"/>
          <w:szCs w:val="21"/>
        </w:rPr>
        <w:t xml:space="preserve">PREVENCIÓN DE LAVADO DE ACTIVOS Y FINANCIACIÓN DEL TERRORISMO. EL CONTRATISTA, </w:t>
      </w:r>
      <w:r w:rsidR="005E1192" w:rsidRPr="007362D7">
        <w:rPr>
          <w:rFonts w:ascii="Century Gothic" w:hAnsi="Century Gothic"/>
          <w:sz w:val="21"/>
          <w:szCs w:val="21"/>
        </w:rPr>
        <w:t xml:space="preserve">con la firma del presente contrato hace constar que el </w:t>
      </w:r>
      <w:r w:rsidR="005E1192" w:rsidRPr="007362D7">
        <w:rPr>
          <w:rFonts w:ascii="Century Gothic" w:hAnsi="Century Gothic"/>
          <w:b/>
          <w:sz w:val="21"/>
          <w:szCs w:val="21"/>
        </w:rPr>
        <w:t xml:space="preserve">CONTRATISTA </w:t>
      </w:r>
      <w:r w:rsidR="005E1192" w:rsidRPr="007362D7">
        <w:rPr>
          <w:rFonts w:ascii="Century Gothic" w:hAnsi="Century Gothic"/>
          <w:sz w:val="21"/>
          <w:szCs w:val="21"/>
        </w:rPr>
        <w:t xml:space="preserve">como persona respetuosa de las normas vigentes, conoce y acata el Código Penal Colombiano y demás normas nacionales que se relacionen con la prevención de actividades delictivas y en especial el Lavado de Activos, el Enriquecimiento ilícito y la Financiación del Terrorismo; que es de su conocimiento que </w:t>
      </w:r>
      <w:r w:rsidR="005E1192" w:rsidRPr="007362D7">
        <w:rPr>
          <w:rFonts w:ascii="Century Gothic" w:hAnsi="Century Gothic"/>
          <w:b/>
          <w:sz w:val="21"/>
          <w:szCs w:val="21"/>
        </w:rPr>
        <w:t xml:space="preserve">LA </w:t>
      </w:r>
      <w:r w:rsidR="00FC784F" w:rsidRPr="007362D7">
        <w:rPr>
          <w:rFonts w:ascii="Century Gothic" w:hAnsi="Century Gothic"/>
          <w:b/>
          <w:sz w:val="21"/>
          <w:szCs w:val="21"/>
        </w:rPr>
        <w:t xml:space="preserve">E.S.E. DEPARTAMENTAL DE PRIMER NIVEL MORENO y CLAVIJO: </w:t>
      </w:r>
      <w:r w:rsidR="005E1192" w:rsidRPr="007362D7">
        <w:rPr>
          <w:rFonts w:ascii="Century Gothic" w:hAnsi="Century Gothic"/>
          <w:sz w:val="21"/>
          <w:szCs w:val="21"/>
        </w:rPr>
        <w:t>mantiene una Política de Prevención y Control del Lavado de Activos, y cuentan con un Manual de Procedimientos de Prevención y Control del Lavado de Activos, documentos que son de conocimiento del</w:t>
      </w:r>
      <w:r w:rsidR="00D0691D" w:rsidRPr="007362D7">
        <w:rPr>
          <w:rFonts w:ascii="Century Gothic" w:hAnsi="Century Gothic"/>
          <w:b/>
          <w:sz w:val="21"/>
          <w:szCs w:val="21"/>
        </w:rPr>
        <w:t xml:space="preserve"> CONTRATISTA,</w:t>
      </w:r>
      <w:r w:rsidR="005E1192" w:rsidRPr="007362D7">
        <w:rPr>
          <w:rFonts w:ascii="Century Gothic" w:hAnsi="Century Gothic"/>
          <w:sz w:val="21"/>
          <w:szCs w:val="21"/>
        </w:rPr>
        <w:t xml:space="preserve"> a los cuales se acoge; que dichas políticas, controles y procedimientos han sido adoptados dentro de un concepto corporativo de administración del riesgo y se constituyen en directrices que buscan cumplir con la debida diligencia en materia preventiva e incluye especialmente medidas de conocimiento a los proveedores y la cooperación con las autoridades nacionales e internacionales. </w:t>
      </w:r>
      <w:r w:rsidR="005E1192" w:rsidRPr="007362D7">
        <w:rPr>
          <w:rFonts w:ascii="Century Gothic" w:hAnsi="Century Gothic"/>
          <w:b/>
          <w:sz w:val="21"/>
          <w:szCs w:val="21"/>
        </w:rPr>
        <w:t xml:space="preserve">LA </w:t>
      </w:r>
      <w:r w:rsidR="00FC784F" w:rsidRPr="007362D7">
        <w:rPr>
          <w:rFonts w:ascii="Century Gothic" w:hAnsi="Century Gothic"/>
          <w:b/>
          <w:sz w:val="21"/>
          <w:szCs w:val="21"/>
        </w:rPr>
        <w:t xml:space="preserve">E.S.E. DEPARTAMENTAL DE PRIMER NIVEL MORENO y CLAVIJO: </w:t>
      </w:r>
      <w:r w:rsidR="005E1192" w:rsidRPr="007362D7">
        <w:rPr>
          <w:rFonts w:ascii="Century Gothic" w:hAnsi="Century Gothic"/>
          <w:sz w:val="21"/>
          <w:szCs w:val="21"/>
        </w:rPr>
        <w:t xml:space="preserve">en virtud de la autorización que con la firma de este contrato le otorga </w:t>
      </w:r>
      <w:r w:rsidR="005E1192" w:rsidRPr="007362D7">
        <w:rPr>
          <w:rFonts w:ascii="Century Gothic" w:hAnsi="Century Gothic"/>
          <w:b/>
          <w:sz w:val="21"/>
          <w:szCs w:val="21"/>
        </w:rPr>
        <w:t xml:space="preserve">EL CONTRATISTA </w:t>
      </w:r>
      <w:r w:rsidR="005E1192" w:rsidRPr="007362D7">
        <w:rPr>
          <w:rFonts w:ascii="Century Gothic" w:hAnsi="Century Gothic"/>
          <w:sz w:val="21"/>
          <w:szCs w:val="21"/>
        </w:rPr>
        <w:t xml:space="preserve">podrá cruzar en cualquier momento la información de éste con las listas públicas internacionales y locales sobre personas investigadas por Lavado de Activos y Extinción de Dominio. Cuando quiera que la investigación arroje resultados positivos, </w:t>
      </w:r>
      <w:r w:rsidR="005E1192" w:rsidRPr="007362D7">
        <w:rPr>
          <w:rFonts w:ascii="Century Gothic" w:hAnsi="Century Gothic"/>
          <w:b/>
          <w:sz w:val="21"/>
          <w:szCs w:val="21"/>
        </w:rPr>
        <w:t xml:space="preserve">LA </w:t>
      </w:r>
      <w:r w:rsidR="00FC784F" w:rsidRPr="007362D7">
        <w:rPr>
          <w:rFonts w:ascii="Century Gothic" w:hAnsi="Century Gothic"/>
          <w:b/>
          <w:sz w:val="21"/>
          <w:szCs w:val="21"/>
        </w:rPr>
        <w:t xml:space="preserve">E.S.E. DEPARTAMENTAL DE PRIMER NIVEL MORENO y CLAVIJO: </w:t>
      </w:r>
      <w:r w:rsidR="005E1192" w:rsidRPr="007362D7">
        <w:rPr>
          <w:rFonts w:ascii="Century Gothic" w:hAnsi="Century Gothic"/>
          <w:sz w:val="21"/>
          <w:szCs w:val="21"/>
        </w:rPr>
        <w:t xml:space="preserve">procederá a tomar las decisiones pertinentes teniendo en cuenta sus Políticas de Prevención y Control del Lavado de Activos y las normas vigentes y podrán dar por terminado el presente contrato de manera inmediata sin lugar a indemnización alguna. </w:t>
      </w:r>
      <w:r w:rsidR="00225CD3" w:rsidRPr="007362D7">
        <w:rPr>
          <w:rFonts w:ascii="Century Gothic" w:hAnsi="Century Gothic"/>
          <w:b/>
          <w:sz w:val="21"/>
          <w:szCs w:val="21"/>
        </w:rPr>
        <w:t xml:space="preserve">PARAGRAFO: </w:t>
      </w:r>
      <w:r w:rsidR="005E1192" w:rsidRPr="007362D7">
        <w:rPr>
          <w:rFonts w:ascii="Century Gothic" w:hAnsi="Century Gothic"/>
          <w:sz w:val="21"/>
          <w:szCs w:val="21"/>
        </w:rPr>
        <w:t xml:space="preserve">Sin perjuicio de lo anterior, </w:t>
      </w:r>
      <w:r w:rsidR="005E1192" w:rsidRPr="007362D7">
        <w:rPr>
          <w:rFonts w:ascii="Century Gothic" w:hAnsi="Century Gothic"/>
          <w:b/>
          <w:sz w:val="21"/>
          <w:szCs w:val="21"/>
        </w:rPr>
        <w:t xml:space="preserve">EL CONTRATISTA </w:t>
      </w:r>
      <w:r w:rsidR="005E1192" w:rsidRPr="007362D7">
        <w:rPr>
          <w:rFonts w:ascii="Century Gothic" w:hAnsi="Century Gothic"/>
          <w:sz w:val="21"/>
          <w:szCs w:val="21"/>
        </w:rPr>
        <w:t xml:space="preserve">acepta desde ya la facultad de </w:t>
      </w:r>
      <w:r w:rsidR="005E1192" w:rsidRPr="007362D7">
        <w:rPr>
          <w:rFonts w:ascii="Century Gothic" w:hAnsi="Century Gothic"/>
          <w:b/>
          <w:sz w:val="21"/>
          <w:szCs w:val="21"/>
        </w:rPr>
        <w:t xml:space="preserve">LA </w:t>
      </w:r>
      <w:r w:rsidR="00FC784F" w:rsidRPr="007362D7">
        <w:rPr>
          <w:rFonts w:ascii="Century Gothic" w:hAnsi="Century Gothic"/>
          <w:b/>
          <w:sz w:val="21"/>
          <w:szCs w:val="21"/>
        </w:rPr>
        <w:t xml:space="preserve">E.S.E. DEPARTAMENTAL DE PRIMER NIVEL MORENO y CLAVIJO: </w:t>
      </w:r>
      <w:r w:rsidR="005E1192" w:rsidRPr="007362D7">
        <w:rPr>
          <w:rFonts w:ascii="Century Gothic" w:hAnsi="Century Gothic"/>
          <w:sz w:val="21"/>
          <w:szCs w:val="21"/>
        </w:rPr>
        <w:t xml:space="preserve">de dar por terminado el presente contrato de manera inmediata y sin lugar a indemnización alguna, cuando quiera que </w:t>
      </w:r>
      <w:r w:rsidR="005E1192" w:rsidRPr="007362D7">
        <w:rPr>
          <w:rFonts w:ascii="Century Gothic" w:hAnsi="Century Gothic"/>
          <w:b/>
          <w:sz w:val="21"/>
          <w:szCs w:val="21"/>
        </w:rPr>
        <w:t>EL CONTRATISTA,</w:t>
      </w:r>
      <w:r w:rsidR="005E1192" w:rsidRPr="007362D7">
        <w:rPr>
          <w:rFonts w:ascii="Century Gothic" w:hAnsi="Century Gothic"/>
          <w:sz w:val="21"/>
          <w:szCs w:val="21"/>
        </w:rPr>
        <w:t xml:space="preserve"> sus socios por algún motivo, o cualquier persona natural o jurídica con la cual </w:t>
      </w:r>
      <w:r w:rsidR="005E1192" w:rsidRPr="007362D7">
        <w:rPr>
          <w:rFonts w:ascii="Century Gothic" w:hAnsi="Century Gothic"/>
          <w:b/>
          <w:sz w:val="21"/>
          <w:szCs w:val="21"/>
        </w:rPr>
        <w:t xml:space="preserve">CONTRATISTA </w:t>
      </w:r>
      <w:r w:rsidR="005E1192" w:rsidRPr="007362D7">
        <w:rPr>
          <w:rFonts w:ascii="Century Gothic" w:hAnsi="Century Gothic"/>
          <w:sz w:val="21"/>
          <w:szCs w:val="21"/>
        </w:rPr>
        <w:t xml:space="preserve">hubiere tenido relación de cualquier tipo, se encuentren vinculadas de alguna manera a listas de pública circulación internacionales o locales relacionadas con delitos tipificados en Colombia como lavado de activos, el enriquecimiento ilícito y la financiación del terrorismo, así en Colombia no se hubiere iniciado investigación sobre el particular. </w:t>
      </w:r>
      <w:r w:rsidR="005E1192" w:rsidRPr="007362D7">
        <w:rPr>
          <w:rFonts w:ascii="Century Gothic" w:eastAsia="Times New Roman" w:hAnsi="Century Gothic" w:cs="Arial"/>
          <w:b/>
          <w:sz w:val="21"/>
          <w:szCs w:val="21"/>
          <w:u w:val="single"/>
          <w:lang w:val="es-ES_tradnl" w:eastAsia="es-ES"/>
        </w:rPr>
        <w:t>CLAUSULA</w:t>
      </w:r>
      <w:r w:rsidR="005E1192" w:rsidRPr="007362D7">
        <w:rPr>
          <w:rFonts w:ascii="Century Gothic" w:eastAsia="Times New Roman" w:hAnsi="Century Gothic" w:cs="Arial"/>
          <w:sz w:val="21"/>
          <w:szCs w:val="21"/>
          <w:u w:val="single"/>
          <w:lang w:val="es-ES_tradnl" w:eastAsia="es-ES"/>
        </w:rPr>
        <w:t xml:space="preserve"> </w:t>
      </w:r>
      <w:r w:rsidR="005E1192" w:rsidRPr="007362D7">
        <w:rPr>
          <w:rFonts w:ascii="Century Gothic" w:eastAsia="Times New Roman" w:hAnsi="Century Gothic" w:cs="Arial"/>
          <w:b/>
          <w:sz w:val="21"/>
          <w:szCs w:val="21"/>
          <w:u w:val="single"/>
          <w:lang w:val="es-ES_tradnl" w:eastAsia="es-ES"/>
        </w:rPr>
        <w:t>DÉCIMA QUINTA</w:t>
      </w:r>
      <w:r w:rsidR="00CF467B" w:rsidRPr="007362D7">
        <w:rPr>
          <w:rFonts w:ascii="Century Gothic" w:eastAsia="Times New Roman" w:hAnsi="Century Gothic" w:cs="Arial"/>
          <w:b/>
          <w:sz w:val="21"/>
          <w:szCs w:val="21"/>
          <w:u w:val="single"/>
          <w:lang w:val="es-ES_tradnl" w:eastAsia="es-ES"/>
        </w:rPr>
        <w:t>:</w:t>
      </w:r>
      <w:r w:rsidR="005E1192" w:rsidRPr="007362D7">
        <w:rPr>
          <w:rFonts w:ascii="Century Gothic" w:eastAsia="Times New Roman" w:hAnsi="Century Gothic" w:cs="Arial"/>
          <w:b/>
          <w:sz w:val="21"/>
          <w:szCs w:val="21"/>
          <w:lang w:val="es-ES_tradnl" w:eastAsia="es-ES"/>
        </w:rPr>
        <w:t xml:space="preserve"> SUPERVISIÓN: </w:t>
      </w:r>
      <w:r w:rsidR="005E1192" w:rsidRPr="007362D7">
        <w:rPr>
          <w:rFonts w:ascii="Century Gothic" w:eastAsia="Times New Roman" w:hAnsi="Century Gothic" w:cs="Arial"/>
          <w:sz w:val="21"/>
          <w:szCs w:val="21"/>
          <w:lang w:val="es-ES_tradnl" w:eastAsia="es-ES"/>
        </w:rPr>
        <w:t xml:space="preserve">La supervisión </w:t>
      </w:r>
      <w:r w:rsidR="00F84607" w:rsidRPr="007362D7">
        <w:rPr>
          <w:rFonts w:ascii="Century Gothic" w:eastAsia="Times New Roman" w:hAnsi="Century Gothic" w:cs="Arial"/>
          <w:sz w:val="21"/>
          <w:szCs w:val="21"/>
          <w:lang w:val="es-ES_tradnl" w:eastAsia="es-ES"/>
        </w:rPr>
        <w:t xml:space="preserve">del presente contrato, </w:t>
      </w:r>
      <w:r w:rsidR="005E1192" w:rsidRPr="007362D7">
        <w:rPr>
          <w:rFonts w:ascii="Century Gothic" w:eastAsia="Times New Roman" w:hAnsi="Century Gothic" w:cs="Arial"/>
          <w:sz w:val="21"/>
          <w:szCs w:val="21"/>
          <w:lang w:val="es-ES_tradnl" w:eastAsia="es-ES"/>
        </w:rPr>
        <w:t>estará a cargo</w:t>
      </w:r>
      <w:r w:rsidR="00244BE1" w:rsidRPr="007362D7">
        <w:rPr>
          <w:rFonts w:ascii="Century Gothic" w:eastAsia="Times New Roman" w:hAnsi="Century Gothic" w:cs="Arial"/>
          <w:sz w:val="21"/>
          <w:szCs w:val="21"/>
          <w:lang w:val="es-ES_tradnl" w:eastAsia="es-ES"/>
        </w:rPr>
        <w:t xml:space="preserve"> </w:t>
      </w:r>
      <w:r w:rsidR="00701E17" w:rsidRPr="007362D7">
        <w:rPr>
          <w:rFonts w:ascii="Century Gothic" w:eastAsia="Times New Roman" w:hAnsi="Century Gothic" w:cs="Arial"/>
          <w:sz w:val="21"/>
          <w:szCs w:val="21"/>
          <w:lang w:val="es-ES_tradnl" w:eastAsia="es-ES"/>
        </w:rPr>
        <w:t>de</w:t>
      </w:r>
      <w:r w:rsidR="0023258D" w:rsidRPr="007362D7">
        <w:rPr>
          <w:rFonts w:ascii="Century Gothic" w:eastAsia="Times New Roman" w:hAnsi="Century Gothic" w:cs="Arial"/>
          <w:sz w:val="21"/>
          <w:szCs w:val="21"/>
          <w:lang w:val="es-ES_tradnl" w:eastAsia="es-ES"/>
        </w:rPr>
        <w:t xml:space="preserve"> la</w:t>
      </w:r>
      <w:r w:rsidR="00701E17" w:rsidRPr="007362D7">
        <w:rPr>
          <w:rFonts w:ascii="Century Gothic" w:eastAsia="Times New Roman" w:hAnsi="Century Gothic" w:cs="Arial"/>
          <w:sz w:val="21"/>
          <w:szCs w:val="21"/>
          <w:lang w:val="es-ES_tradnl" w:eastAsia="es-ES"/>
        </w:rPr>
        <w:t xml:space="preserve"> </w:t>
      </w:r>
      <w:r w:rsidR="0023258D" w:rsidRPr="007362D7">
        <w:rPr>
          <w:rFonts w:ascii="Century Gothic" w:eastAsia="Times New Roman" w:hAnsi="Century Gothic" w:cs="Arial"/>
          <w:sz w:val="21"/>
          <w:szCs w:val="21"/>
          <w:lang w:val="es-ES_tradnl" w:eastAsia="es-ES"/>
        </w:rPr>
        <w:t>A</w:t>
      </w:r>
      <w:r w:rsidRPr="007362D7">
        <w:rPr>
          <w:rFonts w:ascii="Century Gothic" w:eastAsia="Times New Roman" w:hAnsi="Century Gothic" w:cs="Arial"/>
          <w:sz w:val="21"/>
          <w:szCs w:val="21"/>
          <w:lang w:val="es-ES_tradnl" w:eastAsia="es-ES"/>
        </w:rPr>
        <w:t>sesor</w:t>
      </w:r>
      <w:r w:rsidR="0023258D" w:rsidRPr="007362D7">
        <w:rPr>
          <w:rFonts w:ascii="Century Gothic" w:eastAsia="Times New Roman" w:hAnsi="Century Gothic" w:cs="Arial"/>
          <w:sz w:val="21"/>
          <w:szCs w:val="21"/>
          <w:lang w:val="es-ES_tradnl" w:eastAsia="es-ES"/>
        </w:rPr>
        <w:t xml:space="preserve"> de Planeación de la E.S.E. </w:t>
      </w:r>
      <w:r w:rsidR="0023258D" w:rsidRPr="007362D7">
        <w:rPr>
          <w:rFonts w:ascii="Century Gothic" w:eastAsia="Times New Roman" w:hAnsi="Century Gothic" w:cs="Arial"/>
          <w:sz w:val="21"/>
          <w:szCs w:val="21"/>
          <w:lang w:val="es-ES_tradnl" w:eastAsia="es-ES"/>
        </w:rPr>
        <w:lastRenderedPageBreak/>
        <w:t xml:space="preserve">Departamental de primer Nivel Moreno y Clavijo, o </w:t>
      </w:r>
      <w:r w:rsidR="00701E17" w:rsidRPr="007362D7">
        <w:rPr>
          <w:rFonts w:ascii="Century Gothic" w:eastAsia="Times New Roman" w:hAnsi="Century Gothic" w:cs="Arial"/>
          <w:sz w:val="21"/>
          <w:szCs w:val="21"/>
          <w:lang w:val="es-ES_tradnl" w:eastAsia="es-ES"/>
        </w:rPr>
        <w:t>la persona que designe el gerente</w:t>
      </w:r>
      <w:r w:rsidR="001435AF" w:rsidRPr="007362D7">
        <w:rPr>
          <w:rFonts w:ascii="Century Gothic" w:eastAsia="Times New Roman" w:hAnsi="Century Gothic" w:cs="Arial"/>
          <w:sz w:val="21"/>
          <w:szCs w:val="21"/>
          <w:lang w:val="es-ES_tradnl" w:eastAsia="es-ES"/>
        </w:rPr>
        <w:t>,</w:t>
      </w:r>
      <w:r w:rsidR="00700279" w:rsidRPr="007362D7">
        <w:rPr>
          <w:rFonts w:ascii="Century Gothic" w:eastAsia="Times New Roman" w:hAnsi="Century Gothic" w:cs="Arial"/>
          <w:sz w:val="21"/>
          <w:szCs w:val="21"/>
          <w:lang w:val="es-ES_tradnl" w:eastAsia="es-ES"/>
        </w:rPr>
        <w:t xml:space="preserve"> </w:t>
      </w:r>
      <w:r w:rsidR="00544A9D" w:rsidRPr="007362D7">
        <w:rPr>
          <w:rFonts w:ascii="Century Gothic" w:eastAsia="Times New Roman" w:hAnsi="Century Gothic" w:cs="Arial"/>
          <w:sz w:val="21"/>
          <w:szCs w:val="21"/>
          <w:lang w:val="es-ES_tradnl" w:eastAsia="es-ES"/>
        </w:rPr>
        <w:t>previa certificación del Profesional Universitario del Área en Ingeniería Civil y/o Arquitecto de Apoyo Técnico en Obras Civiles</w:t>
      </w:r>
      <w:r w:rsidR="0023258D" w:rsidRPr="007362D7">
        <w:rPr>
          <w:rFonts w:ascii="Century Gothic" w:eastAsia="Times New Roman" w:hAnsi="Century Gothic" w:cs="Arial"/>
          <w:sz w:val="21"/>
          <w:szCs w:val="21"/>
          <w:lang w:val="es-ES_tradnl" w:eastAsia="es-ES"/>
        </w:rPr>
        <w:t xml:space="preserve">, </w:t>
      </w:r>
      <w:r w:rsidR="00011FDE" w:rsidRPr="007362D7">
        <w:rPr>
          <w:rFonts w:ascii="Century Gothic" w:eastAsia="Times New Roman" w:hAnsi="Century Gothic" w:cs="Arial"/>
          <w:sz w:val="21"/>
          <w:szCs w:val="21"/>
          <w:lang w:val="es-ES_tradnl" w:eastAsia="es-ES"/>
        </w:rPr>
        <w:t>quien</w:t>
      </w:r>
      <w:r w:rsidR="0023258D" w:rsidRPr="007362D7">
        <w:rPr>
          <w:rFonts w:ascii="Century Gothic" w:eastAsia="Times New Roman" w:hAnsi="Century Gothic" w:cs="Arial"/>
          <w:sz w:val="21"/>
          <w:szCs w:val="21"/>
          <w:lang w:val="es-ES_tradnl" w:eastAsia="es-ES"/>
        </w:rPr>
        <w:t>es</w:t>
      </w:r>
      <w:r w:rsidR="00437001" w:rsidRPr="007362D7">
        <w:rPr>
          <w:rFonts w:ascii="Century Gothic" w:eastAsia="Times New Roman" w:hAnsi="Century Gothic" w:cs="Arial"/>
          <w:sz w:val="21"/>
          <w:szCs w:val="21"/>
          <w:lang w:val="es-ES_tradnl" w:eastAsia="es-ES"/>
        </w:rPr>
        <w:t xml:space="preserve"> tendrá</w:t>
      </w:r>
      <w:r w:rsidR="0023258D" w:rsidRPr="007362D7">
        <w:rPr>
          <w:rFonts w:ascii="Century Gothic" w:eastAsia="Times New Roman" w:hAnsi="Century Gothic" w:cs="Arial"/>
          <w:sz w:val="21"/>
          <w:szCs w:val="21"/>
          <w:lang w:val="es-ES_tradnl" w:eastAsia="es-ES"/>
        </w:rPr>
        <w:t>n</w:t>
      </w:r>
      <w:r w:rsidR="005E1192" w:rsidRPr="007362D7">
        <w:rPr>
          <w:rFonts w:ascii="Century Gothic" w:eastAsia="Times New Roman" w:hAnsi="Century Gothic" w:cs="Arial"/>
          <w:sz w:val="21"/>
          <w:szCs w:val="21"/>
          <w:lang w:val="es-ES_tradnl" w:eastAsia="es-ES"/>
        </w:rPr>
        <w:t xml:space="preserve"> las siguientes funciones en general aplicables en cada caso en particular de acuerdo a la clase de contrato, a los bienes a adquirir o a</w:t>
      </w:r>
      <w:r w:rsidR="00547323" w:rsidRPr="007362D7">
        <w:rPr>
          <w:rFonts w:ascii="Century Gothic" w:eastAsia="Times New Roman" w:hAnsi="Century Gothic" w:cs="Arial"/>
          <w:sz w:val="21"/>
          <w:szCs w:val="21"/>
          <w:lang w:val="es-ES_tradnl" w:eastAsia="es-ES"/>
        </w:rPr>
        <w:t xml:space="preserve"> las actividades a desarrollar: </w:t>
      </w:r>
      <w:r w:rsidR="005E1192" w:rsidRPr="007362D7">
        <w:rPr>
          <w:rFonts w:ascii="Century Gothic" w:eastAsia="Times New Roman" w:hAnsi="Century Gothic" w:cs="Arial"/>
          <w:b/>
          <w:sz w:val="21"/>
          <w:szCs w:val="21"/>
          <w:lang w:val="es-ES_tradnl" w:eastAsia="es-ES"/>
        </w:rPr>
        <w:t>1</w:t>
      </w:r>
      <w:r w:rsidR="00547323" w:rsidRPr="007362D7">
        <w:rPr>
          <w:rFonts w:ascii="Century Gothic" w:eastAsia="Times New Roman" w:hAnsi="Century Gothic" w:cs="Arial"/>
          <w:sz w:val="21"/>
          <w:szCs w:val="21"/>
          <w:lang w:val="es-ES_tradnl" w:eastAsia="es-ES"/>
        </w:rPr>
        <w:t xml:space="preserve">. </w:t>
      </w:r>
      <w:r w:rsidR="005E1192" w:rsidRPr="007362D7">
        <w:rPr>
          <w:rFonts w:ascii="Century Gothic" w:eastAsia="Times New Roman" w:hAnsi="Century Gothic" w:cs="Arial"/>
          <w:sz w:val="21"/>
          <w:szCs w:val="21"/>
          <w:lang w:val="es-ES_tradnl" w:eastAsia="es-ES"/>
        </w:rPr>
        <w:t xml:space="preserve">Constatar el cumplimiento de los requisitos de perfeccionamiento y ejecución del contrato. </w:t>
      </w:r>
      <w:r w:rsidR="005E1192" w:rsidRPr="007362D7">
        <w:rPr>
          <w:rFonts w:ascii="Century Gothic" w:eastAsia="Times New Roman" w:hAnsi="Century Gothic" w:cs="Arial"/>
          <w:b/>
          <w:sz w:val="21"/>
          <w:szCs w:val="21"/>
          <w:lang w:val="es-ES_tradnl" w:eastAsia="es-ES"/>
        </w:rPr>
        <w:t>2</w:t>
      </w:r>
      <w:r w:rsidR="005E1192" w:rsidRPr="007362D7">
        <w:rPr>
          <w:rFonts w:ascii="Century Gothic" w:eastAsia="Times New Roman" w:hAnsi="Century Gothic" w:cs="Arial"/>
          <w:sz w:val="21"/>
          <w:szCs w:val="21"/>
          <w:lang w:val="es-ES_tradnl" w:eastAsia="es-ES"/>
        </w:rPr>
        <w:t xml:space="preserve">. Suscribir el acta de iniciación, actas parciales y el acta final cuando sean necesarios según el caso. </w:t>
      </w:r>
      <w:r w:rsidR="005E1192" w:rsidRPr="007362D7">
        <w:rPr>
          <w:rFonts w:ascii="Century Gothic" w:eastAsia="Times New Roman" w:hAnsi="Century Gothic" w:cs="Arial"/>
          <w:b/>
          <w:sz w:val="21"/>
          <w:szCs w:val="21"/>
          <w:lang w:val="es-ES_tradnl" w:eastAsia="es-ES"/>
        </w:rPr>
        <w:t>3</w:t>
      </w:r>
      <w:r w:rsidR="005E1192" w:rsidRPr="007362D7">
        <w:rPr>
          <w:rFonts w:ascii="Century Gothic" w:eastAsia="Times New Roman" w:hAnsi="Century Gothic" w:cs="Arial"/>
          <w:sz w:val="21"/>
          <w:szCs w:val="21"/>
          <w:lang w:val="es-ES_tradnl" w:eastAsia="es-ES"/>
        </w:rPr>
        <w:t xml:space="preserve">. Vigilar el cumplimiento del contrato, sus plazos y especificaciones y la vigencia de los amparos de la garantía única. </w:t>
      </w:r>
      <w:r w:rsidR="005E1192" w:rsidRPr="007362D7">
        <w:rPr>
          <w:rFonts w:ascii="Century Gothic" w:eastAsia="Times New Roman" w:hAnsi="Century Gothic" w:cs="Arial"/>
          <w:b/>
          <w:sz w:val="21"/>
          <w:szCs w:val="21"/>
          <w:lang w:val="es-ES_tradnl" w:eastAsia="es-ES"/>
        </w:rPr>
        <w:t>4.</w:t>
      </w:r>
      <w:r w:rsidR="005E1192" w:rsidRPr="007362D7">
        <w:rPr>
          <w:rFonts w:ascii="Century Gothic" w:eastAsia="Times New Roman" w:hAnsi="Century Gothic" w:cs="Arial"/>
          <w:sz w:val="21"/>
          <w:szCs w:val="21"/>
          <w:lang w:val="es-ES_tradnl" w:eastAsia="es-ES"/>
        </w:rPr>
        <w:t xml:space="preserve"> Hacer seguimiento al cumplimiento de las obligaciones a cargo del contratista, lo cual incluye la verificación del cumplimiento de las especificaciones previstas en el contrato, la oferta, catálogos, pliegos de condiciones o términos de referencia, así como también, cuando sea el caso, conocer sobre los planos, las disposiciones sobre impacto urbano y ambiental que se requieran para la ejecución del contrato, y las demás que sean inherentes o propias de la naturaleza de los bienes o servicios contratados. </w:t>
      </w:r>
      <w:r w:rsidR="005E1192" w:rsidRPr="007362D7">
        <w:rPr>
          <w:rFonts w:ascii="Century Gothic" w:eastAsia="Times New Roman" w:hAnsi="Century Gothic" w:cs="Arial"/>
          <w:b/>
          <w:sz w:val="21"/>
          <w:szCs w:val="21"/>
          <w:lang w:val="es-ES_tradnl" w:eastAsia="es-ES"/>
        </w:rPr>
        <w:t>5</w:t>
      </w:r>
      <w:r w:rsidR="005E1192" w:rsidRPr="007362D7">
        <w:rPr>
          <w:rFonts w:ascii="Century Gothic" w:eastAsia="Times New Roman" w:hAnsi="Century Gothic" w:cs="Arial"/>
          <w:sz w:val="21"/>
          <w:szCs w:val="21"/>
          <w:lang w:val="es-ES_tradnl" w:eastAsia="es-ES"/>
        </w:rPr>
        <w:t xml:space="preserve">. Supervisar la ejecución de los recursos entregados por la entidad al contratista para la ejecución del contrato, cuando sea el caso. </w:t>
      </w:r>
      <w:r w:rsidR="005E1192" w:rsidRPr="007362D7">
        <w:rPr>
          <w:rFonts w:ascii="Century Gothic" w:eastAsia="Times New Roman" w:hAnsi="Century Gothic" w:cs="Arial"/>
          <w:b/>
          <w:sz w:val="21"/>
          <w:szCs w:val="21"/>
          <w:lang w:val="es-ES_tradnl" w:eastAsia="es-ES"/>
        </w:rPr>
        <w:t>6</w:t>
      </w:r>
      <w:r w:rsidR="005E1192" w:rsidRPr="007362D7">
        <w:rPr>
          <w:rFonts w:ascii="Century Gothic" w:eastAsia="Times New Roman" w:hAnsi="Century Gothic" w:cs="Arial"/>
          <w:sz w:val="21"/>
          <w:szCs w:val="21"/>
          <w:lang w:val="es-ES_tradnl" w:eastAsia="es-ES"/>
        </w:rPr>
        <w:t>. Avisar oportuname</w:t>
      </w:r>
      <w:r w:rsidR="00D0691D" w:rsidRPr="007362D7">
        <w:rPr>
          <w:rFonts w:ascii="Century Gothic" w:eastAsia="Times New Roman" w:hAnsi="Century Gothic" w:cs="Arial"/>
          <w:sz w:val="21"/>
          <w:szCs w:val="21"/>
          <w:lang w:val="es-ES_tradnl" w:eastAsia="es-ES"/>
        </w:rPr>
        <w:t>nte y por escrito a la Gerencia</w:t>
      </w:r>
      <w:r w:rsidR="005E1192" w:rsidRPr="007362D7">
        <w:rPr>
          <w:rFonts w:ascii="Century Gothic" w:eastAsia="Times New Roman" w:hAnsi="Century Gothic" w:cs="Arial"/>
          <w:sz w:val="21"/>
          <w:szCs w:val="21"/>
          <w:lang w:val="es-ES_tradnl" w:eastAsia="es-ES"/>
        </w:rPr>
        <w:t xml:space="preserve"> de la E</w:t>
      </w:r>
      <w:r w:rsidR="00225CD3" w:rsidRPr="007362D7">
        <w:rPr>
          <w:rFonts w:ascii="Century Gothic" w:eastAsia="Times New Roman" w:hAnsi="Century Gothic" w:cs="Arial"/>
          <w:sz w:val="21"/>
          <w:szCs w:val="21"/>
          <w:lang w:val="es-ES_tradnl" w:eastAsia="es-ES"/>
        </w:rPr>
        <w:t>.</w:t>
      </w:r>
      <w:r w:rsidR="005E1192" w:rsidRPr="007362D7">
        <w:rPr>
          <w:rFonts w:ascii="Century Gothic" w:eastAsia="Times New Roman" w:hAnsi="Century Gothic" w:cs="Arial"/>
          <w:sz w:val="21"/>
          <w:szCs w:val="21"/>
          <w:lang w:val="es-ES_tradnl" w:eastAsia="es-ES"/>
        </w:rPr>
        <w:t>S</w:t>
      </w:r>
      <w:r w:rsidR="00225CD3" w:rsidRPr="007362D7">
        <w:rPr>
          <w:rFonts w:ascii="Century Gothic" w:eastAsia="Times New Roman" w:hAnsi="Century Gothic" w:cs="Arial"/>
          <w:sz w:val="21"/>
          <w:szCs w:val="21"/>
          <w:lang w:val="es-ES_tradnl" w:eastAsia="es-ES"/>
        </w:rPr>
        <w:t>.</w:t>
      </w:r>
      <w:r w:rsidR="005E1192" w:rsidRPr="007362D7">
        <w:rPr>
          <w:rFonts w:ascii="Century Gothic" w:eastAsia="Times New Roman" w:hAnsi="Century Gothic" w:cs="Arial"/>
          <w:sz w:val="21"/>
          <w:szCs w:val="21"/>
          <w:lang w:val="es-ES_tradnl" w:eastAsia="es-ES"/>
        </w:rPr>
        <w:t>E</w:t>
      </w:r>
      <w:r w:rsidR="00225CD3" w:rsidRPr="007362D7">
        <w:rPr>
          <w:rFonts w:ascii="Century Gothic" w:eastAsia="Times New Roman" w:hAnsi="Century Gothic" w:cs="Arial"/>
          <w:sz w:val="21"/>
          <w:szCs w:val="21"/>
          <w:lang w:val="es-ES_tradnl" w:eastAsia="es-ES"/>
        </w:rPr>
        <w:t>. Departamental de Primer Nivel</w:t>
      </w:r>
      <w:r w:rsidR="005E1192" w:rsidRPr="007362D7">
        <w:rPr>
          <w:rFonts w:ascii="Century Gothic" w:eastAsia="Times New Roman" w:hAnsi="Century Gothic" w:cs="Arial"/>
          <w:sz w:val="21"/>
          <w:szCs w:val="21"/>
          <w:lang w:val="es-ES_tradnl" w:eastAsia="es-ES"/>
        </w:rPr>
        <w:t xml:space="preserve"> Moreno y Clavijo o la dependencia que haga sus veces, sobre cualquier hecho que pueda generar atraso, incumplimiento parcial o total de obligaciones o irregularidades que se presenten durante la ejecución del contrato, para que se adopten oportunamente las medidas pertinentes. </w:t>
      </w:r>
      <w:r w:rsidR="005E1192" w:rsidRPr="007362D7">
        <w:rPr>
          <w:rFonts w:ascii="Century Gothic" w:eastAsia="Times New Roman" w:hAnsi="Century Gothic" w:cs="Arial"/>
          <w:b/>
          <w:sz w:val="21"/>
          <w:szCs w:val="21"/>
          <w:lang w:val="es-ES_tradnl" w:eastAsia="es-ES"/>
        </w:rPr>
        <w:t>7</w:t>
      </w:r>
      <w:r w:rsidR="005E1192" w:rsidRPr="007362D7">
        <w:rPr>
          <w:rFonts w:ascii="Century Gothic" w:eastAsia="Times New Roman" w:hAnsi="Century Gothic" w:cs="Arial"/>
          <w:sz w:val="21"/>
          <w:szCs w:val="21"/>
          <w:lang w:val="es-ES_tradnl" w:eastAsia="es-ES"/>
        </w:rPr>
        <w:t xml:space="preserve">. Colaborar con el contratista para resolver las dificultades que se puedan presentar en desarrollo del objeto; suministrarle la información que solicite, y en términos generales, propender para que las medidas y acciones adoptadas sean beneficiosas para la correcta ejecución del contrato. </w:t>
      </w:r>
      <w:r w:rsidR="005E1192" w:rsidRPr="007362D7">
        <w:rPr>
          <w:rFonts w:ascii="Century Gothic" w:eastAsia="Times New Roman" w:hAnsi="Century Gothic" w:cs="Arial"/>
          <w:b/>
          <w:sz w:val="21"/>
          <w:szCs w:val="21"/>
          <w:lang w:val="es-ES_tradnl" w:eastAsia="es-ES"/>
        </w:rPr>
        <w:t>8</w:t>
      </w:r>
      <w:r w:rsidR="005E1192" w:rsidRPr="007362D7">
        <w:rPr>
          <w:rFonts w:ascii="Century Gothic" w:eastAsia="Times New Roman" w:hAnsi="Century Gothic" w:cs="Arial"/>
          <w:sz w:val="21"/>
          <w:szCs w:val="21"/>
          <w:lang w:val="es-ES_tradnl" w:eastAsia="es-ES"/>
        </w:rPr>
        <w:t xml:space="preserve">. Coordinar </w:t>
      </w:r>
      <w:r w:rsidR="00D0691D" w:rsidRPr="007362D7">
        <w:rPr>
          <w:rFonts w:ascii="Century Gothic" w:eastAsia="Times New Roman" w:hAnsi="Century Gothic" w:cs="Arial"/>
          <w:sz w:val="21"/>
          <w:szCs w:val="21"/>
          <w:lang w:val="es-ES_tradnl" w:eastAsia="es-ES"/>
        </w:rPr>
        <w:t>las actividades a que haya lugar</w:t>
      </w:r>
      <w:r w:rsidR="005E1192" w:rsidRPr="007362D7">
        <w:rPr>
          <w:rFonts w:ascii="Century Gothic" w:eastAsia="Times New Roman" w:hAnsi="Century Gothic" w:cs="Arial"/>
          <w:sz w:val="21"/>
          <w:szCs w:val="21"/>
          <w:lang w:val="es-ES_tradnl" w:eastAsia="es-ES"/>
        </w:rPr>
        <w:t xml:space="preserve"> para que éste cumpla a su vez con las obligaciones que le corresponden como contratante. </w:t>
      </w:r>
      <w:r w:rsidR="005E1192" w:rsidRPr="007362D7">
        <w:rPr>
          <w:rFonts w:ascii="Century Gothic" w:eastAsia="Times New Roman" w:hAnsi="Century Gothic" w:cs="Arial"/>
          <w:b/>
          <w:sz w:val="21"/>
          <w:szCs w:val="21"/>
          <w:lang w:val="es-ES_tradnl" w:eastAsia="es-ES"/>
        </w:rPr>
        <w:t>9</w:t>
      </w:r>
      <w:r w:rsidR="005E1192" w:rsidRPr="007362D7">
        <w:rPr>
          <w:rFonts w:ascii="Century Gothic" w:eastAsia="Times New Roman" w:hAnsi="Century Gothic" w:cs="Arial"/>
          <w:sz w:val="21"/>
          <w:szCs w:val="21"/>
          <w:lang w:val="es-ES_tradnl" w:eastAsia="es-ES"/>
        </w:rPr>
        <w:t xml:space="preserve">. Rendir informes periódicos, de conformidad con el contrato, al ordenador del gasto, sobre el desarrollo de la ejecución del mismo e igualmente, a la terminación del contrato, presentar un informe final sobre la ejecución del contrato y expedir, si es procedente, la certificación de cumplimiento del objeto pactado, documentos que se deben remitir de manera oportuna a la Oficina Asesora Jurídica. </w:t>
      </w:r>
      <w:r w:rsidR="005E1192" w:rsidRPr="007362D7">
        <w:rPr>
          <w:rFonts w:ascii="Century Gothic" w:eastAsia="Times New Roman" w:hAnsi="Century Gothic" w:cs="Arial"/>
          <w:b/>
          <w:sz w:val="21"/>
          <w:szCs w:val="21"/>
          <w:lang w:val="es-ES_tradnl" w:eastAsia="es-ES"/>
        </w:rPr>
        <w:t>10</w:t>
      </w:r>
      <w:r w:rsidR="005E1192" w:rsidRPr="007362D7">
        <w:rPr>
          <w:rFonts w:ascii="Century Gothic" w:eastAsia="Times New Roman" w:hAnsi="Century Gothic" w:cs="Arial"/>
          <w:sz w:val="21"/>
          <w:szCs w:val="21"/>
          <w:lang w:val="es-ES_tradnl" w:eastAsia="es-ES"/>
        </w:rPr>
        <w:t xml:space="preserve">. Solicitar al contratista la información y documentos que se consideren necesarios en Relación con la ejecución del contrato y conservarlos en un archivo ordenado cronológicamente con la correspondencia que se produzca. </w:t>
      </w:r>
      <w:r w:rsidR="005E1192" w:rsidRPr="007362D7">
        <w:rPr>
          <w:rFonts w:ascii="Century Gothic" w:eastAsia="Times New Roman" w:hAnsi="Century Gothic" w:cs="Arial"/>
          <w:b/>
          <w:sz w:val="21"/>
          <w:szCs w:val="21"/>
          <w:lang w:val="es-ES_tradnl" w:eastAsia="es-ES"/>
        </w:rPr>
        <w:t>11.</w:t>
      </w:r>
      <w:r w:rsidR="005E1192" w:rsidRPr="007362D7">
        <w:rPr>
          <w:rFonts w:ascii="Century Gothic" w:eastAsia="Times New Roman" w:hAnsi="Century Gothic" w:cs="Arial"/>
          <w:sz w:val="21"/>
          <w:szCs w:val="21"/>
          <w:lang w:val="es-ES_tradnl" w:eastAsia="es-ES"/>
        </w:rPr>
        <w:t xml:space="preserve"> Velar porque los pagos al contratista se hagan oportunamente de acuerdo con lo pactado en el contrato, para lo cual deberá expedir la respectiva certificación de cumplimiento requerida para los desembolsos. </w:t>
      </w:r>
      <w:r w:rsidR="005E1192" w:rsidRPr="007362D7">
        <w:rPr>
          <w:rFonts w:ascii="Century Gothic" w:eastAsia="Times New Roman" w:hAnsi="Century Gothic" w:cs="Arial"/>
          <w:b/>
          <w:sz w:val="21"/>
          <w:szCs w:val="21"/>
          <w:lang w:val="es-ES_tradnl" w:eastAsia="es-ES"/>
        </w:rPr>
        <w:t>12</w:t>
      </w:r>
      <w:r w:rsidR="005E1192" w:rsidRPr="007362D7">
        <w:rPr>
          <w:rFonts w:ascii="Century Gothic" w:eastAsia="Times New Roman" w:hAnsi="Century Gothic" w:cs="Arial"/>
          <w:sz w:val="21"/>
          <w:szCs w:val="21"/>
          <w:lang w:val="es-ES_tradnl" w:eastAsia="es-ES"/>
        </w:rPr>
        <w:t xml:space="preserve">. Enviar copia de todos los documentos que se produzcan en relación con la ejecución del contrato a la Oficina Asesora Jurídica o la dependencia que haga sus veces, con el fin de que hagan parte del archivo del mismo. </w:t>
      </w:r>
      <w:r w:rsidR="005E1192" w:rsidRPr="007362D7">
        <w:rPr>
          <w:rFonts w:ascii="Century Gothic" w:eastAsia="Times New Roman" w:hAnsi="Century Gothic" w:cs="Arial"/>
          <w:b/>
          <w:sz w:val="21"/>
          <w:szCs w:val="21"/>
          <w:u w:val="single"/>
          <w:lang w:val="es-ES_tradnl" w:eastAsia="es-ES"/>
        </w:rPr>
        <w:t>CLAUSULA DÉCIMA SEXTA</w:t>
      </w:r>
      <w:r w:rsidR="00CF467B" w:rsidRPr="007362D7">
        <w:rPr>
          <w:rFonts w:ascii="Century Gothic" w:eastAsia="Times New Roman" w:hAnsi="Century Gothic" w:cs="Arial"/>
          <w:b/>
          <w:sz w:val="21"/>
          <w:szCs w:val="21"/>
          <w:u w:val="single"/>
          <w:lang w:val="es-ES_tradnl" w:eastAsia="es-ES"/>
        </w:rPr>
        <w:t>:</w:t>
      </w:r>
      <w:r w:rsidR="005E1192" w:rsidRPr="007362D7">
        <w:rPr>
          <w:rFonts w:ascii="Century Gothic" w:eastAsia="Times New Roman" w:hAnsi="Century Gothic" w:cs="Arial"/>
          <w:b/>
          <w:sz w:val="21"/>
          <w:szCs w:val="21"/>
          <w:lang w:val="es-ES_tradnl" w:eastAsia="es-ES"/>
        </w:rPr>
        <w:t xml:space="preserve"> DOCUMENTOS</w:t>
      </w:r>
      <w:r w:rsidR="005E1192" w:rsidRPr="007362D7">
        <w:rPr>
          <w:rFonts w:ascii="Century Gothic" w:eastAsia="Times New Roman" w:hAnsi="Century Gothic" w:cs="Arial"/>
          <w:sz w:val="21"/>
          <w:szCs w:val="21"/>
          <w:lang w:val="es-ES_tradnl" w:eastAsia="es-ES"/>
        </w:rPr>
        <w:t>: Son documentos anexos y que forman parte integrante de este contrato los siguientes: Estudio de Conveniencia, propuesta, Solicitud de disponibilidad presupuestal, Certificado de Disponibilidad Presupuestal y registro presupuestal.</w:t>
      </w:r>
      <w:r w:rsidR="00B218C3" w:rsidRPr="007362D7">
        <w:rPr>
          <w:rFonts w:ascii="Century Gothic" w:eastAsia="Times New Roman" w:hAnsi="Century Gothic" w:cs="Arial"/>
          <w:sz w:val="21"/>
          <w:szCs w:val="21"/>
          <w:lang w:val="es-ES_tradnl" w:eastAsia="es-ES"/>
        </w:rPr>
        <w:t xml:space="preserve"> </w:t>
      </w:r>
      <w:r w:rsidR="005E1192" w:rsidRPr="007362D7">
        <w:rPr>
          <w:rFonts w:ascii="Century Gothic" w:eastAsia="Times New Roman" w:hAnsi="Century Gothic" w:cs="Arial"/>
          <w:b/>
          <w:sz w:val="21"/>
          <w:szCs w:val="21"/>
          <w:u w:val="single"/>
          <w:lang w:val="es-ES_tradnl" w:eastAsia="es-ES"/>
        </w:rPr>
        <w:t>CLAUSULA</w:t>
      </w:r>
      <w:r w:rsidR="00B218C3" w:rsidRPr="007362D7">
        <w:rPr>
          <w:rFonts w:ascii="Century Gothic" w:eastAsia="Times New Roman" w:hAnsi="Century Gothic" w:cs="Arial"/>
          <w:b/>
          <w:sz w:val="21"/>
          <w:szCs w:val="21"/>
          <w:u w:val="single"/>
          <w:lang w:val="es-ES_tradnl" w:eastAsia="es-ES"/>
        </w:rPr>
        <w:t xml:space="preserve"> </w:t>
      </w:r>
      <w:r w:rsidR="005E1192" w:rsidRPr="007362D7">
        <w:rPr>
          <w:rFonts w:ascii="Century Gothic" w:eastAsia="Times New Roman" w:hAnsi="Century Gothic" w:cs="Arial"/>
          <w:b/>
          <w:sz w:val="21"/>
          <w:szCs w:val="21"/>
          <w:u w:val="single"/>
          <w:lang w:val="es-ES_tradnl" w:eastAsia="es-ES"/>
        </w:rPr>
        <w:t>DÉCIMA</w:t>
      </w:r>
      <w:r w:rsidR="00B218C3" w:rsidRPr="007362D7">
        <w:rPr>
          <w:rFonts w:ascii="Century Gothic" w:eastAsia="Times New Roman" w:hAnsi="Century Gothic" w:cs="Arial"/>
          <w:b/>
          <w:sz w:val="21"/>
          <w:szCs w:val="21"/>
          <w:u w:val="single"/>
          <w:lang w:val="es-ES_tradnl" w:eastAsia="es-ES"/>
        </w:rPr>
        <w:t xml:space="preserve"> </w:t>
      </w:r>
      <w:r w:rsidR="005E1192" w:rsidRPr="007362D7">
        <w:rPr>
          <w:rFonts w:ascii="Century Gothic" w:eastAsia="Times New Roman" w:hAnsi="Century Gothic" w:cs="Arial"/>
          <w:b/>
          <w:sz w:val="21"/>
          <w:szCs w:val="21"/>
          <w:u w:val="single"/>
          <w:lang w:val="es-ES_tradnl" w:eastAsia="es-ES"/>
        </w:rPr>
        <w:t>SÉPTIMA:</w:t>
      </w:r>
      <w:r w:rsidR="00B218C3" w:rsidRPr="007362D7">
        <w:rPr>
          <w:rFonts w:ascii="Century Gothic" w:eastAsia="Times New Roman" w:hAnsi="Century Gothic" w:cs="Arial"/>
          <w:b/>
          <w:sz w:val="21"/>
          <w:szCs w:val="21"/>
          <w:lang w:val="es-ES_tradnl" w:eastAsia="es-ES"/>
        </w:rPr>
        <w:t xml:space="preserve"> </w:t>
      </w:r>
      <w:r w:rsidR="005E1192" w:rsidRPr="007362D7">
        <w:rPr>
          <w:rFonts w:ascii="Century Gothic" w:eastAsia="Times New Roman" w:hAnsi="Century Gothic" w:cs="Arial"/>
          <w:b/>
          <w:sz w:val="21"/>
          <w:szCs w:val="21"/>
          <w:lang w:val="es-ES_tradnl" w:eastAsia="es-ES"/>
        </w:rPr>
        <w:t xml:space="preserve">INHABILIDADES E INCOMPATIBILIDADES: </w:t>
      </w:r>
      <w:r w:rsidR="005E1192" w:rsidRPr="007362D7">
        <w:rPr>
          <w:rFonts w:ascii="Century Gothic" w:eastAsia="Times New Roman" w:hAnsi="Century Gothic" w:cs="Arial"/>
          <w:sz w:val="21"/>
          <w:szCs w:val="21"/>
          <w:lang w:val="es-ES_tradnl" w:eastAsia="es-ES"/>
        </w:rPr>
        <w:t>El contratista manifiesta bajo la gravedad del juramento que no se encuentra incurso en causales de inhabilidad e incompatib</w:t>
      </w:r>
      <w:r w:rsidR="00D0691D" w:rsidRPr="007362D7">
        <w:rPr>
          <w:rFonts w:ascii="Century Gothic" w:eastAsia="Times New Roman" w:hAnsi="Century Gothic" w:cs="Arial"/>
          <w:sz w:val="21"/>
          <w:szCs w:val="21"/>
          <w:lang w:val="es-ES_tradnl" w:eastAsia="es-ES"/>
        </w:rPr>
        <w:t xml:space="preserve">ilidad establecidas en la ley. </w:t>
      </w:r>
      <w:r w:rsidR="005E1192" w:rsidRPr="007362D7">
        <w:rPr>
          <w:rFonts w:ascii="Century Gothic" w:hAnsi="Century Gothic"/>
          <w:b/>
          <w:sz w:val="21"/>
          <w:szCs w:val="21"/>
          <w:u w:val="single"/>
        </w:rPr>
        <w:t>CLÁUSULA DÉCIMA OCTAVA:</w:t>
      </w:r>
      <w:r w:rsidR="00D0691D" w:rsidRPr="007362D7">
        <w:rPr>
          <w:rFonts w:ascii="Century Gothic" w:hAnsi="Century Gothic"/>
          <w:b/>
          <w:sz w:val="21"/>
          <w:szCs w:val="21"/>
        </w:rPr>
        <w:t xml:space="preserve"> INDEPENDENCIA DEL CONTRATISTA.</w:t>
      </w:r>
      <w:r w:rsidR="005E1192" w:rsidRPr="007362D7">
        <w:rPr>
          <w:rFonts w:ascii="Century Gothic" w:hAnsi="Century Gothic"/>
          <w:sz w:val="21"/>
          <w:szCs w:val="21"/>
        </w:rPr>
        <w:t xml:space="preserve"> El Contratista es una entidad independiente de la E</w:t>
      </w:r>
      <w:r w:rsidR="001202EC" w:rsidRPr="007362D7">
        <w:rPr>
          <w:rFonts w:ascii="Century Gothic" w:hAnsi="Century Gothic"/>
          <w:sz w:val="21"/>
          <w:szCs w:val="21"/>
        </w:rPr>
        <w:t>.</w:t>
      </w:r>
      <w:r w:rsidR="005E1192" w:rsidRPr="007362D7">
        <w:rPr>
          <w:rFonts w:ascii="Century Gothic" w:hAnsi="Century Gothic"/>
          <w:sz w:val="21"/>
          <w:szCs w:val="21"/>
        </w:rPr>
        <w:t>S</w:t>
      </w:r>
      <w:r w:rsidR="001202EC" w:rsidRPr="007362D7">
        <w:rPr>
          <w:rFonts w:ascii="Century Gothic" w:hAnsi="Century Gothic"/>
          <w:sz w:val="21"/>
          <w:szCs w:val="21"/>
        </w:rPr>
        <w:t>.</w:t>
      </w:r>
      <w:r w:rsidR="005E1192" w:rsidRPr="007362D7">
        <w:rPr>
          <w:rFonts w:ascii="Century Gothic" w:hAnsi="Century Gothic"/>
          <w:sz w:val="21"/>
          <w:szCs w:val="21"/>
        </w:rPr>
        <w:t>E</w:t>
      </w:r>
      <w:r w:rsidR="001202EC" w:rsidRPr="007362D7">
        <w:rPr>
          <w:rFonts w:ascii="Century Gothic" w:hAnsi="Century Gothic"/>
          <w:sz w:val="21"/>
          <w:szCs w:val="21"/>
        </w:rPr>
        <w:t>. Departamental de Primer Nivel</w:t>
      </w:r>
      <w:r w:rsidR="005E1192" w:rsidRPr="007362D7">
        <w:rPr>
          <w:rFonts w:ascii="Century Gothic" w:hAnsi="Century Gothic"/>
          <w:sz w:val="21"/>
          <w:szCs w:val="21"/>
        </w:rPr>
        <w:t xml:space="preserve"> MORENO Y </w:t>
      </w:r>
      <w:r w:rsidR="00D0691D" w:rsidRPr="007362D7">
        <w:rPr>
          <w:rFonts w:ascii="Century Gothic" w:hAnsi="Century Gothic"/>
          <w:sz w:val="21"/>
          <w:szCs w:val="21"/>
        </w:rPr>
        <w:t xml:space="preserve">CLAVIJO, </w:t>
      </w:r>
      <w:r w:rsidR="00A90630" w:rsidRPr="007362D7">
        <w:rPr>
          <w:rFonts w:ascii="Century Gothic" w:hAnsi="Century Gothic"/>
          <w:sz w:val="21"/>
          <w:szCs w:val="21"/>
        </w:rPr>
        <w:t>y,</w:t>
      </w:r>
      <w:r w:rsidR="005E1192" w:rsidRPr="007362D7">
        <w:rPr>
          <w:rFonts w:ascii="Century Gothic" w:hAnsi="Century Gothic"/>
          <w:sz w:val="21"/>
          <w:szCs w:val="21"/>
        </w:rPr>
        <w:t xml:space="preserve"> en consecuencia, el Contratista no es su </w:t>
      </w:r>
      <w:r w:rsidR="005E1192" w:rsidRPr="007362D7">
        <w:rPr>
          <w:rFonts w:ascii="Century Gothic" w:hAnsi="Century Gothic"/>
          <w:sz w:val="21"/>
          <w:szCs w:val="21"/>
        </w:rPr>
        <w:lastRenderedPageBreak/>
        <w:t>representante, agente o mandatario. El Contratista ni tiene la facultad de hacer declaraciones, representaciones o compromisos en nombre la E</w:t>
      </w:r>
      <w:r w:rsidR="001202EC" w:rsidRPr="007362D7">
        <w:rPr>
          <w:rFonts w:ascii="Century Gothic" w:hAnsi="Century Gothic"/>
          <w:sz w:val="21"/>
          <w:szCs w:val="21"/>
        </w:rPr>
        <w:t>.</w:t>
      </w:r>
      <w:r w:rsidR="005E1192" w:rsidRPr="007362D7">
        <w:rPr>
          <w:rFonts w:ascii="Century Gothic" w:hAnsi="Century Gothic"/>
          <w:sz w:val="21"/>
          <w:szCs w:val="21"/>
        </w:rPr>
        <w:t>S</w:t>
      </w:r>
      <w:r w:rsidR="001202EC" w:rsidRPr="007362D7">
        <w:rPr>
          <w:rFonts w:ascii="Century Gothic" w:hAnsi="Century Gothic"/>
          <w:sz w:val="21"/>
          <w:szCs w:val="21"/>
        </w:rPr>
        <w:t>.</w:t>
      </w:r>
      <w:r w:rsidR="005E1192" w:rsidRPr="007362D7">
        <w:rPr>
          <w:rFonts w:ascii="Century Gothic" w:hAnsi="Century Gothic"/>
          <w:sz w:val="21"/>
          <w:szCs w:val="21"/>
        </w:rPr>
        <w:t>E</w:t>
      </w:r>
      <w:r w:rsidR="001202EC" w:rsidRPr="007362D7">
        <w:rPr>
          <w:rFonts w:ascii="Century Gothic" w:hAnsi="Century Gothic"/>
          <w:sz w:val="21"/>
          <w:szCs w:val="21"/>
        </w:rPr>
        <w:t>. Departamental de Primer Nivel</w:t>
      </w:r>
      <w:r w:rsidR="005E1192" w:rsidRPr="007362D7">
        <w:rPr>
          <w:rFonts w:ascii="Century Gothic" w:hAnsi="Century Gothic"/>
          <w:sz w:val="21"/>
          <w:szCs w:val="21"/>
        </w:rPr>
        <w:t xml:space="preserve"> MORENO Y CLAVIJO, ni de tomar decisiones o iniciar acciones que generen obligaciones a su cargo. </w:t>
      </w:r>
      <w:r w:rsidR="005E1192" w:rsidRPr="007362D7">
        <w:rPr>
          <w:rFonts w:ascii="Century Gothic" w:hAnsi="Century Gothic"/>
          <w:b/>
          <w:sz w:val="21"/>
          <w:szCs w:val="21"/>
          <w:u w:val="single"/>
        </w:rPr>
        <w:t>CLAUSULA DÉCIMA NOVENA</w:t>
      </w:r>
      <w:r w:rsidR="00CF467B" w:rsidRPr="007362D7">
        <w:rPr>
          <w:rFonts w:ascii="Century Gothic" w:hAnsi="Century Gothic"/>
          <w:b/>
          <w:sz w:val="21"/>
          <w:szCs w:val="21"/>
          <w:u w:val="single"/>
        </w:rPr>
        <w:t>:</w:t>
      </w:r>
      <w:r w:rsidR="005E1192" w:rsidRPr="007362D7">
        <w:rPr>
          <w:rFonts w:ascii="Century Gothic" w:hAnsi="Century Gothic"/>
          <w:sz w:val="21"/>
          <w:szCs w:val="21"/>
        </w:rPr>
        <w:t xml:space="preserve"> </w:t>
      </w:r>
      <w:r w:rsidR="005E1192" w:rsidRPr="007362D7">
        <w:rPr>
          <w:rFonts w:ascii="Century Gothic" w:hAnsi="Century Gothic"/>
          <w:b/>
          <w:sz w:val="21"/>
          <w:szCs w:val="21"/>
        </w:rPr>
        <w:t xml:space="preserve">SUSPENSIÓN TEMPORAL DEL CONTRATO: </w:t>
      </w:r>
      <w:r w:rsidR="005E1192" w:rsidRPr="007362D7">
        <w:rPr>
          <w:rFonts w:ascii="Century Gothic" w:hAnsi="Century Gothic"/>
          <w:sz w:val="21"/>
          <w:szCs w:val="21"/>
        </w:rPr>
        <w:t xml:space="preserve">Por razones de fuerza mayor o caso fortuito, debidamente certificada por el supervisor y el secretario de la unidad ejecutora correspondiente, se podrá de común acuerdo entre las partes, suspender temporalmente la ejecución del contrato, mediante un acta en donde conste tal evento, sin que para los efectos del plazo extintivo se compute el tiempo de suspensión. </w:t>
      </w:r>
      <w:r w:rsidR="005E1192" w:rsidRPr="007362D7">
        <w:rPr>
          <w:rFonts w:ascii="Century Gothic" w:hAnsi="Century Gothic"/>
          <w:b/>
          <w:sz w:val="21"/>
          <w:szCs w:val="21"/>
        </w:rPr>
        <w:t>PARÁGRAFO: EL CONTRATISTA</w:t>
      </w:r>
      <w:r w:rsidR="005E1192" w:rsidRPr="007362D7">
        <w:rPr>
          <w:rFonts w:ascii="Century Gothic" w:hAnsi="Century Gothic"/>
          <w:sz w:val="21"/>
          <w:szCs w:val="21"/>
        </w:rPr>
        <w:t xml:space="preserve">, prorrogará la vigencia de la Garantía Única de cumplimiento por el tiempo que dure la suspensión. </w:t>
      </w:r>
      <w:r w:rsidR="005E1192" w:rsidRPr="007362D7">
        <w:rPr>
          <w:rFonts w:ascii="Century Gothic" w:hAnsi="Century Gothic"/>
          <w:b/>
          <w:sz w:val="21"/>
          <w:szCs w:val="21"/>
          <w:u w:val="single"/>
        </w:rPr>
        <w:t>CLAUSULA VIGÉSIMA:</w:t>
      </w:r>
      <w:r w:rsidR="005E1192" w:rsidRPr="007362D7">
        <w:rPr>
          <w:rFonts w:ascii="Century Gothic" w:hAnsi="Century Gothic"/>
          <w:b/>
          <w:sz w:val="21"/>
          <w:szCs w:val="21"/>
        </w:rPr>
        <w:t xml:space="preserve"> SOLUCIÓN DE CONTROVERSIAS</w:t>
      </w:r>
      <w:r w:rsidR="00701E17" w:rsidRPr="007362D7">
        <w:rPr>
          <w:rFonts w:ascii="Century Gothic" w:hAnsi="Century Gothic"/>
          <w:b/>
          <w:sz w:val="21"/>
          <w:szCs w:val="21"/>
        </w:rPr>
        <w:t xml:space="preserve"> CONTRACTUALES</w:t>
      </w:r>
      <w:r w:rsidR="005E1192" w:rsidRPr="007362D7">
        <w:rPr>
          <w:rFonts w:ascii="Century Gothic" w:hAnsi="Century Gothic"/>
          <w:b/>
          <w:sz w:val="21"/>
          <w:szCs w:val="21"/>
        </w:rPr>
        <w:t xml:space="preserve">: </w:t>
      </w:r>
      <w:r w:rsidR="005E1192" w:rsidRPr="007362D7">
        <w:rPr>
          <w:rFonts w:ascii="Century Gothic" w:hAnsi="Century Gothic"/>
          <w:sz w:val="21"/>
          <w:szCs w:val="21"/>
        </w:rPr>
        <w:t xml:space="preserve">Los conflictos que se sucedan durante la ejecución del contrato se solucionarán preferiblemente, mediante mecanismos de conciliación y transacción. </w:t>
      </w:r>
      <w:r w:rsidR="005E1192" w:rsidRPr="007362D7">
        <w:rPr>
          <w:rFonts w:ascii="Century Gothic" w:hAnsi="Century Gothic"/>
          <w:b/>
          <w:sz w:val="21"/>
          <w:szCs w:val="21"/>
          <w:u w:val="single"/>
        </w:rPr>
        <w:t>CLAUSULA VIGÉSIMA PRIMERA:</w:t>
      </w:r>
      <w:r w:rsidR="005E1192" w:rsidRPr="007362D7">
        <w:rPr>
          <w:rFonts w:ascii="Century Gothic" w:hAnsi="Century Gothic"/>
          <w:b/>
          <w:sz w:val="21"/>
          <w:szCs w:val="21"/>
        </w:rPr>
        <w:t xml:space="preserve"> CESIONES Y SUBCONTRATOS: </w:t>
      </w:r>
      <w:r w:rsidR="005E1192" w:rsidRPr="007362D7">
        <w:rPr>
          <w:rFonts w:ascii="Century Gothic" w:hAnsi="Century Gothic"/>
          <w:sz w:val="21"/>
          <w:szCs w:val="21"/>
        </w:rPr>
        <w:t xml:space="preserve">EL CONTRATISTA no podrá ceder ni subcontratar el presente contrato a persona alguna, natural o jurídica, nacional o extranjera, sin previo consentimiento por escrito de la </w:t>
      </w:r>
      <w:r w:rsidR="00FC784F" w:rsidRPr="007362D7">
        <w:rPr>
          <w:rFonts w:ascii="Century Gothic" w:hAnsi="Century Gothic"/>
          <w:sz w:val="21"/>
          <w:szCs w:val="21"/>
        </w:rPr>
        <w:t>E.S.E. DEPARTAMENTAL DE PRIMER NIVEL MORENO y CLAVIJO</w:t>
      </w:r>
      <w:r w:rsidR="005E1192" w:rsidRPr="007362D7">
        <w:rPr>
          <w:rFonts w:ascii="Century Gothic" w:hAnsi="Century Gothic"/>
          <w:sz w:val="21"/>
          <w:szCs w:val="21"/>
        </w:rPr>
        <w:t>, pudiendo este reservarse las razones que tenga para negar la autorización de la cesión o el subcontrato. Si el Contratista es objeto de fusión, escisión o cambio de control, LA E</w:t>
      </w:r>
      <w:r w:rsidR="00440196" w:rsidRPr="007362D7">
        <w:rPr>
          <w:rFonts w:ascii="Century Gothic" w:hAnsi="Century Gothic"/>
          <w:sz w:val="21"/>
          <w:szCs w:val="21"/>
        </w:rPr>
        <w:t>.</w:t>
      </w:r>
      <w:r w:rsidR="005E1192" w:rsidRPr="007362D7">
        <w:rPr>
          <w:rFonts w:ascii="Century Gothic" w:hAnsi="Century Gothic"/>
          <w:sz w:val="21"/>
          <w:szCs w:val="21"/>
        </w:rPr>
        <w:t>S</w:t>
      </w:r>
      <w:r w:rsidR="00440196" w:rsidRPr="007362D7">
        <w:rPr>
          <w:rFonts w:ascii="Century Gothic" w:hAnsi="Century Gothic"/>
          <w:sz w:val="21"/>
          <w:szCs w:val="21"/>
        </w:rPr>
        <w:t>.</w:t>
      </w:r>
      <w:r w:rsidR="005E1192" w:rsidRPr="007362D7">
        <w:rPr>
          <w:rFonts w:ascii="Century Gothic" w:hAnsi="Century Gothic"/>
          <w:sz w:val="21"/>
          <w:szCs w:val="21"/>
        </w:rPr>
        <w:t>E</w:t>
      </w:r>
      <w:r w:rsidR="00440196" w:rsidRPr="007362D7">
        <w:rPr>
          <w:rFonts w:ascii="Century Gothic" w:hAnsi="Century Gothic"/>
          <w:sz w:val="21"/>
          <w:szCs w:val="21"/>
        </w:rPr>
        <w:t xml:space="preserve">. Departamental de Primer Nivel </w:t>
      </w:r>
      <w:r w:rsidR="00011FDE" w:rsidRPr="007362D7">
        <w:rPr>
          <w:rFonts w:ascii="Century Gothic" w:hAnsi="Century Gothic"/>
          <w:sz w:val="21"/>
          <w:szCs w:val="21"/>
        </w:rPr>
        <w:t xml:space="preserve">Moreno Y Clavijo </w:t>
      </w:r>
      <w:r w:rsidR="005E1192" w:rsidRPr="007362D7">
        <w:rPr>
          <w:rFonts w:ascii="Century Gothic" w:hAnsi="Century Gothic"/>
          <w:sz w:val="21"/>
          <w:szCs w:val="21"/>
        </w:rPr>
        <w:t>está facultada a conocer las condiciones de esa operación. En consecuencia, el Contratista se obl</w:t>
      </w:r>
      <w:r w:rsidR="00D0691D" w:rsidRPr="007362D7">
        <w:rPr>
          <w:rFonts w:ascii="Century Gothic" w:hAnsi="Century Gothic"/>
          <w:sz w:val="21"/>
          <w:szCs w:val="21"/>
        </w:rPr>
        <w:t xml:space="preserve">iga a informar oportunamente a </w:t>
      </w:r>
      <w:r w:rsidR="005E1192" w:rsidRPr="007362D7">
        <w:rPr>
          <w:rFonts w:ascii="Century Gothic" w:hAnsi="Century Gothic"/>
          <w:sz w:val="21"/>
          <w:szCs w:val="21"/>
        </w:rPr>
        <w:t>E</w:t>
      </w:r>
      <w:r w:rsidR="00440196" w:rsidRPr="007362D7">
        <w:rPr>
          <w:rFonts w:ascii="Century Gothic" w:hAnsi="Century Gothic"/>
          <w:sz w:val="21"/>
          <w:szCs w:val="21"/>
        </w:rPr>
        <w:t>.</w:t>
      </w:r>
      <w:r w:rsidR="005E1192" w:rsidRPr="007362D7">
        <w:rPr>
          <w:rFonts w:ascii="Century Gothic" w:hAnsi="Century Gothic"/>
          <w:sz w:val="21"/>
          <w:szCs w:val="21"/>
        </w:rPr>
        <w:t>S</w:t>
      </w:r>
      <w:r w:rsidR="00440196" w:rsidRPr="007362D7">
        <w:rPr>
          <w:rFonts w:ascii="Century Gothic" w:hAnsi="Century Gothic"/>
          <w:sz w:val="21"/>
          <w:szCs w:val="21"/>
        </w:rPr>
        <w:t>.</w:t>
      </w:r>
      <w:r w:rsidR="005E1192" w:rsidRPr="007362D7">
        <w:rPr>
          <w:rFonts w:ascii="Century Gothic" w:hAnsi="Century Gothic"/>
          <w:sz w:val="21"/>
          <w:szCs w:val="21"/>
        </w:rPr>
        <w:t>E</w:t>
      </w:r>
      <w:r w:rsidR="00440196" w:rsidRPr="007362D7">
        <w:rPr>
          <w:rFonts w:ascii="Century Gothic" w:hAnsi="Century Gothic"/>
          <w:sz w:val="21"/>
          <w:szCs w:val="21"/>
        </w:rPr>
        <w:t>.</w:t>
      </w:r>
      <w:r w:rsidR="005E1192" w:rsidRPr="007362D7">
        <w:rPr>
          <w:rFonts w:ascii="Century Gothic" w:hAnsi="Century Gothic"/>
          <w:sz w:val="21"/>
          <w:szCs w:val="21"/>
        </w:rPr>
        <w:t xml:space="preserve"> de la misma y solicitar su consentimiento. Si la operación pone en riesgo</w:t>
      </w:r>
      <w:r w:rsidR="00D0691D" w:rsidRPr="007362D7">
        <w:rPr>
          <w:rFonts w:ascii="Century Gothic" w:hAnsi="Century Gothic"/>
          <w:sz w:val="21"/>
          <w:szCs w:val="21"/>
        </w:rPr>
        <w:t xml:space="preserve"> el cumplimiento del Contrato, </w:t>
      </w:r>
      <w:r w:rsidR="005E1192" w:rsidRPr="007362D7">
        <w:rPr>
          <w:rFonts w:ascii="Century Gothic" w:hAnsi="Century Gothic"/>
          <w:sz w:val="21"/>
          <w:szCs w:val="21"/>
        </w:rPr>
        <w:t>LA E</w:t>
      </w:r>
      <w:r w:rsidR="00440196" w:rsidRPr="007362D7">
        <w:rPr>
          <w:rFonts w:ascii="Century Gothic" w:hAnsi="Century Gothic"/>
          <w:sz w:val="21"/>
          <w:szCs w:val="21"/>
        </w:rPr>
        <w:t>.</w:t>
      </w:r>
      <w:r w:rsidR="005E1192" w:rsidRPr="007362D7">
        <w:rPr>
          <w:rFonts w:ascii="Century Gothic" w:hAnsi="Century Gothic"/>
          <w:sz w:val="21"/>
          <w:szCs w:val="21"/>
        </w:rPr>
        <w:t>S</w:t>
      </w:r>
      <w:r w:rsidR="00440196" w:rsidRPr="007362D7">
        <w:rPr>
          <w:rFonts w:ascii="Century Gothic" w:hAnsi="Century Gothic"/>
          <w:sz w:val="21"/>
          <w:szCs w:val="21"/>
        </w:rPr>
        <w:t>.</w:t>
      </w:r>
      <w:r w:rsidR="005E1192" w:rsidRPr="007362D7">
        <w:rPr>
          <w:rFonts w:ascii="Century Gothic" w:hAnsi="Century Gothic"/>
          <w:sz w:val="21"/>
          <w:szCs w:val="21"/>
        </w:rPr>
        <w:t>E</w:t>
      </w:r>
      <w:r w:rsidR="00440196" w:rsidRPr="007362D7">
        <w:rPr>
          <w:rFonts w:ascii="Century Gothic" w:hAnsi="Century Gothic"/>
          <w:sz w:val="21"/>
          <w:szCs w:val="21"/>
        </w:rPr>
        <w:t>. Departamental de Primer Nivel</w:t>
      </w:r>
      <w:r w:rsidR="005E1192" w:rsidRPr="007362D7">
        <w:rPr>
          <w:rFonts w:ascii="Century Gothic" w:hAnsi="Century Gothic"/>
          <w:sz w:val="21"/>
          <w:szCs w:val="21"/>
        </w:rPr>
        <w:t xml:space="preserve"> M</w:t>
      </w:r>
      <w:r w:rsidR="00440196" w:rsidRPr="007362D7">
        <w:rPr>
          <w:rFonts w:ascii="Century Gothic" w:hAnsi="Century Gothic"/>
          <w:sz w:val="21"/>
          <w:szCs w:val="21"/>
        </w:rPr>
        <w:t>oreno y Clavijo</w:t>
      </w:r>
      <w:r w:rsidR="005E1192" w:rsidRPr="007362D7">
        <w:rPr>
          <w:rFonts w:ascii="Century Gothic" w:hAnsi="Century Gothic"/>
          <w:sz w:val="21"/>
          <w:szCs w:val="21"/>
        </w:rPr>
        <w:t xml:space="preserve"> exigirá al Contratista, sus socios o accionistas una garantía adicional a la previs</w:t>
      </w:r>
      <w:r w:rsidR="00D0691D" w:rsidRPr="007362D7">
        <w:rPr>
          <w:rFonts w:ascii="Century Gothic" w:hAnsi="Century Gothic"/>
          <w:sz w:val="21"/>
          <w:szCs w:val="21"/>
        </w:rPr>
        <w:t xml:space="preserve">ta en la cláusula de garantías </w:t>
      </w:r>
      <w:r w:rsidR="005E1192" w:rsidRPr="007362D7">
        <w:rPr>
          <w:rFonts w:ascii="Century Gothic" w:hAnsi="Century Gothic"/>
          <w:sz w:val="21"/>
          <w:szCs w:val="21"/>
        </w:rPr>
        <w:t>del presente Contrato. Si el Contratista, sus socios o accionistas no e</w:t>
      </w:r>
      <w:r w:rsidR="00D0691D" w:rsidRPr="007362D7">
        <w:rPr>
          <w:rFonts w:ascii="Century Gothic" w:hAnsi="Century Gothic"/>
          <w:sz w:val="21"/>
          <w:szCs w:val="21"/>
        </w:rPr>
        <w:t>ntregan esta garantía adicional,</w:t>
      </w:r>
      <w:r w:rsidR="005E1192" w:rsidRPr="007362D7">
        <w:rPr>
          <w:rFonts w:ascii="Century Gothic" w:hAnsi="Century Gothic"/>
          <w:sz w:val="21"/>
          <w:szCs w:val="21"/>
        </w:rPr>
        <w:t xml:space="preserve"> la Entidad Estatal contratante puede válidamente oponerse ante la autoridad correspondiente a la operación de fusión o escisión empresarial o cambio de control. </w:t>
      </w:r>
      <w:r w:rsidR="007D6665" w:rsidRPr="007362D7">
        <w:rPr>
          <w:rFonts w:ascii="Century Gothic" w:hAnsi="Century Gothic"/>
          <w:b/>
          <w:sz w:val="21"/>
          <w:szCs w:val="21"/>
        </w:rPr>
        <w:t>C</w:t>
      </w:r>
      <w:r w:rsidR="005E1192" w:rsidRPr="007362D7">
        <w:rPr>
          <w:rFonts w:ascii="Century Gothic" w:hAnsi="Century Gothic"/>
          <w:b/>
          <w:sz w:val="21"/>
          <w:szCs w:val="21"/>
          <w:u w:val="single"/>
        </w:rPr>
        <w:t>LAUSULA VIGÉSIMA SEGUNDA:</w:t>
      </w:r>
      <w:r w:rsidR="005E1192" w:rsidRPr="007362D7">
        <w:rPr>
          <w:rFonts w:ascii="Century Gothic" w:hAnsi="Century Gothic"/>
          <w:b/>
          <w:sz w:val="21"/>
          <w:szCs w:val="21"/>
        </w:rPr>
        <w:t xml:space="preserve"> LIQUIDACIÓN DEL CONTRATO</w:t>
      </w:r>
      <w:r w:rsidR="005E1192" w:rsidRPr="007362D7">
        <w:rPr>
          <w:rFonts w:ascii="Century Gothic" w:hAnsi="Century Gothic"/>
          <w:sz w:val="21"/>
          <w:szCs w:val="21"/>
        </w:rPr>
        <w:t>: E</w:t>
      </w:r>
      <w:r w:rsidR="00A90630" w:rsidRPr="007362D7">
        <w:rPr>
          <w:rFonts w:ascii="Century Gothic" w:hAnsi="Century Gothic"/>
          <w:sz w:val="21"/>
          <w:szCs w:val="21"/>
        </w:rPr>
        <w:t>l presente contrato se liquidará</w:t>
      </w:r>
      <w:r w:rsidR="005E1192" w:rsidRPr="007362D7">
        <w:rPr>
          <w:rFonts w:ascii="Century Gothic" w:hAnsi="Century Gothic"/>
          <w:sz w:val="21"/>
          <w:szCs w:val="21"/>
        </w:rPr>
        <w:t xml:space="preserve"> por mutuo acuerdo entre las partes dentro de los cuatro (4) meses siguientes a la expiración del término previstos para la ejecución del contrato o a la expedición del acto administrativo que ordene la terminación o a la fecha del acuerdo que disponga, de </w:t>
      </w:r>
      <w:r w:rsidR="00D0691D" w:rsidRPr="007362D7">
        <w:rPr>
          <w:rFonts w:ascii="Century Gothic" w:hAnsi="Century Gothic"/>
          <w:sz w:val="21"/>
          <w:szCs w:val="21"/>
        </w:rPr>
        <w:t xml:space="preserve">conformidad con lo establecido </w:t>
      </w:r>
      <w:r w:rsidR="005E1192" w:rsidRPr="007362D7">
        <w:rPr>
          <w:rFonts w:ascii="Century Gothic" w:hAnsi="Century Gothic"/>
          <w:sz w:val="21"/>
          <w:szCs w:val="21"/>
        </w:rPr>
        <w:t xml:space="preserve">en el Manual de Contratación. </w:t>
      </w:r>
      <w:r w:rsidR="005E1192" w:rsidRPr="007362D7">
        <w:rPr>
          <w:rFonts w:ascii="Century Gothic" w:hAnsi="Century Gothic"/>
          <w:b/>
          <w:sz w:val="21"/>
          <w:szCs w:val="21"/>
        </w:rPr>
        <w:t xml:space="preserve">PARÁGRAFO PRIMERO: </w:t>
      </w:r>
      <w:r w:rsidR="005E1192" w:rsidRPr="007362D7">
        <w:rPr>
          <w:rFonts w:ascii="Century Gothic" w:hAnsi="Century Gothic"/>
          <w:sz w:val="21"/>
          <w:szCs w:val="21"/>
        </w:rPr>
        <w:t>Si el CONTRATISTA, no se presenta a la liquidación o las partes no llegan a acuerdo sobre el contenido de la misma, será practicada unilateralmente por la E</w:t>
      </w:r>
      <w:r w:rsidR="00A62876" w:rsidRPr="007362D7">
        <w:rPr>
          <w:rFonts w:ascii="Century Gothic" w:hAnsi="Century Gothic"/>
          <w:sz w:val="21"/>
          <w:szCs w:val="21"/>
        </w:rPr>
        <w:t>.</w:t>
      </w:r>
      <w:r w:rsidR="005E1192" w:rsidRPr="007362D7">
        <w:rPr>
          <w:rFonts w:ascii="Century Gothic" w:hAnsi="Century Gothic"/>
          <w:sz w:val="21"/>
          <w:szCs w:val="21"/>
        </w:rPr>
        <w:t>S</w:t>
      </w:r>
      <w:r w:rsidR="00A62876" w:rsidRPr="007362D7">
        <w:rPr>
          <w:rFonts w:ascii="Century Gothic" w:hAnsi="Century Gothic"/>
          <w:sz w:val="21"/>
          <w:szCs w:val="21"/>
        </w:rPr>
        <w:t>.</w:t>
      </w:r>
      <w:r w:rsidR="005E1192" w:rsidRPr="007362D7">
        <w:rPr>
          <w:rFonts w:ascii="Century Gothic" w:hAnsi="Century Gothic"/>
          <w:sz w:val="21"/>
          <w:szCs w:val="21"/>
        </w:rPr>
        <w:t>E</w:t>
      </w:r>
      <w:r w:rsidR="00A62876" w:rsidRPr="007362D7">
        <w:rPr>
          <w:rFonts w:ascii="Century Gothic" w:hAnsi="Century Gothic"/>
          <w:sz w:val="21"/>
          <w:szCs w:val="21"/>
        </w:rPr>
        <w:t>. Departamental de Primer Nivel</w:t>
      </w:r>
      <w:r w:rsidR="005E1192" w:rsidRPr="007362D7">
        <w:rPr>
          <w:rFonts w:ascii="Century Gothic" w:hAnsi="Century Gothic"/>
          <w:sz w:val="21"/>
          <w:szCs w:val="21"/>
        </w:rPr>
        <w:t xml:space="preserve"> M</w:t>
      </w:r>
      <w:r w:rsidR="00A62876" w:rsidRPr="007362D7">
        <w:rPr>
          <w:rFonts w:ascii="Century Gothic" w:hAnsi="Century Gothic"/>
          <w:sz w:val="21"/>
          <w:szCs w:val="21"/>
        </w:rPr>
        <w:t>oreno</w:t>
      </w:r>
      <w:r w:rsidR="005E1192" w:rsidRPr="007362D7">
        <w:rPr>
          <w:rFonts w:ascii="Century Gothic" w:hAnsi="Century Gothic"/>
          <w:sz w:val="21"/>
          <w:szCs w:val="21"/>
        </w:rPr>
        <w:t xml:space="preserve"> Y C</w:t>
      </w:r>
      <w:r w:rsidR="00A62876" w:rsidRPr="007362D7">
        <w:rPr>
          <w:rFonts w:ascii="Century Gothic" w:hAnsi="Century Gothic"/>
          <w:sz w:val="21"/>
          <w:szCs w:val="21"/>
        </w:rPr>
        <w:t>lavijo</w:t>
      </w:r>
      <w:r w:rsidR="005E1192" w:rsidRPr="007362D7">
        <w:rPr>
          <w:rFonts w:ascii="Century Gothic" w:hAnsi="Century Gothic"/>
          <w:sz w:val="21"/>
          <w:szCs w:val="21"/>
        </w:rPr>
        <w:t xml:space="preserve">, de conformidad con lo dispuesto en el Manual de Contratación. </w:t>
      </w:r>
      <w:r w:rsidR="005E1192" w:rsidRPr="007362D7">
        <w:rPr>
          <w:rFonts w:ascii="Century Gothic" w:hAnsi="Century Gothic"/>
          <w:b/>
          <w:sz w:val="21"/>
          <w:szCs w:val="21"/>
        </w:rPr>
        <w:t xml:space="preserve">PARÁGRAFO SEGUNDO: </w:t>
      </w:r>
      <w:r w:rsidR="005E1192" w:rsidRPr="007362D7">
        <w:rPr>
          <w:rFonts w:ascii="Century Gothic" w:hAnsi="Century Gothic"/>
          <w:sz w:val="21"/>
          <w:szCs w:val="21"/>
        </w:rPr>
        <w:t xml:space="preserve">Si vencidos los plazos anteriormente señalados no se ha realizado la liquidación, la misma podrá ser realizada en cualquier tiempo dentro de los dos años siguientes al vencimiento de los términos anteriormente señalados, de mutuo acuerdo o unilateralmente, sin perjuicio de lo previsto en la Ley aplicable. Para liquidación el CONTRATISTA deberá extender o ampliar, si es del caso las garantías constituidas en cumplimiento del contrato. </w:t>
      </w:r>
      <w:r w:rsidR="005E1192" w:rsidRPr="007362D7">
        <w:rPr>
          <w:rFonts w:ascii="Century Gothic" w:hAnsi="Century Gothic"/>
          <w:b/>
          <w:sz w:val="21"/>
          <w:szCs w:val="21"/>
          <w:u w:val="single"/>
        </w:rPr>
        <w:t>CLAUSULA VIGÉSIMA TERCERA:</w:t>
      </w:r>
      <w:r w:rsidR="005E1192" w:rsidRPr="007362D7">
        <w:rPr>
          <w:rFonts w:ascii="Century Gothic" w:hAnsi="Century Gothic"/>
          <w:sz w:val="21"/>
          <w:szCs w:val="21"/>
        </w:rPr>
        <w:t xml:space="preserve"> </w:t>
      </w:r>
      <w:r w:rsidR="005E1192" w:rsidRPr="007362D7">
        <w:rPr>
          <w:rFonts w:ascii="Century Gothic" w:hAnsi="Century Gothic"/>
          <w:b/>
          <w:sz w:val="21"/>
          <w:szCs w:val="21"/>
        </w:rPr>
        <w:t>CASO FORTUITO Y FUERZA MAYOR</w:t>
      </w:r>
      <w:r w:rsidR="005E1192" w:rsidRPr="007362D7">
        <w:rPr>
          <w:rFonts w:ascii="Century Gothic" w:hAnsi="Century Gothic"/>
          <w:sz w:val="21"/>
          <w:szCs w:val="21"/>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w:t>
      </w:r>
      <w:r w:rsidR="005E1192" w:rsidRPr="007362D7">
        <w:rPr>
          <w:rFonts w:ascii="Century Gothic" w:hAnsi="Century Gothic"/>
          <w:sz w:val="21"/>
          <w:szCs w:val="21"/>
        </w:rPr>
        <w:lastRenderedPageBreak/>
        <w:t>colombiana.</w:t>
      </w:r>
      <w:r w:rsidR="005E1192" w:rsidRPr="007362D7">
        <w:rPr>
          <w:rFonts w:ascii="Century Gothic" w:eastAsia="Times New Roman" w:hAnsi="Century Gothic" w:cs="Arial"/>
          <w:b/>
          <w:sz w:val="21"/>
          <w:szCs w:val="21"/>
          <w:u w:val="single"/>
          <w:lang w:val="es-ES_tradnl" w:eastAsia="es-ES"/>
        </w:rPr>
        <w:t>CLAUSULA VIGÉSIMA CUARTA:</w:t>
      </w:r>
      <w:r w:rsidR="00D0691D" w:rsidRPr="007362D7">
        <w:rPr>
          <w:rFonts w:ascii="Century Gothic" w:eastAsia="Times New Roman" w:hAnsi="Century Gothic" w:cs="Arial"/>
          <w:b/>
          <w:sz w:val="21"/>
          <w:szCs w:val="21"/>
          <w:lang w:val="es-ES_tradnl" w:eastAsia="es-ES"/>
        </w:rPr>
        <w:t xml:space="preserve"> EXCLUSIÓN</w:t>
      </w:r>
      <w:r w:rsidR="005E1192" w:rsidRPr="007362D7">
        <w:rPr>
          <w:rFonts w:ascii="Century Gothic" w:eastAsia="Times New Roman" w:hAnsi="Century Gothic" w:cs="Arial"/>
          <w:b/>
          <w:sz w:val="21"/>
          <w:szCs w:val="21"/>
          <w:lang w:val="es-ES_tradnl" w:eastAsia="es-ES"/>
        </w:rPr>
        <w:t xml:space="preserve"> LABORAL: </w:t>
      </w:r>
      <w:r w:rsidR="005E1192" w:rsidRPr="007362D7">
        <w:rPr>
          <w:rFonts w:ascii="Century Gothic" w:eastAsia="Times New Roman" w:hAnsi="Century Gothic" w:cs="Arial"/>
          <w:sz w:val="21"/>
          <w:szCs w:val="21"/>
          <w:lang w:val="es-ES_tradnl" w:eastAsia="es-ES"/>
        </w:rPr>
        <w:t xml:space="preserve">Queda claramente entendido que no existirá relación laboral alguna entre el contratante y el contratista, o el personal que este utilice en la ejecución del objeto del presente contrato. </w:t>
      </w:r>
      <w:r w:rsidR="005E1192" w:rsidRPr="007362D7">
        <w:rPr>
          <w:rFonts w:ascii="Century Gothic" w:eastAsia="Times New Roman" w:hAnsi="Century Gothic" w:cs="Arial"/>
          <w:b/>
          <w:sz w:val="21"/>
          <w:szCs w:val="21"/>
          <w:u w:val="single"/>
          <w:lang w:val="es-ES_tradnl" w:eastAsia="es-ES"/>
        </w:rPr>
        <w:t>CLAUSULA VIGÉSIMA QUINTA:</w:t>
      </w:r>
      <w:r w:rsidR="005E1192" w:rsidRPr="007362D7">
        <w:rPr>
          <w:rFonts w:ascii="Century Gothic" w:eastAsia="Times New Roman" w:hAnsi="Century Gothic" w:cs="Arial"/>
          <w:b/>
          <w:sz w:val="21"/>
          <w:szCs w:val="21"/>
          <w:lang w:val="es-ES_tradnl" w:eastAsia="es-ES"/>
        </w:rPr>
        <w:t xml:space="preserve"> PERFECCIONAMIENTO Y EJECUCIÓN: </w:t>
      </w:r>
      <w:r w:rsidR="005E1192" w:rsidRPr="007362D7">
        <w:rPr>
          <w:rFonts w:ascii="Century Gothic" w:eastAsia="Times New Roman" w:hAnsi="Century Gothic" w:cs="Arial"/>
          <w:sz w:val="21"/>
          <w:szCs w:val="21"/>
          <w:lang w:val="es-ES_tradnl" w:eastAsia="es-ES"/>
        </w:rPr>
        <w:t>El presente contrato se perfecciona con la suscripción del mismo, su respectivo registro presupuestal del compromiso y para su ejecución se requiere de la aprobación de la garantía</w:t>
      </w:r>
      <w:r w:rsidR="006C6278" w:rsidRPr="007362D7">
        <w:rPr>
          <w:rFonts w:ascii="Century Gothic" w:eastAsia="Times New Roman" w:hAnsi="Century Gothic" w:cs="Arial"/>
          <w:sz w:val="21"/>
          <w:szCs w:val="21"/>
          <w:lang w:val="es-ES_tradnl" w:eastAsia="es-ES"/>
        </w:rPr>
        <w:t xml:space="preserve"> por parte de la Oficina Asesora Jurídica.</w:t>
      </w:r>
      <w:r w:rsidR="005E1192" w:rsidRPr="007362D7">
        <w:rPr>
          <w:rFonts w:ascii="Century Gothic" w:eastAsia="Times New Roman" w:hAnsi="Century Gothic" w:cs="Arial"/>
          <w:sz w:val="21"/>
          <w:szCs w:val="21"/>
          <w:lang w:val="es-ES_tradnl" w:eastAsia="es-ES"/>
        </w:rPr>
        <w:t xml:space="preserve"> El contratista deberá acreditar el cumplimiento de este requisito en un término no mayor a cinco (5) días hábiles contados a partir de la suscripción del contrato</w:t>
      </w:r>
      <w:r w:rsidR="009D0E5F" w:rsidRPr="007362D7">
        <w:rPr>
          <w:rFonts w:ascii="Century Gothic" w:eastAsia="Times New Roman" w:hAnsi="Century Gothic" w:cs="Arial"/>
          <w:sz w:val="21"/>
          <w:szCs w:val="21"/>
          <w:lang w:val="es-ES_tradnl" w:eastAsia="es-ES"/>
        </w:rPr>
        <w:t>.</w:t>
      </w:r>
    </w:p>
    <w:p w14:paraId="67176B7C" w14:textId="77777777" w:rsidR="008B1461" w:rsidRPr="007362D7" w:rsidRDefault="008B1461" w:rsidP="00B24FDF">
      <w:pPr>
        <w:jc w:val="both"/>
        <w:rPr>
          <w:rFonts w:ascii="Century Gothic" w:eastAsia="Times New Roman" w:hAnsi="Century Gothic" w:cs="Arial"/>
          <w:sz w:val="21"/>
          <w:szCs w:val="21"/>
          <w:lang w:val="es-ES_tradnl" w:eastAsia="es-ES"/>
        </w:rPr>
      </w:pPr>
    </w:p>
    <w:p w14:paraId="163A79EC" w14:textId="6621696D" w:rsidR="009D0E5F" w:rsidRPr="007362D7" w:rsidRDefault="009D0E5F" w:rsidP="00A67B3C">
      <w:pPr>
        <w:spacing w:after="0" w:line="240" w:lineRule="auto"/>
        <w:jc w:val="both"/>
        <w:rPr>
          <w:rFonts w:ascii="Century Gothic" w:eastAsia="Times New Roman" w:hAnsi="Century Gothic" w:cs="Arial"/>
          <w:sz w:val="21"/>
          <w:szCs w:val="21"/>
          <w:lang w:val="es-ES_tradnl" w:eastAsia="es-ES"/>
        </w:rPr>
      </w:pPr>
      <w:r w:rsidRPr="007362D7">
        <w:rPr>
          <w:rFonts w:ascii="Century Gothic" w:eastAsia="Times New Roman" w:hAnsi="Century Gothic" w:cs="Arial"/>
          <w:sz w:val="21"/>
          <w:szCs w:val="21"/>
          <w:lang w:val="es-ES_tradnl" w:eastAsia="es-ES"/>
        </w:rPr>
        <w:t>Para cons</w:t>
      </w:r>
      <w:r w:rsidR="00753337" w:rsidRPr="007362D7">
        <w:rPr>
          <w:rFonts w:ascii="Century Gothic" w:eastAsia="Times New Roman" w:hAnsi="Century Gothic" w:cs="Arial"/>
          <w:sz w:val="21"/>
          <w:szCs w:val="21"/>
          <w:lang w:val="es-ES_tradnl" w:eastAsia="es-ES"/>
        </w:rPr>
        <w:t>tancia se firma en Tame</w:t>
      </w:r>
      <w:r w:rsidR="00B30CFA" w:rsidRPr="007362D7">
        <w:rPr>
          <w:rFonts w:ascii="Century Gothic" w:eastAsia="Times New Roman" w:hAnsi="Century Gothic" w:cs="Arial"/>
          <w:sz w:val="21"/>
          <w:szCs w:val="21"/>
          <w:lang w:val="es-ES_tradnl" w:eastAsia="es-ES"/>
        </w:rPr>
        <w:t xml:space="preserve"> –Arauca</w:t>
      </w:r>
      <w:r w:rsidR="00753337" w:rsidRPr="007362D7">
        <w:rPr>
          <w:rFonts w:ascii="Century Gothic" w:eastAsia="Times New Roman" w:hAnsi="Century Gothic" w:cs="Arial"/>
          <w:sz w:val="21"/>
          <w:szCs w:val="21"/>
          <w:lang w:val="es-ES_tradnl" w:eastAsia="es-ES"/>
        </w:rPr>
        <w:t>,</w:t>
      </w:r>
      <w:r w:rsidR="007E7333" w:rsidRPr="007362D7">
        <w:rPr>
          <w:rFonts w:ascii="Century Gothic" w:eastAsia="Times New Roman" w:hAnsi="Century Gothic" w:cs="Arial"/>
          <w:sz w:val="21"/>
          <w:szCs w:val="21"/>
          <w:lang w:val="es-ES_tradnl" w:eastAsia="es-ES"/>
        </w:rPr>
        <w:t xml:space="preserve"> el día</w:t>
      </w:r>
      <w:r w:rsidR="003A62A5" w:rsidRPr="007362D7">
        <w:rPr>
          <w:rFonts w:ascii="Century Gothic" w:eastAsia="Times New Roman" w:hAnsi="Century Gothic" w:cs="Arial"/>
          <w:sz w:val="21"/>
          <w:szCs w:val="21"/>
          <w:lang w:val="es-ES_tradnl" w:eastAsia="es-ES"/>
        </w:rPr>
        <w:t xml:space="preserve"> </w:t>
      </w:r>
      <w:r w:rsidR="006A0072" w:rsidRPr="007362D7">
        <w:rPr>
          <w:rFonts w:ascii="Century Gothic" w:eastAsia="Times New Roman" w:hAnsi="Century Gothic" w:cs="Arial"/>
          <w:sz w:val="21"/>
          <w:szCs w:val="21"/>
          <w:lang w:val="es-ES_tradnl" w:eastAsia="es-ES"/>
        </w:rPr>
        <w:t>nueve</w:t>
      </w:r>
      <w:r w:rsidR="003A62A5" w:rsidRPr="007362D7">
        <w:rPr>
          <w:rFonts w:ascii="Century Gothic" w:eastAsia="Times New Roman" w:hAnsi="Century Gothic" w:cs="Arial"/>
          <w:sz w:val="21"/>
          <w:szCs w:val="21"/>
          <w:lang w:val="es-ES_tradnl" w:eastAsia="es-ES"/>
        </w:rPr>
        <w:t xml:space="preserve"> </w:t>
      </w:r>
      <w:r w:rsidR="007E7333" w:rsidRPr="007362D7">
        <w:rPr>
          <w:rFonts w:ascii="Century Gothic" w:eastAsia="Times New Roman" w:hAnsi="Century Gothic" w:cs="Arial"/>
          <w:sz w:val="21"/>
          <w:szCs w:val="21"/>
          <w:lang w:val="es-ES_tradnl" w:eastAsia="es-ES"/>
        </w:rPr>
        <w:t>(</w:t>
      </w:r>
      <w:r w:rsidR="006A0072" w:rsidRPr="007362D7">
        <w:rPr>
          <w:rFonts w:ascii="Century Gothic" w:eastAsia="Times New Roman" w:hAnsi="Century Gothic" w:cs="Arial"/>
          <w:sz w:val="21"/>
          <w:szCs w:val="21"/>
          <w:lang w:val="es-ES_tradnl" w:eastAsia="es-ES"/>
        </w:rPr>
        <w:t>09</w:t>
      </w:r>
      <w:r w:rsidR="007E7333" w:rsidRPr="007362D7">
        <w:rPr>
          <w:rFonts w:ascii="Century Gothic" w:eastAsia="Times New Roman" w:hAnsi="Century Gothic" w:cs="Arial"/>
          <w:sz w:val="21"/>
          <w:szCs w:val="21"/>
          <w:lang w:val="es-ES_tradnl" w:eastAsia="es-ES"/>
        </w:rPr>
        <w:t xml:space="preserve">) </w:t>
      </w:r>
      <w:r w:rsidR="00C32B9D" w:rsidRPr="007362D7">
        <w:rPr>
          <w:rFonts w:ascii="Century Gothic" w:eastAsia="Times New Roman" w:hAnsi="Century Gothic" w:cs="Arial"/>
          <w:sz w:val="21"/>
          <w:szCs w:val="21"/>
          <w:lang w:val="es-ES_tradnl" w:eastAsia="es-ES"/>
        </w:rPr>
        <w:t>del mes de</w:t>
      </w:r>
      <w:r w:rsidR="0079307B" w:rsidRPr="007362D7">
        <w:rPr>
          <w:rFonts w:ascii="Century Gothic" w:eastAsia="Times New Roman" w:hAnsi="Century Gothic" w:cs="Arial"/>
          <w:sz w:val="21"/>
          <w:szCs w:val="21"/>
          <w:lang w:val="es-ES_tradnl" w:eastAsia="es-ES"/>
        </w:rPr>
        <w:t xml:space="preserve"> </w:t>
      </w:r>
      <w:r w:rsidR="006A0072" w:rsidRPr="007362D7">
        <w:rPr>
          <w:rFonts w:ascii="Century Gothic" w:eastAsia="Times New Roman" w:hAnsi="Century Gothic" w:cs="Arial"/>
          <w:sz w:val="21"/>
          <w:szCs w:val="21"/>
          <w:lang w:val="es-ES_tradnl" w:eastAsia="es-ES"/>
        </w:rPr>
        <w:t>septiembre</w:t>
      </w:r>
      <w:r w:rsidR="009E5B2D" w:rsidRPr="007362D7">
        <w:rPr>
          <w:rFonts w:ascii="Century Gothic" w:eastAsia="Times New Roman" w:hAnsi="Century Gothic" w:cs="Arial"/>
          <w:sz w:val="21"/>
          <w:szCs w:val="21"/>
          <w:lang w:val="es-ES_tradnl" w:eastAsia="es-ES"/>
        </w:rPr>
        <w:t xml:space="preserve"> </w:t>
      </w:r>
      <w:r w:rsidR="00331059" w:rsidRPr="007362D7">
        <w:rPr>
          <w:rFonts w:ascii="Century Gothic" w:eastAsia="Times New Roman" w:hAnsi="Century Gothic" w:cs="Arial"/>
          <w:sz w:val="21"/>
          <w:szCs w:val="21"/>
          <w:lang w:val="es-ES_tradnl" w:eastAsia="es-ES"/>
        </w:rPr>
        <w:t>de</w:t>
      </w:r>
      <w:r w:rsidR="002C490D" w:rsidRPr="007362D7">
        <w:rPr>
          <w:rFonts w:ascii="Century Gothic" w:eastAsia="Times New Roman" w:hAnsi="Century Gothic" w:cs="Arial"/>
          <w:sz w:val="21"/>
          <w:szCs w:val="21"/>
          <w:lang w:val="es-ES_tradnl" w:eastAsia="es-ES"/>
        </w:rPr>
        <w:t>l</w:t>
      </w:r>
      <w:r w:rsidR="00331059" w:rsidRPr="007362D7">
        <w:rPr>
          <w:rFonts w:ascii="Century Gothic" w:eastAsia="Times New Roman" w:hAnsi="Century Gothic" w:cs="Arial"/>
          <w:sz w:val="21"/>
          <w:szCs w:val="21"/>
          <w:lang w:val="es-ES_tradnl" w:eastAsia="es-ES"/>
        </w:rPr>
        <w:t xml:space="preserve"> 20</w:t>
      </w:r>
      <w:r w:rsidR="00753337" w:rsidRPr="007362D7">
        <w:rPr>
          <w:rFonts w:ascii="Century Gothic" w:eastAsia="Times New Roman" w:hAnsi="Century Gothic" w:cs="Arial"/>
          <w:sz w:val="21"/>
          <w:szCs w:val="21"/>
          <w:lang w:val="es-ES_tradnl" w:eastAsia="es-ES"/>
        </w:rPr>
        <w:t>2</w:t>
      </w:r>
      <w:r w:rsidR="003A62A5" w:rsidRPr="007362D7">
        <w:rPr>
          <w:rFonts w:ascii="Century Gothic" w:eastAsia="Times New Roman" w:hAnsi="Century Gothic" w:cs="Arial"/>
          <w:sz w:val="21"/>
          <w:szCs w:val="21"/>
          <w:lang w:val="es-ES_tradnl" w:eastAsia="es-ES"/>
        </w:rPr>
        <w:t>5</w:t>
      </w:r>
      <w:r w:rsidR="009E5B2D" w:rsidRPr="007362D7">
        <w:rPr>
          <w:rFonts w:ascii="Century Gothic" w:eastAsia="Times New Roman" w:hAnsi="Century Gothic" w:cs="Arial"/>
          <w:sz w:val="21"/>
          <w:szCs w:val="21"/>
          <w:lang w:val="es-ES_tradnl" w:eastAsia="es-ES"/>
        </w:rPr>
        <w:t>.</w:t>
      </w:r>
    </w:p>
    <w:p w14:paraId="5C641AD0" w14:textId="4E2741C9" w:rsidR="00A778F5" w:rsidRPr="007362D7" w:rsidRDefault="00A778F5" w:rsidP="00A67B3C">
      <w:pPr>
        <w:spacing w:after="0" w:line="240" w:lineRule="auto"/>
        <w:jc w:val="both"/>
        <w:rPr>
          <w:rFonts w:ascii="Century Gothic" w:eastAsia="Times New Roman" w:hAnsi="Century Gothic" w:cs="Arial"/>
          <w:sz w:val="21"/>
          <w:szCs w:val="21"/>
          <w:lang w:val="es-ES_tradnl" w:eastAsia="es-ES"/>
        </w:rPr>
      </w:pPr>
    </w:p>
    <w:p w14:paraId="7FCEB036" w14:textId="137A296B" w:rsidR="008A6071" w:rsidRPr="007362D7" w:rsidRDefault="008A6071" w:rsidP="00A67B3C">
      <w:pPr>
        <w:spacing w:after="0" w:line="240" w:lineRule="auto"/>
        <w:jc w:val="both"/>
        <w:rPr>
          <w:rFonts w:ascii="Century Gothic" w:eastAsia="Times New Roman" w:hAnsi="Century Gothic" w:cs="Arial"/>
          <w:sz w:val="21"/>
          <w:szCs w:val="21"/>
          <w:lang w:val="es-ES_tradnl" w:eastAsia="es-ES"/>
        </w:rPr>
      </w:pPr>
    </w:p>
    <w:p w14:paraId="6DFE6D26" w14:textId="0883735B" w:rsidR="005A6658" w:rsidRDefault="005A6658" w:rsidP="00A67B3C">
      <w:pPr>
        <w:spacing w:after="0" w:line="240" w:lineRule="auto"/>
        <w:ind w:left="4950" w:hanging="4950"/>
        <w:jc w:val="both"/>
        <w:rPr>
          <w:rFonts w:ascii="Century Gothic" w:eastAsia="Times New Roman" w:hAnsi="Century Gothic" w:cs="Arial"/>
          <w:b/>
          <w:sz w:val="21"/>
          <w:szCs w:val="21"/>
          <w:lang w:val="es-ES_tradnl" w:eastAsia="es-ES"/>
        </w:rPr>
      </w:pPr>
    </w:p>
    <w:p w14:paraId="35ED0E7A" w14:textId="62511C6F" w:rsidR="008B1461" w:rsidRDefault="008B1461" w:rsidP="00A67B3C">
      <w:pPr>
        <w:spacing w:after="0" w:line="240" w:lineRule="auto"/>
        <w:ind w:left="4950" w:hanging="4950"/>
        <w:jc w:val="both"/>
        <w:rPr>
          <w:rFonts w:ascii="Century Gothic" w:eastAsia="Times New Roman" w:hAnsi="Century Gothic" w:cs="Arial"/>
          <w:b/>
          <w:sz w:val="21"/>
          <w:szCs w:val="21"/>
          <w:lang w:val="es-ES_tradnl" w:eastAsia="es-ES"/>
        </w:rPr>
      </w:pPr>
    </w:p>
    <w:p w14:paraId="5CBCBE6A" w14:textId="4FE1DE85" w:rsidR="008B1461" w:rsidRDefault="008B1461" w:rsidP="00A67B3C">
      <w:pPr>
        <w:spacing w:after="0" w:line="240" w:lineRule="auto"/>
        <w:ind w:left="4950" w:hanging="4950"/>
        <w:jc w:val="both"/>
        <w:rPr>
          <w:rFonts w:ascii="Century Gothic" w:eastAsia="Times New Roman" w:hAnsi="Century Gothic" w:cs="Arial"/>
          <w:b/>
          <w:sz w:val="21"/>
          <w:szCs w:val="21"/>
          <w:lang w:val="es-ES_tradnl" w:eastAsia="es-ES"/>
        </w:rPr>
      </w:pPr>
    </w:p>
    <w:p w14:paraId="27227161" w14:textId="77777777" w:rsidR="008B1461" w:rsidRPr="007362D7" w:rsidRDefault="008B1461" w:rsidP="00A67B3C">
      <w:pPr>
        <w:spacing w:after="0" w:line="240" w:lineRule="auto"/>
        <w:ind w:left="4950" w:hanging="4950"/>
        <w:jc w:val="both"/>
        <w:rPr>
          <w:rFonts w:ascii="Century Gothic" w:eastAsia="Times New Roman" w:hAnsi="Century Gothic" w:cs="Arial"/>
          <w:b/>
          <w:sz w:val="21"/>
          <w:szCs w:val="21"/>
          <w:lang w:val="es-ES_tradnl" w:eastAsia="es-ES"/>
        </w:rPr>
      </w:pPr>
    </w:p>
    <w:p w14:paraId="54AE3C78" w14:textId="66A592A2" w:rsidR="005A6658" w:rsidRDefault="005A6658" w:rsidP="00A67B3C">
      <w:pPr>
        <w:spacing w:after="0" w:line="240" w:lineRule="auto"/>
        <w:ind w:left="4950" w:hanging="4950"/>
        <w:jc w:val="both"/>
        <w:rPr>
          <w:rFonts w:ascii="Century Gothic" w:eastAsia="Times New Roman" w:hAnsi="Century Gothic" w:cs="Arial"/>
          <w:b/>
          <w:sz w:val="21"/>
          <w:szCs w:val="21"/>
          <w:lang w:val="es-ES_tradnl" w:eastAsia="es-ES"/>
        </w:rPr>
      </w:pPr>
    </w:p>
    <w:p w14:paraId="78F74164" w14:textId="409492CA" w:rsidR="00E9039A" w:rsidRDefault="00E9039A" w:rsidP="00A67B3C">
      <w:pPr>
        <w:spacing w:after="0" w:line="240" w:lineRule="auto"/>
        <w:ind w:left="4950" w:hanging="4950"/>
        <w:jc w:val="both"/>
        <w:rPr>
          <w:rFonts w:ascii="Century Gothic" w:eastAsia="Times New Roman" w:hAnsi="Century Gothic" w:cs="Arial"/>
          <w:b/>
          <w:sz w:val="21"/>
          <w:szCs w:val="21"/>
          <w:lang w:val="es-ES_tradnl" w:eastAsia="es-ES"/>
        </w:rPr>
      </w:pPr>
    </w:p>
    <w:p w14:paraId="1ED013CB" w14:textId="2F94265E" w:rsidR="00E9039A" w:rsidRDefault="00E9039A" w:rsidP="00A67B3C">
      <w:pPr>
        <w:spacing w:after="0" w:line="240" w:lineRule="auto"/>
        <w:ind w:left="4950" w:hanging="4950"/>
        <w:jc w:val="both"/>
        <w:rPr>
          <w:rFonts w:ascii="Century Gothic" w:eastAsia="Times New Roman" w:hAnsi="Century Gothic" w:cs="Arial"/>
          <w:b/>
          <w:sz w:val="21"/>
          <w:szCs w:val="21"/>
          <w:lang w:val="es-ES_tradnl" w:eastAsia="es-ES"/>
        </w:rPr>
      </w:pPr>
    </w:p>
    <w:p w14:paraId="6190B2E5" w14:textId="77777777" w:rsidR="00E9039A" w:rsidRPr="007362D7" w:rsidRDefault="00E9039A" w:rsidP="00A67B3C">
      <w:pPr>
        <w:spacing w:after="0" w:line="240" w:lineRule="auto"/>
        <w:ind w:left="4950" w:hanging="4950"/>
        <w:jc w:val="both"/>
        <w:rPr>
          <w:rFonts w:ascii="Century Gothic" w:eastAsia="Times New Roman" w:hAnsi="Century Gothic" w:cs="Arial"/>
          <w:b/>
          <w:sz w:val="21"/>
          <w:szCs w:val="21"/>
          <w:lang w:val="es-ES_tradnl" w:eastAsia="es-ES"/>
        </w:rPr>
      </w:pPr>
    </w:p>
    <w:p w14:paraId="33D8A264" w14:textId="141322AB" w:rsidR="003E29E1" w:rsidRPr="007362D7" w:rsidRDefault="00011FDE" w:rsidP="00A67B3C">
      <w:pPr>
        <w:spacing w:after="0" w:line="240" w:lineRule="auto"/>
        <w:ind w:left="4950" w:hanging="4950"/>
        <w:jc w:val="both"/>
        <w:rPr>
          <w:rFonts w:ascii="Century Gothic" w:eastAsia="Times New Roman" w:hAnsi="Century Gothic" w:cs="Arial"/>
          <w:b/>
          <w:sz w:val="21"/>
          <w:szCs w:val="21"/>
          <w:lang w:val="es-ES_tradnl" w:eastAsia="es-ES"/>
        </w:rPr>
      </w:pPr>
      <w:r w:rsidRPr="007362D7">
        <w:rPr>
          <w:rFonts w:ascii="Century Gothic" w:eastAsia="Times New Roman" w:hAnsi="Century Gothic" w:cs="Arial"/>
          <w:b/>
          <w:sz w:val="21"/>
          <w:szCs w:val="21"/>
          <w:lang w:val="es-ES_tradnl" w:eastAsia="es-ES"/>
        </w:rPr>
        <w:t>WILDER HERNANDO ORTIZ BUENO</w:t>
      </w:r>
      <w:r w:rsidRPr="007362D7">
        <w:rPr>
          <w:rFonts w:ascii="Century Gothic" w:eastAsia="Times New Roman" w:hAnsi="Century Gothic" w:cs="Arial"/>
          <w:b/>
          <w:sz w:val="21"/>
          <w:szCs w:val="21"/>
          <w:lang w:val="es-ES_tradnl" w:eastAsia="es-ES"/>
        </w:rPr>
        <w:tab/>
      </w:r>
      <w:r w:rsidR="003E29E1" w:rsidRPr="007362D7">
        <w:rPr>
          <w:rFonts w:ascii="Century Gothic" w:eastAsia="Times New Roman" w:hAnsi="Century Gothic" w:cs="Arial"/>
          <w:b/>
          <w:sz w:val="21"/>
          <w:szCs w:val="21"/>
          <w:lang w:val="es-ES_tradnl" w:eastAsia="es-ES"/>
        </w:rPr>
        <w:tab/>
      </w:r>
      <w:r w:rsidR="003E29E1" w:rsidRPr="007362D7">
        <w:rPr>
          <w:rFonts w:ascii="Century Gothic" w:eastAsia="Times New Roman" w:hAnsi="Century Gothic" w:cs="Arial"/>
          <w:b/>
          <w:sz w:val="21"/>
          <w:szCs w:val="21"/>
          <w:lang w:val="es-ES_tradnl" w:eastAsia="es-ES"/>
        </w:rPr>
        <w:tab/>
      </w:r>
      <w:r w:rsidR="00B65DCB" w:rsidRPr="007362D7">
        <w:rPr>
          <w:rFonts w:ascii="Century Gothic" w:eastAsia="Century Gothic" w:hAnsi="Century Gothic" w:cs="Century Gothic"/>
          <w:b/>
          <w:sz w:val="21"/>
          <w:szCs w:val="21"/>
        </w:rPr>
        <w:t>DANIEL JAIR CABALLERO CAMACH</w:t>
      </w:r>
      <w:r w:rsidR="00B65DCB" w:rsidRPr="007362D7">
        <w:rPr>
          <w:rFonts w:ascii="Century Gothic" w:eastAsia="Century Gothic" w:hAnsi="Century Gothic" w:cs="Century Gothic"/>
          <w:b/>
          <w:sz w:val="21"/>
          <w:szCs w:val="21"/>
        </w:rPr>
        <w:t>O</w:t>
      </w:r>
    </w:p>
    <w:p w14:paraId="18DAA561" w14:textId="650CF099" w:rsidR="00C811FB" w:rsidRPr="007362D7" w:rsidRDefault="003E29E1" w:rsidP="003E29E1">
      <w:pPr>
        <w:spacing w:after="0" w:line="240" w:lineRule="auto"/>
        <w:ind w:left="5664" w:hanging="5658"/>
        <w:jc w:val="both"/>
        <w:rPr>
          <w:rFonts w:ascii="Century Gothic" w:eastAsia="Times New Roman" w:hAnsi="Century Gothic" w:cs="Arial"/>
          <w:sz w:val="21"/>
          <w:szCs w:val="21"/>
          <w:lang w:val="es-ES_tradnl" w:eastAsia="es-ES"/>
        </w:rPr>
      </w:pPr>
      <w:r w:rsidRPr="007362D7">
        <w:rPr>
          <w:rFonts w:ascii="Century Gothic" w:eastAsia="Times New Roman" w:hAnsi="Century Gothic" w:cs="Arial"/>
          <w:sz w:val="21"/>
          <w:szCs w:val="21"/>
          <w:lang w:val="es-CO" w:eastAsia="es-ES"/>
        </w:rPr>
        <w:t xml:space="preserve">Gerente – Contratante. </w:t>
      </w:r>
      <w:r w:rsidRPr="007362D7">
        <w:rPr>
          <w:rFonts w:ascii="Century Gothic" w:eastAsia="Times New Roman" w:hAnsi="Century Gothic" w:cs="Arial"/>
          <w:sz w:val="21"/>
          <w:szCs w:val="21"/>
          <w:lang w:val="es-CO" w:eastAsia="es-ES"/>
        </w:rPr>
        <w:tab/>
      </w:r>
      <w:r w:rsidRPr="007362D7">
        <w:rPr>
          <w:rFonts w:ascii="Century Gothic" w:eastAsia="Times New Roman" w:hAnsi="Century Gothic" w:cs="Arial"/>
          <w:sz w:val="21"/>
          <w:szCs w:val="21"/>
          <w:lang w:val="es-ES_tradnl" w:eastAsia="es-ES"/>
        </w:rPr>
        <w:t xml:space="preserve">R/L: </w:t>
      </w:r>
      <w:r w:rsidR="00753984" w:rsidRPr="007362D7">
        <w:rPr>
          <w:rFonts w:ascii="Century Gothic" w:eastAsia="Times New Roman" w:hAnsi="Century Gothic" w:cs="Arial"/>
          <w:sz w:val="21"/>
          <w:szCs w:val="21"/>
          <w:lang w:val="es-ES_tradnl" w:eastAsia="es-ES"/>
        </w:rPr>
        <w:t>“</w:t>
      </w:r>
      <w:r w:rsidR="00B65DCB" w:rsidRPr="007362D7">
        <w:rPr>
          <w:rFonts w:ascii="Century Gothic" w:eastAsia="Century Gothic" w:hAnsi="Century Gothic" w:cs="Century Gothic"/>
          <w:b/>
          <w:sz w:val="21"/>
          <w:szCs w:val="21"/>
        </w:rPr>
        <w:t>CIVIL CARPER S.A.S</w:t>
      </w:r>
      <w:r w:rsidR="008A6071" w:rsidRPr="007362D7">
        <w:rPr>
          <w:rFonts w:ascii="Century Gothic" w:eastAsia="Times New Roman" w:hAnsi="Century Gothic" w:cs="Arial"/>
          <w:b/>
          <w:sz w:val="21"/>
          <w:szCs w:val="21"/>
          <w:lang w:val="es-ES_tradnl" w:eastAsia="es-ES"/>
        </w:rPr>
        <w:t>”</w:t>
      </w:r>
      <w:r w:rsidR="00753984" w:rsidRPr="007362D7">
        <w:rPr>
          <w:rFonts w:ascii="Century Gothic" w:eastAsia="Times New Roman" w:hAnsi="Century Gothic" w:cs="Arial"/>
          <w:b/>
          <w:sz w:val="21"/>
          <w:szCs w:val="21"/>
          <w:lang w:val="es-ES_tradnl" w:eastAsia="es-ES"/>
        </w:rPr>
        <w:t>.</w:t>
      </w:r>
    </w:p>
    <w:p w14:paraId="170745EB" w14:textId="3994FFE3" w:rsidR="00A778F5" w:rsidRPr="007362D7" w:rsidRDefault="00011FDE" w:rsidP="003E29E1">
      <w:pPr>
        <w:spacing w:after="0" w:line="240" w:lineRule="auto"/>
        <w:ind w:left="5664"/>
        <w:jc w:val="both"/>
        <w:rPr>
          <w:rFonts w:ascii="Century Gothic" w:eastAsia="Times New Roman" w:hAnsi="Century Gothic" w:cs="Arial"/>
          <w:sz w:val="21"/>
          <w:szCs w:val="21"/>
          <w:lang w:val="es-ES_tradnl" w:eastAsia="es-ES"/>
        </w:rPr>
      </w:pPr>
      <w:r w:rsidRPr="007362D7">
        <w:rPr>
          <w:rFonts w:ascii="Century Gothic" w:eastAsia="Times New Roman" w:hAnsi="Century Gothic" w:cs="Arial"/>
          <w:sz w:val="21"/>
          <w:szCs w:val="21"/>
          <w:lang w:val="es-ES_tradnl" w:eastAsia="es-ES"/>
        </w:rPr>
        <w:t>Contratista.</w:t>
      </w:r>
    </w:p>
    <w:p w14:paraId="0D120D62" w14:textId="687FFFAF" w:rsidR="0080317F" w:rsidRDefault="0080317F" w:rsidP="00A67B3C">
      <w:pPr>
        <w:spacing w:after="0" w:line="240" w:lineRule="auto"/>
        <w:jc w:val="both"/>
        <w:rPr>
          <w:rFonts w:ascii="Century Gothic" w:eastAsia="Times New Roman" w:hAnsi="Century Gothic" w:cs="Arial"/>
          <w:sz w:val="20"/>
          <w:szCs w:val="20"/>
          <w:lang w:val="es-ES_tradnl" w:eastAsia="es-ES"/>
        </w:rPr>
      </w:pPr>
    </w:p>
    <w:p w14:paraId="67E4FE49" w14:textId="55B12F1D" w:rsidR="00A515E9" w:rsidRDefault="00A515E9" w:rsidP="007465FF">
      <w:pPr>
        <w:spacing w:after="0" w:line="240" w:lineRule="auto"/>
        <w:ind w:left="4956" w:hanging="4950"/>
        <w:jc w:val="both"/>
        <w:rPr>
          <w:rFonts w:ascii="Century Gothic" w:eastAsia="Times New Roman" w:hAnsi="Century Gothic" w:cs="Arial"/>
          <w:b/>
          <w:sz w:val="14"/>
          <w:szCs w:val="14"/>
          <w:lang w:val="es-ES_tradnl" w:eastAsia="es-ES"/>
        </w:rPr>
      </w:pPr>
    </w:p>
    <w:p w14:paraId="1FECA102" w14:textId="55D8BA82" w:rsidR="009D0E5F" w:rsidRPr="00A67B3C" w:rsidRDefault="009E5B2D" w:rsidP="00A515E9">
      <w:pPr>
        <w:spacing w:after="0" w:line="240" w:lineRule="auto"/>
        <w:jc w:val="both"/>
        <w:rPr>
          <w:rFonts w:ascii="Century Gothic" w:eastAsia="Times New Roman" w:hAnsi="Century Gothic" w:cs="Arial"/>
          <w:sz w:val="14"/>
          <w:szCs w:val="14"/>
          <w:lang w:val="es-ES_tradnl" w:eastAsia="es-ES"/>
        </w:rPr>
      </w:pPr>
      <w:r>
        <w:rPr>
          <w:rFonts w:ascii="Century Gothic" w:eastAsia="Times New Roman" w:hAnsi="Century Gothic" w:cs="Arial"/>
          <w:b/>
          <w:sz w:val="14"/>
          <w:szCs w:val="14"/>
          <w:lang w:val="es-ES_tradnl" w:eastAsia="es-ES"/>
        </w:rPr>
        <w:t>Proyecto y Aprobó:</w:t>
      </w:r>
      <w:r w:rsidR="009D0E5F" w:rsidRPr="00A67B3C">
        <w:rPr>
          <w:rFonts w:ascii="Century Gothic" w:eastAsia="Times New Roman" w:hAnsi="Century Gothic" w:cs="Arial"/>
          <w:sz w:val="14"/>
          <w:szCs w:val="14"/>
          <w:lang w:val="es-ES_tradnl" w:eastAsia="es-ES"/>
        </w:rPr>
        <w:t xml:space="preserve"> </w:t>
      </w:r>
      <w:r w:rsidR="00F0322B">
        <w:rPr>
          <w:rFonts w:ascii="Century Gothic" w:eastAsia="Times New Roman" w:hAnsi="Century Gothic" w:cs="Arial"/>
          <w:sz w:val="14"/>
          <w:szCs w:val="14"/>
          <w:lang w:val="es-ES_tradnl" w:eastAsia="es-ES"/>
        </w:rPr>
        <w:t>Mayra Alejandra Garavito Castañeda</w:t>
      </w:r>
      <w:r w:rsidR="00357597" w:rsidRPr="00A67B3C">
        <w:rPr>
          <w:rFonts w:ascii="Century Gothic" w:eastAsia="Times New Roman" w:hAnsi="Century Gothic" w:cs="Arial"/>
          <w:sz w:val="14"/>
          <w:szCs w:val="14"/>
          <w:lang w:val="es-ES_tradnl" w:eastAsia="es-ES"/>
        </w:rPr>
        <w:t>.</w:t>
      </w:r>
      <w:r w:rsidR="00920FFE" w:rsidRPr="00A67B3C">
        <w:rPr>
          <w:rFonts w:ascii="Century Gothic" w:eastAsia="Times New Roman" w:hAnsi="Century Gothic" w:cs="Arial"/>
          <w:sz w:val="14"/>
          <w:szCs w:val="14"/>
          <w:lang w:val="es-ES_tradnl" w:eastAsia="es-ES"/>
        </w:rPr>
        <w:t xml:space="preserve"> - </w:t>
      </w:r>
      <w:r w:rsidR="006A3853">
        <w:rPr>
          <w:rFonts w:ascii="Century Gothic" w:eastAsia="Times New Roman" w:hAnsi="Century Gothic" w:cs="Arial"/>
          <w:sz w:val="14"/>
          <w:szCs w:val="14"/>
          <w:lang w:val="es-ES_tradnl" w:eastAsia="es-ES"/>
        </w:rPr>
        <w:t>J</w:t>
      </w:r>
      <w:r w:rsidR="00A130C7" w:rsidRPr="00A67B3C">
        <w:rPr>
          <w:rFonts w:ascii="Century Gothic" w:eastAsia="Times New Roman" w:hAnsi="Century Gothic" w:cs="Arial"/>
          <w:sz w:val="14"/>
          <w:szCs w:val="14"/>
          <w:lang w:val="es-ES_tradnl" w:eastAsia="es-ES"/>
        </w:rPr>
        <w:t>efe</w:t>
      </w:r>
      <w:r w:rsidR="00ED6226" w:rsidRPr="00A67B3C">
        <w:rPr>
          <w:rFonts w:ascii="Century Gothic" w:eastAsia="Times New Roman" w:hAnsi="Century Gothic" w:cs="Arial"/>
          <w:sz w:val="14"/>
          <w:szCs w:val="14"/>
          <w:lang w:val="es-ES_tradnl" w:eastAsia="es-ES"/>
        </w:rPr>
        <w:t xml:space="preserve"> </w:t>
      </w:r>
      <w:r w:rsidR="009D0E5F" w:rsidRPr="00A67B3C">
        <w:rPr>
          <w:rFonts w:ascii="Century Gothic" w:eastAsia="Times New Roman" w:hAnsi="Century Gothic" w:cs="Arial"/>
          <w:sz w:val="14"/>
          <w:szCs w:val="14"/>
          <w:lang w:val="es-ES_tradnl" w:eastAsia="es-ES"/>
        </w:rPr>
        <w:t>Oficina</w:t>
      </w:r>
      <w:r w:rsidR="00ED6226" w:rsidRPr="00A67B3C">
        <w:rPr>
          <w:rFonts w:ascii="Century Gothic" w:eastAsia="Times New Roman" w:hAnsi="Century Gothic" w:cs="Arial"/>
          <w:sz w:val="14"/>
          <w:szCs w:val="14"/>
          <w:lang w:val="es-ES_tradnl" w:eastAsia="es-ES"/>
        </w:rPr>
        <w:t xml:space="preserve"> Asesora</w:t>
      </w:r>
      <w:r w:rsidR="00924A40" w:rsidRPr="00A67B3C">
        <w:rPr>
          <w:rFonts w:ascii="Century Gothic" w:eastAsia="Times New Roman" w:hAnsi="Century Gothic" w:cs="Arial"/>
          <w:sz w:val="14"/>
          <w:szCs w:val="14"/>
          <w:lang w:val="es-ES_tradnl" w:eastAsia="es-ES"/>
        </w:rPr>
        <w:t xml:space="preserve"> Jurídica.</w:t>
      </w:r>
    </w:p>
    <w:sectPr w:rsidR="009D0E5F" w:rsidRPr="00A67B3C" w:rsidSect="00941285">
      <w:headerReference w:type="default" r:id="rId8"/>
      <w:footerReference w:type="even" r:id="rId9"/>
      <w:footerReference w:type="default" r:id="rId10"/>
      <w:endnotePr>
        <w:numFmt w:val="decimal"/>
      </w:endnotePr>
      <w:pgSz w:w="12240" w:h="15840" w:code="1"/>
      <w:pgMar w:top="1276" w:right="1077" w:bottom="1418" w:left="1077" w:header="964" w:footer="431"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F1202" w14:textId="77777777" w:rsidR="004E701E" w:rsidRDefault="004E701E" w:rsidP="009D0E5F">
      <w:pPr>
        <w:spacing w:after="0" w:line="240" w:lineRule="auto"/>
      </w:pPr>
      <w:r>
        <w:separator/>
      </w:r>
    </w:p>
  </w:endnote>
  <w:endnote w:type="continuationSeparator" w:id="0">
    <w:p w14:paraId="772E7E6A" w14:textId="77777777" w:rsidR="004E701E" w:rsidRDefault="004E701E" w:rsidP="009D0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00000001" w:usb1="09060000" w:usb2="00000010" w:usb3="00000000" w:csb0="00080000" w:csb1="00000000"/>
  </w:font>
  <w:font w:name="Raavi">
    <w:panose1 w:val="02000500000000000000"/>
    <w:charset w:val="00"/>
    <w:family w:val="swiss"/>
    <w:pitch w:val="variable"/>
    <w:sig w:usb0="00000003" w:usb1="00000000" w:usb2="00000000" w:usb3="00000000" w:csb0="00000001" w:csb1="00000000"/>
  </w:font>
  <w:font w:name="Broadway">
    <w:panose1 w:val="04040905080B020205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E7750" w14:textId="77777777" w:rsidR="006D6459" w:rsidRDefault="006D6459" w:rsidP="00D9689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840409" w14:textId="77777777" w:rsidR="006D6459" w:rsidRDefault="006D6459" w:rsidP="00D9689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79941"/>
      <w:docPartObj>
        <w:docPartGallery w:val="Page Numbers (Bottom of Page)"/>
        <w:docPartUnique/>
      </w:docPartObj>
    </w:sdtPr>
    <w:sdtEndPr/>
    <w:sdtContent>
      <w:p w14:paraId="058557D6" w14:textId="1AFA5EAE" w:rsidR="00132233" w:rsidRDefault="00132233" w:rsidP="00132233">
        <w:pPr>
          <w:pStyle w:val="Piedepgina"/>
        </w:pPr>
        <w:r>
          <w:rPr>
            <w:noProof/>
            <w:lang w:val="es-CO" w:eastAsia="es-CO"/>
          </w:rPr>
          <w:drawing>
            <wp:anchor distT="0" distB="0" distL="114300" distR="114300" simplePos="0" relativeHeight="251678720" behindDoc="1" locked="0" layoutInCell="1" allowOverlap="1" wp14:anchorId="62AC42A3" wp14:editId="2F64C4EE">
              <wp:simplePos x="0" y="0"/>
              <wp:positionH relativeFrom="page">
                <wp:posOffset>11430</wp:posOffset>
              </wp:positionH>
              <wp:positionV relativeFrom="paragraph">
                <wp:posOffset>-587680</wp:posOffset>
              </wp:positionV>
              <wp:extent cx="7761427" cy="1272794"/>
              <wp:effectExtent l="0" t="0" r="0" b="381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87328"/>
                      <a:stretch>
                        <a:fillRect/>
                      </a:stretch>
                    </pic:blipFill>
                    <pic:spPr bwMode="auto">
                      <a:xfrm>
                        <a:off x="0" y="0"/>
                        <a:ext cx="7761427" cy="127279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34A08D" w14:textId="67876071" w:rsidR="006D6459" w:rsidRPr="00B403D9" w:rsidRDefault="006D6459" w:rsidP="00B403D9">
        <w:pPr>
          <w:pStyle w:val="Piedepgina"/>
          <w:jc w:val="right"/>
        </w:pPr>
        <w:r>
          <w:rPr>
            <w:noProof/>
            <w:lang w:val="es-CO" w:eastAsia="es-CO"/>
          </w:rPr>
          <w:drawing>
            <wp:anchor distT="0" distB="0" distL="114300" distR="114300" simplePos="0" relativeHeight="251674624" behindDoc="1" locked="0" layoutInCell="1" allowOverlap="1" wp14:anchorId="070333E0" wp14:editId="4B3B6FBE">
              <wp:simplePos x="0" y="0"/>
              <wp:positionH relativeFrom="column">
                <wp:posOffset>-229870</wp:posOffset>
              </wp:positionH>
              <wp:positionV relativeFrom="paragraph">
                <wp:posOffset>1442085</wp:posOffset>
              </wp:positionV>
              <wp:extent cx="7353300" cy="923290"/>
              <wp:effectExtent l="0" t="0" r="0" b="0"/>
              <wp:wrapNone/>
              <wp:docPr id="10" name="Imagen 10" descr="pi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53300" cy="923290"/>
                      </a:xfrm>
                      <a:prstGeom prst="rect">
                        <a:avLst/>
                      </a:prstGeom>
                      <a:noFill/>
                    </pic:spPr>
                  </pic:pic>
                </a:graphicData>
              </a:graphic>
              <wp14:sizeRelH relativeFrom="page">
                <wp14:pctWidth>0</wp14:pctWidth>
              </wp14:sizeRelH>
              <wp14:sizeRelV relativeFrom="page">
                <wp14:pctHeight>0</wp14:pctHeight>
              </wp14:sizeRelV>
            </wp:anchor>
          </w:drawing>
        </w:r>
        <w:r>
          <w:fldChar w:fldCharType="begin"/>
        </w:r>
        <w:r>
          <w:instrText>PAGE   \* MERGEFORMAT</w:instrText>
        </w:r>
        <w:r>
          <w:fldChar w:fldCharType="separate"/>
        </w:r>
        <w:r w:rsidR="005A6658" w:rsidRPr="005A6658">
          <w:rPr>
            <w:noProof/>
            <w:lang w:val="es-ES"/>
          </w:rPr>
          <w:t>10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DF96C" w14:textId="77777777" w:rsidR="004E701E" w:rsidRDefault="004E701E" w:rsidP="009D0E5F">
      <w:pPr>
        <w:spacing w:after="0" w:line="240" w:lineRule="auto"/>
      </w:pPr>
      <w:r>
        <w:separator/>
      </w:r>
    </w:p>
  </w:footnote>
  <w:footnote w:type="continuationSeparator" w:id="0">
    <w:p w14:paraId="45961445" w14:textId="77777777" w:rsidR="004E701E" w:rsidRDefault="004E701E" w:rsidP="009D0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84C25" w14:textId="70D78B10" w:rsidR="00132233" w:rsidRDefault="00132233" w:rsidP="00132233">
    <w:pPr>
      <w:pStyle w:val="Encabezado"/>
      <w:jc w:val="right"/>
    </w:pPr>
    <w:r>
      <w:rPr>
        <w:noProof/>
        <w:lang w:val="es-CO" w:eastAsia="es-CO"/>
      </w:rPr>
      <w:drawing>
        <wp:anchor distT="0" distB="0" distL="114300" distR="114300" simplePos="0" relativeHeight="251676672" behindDoc="1" locked="0" layoutInCell="1" allowOverlap="1" wp14:anchorId="522EB9BC" wp14:editId="501D986F">
          <wp:simplePos x="0" y="0"/>
          <wp:positionH relativeFrom="page">
            <wp:posOffset>0</wp:posOffset>
          </wp:positionH>
          <wp:positionV relativeFrom="paragraph">
            <wp:posOffset>-513385</wp:posOffset>
          </wp:positionV>
          <wp:extent cx="7772552" cy="876204"/>
          <wp:effectExtent l="0" t="0" r="0" b="63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b="91286"/>
                  <a:stretch>
                    <a:fillRect/>
                  </a:stretch>
                </pic:blipFill>
                <pic:spPr bwMode="auto">
                  <a:xfrm>
                    <a:off x="0" y="0"/>
                    <a:ext cx="7772552" cy="87620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t xml:space="preserve"> </w:t>
    </w:r>
    <w:r>
      <w:rPr>
        <w:lang w:val="es-ES"/>
      </w:rPr>
      <w:t xml:space="preserve">Página </w:t>
    </w:r>
    <w:r>
      <w:rPr>
        <w:b/>
        <w:bCs/>
        <w:szCs w:val="24"/>
      </w:rPr>
      <w:fldChar w:fldCharType="begin"/>
    </w:r>
    <w:r>
      <w:rPr>
        <w:b/>
        <w:bCs/>
      </w:rPr>
      <w:instrText>PAGE</w:instrText>
    </w:r>
    <w:r>
      <w:rPr>
        <w:b/>
        <w:bCs/>
        <w:szCs w:val="24"/>
      </w:rPr>
      <w:fldChar w:fldCharType="separate"/>
    </w:r>
    <w:r w:rsidR="005A6658">
      <w:rPr>
        <w:b/>
        <w:bCs/>
        <w:noProof/>
      </w:rPr>
      <w:t>10</w:t>
    </w:r>
    <w:r>
      <w:rPr>
        <w:b/>
        <w:bCs/>
        <w:szCs w:val="24"/>
      </w:rPr>
      <w:fldChar w:fldCharType="end"/>
    </w:r>
    <w:r>
      <w:rPr>
        <w:lang w:val="es-ES"/>
      </w:rPr>
      <w:t xml:space="preserve"> de </w:t>
    </w:r>
    <w:r>
      <w:rPr>
        <w:b/>
        <w:bCs/>
        <w:szCs w:val="24"/>
      </w:rPr>
      <w:fldChar w:fldCharType="begin"/>
    </w:r>
    <w:r>
      <w:rPr>
        <w:b/>
        <w:bCs/>
      </w:rPr>
      <w:instrText>NUMPAGES</w:instrText>
    </w:r>
    <w:r>
      <w:rPr>
        <w:b/>
        <w:bCs/>
        <w:szCs w:val="24"/>
      </w:rPr>
      <w:fldChar w:fldCharType="separate"/>
    </w:r>
    <w:r w:rsidR="005A6658">
      <w:rPr>
        <w:b/>
        <w:bCs/>
        <w:noProof/>
      </w:rPr>
      <w:t>11</w:t>
    </w:r>
    <w:r>
      <w:rPr>
        <w:b/>
        <w:bCs/>
        <w:szCs w:val="24"/>
      </w:rPr>
      <w:fldChar w:fldCharType="end"/>
    </w:r>
  </w:p>
  <w:p w14:paraId="1EAE0208" w14:textId="77777777" w:rsidR="00132233" w:rsidRDefault="00132233" w:rsidP="00132233">
    <w:pPr>
      <w:pStyle w:val="Encabezado"/>
    </w:pPr>
  </w:p>
  <w:p w14:paraId="32B47B15" w14:textId="295590C8" w:rsidR="006D6459" w:rsidRPr="0010530C" w:rsidRDefault="006D6459" w:rsidP="004A0FE9">
    <w:pPr>
      <w:tabs>
        <w:tab w:val="left" w:pos="-720"/>
        <w:tab w:val="center" w:pos="4407"/>
      </w:tabs>
      <w:suppressAutoHyphens/>
      <w:jc w:val="center"/>
      <w:rPr>
        <w:rFonts w:ascii="Broadway" w:hAnsi="Broadway" w:cs="Tahoma"/>
        <w:b/>
        <w:sz w:val="24"/>
        <w:szCs w:val="28"/>
        <w:u w:val="single"/>
      </w:rPr>
    </w:pPr>
    <w:r w:rsidRPr="0010530C">
      <w:rPr>
        <w:rFonts w:ascii="Broadway" w:hAnsi="Broadway" w:cs="Tahoma"/>
        <w:b/>
        <w:sz w:val="24"/>
        <w:szCs w:val="28"/>
        <w:u w:val="single"/>
      </w:rPr>
      <w:t xml:space="preserve">CONTRATO DE </w:t>
    </w:r>
    <w:r w:rsidR="0018492A">
      <w:rPr>
        <w:rFonts w:ascii="Broadway" w:hAnsi="Broadway" w:cs="Tahoma"/>
        <w:b/>
        <w:sz w:val="24"/>
        <w:szCs w:val="28"/>
        <w:u w:val="single"/>
      </w:rPr>
      <w:t>CONSULTORIA</w:t>
    </w:r>
    <w:r>
      <w:rPr>
        <w:rFonts w:ascii="Broadway" w:hAnsi="Broadway" w:cs="Tahoma"/>
        <w:b/>
        <w:sz w:val="24"/>
        <w:szCs w:val="28"/>
        <w:u w:val="single"/>
      </w:rPr>
      <w:t xml:space="preserve"> Nº 00</w:t>
    </w:r>
    <w:r w:rsidR="0018492A">
      <w:rPr>
        <w:rFonts w:ascii="Broadway" w:hAnsi="Broadway" w:cs="Tahoma"/>
        <w:b/>
        <w:sz w:val="24"/>
        <w:szCs w:val="28"/>
        <w:u w:val="single"/>
      </w:rPr>
      <w:t>9</w:t>
    </w:r>
    <w:r>
      <w:rPr>
        <w:rFonts w:ascii="Broadway" w:hAnsi="Broadway" w:cs="Tahoma"/>
        <w:b/>
        <w:sz w:val="24"/>
        <w:szCs w:val="28"/>
        <w:u w:val="single"/>
      </w:rPr>
      <w:t>-000</w:t>
    </w:r>
    <w:r w:rsidR="0019220A">
      <w:rPr>
        <w:rFonts w:ascii="Broadway" w:hAnsi="Broadway" w:cs="Tahoma"/>
        <w:b/>
        <w:sz w:val="24"/>
        <w:szCs w:val="28"/>
        <w:u w:val="single"/>
      </w:rPr>
      <w:t>3</w:t>
    </w:r>
    <w:r w:rsidRPr="0010530C">
      <w:rPr>
        <w:rFonts w:ascii="Broadway" w:hAnsi="Broadway" w:cs="Tahoma"/>
        <w:b/>
        <w:sz w:val="24"/>
        <w:szCs w:val="28"/>
        <w:u w:val="single"/>
      </w:rPr>
      <w:t xml:space="preserve"> DE 202</w:t>
    </w:r>
    <w:r w:rsidR="00132233">
      <w:rPr>
        <w:rFonts w:ascii="Broadway" w:hAnsi="Broadway" w:cs="Tahoma"/>
        <w:b/>
        <w:sz w:val="24"/>
        <w:szCs w:val="28"/>
        <w:u w:val="single"/>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18" type="#_x0000_t75" style="width:14.4pt;height:7.2pt" o:bullet="t">
        <v:imagedata r:id="rId1" o:title="BD21300_"/>
      </v:shape>
    </w:pict>
  </w:numPicBullet>
  <w:numPicBullet w:numPicBulletId="1">
    <w:pict>
      <v:shape id="_x0000_i1619" type="#_x0000_t75" style="width:14.4pt;height:14.4pt" o:bullet="t">
        <v:imagedata r:id="rId2" o:title="mso6"/>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4A557F"/>
    <w:multiLevelType w:val="singleLevel"/>
    <w:tmpl w:val="41E2F300"/>
    <w:lvl w:ilvl="0">
      <w:start w:val="1"/>
      <w:numFmt w:val="decimal"/>
      <w:lvlText w:val="%1."/>
      <w:lvlJc w:val="left"/>
      <w:pPr>
        <w:tabs>
          <w:tab w:val="num" w:pos="1068"/>
        </w:tabs>
        <w:ind w:left="1068" w:hanging="360"/>
      </w:pPr>
      <w:rPr>
        <w:rFonts w:hint="default"/>
      </w:rPr>
    </w:lvl>
  </w:abstractNum>
  <w:abstractNum w:abstractNumId="2" w15:restartNumberingAfterBreak="0">
    <w:nsid w:val="01443FF6"/>
    <w:multiLevelType w:val="hybridMultilevel"/>
    <w:tmpl w:val="E0EA3362"/>
    <w:lvl w:ilvl="0" w:tplc="0C0A0007">
      <w:start w:val="1"/>
      <w:numFmt w:val="bullet"/>
      <w:lvlText w:val=""/>
      <w:lvlPicBulletId w:val="1"/>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22033FF"/>
    <w:multiLevelType w:val="hybridMultilevel"/>
    <w:tmpl w:val="E40EA59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46C5796"/>
    <w:multiLevelType w:val="hybridMultilevel"/>
    <w:tmpl w:val="A90835A4"/>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0A592AAC"/>
    <w:multiLevelType w:val="hybridMultilevel"/>
    <w:tmpl w:val="34CE4D68"/>
    <w:lvl w:ilvl="0" w:tplc="33C46134">
      <w:start w:val="1"/>
      <w:numFmt w:val="bullet"/>
      <w:lvlText w:val=""/>
      <w:lvlPicBulletId w:val="0"/>
      <w:lvlJc w:val="left"/>
      <w:pPr>
        <w:tabs>
          <w:tab w:val="num" w:pos="720"/>
        </w:tabs>
        <w:ind w:left="72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D24E02"/>
    <w:multiLevelType w:val="multilevel"/>
    <w:tmpl w:val="11D24E02"/>
    <w:lvl w:ilvl="0">
      <w:numFmt w:val="bullet"/>
      <w:lvlText w:val="•"/>
      <w:lvlJc w:val="left"/>
      <w:pPr>
        <w:ind w:left="360" w:hanging="360"/>
      </w:pPr>
      <w:rPr>
        <w:rFonts w:ascii="Arial" w:eastAsia="Times New Roman" w:hAnsi="Arial" w:cs="Arial" w:hint="default"/>
      </w:rPr>
    </w:lvl>
    <w:lvl w:ilvl="1">
      <w:start w:val="3"/>
      <w:numFmt w:val="bullet"/>
      <w:lvlText w:val="-"/>
      <w:lvlJc w:val="left"/>
      <w:pPr>
        <w:ind w:left="502" w:hanging="360"/>
      </w:pPr>
      <w:rPr>
        <w:rFonts w:ascii="Arial" w:eastAsiaTheme="minorHAnsi" w:hAnsi="Arial" w:cs="Aria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 w15:restartNumberingAfterBreak="0">
    <w:nsid w:val="16736A63"/>
    <w:multiLevelType w:val="hybridMultilevel"/>
    <w:tmpl w:val="2ECC97BC"/>
    <w:lvl w:ilvl="0" w:tplc="A65CB13E">
      <w:numFmt w:val="bullet"/>
      <w:lvlText w:val=""/>
      <w:lvlJc w:val="left"/>
      <w:pPr>
        <w:ind w:left="791" w:hanging="360"/>
      </w:pPr>
      <w:rPr>
        <w:rFonts w:ascii="Symbol" w:eastAsia="Symbol" w:hAnsi="Symbol" w:cs="Symbol" w:hint="default"/>
        <w:b w:val="0"/>
        <w:bCs w:val="0"/>
        <w:i w:val="0"/>
        <w:iCs w:val="0"/>
        <w:w w:val="100"/>
        <w:sz w:val="22"/>
        <w:szCs w:val="22"/>
        <w:lang w:val="es-ES" w:eastAsia="en-US" w:bidi="ar-SA"/>
      </w:rPr>
    </w:lvl>
    <w:lvl w:ilvl="1" w:tplc="4A18F0C4">
      <w:numFmt w:val="bullet"/>
      <w:lvlText w:val="•"/>
      <w:lvlJc w:val="left"/>
      <w:pPr>
        <w:ind w:left="1202" w:hanging="360"/>
      </w:pPr>
      <w:rPr>
        <w:rFonts w:hint="default"/>
        <w:lang w:val="es-ES" w:eastAsia="en-US" w:bidi="ar-SA"/>
      </w:rPr>
    </w:lvl>
    <w:lvl w:ilvl="2" w:tplc="2E2C9F7A">
      <w:numFmt w:val="bullet"/>
      <w:lvlText w:val="•"/>
      <w:lvlJc w:val="left"/>
      <w:pPr>
        <w:ind w:left="1604" w:hanging="360"/>
      </w:pPr>
      <w:rPr>
        <w:rFonts w:hint="default"/>
        <w:lang w:val="es-ES" w:eastAsia="en-US" w:bidi="ar-SA"/>
      </w:rPr>
    </w:lvl>
    <w:lvl w:ilvl="3" w:tplc="B19050FE">
      <w:numFmt w:val="bullet"/>
      <w:lvlText w:val="•"/>
      <w:lvlJc w:val="left"/>
      <w:pPr>
        <w:ind w:left="2006" w:hanging="360"/>
      </w:pPr>
      <w:rPr>
        <w:rFonts w:hint="default"/>
        <w:lang w:val="es-ES" w:eastAsia="en-US" w:bidi="ar-SA"/>
      </w:rPr>
    </w:lvl>
    <w:lvl w:ilvl="4" w:tplc="A3881E6C">
      <w:numFmt w:val="bullet"/>
      <w:lvlText w:val="•"/>
      <w:lvlJc w:val="left"/>
      <w:pPr>
        <w:ind w:left="2408" w:hanging="360"/>
      </w:pPr>
      <w:rPr>
        <w:rFonts w:hint="default"/>
        <w:lang w:val="es-ES" w:eastAsia="en-US" w:bidi="ar-SA"/>
      </w:rPr>
    </w:lvl>
    <w:lvl w:ilvl="5" w:tplc="5F50D93E">
      <w:numFmt w:val="bullet"/>
      <w:lvlText w:val="•"/>
      <w:lvlJc w:val="left"/>
      <w:pPr>
        <w:ind w:left="2810" w:hanging="360"/>
      </w:pPr>
      <w:rPr>
        <w:rFonts w:hint="default"/>
        <w:lang w:val="es-ES" w:eastAsia="en-US" w:bidi="ar-SA"/>
      </w:rPr>
    </w:lvl>
    <w:lvl w:ilvl="6" w:tplc="CEBA5894">
      <w:numFmt w:val="bullet"/>
      <w:lvlText w:val="•"/>
      <w:lvlJc w:val="left"/>
      <w:pPr>
        <w:ind w:left="3212" w:hanging="360"/>
      </w:pPr>
      <w:rPr>
        <w:rFonts w:hint="default"/>
        <w:lang w:val="es-ES" w:eastAsia="en-US" w:bidi="ar-SA"/>
      </w:rPr>
    </w:lvl>
    <w:lvl w:ilvl="7" w:tplc="795E6D52">
      <w:numFmt w:val="bullet"/>
      <w:lvlText w:val="•"/>
      <w:lvlJc w:val="left"/>
      <w:pPr>
        <w:ind w:left="3614" w:hanging="360"/>
      </w:pPr>
      <w:rPr>
        <w:rFonts w:hint="default"/>
        <w:lang w:val="es-ES" w:eastAsia="en-US" w:bidi="ar-SA"/>
      </w:rPr>
    </w:lvl>
    <w:lvl w:ilvl="8" w:tplc="5D060AEA">
      <w:numFmt w:val="bullet"/>
      <w:lvlText w:val="•"/>
      <w:lvlJc w:val="left"/>
      <w:pPr>
        <w:ind w:left="4016" w:hanging="360"/>
      </w:pPr>
      <w:rPr>
        <w:rFonts w:hint="default"/>
        <w:lang w:val="es-ES" w:eastAsia="en-US" w:bidi="ar-SA"/>
      </w:rPr>
    </w:lvl>
  </w:abstractNum>
  <w:abstractNum w:abstractNumId="8" w15:restartNumberingAfterBreak="0">
    <w:nsid w:val="19C71CFB"/>
    <w:multiLevelType w:val="hybridMultilevel"/>
    <w:tmpl w:val="034AA964"/>
    <w:lvl w:ilvl="0" w:tplc="33C46134">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A294F2A"/>
    <w:multiLevelType w:val="hybridMultilevel"/>
    <w:tmpl w:val="436289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4D00958"/>
    <w:multiLevelType w:val="multilevel"/>
    <w:tmpl w:val="B4D6FE3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27180BA6"/>
    <w:multiLevelType w:val="hybridMultilevel"/>
    <w:tmpl w:val="181065BE"/>
    <w:lvl w:ilvl="0" w:tplc="8CD8BE16">
      <w:numFmt w:val="bullet"/>
      <w:lvlText w:val=""/>
      <w:lvlJc w:val="left"/>
      <w:pPr>
        <w:ind w:left="791" w:hanging="360"/>
      </w:pPr>
      <w:rPr>
        <w:rFonts w:ascii="Symbol" w:eastAsia="Symbol" w:hAnsi="Symbol" w:cs="Symbol" w:hint="default"/>
        <w:b w:val="0"/>
        <w:bCs w:val="0"/>
        <w:i w:val="0"/>
        <w:iCs w:val="0"/>
        <w:w w:val="100"/>
        <w:sz w:val="22"/>
        <w:szCs w:val="22"/>
        <w:lang w:val="es-ES" w:eastAsia="en-US" w:bidi="ar-SA"/>
      </w:rPr>
    </w:lvl>
    <w:lvl w:ilvl="1" w:tplc="FCD649B0">
      <w:numFmt w:val="bullet"/>
      <w:lvlText w:val="•"/>
      <w:lvlJc w:val="left"/>
      <w:pPr>
        <w:ind w:left="1202" w:hanging="360"/>
      </w:pPr>
      <w:rPr>
        <w:rFonts w:hint="default"/>
        <w:lang w:val="es-ES" w:eastAsia="en-US" w:bidi="ar-SA"/>
      </w:rPr>
    </w:lvl>
    <w:lvl w:ilvl="2" w:tplc="3ACABC56">
      <w:numFmt w:val="bullet"/>
      <w:lvlText w:val="•"/>
      <w:lvlJc w:val="left"/>
      <w:pPr>
        <w:ind w:left="1604" w:hanging="360"/>
      </w:pPr>
      <w:rPr>
        <w:rFonts w:hint="default"/>
        <w:lang w:val="es-ES" w:eastAsia="en-US" w:bidi="ar-SA"/>
      </w:rPr>
    </w:lvl>
    <w:lvl w:ilvl="3" w:tplc="E126FDCE">
      <w:numFmt w:val="bullet"/>
      <w:lvlText w:val="•"/>
      <w:lvlJc w:val="left"/>
      <w:pPr>
        <w:ind w:left="2006" w:hanging="360"/>
      </w:pPr>
      <w:rPr>
        <w:rFonts w:hint="default"/>
        <w:lang w:val="es-ES" w:eastAsia="en-US" w:bidi="ar-SA"/>
      </w:rPr>
    </w:lvl>
    <w:lvl w:ilvl="4" w:tplc="4BD21E1C">
      <w:numFmt w:val="bullet"/>
      <w:lvlText w:val="•"/>
      <w:lvlJc w:val="left"/>
      <w:pPr>
        <w:ind w:left="2408" w:hanging="360"/>
      </w:pPr>
      <w:rPr>
        <w:rFonts w:hint="default"/>
        <w:lang w:val="es-ES" w:eastAsia="en-US" w:bidi="ar-SA"/>
      </w:rPr>
    </w:lvl>
    <w:lvl w:ilvl="5" w:tplc="A058CFB2">
      <w:numFmt w:val="bullet"/>
      <w:lvlText w:val="•"/>
      <w:lvlJc w:val="left"/>
      <w:pPr>
        <w:ind w:left="2810" w:hanging="360"/>
      </w:pPr>
      <w:rPr>
        <w:rFonts w:hint="default"/>
        <w:lang w:val="es-ES" w:eastAsia="en-US" w:bidi="ar-SA"/>
      </w:rPr>
    </w:lvl>
    <w:lvl w:ilvl="6" w:tplc="88E43B7A">
      <w:numFmt w:val="bullet"/>
      <w:lvlText w:val="•"/>
      <w:lvlJc w:val="left"/>
      <w:pPr>
        <w:ind w:left="3212" w:hanging="360"/>
      </w:pPr>
      <w:rPr>
        <w:rFonts w:hint="default"/>
        <w:lang w:val="es-ES" w:eastAsia="en-US" w:bidi="ar-SA"/>
      </w:rPr>
    </w:lvl>
    <w:lvl w:ilvl="7" w:tplc="1ED42A9E">
      <w:numFmt w:val="bullet"/>
      <w:lvlText w:val="•"/>
      <w:lvlJc w:val="left"/>
      <w:pPr>
        <w:ind w:left="3614" w:hanging="360"/>
      </w:pPr>
      <w:rPr>
        <w:rFonts w:hint="default"/>
        <w:lang w:val="es-ES" w:eastAsia="en-US" w:bidi="ar-SA"/>
      </w:rPr>
    </w:lvl>
    <w:lvl w:ilvl="8" w:tplc="436CE4AA">
      <w:numFmt w:val="bullet"/>
      <w:lvlText w:val="•"/>
      <w:lvlJc w:val="left"/>
      <w:pPr>
        <w:ind w:left="4016" w:hanging="360"/>
      </w:pPr>
      <w:rPr>
        <w:rFonts w:hint="default"/>
        <w:lang w:val="es-ES" w:eastAsia="en-US" w:bidi="ar-SA"/>
      </w:rPr>
    </w:lvl>
  </w:abstractNum>
  <w:abstractNum w:abstractNumId="12" w15:restartNumberingAfterBreak="0">
    <w:nsid w:val="28E33E0F"/>
    <w:multiLevelType w:val="hybridMultilevel"/>
    <w:tmpl w:val="0896E7E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AD564B3"/>
    <w:multiLevelType w:val="hybridMultilevel"/>
    <w:tmpl w:val="D8DAC6F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025FEC"/>
    <w:multiLevelType w:val="hybridMultilevel"/>
    <w:tmpl w:val="5B4AB2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9216D3C"/>
    <w:multiLevelType w:val="hybridMultilevel"/>
    <w:tmpl w:val="B306A1A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C9B5651"/>
    <w:multiLevelType w:val="hybridMultilevel"/>
    <w:tmpl w:val="A7E23C66"/>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E1D30A1"/>
    <w:multiLevelType w:val="hybridMultilevel"/>
    <w:tmpl w:val="74763D3A"/>
    <w:lvl w:ilvl="0" w:tplc="5D5E7A68">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E96474B"/>
    <w:multiLevelType w:val="hybridMultilevel"/>
    <w:tmpl w:val="3AE010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EE051D7"/>
    <w:multiLevelType w:val="hybridMultilevel"/>
    <w:tmpl w:val="5ACCB76E"/>
    <w:lvl w:ilvl="0" w:tplc="23D03E4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C34188"/>
    <w:multiLevelType w:val="hybridMultilevel"/>
    <w:tmpl w:val="A5763F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548147F"/>
    <w:multiLevelType w:val="hybridMultilevel"/>
    <w:tmpl w:val="AEC0787E"/>
    <w:lvl w:ilvl="0" w:tplc="0840B93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224576"/>
    <w:multiLevelType w:val="singleLevel"/>
    <w:tmpl w:val="0C0A0001"/>
    <w:lvl w:ilvl="0">
      <w:start w:val="1"/>
      <w:numFmt w:val="bullet"/>
      <w:lvlText w:val=""/>
      <w:lvlJc w:val="left"/>
      <w:pPr>
        <w:ind w:left="720" w:hanging="360"/>
      </w:pPr>
      <w:rPr>
        <w:rFonts w:ascii="Symbol" w:hAnsi="Symbol" w:hint="default"/>
      </w:rPr>
    </w:lvl>
  </w:abstractNum>
  <w:abstractNum w:abstractNumId="23" w15:restartNumberingAfterBreak="0">
    <w:nsid w:val="4968693D"/>
    <w:multiLevelType w:val="hybridMultilevel"/>
    <w:tmpl w:val="3C3425FA"/>
    <w:lvl w:ilvl="0" w:tplc="2FFC628E">
      <w:numFmt w:val="bullet"/>
      <w:lvlText w:val=""/>
      <w:lvlJc w:val="left"/>
      <w:pPr>
        <w:ind w:left="791" w:hanging="360"/>
      </w:pPr>
      <w:rPr>
        <w:rFonts w:ascii="Symbol" w:eastAsia="Symbol" w:hAnsi="Symbol" w:cs="Symbol" w:hint="default"/>
        <w:b w:val="0"/>
        <w:bCs w:val="0"/>
        <w:i w:val="0"/>
        <w:iCs w:val="0"/>
        <w:w w:val="100"/>
        <w:sz w:val="22"/>
        <w:szCs w:val="22"/>
        <w:lang w:val="es-ES" w:eastAsia="en-US" w:bidi="ar-SA"/>
      </w:rPr>
    </w:lvl>
    <w:lvl w:ilvl="1" w:tplc="5560C15E">
      <w:numFmt w:val="bullet"/>
      <w:lvlText w:val="•"/>
      <w:lvlJc w:val="left"/>
      <w:pPr>
        <w:ind w:left="1202" w:hanging="360"/>
      </w:pPr>
      <w:rPr>
        <w:rFonts w:hint="default"/>
        <w:lang w:val="es-ES" w:eastAsia="en-US" w:bidi="ar-SA"/>
      </w:rPr>
    </w:lvl>
    <w:lvl w:ilvl="2" w:tplc="B00A0F3C">
      <w:numFmt w:val="bullet"/>
      <w:lvlText w:val="•"/>
      <w:lvlJc w:val="left"/>
      <w:pPr>
        <w:ind w:left="1604" w:hanging="360"/>
      </w:pPr>
      <w:rPr>
        <w:rFonts w:hint="default"/>
        <w:lang w:val="es-ES" w:eastAsia="en-US" w:bidi="ar-SA"/>
      </w:rPr>
    </w:lvl>
    <w:lvl w:ilvl="3" w:tplc="B02E4934">
      <w:numFmt w:val="bullet"/>
      <w:lvlText w:val="•"/>
      <w:lvlJc w:val="left"/>
      <w:pPr>
        <w:ind w:left="2006" w:hanging="360"/>
      </w:pPr>
      <w:rPr>
        <w:rFonts w:hint="default"/>
        <w:lang w:val="es-ES" w:eastAsia="en-US" w:bidi="ar-SA"/>
      </w:rPr>
    </w:lvl>
    <w:lvl w:ilvl="4" w:tplc="B42A20DC">
      <w:numFmt w:val="bullet"/>
      <w:lvlText w:val="•"/>
      <w:lvlJc w:val="left"/>
      <w:pPr>
        <w:ind w:left="2408" w:hanging="360"/>
      </w:pPr>
      <w:rPr>
        <w:rFonts w:hint="default"/>
        <w:lang w:val="es-ES" w:eastAsia="en-US" w:bidi="ar-SA"/>
      </w:rPr>
    </w:lvl>
    <w:lvl w:ilvl="5" w:tplc="E28002B2">
      <w:numFmt w:val="bullet"/>
      <w:lvlText w:val="•"/>
      <w:lvlJc w:val="left"/>
      <w:pPr>
        <w:ind w:left="2810" w:hanging="360"/>
      </w:pPr>
      <w:rPr>
        <w:rFonts w:hint="default"/>
        <w:lang w:val="es-ES" w:eastAsia="en-US" w:bidi="ar-SA"/>
      </w:rPr>
    </w:lvl>
    <w:lvl w:ilvl="6" w:tplc="AAC6D75C">
      <w:numFmt w:val="bullet"/>
      <w:lvlText w:val="•"/>
      <w:lvlJc w:val="left"/>
      <w:pPr>
        <w:ind w:left="3212" w:hanging="360"/>
      </w:pPr>
      <w:rPr>
        <w:rFonts w:hint="default"/>
        <w:lang w:val="es-ES" w:eastAsia="en-US" w:bidi="ar-SA"/>
      </w:rPr>
    </w:lvl>
    <w:lvl w:ilvl="7" w:tplc="A0A8F45C">
      <w:numFmt w:val="bullet"/>
      <w:lvlText w:val="•"/>
      <w:lvlJc w:val="left"/>
      <w:pPr>
        <w:ind w:left="3614" w:hanging="360"/>
      </w:pPr>
      <w:rPr>
        <w:rFonts w:hint="default"/>
        <w:lang w:val="es-ES" w:eastAsia="en-US" w:bidi="ar-SA"/>
      </w:rPr>
    </w:lvl>
    <w:lvl w:ilvl="8" w:tplc="F6327DE4">
      <w:numFmt w:val="bullet"/>
      <w:lvlText w:val="•"/>
      <w:lvlJc w:val="left"/>
      <w:pPr>
        <w:ind w:left="4016" w:hanging="360"/>
      </w:pPr>
      <w:rPr>
        <w:rFonts w:hint="default"/>
        <w:lang w:val="es-ES" w:eastAsia="en-US" w:bidi="ar-SA"/>
      </w:rPr>
    </w:lvl>
  </w:abstractNum>
  <w:abstractNum w:abstractNumId="24" w15:restartNumberingAfterBreak="0">
    <w:nsid w:val="4EDE7236"/>
    <w:multiLevelType w:val="hybridMultilevel"/>
    <w:tmpl w:val="84C264AE"/>
    <w:lvl w:ilvl="0" w:tplc="C99C152A">
      <w:numFmt w:val="bullet"/>
      <w:lvlText w:val=""/>
      <w:lvlJc w:val="left"/>
      <w:pPr>
        <w:ind w:left="822" w:hanging="392"/>
      </w:pPr>
      <w:rPr>
        <w:rFonts w:ascii="Symbol" w:eastAsia="Symbol" w:hAnsi="Symbol" w:cs="Symbol" w:hint="default"/>
        <w:b w:val="0"/>
        <w:bCs w:val="0"/>
        <w:i w:val="0"/>
        <w:iCs w:val="0"/>
        <w:w w:val="100"/>
        <w:sz w:val="22"/>
        <w:szCs w:val="22"/>
        <w:lang w:val="es-ES" w:eastAsia="en-US" w:bidi="ar-SA"/>
      </w:rPr>
    </w:lvl>
    <w:lvl w:ilvl="1" w:tplc="516E81EC">
      <w:numFmt w:val="bullet"/>
      <w:lvlText w:val="•"/>
      <w:lvlJc w:val="left"/>
      <w:pPr>
        <w:ind w:left="1220" w:hanging="392"/>
      </w:pPr>
      <w:rPr>
        <w:rFonts w:hint="default"/>
        <w:lang w:val="es-ES" w:eastAsia="en-US" w:bidi="ar-SA"/>
      </w:rPr>
    </w:lvl>
    <w:lvl w:ilvl="2" w:tplc="C8748510">
      <w:numFmt w:val="bullet"/>
      <w:lvlText w:val="•"/>
      <w:lvlJc w:val="left"/>
      <w:pPr>
        <w:ind w:left="1620" w:hanging="392"/>
      </w:pPr>
      <w:rPr>
        <w:rFonts w:hint="default"/>
        <w:lang w:val="es-ES" w:eastAsia="en-US" w:bidi="ar-SA"/>
      </w:rPr>
    </w:lvl>
    <w:lvl w:ilvl="3" w:tplc="1EF2A87A">
      <w:numFmt w:val="bullet"/>
      <w:lvlText w:val="•"/>
      <w:lvlJc w:val="left"/>
      <w:pPr>
        <w:ind w:left="2020" w:hanging="392"/>
      </w:pPr>
      <w:rPr>
        <w:rFonts w:hint="default"/>
        <w:lang w:val="es-ES" w:eastAsia="en-US" w:bidi="ar-SA"/>
      </w:rPr>
    </w:lvl>
    <w:lvl w:ilvl="4" w:tplc="D98ED032">
      <w:numFmt w:val="bullet"/>
      <w:lvlText w:val="•"/>
      <w:lvlJc w:val="left"/>
      <w:pPr>
        <w:ind w:left="2420" w:hanging="392"/>
      </w:pPr>
      <w:rPr>
        <w:rFonts w:hint="default"/>
        <w:lang w:val="es-ES" w:eastAsia="en-US" w:bidi="ar-SA"/>
      </w:rPr>
    </w:lvl>
    <w:lvl w:ilvl="5" w:tplc="BEE01970">
      <w:numFmt w:val="bullet"/>
      <w:lvlText w:val="•"/>
      <w:lvlJc w:val="left"/>
      <w:pPr>
        <w:ind w:left="2820" w:hanging="392"/>
      </w:pPr>
      <w:rPr>
        <w:rFonts w:hint="default"/>
        <w:lang w:val="es-ES" w:eastAsia="en-US" w:bidi="ar-SA"/>
      </w:rPr>
    </w:lvl>
    <w:lvl w:ilvl="6" w:tplc="5792E0FA">
      <w:numFmt w:val="bullet"/>
      <w:lvlText w:val="•"/>
      <w:lvlJc w:val="left"/>
      <w:pPr>
        <w:ind w:left="3220" w:hanging="392"/>
      </w:pPr>
      <w:rPr>
        <w:rFonts w:hint="default"/>
        <w:lang w:val="es-ES" w:eastAsia="en-US" w:bidi="ar-SA"/>
      </w:rPr>
    </w:lvl>
    <w:lvl w:ilvl="7" w:tplc="727A3DAE">
      <w:numFmt w:val="bullet"/>
      <w:lvlText w:val="•"/>
      <w:lvlJc w:val="left"/>
      <w:pPr>
        <w:ind w:left="3620" w:hanging="392"/>
      </w:pPr>
      <w:rPr>
        <w:rFonts w:hint="default"/>
        <w:lang w:val="es-ES" w:eastAsia="en-US" w:bidi="ar-SA"/>
      </w:rPr>
    </w:lvl>
    <w:lvl w:ilvl="8" w:tplc="AA785864">
      <w:numFmt w:val="bullet"/>
      <w:lvlText w:val="•"/>
      <w:lvlJc w:val="left"/>
      <w:pPr>
        <w:ind w:left="4020" w:hanging="392"/>
      </w:pPr>
      <w:rPr>
        <w:rFonts w:hint="default"/>
        <w:lang w:val="es-ES" w:eastAsia="en-US" w:bidi="ar-SA"/>
      </w:rPr>
    </w:lvl>
  </w:abstractNum>
  <w:abstractNum w:abstractNumId="25" w15:restartNumberingAfterBreak="0">
    <w:nsid w:val="53535FCF"/>
    <w:multiLevelType w:val="hybridMultilevel"/>
    <w:tmpl w:val="CC4294B4"/>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26" w15:restartNumberingAfterBreak="0">
    <w:nsid w:val="65997DD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65CB749E"/>
    <w:multiLevelType w:val="hybridMultilevel"/>
    <w:tmpl w:val="FB42D44A"/>
    <w:lvl w:ilvl="0" w:tplc="3A005D48">
      <w:start w:val="1"/>
      <w:numFmt w:val="upp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82F8C"/>
    <w:multiLevelType w:val="hybridMultilevel"/>
    <w:tmpl w:val="AE9870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75B61D5"/>
    <w:multiLevelType w:val="hybridMultilevel"/>
    <w:tmpl w:val="EEFCC374"/>
    <w:lvl w:ilvl="0" w:tplc="D1F8B7DC">
      <w:numFmt w:val="bullet"/>
      <w:lvlText w:val=""/>
      <w:lvlJc w:val="left"/>
      <w:pPr>
        <w:ind w:left="791" w:hanging="360"/>
      </w:pPr>
      <w:rPr>
        <w:rFonts w:ascii="Symbol" w:eastAsia="Symbol" w:hAnsi="Symbol" w:cs="Symbol" w:hint="default"/>
        <w:b w:val="0"/>
        <w:bCs w:val="0"/>
        <w:i w:val="0"/>
        <w:iCs w:val="0"/>
        <w:w w:val="100"/>
        <w:sz w:val="22"/>
        <w:szCs w:val="22"/>
        <w:lang w:val="es-ES" w:eastAsia="en-US" w:bidi="ar-SA"/>
      </w:rPr>
    </w:lvl>
    <w:lvl w:ilvl="1" w:tplc="FA60E912">
      <w:numFmt w:val="bullet"/>
      <w:lvlText w:val="•"/>
      <w:lvlJc w:val="left"/>
      <w:pPr>
        <w:ind w:left="1202" w:hanging="360"/>
      </w:pPr>
      <w:rPr>
        <w:rFonts w:hint="default"/>
        <w:lang w:val="es-ES" w:eastAsia="en-US" w:bidi="ar-SA"/>
      </w:rPr>
    </w:lvl>
    <w:lvl w:ilvl="2" w:tplc="D95C1EFC">
      <w:numFmt w:val="bullet"/>
      <w:lvlText w:val="•"/>
      <w:lvlJc w:val="left"/>
      <w:pPr>
        <w:ind w:left="1604" w:hanging="360"/>
      </w:pPr>
      <w:rPr>
        <w:rFonts w:hint="default"/>
        <w:lang w:val="es-ES" w:eastAsia="en-US" w:bidi="ar-SA"/>
      </w:rPr>
    </w:lvl>
    <w:lvl w:ilvl="3" w:tplc="33628144">
      <w:numFmt w:val="bullet"/>
      <w:lvlText w:val="•"/>
      <w:lvlJc w:val="left"/>
      <w:pPr>
        <w:ind w:left="2006" w:hanging="360"/>
      </w:pPr>
      <w:rPr>
        <w:rFonts w:hint="default"/>
        <w:lang w:val="es-ES" w:eastAsia="en-US" w:bidi="ar-SA"/>
      </w:rPr>
    </w:lvl>
    <w:lvl w:ilvl="4" w:tplc="B1B051FC">
      <w:numFmt w:val="bullet"/>
      <w:lvlText w:val="•"/>
      <w:lvlJc w:val="left"/>
      <w:pPr>
        <w:ind w:left="2408" w:hanging="360"/>
      </w:pPr>
      <w:rPr>
        <w:rFonts w:hint="default"/>
        <w:lang w:val="es-ES" w:eastAsia="en-US" w:bidi="ar-SA"/>
      </w:rPr>
    </w:lvl>
    <w:lvl w:ilvl="5" w:tplc="C5FE492E">
      <w:numFmt w:val="bullet"/>
      <w:lvlText w:val="•"/>
      <w:lvlJc w:val="left"/>
      <w:pPr>
        <w:ind w:left="2810" w:hanging="360"/>
      </w:pPr>
      <w:rPr>
        <w:rFonts w:hint="default"/>
        <w:lang w:val="es-ES" w:eastAsia="en-US" w:bidi="ar-SA"/>
      </w:rPr>
    </w:lvl>
    <w:lvl w:ilvl="6" w:tplc="ECFAB020">
      <w:numFmt w:val="bullet"/>
      <w:lvlText w:val="•"/>
      <w:lvlJc w:val="left"/>
      <w:pPr>
        <w:ind w:left="3212" w:hanging="360"/>
      </w:pPr>
      <w:rPr>
        <w:rFonts w:hint="default"/>
        <w:lang w:val="es-ES" w:eastAsia="en-US" w:bidi="ar-SA"/>
      </w:rPr>
    </w:lvl>
    <w:lvl w:ilvl="7" w:tplc="4686D450">
      <w:numFmt w:val="bullet"/>
      <w:lvlText w:val="•"/>
      <w:lvlJc w:val="left"/>
      <w:pPr>
        <w:ind w:left="3614" w:hanging="360"/>
      </w:pPr>
      <w:rPr>
        <w:rFonts w:hint="default"/>
        <w:lang w:val="es-ES" w:eastAsia="en-US" w:bidi="ar-SA"/>
      </w:rPr>
    </w:lvl>
    <w:lvl w:ilvl="8" w:tplc="AD52D92E">
      <w:numFmt w:val="bullet"/>
      <w:lvlText w:val="•"/>
      <w:lvlJc w:val="left"/>
      <w:pPr>
        <w:ind w:left="4016" w:hanging="360"/>
      </w:pPr>
      <w:rPr>
        <w:rFonts w:hint="default"/>
        <w:lang w:val="es-ES" w:eastAsia="en-US" w:bidi="ar-SA"/>
      </w:rPr>
    </w:lvl>
  </w:abstractNum>
  <w:abstractNum w:abstractNumId="30" w15:restartNumberingAfterBreak="0">
    <w:nsid w:val="67BB44C7"/>
    <w:multiLevelType w:val="multilevel"/>
    <w:tmpl w:val="33F2493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15:restartNumberingAfterBreak="0">
    <w:nsid w:val="706E797C"/>
    <w:multiLevelType w:val="hybridMultilevel"/>
    <w:tmpl w:val="B39C133A"/>
    <w:lvl w:ilvl="0" w:tplc="D714B402">
      <w:numFmt w:val="bullet"/>
      <w:lvlText w:val=""/>
      <w:lvlJc w:val="left"/>
      <w:pPr>
        <w:ind w:left="791" w:hanging="360"/>
      </w:pPr>
      <w:rPr>
        <w:rFonts w:ascii="Symbol" w:eastAsia="Symbol" w:hAnsi="Symbol" w:cs="Symbol" w:hint="default"/>
        <w:b w:val="0"/>
        <w:bCs w:val="0"/>
        <w:i w:val="0"/>
        <w:iCs w:val="0"/>
        <w:w w:val="100"/>
        <w:sz w:val="22"/>
        <w:szCs w:val="22"/>
        <w:lang w:val="es-ES" w:eastAsia="en-US" w:bidi="ar-SA"/>
      </w:rPr>
    </w:lvl>
    <w:lvl w:ilvl="1" w:tplc="28EEB7B8">
      <w:numFmt w:val="bullet"/>
      <w:lvlText w:val="•"/>
      <w:lvlJc w:val="left"/>
      <w:pPr>
        <w:ind w:left="1202" w:hanging="360"/>
      </w:pPr>
      <w:rPr>
        <w:rFonts w:hint="default"/>
        <w:lang w:val="es-ES" w:eastAsia="en-US" w:bidi="ar-SA"/>
      </w:rPr>
    </w:lvl>
    <w:lvl w:ilvl="2" w:tplc="8BBC0E88">
      <w:numFmt w:val="bullet"/>
      <w:lvlText w:val="•"/>
      <w:lvlJc w:val="left"/>
      <w:pPr>
        <w:ind w:left="1604" w:hanging="360"/>
      </w:pPr>
      <w:rPr>
        <w:rFonts w:hint="default"/>
        <w:lang w:val="es-ES" w:eastAsia="en-US" w:bidi="ar-SA"/>
      </w:rPr>
    </w:lvl>
    <w:lvl w:ilvl="3" w:tplc="F496A636">
      <w:numFmt w:val="bullet"/>
      <w:lvlText w:val="•"/>
      <w:lvlJc w:val="left"/>
      <w:pPr>
        <w:ind w:left="2006" w:hanging="360"/>
      </w:pPr>
      <w:rPr>
        <w:rFonts w:hint="default"/>
        <w:lang w:val="es-ES" w:eastAsia="en-US" w:bidi="ar-SA"/>
      </w:rPr>
    </w:lvl>
    <w:lvl w:ilvl="4" w:tplc="E2660676">
      <w:numFmt w:val="bullet"/>
      <w:lvlText w:val="•"/>
      <w:lvlJc w:val="left"/>
      <w:pPr>
        <w:ind w:left="2408" w:hanging="360"/>
      </w:pPr>
      <w:rPr>
        <w:rFonts w:hint="default"/>
        <w:lang w:val="es-ES" w:eastAsia="en-US" w:bidi="ar-SA"/>
      </w:rPr>
    </w:lvl>
    <w:lvl w:ilvl="5" w:tplc="18ACEB04">
      <w:numFmt w:val="bullet"/>
      <w:lvlText w:val="•"/>
      <w:lvlJc w:val="left"/>
      <w:pPr>
        <w:ind w:left="2810" w:hanging="360"/>
      </w:pPr>
      <w:rPr>
        <w:rFonts w:hint="default"/>
        <w:lang w:val="es-ES" w:eastAsia="en-US" w:bidi="ar-SA"/>
      </w:rPr>
    </w:lvl>
    <w:lvl w:ilvl="6" w:tplc="C136DF42">
      <w:numFmt w:val="bullet"/>
      <w:lvlText w:val="•"/>
      <w:lvlJc w:val="left"/>
      <w:pPr>
        <w:ind w:left="3212" w:hanging="360"/>
      </w:pPr>
      <w:rPr>
        <w:rFonts w:hint="default"/>
        <w:lang w:val="es-ES" w:eastAsia="en-US" w:bidi="ar-SA"/>
      </w:rPr>
    </w:lvl>
    <w:lvl w:ilvl="7" w:tplc="733EA7B2">
      <w:numFmt w:val="bullet"/>
      <w:lvlText w:val="•"/>
      <w:lvlJc w:val="left"/>
      <w:pPr>
        <w:ind w:left="3614" w:hanging="360"/>
      </w:pPr>
      <w:rPr>
        <w:rFonts w:hint="default"/>
        <w:lang w:val="es-ES" w:eastAsia="en-US" w:bidi="ar-SA"/>
      </w:rPr>
    </w:lvl>
    <w:lvl w:ilvl="8" w:tplc="F35A810E">
      <w:numFmt w:val="bullet"/>
      <w:lvlText w:val="•"/>
      <w:lvlJc w:val="left"/>
      <w:pPr>
        <w:ind w:left="4016" w:hanging="360"/>
      </w:pPr>
      <w:rPr>
        <w:rFonts w:hint="default"/>
        <w:lang w:val="es-ES" w:eastAsia="en-US" w:bidi="ar-SA"/>
      </w:rPr>
    </w:lvl>
  </w:abstractNum>
  <w:abstractNum w:abstractNumId="32" w15:restartNumberingAfterBreak="0">
    <w:nsid w:val="74930C4C"/>
    <w:multiLevelType w:val="hybridMultilevel"/>
    <w:tmpl w:val="A8B6CD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4BA5EC8"/>
    <w:multiLevelType w:val="singleLevel"/>
    <w:tmpl w:val="20002BAC"/>
    <w:lvl w:ilvl="0">
      <w:start w:val="1"/>
      <w:numFmt w:val="bullet"/>
      <w:lvlText w:val=""/>
      <w:lvlJc w:val="left"/>
      <w:pPr>
        <w:tabs>
          <w:tab w:val="num" w:pos="360"/>
        </w:tabs>
        <w:ind w:left="360" w:hanging="360"/>
      </w:pPr>
      <w:rPr>
        <w:rFonts w:ascii="Symbol" w:hAnsi="Symbol" w:hint="default"/>
        <w:sz w:val="24"/>
      </w:rPr>
    </w:lvl>
  </w:abstractNum>
  <w:abstractNum w:abstractNumId="34" w15:restartNumberingAfterBreak="0">
    <w:nsid w:val="781A3C8E"/>
    <w:multiLevelType w:val="hybridMultilevel"/>
    <w:tmpl w:val="689220CE"/>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884281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7ACE0F38"/>
    <w:multiLevelType w:val="hybridMultilevel"/>
    <w:tmpl w:val="E5744C5E"/>
    <w:lvl w:ilvl="0" w:tplc="ACBAD85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27"/>
  </w:num>
  <w:num w:numId="2">
    <w:abstractNumId w:val="25"/>
  </w:num>
  <w:num w:numId="3">
    <w:abstractNumId w:val="32"/>
  </w:num>
  <w:num w:numId="4">
    <w:abstractNumId w:val="30"/>
  </w:num>
  <w:num w:numId="5">
    <w:abstractNumId w:val="22"/>
  </w:num>
  <w:num w:numId="6">
    <w:abstractNumId w:val="3"/>
  </w:num>
  <w:num w:numId="7">
    <w:abstractNumId w:val="16"/>
  </w:num>
  <w:num w:numId="8">
    <w:abstractNumId w:val="34"/>
  </w:num>
  <w:num w:numId="9">
    <w:abstractNumId w:val="14"/>
  </w:num>
  <w:num w:numId="10">
    <w:abstractNumId w:val="5"/>
  </w:num>
  <w:num w:numId="11">
    <w:abstractNumId w:val="26"/>
  </w:num>
  <w:num w:numId="12">
    <w:abstractNumId w:val="15"/>
  </w:num>
  <w:num w:numId="13">
    <w:abstractNumId w:val="4"/>
  </w:num>
  <w:num w:numId="14">
    <w:abstractNumId w:val="33"/>
  </w:num>
  <w:num w:numId="15">
    <w:abstractNumId w:val="35"/>
  </w:num>
  <w:num w:numId="16">
    <w:abstractNumId w:val="2"/>
  </w:num>
  <w:num w:numId="17">
    <w:abstractNumId w:val="13"/>
  </w:num>
  <w:num w:numId="18">
    <w:abstractNumId w:val="8"/>
  </w:num>
  <w:num w:numId="1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1"/>
  </w:num>
  <w:num w:numId="21">
    <w:abstractNumId w:val="10"/>
  </w:num>
  <w:num w:numId="22">
    <w:abstractNumId w:val="36"/>
  </w:num>
  <w:num w:numId="23">
    <w:abstractNumId w:val="18"/>
  </w:num>
  <w:num w:numId="24">
    <w:abstractNumId w:val="21"/>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 w:numId="27">
    <w:abstractNumId w:val="9"/>
  </w:num>
  <w:num w:numId="28">
    <w:abstractNumId w:val="11"/>
  </w:num>
  <w:num w:numId="29">
    <w:abstractNumId w:val="7"/>
  </w:num>
  <w:num w:numId="30">
    <w:abstractNumId w:val="24"/>
  </w:num>
  <w:num w:numId="31">
    <w:abstractNumId w:val="29"/>
  </w:num>
  <w:num w:numId="32">
    <w:abstractNumId w:val="23"/>
  </w:num>
  <w:num w:numId="33">
    <w:abstractNumId w:val="31"/>
  </w:num>
  <w:num w:numId="34">
    <w:abstractNumId w:val="17"/>
  </w:num>
  <w:num w:numId="35">
    <w:abstractNumId w:val="28"/>
  </w:num>
  <w:num w:numId="36">
    <w:abstractNumId w:val="6"/>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AR" w:vendorID="64" w:dllVersion="6" w:nlCheck="1" w:checkStyle="1"/>
  <w:activeWritingStyle w:appName="MSWord" w:lang="es-MX"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AR"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E5F"/>
    <w:rsid w:val="00000ED9"/>
    <w:rsid w:val="0000498D"/>
    <w:rsid w:val="00005CEB"/>
    <w:rsid w:val="000117BE"/>
    <w:rsid w:val="00011BB7"/>
    <w:rsid w:val="00011FDE"/>
    <w:rsid w:val="000263B3"/>
    <w:rsid w:val="000339ED"/>
    <w:rsid w:val="000353B8"/>
    <w:rsid w:val="0003695E"/>
    <w:rsid w:val="000369E8"/>
    <w:rsid w:val="00051AF0"/>
    <w:rsid w:val="000537B1"/>
    <w:rsid w:val="0005637B"/>
    <w:rsid w:val="000564F8"/>
    <w:rsid w:val="00070CCA"/>
    <w:rsid w:val="00072984"/>
    <w:rsid w:val="00073051"/>
    <w:rsid w:val="000754A1"/>
    <w:rsid w:val="00082CC7"/>
    <w:rsid w:val="00083751"/>
    <w:rsid w:val="000845FC"/>
    <w:rsid w:val="00085FAD"/>
    <w:rsid w:val="000861D7"/>
    <w:rsid w:val="00091114"/>
    <w:rsid w:val="00091E74"/>
    <w:rsid w:val="000A1CBE"/>
    <w:rsid w:val="000A1E5A"/>
    <w:rsid w:val="000A22F6"/>
    <w:rsid w:val="000A5C5A"/>
    <w:rsid w:val="000A5D63"/>
    <w:rsid w:val="000B48B9"/>
    <w:rsid w:val="000B53A2"/>
    <w:rsid w:val="000B586F"/>
    <w:rsid w:val="000C241E"/>
    <w:rsid w:val="000C4BBD"/>
    <w:rsid w:val="000E0C77"/>
    <w:rsid w:val="000E2B33"/>
    <w:rsid w:val="000E354A"/>
    <w:rsid w:val="000E7C0A"/>
    <w:rsid w:val="000F10FF"/>
    <w:rsid w:val="000F1A22"/>
    <w:rsid w:val="00100C8B"/>
    <w:rsid w:val="00102F25"/>
    <w:rsid w:val="001032B5"/>
    <w:rsid w:val="0010530C"/>
    <w:rsid w:val="00106BFC"/>
    <w:rsid w:val="00110410"/>
    <w:rsid w:val="0011056D"/>
    <w:rsid w:val="00112455"/>
    <w:rsid w:val="001126C1"/>
    <w:rsid w:val="00116BC7"/>
    <w:rsid w:val="00117ED6"/>
    <w:rsid w:val="001202EC"/>
    <w:rsid w:val="001225BC"/>
    <w:rsid w:val="00123887"/>
    <w:rsid w:val="00125751"/>
    <w:rsid w:val="00126E62"/>
    <w:rsid w:val="00130364"/>
    <w:rsid w:val="001304D2"/>
    <w:rsid w:val="00131C0D"/>
    <w:rsid w:val="00132233"/>
    <w:rsid w:val="00132F97"/>
    <w:rsid w:val="0013486A"/>
    <w:rsid w:val="0013613F"/>
    <w:rsid w:val="00140A31"/>
    <w:rsid w:val="0014303C"/>
    <w:rsid w:val="001435AF"/>
    <w:rsid w:val="0015085E"/>
    <w:rsid w:val="001512B5"/>
    <w:rsid w:val="00155EDE"/>
    <w:rsid w:val="00156FFE"/>
    <w:rsid w:val="00162CA4"/>
    <w:rsid w:val="00164A20"/>
    <w:rsid w:val="00165E5C"/>
    <w:rsid w:val="001666D7"/>
    <w:rsid w:val="00170782"/>
    <w:rsid w:val="00180873"/>
    <w:rsid w:val="0018179B"/>
    <w:rsid w:val="00183A70"/>
    <w:rsid w:val="0018492A"/>
    <w:rsid w:val="00186410"/>
    <w:rsid w:val="00186567"/>
    <w:rsid w:val="00186E25"/>
    <w:rsid w:val="0018738C"/>
    <w:rsid w:val="001877BA"/>
    <w:rsid w:val="00187A0D"/>
    <w:rsid w:val="0019220A"/>
    <w:rsid w:val="001935CB"/>
    <w:rsid w:val="00194BBE"/>
    <w:rsid w:val="00197F85"/>
    <w:rsid w:val="001A5E69"/>
    <w:rsid w:val="001B668F"/>
    <w:rsid w:val="001C1178"/>
    <w:rsid w:val="001C2BA0"/>
    <w:rsid w:val="001C3008"/>
    <w:rsid w:val="001C5947"/>
    <w:rsid w:val="001D57CC"/>
    <w:rsid w:val="001D59F8"/>
    <w:rsid w:val="001F2443"/>
    <w:rsid w:val="001F3940"/>
    <w:rsid w:val="001F5438"/>
    <w:rsid w:val="001F6B7B"/>
    <w:rsid w:val="001F6BB5"/>
    <w:rsid w:val="001F7F39"/>
    <w:rsid w:val="0020197D"/>
    <w:rsid w:val="00205427"/>
    <w:rsid w:val="00205EDE"/>
    <w:rsid w:val="002101A7"/>
    <w:rsid w:val="002131D7"/>
    <w:rsid w:val="0022030B"/>
    <w:rsid w:val="00225CD3"/>
    <w:rsid w:val="002308D6"/>
    <w:rsid w:val="0023258D"/>
    <w:rsid w:val="00232E68"/>
    <w:rsid w:val="002339E9"/>
    <w:rsid w:val="00235168"/>
    <w:rsid w:val="00241502"/>
    <w:rsid w:val="00244349"/>
    <w:rsid w:val="00244BE1"/>
    <w:rsid w:val="00245443"/>
    <w:rsid w:val="00245EE9"/>
    <w:rsid w:val="00246600"/>
    <w:rsid w:val="002471EB"/>
    <w:rsid w:val="00247251"/>
    <w:rsid w:val="00251E57"/>
    <w:rsid w:val="00251F13"/>
    <w:rsid w:val="00257D54"/>
    <w:rsid w:val="002626F4"/>
    <w:rsid w:val="002630B9"/>
    <w:rsid w:val="0026542E"/>
    <w:rsid w:val="00272A2C"/>
    <w:rsid w:val="00277CE8"/>
    <w:rsid w:val="00280303"/>
    <w:rsid w:val="002819A3"/>
    <w:rsid w:val="00282E81"/>
    <w:rsid w:val="00286BF5"/>
    <w:rsid w:val="0029015F"/>
    <w:rsid w:val="00294776"/>
    <w:rsid w:val="002961EF"/>
    <w:rsid w:val="00297913"/>
    <w:rsid w:val="002A7603"/>
    <w:rsid w:val="002B6AC5"/>
    <w:rsid w:val="002C490D"/>
    <w:rsid w:val="002C566C"/>
    <w:rsid w:val="002C6619"/>
    <w:rsid w:val="002C6A3C"/>
    <w:rsid w:val="002C6CC3"/>
    <w:rsid w:val="002D24C9"/>
    <w:rsid w:val="002D50E4"/>
    <w:rsid w:val="002D5DE7"/>
    <w:rsid w:val="002D64B6"/>
    <w:rsid w:val="002D786D"/>
    <w:rsid w:val="002E5545"/>
    <w:rsid w:val="002F0727"/>
    <w:rsid w:val="002F5E3E"/>
    <w:rsid w:val="002F6368"/>
    <w:rsid w:val="002F7F9A"/>
    <w:rsid w:val="00302363"/>
    <w:rsid w:val="00303398"/>
    <w:rsid w:val="0030592E"/>
    <w:rsid w:val="003101A5"/>
    <w:rsid w:val="00310AFE"/>
    <w:rsid w:val="0031128A"/>
    <w:rsid w:val="00315B84"/>
    <w:rsid w:val="00321BB2"/>
    <w:rsid w:val="003249FC"/>
    <w:rsid w:val="003257C5"/>
    <w:rsid w:val="00331059"/>
    <w:rsid w:val="0033333D"/>
    <w:rsid w:val="003340CD"/>
    <w:rsid w:val="00335857"/>
    <w:rsid w:val="00336183"/>
    <w:rsid w:val="00336BE8"/>
    <w:rsid w:val="00337B6F"/>
    <w:rsid w:val="00344EB7"/>
    <w:rsid w:val="003450B8"/>
    <w:rsid w:val="0034520F"/>
    <w:rsid w:val="00345B2A"/>
    <w:rsid w:val="0035125E"/>
    <w:rsid w:val="00357597"/>
    <w:rsid w:val="00360FBB"/>
    <w:rsid w:val="0037521F"/>
    <w:rsid w:val="00375F3B"/>
    <w:rsid w:val="00376A96"/>
    <w:rsid w:val="00376DB7"/>
    <w:rsid w:val="00377B25"/>
    <w:rsid w:val="003808EE"/>
    <w:rsid w:val="00381A77"/>
    <w:rsid w:val="00382053"/>
    <w:rsid w:val="00382503"/>
    <w:rsid w:val="00383C96"/>
    <w:rsid w:val="00385705"/>
    <w:rsid w:val="00385D97"/>
    <w:rsid w:val="00386439"/>
    <w:rsid w:val="00393424"/>
    <w:rsid w:val="003A2A0C"/>
    <w:rsid w:val="003A3DF9"/>
    <w:rsid w:val="003A62A5"/>
    <w:rsid w:val="003B07E9"/>
    <w:rsid w:val="003B2242"/>
    <w:rsid w:val="003B7B5F"/>
    <w:rsid w:val="003C2136"/>
    <w:rsid w:val="003C436E"/>
    <w:rsid w:val="003C6180"/>
    <w:rsid w:val="003C6E03"/>
    <w:rsid w:val="003D0241"/>
    <w:rsid w:val="003E29E1"/>
    <w:rsid w:val="003E3FAD"/>
    <w:rsid w:val="003E4325"/>
    <w:rsid w:val="003E7110"/>
    <w:rsid w:val="003E7FEF"/>
    <w:rsid w:val="003F15BF"/>
    <w:rsid w:val="003F2EFF"/>
    <w:rsid w:val="003F5BCB"/>
    <w:rsid w:val="003F71ED"/>
    <w:rsid w:val="003F75A1"/>
    <w:rsid w:val="00400EC6"/>
    <w:rsid w:val="00412FE1"/>
    <w:rsid w:val="00417BEB"/>
    <w:rsid w:val="00422258"/>
    <w:rsid w:val="00430C1E"/>
    <w:rsid w:val="00430E14"/>
    <w:rsid w:val="004337F2"/>
    <w:rsid w:val="004354AA"/>
    <w:rsid w:val="00437001"/>
    <w:rsid w:val="004371C6"/>
    <w:rsid w:val="00437CCD"/>
    <w:rsid w:val="00440196"/>
    <w:rsid w:val="00440440"/>
    <w:rsid w:val="00441B15"/>
    <w:rsid w:val="00442971"/>
    <w:rsid w:val="00451290"/>
    <w:rsid w:val="0045158B"/>
    <w:rsid w:val="004560F0"/>
    <w:rsid w:val="004616E5"/>
    <w:rsid w:val="00461F03"/>
    <w:rsid w:val="004635AD"/>
    <w:rsid w:val="00473C05"/>
    <w:rsid w:val="00484F37"/>
    <w:rsid w:val="0048651B"/>
    <w:rsid w:val="0049094C"/>
    <w:rsid w:val="0049516E"/>
    <w:rsid w:val="0049603F"/>
    <w:rsid w:val="004A0FE9"/>
    <w:rsid w:val="004A1D1E"/>
    <w:rsid w:val="004A2AD5"/>
    <w:rsid w:val="004A5095"/>
    <w:rsid w:val="004A7C4F"/>
    <w:rsid w:val="004B0383"/>
    <w:rsid w:val="004B5CEC"/>
    <w:rsid w:val="004B600B"/>
    <w:rsid w:val="004B6246"/>
    <w:rsid w:val="004C2CA9"/>
    <w:rsid w:val="004C410B"/>
    <w:rsid w:val="004C641E"/>
    <w:rsid w:val="004C717A"/>
    <w:rsid w:val="004D548D"/>
    <w:rsid w:val="004E0029"/>
    <w:rsid w:val="004E701E"/>
    <w:rsid w:val="005023C8"/>
    <w:rsid w:val="005072CE"/>
    <w:rsid w:val="00512DE6"/>
    <w:rsid w:val="005226B2"/>
    <w:rsid w:val="00523CEC"/>
    <w:rsid w:val="00530835"/>
    <w:rsid w:val="00534238"/>
    <w:rsid w:val="0053660A"/>
    <w:rsid w:val="00541C6E"/>
    <w:rsid w:val="0054344E"/>
    <w:rsid w:val="00543E2A"/>
    <w:rsid w:val="005444D1"/>
    <w:rsid w:val="00544A9D"/>
    <w:rsid w:val="0054597B"/>
    <w:rsid w:val="00547323"/>
    <w:rsid w:val="00555F49"/>
    <w:rsid w:val="00556F50"/>
    <w:rsid w:val="005570E6"/>
    <w:rsid w:val="0055739B"/>
    <w:rsid w:val="00562ED2"/>
    <w:rsid w:val="00563CB0"/>
    <w:rsid w:val="00563DF5"/>
    <w:rsid w:val="00570076"/>
    <w:rsid w:val="00571BA1"/>
    <w:rsid w:val="00575FB3"/>
    <w:rsid w:val="00577F19"/>
    <w:rsid w:val="0058531A"/>
    <w:rsid w:val="00593530"/>
    <w:rsid w:val="005940DF"/>
    <w:rsid w:val="00596A1F"/>
    <w:rsid w:val="0059729A"/>
    <w:rsid w:val="005A2519"/>
    <w:rsid w:val="005A2B2D"/>
    <w:rsid w:val="005A6658"/>
    <w:rsid w:val="005B013A"/>
    <w:rsid w:val="005B3295"/>
    <w:rsid w:val="005B4C9E"/>
    <w:rsid w:val="005B5E74"/>
    <w:rsid w:val="005B6F8B"/>
    <w:rsid w:val="005C171A"/>
    <w:rsid w:val="005C1D39"/>
    <w:rsid w:val="005D6488"/>
    <w:rsid w:val="005D6E46"/>
    <w:rsid w:val="005E089A"/>
    <w:rsid w:val="005E1192"/>
    <w:rsid w:val="005F400A"/>
    <w:rsid w:val="00600208"/>
    <w:rsid w:val="0060472D"/>
    <w:rsid w:val="00604B05"/>
    <w:rsid w:val="00611583"/>
    <w:rsid w:val="006140FE"/>
    <w:rsid w:val="00614C1F"/>
    <w:rsid w:val="006250CF"/>
    <w:rsid w:val="00626F91"/>
    <w:rsid w:val="0062771F"/>
    <w:rsid w:val="006310AD"/>
    <w:rsid w:val="006322CE"/>
    <w:rsid w:val="00633062"/>
    <w:rsid w:val="00633D6A"/>
    <w:rsid w:val="0063678E"/>
    <w:rsid w:val="006369EC"/>
    <w:rsid w:val="0064143A"/>
    <w:rsid w:val="00644081"/>
    <w:rsid w:val="006519A6"/>
    <w:rsid w:val="00652C7B"/>
    <w:rsid w:val="006546D4"/>
    <w:rsid w:val="00654C4C"/>
    <w:rsid w:val="00660E74"/>
    <w:rsid w:val="006610E4"/>
    <w:rsid w:val="00661E83"/>
    <w:rsid w:val="00662BC3"/>
    <w:rsid w:val="006654FA"/>
    <w:rsid w:val="00665EB8"/>
    <w:rsid w:val="00667A18"/>
    <w:rsid w:val="00672AC0"/>
    <w:rsid w:val="00683F1E"/>
    <w:rsid w:val="00684380"/>
    <w:rsid w:val="00687E57"/>
    <w:rsid w:val="00691F2E"/>
    <w:rsid w:val="006A0072"/>
    <w:rsid w:val="006A1B2D"/>
    <w:rsid w:val="006A3853"/>
    <w:rsid w:val="006B0270"/>
    <w:rsid w:val="006B27F0"/>
    <w:rsid w:val="006C2D32"/>
    <w:rsid w:val="006C3A9E"/>
    <w:rsid w:val="006C6278"/>
    <w:rsid w:val="006D6459"/>
    <w:rsid w:val="006E0ADA"/>
    <w:rsid w:val="006E16F0"/>
    <w:rsid w:val="006F4A0A"/>
    <w:rsid w:val="006F4FA6"/>
    <w:rsid w:val="00700279"/>
    <w:rsid w:val="00700A91"/>
    <w:rsid w:val="007018AD"/>
    <w:rsid w:val="00701E17"/>
    <w:rsid w:val="007033B8"/>
    <w:rsid w:val="007053CC"/>
    <w:rsid w:val="007075C0"/>
    <w:rsid w:val="00714CB3"/>
    <w:rsid w:val="00717851"/>
    <w:rsid w:val="0073488B"/>
    <w:rsid w:val="0073589A"/>
    <w:rsid w:val="007362D7"/>
    <w:rsid w:val="00736E18"/>
    <w:rsid w:val="0074572F"/>
    <w:rsid w:val="007465FF"/>
    <w:rsid w:val="00746990"/>
    <w:rsid w:val="00751813"/>
    <w:rsid w:val="007525D0"/>
    <w:rsid w:val="00753337"/>
    <w:rsid w:val="00753984"/>
    <w:rsid w:val="00754152"/>
    <w:rsid w:val="007563B0"/>
    <w:rsid w:val="00757962"/>
    <w:rsid w:val="00770A95"/>
    <w:rsid w:val="00771371"/>
    <w:rsid w:val="00771960"/>
    <w:rsid w:val="007800C9"/>
    <w:rsid w:val="00781468"/>
    <w:rsid w:val="00781F41"/>
    <w:rsid w:val="00783189"/>
    <w:rsid w:val="0078372D"/>
    <w:rsid w:val="007875B2"/>
    <w:rsid w:val="00790C1D"/>
    <w:rsid w:val="0079307B"/>
    <w:rsid w:val="007A119E"/>
    <w:rsid w:val="007A6D18"/>
    <w:rsid w:val="007B16A6"/>
    <w:rsid w:val="007B373B"/>
    <w:rsid w:val="007B6DAD"/>
    <w:rsid w:val="007C0051"/>
    <w:rsid w:val="007C19B3"/>
    <w:rsid w:val="007C5317"/>
    <w:rsid w:val="007C71B4"/>
    <w:rsid w:val="007D24CA"/>
    <w:rsid w:val="007D6665"/>
    <w:rsid w:val="007D728A"/>
    <w:rsid w:val="007E2996"/>
    <w:rsid w:val="007E5E78"/>
    <w:rsid w:val="007E6D20"/>
    <w:rsid w:val="007E7333"/>
    <w:rsid w:val="007E7728"/>
    <w:rsid w:val="007F1E62"/>
    <w:rsid w:val="007F4D9A"/>
    <w:rsid w:val="007F5FC1"/>
    <w:rsid w:val="007F693D"/>
    <w:rsid w:val="0080317F"/>
    <w:rsid w:val="00813BB4"/>
    <w:rsid w:val="00820BA6"/>
    <w:rsid w:val="0082705A"/>
    <w:rsid w:val="00831D7B"/>
    <w:rsid w:val="00832B34"/>
    <w:rsid w:val="00837763"/>
    <w:rsid w:val="00840398"/>
    <w:rsid w:val="0084348E"/>
    <w:rsid w:val="008454C4"/>
    <w:rsid w:val="008462C1"/>
    <w:rsid w:val="008465E2"/>
    <w:rsid w:val="00854419"/>
    <w:rsid w:val="0085454A"/>
    <w:rsid w:val="00863C22"/>
    <w:rsid w:val="008703B5"/>
    <w:rsid w:val="008771E5"/>
    <w:rsid w:val="008818CC"/>
    <w:rsid w:val="00887AAA"/>
    <w:rsid w:val="00890EB9"/>
    <w:rsid w:val="008925DD"/>
    <w:rsid w:val="00892878"/>
    <w:rsid w:val="008959E5"/>
    <w:rsid w:val="008970A4"/>
    <w:rsid w:val="00897ED7"/>
    <w:rsid w:val="008A12E7"/>
    <w:rsid w:val="008A15F9"/>
    <w:rsid w:val="008A3485"/>
    <w:rsid w:val="008A395F"/>
    <w:rsid w:val="008A6071"/>
    <w:rsid w:val="008A6AE0"/>
    <w:rsid w:val="008A6C14"/>
    <w:rsid w:val="008A720B"/>
    <w:rsid w:val="008B0A3B"/>
    <w:rsid w:val="008B0E96"/>
    <w:rsid w:val="008B1461"/>
    <w:rsid w:val="008B5537"/>
    <w:rsid w:val="008B6ADD"/>
    <w:rsid w:val="008C0ACF"/>
    <w:rsid w:val="008C39DF"/>
    <w:rsid w:val="008C49E8"/>
    <w:rsid w:val="008C4AA5"/>
    <w:rsid w:val="008C5555"/>
    <w:rsid w:val="008D0EE0"/>
    <w:rsid w:val="008D0FDC"/>
    <w:rsid w:val="008D1065"/>
    <w:rsid w:val="008D1629"/>
    <w:rsid w:val="008D7460"/>
    <w:rsid w:val="008E15F0"/>
    <w:rsid w:val="008E30A5"/>
    <w:rsid w:val="008E6BF2"/>
    <w:rsid w:val="008F1017"/>
    <w:rsid w:val="008F11B3"/>
    <w:rsid w:val="008F2E81"/>
    <w:rsid w:val="00901CDD"/>
    <w:rsid w:val="009031A1"/>
    <w:rsid w:val="009031C7"/>
    <w:rsid w:val="00903C5B"/>
    <w:rsid w:val="00907CF8"/>
    <w:rsid w:val="00912A2E"/>
    <w:rsid w:val="009175B3"/>
    <w:rsid w:val="009175E2"/>
    <w:rsid w:val="00920FFE"/>
    <w:rsid w:val="00922176"/>
    <w:rsid w:val="009231DA"/>
    <w:rsid w:val="00924A40"/>
    <w:rsid w:val="0092572C"/>
    <w:rsid w:val="009273DB"/>
    <w:rsid w:val="00931B5D"/>
    <w:rsid w:val="00932E85"/>
    <w:rsid w:val="0093377D"/>
    <w:rsid w:val="0094047F"/>
    <w:rsid w:val="00941285"/>
    <w:rsid w:val="00943244"/>
    <w:rsid w:val="009524D6"/>
    <w:rsid w:val="009550E2"/>
    <w:rsid w:val="0095606C"/>
    <w:rsid w:val="00956676"/>
    <w:rsid w:val="0096209F"/>
    <w:rsid w:val="0096532D"/>
    <w:rsid w:val="00970644"/>
    <w:rsid w:val="00970D45"/>
    <w:rsid w:val="0097183A"/>
    <w:rsid w:val="009757AE"/>
    <w:rsid w:val="00975919"/>
    <w:rsid w:val="009764D8"/>
    <w:rsid w:val="00982200"/>
    <w:rsid w:val="009825C8"/>
    <w:rsid w:val="00986AFB"/>
    <w:rsid w:val="00990672"/>
    <w:rsid w:val="00991E5C"/>
    <w:rsid w:val="00994AE0"/>
    <w:rsid w:val="009A4CD1"/>
    <w:rsid w:val="009A5D0C"/>
    <w:rsid w:val="009B09EE"/>
    <w:rsid w:val="009B0BCD"/>
    <w:rsid w:val="009B0D08"/>
    <w:rsid w:val="009B1A6A"/>
    <w:rsid w:val="009B42A7"/>
    <w:rsid w:val="009B5F4E"/>
    <w:rsid w:val="009B6C84"/>
    <w:rsid w:val="009C1479"/>
    <w:rsid w:val="009C1FD4"/>
    <w:rsid w:val="009C4CB6"/>
    <w:rsid w:val="009C7312"/>
    <w:rsid w:val="009D0704"/>
    <w:rsid w:val="009D0E5F"/>
    <w:rsid w:val="009D449F"/>
    <w:rsid w:val="009D4C3A"/>
    <w:rsid w:val="009D50FC"/>
    <w:rsid w:val="009E5B2D"/>
    <w:rsid w:val="009E6F04"/>
    <w:rsid w:val="009F43DA"/>
    <w:rsid w:val="009F47E6"/>
    <w:rsid w:val="009F53E7"/>
    <w:rsid w:val="009F74D8"/>
    <w:rsid w:val="00A04666"/>
    <w:rsid w:val="00A130C7"/>
    <w:rsid w:val="00A22BB5"/>
    <w:rsid w:val="00A232EF"/>
    <w:rsid w:val="00A2622B"/>
    <w:rsid w:val="00A318B1"/>
    <w:rsid w:val="00A35B5A"/>
    <w:rsid w:val="00A35F46"/>
    <w:rsid w:val="00A40A36"/>
    <w:rsid w:val="00A515E9"/>
    <w:rsid w:val="00A51997"/>
    <w:rsid w:val="00A604F9"/>
    <w:rsid w:val="00A60538"/>
    <w:rsid w:val="00A62876"/>
    <w:rsid w:val="00A63D9C"/>
    <w:rsid w:val="00A678AB"/>
    <w:rsid w:val="00A67B3C"/>
    <w:rsid w:val="00A72D5D"/>
    <w:rsid w:val="00A73B22"/>
    <w:rsid w:val="00A778F5"/>
    <w:rsid w:val="00A8074E"/>
    <w:rsid w:val="00A84E93"/>
    <w:rsid w:val="00A84F48"/>
    <w:rsid w:val="00A868B5"/>
    <w:rsid w:val="00A86AEE"/>
    <w:rsid w:val="00A87555"/>
    <w:rsid w:val="00A90630"/>
    <w:rsid w:val="00A90F85"/>
    <w:rsid w:val="00A91AC9"/>
    <w:rsid w:val="00A94A91"/>
    <w:rsid w:val="00A96D14"/>
    <w:rsid w:val="00AA2C79"/>
    <w:rsid w:val="00AB2C09"/>
    <w:rsid w:val="00AB373F"/>
    <w:rsid w:val="00AB56C3"/>
    <w:rsid w:val="00AB6A96"/>
    <w:rsid w:val="00AC0EE2"/>
    <w:rsid w:val="00AC542A"/>
    <w:rsid w:val="00AD1858"/>
    <w:rsid w:val="00AD1F38"/>
    <w:rsid w:val="00AD2F10"/>
    <w:rsid w:val="00AD549C"/>
    <w:rsid w:val="00AD5DF7"/>
    <w:rsid w:val="00AD64C9"/>
    <w:rsid w:val="00AE3753"/>
    <w:rsid w:val="00AE52B3"/>
    <w:rsid w:val="00AE7926"/>
    <w:rsid w:val="00AF076C"/>
    <w:rsid w:val="00B042C8"/>
    <w:rsid w:val="00B10AFF"/>
    <w:rsid w:val="00B123C6"/>
    <w:rsid w:val="00B130D4"/>
    <w:rsid w:val="00B1324F"/>
    <w:rsid w:val="00B218C3"/>
    <w:rsid w:val="00B24FDF"/>
    <w:rsid w:val="00B30CFA"/>
    <w:rsid w:val="00B36370"/>
    <w:rsid w:val="00B365DC"/>
    <w:rsid w:val="00B36BCC"/>
    <w:rsid w:val="00B403D9"/>
    <w:rsid w:val="00B40AF8"/>
    <w:rsid w:val="00B576D3"/>
    <w:rsid w:val="00B65DCB"/>
    <w:rsid w:val="00B70B95"/>
    <w:rsid w:val="00B7290D"/>
    <w:rsid w:val="00B76BD4"/>
    <w:rsid w:val="00B84D0A"/>
    <w:rsid w:val="00B86E0F"/>
    <w:rsid w:val="00B914EB"/>
    <w:rsid w:val="00B93A5C"/>
    <w:rsid w:val="00B942C8"/>
    <w:rsid w:val="00B94333"/>
    <w:rsid w:val="00B96710"/>
    <w:rsid w:val="00BA1051"/>
    <w:rsid w:val="00BA1DA6"/>
    <w:rsid w:val="00BA2AA0"/>
    <w:rsid w:val="00BB2709"/>
    <w:rsid w:val="00BB410E"/>
    <w:rsid w:val="00BB4172"/>
    <w:rsid w:val="00BB420D"/>
    <w:rsid w:val="00BC2E8A"/>
    <w:rsid w:val="00BC4B67"/>
    <w:rsid w:val="00BC4FF5"/>
    <w:rsid w:val="00BD13B3"/>
    <w:rsid w:val="00BD3288"/>
    <w:rsid w:val="00BD6436"/>
    <w:rsid w:val="00BE0335"/>
    <w:rsid w:val="00BE4A44"/>
    <w:rsid w:val="00BE4EB5"/>
    <w:rsid w:val="00BE6425"/>
    <w:rsid w:val="00BE7A2F"/>
    <w:rsid w:val="00BF1233"/>
    <w:rsid w:val="00BF2E83"/>
    <w:rsid w:val="00BF48AC"/>
    <w:rsid w:val="00BF7E09"/>
    <w:rsid w:val="00C010BF"/>
    <w:rsid w:val="00C04CEA"/>
    <w:rsid w:val="00C05A66"/>
    <w:rsid w:val="00C07AE4"/>
    <w:rsid w:val="00C127F9"/>
    <w:rsid w:val="00C15533"/>
    <w:rsid w:val="00C1617A"/>
    <w:rsid w:val="00C16E1F"/>
    <w:rsid w:val="00C2451A"/>
    <w:rsid w:val="00C30B4B"/>
    <w:rsid w:val="00C30D45"/>
    <w:rsid w:val="00C32B9D"/>
    <w:rsid w:val="00C33A76"/>
    <w:rsid w:val="00C36D8E"/>
    <w:rsid w:val="00C41288"/>
    <w:rsid w:val="00C41A19"/>
    <w:rsid w:val="00C4245B"/>
    <w:rsid w:val="00C44366"/>
    <w:rsid w:val="00C47C20"/>
    <w:rsid w:val="00C500BE"/>
    <w:rsid w:val="00C519BA"/>
    <w:rsid w:val="00C53051"/>
    <w:rsid w:val="00C55903"/>
    <w:rsid w:val="00C55978"/>
    <w:rsid w:val="00C60C40"/>
    <w:rsid w:val="00C6220E"/>
    <w:rsid w:val="00C65FC4"/>
    <w:rsid w:val="00C67FA0"/>
    <w:rsid w:val="00C800F1"/>
    <w:rsid w:val="00C807E7"/>
    <w:rsid w:val="00C811FB"/>
    <w:rsid w:val="00C839B7"/>
    <w:rsid w:val="00C83CD6"/>
    <w:rsid w:val="00C95D54"/>
    <w:rsid w:val="00C9712C"/>
    <w:rsid w:val="00CA078B"/>
    <w:rsid w:val="00CB0C44"/>
    <w:rsid w:val="00CB19A1"/>
    <w:rsid w:val="00CB313F"/>
    <w:rsid w:val="00CB5A86"/>
    <w:rsid w:val="00CC38CC"/>
    <w:rsid w:val="00CC39EC"/>
    <w:rsid w:val="00CC7201"/>
    <w:rsid w:val="00CD21BB"/>
    <w:rsid w:val="00CD3EAD"/>
    <w:rsid w:val="00CD6E14"/>
    <w:rsid w:val="00CE454F"/>
    <w:rsid w:val="00CF3D0A"/>
    <w:rsid w:val="00CF4418"/>
    <w:rsid w:val="00CF467B"/>
    <w:rsid w:val="00D0691D"/>
    <w:rsid w:val="00D10723"/>
    <w:rsid w:val="00D208AE"/>
    <w:rsid w:val="00D23CF0"/>
    <w:rsid w:val="00D31EA1"/>
    <w:rsid w:val="00D416E9"/>
    <w:rsid w:val="00D42C17"/>
    <w:rsid w:val="00D4350D"/>
    <w:rsid w:val="00D465B9"/>
    <w:rsid w:val="00D47C8C"/>
    <w:rsid w:val="00D47CF8"/>
    <w:rsid w:val="00D50383"/>
    <w:rsid w:val="00D52138"/>
    <w:rsid w:val="00D5685C"/>
    <w:rsid w:val="00D62366"/>
    <w:rsid w:val="00D62513"/>
    <w:rsid w:val="00D74540"/>
    <w:rsid w:val="00D77262"/>
    <w:rsid w:val="00D77480"/>
    <w:rsid w:val="00D77A1E"/>
    <w:rsid w:val="00D9689D"/>
    <w:rsid w:val="00DA38ED"/>
    <w:rsid w:val="00DA3AEC"/>
    <w:rsid w:val="00DB0BF0"/>
    <w:rsid w:val="00DC111D"/>
    <w:rsid w:val="00DC20B2"/>
    <w:rsid w:val="00DC7CE7"/>
    <w:rsid w:val="00DD0785"/>
    <w:rsid w:val="00DD1901"/>
    <w:rsid w:val="00DD4B25"/>
    <w:rsid w:val="00DD7BC4"/>
    <w:rsid w:val="00DE3891"/>
    <w:rsid w:val="00DE40AE"/>
    <w:rsid w:val="00DF2BBB"/>
    <w:rsid w:val="00DF407A"/>
    <w:rsid w:val="00E00F0B"/>
    <w:rsid w:val="00E02A84"/>
    <w:rsid w:val="00E0324B"/>
    <w:rsid w:val="00E10A43"/>
    <w:rsid w:val="00E11F13"/>
    <w:rsid w:val="00E16100"/>
    <w:rsid w:val="00E162BE"/>
    <w:rsid w:val="00E21EA1"/>
    <w:rsid w:val="00E24D7C"/>
    <w:rsid w:val="00E25407"/>
    <w:rsid w:val="00E2709D"/>
    <w:rsid w:val="00E31849"/>
    <w:rsid w:val="00E320E9"/>
    <w:rsid w:val="00E3514D"/>
    <w:rsid w:val="00E3554E"/>
    <w:rsid w:val="00E438F1"/>
    <w:rsid w:val="00E44314"/>
    <w:rsid w:val="00E45758"/>
    <w:rsid w:val="00E47546"/>
    <w:rsid w:val="00E62825"/>
    <w:rsid w:val="00E62E61"/>
    <w:rsid w:val="00E66FC7"/>
    <w:rsid w:val="00E73669"/>
    <w:rsid w:val="00E82CC0"/>
    <w:rsid w:val="00E9039A"/>
    <w:rsid w:val="00E926B1"/>
    <w:rsid w:val="00E9280D"/>
    <w:rsid w:val="00EA23D6"/>
    <w:rsid w:val="00EA7DC6"/>
    <w:rsid w:val="00EB2C7E"/>
    <w:rsid w:val="00EB5419"/>
    <w:rsid w:val="00EB6692"/>
    <w:rsid w:val="00EC5751"/>
    <w:rsid w:val="00ED6226"/>
    <w:rsid w:val="00ED6A07"/>
    <w:rsid w:val="00EE314F"/>
    <w:rsid w:val="00EE78A1"/>
    <w:rsid w:val="00F00458"/>
    <w:rsid w:val="00F02B67"/>
    <w:rsid w:val="00F0322B"/>
    <w:rsid w:val="00F1011E"/>
    <w:rsid w:val="00F17AEA"/>
    <w:rsid w:val="00F2143E"/>
    <w:rsid w:val="00F219F5"/>
    <w:rsid w:val="00F276D9"/>
    <w:rsid w:val="00F400F3"/>
    <w:rsid w:val="00F52552"/>
    <w:rsid w:val="00F600F4"/>
    <w:rsid w:val="00F6729A"/>
    <w:rsid w:val="00F70EAF"/>
    <w:rsid w:val="00F77F15"/>
    <w:rsid w:val="00F84607"/>
    <w:rsid w:val="00F86D81"/>
    <w:rsid w:val="00F97199"/>
    <w:rsid w:val="00F978C5"/>
    <w:rsid w:val="00FA3D0F"/>
    <w:rsid w:val="00FA3FCC"/>
    <w:rsid w:val="00FB2A02"/>
    <w:rsid w:val="00FC2545"/>
    <w:rsid w:val="00FC2EDF"/>
    <w:rsid w:val="00FC5264"/>
    <w:rsid w:val="00FC621F"/>
    <w:rsid w:val="00FC6FFF"/>
    <w:rsid w:val="00FC784F"/>
    <w:rsid w:val="00FD3461"/>
    <w:rsid w:val="00FE0544"/>
    <w:rsid w:val="00FE3BCA"/>
    <w:rsid w:val="00FF01AE"/>
    <w:rsid w:val="00FF1689"/>
    <w:rsid w:val="00FF38BC"/>
    <w:rsid w:val="00FF5EED"/>
    <w:rsid w:val="00FF63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558281"/>
  <w15:docId w15:val="{45717944-5B64-4E40-B6A4-FB66B8B8E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2CE"/>
  </w:style>
  <w:style w:type="paragraph" w:styleId="Ttulo1">
    <w:name w:val="heading 1"/>
    <w:basedOn w:val="Normal"/>
    <w:next w:val="Normal"/>
    <w:link w:val="Ttulo1Car"/>
    <w:uiPriority w:val="9"/>
    <w:qFormat/>
    <w:rsid w:val="00A2622B"/>
    <w:pPr>
      <w:keepNext/>
      <w:spacing w:after="0" w:line="240" w:lineRule="auto"/>
      <w:outlineLvl w:val="0"/>
    </w:pPr>
    <w:rPr>
      <w:rFonts w:ascii="Arial" w:eastAsia="Times New Roman" w:hAnsi="Arial" w:cs="Arial"/>
      <w:b/>
      <w:bCs/>
      <w:sz w:val="24"/>
      <w:szCs w:val="24"/>
      <w:lang w:eastAsia="es-ES"/>
    </w:rPr>
  </w:style>
  <w:style w:type="paragraph" w:styleId="Ttulo2">
    <w:name w:val="heading 2"/>
    <w:basedOn w:val="Normal"/>
    <w:next w:val="Normal"/>
    <w:link w:val="Ttulo2Car"/>
    <w:qFormat/>
    <w:rsid w:val="00A2622B"/>
    <w:pPr>
      <w:keepNext/>
      <w:spacing w:before="240" w:after="60" w:line="240" w:lineRule="auto"/>
      <w:outlineLvl w:val="1"/>
    </w:pPr>
    <w:rPr>
      <w:rFonts w:ascii="Arial" w:eastAsia="Times New Roman" w:hAnsi="Arial" w:cs="Arial"/>
      <w:b/>
      <w:bCs/>
      <w:i/>
      <w:iCs/>
      <w:sz w:val="28"/>
      <w:szCs w:val="28"/>
      <w:lang w:val="es-CO" w:eastAsia="es-MX"/>
    </w:rPr>
  </w:style>
  <w:style w:type="paragraph" w:styleId="Ttulo3">
    <w:name w:val="heading 3"/>
    <w:basedOn w:val="Normal"/>
    <w:next w:val="Normal"/>
    <w:link w:val="Ttulo3Car"/>
    <w:uiPriority w:val="9"/>
    <w:unhideWhenUsed/>
    <w:qFormat/>
    <w:rsid w:val="00A2622B"/>
    <w:pPr>
      <w:keepNext/>
      <w:keepLines/>
      <w:spacing w:before="200" w:after="0"/>
      <w:outlineLvl w:val="2"/>
    </w:pPr>
    <w:rPr>
      <w:rFonts w:ascii="Cambria" w:eastAsia="Times New Roman" w:hAnsi="Cambria" w:cs="Times New Roman"/>
      <w:b/>
      <w:bCs/>
      <w:color w:val="4F81BD"/>
      <w:sz w:val="20"/>
      <w:szCs w:val="20"/>
      <w:lang w:val="x-none" w:eastAsia="x-none"/>
    </w:rPr>
  </w:style>
  <w:style w:type="paragraph" w:styleId="Ttulo4">
    <w:name w:val="heading 4"/>
    <w:basedOn w:val="Normal"/>
    <w:next w:val="Normal"/>
    <w:link w:val="Ttulo4Car"/>
    <w:qFormat/>
    <w:rsid w:val="00A2622B"/>
    <w:pPr>
      <w:keepNext/>
      <w:spacing w:after="0" w:line="240" w:lineRule="auto"/>
      <w:jc w:val="both"/>
      <w:outlineLvl w:val="3"/>
    </w:pPr>
    <w:rPr>
      <w:rFonts w:ascii="Century Gothic" w:eastAsia="Times New Roman" w:hAnsi="Century Gothic" w:cs="Times New Roman"/>
      <w:b/>
      <w:sz w:val="24"/>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9D0E5F"/>
    <w:pPr>
      <w:spacing w:after="120"/>
    </w:pPr>
  </w:style>
  <w:style w:type="character" w:customStyle="1" w:styleId="TextoindependienteCar">
    <w:name w:val="Texto independiente Car"/>
    <w:basedOn w:val="Fuentedeprrafopredeter"/>
    <w:link w:val="Textoindependiente"/>
    <w:uiPriority w:val="99"/>
    <w:rsid w:val="009D0E5F"/>
  </w:style>
  <w:style w:type="paragraph" w:styleId="Encabezado">
    <w:name w:val="header"/>
    <w:aliases w:val="AL Encabezado,Encabezado AL,h,h8,h9,h10,h18,encabezado"/>
    <w:basedOn w:val="Normal"/>
    <w:link w:val="EncabezadoCar"/>
    <w:uiPriority w:val="99"/>
    <w:rsid w:val="009D0E5F"/>
    <w:pPr>
      <w:tabs>
        <w:tab w:val="center" w:pos="4252"/>
        <w:tab w:val="right" w:pos="8504"/>
      </w:tabs>
      <w:spacing w:after="0" w:line="240" w:lineRule="auto"/>
    </w:pPr>
    <w:rPr>
      <w:rFonts w:ascii="Times New Roman" w:eastAsia="Times New Roman" w:hAnsi="Times New Roman" w:cs="Times New Roman"/>
      <w:sz w:val="24"/>
      <w:szCs w:val="20"/>
      <w:lang w:val="es-ES_tradnl" w:eastAsia="es-ES"/>
    </w:rPr>
  </w:style>
  <w:style w:type="character" w:customStyle="1" w:styleId="EncabezadoCar">
    <w:name w:val="Encabezado Car"/>
    <w:aliases w:val="AL Encabezado Car,Encabezado AL Car,h Car,h8 Car,h9 Car,h10 Car,h18 Car,encabezado Car"/>
    <w:basedOn w:val="Fuentedeprrafopredeter"/>
    <w:link w:val="Encabezado"/>
    <w:uiPriority w:val="99"/>
    <w:rsid w:val="009D0E5F"/>
    <w:rPr>
      <w:rFonts w:ascii="Times New Roman" w:eastAsia="Times New Roman" w:hAnsi="Times New Roman" w:cs="Times New Roman"/>
      <w:sz w:val="24"/>
      <w:szCs w:val="20"/>
      <w:lang w:val="es-ES_tradnl" w:eastAsia="es-ES"/>
    </w:rPr>
  </w:style>
  <w:style w:type="paragraph" w:styleId="Piedepgina">
    <w:name w:val="footer"/>
    <w:basedOn w:val="Normal"/>
    <w:link w:val="PiedepginaCar"/>
    <w:uiPriority w:val="99"/>
    <w:rsid w:val="009D0E5F"/>
    <w:pPr>
      <w:tabs>
        <w:tab w:val="center" w:pos="4252"/>
        <w:tab w:val="right" w:pos="8504"/>
      </w:tabs>
      <w:spacing w:after="0" w:line="240" w:lineRule="auto"/>
    </w:pPr>
    <w:rPr>
      <w:rFonts w:ascii="Times New Roman" w:eastAsia="Times New Roman" w:hAnsi="Times New Roman" w:cs="Times New Roman"/>
      <w:sz w:val="24"/>
      <w:szCs w:val="20"/>
      <w:lang w:val="es-ES_tradnl" w:eastAsia="es-ES"/>
    </w:rPr>
  </w:style>
  <w:style w:type="character" w:customStyle="1" w:styleId="PiedepginaCar">
    <w:name w:val="Pie de página Car"/>
    <w:basedOn w:val="Fuentedeprrafopredeter"/>
    <w:link w:val="Piedepgina"/>
    <w:uiPriority w:val="99"/>
    <w:rsid w:val="009D0E5F"/>
    <w:rPr>
      <w:rFonts w:ascii="Times New Roman" w:eastAsia="Times New Roman" w:hAnsi="Times New Roman" w:cs="Times New Roman"/>
      <w:sz w:val="24"/>
      <w:szCs w:val="20"/>
      <w:lang w:val="es-ES_tradnl" w:eastAsia="es-ES"/>
    </w:rPr>
  </w:style>
  <w:style w:type="character" w:styleId="Nmerodepgina">
    <w:name w:val="page number"/>
    <w:basedOn w:val="Fuentedeprrafopredeter"/>
    <w:rsid w:val="009D0E5F"/>
  </w:style>
  <w:style w:type="table" w:styleId="Tablaconcuadrcula">
    <w:name w:val="Table Grid"/>
    <w:basedOn w:val="Tablanormal"/>
    <w:uiPriority w:val="59"/>
    <w:rsid w:val="009D0E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AE52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AE52B3"/>
    <w:rPr>
      <w:rFonts w:ascii="Tahoma" w:hAnsi="Tahoma" w:cs="Tahoma"/>
      <w:sz w:val="16"/>
      <w:szCs w:val="16"/>
    </w:rPr>
  </w:style>
  <w:style w:type="character" w:styleId="Hipervnculo">
    <w:name w:val="Hyperlink"/>
    <w:uiPriority w:val="99"/>
    <w:unhideWhenUsed/>
    <w:rsid w:val="0013613F"/>
    <w:rPr>
      <w:color w:val="0000FF"/>
      <w:u w:val="single"/>
    </w:rPr>
  </w:style>
  <w:style w:type="table" w:customStyle="1" w:styleId="TableNormal">
    <w:name w:val="Table Normal"/>
    <w:uiPriority w:val="2"/>
    <w:semiHidden/>
    <w:unhideWhenUsed/>
    <w:qFormat/>
    <w:rsid w:val="001512B5"/>
    <w:pPr>
      <w:widowControl w:val="0"/>
      <w:spacing w:after="0" w:line="240" w:lineRule="auto"/>
    </w:pPr>
    <w:rPr>
      <w:lang w:val="en-US"/>
    </w:rPr>
    <w:tblPr>
      <w:tblInd w:w="0" w:type="dxa"/>
      <w:tblCellMar>
        <w:top w:w="0" w:type="dxa"/>
        <w:left w:w="0" w:type="dxa"/>
        <w:bottom w:w="0" w:type="dxa"/>
        <w:right w:w="0" w:type="dxa"/>
      </w:tblCellMar>
    </w:tblPr>
  </w:style>
  <w:style w:type="paragraph" w:styleId="Prrafodelista">
    <w:name w:val="List Paragraph"/>
    <w:aliases w:val="titulo 3,Ha,Bullets,List Paragraph,Párrafo de lista2,List,Cuadrícula clara - Énfasis 31,Chulito,Lista vistosa - Énfasis 11,Título1,lp1,Bullet List,FooterText,Use Case List Paragraph,Fotografía,numbered,Paragraphe de liste1,Scitum normal"/>
    <w:basedOn w:val="Normal"/>
    <w:link w:val="PrrafodelistaCar"/>
    <w:uiPriority w:val="34"/>
    <w:qFormat/>
    <w:rsid w:val="001512B5"/>
    <w:pPr>
      <w:widowControl w:val="0"/>
      <w:spacing w:after="0" w:line="240" w:lineRule="auto"/>
    </w:pPr>
    <w:rPr>
      <w:rFonts w:ascii="Times New Roman" w:eastAsia="Times New Roman" w:hAnsi="Times New Roman" w:cs="Times New Roman"/>
    </w:rPr>
  </w:style>
  <w:style w:type="paragraph" w:customStyle="1" w:styleId="TableParagraph">
    <w:name w:val="Table Paragraph"/>
    <w:basedOn w:val="Normal"/>
    <w:uiPriority w:val="1"/>
    <w:qFormat/>
    <w:rsid w:val="001512B5"/>
    <w:pPr>
      <w:widowControl w:val="0"/>
      <w:spacing w:after="0" w:line="240" w:lineRule="auto"/>
    </w:pPr>
    <w:rPr>
      <w:rFonts w:ascii="Times New Roman" w:eastAsia="Times New Roman" w:hAnsi="Times New Roman" w:cs="Times New Roman"/>
    </w:rPr>
  </w:style>
  <w:style w:type="paragraph" w:styleId="Sinespaciado">
    <w:name w:val="No Spacing"/>
    <w:uiPriority w:val="1"/>
    <w:qFormat/>
    <w:rsid w:val="001512B5"/>
    <w:pPr>
      <w:spacing w:after="0" w:line="240" w:lineRule="auto"/>
    </w:pPr>
    <w:rPr>
      <w:lang w:val="es-CO"/>
    </w:rPr>
  </w:style>
  <w:style w:type="character" w:styleId="Hipervnculovisitado">
    <w:name w:val="FollowedHyperlink"/>
    <w:basedOn w:val="Fuentedeprrafopredeter"/>
    <w:uiPriority w:val="99"/>
    <w:unhideWhenUsed/>
    <w:rsid w:val="001512B5"/>
    <w:rPr>
      <w:color w:val="954F72"/>
      <w:u w:val="single"/>
    </w:rPr>
  </w:style>
  <w:style w:type="paragraph" w:customStyle="1" w:styleId="xl64">
    <w:name w:val="xl64"/>
    <w:basedOn w:val="Normal"/>
    <w:rsid w:val="001512B5"/>
    <w:pP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65">
    <w:name w:val="xl65"/>
    <w:basedOn w:val="Normal"/>
    <w:rsid w:val="001512B5"/>
    <w:pP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66">
    <w:name w:val="xl66"/>
    <w:basedOn w:val="Normal"/>
    <w:rsid w:val="001512B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67">
    <w:name w:val="xl67"/>
    <w:basedOn w:val="Normal"/>
    <w:rsid w:val="001512B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68">
    <w:name w:val="xl68"/>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9">
    <w:name w:val="xl69"/>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0">
    <w:name w:val="xl70"/>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71">
    <w:name w:val="xl71"/>
    <w:basedOn w:val="Normal"/>
    <w:rsid w:val="001512B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2">
    <w:name w:val="xl72"/>
    <w:basedOn w:val="Normal"/>
    <w:rsid w:val="001512B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3">
    <w:name w:val="xl73"/>
    <w:basedOn w:val="Normal"/>
    <w:rsid w:val="001512B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4">
    <w:name w:val="xl74"/>
    <w:basedOn w:val="Normal"/>
    <w:rsid w:val="001512B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75">
    <w:name w:val="xl75"/>
    <w:basedOn w:val="Normal"/>
    <w:rsid w:val="001512B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76">
    <w:name w:val="xl76"/>
    <w:basedOn w:val="Normal"/>
    <w:rsid w:val="001512B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77">
    <w:name w:val="xl77"/>
    <w:basedOn w:val="Normal"/>
    <w:rsid w:val="001512B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78">
    <w:name w:val="xl78"/>
    <w:basedOn w:val="Normal"/>
    <w:rsid w:val="001512B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79">
    <w:name w:val="xl79"/>
    <w:basedOn w:val="Normal"/>
    <w:rsid w:val="001512B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0">
    <w:name w:val="xl80"/>
    <w:basedOn w:val="Normal"/>
    <w:rsid w:val="001512B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1">
    <w:name w:val="xl81"/>
    <w:basedOn w:val="Normal"/>
    <w:rsid w:val="001512B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1512B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83">
    <w:name w:val="xl83"/>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4">
    <w:name w:val="xl84"/>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5">
    <w:name w:val="xl85"/>
    <w:basedOn w:val="Normal"/>
    <w:rsid w:val="001512B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6">
    <w:name w:val="xl86"/>
    <w:basedOn w:val="Normal"/>
    <w:rsid w:val="001512B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7">
    <w:name w:val="xl87"/>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8">
    <w:name w:val="xl88"/>
    <w:basedOn w:val="Normal"/>
    <w:rsid w:val="001512B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9">
    <w:name w:val="xl89"/>
    <w:basedOn w:val="Normal"/>
    <w:rsid w:val="001512B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90">
    <w:name w:val="xl90"/>
    <w:basedOn w:val="Normal"/>
    <w:rsid w:val="001512B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91">
    <w:name w:val="xl91"/>
    <w:basedOn w:val="Normal"/>
    <w:rsid w:val="001512B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92">
    <w:name w:val="xl92"/>
    <w:basedOn w:val="Normal"/>
    <w:rsid w:val="001512B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3">
    <w:name w:val="xl93"/>
    <w:basedOn w:val="Normal"/>
    <w:rsid w:val="001512B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4">
    <w:name w:val="xl94"/>
    <w:basedOn w:val="Normal"/>
    <w:rsid w:val="001512B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5">
    <w:name w:val="xl95"/>
    <w:basedOn w:val="Normal"/>
    <w:rsid w:val="001512B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es-CO" w:eastAsia="es-CO"/>
    </w:rPr>
  </w:style>
  <w:style w:type="paragraph" w:customStyle="1" w:styleId="xl96">
    <w:name w:val="xl96"/>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7">
    <w:name w:val="xl97"/>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es-CO" w:eastAsia="es-CO"/>
    </w:rPr>
  </w:style>
  <w:style w:type="paragraph" w:customStyle="1" w:styleId="xl98">
    <w:name w:val="xl98"/>
    <w:basedOn w:val="Normal"/>
    <w:rsid w:val="001512B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99">
    <w:name w:val="xl99"/>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00">
    <w:name w:val="xl100"/>
    <w:basedOn w:val="Normal"/>
    <w:rsid w:val="001512B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01">
    <w:name w:val="xl101"/>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2">
    <w:name w:val="xl102"/>
    <w:basedOn w:val="Normal"/>
    <w:rsid w:val="001512B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03">
    <w:name w:val="xl103"/>
    <w:basedOn w:val="Normal"/>
    <w:rsid w:val="001512B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04">
    <w:name w:val="xl104"/>
    <w:basedOn w:val="Normal"/>
    <w:rsid w:val="001512B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05">
    <w:name w:val="xl105"/>
    <w:basedOn w:val="Normal"/>
    <w:rsid w:val="001512B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06">
    <w:name w:val="xl106"/>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7">
    <w:name w:val="xl107"/>
    <w:basedOn w:val="Normal"/>
    <w:rsid w:val="001512B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8">
    <w:name w:val="xl108"/>
    <w:basedOn w:val="Normal"/>
    <w:rsid w:val="001512B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9">
    <w:name w:val="xl109"/>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val="es-CO" w:eastAsia="es-CO"/>
    </w:rPr>
  </w:style>
  <w:style w:type="paragraph" w:customStyle="1" w:styleId="xl110">
    <w:name w:val="xl110"/>
    <w:basedOn w:val="Normal"/>
    <w:rsid w:val="001512B5"/>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1">
    <w:name w:val="xl111"/>
    <w:basedOn w:val="Normal"/>
    <w:rsid w:val="001512B5"/>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1512B5"/>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Times New Roman" w:eastAsia="Times New Roman" w:hAnsi="Times New Roman" w:cs="Times New Roman"/>
      <w:b/>
      <w:bCs/>
      <w:sz w:val="16"/>
      <w:szCs w:val="16"/>
      <w:lang w:val="es-CO" w:eastAsia="es-CO"/>
    </w:rPr>
  </w:style>
  <w:style w:type="numbering" w:customStyle="1" w:styleId="Sinlista1">
    <w:name w:val="Sin lista1"/>
    <w:next w:val="Sinlista"/>
    <w:uiPriority w:val="99"/>
    <w:semiHidden/>
    <w:unhideWhenUsed/>
    <w:rsid w:val="00D52138"/>
  </w:style>
  <w:style w:type="paragraph" w:customStyle="1" w:styleId="font5">
    <w:name w:val="font5"/>
    <w:basedOn w:val="Normal"/>
    <w:rsid w:val="00D52138"/>
    <w:pPr>
      <w:spacing w:before="100" w:beforeAutospacing="1" w:after="100" w:afterAutospacing="1" w:line="240" w:lineRule="auto"/>
    </w:pPr>
    <w:rPr>
      <w:rFonts w:ascii="Calibri" w:eastAsia="Times New Roman" w:hAnsi="Calibri" w:cs="Calibri"/>
      <w:color w:val="000000"/>
      <w:sz w:val="12"/>
      <w:szCs w:val="12"/>
      <w:lang w:val="es-CO" w:eastAsia="es-CO"/>
    </w:rPr>
  </w:style>
  <w:style w:type="character" w:customStyle="1" w:styleId="PrrafodelistaCar">
    <w:name w:val="Párrafo de lista Car"/>
    <w:aliases w:val="titulo 3 Car,Ha Car,Bullets Car,List Paragraph Car,Párrafo de lista2 Car,List Car,Cuadrícula clara - Énfasis 31 Car,Chulito Car,Lista vistosa - Énfasis 11 Car,Título1 Car,lp1 Car,Bullet List Car,FooterText Car,Fotografía Car"/>
    <w:link w:val="Prrafodelista"/>
    <w:uiPriority w:val="34"/>
    <w:qFormat/>
    <w:locked/>
    <w:rsid w:val="00575FB3"/>
    <w:rPr>
      <w:rFonts w:ascii="Times New Roman" w:eastAsia="Times New Roman" w:hAnsi="Times New Roman" w:cs="Times New Roman"/>
    </w:rPr>
  </w:style>
  <w:style w:type="numbering" w:customStyle="1" w:styleId="Sinlista2">
    <w:name w:val="Sin lista2"/>
    <w:next w:val="Sinlista"/>
    <w:uiPriority w:val="99"/>
    <w:semiHidden/>
    <w:unhideWhenUsed/>
    <w:rsid w:val="00B576D3"/>
  </w:style>
  <w:style w:type="paragraph" w:styleId="NormalWeb">
    <w:name w:val="Normal (Web)"/>
    <w:basedOn w:val="Normal"/>
    <w:uiPriority w:val="99"/>
    <w:unhideWhenUsed/>
    <w:rsid w:val="00B576D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notaalfinal">
    <w:name w:val="endnote text"/>
    <w:basedOn w:val="Normal"/>
    <w:link w:val="TextonotaalfinalCar"/>
    <w:uiPriority w:val="99"/>
    <w:semiHidden/>
    <w:unhideWhenUsed/>
    <w:rsid w:val="00B576D3"/>
    <w:pPr>
      <w:spacing w:after="0" w:line="240" w:lineRule="auto"/>
    </w:pPr>
    <w:rPr>
      <w:rFonts w:ascii="Times New Roman" w:eastAsia="Times New Roman" w:hAnsi="Times New Roman" w:cs="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B576D3"/>
    <w:rPr>
      <w:rFonts w:ascii="Times New Roman" w:eastAsia="Times New Roman" w:hAnsi="Times New Roman" w:cs="Times New Roman"/>
      <w:sz w:val="20"/>
      <w:szCs w:val="20"/>
      <w:lang w:val="es-ES_tradnl" w:eastAsia="es-ES"/>
    </w:rPr>
  </w:style>
  <w:style w:type="paragraph" w:styleId="Lista">
    <w:name w:val="List"/>
    <w:basedOn w:val="Normal"/>
    <w:uiPriority w:val="99"/>
    <w:semiHidden/>
    <w:unhideWhenUsed/>
    <w:rsid w:val="00B576D3"/>
    <w:pPr>
      <w:spacing w:after="0" w:line="240" w:lineRule="auto"/>
      <w:ind w:left="283" w:hanging="283"/>
      <w:contextualSpacing/>
    </w:pPr>
    <w:rPr>
      <w:rFonts w:ascii="Times New Roman" w:eastAsia="Times New Roman" w:hAnsi="Times New Roman" w:cs="Times New Roman"/>
      <w:sz w:val="24"/>
      <w:szCs w:val="24"/>
      <w:lang w:val="es-ES_tradnl" w:eastAsia="es-ES"/>
    </w:rPr>
  </w:style>
  <w:style w:type="paragraph" w:styleId="Ttulo">
    <w:name w:val="Title"/>
    <w:basedOn w:val="Normal"/>
    <w:next w:val="Normal"/>
    <w:link w:val="TtuloCar1"/>
    <w:uiPriority w:val="10"/>
    <w:qFormat/>
    <w:rsid w:val="00B576D3"/>
    <w:pPr>
      <w:spacing w:after="0" w:line="240" w:lineRule="auto"/>
      <w:contextualSpacing/>
    </w:pPr>
    <w:rPr>
      <w:rFonts w:ascii="Calibri Light" w:eastAsia="Times New Roman" w:hAnsi="Calibri Light" w:cs="Times New Roman"/>
      <w:b/>
      <w:bCs/>
      <w:spacing w:val="-10"/>
      <w:kern w:val="28"/>
      <w:sz w:val="56"/>
      <w:szCs w:val="56"/>
      <w:lang w:val="es-CO" w:eastAsia="es-CO"/>
    </w:rPr>
  </w:style>
  <w:style w:type="character" w:customStyle="1" w:styleId="TtuloCar1">
    <w:name w:val="Título Car1"/>
    <w:basedOn w:val="Fuentedeprrafopredeter"/>
    <w:link w:val="Ttulo"/>
    <w:uiPriority w:val="10"/>
    <w:rsid w:val="00B576D3"/>
    <w:rPr>
      <w:rFonts w:ascii="Calibri Light" w:eastAsia="Times New Roman" w:hAnsi="Calibri Light" w:cs="Times New Roman"/>
      <w:b/>
      <w:bCs/>
      <w:spacing w:val="-10"/>
      <w:kern w:val="28"/>
      <w:sz w:val="56"/>
      <w:szCs w:val="56"/>
      <w:lang w:val="es-CO" w:eastAsia="es-CO"/>
    </w:rPr>
  </w:style>
  <w:style w:type="paragraph" w:customStyle="1" w:styleId="ListParagraph1">
    <w:name w:val="List Paragraph1"/>
    <w:basedOn w:val="Normal"/>
    <w:uiPriority w:val="99"/>
    <w:rsid w:val="00B576D3"/>
    <w:pPr>
      <w:spacing w:after="0" w:line="240" w:lineRule="auto"/>
      <w:ind w:left="720"/>
    </w:pPr>
    <w:rPr>
      <w:rFonts w:ascii="Times New Roman" w:eastAsia="Times New Roman" w:hAnsi="Times New Roman" w:cs="Times New Roman"/>
      <w:sz w:val="24"/>
      <w:szCs w:val="24"/>
      <w:lang w:eastAsia="es-ES"/>
    </w:rPr>
  </w:style>
  <w:style w:type="paragraph" w:customStyle="1" w:styleId="Default">
    <w:name w:val="Default"/>
    <w:link w:val="DefaultCar"/>
    <w:rsid w:val="00B576D3"/>
    <w:pPr>
      <w:autoSpaceDE w:val="0"/>
      <w:autoSpaceDN w:val="0"/>
      <w:adjustRightInd w:val="0"/>
      <w:spacing w:after="0" w:line="240" w:lineRule="auto"/>
    </w:pPr>
    <w:rPr>
      <w:rFonts w:ascii="Arial" w:eastAsia="Calibri" w:hAnsi="Arial" w:cs="Arial"/>
      <w:color w:val="000000"/>
      <w:sz w:val="24"/>
      <w:szCs w:val="24"/>
      <w:lang w:val="es-CO" w:eastAsia="es-CO"/>
    </w:rPr>
  </w:style>
  <w:style w:type="paragraph" w:customStyle="1" w:styleId="CM117">
    <w:name w:val="CM117"/>
    <w:basedOn w:val="Default"/>
    <w:next w:val="Default"/>
    <w:uiPriority w:val="99"/>
    <w:rsid w:val="00B576D3"/>
    <w:rPr>
      <w:color w:val="auto"/>
    </w:rPr>
  </w:style>
  <w:style w:type="paragraph" w:customStyle="1" w:styleId="estilo9">
    <w:name w:val="estilo9"/>
    <w:basedOn w:val="Normal"/>
    <w:uiPriority w:val="99"/>
    <w:rsid w:val="00B576D3"/>
    <w:pPr>
      <w:spacing w:before="75" w:after="0" w:line="240" w:lineRule="auto"/>
      <w:ind w:left="150" w:right="150"/>
    </w:pPr>
    <w:rPr>
      <w:rFonts w:ascii="Tahoma" w:eastAsia="Times New Roman" w:hAnsi="Tahoma" w:cs="Tahoma"/>
      <w:color w:val="000000"/>
      <w:sz w:val="17"/>
      <w:szCs w:val="17"/>
      <w:lang w:eastAsia="es-ES"/>
    </w:rPr>
  </w:style>
  <w:style w:type="paragraph" w:customStyle="1" w:styleId="font6">
    <w:name w:val="font6"/>
    <w:basedOn w:val="Normal"/>
    <w:rsid w:val="00B576D3"/>
    <w:pPr>
      <w:spacing w:before="100" w:beforeAutospacing="1" w:after="100" w:afterAutospacing="1" w:line="240" w:lineRule="auto"/>
    </w:pPr>
    <w:rPr>
      <w:rFonts w:ascii="Tahoma" w:eastAsia="Times New Roman" w:hAnsi="Tahoma" w:cs="Tahoma"/>
      <w:b/>
      <w:bCs/>
      <w:color w:val="000000"/>
      <w:sz w:val="18"/>
      <w:szCs w:val="18"/>
      <w:lang w:val="es-CO" w:eastAsia="es-CO"/>
    </w:rPr>
  </w:style>
  <w:style w:type="character" w:customStyle="1" w:styleId="TtuloCar">
    <w:name w:val="Título Car"/>
    <w:locked/>
    <w:rsid w:val="00B576D3"/>
    <w:rPr>
      <w:rFonts w:ascii="Times New Roman" w:eastAsia="Times New Roman" w:hAnsi="Times New Roman" w:cs="Times New Roman" w:hint="default"/>
      <w:b/>
      <w:bCs w:val="0"/>
      <w:sz w:val="32"/>
      <w:szCs w:val="20"/>
      <w:lang w:val="es-ES_tradnl" w:eastAsia="es-ES"/>
    </w:rPr>
  </w:style>
  <w:style w:type="character" w:customStyle="1" w:styleId="apple-converted-space">
    <w:name w:val="apple-converted-space"/>
    <w:basedOn w:val="Fuentedeprrafopredeter"/>
    <w:rsid w:val="00B576D3"/>
  </w:style>
  <w:style w:type="character" w:customStyle="1" w:styleId="TextonotaalfinalCar1">
    <w:name w:val="Texto nota al final Car1"/>
    <w:basedOn w:val="Fuentedeprrafopredeter"/>
    <w:uiPriority w:val="99"/>
    <w:semiHidden/>
    <w:rsid w:val="00B576D3"/>
    <w:rPr>
      <w:rFonts w:ascii="Arial" w:eastAsia="Times New Roman" w:hAnsi="Arial" w:cs="Arial" w:hint="default"/>
      <w:b/>
      <w:bCs/>
      <w:lang w:val="es-CO" w:eastAsia="es-CO"/>
    </w:rPr>
  </w:style>
  <w:style w:type="character" w:customStyle="1" w:styleId="il">
    <w:name w:val="il"/>
    <w:rsid w:val="00B576D3"/>
  </w:style>
  <w:style w:type="character" w:customStyle="1" w:styleId="w8qarf">
    <w:name w:val="w8qarf"/>
    <w:rsid w:val="00B576D3"/>
  </w:style>
  <w:style w:type="character" w:customStyle="1" w:styleId="lrzxr">
    <w:name w:val="lrzxr"/>
    <w:rsid w:val="00B576D3"/>
  </w:style>
  <w:style w:type="table" w:customStyle="1" w:styleId="Tablaconcuadrcula1">
    <w:name w:val="Tabla con cuadrícula1"/>
    <w:basedOn w:val="Tablanormal"/>
    <w:next w:val="Tablaconcuadrcula"/>
    <w:uiPriority w:val="39"/>
    <w:rsid w:val="00B576D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basedOn w:val="Fuentedeprrafopredeter"/>
    <w:link w:val="Ttulo1"/>
    <w:uiPriority w:val="9"/>
    <w:rsid w:val="00A2622B"/>
    <w:rPr>
      <w:rFonts w:ascii="Arial" w:eastAsia="Times New Roman" w:hAnsi="Arial" w:cs="Arial"/>
      <w:b/>
      <w:bCs/>
      <w:sz w:val="24"/>
      <w:szCs w:val="24"/>
      <w:lang w:eastAsia="es-ES"/>
    </w:rPr>
  </w:style>
  <w:style w:type="character" w:customStyle="1" w:styleId="Ttulo2Car">
    <w:name w:val="Título 2 Car"/>
    <w:basedOn w:val="Fuentedeprrafopredeter"/>
    <w:link w:val="Ttulo2"/>
    <w:rsid w:val="00A2622B"/>
    <w:rPr>
      <w:rFonts w:ascii="Arial" w:eastAsia="Times New Roman" w:hAnsi="Arial" w:cs="Arial"/>
      <w:b/>
      <w:bCs/>
      <w:i/>
      <w:iCs/>
      <w:sz w:val="28"/>
      <w:szCs w:val="28"/>
      <w:lang w:val="es-CO" w:eastAsia="es-MX"/>
    </w:rPr>
  </w:style>
  <w:style w:type="character" w:customStyle="1" w:styleId="Ttulo3Car">
    <w:name w:val="Título 3 Car"/>
    <w:basedOn w:val="Fuentedeprrafopredeter"/>
    <w:link w:val="Ttulo3"/>
    <w:uiPriority w:val="9"/>
    <w:rsid w:val="00A2622B"/>
    <w:rPr>
      <w:rFonts w:ascii="Cambria" w:eastAsia="Times New Roman" w:hAnsi="Cambria" w:cs="Times New Roman"/>
      <w:b/>
      <w:bCs/>
      <w:color w:val="4F81BD"/>
      <w:sz w:val="20"/>
      <w:szCs w:val="20"/>
      <w:lang w:val="x-none" w:eastAsia="x-none"/>
    </w:rPr>
  </w:style>
  <w:style w:type="character" w:customStyle="1" w:styleId="Ttulo4Car">
    <w:name w:val="Título 4 Car"/>
    <w:basedOn w:val="Fuentedeprrafopredeter"/>
    <w:link w:val="Ttulo4"/>
    <w:rsid w:val="00A2622B"/>
    <w:rPr>
      <w:rFonts w:ascii="Century Gothic" w:eastAsia="Times New Roman" w:hAnsi="Century Gothic" w:cs="Times New Roman"/>
      <w:b/>
      <w:sz w:val="24"/>
      <w:szCs w:val="20"/>
      <w:lang w:val="x-none" w:eastAsia="es-ES"/>
    </w:rPr>
  </w:style>
  <w:style w:type="paragraph" w:customStyle="1" w:styleId="1Car">
    <w:name w:val="1 Car"/>
    <w:basedOn w:val="Normal"/>
    <w:rsid w:val="00A2622B"/>
    <w:pPr>
      <w:spacing w:after="160" w:line="240" w:lineRule="exact"/>
    </w:pPr>
    <w:rPr>
      <w:rFonts w:ascii="Verdana" w:eastAsia="Times New Roman" w:hAnsi="Verdana" w:cs="Times New Roman"/>
      <w:sz w:val="20"/>
      <w:szCs w:val="20"/>
      <w:lang w:val="en-US"/>
    </w:rPr>
  </w:style>
  <w:style w:type="paragraph" w:styleId="Textoindependiente3">
    <w:name w:val="Body Text 3"/>
    <w:basedOn w:val="Normal"/>
    <w:link w:val="Textoindependiente3Car"/>
    <w:semiHidden/>
    <w:rsid w:val="00A2622B"/>
    <w:pPr>
      <w:spacing w:after="0" w:line="240" w:lineRule="auto"/>
      <w:jc w:val="both"/>
    </w:pPr>
    <w:rPr>
      <w:rFonts w:ascii="Century Gothic" w:eastAsia="Times New Roman" w:hAnsi="Century Gothic" w:cs="Times New Roman"/>
      <w:b/>
      <w:sz w:val="28"/>
      <w:szCs w:val="20"/>
      <w:lang w:val="x-none" w:eastAsia="es-ES"/>
    </w:rPr>
  </w:style>
  <w:style w:type="character" w:customStyle="1" w:styleId="Textoindependiente3Car">
    <w:name w:val="Texto independiente 3 Car"/>
    <w:basedOn w:val="Fuentedeprrafopredeter"/>
    <w:link w:val="Textoindependiente3"/>
    <w:semiHidden/>
    <w:rsid w:val="00A2622B"/>
    <w:rPr>
      <w:rFonts w:ascii="Century Gothic" w:eastAsia="Times New Roman" w:hAnsi="Century Gothic" w:cs="Times New Roman"/>
      <w:b/>
      <w:sz w:val="28"/>
      <w:szCs w:val="20"/>
      <w:lang w:val="x-none" w:eastAsia="es-ES"/>
    </w:rPr>
  </w:style>
  <w:style w:type="table" w:styleId="Tablaconcuadrcula8">
    <w:name w:val="Table Grid 8"/>
    <w:basedOn w:val="Tablanormal"/>
    <w:uiPriority w:val="99"/>
    <w:semiHidden/>
    <w:unhideWhenUsed/>
    <w:rsid w:val="00A2622B"/>
    <w:pPr>
      <w:spacing w:after="0" w:line="240" w:lineRule="auto"/>
    </w:pPr>
    <w:rPr>
      <w:rFonts w:ascii="Calibri" w:eastAsia="Calibri" w:hAnsi="Calibri" w:cs="Times New Roman"/>
      <w:sz w:val="20"/>
      <w:szCs w:val="20"/>
      <w:lang w:val="es-CO" w:eastAsia="es-C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Listaclara1">
    <w:name w:val="Lista clara1"/>
    <w:basedOn w:val="Tablanormal"/>
    <w:uiPriority w:val="61"/>
    <w:rsid w:val="00A2622B"/>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A2622B"/>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1">
    <w:name w:val="Sombreado medio 11"/>
    <w:basedOn w:val="Tablanormal"/>
    <w:uiPriority w:val="63"/>
    <w:rsid w:val="00A2622B"/>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Cuadrculaclara1">
    <w:name w:val="Cuadrícula clara1"/>
    <w:basedOn w:val="Tablanormal"/>
    <w:uiPriority w:val="62"/>
    <w:rsid w:val="00A2622B"/>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Car">
    <w:name w:val="Car"/>
    <w:basedOn w:val="Normal"/>
    <w:rsid w:val="00A2622B"/>
    <w:pPr>
      <w:spacing w:after="160" w:line="240" w:lineRule="exact"/>
    </w:pPr>
    <w:rPr>
      <w:rFonts w:ascii="Verdana" w:eastAsia="Times New Roman" w:hAnsi="Verdana" w:cs="Times New Roman"/>
      <w:sz w:val="20"/>
      <w:szCs w:val="20"/>
      <w:lang w:val="en-US"/>
    </w:rPr>
  </w:style>
  <w:style w:type="paragraph" w:styleId="HTMLconformatoprevio">
    <w:name w:val="HTML Preformatted"/>
    <w:basedOn w:val="Normal"/>
    <w:link w:val="HTMLconformatoprevioCar"/>
    <w:rsid w:val="00A26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ES"/>
    </w:rPr>
  </w:style>
  <w:style w:type="character" w:customStyle="1" w:styleId="HTMLconformatoprevioCar">
    <w:name w:val="HTML con formato previo Car"/>
    <w:basedOn w:val="Fuentedeprrafopredeter"/>
    <w:link w:val="HTMLconformatoprevio"/>
    <w:rsid w:val="00A2622B"/>
    <w:rPr>
      <w:rFonts w:ascii="Courier New" w:eastAsia="Times New Roman" w:hAnsi="Courier New" w:cs="Courier New"/>
      <w:sz w:val="20"/>
      <w:szCs w:val="20"/>
      <w:lang w:val="es-CO" w:eastAsia="es-ES"/>
    </w:rPr>
  </w:style>
  <w:style w:type="character" w:styleId="Textoennegrita">
    <w:name w:val="Strong"/>
    <w:qFormat/>
    <w:rsid w:val="00A2622B"/>
    <w:rPr>
      <w:b/>
      <w:bCs/>
    </w:rPr>
  </w:style>
  <w:style w:type="paragraph" w:styleId="Textoindependiente2">
    <w:name w:val="Body Text 2"/>
    <w:basedOn w:val="Normal"/>
    <w:link w:val="Textoindependiente2Car"/>
    <w:rsid w:val="00A2622B"/>
    <w:pPr>
      <w:spacing w:after="120" w:line="480" w:lineRule="auto"/>
    </w:pPr>
    <w:rPr>
      <w:rFonts w:ascii="Times New Roman" w:eastAsia="Times New Roman" w:hAnsi="Times New Roman" w:cs="Times New Roman"/>
      <w:sz w:val="24"/>
      <w:szCs w:val="24"/>
      <w:lang w:val="es-CO" w:eastAsia="es-ES"/>
    </w:rPr>
  </w:style>
  <w:style w:type="character" w:customStyle="1" w:styleId="Textoindependiente2Car">
    <w:name w:val="Texto independiente 2 Car"/>
    <w:basedOn w:val="Fuentedeprrafopredeter"/>
    <w:link w:val="Textoindependiente2"/>
    <w:rsid w:val="00A2622B"/>
    <w:rPr>
      <w:rFonts w:ascii="Times New Roman" w:eastAsia="Times New Roman" w:hAnsi="Times New Roman" w:cs="Times New Roman"/>
      <w:sz w:val="24"/>
      <w:szCs w:val="24"/>
      <w:lang w:val="es-CO" w:eastAsia="es-ES"/>
    </w:rPr>
  </w:style>
  <w:style w:type="character" w:styleId="MquinadeescribirHTML">
    <w:name w:val="HTML Typewriter"/>
    <w:rsid w:val="00A2622B"/>
    <w:rPr>
      <w:rFonts w:ascii="Courier New" w:eastAsia="Times New Roman" w:hAnsi="Courier New" w:cs="Courier New"/>
      <w:sz w:val="20"/>
      <w:szCs w:val="20"/>
    </w:rPr>
  </w:style>
  <w:style w:type="paragraph" w:customStyle="1" w:styleId="MARITZA3">
    <w:name w:val="MARITZA3"/>
    <w:rsid w:val="00A2622B"/>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MINUTAS">
    <w:name w:val="MINUTAS"/>
    <w:rsid w:val="00A2622B"/>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cmsonormal">
    <w:name w:val="ec_msonormal"/>
    <w:basedOn w:val="Normal"/>
    <w:rsid w:val="00A2622B"/>
    <w:pPr>
      <w:spacing w:after="324" w:line="240" w:lineRule="auto"/>
    </w:pPr>
    <w:rPr>
      <w:rFonts w:ascii="Times New Roman" w:eastAsia="Times New Roman" w:hAnsi="Times New Roman" w:cs="Times New Roman"/>
      <w:sz w:val="24"/>
      <w:szCs w:val="24"/>
      <w:lang w:eastAsia="es-ES"/>
    </w:rPr>
  </w:style>
  <w:style w:type="character" w:customStyle="1" w:styleId="apple-style-span">
    <w:name w:val="apple-style-span"/>
    <w:rsid w:val="00A2622B"/>
  </w:style>
  <w:style w:type="paragraph" w:customStyle="1" w:styleId="DefaultParagraphFontParaCharCharCharCar">
    <w:name w:val="Default Paragraph Font Para Char Char Char Car"/>
    <w:basedOn w:val="Normal"/>
    <w:rsid w:val="00A2622B"/>
    <w:pPr>
      <w:spacing w:after="160" w:line="240" w:lineRule="exact"/>
    </w:pPr>
    <w:rPr>
      <w:rFonts w:ascii="Verdana" w:eastAsia="Times New Roman" w:hAnsi="Verdana" w:cs="Times New Roman"/>
      <w:sz w:val="20"/>
      <w:szCs w:val="20"/>
      <w:lang w:val="en-US"/>
    </w:rPr>
  </w:style>
  <w:style w:type="paragraph" w:customStyle="1" w:styleId="Prrafodelista1">
    <w:name w:val="Párrafo de lista1"/>
    <w:basedOn w:val="Normal"/>
    <w:rsid w:val="00A2622B"/>
    <w:pPr>
      <w:spacing w:after="0" w:line="240" w:lineRule="auto"/>
      <w:ind w:left="720"/>
      <w:contextualSpacing/>
    </w:pPr>
    <w:rPr>
      <w:rFonts w:ascii="Times New Roman" w:eastAsia="Calibri" w:hAnsi="Times New Roman" w:cs="Times New Roman"/>
      <w:sz w:val="24"/>
      <w:szCs w:val="24"/>
      <w:lang w:eastAsia="es-ES"/>
    </w:rPr>
  </w:style>
  <w:style w:type="character" w:styleId="Refdenotaalpie">
    <w:name w:val="footnote reference"/>
    <w:rsid w:val="00A2622B"/>
    <w:rPr>
      <w:vertAlign w:val="superscript"/>
    </w:rPr>
  </w:style>
  <w:style w:type="paragraph" w:styleId="Textonotapie">
    <w:name w:val="footnote text"/>
    <w:basedOn w:val="Normal"/>
    <w:link w:val="TextonotapieCar"/>
    <w:rsid w:val="00A2622B"/>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A2622B"/>
    <w:rPr>
      <w:rFonts w:ascii="Times New Roman" w:eastAsia="Times New Roman" w:hAnsi="Times New Roman" w:cs="Times New Roman"/>
      <w:sz w:val="20"/>
      <w:szCs w:val="20"/>
      <w:lang w:eastAsia="es-ES"/>
    </w:rPr>
  </w:style>
  <w:style w:type="paragraph" w:customStyle="1" w:styleId="toa">
    <w:name w:val="toa"/>
    <w:basedOn w:val="Normal"/>
    <w:rsid w:val="00A2622B"/>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paragraph" w:customStyle="1" w:styleId="font7">
    <w:name w:val="font7"/>
    <w:basedOn w:val="Normal"/>
    <w:rsid w:val="00A2622B"/>
    <w:pPr>
      <w:spacing w:before="100" w:beforeAutospacing="1" w:after="100" w:afterAutospacing="1" w:line="240" w:lineRule="auto"/>
    </w:pPr>
    <w:rPr>
      <w:rFonts w:ascii="Century Gothic" w:eastAsia="Times New Roman" w:hAnsi="Century Gothic" w:cs="Times New Roman"/>
      <w:sz w:val="24"/>
      <w:szCs w:val="24"/>
      <w:lang w:val="es-CO" w:eastAsia="es-CO"/>
    </w:rPr>
  </w:style>
  <w:style w:type="paragraph" w:customStyle="1" w:styleId="xl112">
    <w:name w:val="xl112"/>
    <w:basedOn w:val="Normal"/>
    <w:rsid w:val="00A2622B"/>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lang w:val="es-CO" w:eastAsia="es-CO"/>
    </w:rPr>
  </w:style>
  <w:style w:type="paragraph" w:customStyle="1" w:styleId="xl113">
    <w:name w:val="xl113"/>
    <w:basedOn w:val="Normal"/>
    <w:rsid w:val="00A2622B"/>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val="es-CO" w:eastAsia="es-CO"/>
    </w:rPr>
  </w:style>
  <w:style w:type="paragraph" w:customStyle="1" w:styleId="xl114">
    <w:name w:val="xl114"/>
    <w:basedOn w:val="Normal"/>
    <w:rsid w:val="00A2622B"/>
    <w:pPr>
      <w:pBdr>
        <w:top w:val="single" w:sz="4" w:space="0" w:color="auto"/>
        <w:left w:val="double" w:sz="6" w:space="0" w:color="auto"/>
        <w:bottom w:val="single" w:sz="8"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lang w:val="es-CO" w:eastAsia="es-CO"/>
    </w:rPr>
  </w:style>
  <w:style w:type="paragraph" w:customStyle="1" w:styleId="xl115">
    <w:name w:val="xl115"/>
    <w:basedOn w:val="Normal"/>
    <w:rsid w:val="00A2622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Batang" w:eastAsia="Batang" w:hAnsi="Times New Roman" w:cs="Times New Roman"/>
      <w:sz w:val="18"/>
      <w:szCs w:val="18"/>
      <w:lang w:val="es-CO" w:eastAsia="es-CO"/>
    </w:rPr>
  </w:style>
  <w:style w:type="paragraph" w:customStyle="1" w:styleId="xl116">
    <w:name w:val="xl116"/>
    <w:basedOn w:val="Normal"/>
    <w:rsid w:val="00A2622B"/>
    <w:pPr>
      <w:pBdr>
        <w:top w:val="single" w:sz="4" w:space="0" w:color="auto"/>
        <w:left w:val="single" w:sz="4" w:space="0" w:color="auto"/>
        <w:right w:val="single" w:sz="4" w:space="0" w:color="auto"/>
      </w:pBdr>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17">
    <w:name w:val="xl117"/>
    <w:basedOn w:val="Normal"/>
    <w:rsid w:val="00A2622B"/>
    <w:pPr>
      <w:pBdr>
        <w:top w:val="single" w:sz="4" w:space="0" w:color="auto"/>
        <w:left w:val="single" w:sz="4" w:space="0" w:color="auto"/>
        <w:right w:val="single" w:sz="4" w:space="0" w:color="auto"/>
      </w:pBdr>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18">
    <w:name w:val="xl118"/>
    <w:basedOn w:val="Normal"/>
    <w:rsid w:val="00A2622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Batang" w:eastAsia="Batang" w:hAnsi="Times New Roman" w:cs="Times New Roman"/>
      <w:sz w:val="18"/>
      <w:szCs w:val="18"/>
      <w:lang w:val="es-CO" w:eastAsia="es-CO"/>
    </w:rPr>
  </w:style>
  <w:style w:type="paragraph" w:customStyle="1" w:styleId="xl119">
    <w:name w:val="xl119"/>
    <w:basedOn w:val="Normal"/>
    <w:rsid w:val="00A2622B"/>
    <w:pPr>
      <w:pBdr>
        <w:top w:val="single" w:sz="4" w:space="0" w:color="auto"/>
        <w:left w:val="double" w:sz="6" w:space="0" w:color="auto"/>
        <w:bottom w:val="single" w:sz="8" w:space="0" w:color="auto"/>
        <w:right w:val="single" w:sz="4" w:space="0" w:color="auto"/>
      </w:pBdr>
      <w:shd w:val="clear" w:color="000000" w:fill="FFC000"/>
      <w:spacing w:before="100" w:beforeAutospacing="1" w:after="100" w:afterAutospacing="1" w:line="240" w:lineRule="auto"/>
      <w:jc w:val="center"/>
    </w:pPr>
    <w:rPr>
      <w:rFonts w:ascii="Batang" w:eastAsia="Batang" w:hAnsi="Times New Roman" w:cs="Times New Roman"/>
      <w:b/>
      <w:bCs/>
      <w:sz w:val="20"/>
      <w:szCs w:val="20"/>
      <w:lang w:val="es-CO" w:eastAsia="es-CO"/>
    </w:rPr>
  </w:style>
  <w:style w:type="paragraph" w:customStyle="1" w:styleId="xl120">
    <w:name w:val="xl120"/>
    <w:basedOn w:val="Normal"/>
    <w:rsid w:val="00A2622B"/>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textAlignment w:val="center"/>
    </w:pPr>
    <w:rPr>
      <w:rFonts w:ascii="Batang" w:eastAsia="Batang" w:hAnsi="Times New Roman" w:cs="Times New Roman"/>
      <w:b/>
      <w:bCs/>
      <w:sz w:val="20"/>
      <w:szCs w:val="20"/>
      <w:lang w:val="es-CO" w:eastAsia="es-CO"/>
    </w:rPr>
  </w:style>
  <w:style w:type="paragraph" w:customStyle="1" w:styleId="xl121">
    <w:name w:val="xl121"/>
    <w:basedOn w:val="Normal"/>
    <w:rsid w:val="00A2622B"/>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22">
    <w:name w:val="xl122"/>
    <w:basedOn w:val="Normal"/>
    <w:rsid w:val="00A2622B"/>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23">
    <w:name w:val="xl123"/>
    <w:basedOn w:val="Normal"/>
    <w:rsid w:val="00A2622B"/>
    <w:pPr>
      <w:pBdr>
        <w:top w:val="single" w:sz="4" w:space="0" w:color="auto"/>
        <w:left w:val="single" w:sz="4" w:space="0" w:color="auto"/>
        <w:bottom w:val="single" w:sz="8" w:space="0" w:color="auto"/>
        <w:right w:val="double" w:sz="6" w:space="0" w:color="auto"/>
      </w:pBdr>
      <w:shd w:val="clear" w:color="000000" w:fill="FFC000"/>
      <w:spacing w:before="100" w:beforeAutospacing="1" w:after="100" w:afterAutospacing="1" w:line="240" w:lineRule="auto"/>
      <w:jc w:val="right"/>
    </w:pPr>
    <w:rPr>
      <w:rFonts w:ascii="Batang" w:eastAsia="Batang" w:hAnsi="Times New Roman" w:cs="Times New Roman"/>
      <w:b/>
      <w:bCs/>
      <w:sz w:val="20"/>
      <w:szCs w:val="20"/>
      <w:lang w:val="es-CO" w:eastAsia="es-CO"/>
    </w:rPr>
  </w:style>
  <w:style w:type="paragraph" w:customStyle="1" w:styleId="xl124">
    <w:name w:val="xl124"/>
    <w:basedOn w:val="Normal"/>
    <w:rsid w:val="00A2622B"/>
    <w:pPr>
      <w:pBdr>
        <w:top w:val="single" w:sz="8" w:space="0" w:color="auto"/>
        <w:left w:val="double" w:sz="6" w:space="0" w:color="auto"/>
        <w:bottom w:val="single" w:sz="8" w:space="0" w:color="auto"/>
      </w:pBdr>
      <w:shd w:val="clear" w:color="000000" w:fill="FFC000"/>
      <w:spacing w:before="100" w:beforeAutospacing="1" w:after="100" w:afterAutospacing="1" w:line="240" w:lineRule="auto"/>
      <w:jc w:val="center"/>
    </w:pPr>
    <w:rPr>
      <w:rFonts w:ascii="Batang" w:eastAsia="Batang" w:hAnsi="Times New Roman" w:cs="Times New Roman"/>
      <w:b/>
      <w:bCs/>
      <w:sz w:val="20"/>
      <w:szCs w:val="20"/>
      <w:lang w:val="es-CO" w:eastAsia="es-CO"/>
    </w:rPr>
  </w:style>
  <w:style w:type="paragraph" w:customStyle="1" w:styleId="xl125">
    <w:name w:val="xl125"/>
    <w:basedOn w:val="Normal"/>
    <w:rsid w:val="00A2622B"/>
    <w:pPr>
      <w:pBdr>
        <w:top w:val="single" w:sz="8" w:space="0" w:color="auto"/>
        <w:left w:val="single" w:sz="4" w:space="0" w:color="auto"/>
        <w:bottom w:val="single" w:sz="8" w:space="0" w:color="auto"/>
      </w:pBdr>
      <w:shd w:val="clear" w:color="000000" w:fill="FFC000"/>
      <w:spacing w:before="100" w:beforeAutospacing="1" w:after="100" w:afterAutospacing="1" w:line="240" w:lineRule="auto"/>
      <w:textAlignment w:val="center"/>
    </w:pPr>
    <w:rPr>
      <w:rFonts w:ascii="Batang" w:eastAsia="Batang" w:hAnsi="Times New Roman" w:cs="Times New Roman"/>
      <w:b/>
      <w:bCs/>
      <w:sz w:val="20"/>
      <w:szCs w:val="20"/>
      <w:lang w:val="es-CO" w:eastAsia="es-CO"/>
    </w:rPr>
  </w:style>
  <w:style w:type="paragraph" w:customStyle="1" w:styleId="xl126">
    <w:name w:val="xl126"/>
    <w:basedOn w:val="Normal"/>
    <w:rsid w:val="00A2622B"/>
    <w:pPr>
      <w:pBdr>
        <w:top w:val="single" w:sz="8" w:space="0" w:color="auto"/>
        <w:left w:val="single" w:sz="4" w:space="0" w:color="auto"/>
        <w:bottom w:val="single" w:sz="8" w:space="0" w:color="auto"/>
      </w:pBdr>
      <w:shd w:val="clear" w:color="000000" w:fill="FFC000"/>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27">
    <w:name w:val="xl127"/>
    <w:basedOn w:val="Normal"/>
    <w:rsid w:val="00A2622B"/>
    <w:pPr>
      <w:pBdr>
        <w:top w:val="single" w:sz="8"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28">
    <w:name w:val="xl128"/>
    <w:basedOn w:val="Normal"/>
    <w:rsid w:val="00A2622B"/>
    <w:pPr>
      <w:pBdr>
        <w:top w:val="single" w:sz="8" w:space="0" w:color="auto"/>
        <w:left w:val="double" w:sz="6" w:space="0" w:color="auto"/>
        <w:bottom w:val="single" w:sz="8" w:space="0" w:color="auto"/>
      </w:pBdr>
      <w:shd w:val="clear" w:color="000000" w:fill="FFC000"/>
      <w:spacing w:before="100" w:beforeAutospacing="1" w:after="100" w:afterAutospacing="1" w:line="240" w:lineRule="auto"/>
      <w:jc w:val="center"/>
      <w:textAlignment w:val="top"/>
    </w:pPr>
    <w:rPr>
      <w:rFonts w:ascii="Arial Narrow" w:eastAsia="Times New Roman" w:hAnsi="Arial Narrow" w:cs="Times New Roman"/>
      <w:b/>
      <w:bCs/>
      <w:sz w:val="20"/>
      <w:szCs w:val="20"/>
      <w:lang w:val="es-CO" w:eastAsia="es-CO"/>
    </w:rPr>
  </w:style>
  <w:style w:type="paragraph" w:customStyle="1" w:styleId="xl129">
    <w:name w:val="xl129"/>
    <w:basedOn w:val="Normal"/>
    <w:rsid w:val="00A262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atang" w:eastAsia="Batang" w:hAnsi="Times New Roman" w:cs="Times New Roman"/>
      <w:sz w:val="20"/>
      <w:szCs w:val="20"/>
      <w:lang w:val="es-CO" w:eastAsia="es-CO"/>
    </w:rPr>
  </w:style>
  <w:style w:type="paragraph" w:customStyle="1" w:styleId="xl130">
    <w:name w:val="xl130"/>
    <w:basedOn w:val="Normal"/>
    <w:rsid w:val="00A262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atang" w:eastAsia="Batang" w:hAnsi="Times New Roman" w:cs="Times New Roman"/>
      <w:color w:val="000000"/>
      <w:sz w:val="18"/>
      <w:szCs w:val="18"/>
      <w:lang w:val="es-CO" w:eastAsia="es-CO"/>
    </w:rPr>
  </w:style>
  <w:style w:type="paragraph" w:customStyle="1" w:styleId="xl131">
    <w:name w:val="xl131"/>
    <w:basedOn w:val="Normal"/>
    <w:rsid w:val="00A262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32">
    <w:name w:val="xl132"/>
    <w:basedOn w:val="Normal"/>
    <w:rsid w:val="00A2622B"/>
    <w:pPr>
      <w:pBdr>
        <w:left w:val="double" w:sz="6" w:space="0" w:color="auto"/>
        <w:bottom w:val="single" w:sz="8" w:space="0" w:color="auto"/>
      </w:pBdr>
      <w:shd w:val="clear" w:color="000000" w:fill="FFC000"/>
      <w:spacing w:before="100" w:beforeAutospacing="1" w:after="100" w:afterAutospacing="1" w:line="240" w:lineRule="auto"/>
      <w:jc w:val="center"/>
    </w:pPr>
    <w:rPr>
      <w:rFonts w:ascii="Batang" w:eastAsia="Batang" w:hAnsi="Times New Roman" w:cs="Times New Roman"/>
      <w:b/>
      <w:bCs/>
      <w:sz w:val="20"/>
      <w:szCs w:val="20"/>
      <w:lang w:val="es-CO" w:eastAsia="es-CO"/>
    </w:rPr>
  </w:style>
  <w:style w:type="paragraph" w:customStyle="1" w:styleId="xl133">
    <w:name w:val="xl133"/>
    <w:basedOn w:val="Normal"/>
    <w:rsid w:val="00A2622B"/>
    <w:pPr>
      <w:pBdr>
        <w:left w:val="single" w:sz="4" w:space="0" w:color="auto"/>
        <w:bottom w:val="single" w:sz="8" w:space="0" w:color="auto"/>
      </w:pBdr>
      <w:shd w:val="clear" w:color="000000" w:fill="FFC000"/>
      <w:spacing w:before="100" w:beforeAutospacing="1" w:after="100" w:afterAutospacing="1" w:line="240" w:lineRule="auto"/>
      <w:textAlignment w:val="center"/>
    </w:pPr>
    <w:rPr>
      <w:rFonts w:ascii="Batang" w:eastAsia="Batang" w:hAnsi="Times New Roman" w:cs="Times New Roman"/>
      <w:b/>
      <w:bCs/>
      <w:sz w:val="20"/>
      <w:szCs w:val="20"/>
      <w:lang w:val="es-CO" w:eastAsia="es-CO"/>
    </w:rPr>
  </w:style>
  <w:style w:type="paragraph" w:customStyle="1" w:styleId="xl134">
    <w:name w:val="xl134"/>
    <w:basedOn w:val="Normal"/>
    <w:rsid w:val="00A2622B"/>
    <w:pPr>
      <w:pBdr>
        <w:left w:val="single" w:sz="4" w:space="0" w:color="auto"/>
        <w:bottom w:val="single" w:sz="8" w:space="0" w:color="auto"/>
      </w:pBdr>
      <w:shd w:val="clear" w:color="000000" w:fill="FFC000"/>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35">
    <w:name w:val="xl135"/>
    <w:basedOn w:val="Normal"/>
    <w:rsid w:val="00A2622B"/>
    <w:pPr>
      <w:pBdr>
        <w:left w:val="single" w:sz="4" w:space="0" w:color="auto"/>
        <w:bottom w:val="single" w:sz="8" w:space="0" w:color="auto"/>
        <w:right w:val="single" w:sz="4" w:space="0" w:color="auto"/>
      </w:pBdr>
      <w:shd w:val="clear" w:color="000000" w:fill="FFC000"/>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36">
    <w:name w:val="xl136"/>
    <w:basedOn w:val="Normal"/>
    <w:rsid w:val="00A2622B"/>
    <w:pPr>
      <w:pBdr>
        <w:left w:val="single" w:sz="4" w:space="0" w:color="auto"/>
        <w:bottom w:val="single" w:sz="8" w:space="0" w:color="auto"/>
        <w:right w:val="single" w:sz="4" w:space="0" w:color="auto"/>
      </w:pBdr>
      <w:shd w:val="clear" w:color="000000" w:fill="FFC000"/>
      <w:spacing w:before="100" w:beforeAutospacing="1" w:after="100" w:afterAutospacing="1" w:line="240" w:lineRule="auto"/>
      <w:jc w:val="right"/>
    </w:pPr>
    <w:rPr>
      <w:rFonts w:ascii="Batang" w:eastAsia="Batang" w:hAnsi="Times New Roman" w:cs="Times New Roman"/>
      <w:b/>
      <w:bCs/>
      <w:sz w:val="18"/>
      <w:szCs w:val="18"/>
      <w:lang w:val="es-CO" w:eastAsia="es-CO"/>
    </w:rPr>
  </w:style>
  <w:style w:type="paragraph" w:customStyle="1" w:styleId="xl137">
    <w:name w:val="xl137"/>
    <w:basedOn w:val="Normal"/>
    <w:rsid w:val="00A2622B"/>
    <w:pPr>
      <w:pBdr>
        <w:bottom w:val="single" w:sz="8" w:space="0" w:color="auto"/>
        <w:right w:val="double" w:sz="6" w:space="0" w:color="auto"/>
      </w:pBdr>
      <w:shd w:val="clear" w:color="000000" w:fill="FFC000"/>
      <w:spacing w:before="100" w:beforeAutospacing="1" w:after="100" w:afterAutospacing="1" w:line="240" w:lineRule="auto"/>
      <w:jc w:val="right"/>
    </w:pPr>
    <w:rPr>
      <w:rFonts w:ascii="Batang" w:eastAsia="Batang" w:hAnsi="Times New Roman" w:cs="Times New Roman"/>
      <w:b/>
      <w:bCs/>
      <w:sz w:val="20"/>
      <w:szCs w:val="20"/>
      <w:lang w:val="es-CO" w:eastAsia="es-CO"/>
    </w:rPr>
  </w:style>
  <w:style w:type="paragraph" w:customStyle="1" w:styleId="xl138">
    <w:name w:val="xl138"/>
    <w:basedOn w:val="Normal"/>
    <w:rsid w:val="00A2622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atang" w:eastAsia="Batang" w:hAnsi="Times New Roman" w:cs="Times New Roman"/>
      <w:sz w:val="18"/>
      <w:szCs w:val="18"/>
      <w:lang w:val="es-CO" w:eastAsia="es-CO"/>
    </w:rPr>
  </w:style>
  <w:style w:type="paragraph" w:customStyle="1" w:styleId="xl139">
    <w:name w:val="xl139"/>
    <w:basedOn w:val="Normal"/>
    <w:rsid w:val="00A262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atang" w:eastAsia="Batang" w:hAnsi="Times New Roman" w:cs="Times New Roman"/>
      <w:sz w:val="18"/>
      <w:szCs w:val="18"/>
      <w:lang w:val="es-CO" w:eastAsia="es-CO"/>
    </w:rPr>
  </w:style>
  <w:style w:type="paragraph" w:customStyle="1" w:styleId="xl140">
    <w:name w:val="xl140"/>
    <w:basedOn w:val="Normal"/>
    <w:rsid w:val="00A2622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Batang" w:eastAsia="Batang" w:hAnsi="Times New Roman" w:cs="Times New Roman"/>
      <w:sz w:val="18"/>
      <w:szCs w:val="18"/>
      <w:lang w:val="es-CO" w:eastAsia="es-CO"/>
    </w:rPr>
  </w:style>
  <w:style w:type="paragraph" w:customStyle="1" w:styleId="xl141">
    <w:name w:val="xl141"/>
    <w:basedOn w:val="Normal"/>
    <w:rsid w:val="00A2622B"/>
    <w:pPr>
      <w:pBdr>
        <w:left w:val="double" w:sz="6" w:space="0" w:color="auto"/>
        <w:bottom w:val="single" w:sz="12" w:space="0" w:color="auto"/>
      </w:pBdr>
      <w:shd w:val="clear" w:color="000000" w:fill="FFC000"/>
      <w:spacing w:before="100" w:beforeAutospacing="1" w:after="100" w:afterAutospacing="1" w:line="240" w:lineRule="auto"/>
      <w:jc w:val="center"/>
    </w:pPr>
    <w:rPr>
      <w:rFonts w:ascii="Batang" w:eastAsia="Batang" w:hAnsi="Times New Roman" w:cs="Times New Roman"/>
      <w:b/>
      <w:bCs/>
      <w:sz w:val="20"/>
      <w:szCs w:val="20"/>
      <w:lang w:val="es-CO" w:eastAsia="es-CO"/>
    </w:rPr>
  </w:style>
  <w:style w:type="paragraph" w:customStyle="1" w:styleId="xl142">
    <w:name w:val="xl142"/>
    <w:basedOn w:val="Normal"/>
    <w:rsid w:val="00A2622B"/>
    <w:pPr>
      <w:pBdr>
        <w:left w:val="single" w:sz="4" w:space="0" w:color="auto"/>
        <w:bottom w:val="single" w:sz="12" w:space="0" w:color="auto"/>
      </w:pBdr>
      <w:shd w:val="clear" w:color="000000" w:fill="FFC000"/>
      <w:spacing w:before="100" w:beforeAutospacing="1" w:after="100" w:afterAutospacing="1" w:line="240" w:lineRule="auto"/>
      <w:textAlignment w:val="center"/>
    </w:pPr>
    <w:rPr>
      <w:rFonts w:ascii="Batang" w:eastAsia="Batang" w:hAnsi="Times New Roman" w:cs="Times New Roman"/>
      <w:b/>
      <w:bCs/>
      <w:sz w:val="24"/>
      <w:szCs w:val="24"/>
      <w:lang w:val="es-CO" w:eastAsia="es-CO"/>
    </w:rPr>
  </w:style>
  <w:style w:type="paragraph" w:customStyle="1" w:styleId="xl143">
    <w:name w:val="xl143"/>
    <w:basedOn w:val="Normal"/>
    <w:rsid w:val="00A2622B"/>
    <w:pPr>
      <w:pBdr>
        <w:left w:val="single" w:sz="4" w:space="0" w:color="auto"/>
        <w:bottom w:val="single" w:sz="12" w:space="0" w:color="auto"/>
      </w:pBdr>
      <w:shd w:val="clear" w:color="000000" w:fill="FFC000"/>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44">
    <w:name w:val="xl144"/>
    <w:basedOn w:val="Normal"/>
    <w:rsid w:val="00A2622B"/>
    <w:pPr>
      <w:pBdr>
        <w:left w:val="single" w:sz="4" w:space="0" w:color="auto"/>
        <w:bottom w:val="single" w:sz="12" w:space="0" w:color="auto"/>
        <w:right w:val="single" w:sz="4" w:space="0" w:color="auto"/>
      </w:pBdr>
      <w:shd w:val="clear" w:color="000000" w:fill="FFC000"/>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45">
    <w:name w:val="xl145"/>
    <w:basedOn w:val="Normal"/>
    <w:rsid w:val="00A2622B"/>
    <w:pPr>
      <w:pBdr>
        <w:bottom w:val="single" w:sz="12" w:space="0" w:color="auto"/>
        <w:right w:val="double" w:sz="6" w:space="0" w:color="auto"/>
      </w:pBdr>
      <w:shd w:val="clear" w:color="000000" w:fill="FFC000"/>
      <w:spacing w:before="100" w:beforeAutospacing="1" w:after="100" w:afterAutospacing="1" w:line="240" w:lineRule="auto"/>
      <w:jc w:val="right"/>
    </w:pPr>
    <w:rPr>
      <w:rFonts w:ascii="Batang" w:eastAsia="Batang" w:hAnsi="Times New Roman" w:cs="Times New Roman"/>
      <w:b/>
      <w:bCs/>
      <w:sz w:val="20"/>
      <w:szCs w:val="20"/>
      <w:lang w:val="es-CO" w:eastAsia="es-CO"/>
    </w:rPr>
  </w:style>
  <w:style w:type="paragraph" w:customStyle="1" w:styleId="xl146">
    <w:name w:val="xl146"/>
    <w:basedOn w:val="Normal"/>
    <w:rsid w:val="00A2622B"/>
    <w:pPr>
      <w:pBdr>
        <w:top w:val="single" w:sz="12" w:space="0" w:color="auto"/>
        <w:left w:val="double" w:sz="6"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lang w:val="es-CO" w:eastAsia="es-CO"/>
    </w:rPr>
  </w:style>
  <w:style w:type="paragraph" w:customStyle="1" w:styleId="xl147">
    <w:name w:val="xl147"/>
    <w:basedOn w:val="Normal"/>
    <w:rsid w:val="00A2622B"/>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Batang" w:eastAsia="Batang" w:hAnsi="Times New Roman" w:cs="Times New Roman"/>
      <w:sz w:val="18"/>
      <w:szCs w:val="18"/>
      <w:lang w:val="es-CO" w:eastAsia="es-CO"/>
    </w:rPr>
  </w:style>
  <w:style w:type="paragraph" w:customStyle="1" w:styleId="xl148">
    <w:name w:val="xl148"/>
    <w:basedOn w:val="Normal"/>
    <w:rsid w:val="00A2622B"/>
    <w:pPr>
      <w:pBdr>
        <w:top w:val="single" w:sz="12"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49">
    <w:name w:val="xl149"/>
    <w:basedOn w:val="Normal"/>
    <w:rsid w:val="00A2622B"/>
    <w:pPr>
      <w:pBdr>
        <w:top w:val="single" w:sz="12"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50">
    <w:name w:val="xl150"/>
    <w:basedOn w:val="Normal"/>
    <w:rsid w:val="00A2622B"/>
    <w:pPr>
      <w:pBdr>
        <w:top w:val="single" w:sz="12" w:space="0" w:color="auto"/>
        <w:left w:val="single" w:sz="4" w:space="0" w:color="auto"/>
        <w:bottom w:val="single" w:sz="4" w:space="0" w:color="auto"/>
        <w:right w:val="double" w:sz="6" w:space="0" w:color="auto"/>
      </w:pBdr>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51">
    <w:name w:val="xl151"/>
    <w:basedOn w:val="Normal"/>
    <w:rsid w:val="00A2622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Batang" w:eastAsia="Batang" w:hAnsi="Times New Roman" w:cs="Times New Roman"/>
      <w:sz w:val="16"/>
      <w:szCs w:val="16"/>
      <w:lang w:val="es-CO" w:eastAsia="es-CO"/>
    </w:rPr>
  </w:style>
  <w:style w:type="paragraph" w:customStyle="1" w:styleId="xl152">
    <w:name w:val="xl152"/>
    <w:basedOn w:val="Normal"/>
    <w:rsid w:val="00A2622B"/>
    <w:pPr>
      <w:pBdr>
        <w:left w:val="double" w:sz="6" w:space="0" w:color="auto"/>
      </w:pBdr>
      <w:shd w:val="clear" w:color="000000" w:fill="FFC000"/>
      <w:spacing w:before="100" w:beforeAutospacing="1" w:after="100" w:afterAutospacing="1" w:line="240" w:lineRule="auto"/>
      <w:jc w:val="center"/>
    </w:pPr>
    <w:rPr>
      <w:rFonts w:ascii="Batang" w:eastAsia="Batang" w:hAnsi="Times New Roman" w:cs="Times New Roman"/>
      <w:b/>
      <w:bCs/>
      <w:sz w:val="20"/>
      <w:szCs w:val="20"/>
      <w:lang w:val="es-CO" w:eastAsia="es-CO"/>
    </w:rPr>
  </w:style>
  <w:style w:type="paragraph" w:customStyle="1" w:styleId="xl153">
    <w:name w:val="xl153"/>
    <w:basedOn w:val="Normal"/>
    <w:rsid w:val="00A2622B"/>
    <w:pPr>
      <w:pBdr>
        <w:left w:val="single" w:sz="4" w:space="0" w:color="auto"/>
      </w:pBdr>
      <w:shd w:val="clear" w:color="000000" w:fill="FFC000"/>
      <w:spacing w:before="100" w:beforeAutospacing="1" w:after="100" w:afterAutospacing="1" w:line="240" w:lineRule="auto"/>
      <w:textAlignment w:val="center"/>
    </w:pPr>
    <w:rPr>
      <w:rFonts w:ascii="Batang" w:eastAsia="Batang" w:hAnsi="Times New Roman" w:cs="Times New Roman"/>
      <w:b/>
      <w:bCs/>
      <w:sz w:val="24"/>
      <w:szCs w:val="24"/>
      <w:lang w:val="es-CO" w:eastAsia="es-CO"/>
    </w:rPr>
  </w:style>
  <w:style w:type="paragraph" w:customStyle="1" w:styleId="xl154">
    <w:name w:val="xl154"/>
    <w:basedOn w:val="Normal"/>
    <w:rsid w:val="00A2622B"/>
    <w:pPr>
      <w:pBdr>
        <w:left w:val="single" w:sz="4" w:space="0" w:color="auto"/>
      </w:pBdr>
      <w:shd w:val="clear" w:color="000000" w:fill="FFC000"/>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55">
    <w:name w:val="xl155"/>
    <w:basedOn w:val="Normal"/>
    <w:rsid w:val="00A2622B"/>
    <w:pPr>
      <w:pBdr>
        <w:left w:val="single" w:sz="4" w:space="0" w:color="auto"/>
        <w:right w:val="single" w:sz="4" w:space="0" w:color="auto"/>
      </w:pBdr>
      <w:shd w:val="clear" w:color="000000" w:fill="FFC000"/>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56">
    <w:name w:val="xl156"/>
    <w:basedOn w:val="Normal"/>
    <w:rsid w:val="00A2622B"/>
    <w:pPr>
      <w:pBdr>
        <w:right w:val="double" w:sz="6" w:space="0" w:color="auto"/>
      </w:pBdr>
      <w:shd w:val="clear" w:color="000000" w:fill="FFC000"/>
      <w:spacing w:before="100" w:beforeAutospacing="1" w:after="100" w:afterAutospacing="1" w:line="240" w:lineRule="auto"/>
      <w:jc w:val="right"/>
    </w:pPr>
    <w:rPr>
      <w:rFonts w:ascii="Batang" w:eastAsia="Batang" w:hAnsi="Times New Roman" w:cs="Times New Roman"/>
      <w:b/>
      <w:bCs/>
      <w:sz w:val="20"/>
      <w:szCs w:val="20"/>
      <w:lang w:val="es-CO" w:eastAsia="es-CO"/>
    </w:rPr>
  </w:style>
  <w:style w:type="paragraph" w:customStyle="1" w:styleId="xl157">
    <w:name w:val="xl157"/>
    <w:basedOn w:val="Normal"/>
    <w:rsid w:val="00A2622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Batang" w:eastAsia="Batang" w:hAnsi="Times New Roman" w:cs="Times New Roman"/>
      <w:sz w:val="16"/>
      <w:szCs w:val="16"/>
      <w:lang w:val="es-CO" w:eastAsia="es-CO"/>
    </w:rPr>
  </w:style>
  <w:style w:type="paragraph" w:customStyle="1" w:styleId="xl158">
    <w:name w:val="xl158"/>
    <w:basedOn w:val="Normal"/>
    <w:rsid w:val="00A2622B"/>
    <w:pPr>
      <w:pBdr>
        <w:top w:val="single" w:sz="4" w:space="0" w:color="auto"/>
        <w:left w:val="double" w:sz="6" w:space="0" w:color="auto"/>
        <w:bottom w:val="single" w:sz="8" w:space="0" w:color="auto"/>
        <w:right w:val="single" w:sz="4" w:space="0" w:color="auto"/>
      </w:pBdr>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59">
    <w:name w:val="xl159"/>
    <w:basedOn w:val="Normal"/>
    <w:rsid w:val="00A2622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Batang" w:eastAsia="Batang" w:hAnsi="Times New Roman" w:cs="Times New Roman"/>
      <w:b/>
      <w:bCs/>
      <w:color w:val="FF0000"/>
      <w:sz w:val="18"/>
      <w:szCs w:val="18"/>
      <w:lang w:val="es-CO" w:eastAsia="es-CO"/>
    </w:rPr>
  </w:style>
  <w:style w:type="paragraph" w:customStyle="1" w:styleId="xl160">
    <w:name w:val="xl160"/>
    <w:basedOn w:val="Normal"/>
    <w:rsid w:val="00A2622B"/>
    <w:pPr>
      <w:pBdr>
        <w:top w:val="single" w:sz="8" w:space="0" w:color="auto"/>
        <w:left w:val="double" w:sz="6" w:space="0" w:color="auto"/>
        <w:bottom w:val="single" w:sz="8" w:space="0" w:color="auto"/>
        <w:right w:val="single" w:sz="4" w:space="0" w:color="auto"/>
      </w:pBdr>
      <w:shd w:val="clear" w:color="000000" w:fill="FFC000"/>
      <w:spacing w:before="100" w:beforeAutospacing="1" w:after="100" w:afterAutospacing="1" w:line="240" w:lineRule="auto"/>
      <w:jc w:val="center"/>
    </w:pPr>
    <w:rPr>
      <w:rFonts w:ascii="Batang" w:eastAsia="Batang" w:hAnsi="Times New Roman" w:cs="Times New Roman"/>
      <w:sz w:val="18"/>
      <w:szCs w:val="18"/>
      <w:lang w:val="es-CO" w:eastAsia="es-CO"/>
    </w:rPr>
  </w:style>
  <w:style w:type="paragraph" w:customStyle="1" w:styleId="xl161">
    <w:name w:val="xl161"/>
    <w:basedOn w:val="Normal"/>
    <w:rsid w:val="00A2622B"/>
    <w:pPr>
      <w:shd w:val="clear" w:color="000000" w:fill="FFC000"/>
      <w:spacing w:before="100" w:beforeAutospacing="1" w:after="100" w:afterAutospacing="1" w:line="240" w:lineRule="auto"/>
      <w:textAlignment w:val="center"/>
    </w:pPr>
    <w:rPr>
      <w:rFonts w:ascii="Batang" w:eastAsia="Batang" w:hAnsi="Times New Roman" w:cs="Times New Roman"/>
      <w:b/>
      <w:bCs/>
      <w:sz w:val="24"/>
      <w:szCs w:val="24"/>
      <w:lang w:val="es-CO" w:eastAsia="es-CO"/>
    </w:rPr>
  </w:style>
  <w:style w:type="paragraph" w:customStyle="1" w:styleId="xl162">
    <w:name w:val="xl162"/>
    <w:basedOn w:val="Normal"/>
    <w:rsid w:val="00A2622B"/>
    <w:pPr>
      <w:pBdr>
        <w:left w:val="single" w:sz="4" w:space="0" w:color="auto"/>
        <w:right w:val="single" w:sz="4" w:space="0" w:color="auto"/>
      </w:pBdr>
      <w:shd w:val="clear" w:color="000000" w:fill="FFC000"/>
      <w:spacing w:before="100" w:beforeAutospacing="1" w:after="100" w:afterAutospacing="1" w:line="240" w:lineRule="auto"/>
      <w:jc w:val="right"/>
    </w:pPr>
    <w:rPr>
      <w:rFonts w:ascii="Batang" w:eastAsia="Batang" w:hAnsi="Times New Roman" w:cs="Times New Roman"/>
      <w:sz w:val="18"/>
      <w:szCs w:val="18"/>
      <w:lang w:val="es-CO" w:eastAsia="es-CO"/>
    </w:rPr>
  </w:style>
  <w:style w:type="paragraph" w:customStyle="1" w:styleId="xl163">
    <w:name w:val="xl163"/>
    <w:basedOn w:val="Normal"/>
    <w:rsid w:val="00A2622B"/>
    <w:pPr>
      <w:pBdr>
        <w:left w:val="double" w:sz="6" w:space="0" w:color="auto"/>
        <w:bottom w:val="single" w:sz="8" w:space="0" w:color="auto"/>
        <w:right w:val="single" w:sz="4" w:space="0" w:color="auto"/>
      </w:pBdr>
      <w:shd w:val="clear" w:color="000000" w:fill="FFC000"/>
      <w:spacing w:before="100" w:beforeAutospacing="1" w:after="100" w:afterAutospacing="1" w:line="240" w:lineRule="auto"/>
      <w:jc w:val="center"/>
    </w:pPr>
    <w:rPr>
      <w:rFonts w:ascii="Batang" w:eastAsia="Batang" w:hAnsi="Times New Roman" w:cs="Times New Roman"/>
      <w:b/>
      <w:bCs/>
      <w:sz w:val="20"/>
      <w:szCs w:val="20"/>
      <w:lang w:val="es-CO" w:eastAsia="es-CO"/>
    </w:rPr>
  </w:style>
  <w:style w:type="paragraph" w:customStyle="1" w:styleId="xl164">
    <w:name w:val="xl164"/>
    <w:basedOn w:val="Normal"/>
    <w:rsid w:val="00A2622B"/>
    <w:pPr>
      <w:pBdr>
        <w:top w:val="single" w:sz="8" w:space="0" w:color="auto"/>
        <w:bottom w:val="single" w:sz="8" w:space="0" w:color="auto"/>
      </w:pBdr>
      <w:shd w:val="clear" w:color="000000" w:fill="FFC000"/>
      <w:spacing w:before="100" w:beforeAutospacing="1" w:after="100" w:afterAutospacing="1" w:line="240" w:lineRule="auto"/>
      <w:textAlignment w:val="center"/>
    </w:pPr>
    <w:rPr>
      <w:rFonts w:ascii="Batang" w:eastAsia="Batang" w:hAnsi="Times New Roman" w:cs="Times New Roman"/>
      <w:b/>
      <w:bCs/>
      <w:sz w:val="20"/>
      <w:szCs w:val="20"/>
      <w:lang w:val="es-CO" w:eastAsia="es-CO"/>
    </w:rPr>
  </w:style>
  <w:style w:type="paragraph" w:customStyle="1" w:styleId="xl165">
    <w:name w:val="xl165"/>
    <w:basedOn w:val="Normal"/>
    <w:rsid w:val="00A2622B"/>
    <w:pPr>
      <w:pBdr>
        <w:top w:val="single" w:sz="8" w:space="0" w:color="auto"/>
        <w:bottom w:val="single" w:sz="8" w:space="0" w:color="auto"/>
      </w:pBdr>
      <w:shd w:val="clear" w:color="000000" w:fill="FFC000"/>
      <w:spacing w:before="100" w:beforeAutospacing="1" w:after="100" w:afterAutospacing="1" w:line="240" w:lineRule="auto"/>
    </w:pPr>
    <w:rPr>
      <w:rFonts w:ascii="Batang" w:eastAsia="Batang" w:hAnsi="Times New Roman" w:cs="Times New Roman"/>
      <w:b/>
      <w:bCs/>
      <w:sz w:val="20"/>
      <w:szCs w:val="20"/>
      <w:lang w:val="es-CO" w:eastAsia="es-CO"/>
    </w:rPr>
  </w:style>
  <w:style w:type="paragraph" w:customStyle="1" w:styleId="xl166">
    <w:name w:val="xl166"/>
    <w:basedOn w:val="Normal"/>
    <w:rsid w:val="00A2622B"/>
    <w:pPr>
      <w:pBdr>
        <w:top w:val="single" w:sz="8" w:space="0" w:color="auto"/>
        <w:bottom w:val="single" w:sz="8" w:space="0" w:color="auto"/>
        <w:right w:val="single" w:sz="8" w:space="0" w:color="auto"/>
      </w:pBdr>
      <w:shd w:val="clear" w:color="000000" w:fill="FFC000"/>
      <w:spacing w:before="100" w:beforeAutospacing="1" w:after="100" w:afterAutospacing="1" w:line="240" w:lineRule="auto"/>
    </w:pPr>
    <w:rPr>
      <w:rFonts w:ascii="Batang" w:eastAsia="Batang" w:hAnsi="Times New Roman" w:cs="Times New Roman"/>
      <w:b/>
      <w:bCs/>
      <w:sz w:val="20"/>
      <w:szCs w:val="20"/>
      <w:lang w:val="es-CO" w:eastAsia="es-CO"/>
    </w:rPr>
  </w:style>
  <w:style w:type="paragraph" w:customStyle="1" w:styleId="xl167">
    <w:name w:val="xl167"/>
    <w:basedOn w:val="Normal"/>
    <w:rsid w:val="00A2622B"/>
    <w:pPr>
      <w:pBdr>
        <w:top w:val="single" w:sz="8" w:space="0" w:color="auto"/>
        <w:left w:val="single" w:sz="8" w:space="0" w:color="auto"/>
        <w:bottom w:val="single" w:sz="8" w:space="0" w:color="auto"/>
        <w:right w:val="double" w:sz="6" w:space="0" w:color="auto"/>
      </w:pBdr>
      <w:shd w:val="clear" w:color="000000" w:fill="FFC000"/>
      <w:spacing w:before="100" w:beforeAutospacing="1" w:after="100" w:afterAutospacing="1" w:line="240" w:lineRule="auto"/>
      <w:jc w:val="right"/>
    </w:pPr>
    <w:rPr>
      <w:rFonts w:ascii="Batang" w:eastAsia="Batang" w:hAnsi="Times New Roman" w:cs="Times New Roman"/>
      <w:b/>
      <w:bCs/>
      <w:sz w:val="20"/>
      <w:szCs w:val="20"/>
      <w:lang w:val="es-CO" w:eastAsia="es-CO"/>
    </w:rPr>
  </w:style>
  <w:style w:type="paragraph" w:customStyle="1" w:styleId="xl168">
    <w:name w:val="xl168"/>
    <w:basedOn w:val="Normal"/>
    <w:rsid w:val="00A2622B"/>
    <w:pPr>
      <w:pBdr>
        <w:left w:val="double" w:sz="6" w:space="0" w:color="auto"/>
        <w:right w:val="single" w:sz="4" w:space="0" w:color="auto"/>
      </w:pBdr>
      <w:shd w:val="clear" w:color="000000" w:fill="FFC000"/>
      <w:spacing w:before="100" w:beforeAutospacing="1" w:after="100" w:afterAutospacing="1" w:line="240" w:lineRule="auto"/>
      <w:jc w:val="center"/>
    </w:pPr>
    <w:rPr>
      <w:rFonts w:ascii="Batang" w:eastAsia="Batang" w:hAnsi="Times New Roman" w:cs="Times New Roman"/>
      <w:b/>
      <w:bCs/>
      <w:sz w:val="20"/>
      <w:szCs w:val="20"/>
      <w:lang w:val="es-CO" w:eastAsia="es-CO"/>
    </w:rPr>
  </w:style>
  <w:style w:type="paragraph" w:customStyle="1" w:styleId="xl169">
    <w:name w:val="xl169"/>
    <w:basedOn w:val="Normal"/>
    <w:rsid w:val="00A2622B"/>
    <w:pPr>
      <w:pBdr>
        <w:top w:val="single" w:sz="8" w:space="0" w:color="auto"/>
      </w:pBdr>
      <w:shd w:val="clear" w:color="000000" w:fill="FFC000"/>
      <w:spacing w:before="100" w:beforeAutospacing="1" w:after="100" w:afterAutospacing="1" w:line="240" w:lineRule="auto"/>
      <w:textAlignment w:val="center"/>
    </w:pPr>
    <w:rPr>
      <w:rFonts w:ascii="Batang" w:eastAsia="Batang" w:hAnsi="Times New Roman" w:cs="Times New Roman"/>
      <w:b/>
      <w:bCs/>
      <w:sz w:val="20"/>
      <w:szCs w:val="20"/>
      <w:lang w:val="es-CO" w:eastAsia="es-CO"/>
    </w:rPr>
  </w:style>
  <w:style w:type="paragraph" w:customStyle="1" w:styleId="xl170">
    <w:name w:val="xl170"/>
    <w:basedOn w:val="Normal"/>
    <w:rsid w:val="00A2622B"/>
    <w:pPr>
      <w:shd w:val="clear" w:color="000000" w:fill="FFC000"/>
      <w:spacing w:before="100" w:beforeAutospacing="1" w:after="100" w:afterAutospacing="1" w:line="240" w:lineRule="auto"/>
    </w:pPr>
    <w:rPr>
      <w:rFonts w:ascii="Batang" w:eastAsia="Batang" w:hAnsi="Times New Roman" w:cs="Times New Roman"/>
      <w:b/>
      <w:bCs/>
      <w:sz w:val="20"/>
      <w:szCs w:val="20"/>
      <w:lang w:val="es-CO" w:eastAsia="es-CO"/>
    </w:rPr>
  </w:style>
  <w:style w:type="paragraph" w:customStyle="1" w:styleId="xl171">
    <w:name w:val="xl171"/>
    <w:basedOn w:val="Normal"/>
    <w:rsid w:val="00A2622B"/>
    <w:pPr>
      <w:pBdr>
        <w:top w:val="single" w:sz="8" w:space="0" w:color="auto"/>
      </w:pBdr>
      <w:shd w:val="clear" w:color="000000" w:fill="FFC000"/>
      <w:spacing w:before="100" w:beforeAutospacing="1" w:after="100" w:afterAutospacing="1" w:line="240" w:lineRule="auto"/>
    </w:pPr>
    <w:rPr>
      <w:rFonts w:ascii="Batang" w:eastAsia="Batang" w:hAnsi="Times New Roman" w:cs="Times New Roman"/>
      <w:b/>
      <w:bCs/>
      <w:sz w:val="20"/>
      <w:szCs w:val="20"/>
      <w:lang w:val="es-CO" w:eastAsia="es-CO"/>
    </w:rPr>
  </w:style>
  <w:style w:type="paragraph" w:customStyle="1" w:styleId="xl172">
    <w:name w:val="xl172"/>
    <w:basedOn w:val="Normal"/>
    <w:rsid w:val="00A2622B"/>
    <w:pPr>
      <w:pBdr>
        <w:top w:val="single" w:sz="8" w:space="0" w:color="auto"/>
        <w:right w:val="single" w:sz="8" w:space="0" w:color="auto"/>
      </w:pBdr>
      <w:shd w:val="clear" w:color="000000" w:fill="FFC000"/>
      <w:spacing w:before="100" w:beforeAutospacing="1" w:after="100" w:afterAutospacing="1" w:line="240" w:lineRule="auto"/>
    </w:pPr>
    <w:rPr>
      <w:rFonts w:ascii="Batang" w:eastAsia="Batang" w:hAnsi="Times New Roman" w:cs="Times New Roman"/>
      <w:b/>
      <w:bCs/>
      <w:sz w:val="20"/>
      <w:szCs w:val="20"/>
      <w:lang w:val="es-CO" w:eastAsia="es-CO"/>
    </w:rPr>
  </w:style>
  <w:style w:type="paragraph" w:customStyle="1" w:styleId="xl173">
    <w:name w:val="xl173"/>
    <w:basedOn w:val="Normal"/>
    <w:rsid w:val="00A2622B"/>
    <w:pPr>
      <w:pBdr>
        <w:top w:val="single" w:sz="8" w:space="0" w:color="auto"/>
        <w:right w:val="double" w:sz="6" w:space="0" w:color="auto"/>
      </w:pBdr>
      <w:shd w:val="clear" w:color="000000" w:fill="FFC000"/>
      <w:spacing w:before="100" w:beforeAutospacing="1" w:after="100" w:afterAutospacing="1" w:line="240" w:lineRule="auto"/>
      <w:jc w:val="right"/>
    </w:pPr>
    <w:rPr>
      <w:rFonts w:ascii="Batang" w:eastAsia="Batang" w:hAnsi="Times New Roman" w:cs="Times New Roman"/>
      <w:b/>
      <w:bCs/>
      <w:sz w:val="20"/>
      <w:szCs w:val="20"/>
      <w:lang w:val="es-CO" w:eastAsia="es-CO"/>
    </w:rPr>
  </w:style>
  <w:style w:type="paragraph" w:customStyle="1" w:styleId="xl174">
    <w:name w:val="xl174"/>
    <w:basedOn w:val="Normal"/>
    <w:rsid w:val="00A2622B"/>
    <w:pPr>
      <w:pBdr>
        <w:top w:val="single" w:sz="8" w:space="0" w:color="auto"/>
        <w:left w:val="double" w:sz="6" w:space="0" w:color="auto"/>
        <w:bottom w:val="single" w:sz="8" w:space="0" w:color="auto"/>
        <w:right w:val="single" w:sz="4" w:space="0" w:color="auto"/>
      </w:pBdr>
      <w:spacing w:before="100" w:beforeAutospacing="1" w:after="100" w:afterAutospacing="1" w:line="240" w:lineRule="auto"/>
      <w:jc w:val="center"/>
    </w:pPr>
    <w:rPr>
      <w:rFonts w:ascii="Batang" w:eastAsia="Batang" w:hAnsi="Times New Roman" w:cs="Times New Roman"/>
      <w:b/>
      <w:bCs/>
      <w:sz w:val="20"/>
      <w:szCs w:val="20"/>
      <w:lang w:val="es-CO" w:eastAsia="es-CO"/>
    </w:rPr>
  </w:style>
  <w:style w:type="paragraph" w:customStyle="1" w:styleId="xl175">
    <w:name w:val="xl175"/>
    <w:basedOn w:val="Normal"/>
    <w:rsid w:val="00A2622B"/>
    <w:pPr>
      <w:pBdr>
        <w:top w:val="single" w:sz="8" w:space="0" w:color="auto"/>
      </w:pBdr>
      <w:spacing w:before="100" w:beforeAutospacing="1" w:after="100" w:afterAutospacing="1" w:line="240" w:lineRule="auto"/>
      <w:textAlignment w:val="center"/>
    </w:pPr>
    <w:rPr>
      <w:rFonts w:ascii="Batang" w:eastAsia="Batang" w:hAnsi="Times New Roman" w:cs="Times New Roman"/>
      <w:b/>
      <w:bCs/>
      <w:sz w:val="20"/>
      <w:szCs w:val="20"/>
      <w:lang w:val="es-CO" w:eastAsia="es-CO"/>
    </w:rPr>
  </w:style>
  <w:style w:type="paragraph" w:customStyle="1" w:styleId="xl176">
    <w:name w:val="xl176"/>
    <w:basedOn w:val="Normal"/>
    <w:rsid w:val="00A2622B"/>
    <w:pPr>
      <w:pBdr>
        <w:top w:val="single" w:sz="8" w:space="0" w:color="auto"/>
      </w:pBdr>
      <w:spacing w:before="100" w:beforeAutospacing="1" w:after="100" w:afterAutospacing="1" w:line="240" w:lineRule="auto"/>
    </w:pPr>
    <w:rPr>
      <w:rFonts w:ascii="Batang" w:eastAsia="Batang" w:hAnsi="Times New Roman" w:cs="Times New Roman"/>
      <w:b/>
      <w:bCs/>
      <w:sz w:val="20"/>
      <w:szCs w:val="20"/>
      <w:lang w:val="es-CO" w:eastAsia="es-CO"/>
    </w:rPr>
  </w:style>
  <w:style w:type="paragraph" w:customStyle="1" w:styleId="xl177">
    <w:name w:val="xl177"/>
    <w:basedOn w:val="Normal"/>
    <w:rsid w:val="00A2622B"/>
    <w:pPr>
      <w:pBdr>
        <w:top w:val="single" w:sz="8" w:space="0" w:color="auto"/>
        <w:right w:val="single" w:sz="8" w:space="0" w:color="auto"/>
      </w:pBdr>
      <w:spacing w:before="100" w:beforeAutospacing="1" w:after="100" w:afterAutospacing="1" w:line="240" w:lineRule="auto"/>
    </w:pPr>
    <w:rPr>
      <w:rFonts w:ascii="Batang" w:eastAsia="Batang" w:hAnsi="Times New Roman" w:cs="Times New Roman"/>
      <w:b/>
      <w:bCs/>
      <w:sz w:val="20"/>
      <w:szCs w:val="20"/>
      <w:lang w:val="es-CO" w:eastAsia="es-CO"/>
    </w:rPr>
  </w:style>
  <w:style w:type="paragraph" w:customStyle="1" w:styleId="xl178">
    <w:name w:val="xl178"/>
    <w:basedOn w:val="Normal"/>
    <w:rsid w:val="00A2622B"/>
    <w:pPr>
      <w:pBdr>
        <w:top w:val="single" w:sz="8" w:space="0" w:color="auto"/>
        <w:right w:val="double" w:sz="6" w:space="0" w:color="auto"/>
      </w:pBdr>
      <w:spacing w:before="100" w:beforeAutospacing="1" w:after="100" w:afterAutospacing="1" w:line="240" w:lineRule="auto"/>
    </w:pPr>
    <w:rPr>
      <w:rFonts w:ascii="Batang" w:eastAsia="Batang" w:hAnsi="Times New Roman" w:cs="Times New Roman"/>
      <w:b/>
      <w:bCs/>
      <w:sz w:val="20"/>
      <w:szCs w:val="20"/>
      <w:lang w:val="es-CO" w:eastAsia="es-CO"/>
    </w:rPr>
  </w:style>
  <w:style w:type="paragraph" w:customStyle="1" w:styleId="xl179">
    <w:name w:val="xl179"/>
    <w:basedOn w:val="Normal"/>
    <w:rsid w:val="00A2622B"/>
    <w:pPr>
      <w:pBdr>
        <w:top w:val="single" w:sz="8" w:space="0" w:color="auto"/>
        <w:left w:val="double" w:sz="6" w:space="0" w:color="auto"/>
        <w:bottom w:val="double" w:sz="6" w:space="0" w:color="auto"/>
      </w:pBdr>
      <w:spacing w:before="100" w:beforeAutospacing="1" w:after="100" w:afterAutospacing="1" w:line="240" w:lineRule="auto"/>
    </w:pPr>
    <w:rPr>
      <w:rFonts w:ascii="Batang" w:eastAsia="Batang" w:hAnsi="Times New Roman" w:cs="Times New Roman"/>
      <w:sz w:val="16"/>
      <w:szCs w:val="16"/>
      <w:lang w:val="es-CO" w:eastAsia="es-CO"/>
    </w:rPr>
  </w:style>
  <w:style w:type="paragraph" w:customStyle="1" w:styleId="xl180">
    <w:name w:val="xl180"/>
    <w:basedOn w:val="Normal"/>
    <w:rsid w:val="00A2622B"/>
    <w:pPr>
      <w:pBdr>
        <w:top w:val="single" w:sz="8" w:space="0" w:color="auto"/>
        <w:left w:val="single" w:sz="4" w:space="0" w:color="auto"/>
        <w:bottom w:val="double" w:sz="6" w:space="0" w:color="auto"/>
      </w:pBdr>
      <w:spacing w:before="100" w:beforeAutospacing="1" w:after="100" w:afterAutospacing="1" w:line="240" w:lineRule="auto"/>
      <w:textAlignment w:val="center"/>
    </w:pPr>
    <w:rPr>
      <w:rFonts w:ascii="Batang" w:eastAsia="Batang" w:hAnsi="Times New Roman" w:cs="Times New Roman"/>
      <w:sz w:val="16"/>
      <w:szCs w:val="16"/>
      <w:lang w:val="es-CO" w:eastAsia="es-CO"/>
    </w:rPr>
  </w:style>
  <w:style w:type="paragraph" w:customStyle="1" w:styleId="xl181">
    <w:name w:val="xl181"/>
    <w:basedOn w:val="Normal"/>
    <w:rsid w:val="00A2622B"/>
    <w:pPr>
      <w:pBdr>
        <w:top w:val="single" w:sz="8" w:space="0" w:color="auto"/>
        <w:bottom w:val="double" w:sz="6" w:space="0" w:color="auto"/>
        <w:right w:val="double" w:sz="6" w:space="0" w:color="auto"/>
      </w:pBdr>
      <w:spacing w:before="100" w:beforeAutospacing="1" w:after="100" w:afterAutospacing="1" w:line="240" w:lineRule="auto"/>
    </w:pPr>
    <w:rPr>
      <w:rFonts w:ascii="Batang" w:eastAsia="Batang" w:hAnsi="Times New Roman" w:cs="Times New Roman"/>
      <w:sz w:val="16"/>
      <w:szCs w:val="16"/>
      <w:lang w:val="es-CO" w:eastAsia="es-CO"/>
    </w:rPr>
  </w:style>
  <w:style w:type="paragraph" w:customStyle="1" w:styleId="xl182">
    <w:name w:val="xl182"/>
    <w:basedOn w:val="Normal"/>
    <w:rsid w:val="00A2622B"/>
    <w:pPr>
      <w:pBdr>
        <w:top w:val="double" w:sz="6" w:space="0" w:color="auto"/>
      </w:pBdr>
      <w:spacing w:before="100" w:beforeAutospacing="1" w:after="100" w:afterAutospacing="1" w:line="240" w:lineRule="auto"/>
    </w:pPr>
    <w:rPr>
      <w:rFonts w:ascii="Batang" w:eastAsia="Batang" w:hAnsi="Times New Roman" w:cs="Times New Roman"/>
      <w:sz w:val="16"/>
      <w:szCs w:val="16"/>
      <w:lang w:val="es-CO" w:eastAsia="es-CO"/>
    </w:rPr>
  </w:style>
  <w:style w:type="paragraph" w:customStyle="1" w:styleId="xl183">
    <w:name w:val="xl183"/>
    <w:basedOn w:val="Normal"/>
    <w:rsid w:val="00A2622B"/>
    <w:pPr>
      <w:pBdr>
        <w:top w:val="double" w:sz="6" w:space="0" w:color="auto"/>
      </w:pBdr>
      <w:spacing w:before="100" w:beforeAutospacing="1" w:after="100" w:afterAutospacing="1" w:line="240" w:lineRule="auto"/>
      <w:textAlignment w:val="center"/>
    </w:pPr>
    <w:rPr>
      <w:rFonts w:ascii="Batang" w:eastAsia="Batang" w:hAnsi="Times New Roman" w:cs="Times New Roman"/>
      <w:sz w:val="16"/>
      <w:szCs w:val="16"/>
      <w:lang w:val="es-CO" w:eastAsia="es-CO"/>
    </w:rPr>
  </w:style>
  <w:style w:type="paragraph" w:customStyle="1" w:styleId="xl184">
    <w:name w:val="xl184"/>
    <w:basedOn w:val="Normal"/>
    <w:rsid w:val="00A2622B"/>
    <w:pPr>
      <w:spacing w:before="100" w:beforeAutospacing="1" w:after="100" w:afterAutospacing="1" w:line="240" w:lineRule="auto"/>
    </w:pPr>
    <w:rPr>
      <w:rFonts w:ascii="Batang" w:eastAsia="Batang" w:hAnsi="Times New Roman" w:cs="Times New Roman"/>
      <w:sz w:val="16"/>
      <w:szCs w:val="16"/>
      <w:lang w:val="es-CO" w:eastAsia="es-CO"/>
    </w:rPr>
  </w:style>
  <w:style w:type="paragraph" w:customStyle="1" w:styleId="xl185">
    <w:name w:val="xl185"/>
    <w:basedOn w:val="Normal"/>
    <w:rsid w:val="00A2622B"/>
    <w:pPr>
      <w:spacing w:before="100" w:beforeAutospacing="1" w:after="100" w:afterAutospacing="1" w:line="240" w:lineRule="auto"/>
      <w:textAlignment w:val="center"/>
    </w:pPr>
    <w:rPr>
      <w:rFonts w:ascii="Batang" w:eastAsia="Batang" w:hAnsi="Times New Roman" w:cs="Times New Roman"/>
      <w:sz w:val="16"/>
      <w:szCs w:val="16"/>
      <w:lang w:val="es-CO" w:eastAsia="es-CO"/>
    </w:rPr>
  </w:style>
  <w:style w:type="paragraph" w:customStyle="1" w:styleId="xl186">
    <w:name w:val="xl186"/>
    <w:basedOn w:val="Normal"/>
    <w:rsid w:val="00A2622B"/>
    <w:pPr>
      <w:spacing w:before="100" w:beforeAutospacing="1" w:after="100" w:afterAutospacing="1" w:line="240" w:lineRule="auto"/>
      <w:jc w:val="center"/>
    </w:pPr>
    <w:rPr>
      <w:rFonts w:ascii="Batang" w:eastAsia="Batang" w:hAnsi="Times New Roman" w:cs="Times New Roman"/>
      <w:b/>
      <w:bCs/>
      <w:sz w:val="16"/>
      <w:szCs w:val="16"/>
      <w:lang w:val="es-CO" w:eastAsia="es-CO"/>
    </w:rPr>
  </w:style>
  <w:style w:type="paragraph" w:customStyle="1" w:styleId="xl187">
    <w:name w:val="xl187"/>
    <w:basedOn w:val="Normal"/>
    <w:rsid w:val="00A2622B"/>
    <w:pPr>
      <w:spacing w:before="100" w:beforeAutospacing="1" w:after="100" w:afterAutospacing="1" w:line="240" w:lineRule="auto"/>
      <w:jc w:val="center"/>
    </w:pPr>
    <w:rPr>
      <w:rFonts w:ascii="Batang" w:eastAsia="Batang" w:hAnsi="Times New Roman" w:cs="Times New Roman"/>
      <w:b/>
      <w:bCs/>
      <w:sz w:val="16"/>
      <w:szCs w:val="16"/>
      <w:lang w:val="es-CO" w:eastAsia="es-CO"/>
    </w:rPr>
  </w:style>
  <w:style w:type="paragraph" w:customStyle="1" w:styleId="xl188">
    <w:name w:val="xl188"/>
    <w:basedOn w:val="Normal"/>
    <w:rsid w:val="00A2622B"/>
    <w:pPr>
      <w:spacing w:before="100" w:beforeAutospacing="1" w:after="100" w:afterAutospacing="1" w:line="240" w:lineRule="auto"/>
    </w:pPr>
    <w:rPr>
      <w:rFonts w:ascii="Batang" w:eastAsia="Batang" w:hAnsi="Times New Roman" w:cs="Times New Roman"/>
      <w:b/>
      <w:bCs/>
      <w:sz w:val="16"/>
      <w:szCs w:val="16"/>
      <w:lang w:val="es-CO" w:eastAsia="es-CO"/>
    </w:rPr>
  </w:style>
  <w:style w:type="paragraph" w:customStyle="1" w:styleId="xl189">
    <w:name w:val="xl189"/>
    <w:basedOn w:val="Normal"/>
    <w:rsid w:val="00A2622B"/>
    <w:pPr>
      <w:spacing w:before="100" w:beforeAutospacing="1" w:after="100" w:afterAutospacing="1" w:line="240" w:lineRule="auto"/>
      <w:textAlignment w:val="center"/>
    </w:pPr>
    <w:rPr>
      <w:rFonts w:ascii="Arial" w:eastAsia="Times New Roman" w:hAnsi="Arial" w:cs="Arial"/>
      <w:b/>
      <w:bCs/>
      <w:i/>
      <w:iCs/>
      <w:sz w:val="16"/>
      <w:szCs w:val="16"/>
      <w:lang w:val="es-CO" w:eastAsia="es-CO"/>
    </w:rPr>
  </w:style>
  <w:style w:type="paragraph" w:customStyle="1" w:styleId="xl190">
    <w:name w:val="xl190"/>
    <w:basedOn w:val="Normal"/>
    <w:rsid w:val="00A2622B"/>
    <w:pPr>
      <w:spacing w:before="100" w:beforeAutospacing="1" w:after="100" w:afterAutospacing="1" w:line="240" w:lineRule="auto"/>
      <w:textAlignment w:val="center"/>
    </w:pPr>
    <w:rPr>
      <w:rFonts w:ascii="Arial" w:eastAsia="Times New Roman" w:hAnsi="Arial" w:cs="Arial"/>
      <w:b/>
      <w:bCs/>
      <w:i/>
      <w:iCs/>
      <w:sz w:val="20"/>
      <w:szCs w:val="20"/>
      <w:lang w:val="es-CO" w:eastAsia="es-CO"/>
    </w:rPr>
  </w:style>
  <w:style w:type="paragraph" w:customStyle="1" w:styleId="xl191">
    <w:name w:val="xl191"/>
    <w:basedOn w:val="Normal"/>
    <w:rsid w:val="00A2622B"/>
    <w:pPr>
      <w:spacing w:before="100" w:beforeAutospacing="1" w:after="100" w:afterAutospacing="1" w:line="240" w:lineRule="auto"/>
      <w:textAlignment w:val="center"/>
    </w:pPr>
    <w:rPr>
      <w:rFonts w:ascii="Arial" w:eastAsia="Times New Roman" w:hAnsi="Arial" w:cs="Arial"/>
      <w:b/>
      <w:bCs/>
      <w:sz w:val="16"/>
      <w:szCs w:val="16"/>
      <w:lang w:val="es-CO" w:eastAsia="es-CO"/>
    </w:rPr>
  </w:style>
  <w:style w:type="paragraph" w:customStyle="1" w:styleId="xl192">
    <w:name w:val="xl192"/>
    <w:basedOn w:val="Normal"/>
    <w:rsid w:val="00A2622B"/>
    <w:pPr>
      <w:spacing w:before="100" w:beforeAutospacing="1" w:after="100" w:afterAutospacing="1" w:line="240" w:lineRule="auto"/>
      <w:textAlignment w:val="center"/>
    </w:pPr>
    <w:rPr>
      <w:rFonts w:ascii="Arial" w:eastAsia="Times New Roman" w:hAnsi="Arial" w:cs="Arial"/>
      <w:b/>
      <w:bCs/>
      <w:i/>
      <w:iCs/>
      <w:sz w:val="28"/>
      <w:szCs w:val="28"/>
      <w:lang w:val="es-CO" w:eastAsia="es-CO"/>
    </w:rPr>
  </w:style>
  <w:style w:type="paragraph" w:customStyle="1" w:styleId="xl193">
    <w:name w:val="xl193"/>
    <w:basedOn w:val="Normal"/>
    <w:rsid w:val="00A2622B"/>
    <w:pPr>
      <w:spacing w:before="100" w:beforeAutospacing="1" w:after="100" w:afterAutospacing="1" w:line="240" w:lineRule="auto"/>
      <w:textAlignment w:val="center"/>
    </w:pPr>
    <w:rPr>
      <w:rFonts w:ascii="Arial" w:eastAsia="Times New Roman" w:hAnsi="Arial" w:cs="Arial"/>
      <w:i/>
      <w:iCs/>
      <w:sz w:val="24"/>
      <w:szCs w:val="24"/>
      <w:lang w:val="es-CO" w:eastAsia="es-CO"/>
    </w:rPr>
  </w:style>
  <w:style w:type="paragraph" w:customStyle="1" w:styleId="xl194">
    <w:name w:val="xl194"/>
    <w:basedOn w:val="Normal"/>
    <w:rsid w:val="00A2622B"/>
    <w:pPr>
      <w:spacing w:before="100" w:beforeAutospacing="1" w:after="100" w:afterAutospacing="1" w:line="240" w:lineRule="auto"/>
      <w:jc w:val="center"/>
    </w:pPr>
    <w:rPr>
      <w:rFonts w:ascii="Century Gothic" w:eastAsia="Times New Roman" w:hAnsi="Century Gothic" w:cs="Times New Roman"/>
      <w:sz w:val="16"/>
      <w:szCs w:val="16"/>
      <w:lang w:val="es-CO" w:eastAsia="es-CO"/>
    </w:rPr>
  </w:style>
  <w:style w:type="paragraph" w:customStyle="1" w:styleId="xl195">
    <w:name w:val="xl195"/>
    <w:basedOn w:val="Normal"/>
    <w:rsid w:val="00A2622B"/>
    <w:pP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96">
    <w:name w:val="xl196"/>
    <w:basedOn w:val="Normal"/>
    <w:rsid w:val="00A2622B"/>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97">
    <w:name w:val="xl197"/>
    <w:basedOn w:val="Normal"/>
    <w:rsid w:val="00A2622B"/>
    <w:pPr>
      <w:spacing w:before="100" w:beforeAutospacing="1" w:after="100" w:afterAutospacing="1" w:line="240" w:lineRule="auto"/>
      <w:textAlignment w:val="center"/>
    </w:pPr>
    <w:rPr>
      <w:rFonts w:ascii="Arial" w:eastAsia="Times New Roman" w:hAnsi="Arial" w:cs="Arial"/>
      <w:b/>
      <w:bCs/>
      <w:sz w:val="18"/>
      <w:szCs w:val="18"/>
      <w:lang w:val="es-CO" w:eastAsia="es-CO"/>
    </w:rPr>
  </w:style>
  <w:style w:type="paragraph" w:customStyle="1" w:styleId="xl198">
    <w:name w:val="xl198"/>
    <w:basedOn w:val="Normal"/>
    <w:rsid w:val="00A2622B"/>
    <w:pPr>
      <w:spacing w:before="100" w:beforeAutospacing="1" w:after="100" w:afterAutospacing="1" w:line="240" w:lineRule="auto"/>
      <w:jc w:val="center"/>
      <w:textAlignment w:val="top"/>
    </w:pPr>
    <w:rPr>
      <w:rFonts w:ascii="Century Gothic" w:eastAsia="Times New Roman" w:hAnsi="Century Gothic" w:cs="Times New Roman"/>
      <w:sz w:val="28"/>
      <w:szCs w:val="28"/>
      <w:lang w:val="es-CO" w:eastAsia="es-CO"/>
    </w:rPr>
  </w:style>
  <w:style w:type="paragraph" w:customStyle="1" w:styleId="xl199">
    <w:name w:val="xl199"/>
    <w:basedOn w:val="Normal"/>
    <w:rsid w:val="00A2622B"/>
    <w:pPr>
      <w:spacing w:before="100" w:beforeAutospacing="1" w:after="100" w:afterAutospacing="1" w:line="240" w:lineRule="auto"/>
      <w:textAlignment w:val="top"/>
    </w:pPr>
    <w:rPr>
      <w:rFonts w:ascii="Century Gothic" w:eastAsia="Times New Roman" w:hAnsi="Century Gothic" w:cs="Times New Roman"/>
      <w:sz w:val="28"/>
      <w:szCs w:val="28"/>
      <w:lang w:val="es-CO" w:eastAsia="es-CO"/>
    </w:rPr>
  </w:style>
  <w:style w:type="paragraph" w:customStyle="1" w:styleId="xl200">
    <w:name w:val="xl200"/>
    <w:basedOn w:val="Normal"/>
    <w:rsid w:val="00A2622B"/>
    <w:pPr>
      <w:pBdr>
        <w:left w:val="double" w:sz="6" w:space="0" w:color="auto"/>
        <w:bottom w:val="single" w:sz="8" w:space="0" w:color="auto"/>
      </w:pBdr>
      <w:spacing w:before="100" w:beforeAutospacing="1" w:after="100" w:afterAutospacing="1" w:line="240" w:lineRule="auto"/>
      <w:jc w:val="center"/>
    </w:pPr>
    <w:rPr>
      <w:rFonts w:ascii="Batang" w:eastAsia="Batang" w:hAnsi="Times New Roman" w:cs="Times New Roman"/>
      <w:b/>
      <w:bCs/>
      <w:sz w:val="24"/>
      <w:szCs w:val="24"/>
      <w:lang w:val="es-CO" w:eastAsia="es-CO"/>
    </w:rPr>
  </w:style>
  <w:style w:type="paragraph" w:customStyle="1" w:styleId="xl201">
    <w:name w:val="xl201"/>
    <w:basedOn w:val="Normal"/>
    <w:rsid w:val="00A2622B"/>
    <w:pPr>
      <w:pBdr>
        <w:bottom w:val="single" w:sz="8" w:space="0" w:color="auto"/>
      </w:pBdr>
      <w:spacing w:before="100" w:beforeAutospacing="1" w:after="100" w:afterAutospacing="1" w:line="240" w:lineRule="auto"/>
      <w:jc w:val="center"/>
    </w:pPr>
    <w:rPr>
      <w:rFonts w:ascii="Batang" w:eastAsia="Batang" w:hAnsi="Times New Roman" w:cs="Times New Roman"/>
      <w:b/>
      <w:bCs/>
      <w:sz w:val="24"/>
      <w:szCs w:val="24"/>
      <w:lang w:val="es-CO" w:eastAsia="es-CO"/>
    </w:rPr>
  </w:style>
  <w:style w:type="paragraph" w:customStyle="1" w:styleId="xl202">
    <w:name w:val="xl202"/>
    <w:basedOn w:val="Normal"/>
    <w:rsid w:val="00A2622B"/>
    <w:pPr>
      <w:pBdr>
        <w:bottom w:val="single" w:sz="8" w:space="0" w:color="auto"/>
        <w:right w:val="double" w:sz="6" w:space="0" w:color="auto"/>
      </w:pBdr>
      <w:spacing w:before="100" w:beforeAutospacing="1" w:after="100" w:afterAutospacing="1" w:line="240" w:lineRule="auto"/>
      <w:jc w:val="center"/>
    </w:pPr>
    <w:rPr>
      <w:rFonts w:ascii="Batang" w:eastAsia="Batang" w:hAnsi="Times New Roman" w:cs="Times New Roman"/>
      <w:b/>
      <w:bCs/>
      <w:sz w:val="24"/>
      <w:szCs w:val="24"/>
      <w:lang w:val="es-CO" w:eastAsia="es-CO"/>
    </w:rPr>
  </w:style>
  <w:style w:type="paragraph" w:customStyle="1" w:styleId="xl203">
    <w:name w:val="xl203"/>
    <w:basedOn w:val="Normal"/>
    <w:rsid w:val="00A2622B"/>
    <w:pPr>
      <w:spacing w:before="100" w:beforeAutospacing="1" w:after="100" w:afterAutospacing="1" w:line="240" w:lineRule="auto"/>
      <w:jc w:val="right"/>
      <w:textAlignment w:val="top"/>
    </w:pPr>
    <w:rPr>
      <w:rFonts w:ascii="Arial" w:eastAsia="Times New Roman" w:hAnsi="Arial" w:cs="Arial"/>
      <w:sz w:val="18"/>
      <w:szCs w:val="18"/>
      <w:lang w:val="es-CO" w:eastAsia="es-CO"/>
    </w:rPr>
  </w:style>
  <w:style w:type="paragraph" w:customStyle="1" w:styleId="xl204">
    <w:name w:val="xl204"/>
    <w:basedOn w:val="Normal"/>
    <w:rsid w:val="00A2622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Batang" w:eastAsia="Batang" w:hAnsi="Times New Roman" w:cs="Times New Roman"/>
      <w:b/>
      <w:bCs/>
      <w:sz w:val="24"/>
      <w:szCs w:val="24"/>
      <w:lang w:val="es-CO" w:eastAsia="es-CO"/>
    </w:rPr>
  </w:style>
  <w:style w:type="paragraph" w:customStyle="1" w:styleId="xl205">
    <w:name w:val="xl205"/>
    <w:basedOn w:val="Normal"/>
    <w:rsid w:val="00A2622B"/>
    <w:pPr>
      <w:pBdr>
        <w:top w:val="single" w:sz="4" w:space="0" w:color="auto"/>
        <w:bottom w:val="single" w:sz="4" w:space="0" w:color="auto"/>
      </w:pBdr>
      <w:spacing w:before="100" w:beforeAutospacing="1" w:after="100" w:afterAutospacing="1" w:line="240" w:lineRule="auto"/>
      <w:jc w:val="center"/>
      <w:textAlignment w:val="center"/>
    </w:pPr>
    <w:rPr>
      <w:rFonts w:ascii="Batang" w:eastAsia="Batang" w:hAnsi="Times New Roman" w:cs="Times New Roman"/>
      <w:b/>
      <w:bCs/>
      <w:sz w:val="24"/>
      <w:szCs w:val="24"/>
      <w:lang w:val="es-CO" w:eastAsia="es-CO"/>
    </w:rPr>
  </w:style>
  <w:style w:type="paragraph" w:customStyle="1" w:styleId="xl206">
    <w:name w:val="xl206"/>
    <w:basedOn w:val="Normal"/>
    <w:rsid w:val="00A2622B"/>
    <w:pPr>
      <w:pBdr>
        <w:top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Batang" w:eastAsia="Batang" w:hAnsi="Times New Roman" w:cs="Times New Roman"/>
      <w:b/>
      <w:bCs/>
      <w:sz w:val="24"/>
      <w:szCs w:val="24"/>
      <w:lang w:val="es-CO" w:eastAsia="es-CO"/>
    </w:rPr>
  </w:style>
  <w:style w:type="paragraph" w:customStyle="1" w:styleId="xl207">
    <w:name w:val="xl207"/>
    <w:basedOn w:val="Normal"/>
    <w:rsid w:val="00A2622B"/>
    <w:pPr>
      <w:pBdr>
        <w:top w:val="single" w:sz="8" w:space="0" w:color="auto"/>
        <w:bottom w:val="double" w:sz="6" w:space="0" w:color="auto"/>
      </w:pBdr>
      <w:spacing w:before="100" w:beforeAutospacing="1" w:after="100" w:afterAutospacing="1" w:line="240" w:lineRule="auto"/>
      <w:jc w:val="center"/>
    </w:pPr>
    <w:rPr>
      <w:rFonts w:ascii="Batang" w:eastAsia="Batang" w:hAnsi="Times New Roman" w:cs="Times New Roman"/>
      <w:sz w:val="16"/>
      <w:szCs w:val="16"/>
      <w:lang w:val="es-CO" w:eastAsia="es-CO"/>
    </w:rPr>
  </w:style>
  <w:style w:type="paragraph" w:customStyle="1" w:styleId="xl208">
    <w:name w:val="xl208"/>
    <w:basedOn w:val="Normal"/>
    <w:rsid w:val="00A2622B"/>
    <w:pPr>
      <w:pBdr>
        <w:top w:val="double" w:sz="6" w:space="0" w:color="auto"/>
      </w:pBdr>
      <w:spacing w:before="100" w:beforeAutospacing="1" w:after="100" w:afterAutospacing="1" w:line="240" w:lineRule="auto"/>
    </w:pPr>
    <w:rPr>
      <w:rFonts w:ascii="Batang" w:eastAsia="Batang" w:hAnsi="Times New Roman" w:cs="Times New Roman"/>
      <w:b/>
      <w:bCs/>
      <w:sz w:val="16"/>
      <w:szCs w:val="16"/>
      <w:lang w:val="es-CO" w:eastAsia="es-CO"/>
    </w:rPr>
  </w:style>
  <w:style w:type="paragraph" w:customStyle="1" w:styleId="xl209">
    <w:name w:val="xl209"/>
    <w:basedOn w:val="Normal"/>
    <w:rsid w:val="00A2622B"/>
    <w:pPr>
      <w:pBdr>
        <w:top w:val="single" w:sz="8" w:space="0" w:color="auto"/>
        <w:bottom w:val="double" w:sz="6" w:space="0" w:color="auto"/>
      </w:pBdr>
      <w:spacing w:before="100" w:beforeAutospacing="1" w:after="100" w:afterAutospacing="1" w:line="240" w:lineRule="auto"/>
      <w:jc w:val="center"/>
    </w:pPr>
    <w:rPr>
      <w:rFonts w:ascii="Batang" w:eastAsia="Batang" w:hAnsi="Times New Roman" w:cs="Times New Roman"/>
      <w:sz w:val="16"/>
      <w:szCs w:val="16"/>
      <w:lang w:val="es-CO" w:eastAsia="es-CO"/>
    </w:rPr>
  </w:style>
  <w:style w:type="paragraph" w:customStyle="1" w:styleId="xl210">
    <w:name w:val="xl210"/>
    <w:basedOn w:val="Normal"/>
    <w:rsid w:val="00A2622B"/>
    <w:pPr>
      <w:pBdr>
        <w:top w:val="double" w:sz="6" w:space="0" w:color="auto"/>
      </w:pBdr>
      <w:spacing w:before="100" w:beforeAutospacing="1" w:after="100" w:afterAutospacing="1" w:line="240" w:lineRule="auto"/>
    </w:pPr>
    <w:rPr>
      <w:rFonts w:ascii="Batang" w:eastAsia="Batang" w:hAnsi="Times New Roman" w:cs="Times New Roman"/>
      <w:b/>
      <w:bCs/>
      <w:sz w:val="16"/>
      <w:szCs w:val="16"/>
      <w:lang w:val="es-CO" w:eastAsia="es-CO"/>
    </w:rPr>
  </w:style>
  <w:style w:type="character" w:styleId="Nmerodelnea">
    <w:name w:val="line number"/>
    <w:rsid w:val="00A2622B"/>
  </w:style>
  <w:style w:type="character" w:styleId="Refdecomentario">
    <w:name w:val="annotation reference"/>
    <w:rsid w:val="00A2622B"/>
    <w:rPr>
      <w:sz w:val="16"/>
      <w:szCs w:val="16"/>
    </w:rPr>
  </w:style>
  <w:style w:type="paragraph" w:styleId="Textocomentario">
    <w:name w:val="annotation text"/>
    <w:basedOn w:val="Normal"/>
    <w:link w:val="TextocomentarioCar"/>
    <w:rsid w:val="00A2622B"/>
    <w:pPr>
      <w:spacing w:after="0" w:line="240" w:lineRule="auto"/>
    </w:pPr>
    <w:rPr>
      <w:rFonts w:ascii="Times New Roman" w:eastAsia="Times New Roman" w:hAnsi="Times New Roman" w:cs="Times New Roman"/>
      <w:sz w:val="20"/>
      <w:szCs w:val="20"/>
      <w:lang w:val="es-CO" w:eastAsia="es-ES"/>
    </w:rPr>
  </w:style>
  <w:style w:type="character" w:customStyle="1" w:styleId="TextocomentarioCar">
    <w:name w:val="Texto comentario Car"/>
    <w:basedOn w:val="Fuentedeprrafopredeter"/>
    <w:link w:val="Textocomentario"/>
    <w:rsid w:val="00A2622B"/>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rsid w:val="00A2622B"/>
    <w:rPr>
      <w:b/>
      <w:bCs/>
    </w:rPr>
  </w:style>
  <w:style w:type="character" w:customStyle="1" w:styleId="AsuntodelcomentarioCar">
    <w:name w:val="Asunto del comentario Car"/>
    <w:basedOn w:val="TextocomentarioCar"/>
    <w:link w:val="Asuntodelcomentario"/>
    <w:rsid w:val="00A2622B"/>
    <w:rPr>
      <w:rFonts w:ascii="Times New Roman" w:eastAsia="Times New Roman" w:hAnsi="Times New Roman" w:cs="Times New Roman"/>
      <w:b/>
      <w:bCs/>
      <w:sz w:val="20"/>
      <w:szCs w:val="20"/>
      <w:lang w:val="es-CO" w:eastAsia="es-ES"/>
    </w:rPr>
  </w:style>
  <w:style w:type="character" w:styleId="nfasis">
    <w:name w:val="Emphasis"/>
    <w:uiPriority w:val="99"/>
    <w:qFormat/>
    <w:rsid w:val="00A2622B"/>
    <w:rPr>
      <w:i/>
      <w:iCs/>
    </w:rPr>
  </w:style>
  <w:style w:type="paragraph" w:styleId="Subttulo">
    <w:name w:val="Subtitle"/>
    <w:basedOn w:val="Normal"/>
    <w:next w:val="Normal"/>
    <w:link w:val="SubttuloCar"/>
    <w:qFormat/>
    <w:rsid w:val="00A2622B"/>
    <w:pPr>
      <w:numPr>
        <w:ilvl w:val="1"/>
      </w:numPr>
      <w:spacing w:after="0" w:line="240" w:lineRule="auto"/>
    </w:pPr>
    <w:rPr>
      <w:rFonts w:ascii="Cambria" w:eastAsia="Times New Roman" w:hAnsi="Cambria" w:cs="Raavi"/>
      <w:b/>
      <w:bCs/>
      <w:i/>
      <w:iCs/>
      <w:color w:val="4F81BD"/>
      <w:spacing w:val="15"/>
      <w:sz w:val="24"/>
      <w:szCs w:val="24"/>
      <w:lang w:val="es-CO" w:eastAsia="es-CO"/>
    </w:rPr>
  </w:style>
  <w:style w:type="character" w:customStyle="1" w:styleId="SubttuloCar">
    <w:name w:val="Subtítulo Car"/>
    <w:basedOn w:val="Fuentedeprrafopredeter"/>
    <w:link w:val="Subttulo"/>
    <w:rsid w:val="00A2622B"/>
    <w:rPr>
      <w:rFonts w:ascii="Cambria" w:eastAsia="Times New Roman" w:hAnsi="Cambria" w:cs="Raavi"/>
      <w:b/>
      <w:bCs/>
      <w:i/>
      <w:iCs/>
      <w:color w:val="4F81BD"/>
      <w:spacing w:val="15"/>
      <w:sz w:val="24"/>
      <w:szCs w:val="24"/>
      <w:lang w:val="es-CO" w:eastAsia="es-CO"/>
    </w:rPr>
  </w:style>
  <w:style w:type="paragraph" w:customStyle="1" w:styleId="Style7">
    <w:name w:val="Style7"/>
    <w:basedOn w:val="Normal"/>
    <w:uiPriority w:val="99"/>
    <w:rsid w:val="00A2622B"/>
    <w:pPr>
      <w:widowControl w:val="0"/>
      <w:autoSpaceDE w:val="0"/>
      <w:autoSpaceDN w:val="0"/>
      <w:adjustRightInd w:val="0"/>
      <w:spacing w:after="0" w:line="240" w:lineRule="auto"/>
    </w:pPr>
    <w:rPr>
      <w:rFonts w:ascii="Arial Narrow" w:eastAsia="Times New Roman" w:hAnsi="Arial Narrow" w:cs="Times New Roman"/>
      <w:sz w:val="24"/>
      <w:szCs w:val="24"/>
      <w:lang w:val="es-CO" w:eastAsia="es-CO"/>
    </w:rPr>
  </w:style>
  <w:style w:type="character" w:customStyle="1" w:styleId="FontStyle14">
    <w:name w:val="Font Style14"/>
    <w:uiPriority w:val="99"/>
    <w:rsid w:val="00A2622B"/>
    <w:rPr>
      <w:rFonts w:ascii="Arial Narrow" w:hAnsi="Arial Narrow" w:cs="Arial Narrow"/>
      <w:color w:val="000000"/>
      <w:sz w:val="16"/>
      <w:szCs w:val="16"/>
    </w:rPr>
  </w:style>
  <w:style w:type="paragraph" w:customStyle="1" w:styleId="Style8">
    <w:name w:val="Style8"/>
    <w:basedOn w:val="Normal"/>
    <w:uiPriority w:val="99"/>
    <w:rsid w:val="00A2622B"/>
    <w:pPr>
      <w:widowControl w:val="0"/>
      <w:autoSpaceDE w:val="0"/>
      <w:autoSpaceDN w:val="0"/>
      <w:adjustRightInd w:val="0"/>
      <w:spacing w:after="0" w:line="240" w:lineRule="auto"/>
      <w:jc w:val="right"/>
    </w:pPr>
    <w:rPr>
      <w:rFonts w:ascii="Arial Narrow" w:eastAsia="Times New Roman" w:hAnsi="Arial Narrow" w:cs="Times New Roman"/>
      <w:sz w:val="24"/>
      <w:szCs w:val="24"/>
      <w:lang w:val="es-CO" w:eastAsia="es-CO"/>
    </w:rPr>
  </w:style>
  <w:style w:type="paragraph" w:customStyle="1" w:styleId="Style5">
    <w:name w:val="Style5"/>
    <w:basedOn w:val="Normal"/>
    <w:uiPriority w:val="99"/>
    <w:rsid w:val="00A2622B"/>
    <w:pPr>
      <w:widowControl w:val="0"/>
      <w:autoSpaceDE w:val="0"/>
      <w:autoSpaceDN w:val="0"/>
      <w:adjustRightInd w:val="0"/>
      <w:spacing w:after="0" w:line="158" w:lineRule="exact"/>
      <w:jc w:val="center"/>
    </w:pPr>
    <w:rPr>
      <w:rFonts w:ascii="Arial Narrow" w:eastAsia="Times New Roman" w:hAnsi="Arial Narrow" w:cs="Times New Roman"/>
      <w:sz w:val="24"/>
      <w:szCs w:val="24"/>
      <w:lang w:val="es-CO" w:eastAsia="es-CO"/>
    </w:rPr>
  </w:style>
  <w:style w:type="paragraph" w:customStyle="1" w:styleId="Style6">
    <w:name w:val="Style6"/>
    <w:basedOn w:val="Normal"/>
    <w:uiPriority w:val="99"/>
    <w:rsid w:val="00A2622B"/>
    <w:pPr>
      <w:widowControl w:val="0"/>
      <w:autoSpaceDE w:val="0"/>
      <w:autoSpaceDN w:val="0"/>
      <w:adjustRightInd w:val="0"/>
      <w:spacing w:after="0" w:line="158" w:lineRule="exact"/>
    </w:pPr>
    <w:rPr>
      <w:rFonts w:ascii="Arial Narrow" w:eastAsia="Times New Roman" w:hAnsi="Arial Narrow" w:cs="Times New Roman"/>
      <w:sz w:val="24"/>
      <w:szCs w:val="24"/>
      <w:lang w:val="es-CO" w:eastAsia="es-CO"/>
    </w:rPr>
  </w:style>
  <w:style w:type="paragraph" w:customStyle="1" w:styleId="Style9">
    <w:name w:val="Style9"/>
    <w:basedOn w:val="Normal"/>
    <w:uiPriority w:val="99"/>
    <w:rsid w:val="00A2622B"/>
    <w:pPr>
      <w:widowControl w:val="0"/>
      <w:autoSpaceDE w:val="0"/>
      <w:autoSpaceDN w:val="0"/>
      <w:adjustRightInd w:val="0"/>
      <w:spacing w:after="0" w:line="163" w:lineRule="exact"/>
      <w:ind w:hanging="72"/>
    </w:pPr>
    <w:rPr>
      <w:rFonts w:ascii="Arial Narrow" w:eastAsia="Times New Roman" w:hAnsi="Arial Narrow" w:cs="Times New Roman"/>
      <w:sz w:val="24"/>
      <w:szCs w:val="24"/>
      <w:lang w:val="es-CO" w:eastAsia="es-CO"/>
    </w:rPr>
  </w:style>
  <w:style w:type="character" w:customStyle="1" w:styleId="fnt0">
    <w:name w:val="fnt0"/>
    <w:rsid w:val="00A2622B"/>
  </w:style>
  <w:style w:type="paragraph" w:customStyle="1" w:styleId="msonormal0">
    <w:name w:val="msonormal"/>
    <w:basedOn w:val="Normal"/>
    <w:rsid w:val="00A2622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markedcontent">
    <w:name w:val="markedcontent"/>
    <w:basedOn w:val="Fuentedeprrafopredeter"/>
    <w:rsid w:val="00577F19"/>
  </w:style>
  <w:style w:type="character" w:customStyle="1" w:styleId="DefaultCar">
    <w:name w:val="Default Car"/>
    <w:link w:val="Default"/>
    <w:rsid w:val="009E5B2D"/>
    <w:rPr>
      <w:rFonts w:ascii="Arial" w:eastAsia="Calibri" w:hAnsi="Arial" w:cs="Arial"/>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58854">
      <w:bodyDiv w:val="1"/>
      <w:marLeft w:val="0"/>
      <w:marRight w:val="0"/>
      <w:marTop w:val="0"/>
      <w:marBottom w:val="0"/>
      <w:divBdr>
        <w:top w:val="none" w:sz="0" w:space="0" w:color="auto"/>
        <w:left w:val="none" w:sz="0" w:space="0" w:color="auto"/>
        <w:bottom w:val="none" w:sz="0" w:space="0" w:color="auto"/>
        <w:right w:val="none" w:sz="0" w:space="0" w:color="auto"/>
      </w:divBdr>
    </w:div>
    <w:div w:id="359207105">
      <w:bodyDiv w:val="1"/>
      <w:marLeft w:val="0"/>
      <w:marRight w:val="0"/>
      <w:marTop w:val="0"/>
      <w:marBottom w:val="0"/>
      <w:divBdr>
        <w:top w:val="none" w:sz="0" w:space="0" w:color="auto"/>
        <w:left w:val="none" w:sz="0" w:space="0" w:color="auto"/>
        <w:bottom w:val="none" w:sz="0" w:space="0" w:color="auto"/>
        <w:right w:val="none" w:sz="0" w:space="0" w:color="auto"/>
      </w:divBdr>
    </w:div>
    <w:div w:id="401174035">
      <w:bodyDiv w:val="1"/>
      <w:marLeft w:val="0"/>
      <w:marRight w:val="0"/>
      <w:marTop w:val="0"/>
      <w:marBottom w:val="0"/>
      <w:divBdr>
        <w:top w:val="none" w:sz="0" w:space="0" w:color="auto"/>
        <w:left w:val="none" w:sz="0" w:space="0" w:color="auto"/>
        <w:bottom w:val="none" w:sz="0" w:space="0" w:color="auto"/>
        <w:right w:val="none" w:sz="0" w:space="0" w:color="auto"/>
      </w:divBdr>
    </w:div>
    <w:div w:id="789737396">
      <w:bodyDiv w:val="1"/>
      <w:marLeft w:val="0"/>
      <w:marRight w:val="0"/>
      <w:marTop w:val="0"/>
      <w:marBottom w:val="0"/>
      <w:divBdr>
        <w:top w:val="none" w:sz="0" w:space="0" w:color="auto"/>
        <w:left w:val="none" w:sz="0" w:space="0" w:color="auto"/>
        <w:bottom w:val="none" w:sz="0" w:space="0" w:color="auto"/>
        <w:right w:val="none" w:sz="0" w:space="0" w:color="auto"/>
      </w:divBdr>
    </w:div>
    <w:div w:id="1075082214">
      <w:bodyDiv w:val="1"/>
      <w:marLeft w:val="0"/>
      <w:marRight w:val="0"/>
      <w:marTop w:val="0"/>
      <w:marBottom w:val="0"/>
      <w:divBdr>
        <w:top w:val="none" w:sz="0" w:space="0" w:color="auto"/>
        <w:left w:val="none" w:sz="0" w:space="0" w:color="auto"/>
        <w:bottom w:val="none" w:sz="0" w:space="0" w:color="auto"/>
        <w:right w:val="none" w:sz="0" w:space="0" w:color="auto"/>
      </w:divBdr>
    </w:div>
    <w:div w:id="1276012564">
      <w:bodyDiv w:val="1"/>
      <w:marLeft w:val="0"/>
      <w:marRight w:val="0"/>
      <w:marTop w:val="0"/>
      <w:marBottom w:val="0"/>
      <w:divBdr>
        <w:top w:val="none" w:sz="0" w:space="0" w:color="auto"/>
        <w:left w:val="none" w:sz="0" w:space="0" w:color="auto"/>
        <w:bottom w:val="none" w:sz="0" w:space="0" w:color="auto"/>
        <w:right w:val="none" w:sz="0" w:space="0" w:color="auto"/>
      </w:divBdr>
    </w:div>
    <w:div w:id="1315530575">
      <w:bodyDiv w:val="1"/>
      <w:marLeft w:val="0"/>
      <w:marRight w:val="0"/>
      <w:marTop w:val="0"/>
      <w:marBottom w:val="0"/>
      <w:divBdr>
        <w:top w:val="none" w:sz="0" w:space="0" w:color="auto"/>
        <w:left w:val="none" w:sz="0" w:space="0" w:color="auto"/>
        <w:bottom w:val="none" w:sz="0" w:space="0" w:color="auto"/>
        <w:right w:val="none" w:sz="0" w:space="0" w:color="auto"/>
      </w:divBdr>
    </w:div>
    <w:div w:id="1378239777">
      <w:bodyDiv w:val="1"/>
      <w:marLeft w:val="0"/>
      <w:marRight w:val="0"/>
      <w:marTop w:val="0"/>
      <w:marBottom w:val="0"/>
      <w:divBdr>
        <w:top w:val="none" w:sz="0" w:space="0" w:color="auto"/>
        <w:left w:val="none" w:sz="0" w:space="0" w:color="auto"/>
        <w:bottom w:val="none" w:sz="0" w:space="0" w:color="auto"/>
        <w:right w:val="none" w:sz="0" w:space="0" w:color="auto"/>
      </w:divBdr>
    </w:div>
    <w:div w:id="1851144490">
      <w:bodyDiv w:val="1"/>
      <w:marLeft w:val="0"/>
      <w:marRight w:val="0"/>
      <w:marTop w:val="0"/>
      <w:marBottom w:val="0"/>
      <w:divBdr>
        <w:top w:val="none" w:sz="0" w:space="0" w:color="auto"/>
        <w:left w:val="none" w:sz="0" w:space="0" w:color="auto"/>
        <w:bottom w:val="none" w:sz="0" w:space="0" w:color="auto"/>
        <w:right w:val="none" w:sz="0" w:space="0" w:color="auto"/>
      </w:divBdr>
    </w:div>
    <w:div w:id="2023161913">
      <w:bodyDiv w:val="1"/>
      <w:marLeft w:val="0"/>
      <w:marRight w:val="0"/>
      <w:marTop w:val="0"/>
      <w:marBottom w:val="0"/>
      <w:divBdr>
        <w:top w:val="none" w:sz="0" w:space="0" w:color="auto"/>
        <w:left w:val="none" w:sz="0" w:space="0" w:color="auto"/>
        <w:bottom w:val="none" w:sz="0" w:space="0" w:color="auto"/>
        <w:right w:val="none" w:sz="0" w:space="0" w:color="auto"/>
      </w:divBdr>
    </w:div>
    <w:div w:id="2045447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576678-C31B-4EAD-ADC8-EB08F2EC9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10</Pages>
  <Words>5231</Words>
  <Characters>28772</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ESE MORENO Y CLAVIJO</Company>
  <LinksUpToDate>false</LinksUpToDate>
  <CharactersWithSpaces>33936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Margarita Zuluaga Rodriguez</dc:creator>
  <cp:lastModifiedBy>Juridica</cp:lastModifiedBy>
  <cp:revision>71</cp:revision>
  <cp:lastPrinted>2025-09-05T20:36:00Z</cp:lastPrinted>
  <dcterms:created xsi:type="dcterms:W3CDTF">2023-01-12T22:12:00Z</dcterms:created>
  <dcterms:modified xsi:type="dcterms:W3CDTF">2025-09-09T17:25:00Z</dcterms:modified>
</cp:coreProperties>
</file>