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Pr="006B25E8" w:rsidRDefault="004D1D00" w:rsidP="004D1D00">
      <w:pPr>
        <w:pStyle w:val="Sinespaciado"/>
        <w:jc w:val="both"/>
        <w:rPr>
          <w:rFonts w:ascii="Arial Narrow" w:hAnsi="Arial Narrow"/>
          <w:lang w:val="es-ES" w:eastAsia="es-ES"/>
        </w:rPr>
      </w:pPr>
    </w:p>
    <w:p w14:paraId="7FE6269A" w14:textId="77777777" w:rsidR="006B25E8" w:rsidRDefault="006B25E8" w:rsidP="004D1D00">
      <w:pPr>
        <w:pStyle w:val="Sinespaciado"/>
        <w:jc w:val="both"/>
        <w:rPr>
          <w:rFonts w:ascii="Arial Narrow" w:hAnsi="Arial Narrow" w:cs="Arial"/>
          <w:b/>
          <w:sz w:val="21"/>
        </w:rPr>
      </w:pPr>
    </w:p>
    <w:p w14:paraId="3DD18C54" w14:textId="77777777"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05CFDC83" w14:textId="77777777" w:rsidR="00EB7893" w:rsidRPr="00B15D91" w:rsidRDefault="00EB7893" w:rsidP="00EB7893">
      <w:pPr>
        <w:autoSpaceDE w:val="0"/>
        <w:autoSpaceDN w:val="0"/>
        <w:adjustRightInd w:val="0"/>
        <w:jc w:val="both"/>
        <w:rPr>
          <w:rFonts w:ascii="Arial Narrow" w:hAnsi="Arial Narrow" w:cs="Arial"/>
          <w:i/>
          <w:iCs/>
          <w:color w:val="000000" w:themeColor="text1"/>
          <w:sz w:val="22"/>
          <w:szCs w:val="22"/>
        </w:rPr>
      </w:pPr>
      <w:r w:rsidRPr="00B15D91">
        <w:rPr>
          <w:rFonts w:ascii="Arial Narrow" w:hAnsi="Arial Narrow" w:cs="Arial"/>
          <w:i/>
          <w:iCs/>
          <w:color w:val="000000" w:themeColor="text1"/>
          <w:sz w:val="22"/>
          <w:szCs w:val="22"/>
        </w:rPr>
        <w:t>ADQUIRIR LA SUSCRIPCIÓN A UNA PLATAFORMA DIGITAL ESPECIALIZADA, PARA EL ACCESO Y CONSULTA DE INFORMACIÓN JURÍDICA, JURISPRUDENCIA Y DEMÁS ELEMENTOS NORMATIVOS RELEVANTES PARA LA AERONÁUTICA CIVIL DE COLOMBIA.</w:t>
      </w:r>
    </w:p>
    <w:p w14:paraId="276195AF" w14:textId="77777777" w:rsidR="008F2760" w:rsidRPr="004D1D00" w:rsidRDefault="008F2760" w:rsidP="00A41BA7">
      <w:pPr>
        <w:jc w:val="both"/>
        <w:rPr>
          <w:rFonts w:ascii="Arial Narrow" w:hAnsi="Arial Narrow" w:cs="Arial"/>
          <w:bCs/>
          <w:snapToGrid w:val="0"/>
          <w:sz w:val="22"/>
          <w:szCs w:val="22"/>
        </w:rPr>
      </w:pP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460E6C2" w14:textId="759163C2" w:rsidR="00D40C1F" w:rsidRPr="00D40C1F" w:rsidRDefault="00D40C1F" w:rsidP="00D40C1F">
      <w:pPr>
        <w:pStyle w:val="Prrafodelista"/>
        <w:numPr>
          <w:ilvl w:val="0"/>
          <w:numId w:val="28"/>
        </w:numPr>
        <w:suppressAutoHyphens/>
        <w:jc w:val="both"/>
        <w:rPr>
          <w:rFonts w:ascii="Arial Narrow" w:hAnsi="Arial Narrow"/>
          <w:sz w:val="22"/>
          <w:szCs w:val="22"/>
        </w:rPr>
      </w:pPr>
      <w:r w:rsidRPr="00D40C1F">
        <w:rPr>
          <w:rFonts w:ascii="Arial Narrow" w:hAnsi="Arial Narrow"/>
          <w:sz w:val="22"/>
          <w:szCs w:val="22"/>
        </w:rPr>
        <w:t>Dar cumplimiento de todas las especificaciones y condiciones técnicas descritas en el Formato No. 8 Especificaciones Técnicas, en el lugar y plazos establecidos en el contrato.</w:t>
      </w:r>
    </w:p>
    <w:p w14:paraId="21CF6836" w14:textId="77777777" w:rsidR="00D40C1F" w:rsidRPr="00D40C1F" w:rsidRDefault="00D40C1F" w:rsidP="00D40C1F">
      <w:pPr>
        <w:pStyle w:val="Prrafodelista"/>
        <w:numPr>
          <w:ilvl w:val="0"/>
          <w:numId w:val="28"/>
        </w:numPr>
        <w:suppressAutoHyphens/>
        <w:jc w:val="both"/>
        <w:rPr>
          <w:rFonts w:ascii="Arial Narrow" w:hAnsi="Arial Narrow"/>
          <w:sz w:val="22"/>
          <w:szCs w:val="22"/>
        </w:rPr>
      </w:pPr>
      <w:r w:rsidRPr="00D40C1F">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2CDDA30E" w14:textId="77777777" w:rsidR="00D40C1F" w:rsidRPr="00D40C1F" w:rsidRDefault="00D40C1F" w:rsidP="00D40C1F">
      <w:pPr>
        <w:pStyle w:val="Prrafodelista"/>
        <w:numPr>
          <w:ilvl w:val="0"/>
          <w:numId w:val="28"/>
        </w:numPr>
        <w:suppressAutoHyphens/>
        <w:jc w:val="both"/>
        <w:rPr>
          <w:rFonts w:ascii="Arial Narrow" w:hAnsi="Arial Narrow"/>
          <w:sz w:val="22"/>
          <w:szCs w:val="22"/>
        </w:rPr>
      </w:pPr>
      <w:r w:rsidRPr="00D40C1F">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4DC515D8" w14:textId="77777777" w:rsidR="00D40C1F" w:rsidRPr="00D40C1F" w:rsidRDefault="00D40C1F" w:rsidP="00D40C1F">
      <w:pPr>
        <w:pStyle w:val="Prrafodelista"/>
        <w:numPr>
          <w:ilvl w:val="0"/>
          <w:numId w:val="28"/>
        </w:numPr>
        <w:suppressAutoHyphens/>
        <w:jc w:val="both"/>
        <w:rPr>
          <w:rFonts w:ascii="Arial Narrow" w:hAnsi="Arial Narrow"/>
          <w:sz w:val="22"/>
          <w:szCs w:val="22"/>
        </w:rPr>
      </w:pPr>
      <w:r w:rsidRPr="00D40C1F">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08B5C67E" w14:textId="77777777" w:rsidR="00D40C1F" w:rsidRPr="00D40C1F" w:rsidRDefault="00D40C1F" w:rsidP="00D40C1F">
      <w:pPr>
        <w:pStyle w:val="Prrafodelista"/>
        <w:numPr>
          <w:ilvl w:val="0"/>
          <w:numId w:val="28"/>
        </w:numPr>
        <w:suppressAutoHyphens/>
        <w:jc w:val="both"/>
        <w:rPr>
          <w:rFonts w:ascii="Arial Narrow" w:hAnsi="Arial Narrow"/>
          <w:sz w:val="22"/>
          <w:szCs w:val="22"/>
        </w:rPr>
      </w:pPr>
      <w:r w:rsidRPr="00D40C1F">
        <w:rPr>
          <w:rFonts w:ascii="Arial Narrow" w:hAnsi="Arial Narrow"/>
          <w:sz w:val="22"/>
          <w:szCs w:val="22"/>
        </w:rPr>
        <w:t>Asumir los riesgos a su cargo, conforme a la distribución de los mismos contenidos en el Formato No. 9 Matriz de Riesgos.</w:t>
      </w:r>
    </w:p>
    <w:p w14:paraId="408C8725" w14:textId="77777777" w:rsidR="00D40C1F" w:rsidRPr="00D40C1F" w:rsidRDefault="00D40C1F" w:rsidP="00D40C1F">
      <w:pPr>
        <w:pStyle w:val="Prrafodelista"/>
        <w:numPr>
          <w:ilvl w:val="0"/>
          <w:numId w:val="28"/>
        </w:numPr>
        <w:suppressAutoHyphens/>
        <w:jc w:val="both"/>
        <w:rPr>
          <w:rFonts w:ascii="Arial Narrow" w:hAnsi="Arial Narrow"/>
          <w:sz w:val="22"/>
          <w:szCs w:val="22"/>
        </w:rPr>
      </w:pPr>
      <w:r w:rsidRPr="00D40C1F">
        <w:rPr>
          <w:rFonts w:ascii="Arial Narrow" w:hAnsi="Arial Narrow"/>
          <w:sz w:val="22"/>
          <w:szCs w:val="22"/>
        </w:rPr>
        <w:t>Dar a conocer a la AEROCIVIL cualquier reclamación que indirecta o directamente pueda tener algún efecto sobre el objeto del contrato o sobre sus obligaciones.</w:t>
      </w:r>
    </w:p>
    <w:p w14:paraId="6A297932" w14:textId="77777777" w:rsidR="00D40C1F" w:rsidRPr="00D40C1F" w:rsidRDefault="00D40C1F" w:rsidP="00D40C1F">
      <w:pPr>
        <w:pStyle w:val="Prrafodelista"/>
        <w:numPr>
          <w:ilvl w:val="0"/>
          <w:numId w:val="28"/>
        </w:numPr>
        <w:suppressAutoHyphens/>
        <w:jc w:val="both"/>
        <w:rPr>
          <w:rFonts w:ascii="Arial Narrow" w:hAnsi="Arial Narrow"/>
          <w:sz w:val="22"/>
          <w:szCs w:val="22"/>
        </w:rPr>
      </w:pPr>
      <w:r w:rsidRPr="00D40C1F">
        <w:rPr>
          <w:rFonts w:ascii="Arial Narrow" w:hAnsi="Arial Narrow"/>
          <w:sz w:val="22"/>
          <w:szCs w:val="22"/>
        </w:rPr>
        <w:t>Cumplir con el plan de garantías ofertadas.</w:t>
      </w:r>
    </w:p>
    <w:p w14:paraId="541B5C70" w14:textId="77777777" w:rsidR="00D40C1F" w:rsidRPr="00D40C1F" w:rsidRDefault="00D40C1F" w:rsidP="00D40C1F">
      <w:pPr>
        <w:pStyle w:val="Prrafodelista"/>
        <w:numPr>
          <w:ilvl w:val="0"/>
          <w:numId w:val="28"/>
        </w:numPr>
        <w:suppressAutoHyphens/>
        <w:jc w:val="both"/>
        <w:rPr>
          <w:rFonts w:ascii="Arial Narrow" w:hAnsi="Arial Narrow"/>
          <w:sz w:val="22"/>
          <w:szCs w:val="22"/>
        </w:rPr>
      </w:pPr>
      <w:r w:rsidRPr="00D40C1F">
        <w:rPr>
          <w:rFonts w:ascii="Arial Narrow" w:hAnsi="Arial Narrow"/>
          <w:sz w:val="22"/>
          <w:szCs w:val="22"/>
        </w:rPr>
        <w:t>Responder ante AEROCIVIL por las fallas que le sean atribuibles respecto del objeto del presente contrato y los demás documentos vinculantes del proceso.</w:t>
      </w:r>
    </w:p>
    <w:p w14:paraId="49CF0907" w14:textId="77777777" w:rsidR="00D40C1F" w:rsidRDefault="00D40C1F" w:rsidP="004D1D00">
      <w:pPr>
        <w:jc w:val="both"/>
        <w:rPr>
          <w:rFonts w:ascii="Arial Narrow" w:hAnsi="Arial Narrow" w:cs="Arial"/>
          <w:b/>
          <w:bCs/>
          <w:snapToGrid w:val="0"/>
          <w:sz w:val="22"/>
          <w:szCs w:val="22"/>
        </w:rPr>
      </w:pPr>
    </w:p>
    <w:p w14:paraId="135A2328" w14:textId="05A77C39" w:rsidR="00D40C1F" w:rsidRPr="00D40C1F" w:rsidRDefault="00D40C1F" w:rsidP="00D40C1F">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7923B6F" w14:textId="77777777" w:rsidR="00D40C1F" w:rsidRDefault="00D40C1F" w:rsidP="004D1D00">
      <w:pPr>
        <w:jc w:val="both"/>
        <w:rPr>
          <w:rFonts w:ascii="Arial Narrow" w:hAnsi="Arial Narrow" w:cs="Arial"/>
          <w:b/>
          <w:bCs/>
          <w:snapToGrid w:val="0"/>
          <w:sz w:val="22"/>
          <w:szCs w:val="22"/>
        </w:rPr>
      </w:pPr>
    </w:p>
    <w:p w14:paraId="3A401A2D" w14:textId="3BFB8802" w:rsidR="00EB7893" w:rsidRPr="00D40C1F" w:rsidRDefault="00D40C1F" w:rsidP="00D40C1F">
      <w:pPr>
        <w:jc w:val="both"/>
        <w:rPr>
          <w:rFonts w:ascii="Arial Narrow" w:hAnsi="Arial Narrow" w:cs="Arial"/>
          <w:snapToGrid w:val="0"/>
          <w:sz w:val="22"/>
          <w:szCs w:val="22"/>
        </w:rPr>
      </w:pPr>
      <w:r>
        <w:rPr>
          <w:rFonts w:ascii="Arial Narrow" w:hAnsi="Arial Narrow" w:cs="Arial"/>
          <w:snapToGrid w:val="0"/>
          <w:sz w:val="22"/>
          <w:szCs w:val="22"/>
        </w:rPr>
        <w:t xml:space="preserve">1. </w:t>
      </w:r>
      <w:r w:rsidR="00EB7893" w:rsidRPr="00D40C1F">
        <w:rPr>
          <w:rFonts w:ascii="Arial Narrow" w:hAnsi="Arial Narrow" w:cs="Arial"/>
          <w:snapToGrid w:val="0"/>
          <w:sz w:val="22"/>
          <w:szCs w:val="22"/>
        </w:rPr>
        <w:t xml:space="preserve">Debe contar con un software, aplicación, base de datos o desarrollo tecnológico debe permitir el acceso mínimo a </w:t>
      </w:r>
      <w:r w:rsidRPr="00D40C1F">
        <w:rPr>
          <w:rFonts w:ascii="Arial Narrow" w:hAnsi="Arial Narrow" w:cs="Arial"/>
          <w:snapToGrid w:val="0"/>
          <w:sz w:val="22"/>
          <w:szCs w:val="22"/>
        </w:rPr>
        <w:t>100</w:t>
      </w:r>
      <w:r w:rsidR="00EB7893" w:rsidRPr="00D40C1F">
        <w:rPr>
          <w:rFonts w:ascii="Arial Narrow" w:hAnsi="Arial Narrow" w:cs="Arial"/>
          <w:snapToGrid w:val="0"/>
          <w:sz w:val="22"/>
          <w:szCs w:val="22"/>
        </w:rPr>
        <w:t xml:space="preserve"> usuarios de la AEROCIVIL a través de internet.</w:t>
      </w:r>
    </w:p>
    <w:p w14:paraId="3B8AA771" w14:textId="77777777" w:rsidR="00EB7893" w:rsidRDefault="00EB7893" w:rsidP="00EB7893">
      <w:pPr>
        <w:pStyle w:val="Prrafodelista"/>
        <w:ind w:left="720"/>
        <w:jc w:val="both"/>
        <w:rPr>
          <w:rFonts w:ascii="Arial Narrow" w:hAnsi="Arial Narrow" w:cs="Arial"/>
          <w:b/>
          <w:bCs/>
          <w:snapToGrid w:val="0"/>
          <w:sz w:val="22"/>
          <w:szCs w:val="22"/>
        </w:rPr>
      </w:pPr>
    </w:p>
    <w:p w14:paraId="618A649D" w14:textId="712A457D" w:rsidR="006D03E8" w:rsidRPr="00D40C1F" w:rsidRDefault="00D40C1F" w:rsidP="00D40C1F">
      <w:pPr>
        <w:jc w:val="both"/>
        <w:rPr>
          <w:rFonts w:ascii="Arial Narrow" w:hAnsi="Arial Narrow" w:cs="Arial"/>
          <w:b/>
          <w:bCs/>
          <w:snapToGrid w:val="0"/>
          <w:sz w:val="22"/>
          <w:szCs w:val="22"/>
        </w:rPr>
      </w:pPr>
      <w:r>
        <w:rPr>
          <w:rFonts w:ascii="Arial Narrow" w:hAnsi="Arial Narrow" w:cs="Arial"/>
          <w:snapToGrid w:val="0"/>
          <w:sz w:val="22"/>
          <w:szCs w:val="22"/>
        </w:rPr>
        <w:t xml:space="preserve">2. </w:t>
      </w:r>
      <w:r w:rsidR="00EB7893" w:rsidRPr="00D40C1F">
        <w:rPr>
          <w:rFonts w:ascii="Arial Narrow" w:hAnsi="Arial Narrow" w:cs="Arial"/>
          <w:snapToGrid w:val="0"/>
          <w:sz w:val="22"/>
          <w:szCs w:val="22"/>
        </w:rPr>
        <w:t>La base de datos debe contener información</w:t>
      </w:r>
      <w:r w:rsidR="006D03E8" w:rsidRPr="00D40C1F">
        <w:rPr>
          <w:rFonts w:ascii="Arial Narrow" w:hAnsi="Arial Narrow" w:cs="Arial"/>
          <w:snapToGrid w:val="0"/>
          <w:sz w:val="22"/>
          <w:szCs w:val="22"/>
        </w:rPr>
        <w:t xml:space="preserve"> en línea o disponible de toda la legislación colombiana, jurisprudencia. Agenda legislativa, conceptos de otras entidades públicas.</w:t>
      </w:r>
    </w:p>
    <w:p w14:paraId="376EB5E0" w14:textId="77777777" w:rsidR="006D03E8" w:rsidRPr="006D03E8" w:rsidRDefault="006D03E8" w:rsidP="006D03E8">
      <w:pPr>
        <w:pStyle w:val="Prrafodelista"/>
        <w:rPr>
          <w:rFonts w:ascii="Arial Narrow" w:hAnsi="Arial Narrow" w:cs="Arial"/>
          <w:b/>
          <w:bCs/>
          <w:snapToGrid w:val="0"/>
          <w:sz w:val="22"/>
          <w:szCs w:val="22"/>
        </w:rPr>
      </w:pPr>
    </w:p>
    <w:p w14:paraId="10CD84DC" w14:textId="4676CBE9" w:rsidR="006D03E8" w:rsidRPr="00D40C1F" w:rsidRDefault="00D40C1F" w:rsidP="00D40C1F">
      <w:pPr>
        <w:jc w:val="both"/>
        <w:rPr>
          <w:rFonts w:ascii="Arial Narrow" w:hAnsi="Arial Narrow" w:cs="Arial"/>
          <w:snapToGrid w:val="0"/>
          <w:sz w:val="22"/>
          <w:szCs w:val="22"/>
        </w:rPr>
      </w:pPr>
      <w:r>
        <w:rPr>
          <w:rFonts w:ascii="Arial Narrow" w:hAnsi="Arial Narrow" w:cs="Arial"/>
          <w:snapToGrid w:val="0"/>
          <w:sz w:val="22"/>
          <w:szCs w:val="22"/>
        </w:rPr>
        <w:t xml:space="preserve">3. </w:t>
      </w:r>
      <w:r w:rsidR="006D03E8" w:rsidRPr="00D40C1F">
        <w:rPr>
          <w:rFonts w:ascii="Arial Narrow" w:hAnsi="Arial Narrow" w:cs="Arial"/>
          <w:snapToGrid w:val="0"/>
          <w:sz w:val="22"/>
          <w:szCs w:val="22"/>
        </w:rPr>
        <w:t xml:space="preserve">Debe permitir la consulta remontada.  </w:t>
      </w:r>
    </w:p>
    <w:p w14:paraId="477A0549" w14:textId="77777777" w:rsidR="006D03E8" w:rsidRDefault="006D03E8" w:rsidP="00EB7893">
      <w:pPr>
        <w:jc w:val="both"/>
        <w:rPr>
          <w:rFonts w:ascii="Arial Narrow" w:hAnsi="Arial Narrow" w:cs="Arial"/>
          <w:sz w:val="22"/>
          <w:szCs w:val="22"/>
        </w:rPr>
      </w:pPr>
    </w:p>
    <w:p w14:paraId="7A86EA0D" w14:textId="6405A439" w:rsidR="00EB7893" w:rsidRPr="00B15D91" w:rsidRDefault="00EB7893" w:rsidP="00EB7893">
      <w:pPr>
        <w:jc w:val="both"/>
        <w:rPr>
          <w:rFonts w:ascii="Arial Narrow" w:hAnsi="Arial Narrow" w:cs="Arial"/>
          <w:sz w:val="22"/>
          <w:szCs w:val="22"/>
        </w:rPr>
      </w:pPr>
      <w:r w:rsidRPr="00B15D91">
        <w:rPr>
          <w:rFonts w:ascii="Arial Narrow" w:hAnsi="Arial Narrow" w:cs="Arial"/>
          <w:sz w:val="22"/>
          <w:szCs w:val="22"/>
        </w:rPr>
        <w:t>Como requerimientos funcionales se definen los siguientes:</w:t>
      </w:r>
    </w:p>
    <w:p w14:paraId="24CDEF4F" w14:textId="77777777" w:rsidR="00EB7893" w:rsidRPr="00B15D91" w:rsidRDefault="00EB7893" w:rsidP="00EB7893">
      <w:pPr>
        <w:jc w:val="both"/>
        <w:rPr>
          <w:rFonts w:ascii="Arial Narrow" w:hAnsi="Arial Narrow" w:cs="Arial"/>
          <w:sz w:val="22"/>
          <w:szCs w:val="22"/>
        </w:rPr>
      </w:pPr>
    </w:p>
    <w:tbl>
      <w:tblPr>
        <w:tblStyle w:val="Tablaconcuadrcula"/>
        <w:tblW w:w="0" w:type="auto"/>
        <w:tblLook w:val="04A0" w:firstRow="1" w:lastRow="0" w:firstColumn="1" w:lastColumn="0" w:noHBand="0" w:noVBand="1"/>
      </w:tblPr>
      <w:tblGrid>
        <w:gridCol w:w="9964"/>
      </w:tblGrid>
      <w:tr w:rsidR="00EB7893" w:rsidRPr="00B15D91" w14:paraId="5A497A3D" w14:textId="77777777" w:rsidTr="00690130">
        <w:trPr>
          <w:trHeight w:val="315"/>
        </w:trPr>
        <w:tc>
          <w:tcPr>
            <w:tcW w:w="14280" w:type="dxa"/>
            <w:hideMark/>
          </w:tcPr>
          <w:p w14:paraId="0B626F03" w14:textId="77777777" w:rsidR="00EB7893" w:rsidRPr="00B15D91" w:rsidRDefault="00EB7893" w:rsidP="00EB7893">
            <w:pPr>
              <w:pStyle w:val="Prrafodelista"/>
              <w:numPr>
                <w:ilvl w:val="0"/>
                <w:numId w:val="46"/>
              </w:numPr>
              <w:ind w:left="357" w:hanging="357"/>
              <w:jc w:val="both"/>
              <w:rPr>
                <w:rFonts w:ascii="Arial Narrow" w:hAnsi="Arial Narrow" w:cs="Arial"/>
                <w:sz w:val="22"/>
                <w:szCs w:val="22"/>
                <w:lang w:val="es-CO"/>
              </w:rPr>
            </w:pPr>
            <w:r w:rsidRPr="00B15D91">
              <w:rPr>
                <w:rFonts w:ascii="Arial Narrow" w:hAnsi="Arial Narrow" w:cs="Arial"/>
                <w:sz w:val="22"/>
                <w:szCs w:val="22"/>
              </w:rPr>
              <w:t xml:space="preserve">Contar con portal virtual o página WEB. </w:t>
            </w:r>
          </w:p>
        </w:tc>
      </w:tr>
      <w:tr w:rsidR="00EB7893" w:rsidRPr="00B15D91" w14:paraId="60EDC5BC" w14:textId="77777777" w:rsidTr="00690130">
        <w:trPr>
          <w:trHeight w:val="324"/>
        </w:trPr>
        <w:tc>
          <w:tcPr>
            <w:tcW w:w="14280" w:type="dxa"/>
            <w:hideMark/>
          </w:tcPr>
          <w:p w14:paraId="4FE3602F" w14:textId="77777777" w:rsidR="00EB7893" w:rsidRPr="00B15D91" w:rsidRDefault="00EB7893" w:rsidP="00EB7893">
            <w:pPr>
              <w:pStyle w:val="Prrafodelista"/>
              <w:numPr>
                <w:ilvl w:val="0"/>
                <w:numId w:val="46"/>
              </w:numPr>
              <w:ind w:left="357" w:hanging="357"/>
              <w:jc w:val="both"/>
              <w:rPr>
                <w:rFonts w:ascii="Arial Narrow" w:hAnsi="Arial Narrow" w:cs="Arial"/>
                <w:sz w:val="22"/>
                <w:szCs w:val="22"/>
              </w:rPr>
            </w:pPr>
            <w:r w:rsidRPr="00B15D91">
              <w:rPr>
                <w:rFonts w:ascii="Arial Narrow" w:hAnsi="Arial Narrow" w:cs="Arial"/>
                <w:sz w:val="22"/>
                <w:szCs w:val="22"/>
              </w:rPr>
              <w:lastRenderedPageBreak/>
              <w:t>Contar con acceso a las normas y jurisprudencias en versión electrónica editables y descargables.</w:t>
            </w:r>
          </w:p>
        </w:tc>
      </w:tr>
      <w:tr w:rsidR="00EB7893" w:rsidRPr="00B15D91" w14:paraId="34817766" w14:textId="77777777" w:rsidTr="00690130">
        <w:trPr>
          <w:trHeight w:val="500"/>
        </w:trPr>
        <w:tc>
          <w:tcPr>
            <w:tcW w:w="14280" w:type="dxa"/>
            <w:hideMark/>
          </w:tcPr>
          <w:p w14:paraId="1CC7B542" w14:textId="77777777" w:rsidR="00EB7893" w:rsidRPr="00B15D91" w:rsidRDefault="00EB7893" w:rsidP="00EB7893">
            <w:pPr>
              <w:pStyle w:val="Prrafodelista"/>
              <w:numPr>
                <w:ilvl w:val="0"/>
                <w:numId w:val="46"/>
              </w:numPr>
              <w:ind w:left="357" w:hanging="357"/>
              <w:jc w:val="both"/>
              <w:rPr>
                <w:rFonts w:ascii="Arial Narrow" w:hAnsi="Arial Narrow" w:cs="Arial"/>
                <w:sz w:val="22"/>
                <w:szCs w:val="22"/>
              </w:rPr>
            </w:pPr>
            <w:r w:rsidRPr="00B15D91">
              <w:rPr>
                <w:rFonts w:ascii="Arial Narrow" w:hAnsi="Arial Narrow" w:cs="Arial"/>
                <w:sz w:val="22"/>
                <w:szCs w:val="22"/>
              </w:rPr>
              <w:t>Códigos electrónicos con extractos de jurisprudencias, conceptos, concordancias, doctrina relacionadas e incluidas dentro de los artículos de los cuerpos normativos.</w:t>
            </w:r>
          </w:p>
        </w:tc>
      </w:tr>
      <w:tr w:rsidR="00EB7893" w:rsidRPr="00B15D91" w14:paraId="37D578CC" w14:textId="77777777" w:rsidTr="00690130">
        <w:trPr>
          <w:trHeight w:val="260"/>
        </w:trPr>
        <w:tc>
          <w:tcPr>
            <w:tcW w:w="14280" w:type="dxa"/>
            <w:hideMark/>
          </w:tcPr>
          <w:p w14:paraId="65CE5666" w14:textId="77777777" w:rsidR="00EB7893" w:rsidRPr="00B15D91" w:rsidRDefault="00EB7893" w:rsidP="00EB7893">
            <w:pPr>
              <w:pStyle w:val="Prrafodelista"/>
              <w:numPr>
                <w:ilvl w:val="0"/>
                <w:numId w:val="46"/>
              </w:numPr>
              <w:ind w:left="357" w:hanging="357"/>
              <w:jc w:val="both"/>
              <w:rPr>
                <w:rFonts w:ascii="Arial Narrow" w:hAnsi="Arial Narrow" w:cs="Arial"/>
                <w:sz w:val="22"/>
                <w:szCs w:val="22"/>
              </w:rPr>
            </w:pPr>
            <w:r w:rsidRPr="00B15D91">
              <w:rPr>
                <w:rFonts w:ascii="Arial Narrow" w:hAnsi="Arial Narrow" w:cs="Arial"/>
                <w:sz w:val="22"/>
                <w:szCs w:val="22"/>
              </w:rPr>
              <w:t>Debe contar con consulta remota.</w:t>
            </w:r>
          </w:p>
        </w:tc>
      </w:tr>
      <w:tr w:rsidR="00EB7893" w:rsidRPr="00B15D91" w14:paraId="627FA4CB" w14:textId="77777777" w:rsidTr="00690130">
        <w:trPr>
          <w:trHeight w:val="260"/>
        </w:trPr>
        <w:tc>
          <w:tcPr>
            <w:tcW w:w="14280" w:type="dxa"/>
            <w:hideMark/>
          </w:tcPr>
          <w:p w14:paraId="1387F99D" w14:textId="77777777" w:rsidR="00EB7893" w:rsidRPr="00B15D91" w:rsidRDefault="00EB7893" w:rsidP="00EB7893">
            <w:pPr>
              <w:pStyle w:val="Prrafodelista"/>
              <w:numPr>
                <w:ilvl w:val="0"/>
                <w:numId w:val="46"/>
              </w:numPr>
              <w:ind w:left="357" w:hanging="357"/>
              <w:jc w:val="both"/>
              <w:rPr>
                <w:rFonts w:ascii="Arial Narrow" w:hAnsi="Arial Narrow" w:cs="Arial"/>
                <w:sz w:val="22"/>
                <w:szCs w:val="22"/>
              </w:rPr>
            </w:pPr>
            <w:r w:rsidRPr="00B15D91">
              <w:rPr>
                <w:rFonts w:ascii="Arial Narrow" w:hAnsi="Arial Narrow" w:cs="Arial"/>
                <w:sz w:val="22"/>
                <w:szCs w:val="22"/>
              </w:rPr>
              <w:t>Debe ofrecer mínimo dos (2) horas de capacitación a los funcionarios.</w:t>
            </w:r>
          </w:p>
        </w:tc>
      </w:tr>
      <w:tr w:rsidR="00EB7893" w:rsidRPr="00B15D91" w14:paraId="5910EB5D" w14:textId="77777777" w:rsidTr="00690130">
        <w:trPr>
          <w:trHeight w:val="260"/>
        </w:trPr>
        <w:tc>
          <w:tcPr>
            <w:tcW w:w="14280" w:type="dxa"/>
            <w:hideMark/>
          </w:tcPr>
          <w:p w14:paraId="55E1F8C1" w14:textId="77777777" w:rsidR="00EB7893" w:rsidRPr="00B15D91" w:rsidRDefault="00EB7893" w:rsidP="00EB7893">
            <w:pPr>
              <w:pStyle w:val="Prrafodelista"/>
              <w:numPr>
                <w:ilvl w:val="0"/>
                <w:numId w:val="46"/>
              </w:numPr>
              <w:ind w:left="357" w:hanging="357"/>
              <w:jc w:val="both"/>
              <w:rPr>
                <w:rFonts w:ascii="Arial Narrow" w:hAnsi="Arial Narrow" w:cs="Arial"/>
                <w:sz w:val="22"/>
                <w:szCs w:val="22"/>
              </w:rPr>
            </w:pPr>
            <w:r w:rsidRPr="2D844191">
              <w:rPr>
                <w:rFonts w:ascii="Arial Narrow" w:hAnsi="Arial Narrow" w:cs="Arial"/>
                <w:sz w:val="22"/>
                <w:szCs w:val="22"/>
              </w:rPr>
              <w:t xml:space="preserve">Contar con información de la agenda legislativa que cursa en el Congreso de la República. </w:t>
            </w:r>
          </w:p>
        </w:tc>
      </w:tr>
    </w:tbl>
    <w:p w14:paraId="254AA7BE" w14:textId="77777777" w:rsidR="00047CEC" w:rsidRPr="00D40C1F" w:rsidRDefault="00047CEC" w:rsidP="00D40C1F">
      <w:pPr>
        <w:jc w:val="both"/>
        <w:rPr>
          <w:rFonts w:ascii="Arial Narrow" w:hAnsi="Arial Narrow"/>
          <w:sz w:val="22"/>
          <w:szCs w:val="22"/>
        </w:rPr>
      </w:pPr>
    </w:p>
    <w:p w14:paraId="7DB47A7A" w14:textId="65E1A53A" w:rsidR="00047CEC" w:rsidRPr="00D40C1F" w:rsidRDefault="00D40C1F" w:rsidP="00D40C1F">
      <w:pPr>
        <w:suppressAutoHyphens/>
        <w:jc w:val="both"/>
        <w:rPr>
          <w:rFonts w:ascii="Arial Narrow" w:hAnsi="Arial Narrow"/>
          <w:sz w:val="22"/>
          <w:szCs w:val="22"/>
        </w:rPr>
      </w:pPr>
      <w:r>
        <w:rPr>
          <w:rFonts w:ascii="Arial Narrow" w:hAnsi="Arial Narrow"/>
          <w:sz w:val="22"/>
          <w:szCs w:val="22"/>
        </w:rPr>
        <w:t xml:space="preserve">4. </w:t>
      </w:r>
      <w:r w:rsidR="006D03E8" w:rsidRPr="00D40C1F">
        <w:rPr>
          <w:rFonts w:ascii="Arial Narrow" w:hAnsi="Arial Narrow"/>
          <w:sz w:val="22"/>
          <w:szCs w:val="22"/>
        </w:rPr>
        <w:t>La Legislación que contenga la base de datos debe estar debidamente concordada y actualizada</w:t>
      </w:r>
      <w:r w:rsidR="00047CEC" w:rsidRPr="00D40C1F">
        <w:rPr>
          <w:rFonts w:ascii="Arial Narrow" w:hAnsi="Arial Narrow"/>
          <w:sz w:val="22"/>
          <w:szCs w:val="22"/>
        </w:rPr>
        <w:t xml:space="preserve">. </w:t>
      </w:r>
    </w:p>
    <w:p w14:paraId="0FCB8FF6" w14:textId="77777777" w:rsidR="00047CEC" w:rsidRPr="00A317DB" w:rsidRDefault="00047CEC" w:rsidP="002E2461">
      <w:pPr>
        <w:pStyle w:val="Prrafodelista"/>
        <w:suppressAutoHyphens/>
        <w:ind w:left="720"/>
        <w:jc w:val="both"/>
        <w:rPr>
          <w:rFonts w:ascii="Arial Narrow" w:hAnsi="Arial Narrow"/>
          <w:sz w:val="22"/>
          <w:szCs w:val="22"/>
        </w:rPr>
      </w:pPr>
    </w:p>
    <w:p w14:paraId="0F5E8ABD" w14:textId="65138DB9" w:rsidR="00047CEC" w:rsidRPr="00D40C1F" w:rsidRDefault="00D40C1F" w:rsidP="00D40C1F">
      <w:pPr>
        <w:suppressAutoHyphens/>
        <w:jc w:val="both"/>
        <w:rPr>
          <w:rFonts w:ascii="Arial Narrow" w:hAnsi="Arial Narrow"/>
          <w:sz w:val="22"/>
          <w:szCs w:val="22"/>
        </w:rPr>
      </w:pPr>
      <w:r>
        <w:rPr>
          <w:rFonts w:ascii="Arial Narrow" w:hAnsi="Arial Narrow"/>
          <w:sz w:val="22"/>
          <w:szCs w:val="22"/>
        </w:rPr>
        <w:t xml:space="preserve">5. </w:t>
      </w:r>
      <w:r w:rsidR="006D03E8" w:rsidRPr="00D40C1F">
        <w:rPr>
          <w:rFonts w:ascii="Arial Narrow" w:hAnsi="Arial Narrow"/>
          <w:sz w:val="22"/>
          <w:szCs w:val="22"/>
        </w:rPr>
        <w:t>El proveedor debe ofrecer respaldo de la información</w:t>
      </w:r>
      <w:r w:rsidR="00331CBC" w:rsidRPr="00D40C1F">
        <w:rPr>
          <w:rFonts w:ascii="Arial Narrow" w:hAnsi="Arial Narrow"/>
          <w:sz w:val="22"/>
          <w:szCs w:val="22"/>
        </w:rPr>
        <w:t>, con el fin de tener un plan de contingencia en caso de falla temporales en los servicios de red o en el acceso a información</w:t>
      </w:r>
      <w:r w:rsidR="00047CEC" w:rsidRPr="00D40C1F">
        <w:rPr>
          <w:rFonts w:ascii="Arial Narrow" w:hAnsi="Arial Narrow"/>
          <w:sz w:val="22"/>
          <w:szCs w:val="22"/>
        </w:rPr>
        <w:t>.</w:t>
      </w:r>
    </w:p>
    <w:p w14:paraId="78CE6977" w14:textId="77777777" w:rsidR="00331CBC" w:rsidRPr="00331CBC" w:rsidRDefault="00331CBC" w:rsidP="00331CBC">
      <w:pPr>
        <w:pStyle w:val="Prrafodelista"/>
        <w:rPr>
          <w:rFonts w:ascii="Arial Narrow" w:hAnsi="Arial Narrow"/>
          <w:sz w:val="22"/>
          <w:szCs w:val="22"/>
        </w:rPr>
      </w:pPr>
    </w:p>
    <w:p w14:paraId="2A9A3420" w14:textId="4D12831E" w:rsidR="00331CBC" w:rsidRPr="00D40C1F" w:rsidRDefault="00D40C1F" w:rsidP="00D40C1F">
      <w:pPr>
        <w:suppressAutoHyphens/>
        <w:jc w:val="both"/>
        <w:rPr>
          <w:rFonts w:ascii="Arial Narrow" w:hAnsi="Arial Narrow"/>
          <w:sz w:val="22"/>
          <w:szCs w:val="22"/>
        </w:rPr>
      </w:pPr>
      <w:r>
        <w:rPr>
          <w:rFonts w:ascii="Arial Narrow" w:hAnsi="Arial Narrow"/>
          <w:sz w:val="22"/>
          <w:szCs w:val="22"/>
        </w:rPr>
        <w:t xml:space="preserve">6. </w:t>
      </w:r>
      <w:r w:rsidR="00331CBC" w:rsidRPr="00D40C1F">
        <w:rPr>
          <w:rFonts w:ascii="Arial Narrow" w:hAnsi="Arial Narrow"/>
          <w:sz w:val="22"/>
          <w:szCs w:val="22"/>
        </w:rPr>
        <w:t>La base de datos debe permitir hacer uso de la licencia otorgada en forma concurrente para la totalidad de los usuarios.</w:t>
      </w:r>
    </w:p>
    <w:p w14:paraId="38FD3B3E" w14:textId="77777777" w:rsidR="00047CEC" w:rsidRPr="00A317DB" w:rsidRDefault="00047CEC" w:rsidP="002E2461">
      <w:pPr>
        <w:pStyle w:val="Prrafodelista"/>
        <w:suppressAutoHyphens/>
        <w:ind w:left="720"/>
        <w:jc w:val="both"/>
        <w:rPr>
          <w:rFonts w:ascii="Arial Narrow" w:hAnsi="Arial Narrow"/>
          <w:sz w:val="22"/>
          <w:szCs w:val="22"/>
        </w:rPr>
      </w:pPr>
    </w:p>
    <w:p w14:paraId="65D69768" w14:textId="174492F1" w:rsidR="00047CEC" w:rsidRPr="00D40C1F" w:rsidRDefault="00D40C1F" w:rsidP="00D40C1F">
      <w:pPr>
        <w:suppressAutoHyphens/>
        <w:jc w:val="both"/>
        <w:rPr>
          <w:rFonts w:ascii="Arial Narrow" w:hAnsi="Arial Narrow"/>
          <w:sz w:val="22"/>
          <w:szCs w:val="22"/>
        </w:rPr>
      </w:pPr>
      <w:r>
        <w:rPr>
          <w:rFonts w:ascii="Arial Narrow" w:hAnsi="Arial Narrow"/>
          <w:sz w:val="22"/>
          <w:szCs w:val="22"/>
        </w:rPr>
        <w:t xml:space="preserve">7. </w:t>
      </w:r>
      <w:r w:rsidR="00331CBC" w:rsidRPr="00D40C1F">
        <w:rPr>
          <w:rFonts w:ascii="Arial Narrow" w:hAnsi="Arial Narrow"/>
          <w:sz w:val="22"/>
          <w:szCs w:val="22"/>
        </w:rPr>
        <w:t xml:space="preserve">El proveedor debe garantizar el acceso constante durante </w:t>
      </w:r>
      <w:r w:rsidRPr="00D40C1F">
        <w:rPr>
          <w:rFonts w:ascii="Arial Narrow" w:hAnsi="Arial Narrow"/>
          <w:sz w:val="22"/>
          <w:szCs w:val="22"/>
        </w:rPr>
        <w:t>un</w:t>
      </w:r>
      <w:r w:rsidR="00331CBC" w:rsidRPr="00D40C1F">
        <w:rPr>
          <w:rFonts w:ascii="Arial Narrow" w:hAnsi="Arial Narrow"/>
          <w:sz w:val="22"/>
          <w:szCs w:val="22"/>
        </w:rPr>
        <w:t xml:space="preserve"> (</w:t>
      </w:r>
      <w:r w:rsidRPr="00D40C1F">
        <w:rPr>
          <w:rFonts w:ascii="Arial Narrow" w:hAnsi="Arial Narrow"/>
          <w:sz w:val="22"/>
          <w:szCs w:val="22"/>
        </w:rPr>
        <w:t>1</w:t>
      </w:r>
      <w:r w:rsidR="00331CBC" w:rsidRPr="00D40C1F">
        <w:rPr>
          <w:rFonts w:ascii="Arial Narrow" w:hAnsi="Arial Narrow"/>
          <w:sz w:val="22"/>
          <w:szCs w:val="22"/>
        </w:rPr>
        <w:t>) año contado a partir del recibo a satisfacción de las claves, 24 horas sin interrupción durante los siete días de la semana, a toda la información que contiene la base de datos, así como la posibilidad de copiar e imprimir textos</w:t>
      </w:r>
      <w:r w:rsidR="00047CEC" w:rsidRPr="00D40C1F">
        <w:rPr>
          <w:rFonts w:ascii="Arial Narrow" w:hAnsi="Arial Narrow"/>
          <w:sz w:val="22"/>
          <w:szCs w:val="22"/>
        </w:rPr>
        <w:t>.</w:t>
      </w:r>
    </w:p>
    <w:p w14:paraId="747B6178" w14:textId="77777777" w:rsidR="00047CEC" w:rsidRPr="00A317DB" w:rsidRDefault="00047CEC" w:rsidP="002E2461">
      <w:pPr>
        <w:pStyle w:val="Prrafodelista"/>
        <w:suppressAutoHyphens/>
        <w:ind w:left="720"/>
        <w:jc w:val="both"/>
        <w:rPr>
          <w:rFonts w:ascii="Arial Narrow" w:hAnsi="Arial Narrow"/>
          <w:sz w:val="22"/>
          <w:szCs w:val="22"/>
        </w:rPr>
      </w:pPr>
    </w:p>
    <w:p w14:paraId="3C573FFD" w14:textId="3F8D891C" w:rsidR="00047CEC" w:rsidRPr="00D40C1F" w:rsidRDefault="00D40C1F" w:rsidP="00D40C1F">
      <w:pPr>
        <w:suppressAutoHyphens/>
        <w:jc w:val="both"/>
        <w:rPr>
          <w:rFonts w:ascii="Arial Narrow" w:hAnsi="Arial Narrow"/>
          <w:sz w:val="22"/>
          <w:szCs w:val="22"/>
        </w:rPr>
      </w:pPr>
      <w:r>
        <w:rPr>
          <w:rFonts w:ascii="Arial Narrow" w:hAnsi="Arial Narrow"/>
          <w:sz w:val="22"/>
          <w:szCs w:val="22"/>
        </w:rPr>
        <w:t xml:space="preserve">8. </w:t>
      </w:r>
      <w:r w:rsidR="00331CBC" w:rsidRPr="00D40C1F">
        <w:rPr>
          <w:rFonts w:ascii="Arial Narrow" w:hAnsi="Arial Narrow"/>
          <w:sz w:val="22"/>
          <w:szCs w:val="22"/>
        </w:rPr>
        <w:t xml:space="preserve">El proveedor debe garantizar la actualización </w:t>
      </w:r>
      <w:r w:rsidR="00C66D0D" w:rsidRPr="00D40C1F">
        <w:rPr>
          <w:rFonts w:ascii="Arial Narrow" w:hAnsi="Arial Narrow"/>
          <w:sz w:val="22"/>
          <w:szCs w:val="22"/>
        </w:rPr>
        <w:t>de la base en forma diaria</w:t>
      </w:r>
      <w:r w:rsidR="00047CEC" w:rsidRPr="00D40C1F">
        <w:rPr>
          <w:rFonts w:ascii="Arial Narrow" w:hAnsi="Arial Narrow"/>
          <w:sz w:val="22"/>
          <w:szCs w:val="22"/>
        </w:rPr>
        <w:t>.</w:t>
      </w:r>
    </w:p>
    <w:p w14:paraId="7A3EAF70" w14:textId="77777777" w:rsidR="00047CEC" w:rsidRPr="00A317DB" w:rsidRDefault="00047CEC" w:rsidP="002E2461">
      <w:pPr>
        <w:pStyle w:val="Prrafodelista"/>
        <w:suppressAutoHyphens/>
        <w:ind w:left="720"/>
        <w:jc w:val="both"/>
        <w:rPr>
          <w:rFonts w:ascii="Arial Narrow" w:hAnsi="Arial Narrow"/>
          <w:sz w:val="22"/>
          <w:szCs w:val="22"/>
        </w:rPr>
      </w:pPr>
    </w:p>
    <w:p w14:paraId="43D5358A" w14:textId="476BAD1A" w:rsidR="00C66D0D" w:rsidRPr="00D40C1F" w:rsidRDefault="00D40C1F" w:rsidP="00D40C1F">
      <w:pPr>
        <w:suppressAutoHyphens/>
        <w:jc w:val="both"/>
        <w:rPr>
          <w:rFonts w:ascii="Arial Narrow" w:hAnsi="Arial Narrow"/>
          <w:sz w:val="22"/>
          <w:szCs w:val="22"/>
        </w:rPr>
      </w:pPr>
      <w:r>
        <w:rPr>
          <w:rFonts w:ascii="Arial Narrow" w:hAnsi="Arial Narrow"/>
          <w:sz w:val="22"/>
          <w:szCs w:val="22"/>
        </w:rPr>
        <w:t xml:space="preserve">9. </w:t>
      </w:r>
      <w:r w:rsidR="00C66D0D" w:rsidRPr="00D40C1F">
        <w:rPr>
          <w:rFonts w:ascii="Arial Narrow" w:hAnsi="Arial Narrow"/>
          <w:sz w:val="22"/>
          <w:szCs w:val="22"/>
        </w:rPr>
        <w:t xml:space="preserve">El proveedor suministrará la documentación </w:t>
      </w:r>
      <w:r w:rsidRPr="00D40C1F">
        <w:rPr>
          <w:rFonts w:ascii="Arial Narrow" w:hAnsi="Arial Narrow"/>
          <w:sz w:val="22"/>
          <w:szCs w:val="22"/>
        </w:rPr>
        <w:t xml:space="preserve">necesaria </w:t>
      </w:r>
      <w:r>
        <w:rPr>
          <w:rFonts w:ascii="Arial Narrow" w:hAnsi="Arial Narrow"/>
          <w:sz w:val="22"/>
          <w:szCs w:val="22"/>
        </w:rPr>
        <w:t>que contenga las</w:t>
      </w:r>
      <w:r w:rsidR="00C66D0D" w:rsidRPr="00D40C1F">
        <w:rPr>
          <w:rFonts w:ascii="Arial Narrow" w:hAnsi="Arial Narrow"/>
          <w:sz w:val="22"/>
          <w:szCs w:val="22"/>
        </w:rPr>
        <w:t xml:space="preserve"> condiciones de operación de la base de datos</w:t>
      </w:r>
      <w:r w:rsidR="00047CEC" w:rsidRPr="00D40C1F">
        <w:rPr>
          <w:rFonts w:ascii="Arial Narrow" w:hAnsi="Arial Narrow"/>
          <w:sz w:val="22"/>
          <w:szCs w:val="22"/>
        </w:rPr>
        <w:t>.</w:t>
      </w:r>
    </w:p>
    <w:p w14:paraId="6573CAEB" w14:textId="77777777" w:rsidR="00C66D0D" w:rsidRPr="00C66D0D" w:rsidRDefault="00C66D0D" w:rsidP="00C66D0D">
      <w:pPr>
        <w:pStyle w:val="Prrafodelista"/>
        <w:rPr>
          <w:rFonts w:ascii="Arial Narrow" w:hAnsi="Arial Narrow"/>
          <w:sz w:val="22"/>
          <w:szCs w:val="22"/>
        </w:rPr>
      </w:pPr>
    </w:p>
    <w:p w14:paraId="51DD566B" w14:textId="010041B4" w:rsidR="00047CEC" w:rsidRPr="00D40C1F" w:rsidRDefault="00D40C1F" w:rsidP="00D40C1F">
      <w:pPr>
        <w:suppressAutoHyphens/>
        <w:jc w:val="both"/>
        <w:rPr>
          <w:rFonts w:ascii="Arial Narrow" w:hAnsi="Arial Narrow"/>
          <w:sz w:val="22"/>
          <w:szCs w:val="22"/>
        </w:rPr>
      </w:pPr>
      <w:r>
        <w:rPr>
          <w:rFonts w:ascii="Arial Narrow" w:hAnsi="Arial Narrow"/>
          <w:sz w:val="22"/>
          <w:szCs w:val="22"/>
        </w:rPr>
        <w:t xml:space="preserve">10. </w:t>
      </w:r>
      <w:r w:rsidR="00C66D0D" w:rsidRPr="00D40C1F">
        <w:rPr>
          <w:rFonts w:ascii="Arial Narrow" w:hAnsi="Arial Narrow"/>
          <w:sz w:val="22"/>
          <w:szCs w:val="22"/>
        </w:rPr>
        <w:t>El proveedor debe brindar soporte técnico en las instalaciones de la AEROCIVIL, asistencia, telefónica y/o vía correo electrónico, en caso de datos, durante en el término de dos (2) años a partir del recibo a satisfacción de las claves.</w:t>
      </w:r>
    </w:p>
    <w:p w14:paraId="38001C09" w14:textId="77777777" w:rsidR="00047CEC" w:rsidRPr="00A317DB" w:rsidRDefault="00047CEC" w:rsidP="00D40C1F"/>
    <w:p w14:paraId="7740464E" w14:textId="3ED4EE9E" w:rsidR="00047CEC" w:rsidRPr="00D40C1F" w:rsidRDefault="00D40C1F" w:rsidP="00D40C1F">
      <w:pPr>
        <w:suppressAutoHyphens/>
        <w:jc w:val="both"/>
        <w:rPr>
          <w:rFonts w:ascii="Arial Narrow" w:hAnsi="Arial Narrow"/>
          <w:sz w:val="22"/>
          <w:szCs w:val="22"/>
        </w:rPr>
      </w:pPr>
      <w:r>
        <w:rPr>
          <w:rFonts w:ascii="Arial Narrow" w:hAnsi="Arial Narrow"/>
          <w:sz w:val="22"/>
          <w:szCs w:val="22"/>
        </w:rPr>
        <w:t xml:space="preserve">11. </w:t>
      </w:r>
      <w:r w:rsidR="00C66D0D" w:rsidRPr="00D40C1F">
        <w:rPr>
          <w:rFonts w:ascii="Arial Narrow" w:hAnsi="Arial Narrow"/>
          <w:sz w:val="22"/>
          <w:szCs w:val="22"/>
        </w:rPr>
        <w:t>El tiempo de respuesta a los requerimientos de la entidad debe ser como mínimo de 1 hora hábil, a partir de llamado de la AEROCIVIL o del Correo electrónico de alguno de lo usuario.</w:t>
      </w:r>
      <w:r w:rsidR="00047CEC" w:rsidRPr="00D40C1F">
        <w:rPr>
          <w:rFonts w:ascii="Arial Narrow" w:hAnsi="Arial Narrow"/>
          <w:sz w:val="22"/>
          <w:szCs w:val="22"/>
        </w:rPr>
        <w:t xml:space="preserve"> </w:t>
      </w:r>
    </w:p>
    <w:p w14:paraId="77D611A6" w14:textId="77777777" w:rsidR="00047CEC" w:rsidRPr="00A317DB" w:rsidRDefault="00047CEC" w:rsidP="002E2461">
      <w:pPr>
        <w:pStyle w:val="Prrafodelista"/>
        <w:suppressAutoHyphens/>
        <w:ind w:left="720"/>
        <w:jc w:val="both"/>
        <w:rPr>
          <w:rFonts w:ascii="Arial Narrow" w:hAnsi="Arial Narrow"/>
          <w:sz w:val="22"/>
          <w:szCs w:val="22"/>
        </w:rPr>
      </w:pPr>
    </w:p>
    <w:p w14:paraId="6A6FFC1F" w14:textId="3A55E935" w:rsidR="00047CEC" w:rsidRPr="00D40C1F" w:rsidRDefault="00D40C1F" w:rsidP="00D40C1F">
      <w:pPr>
        <w:suppressAutoHyphens/>
        <w:jc w:val="both"/>
        <w:rPr>
          <w:rFonts w:ascii="Arial Narrow" w:hAnsi="Arial Narrow"/>
          <w:sz w:val="22"/>
          <w:szCs w:val="22"/>
        </w:rPr>
      </w:pPr>
      <w:r>
        <w:rPr>
          <w:rFonts w:ascii="Arial Narrow" w:hAnsi="Arial Narrow"/>
          <w:sz w:val="22"/>
          <w:szCs w:val="22"/>
        </w:rPr>
        <w:t xml:space="preserve">12. </w:t>
      </w:r>
      <w:r w:rsidR="00E56489" w:rsidRPr="00D40C1F">
        <w:rPr>
          <w:rFonts w:ascii="Arial Narrow" w:hAnsi="Arial Narrow"/>
          <w:sz w:val="22"/>
          <w:szCs w:val="22"/>
        </w:rPr>
        <w:t>El acceso a la ba</w:t>
      </w:r>
      <w:r w:rsidR="00047CEC" w:rsidRPr="00D40C1F">
        <w:rPr>
          <w:rFonts w:ascii="Arial Narrow" w:hAnsi="Arial Narrow"/>
          <w:sz w:val="22"/>
          <w:szCs w:val="22"/>
        </w:rPr>
        <w:t>s</w:t>
      </w:r>
      <w:r w:rsidR="00E56489" w:rsidRPr="00D40C1F">
        <w:rPr>
          <w:rFonts w:ascii="Arial Narrow" w:hAnsi="Arial Narrow"/>
          <w:sz w:val="22"/>
          <w:szCs w:val="22"/>
        </w:rPr>
        <w:t>e de datos debe realizarse mediante métodos de búsqueda que permitan la localización de la información por tipo de norma, temas, palabras claves, numero de norma o frases</w:t>
      </w:r>
      <w:r w:rsidR="00047CEC" w:rsidRPr="00D40C1F">
        <w:rPr>
          <w:rFonts w:ascii="Arial Narrow" w:hAnsi="Arial Narrow"/>
          <w:sz w:val="22"/>
          <w:szCs w:val="22"/>
        </w:rPr>
        <w:t>.</w:t>
      </w:r>
    </w:p>
    <w:p w14:paraId="652823FA" w14:textId="77777777" w:rsidR="00047CEC" w:rsidRPr="00A317DB" w:rsidRDefault="00047CEC" w:rsidP="002E2461">
      <w:pPr>
        <w:pStyle w:val="Prrafodelista"/>
        <w:suppressAutoHyphens/>
        <w:ind w:left="720"/>
        <w:jc w:val="both"/>
        <w:rPr>
          <w:rFonts w:ascii="Arial Narrow" w:hAnsi="Arial Narrow"/>
          <w:sz w:val="22"/>
          <w:szCs w:val="22"/>
        </w:rPr>
      </w:pPr>
    </w:p>
    <w:p w14:paraId="4FF90B2E" w14:textId="12587988" w:rsidR="00047CEC" w:rsidRPr="00D40C1F" w:rsidRDefault="00D40C1F" w:rsidP="00D40C1F">
      <w:pPr>
        <w:suppressAutoHyphens/>
        <w:jc w:val="both"/>
        <w:rPr>
          <w:rFonts w:ascii="Arial Narrow" w:hAnsi="Arial Narrow"/>
          <w:sz w:val="22"/>
          <w:szCs w:val="22"/>
        </w:rPr>
      </w:pPr>
      <w:r>
        <w:rPr>
          <w:rFonts w:ascii="Arial Narrow" w:hAnsi="Arial Narrow"/>
          <w:sz w:val="22"/>
          <w:szCs w:val="22"/>
        </w:rPr>
        <w:t xml:space="preserve">13. </w:t>
      </w:r>
      <w:r w:rsidR="00E56489" w:rsidRPr="00D40C1F">
        <w:rPr>
          <w:rFonts w:ascii="Arial Narrow" w:hAnsi="Arial Narrow"/>
          <w:sz w:val="22"/>
          <w:szCs w:val="22"/>
        </w:rPr>
        <w:t xml:space="preserve">El proveedor debe brindar capacitación en el manejo de la base de datos en las instalaciones de la AEROCIVIL, en horario de 9:00 AM a 5:00 PM, de lunes a viernes, tanto a los funcionarios de la entidad como a los demás usuarios de la entidad definidos. Con un mínimo de dos (2) horas al iniciar al contrato una vez recibir las claves. Dicha capacitación se deberá replicar al primer (1) año, de iniciado el contrato. </w:t>
      </w:r>
    </w:p>
    <w:p w14:paraId="202EC9FE" w14:textId="77777777" w:rsidR="00047CEC" w:rsidRPr="00A317DB" w:rsidRDefault="00047CEC" w:rsidP="002E2461">
      <w:pPr>
        <w:pStyle w:val="Prrafodelista"/>
        <w:suppressAutoHyphens/>
        <w:ind w:left="720"/>
        <w:jc w:val="both"/>
        <w:rPr>
          <w:rFonts w:ascii="Arial Narrow" w:hAnsi="Arial Narrow"/>
          <w:sz w:val="22"/>
          <w:szCs w:val="22"/>
        </w:rPr>
      </w:pPr>
    </w:p>
    <w:p w14:paraId="3E07C66D" w14:textId="0E89D23B" w:rsidR="00047CEC" w:rsidRPr="00D40C1F" w:rsidRDefault="00D40C1F" w:rsidP="00D40C1F">
      <w:pPr>
        <w:suppressAutoHyphens/>
        <w:jc w:val="both"/>
        <w:rPr>
          <w:rFonts w:ascii="Arial Narrow" w:hAnsi="Arial Narrow"/>
          <w:sz w:val="22"/>
          <w:szCs w:val="22"/>
        </w:rPr>
      </w:pPr>
      <w:r>
        <w:rPr>
          <w:rFonts w:ascii="Arial Narrow" w:hAnsi="Arial Narrow"/>
          <w:sz w:val="22"/>
          <w:szCs w:val="22"/>
        </w:rPr>
        <w:t xml:space="preserve">14. </w:t>
      </w:r>
      <w:r w:rsidR="00E56489" w:rsidRPr="00D40C1F">
        <w:rPr>
          <w:rFonts w:ascii="Arial Narrow" w:hAnsi="Arial Narrow"/>
          <w:sz w:val="22"/>
          <w:szCs w:val="22"/>
        </w:rPr>
        <w:t>Para garantizar la calidad del servicio y el contenido de la información, el proveedor debe certificar que posee personal dedicado de tiempo completo a la elaboración de las publicaci</w:t>
      </w:r>
      <w:r w:rsidR="001C1F22" w:rsidRPr="00D40C1F">
        <w:rPr>
          <w:rFonts w:ascii="Arial Narrow" w:hAnsi="Arial Narrow"/>
          <w:sz w:val="22"/>
          <w:szCs w:val="22"/>
        </w:rPr>
        <w:t>ones y</w:t>
      </w:r>
      <w:r w:rsidR="00E56489" w:rsidRPr="00D40C1F">
        <w:rPr>
          <w:rFonts w:ascii="Arial Narrow" w:hAnsi="Arial Narrow"/>
          <w:sz w:val="22"/>
          <w:szCs w:val="22"/>
        </w:rPr>
        <w:t xml:space="preserve"> de atención a los requerimien</w:t>
      </w:r>
      <w:r w:rsidR="001C1F22" w:rsidRPr="00D40C1F">
        <w:rPr>
          <w:rFonts w:ascii="Arial Narrow" w:hAnsi="Arial Narrow"/>
          <w:sz w:val="22"/>
          <w:szCs w:val="22"/>
        </w:rPr>
        <w:t>t</w:t>
      </w:r>
      <w:r w:rsidR="00E56489" w:rsidRPr="00D40C1F">
        <w:rPr>
          <w:rFonts w:ascii="Arial Narrow" w:hAnsi="Arial Narrow"/>
          <w:sz w:val="22"/>
          <w:szCs w:val="22"/>
        </w:rPr>
        <w:t>os de los diferente</w:t>
      </w:r>
      <w:r w:rsidR="001C1F22" w:rsidRPr="00D40C1F">
        <w:rPr>
          <w:rFonts w:ascii="Arial Narrow" w:hAnsi="Arial Narrow"/>
          <w:sz w:val="22"/>
          <w:szCs w:val="22"/>
        </w:rPr>
        <w:t>s</w:t>
      </w:r>
      <w:r w:rsidR="00E56489" w:rsidRPr="00D40C1F">
        <w:rPr>
          <w:rFonts w:ascii="Arial Narrow" w:hAnsi="Arial Narrow"/>
          <w:sz w:val="22"/>
          <w:szCs w:val="22"/>
        </w:rPr>
        <w:t xml:space="preserve"> usuarios.</w:t>
      </w:r>
      <w:r w:rsidR="00047CEC" w:rsidRPr="00D40C1F">
        <w:rPr>
          <w:rFonts w:ascii="Arial Narrow" w:hAnsi="Arial Narrow"/>
          <w:sz w:val="22"/>
          <w:szCs w:val="22"/>
        </w:rPr>
        <w:t xml:space="preserve"> </w:t>
      </w:r>
    </w:p>
    <w:p w14:paraId="2D9294B9" w14:textId="77777777" w:rsidR="00822A25" w:rsidRDefault="00822A25" w:rsidP="00822A25">
      <w:pPr>
        <w:pStyle w:val="Prrafodelista"/>
        <w:suppressAutoHyphens/>
        <w:ind w:left="720"/>
        <w:jc w:val="both"/>
        <w:rPr>
          <w:rFonts w:ascii="Arial Narrow" w:hAnsi="Arial Narrow"/>
          <w:sz w:val="22"/>
          <w:szCs w:val="22"/>
        </w:rPr>
      </w:pPr>
    </w:p>
    <w:p w14:paraId="197DF45D" w14:textId="77777777" w:rsidR="00D40C1F" w:rsidRPr="00984B75" w:rsidRDefault="00D40C1F" w:rsidP="00D40C1F">
      <w:pPr>
        <w:numPr>
          <w:ilvl w:val="0"/>
          <w:numId w:val="24"/>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 xml:space="preserve">GARANTÍA TÉCNICA </w:t>
      </w:r>
    </w:p>
    <w:p w14:paraId="101442EB" w14:textId="77777777" w:rsidR="00D40C1F" w:rsidRDefault="00D40C1F" w:rsidP="00D40C1F">
      <w:pPr>
        <w:jc w:val="both"/>
        <w:rPr>
          <w:rFonts w:ascii="Arial Narrow" w:hAnsi="Arial Narrow" w:cs="Arial"/>
          <w:b/>
          <w:bCs/>
          <w:snapToGrid w:val="0"/>
          <w:sz w:val="22"/>
          <w:szCs w:val="22"/>
        </w:rPr>
      </w:pPr>
    </w:p>
    <w:p w14:paraId="7457EE82" w14:textId="77777777" w:rsidR="00D40C1F" w:rsidRPr="00D40C1F" w:rsidRDefault="00D40C1F" w:rsidP="00D40C1F">
      <w:pPr>
        <w:jc w:val="both"/>
        <w:rPr>
          <w:rFonts w:ascii="Arial Narrow" w:hAnsi="Arial Narrow" w:cs="Arial"/>
          <w:snapToGrid w:val="0"/>
          <w:sz w:val="22"/>
          <w:szCs w:val="22"/>
        </w:rPr>
      </w:pPr>
      <w:r w:rsidRPr="00D40C1F">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6C65F9D2" w14:textId="77777777" w:rsidR="00D40C1F" w:rsidRPr="00D40C1F" w:rsidRDefault="00D40C1F" w:rsidP="00D40C1F">
      <w:pPr>
        <w:jc w:val="both"/>
        <w:rPr>
          <w:rFonts w:ascii="Arial Narrow" w:hAnsi="Arial Narrow" w:cs="Arial"/>
          <w:snapToGrid w:val="0"/>
          <w:sz w:val="22"/>
          <w:szCs w:val="22"/>
        </w:rPr>
      </w:pPr>
    </w:p>
    <w:p w14:paraId="1E1F4339" w14:textId="146B860A" w:rsidR="00D40C1F" w:rsidRPr="00D40C1F" w:rsidRDefault="00D40C1F" w:rsidP="00D40C1F">
      <w:pPr>
        <w:rPr>
          <w:rFonts w:ascii="Arial Narrow" w:hAnsi="Arial Narrow" w:cs="Arial"/>
          <w:snapToGrid w:val="0"/>
          <w:sz w:val="22"/>
          <w:szCs w:val="22"/>
        </w:rPr>
      </w:pPr>
      <w:r w:rsidRPr="00D40C1F">
        <w:rPr>
          <w:rFonts w:ascii="Arial Narrow" w:hAnsi="Arial Narrow" w:cs="Arial"/>
          <w:snapToGrid w:val="0"/>
          <w:sz w:val="22"/>
          <w:szCs w:val="22"/>
        </w:rPr>
        <w:t>La garantía técnica mínima para el</w:t>
      </w:r>
      <w:r w:rsidRPr="00D40C1F">
        <w:rPr>
          <w:rFonts w:ascii="Arial Narrow" w:hAnsi="Arial Narrow" w:cs="Arial"/>
          <w:snapToGrid w:val="0"/>
          <w:sz w:val="22"/>
          <w:szCs w:val="22"/>
        </w:rPr>
        <w:t xml:space="preserve"> </w:t>
      </w:r>
      <w:r w:rsidRPr="00D40C1F">
        <w:rPr>
          <w:rFonts w:ascii="Arial Narrow" w:hAnsi="Arial Narrow" w:cs="Arial"/>
          <w:snapToGrid w:val="0"/>
          <w:sz w:val="22"/>
          <w:szCs w:val="22"/>
        </w:rPr>
        <w:t xml:space="preserve">servicio objeto del contrato será de </w:t>
      </w:r>
      <w:r w:rsidRPr="00D40C1F">
        <w:rPr>
          <w:rFonts w:ascii="Arial Narrow" w:hAnsi="Arial Narrow" w:cs="Arial"/>
          <w:snapToGrid w:val="0"/>
          <w:sz w:val="22"/>
          <w:szCs w:val="22"/>
        </w:rPr>
        <w:t>1</w:t>
      </w:r>
      <w:r w:rsidRPr="00D40C1F">
        <w:rPr>
          <w:rFonts w:ascii="Arial Narrow" w:hAnsi="Arial Narrow" w:cs="Arial"/>
          <w:snapToGrid w:val="0"/>
          <w:sz w:val="22"/>
          <w:szCs w:val="22"/>
        </w:rPr>
        <w:t xml:space="preserve"> año contados a partir del acta de recibo final la cual operará de la siguiente forma:</w:t>
      </w:r>
    </w:p>
    <w:p w14:paraId="30629EED" w14:textId="77777777" w:rsidR="00D40C1F" w:rsidRPr="00D40C1F" w:rsidRDefault="00D40C1F" w:rsidP="00D40C1F">
      <w:pPr>
        <w:jc w:val="both"/>
        <w:rPr>
          <w:rFonts w:ascii="Arial Narrow" w:hAnsi="Arial Narrow" w:cs="Arial"/>
          <w:snapToGrid w:val="0"/>
          <w:sz w:val="22"/>
          <w:szCs w:val="22"/>
        </w:rPr>
      </w:pPr>
    </w:p>
    <w:p w14:paraId="5277ACEF" w14:textId="77777777" w:rsidR="00D40C1F" w:rsidRPr="00D40C1F" w:rsidRDefault="00D40C1F" w:rsidP="00D40C1F">
      <w:pPr>
        <w:tabs>
          <w:tab w:val="left" w:pos="-720"/>
        </w:tabs>
        <w:suppressAutoHyphens/>
        <w:jc w:val="both"/>
        <w:rPr>
          <w:rFonts w:ascii="Arial Narrow" w:eastAsia="Arial Unicode MS" w:hAnsi="Arial Narrow" w:cs="Arial"/>
          <w:bCs/>
          <w:spacing w:val="-3"/>
          <w:sz w:val="22"/>
          <w:szCs w:val="22"/>
          <w:lang w:val="es-CO"/>
        </w:rPr>
      </w:pPr>
      <w:r w:rsidRPr="00D40C1F">
        <w:rPr>
          <w:rFonts w:ascii="Arial Narrow" w:eastAsia="Arial Unicode MS" w:hAnsi="Arial Narrow" w:cs="Arial"/>
          <w:b/>
          <w:spacing w:val="-3"/>
          <w:sz w:val="22"/>
          <w:szCs w:val="22"/>
          <w:lang w:val="es-CO"/>
        </w:rPr>
        <w:t>Si el fabr</w:t>
      </w:r>
      <w:r w:rsidRPr="00D40C1F">
        <w:rPr>
          <w:rFonts w:ascii="Arial Narrow" w:eastAsia="Arial Unicode MS" w:hAnsi="Arial Narrow" w:cs="Arial"/>
          <w:b/>
          <w:spacing w:val="-3"/>
          <w:sz w:val="22"/>
          <w:szCs w:val="22"/>
          <w:lang w:val="es-CO"/>
        </w:rPr>
        <w:softHyphen/>
      </w:r>
      <w:r w:rsidRPr="00D40C1F">
        <w:rPr>
          <w:rFonts w:ascii="Arial Narrow" w:eastAsia="Arial Unicode MS" w:hAnsi="Arial Narrow" w:cs="Arial"/>
          <w:b/>
          <w:spacing w:val="-3"/>
          <w:sz w:val="22"/>
          <w:szCs w:val="22"/>
          <w:lang w:val="es-CO"/>
        </w:rPr>
        <w:softHyphen/>
        <w:t>icante otorga la garantía a través de un Agente Comercial:</w:t>
      </w:r>
      <w:r w:rsidRPr="00D40C1F">
        <w:rPr>
          <w:rFonts w:ascii="Arial Narrow" w:eastAsia="Arial Unicode MS" w:hAnsi="Arial Narrow" w:cs="Arial"/>
          <w:bCs/>
          <w:spacing w:val="-3"/>
          <w:sz w:val="22"/>
          <w:szCs w:val="22"/>
          <w:lang w:val="es-CO"/>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54322790" w14:textId="77777777" w:rsidR="00D40C1F" w:rsidRPr="00D40C1F" w:rsidRDefault="00D40C1F" w:rsidP="00D40C1F">
      <w:pPr>
        <w:tabs>
          <w:tab w:val="left" w:pos="-720"/>
        </w:tabs>
        <w:suppressAutoHyphens/>
        <w:ind w:left="709"/>
        <w:jc w:val="both"/>
        <w:rPr>
          <w:rFonts w:ascii="Arial Narrow" w:eastAsia="Arial Unicode MS" w:hAnsi="Arial Narrow" w:cs="Arial"/>
          <w:bCs/>
          <w:spacing w:val="-3"/>
          <w:sz w:val="22"/>
          <w:szCs w:val="22"/>
          <w:lang w:val="es-CO"/>
        </w:rPr>
      </w:pPr>
    </w:p>
    <w:p w14:paraId="232497E1" w14:textId="77777777" w:rsidR="00D40C1F" w:rsidRPr="00D40C1F" w:rsidRDefault="00D40C1F" w:rsidP="00D40C1F">
      <w:pPr>
        <w:tabs>
          <w:tab w:val="left" w:pos="-720"/>
        </w:tabs>
        <w:suppressAutoHyphens/>
        <w:jc w:val="both"/>
        <w:rPr>
          <w:rFonts w:ascii="Arial Narrow" w:eastAsia="Arial Unicode MS" w:hAnsi="Arial Narrow" w:cs="Arial"/>
          <w:bCs/>
          <w:spacing w:val="-3"/>
          <w:sz w:val="22"/>
          <w:szCs w:val="22"/>
          <w:lang w:val="es-CO"/>
        </w:rPr>
      </w:pPr>
      <w:r w:rsidRPr="00D40C1F">
        <w:rPr>
          <w:rFonts w:ascii="Arial Narrow" w:eastAsia="Arial Unicode MS" w:hAnsi="Arial Narrow" w:cs="Arial"/>
          <w:b/>
          <w:spacing w:val="-3"/>
          <w:sz w:val="22"/>
          <w:szCs w:val="22"/>
          <w:lang w:val="es-CO"/>
        </w:rPr>
        <w:t>Si el fabricante otorga la garantía a través de un Canal de Distribución Autorizado:</w:t>
      </w:r>
      <w:r w:rsidRPr="00D40C1F">
        <w:rPr>
          <w:rFonts w:ascii="Arial Narrow" w:eastAsia="Arial Unicode MS" w:hAnsi="Arial Narrow"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4DE3610A" w14:textId="77777777" w:rsidR="00D40C1F" w:rsidRPr="00D40C1F" w:rsidRDefault="00D40C1F" w:rsidP="00D40C1F">
      <w:pPr>
        <w:tabs>
          <w:tab w:val="left" w:pos="-720"/>
        </w:tabs>
        <w:suppressAutoHyphens/>
        <w:ind w:left="709"/>
        <w:jc w:val="both"/>
        <w:rPr>
          <w:rFonts w:ascii="Arial Narrow" w:eastAsia="Arial Unicode MS" w:hAnsi="Arial Narrow" w:cs="Arial"/>
          <w:bCs/>
          <w:spacing w:val="-3"/>
          <w:sz w:val="22"/>
          <w:szCs w:val="22"/>
          <w:lang w:val="es-CO"/>
        </w:rPr>
      </w:pPr>
    </w:p>
    <w:p w14:paraId="270E8F5B" w14:textId="77777777" w:rsidR="00D40C1F" w:rsidRPr="00D40C1F" w:rsidRDefault="00D40C1F" w:rsidP="00D40C1F">
      <w:pPr>
        <w:tabs>
          <w:tab w:val="left" w:pos="-720"/>
        </w:tabs>
        <w:suppressAutoHyphens/>
        <w:jc w:val="both"/>
        <w:rPr>
          <w:rFonts w:ascii="Arial Narrow" w:eastAsia="Arial Unicode MS" w:hAnsi="Arial Narrow" w:cs="Arial"/>
          <w:bCs/>
          <w:spacing w:val="-3"/>
          <w:sz w:val="22"/>
          <w:szCs w:val="22"/>
          <w:lang w:val="es-CO"/>
        </w:rPr>
      </w:pPr>
      <w:r w:rsidRPr="00D40C1F">
        <w:rPr>
          <w:rFonts w:ascii="Arial Narrow" w:eastAsia="Arial Unicode MS" w:hAnsi="Arial Narrow" w:cs="Arial"/>
          <w:b/>
          <w:spacing w:val="-3"/>
          <w:sz w:val="22"/>
          <w:szCs w:val="22"/>
          <w:lang w:val="es-CO"/>
        </w:rPr>
        <w:t>Si el fabricante otorga la garantía directamente al oferente</w:t>
      </w:r>
      <w:r w:rsidRPr="00D40C1F">
        <w:rPr>
          <w:rFonts w:ascii="Arial Narrow" w:eastAsia="Arial Unicode MS" w:hAnsi="Arial Narrow" w:cs="Arial"/>
          <w:bCs/>
          <w:spacing w:val="-3"/>
          <w:sz w:val="22"/>
          <w:szCs w:val="22"/>
          <w:lang w:val="es-CO"/>
        </w:rPr>
        <w:t>: Se debe entregar dicho certificado al supervisor del contrato</w:t>
      </w:r>
    </w:p>
    <w:p w14:paraId="749E5DE9" w14:textId="77777777" w:rsidR="00D40C1F" w:rsidRPr="00D40C1F" w:rsidRDefault="00D40C1F" w:rsidP="00D40C1F">
      <w:pPr>
        <w:tabs>
          <w:tab w:val="left" w:pos="-720"/>
        </w:tabs>
        <w:suppressAutoHyphens/>
        <w:ind w:left="709"/>
        <w:jc w:val="both"/>
        <w:rPr>
          <w:rFonts w:ascii="Arial Narrow" w:eastAsia="Arial Unicode MS" w:hAnsi="Arial Narrow" w:cs="Arial"/>
          <w:bCs/>
          <w:spacing w:val="-3"/>
          <w:sz w:val="22"/>
          <w:szCs w:val="22"/>
          <w:lang w:val="es-CO"/>
        </w:rPr>
      </w:pPr>
    </w:p>
    <w:p w14:paraId="7A85BB43" w14:textId="77777777" w:rsidR="00D40C1F" w:rsidRPr="00D40C1F" w:rsidRDefault="00D40C1F" w:rsidP="00D40C1F">
      <w:pPr>
        <w:tabs>
          <w:tab w:val="left" w:pos="-720"/>
        </w:tabs>
        <w:suppressAutoHyphens/>
        <w:jc w:val="both"/>
        <w:rPr>
          <w:rFonts w:ascii="Arial Narrow" w:eastAsia="Arial Unicode MS" w:hAnsi="Arial Narrow" w:cs="Arial"/>
          <w:bCs/>
          <w:spacing w:val="-3"/>
          <w:sz w:val="22"/>
          <w:szCs w:val="22"/>
          <w:lang w:val="es-CO"/>
        </w:rPr>
      </w:pPr>
      <w:r w:rsidRPr="00D40C1F">
        <w:rPr>
          <w:rFonts w:ascii="Arial Narrow" w:eastAsia="Arial Unicode MS" w:hAnsi="Arial Narrow" w:cs="Arial"/>
          <w:bCs/>
          <w:spacing w:val="-3"/>
          <w:sz w:val="22"/>
          <w:szCs w:val="22"/>
          <w:lang w:val="es-CO"/>
        </w:rPr>
        <w:t>No se aceptará de ningún modo la hoja de garantía que ofrecen los fabricantes en sus catálogos o páginas Web.</w:t>
      </w:r>
    </w:p>
    <w:p w14:paraId="776DF0D9" w14:textId="77777777" w:rsidR="00D40C1F" w:rsidRPr="00D40C1F" w:rsidRDefault="00D40C1F" w:rsidP="00D40C1F">
      <w:pPr>
        <w:tabs>
          <w:tab w:val="left" w:pos="-720"/>
        </w:tabs>
        <w:suppressAutoHyphens/>
        <w:ind w:left="709"/>
        <w:jc w:val="both"/>
        <w:rPr>
          <w:rFonts w:ascii="Arial Narrow" w:eastAsia="Arial Unicode MS" w:hAnsi="Arial Narrow" w:cs="Arial"/>
          <w:bCs/>
          <w:spacing w:val="-3"/>
          <w:sz w:val="22"/>
          <w:szCs w:val="22"/>
          <w:lang w:val="es-CO"/>
        </w:rPr>
      </w:pPr>
    </w:p>
    <w:p w14:paraId="4FBDAA3E" w14:textId="77777777" w:rsidR="00D40C1F" w:rsidRPr="00D40C1F" w:rsidRDefault="00D40C1F" w:rsidP="00D40C1F">
      <w:pPr>
        <w:tabs>
          <w:tab w:val="left" w:pos="-720"/>
        </w:tabs>
        <w:suppressAutoHyphens/>
        <w:jc w:val="both"/>
        <w:rPr>
          <w:rFonts w:ascii="Arial Narrow" w:eastAsia="Arial Unicode MS" w:hAnsi="Arial Narrow" w:cs="Arial"/>
          <w:bCs/>
          <w:spacing w:val="-3"/>
          <w:sz w:val="22"/>
          <w:szCs w:val="22"/>
          <w:lang w:val="es-CO"/>
        </w:rPr>
      </w:pPr>
      <w:r w:rsidRPr="00D40C1F">
        <w:rPr>
          <w:rFonts w:ascii="Arial Narrow" w:eastAsia="Arial Unicode MS" w:hAnsi="Arial Narrow" w:cs="Arial"/>
          <w:bCs/>
          <w:spacing w:val="-3"/>
          <w:sz w:val="22"/>
          <w:szCs w:val="22"/>
          <w:lang w:val="es-CO"/>
        </w:rPr>
        <w:t xml:space="preserve">Los tiempos de garantía inferiores a los requeridos por LA AERONÁUTICA CIVIL, constituye causal de incumplimiento del contrato. </w:t>
      </w:r>
    </w:p>
    <w:p w14:paraId="3A38FEA4" w14:textId="77777777" w:rsidR="00D40C1F" w:rsidRPr="00D40C1F" w:rsidRDefault="00D40C1F" w:rsidP="00D40C1F">
      <w:pPr>
        <w:jc w:val="both"/>
        <w:rPr>
          <w:rFonts w:ascii="Arial Narrow" w:hAnsi="Arial Narrow" w:cs="Arial"/>
          <w:snapToGrid w:val="0"/>
          <w:sz w:val="22"/>
          <w:szCs w:val="22"/>
        </w:rPr>
      </w:pPr>
    </w:p>
    <w:p w14:paraId="378DA58E" w14:textId="77777777" w:rsidR="00D40C1F" w:rsidRPr="004D1D00" w:rsidRDefault="00D40C1F" w:rsidP="00D40C1F">
      <w:pPr>
        <w:jc w:val="both"/>
        <w:rPr>
          <w:rFonts w:ascii="Arial Narrow" w:hAnsi="Arial Narrow" w:cs="Arial"/>
          <w:sz w:val="24"/>
          <w:szCs w:val="24"/>
          <w:lang w:val="es-ES_tradnl"/>
        </w:rPr>
      </w:pPr>
      <w:r w:rsidRPr="00D40C1F">
        <w:rPr>
          <w:rFonts w:ascii="Arial Narrow" w:hAnsi="Arial Narrow" w:cs="Arial"/>
          <w:snapToGrid w:val="0"/>
          <w:sz w:val="22"/>
          <w:szCs w:val="22"/>
        </w:rPr>
        <w:t>(ESTA GARANTÍA NO CORRESPONDE A LAS PÓLIZAS EXIGIDAS EN NUMERAL 10.2 DEL ESTUDIO PREVIO, POR FAVOR NO TRANSCRIBIR ESA INFORMACIÓN.)</w:t>
      </w:r>
    </w:p>
    <w:p w14:paraId="19203B5E" w14:textId="77777777" w:rsidR="00F52026" w:rsidRPr="00D5070C" w:rsidRDefault="00F52026" w:rsidP="00D5070C">
      <w:pPr>
        <w:pStyle w:val="Prrafodelista"/>
        <w:suppressAutoHyphens/>
        <w:ind w:left="720"/>
        <w:jc w:val="both"/>
        <w:rPr>
          <w:rFonts w:ascii="Arial Narrow" w:hAnsi="Arial Narrow"/>
          <w:b/>
          <w:bCs/>
          <w:sz w:val="22"/>
          <w:szCs w:val="22"/>
        </w:rPr>
      </w:pPr>
    </w:p>
    <w:sectPr w:rsidR="00F52026" w:rsidRPr="00D5070C" w:rsidSect="0097375B">
      <w:headerReference w:type="default" r:id="rId8"/>
      <w:foot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30AAA" w14:textId="77777777" w:rsidR="00035404" w:rsidRDefault="00035404">
      <w:r>
        <w:separator/>
      </w:r>
    </w:p>
    <w:p w14:paraId="2D2D063B" w14:textId="77777777" w:rsidR="00035404" w:rsidRDefault="00035404"/>
  </w:endnote>
  <w:endnote w:type="continuationSeparator" w:id="0">
    <w:p w14:paraId="5AAA2ABB" w14:textId="77777777" w:rsidR="00035404" w:rsidRDefault="00035404">
      <w:r>
        <w:continuationSeparator/>
      </w:r>
    </w:p>
    <w:p w14:paraId="4D361C9A" w14:textId="77777777" w:rsidR="00035404" w:rsidRDefault="000354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263E2" w14:textId="77777777" w:rsidR="00035404" w:rsidRDefault="00035404">
      <w:r>
        <w:separator/>
      </w:r>
    </w:p>
    <w:p w14:paraId="7D6EAF76" w14:textId="77777777" w:rsidR="00035404" w:rsidRDefault="00035404"/>
  </w:footnote>
  <w:footnote w:type="continuationSeparator" w:id="0">
    <w:p w14:paraId="479FBA68" w14:textId="77777777" w:rsidR="00035404" w:rsidRDefault="00035404">
      <w:r>
        <w:continuationSeparator/>
      </w:r>
    </w:p>
    <w:p w14:paraId="55BEFF99" w14:textId="77777777" w:rsidR="00035404" w:rsidRDefault="000354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D865CF"/>
    <w:multiLevelType w:val="hybridMultilevel"/>
    <w:tmpl w:val="DFA8E80C"/>
    <w:lvl w:ilvl="0" w:tplc="9D0A060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29C93423"/>
    <w:multiLevelType w:val="hybridMultilevel"/>
    <w:tmpl w:val="206A0A3A"/>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4D7217"/>
    <w:multiLevelType w:val="hybridMultilevel"/>
    <w:tmpl w:val="2640ADE2"/>
    <w:lvl w:ilvl="0" w:tplc="70D28B0E">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341F5242"/>
    <w:multiLevelType w:val="multilevel"/>
    <w:tmpl w:val="F7BC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411EFE"/>
    <w:multiLevelType w:val="hybridMultilevel"/>
    <w:tmpl w:val="1F765B4A"/>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F31F10"/>
    <w:multiLevelType w:val="hybridMultilevel"/>
    <w:tmpl w:val="5C720390"/>
    <w:lvl w:ilvl="0" w:tplc="6E7855C8">
      <w:start w:val="830"/>
      <w:numFmt w:val="bullet"/>
      <w:lvlText w:val="-"/>
      <w:lvlJc w:val="left"/>
      <w:pPr>
        <w:ind w:left="1068" w:hanging="360"/>
      </w:pPr>
      <w:rPr>
        <w:rFonts w:ascii="Arial Narrow" w:eastAsia="Times New Roman" w:hAnsi="Arial Narrow" w:cs="Times New Roman"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0"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E02A40"/>
    <w:multiLevelType w:val="hybridMultilevel"/>
    <w:tmpl w:val="461AD4B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29A76A8"/>
    <w:multiLevelType w:val="hybridMultilevel"/>
    <w:tmpl w:val="E3D4FA5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9A23D31"/>
    <w:multiLevelType w:val="hybridMultilevel"/>
    <w:tmpl w:val="AA68CA92"/>
    <w:lvl w:ilvl="0" w:tplc="23D4E9DE">
      <w:start w:val="1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4703A67"/>
    <w:multiLevelType w:val="hybridMultilevel"/>
    <w:tmpl w:val="A4640C5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803032523">
    <w:abstractNumId w:val="10"/>
  </w:num>
  <w:num w:numId="2" w16cid:durableId="2100829198">
    <w:abstractNumId w:val="30"/>
  </w:num>
  <w:num w:numId="3" w16cid:durableId="1364669164">
    <w:abstractNumId w:val="29"/>
  </w:num>
  <w:num w:numId="4" w16cid:durableId="1624266735">
    <w:abstractNumId w:val="23"/>
  </w:num>
  <w:num w:numId="5" w16cid:durableId="500512580">
    <w:abstractNumId w:val="26"/>
  </w:num>
  <w:num w:numId="6" w16cid:durableId="1299919316">
    <w:abstractNumId w:val="25"/>
  </w:num>
  <w:num w:numId="7" w16cid:durableId="93743832">
    <w:abstractNumId w:val="18"/>
  </w:num>
  <w:num w:numId="8" w16cid:durableId="230311224">
    <w:abstractNumId w:val="14"/>
  </w:num>
  <w:num w:numId="9" w16cid:durableId="1361738474">
    <w:abstractNumId w:val="17"/>
  </w:num>
  <w:num w:numId="10" w16cid:durableId="641033768">
    <w:abstractNumId w:val="36"/>
  </w:num>
  <w:num w:numId="11" w16cid:durableId="2114593191">
    <w:abstractNumId w:val="36"/>
  </w:num>
  <w:num w:numId="12" w16cid:durableId="2067021548">
    <w:abstractNumId w:val="36"/>
  </w:num>
  <w:num w:numId="13" w16cid:durableId="1290746978">
    <w:abstractNumId w:val="36"/>
  </w:num>
  <w:num w:numId="14" w16cid:durableId="826440406">
    <w:abstractNumId w:val="36"/>
  </w:num>
  <w:num w:numId="15" w16cid:durableId="1257639441">
    <w:abstractNumId w:val="36"/>
  </w:num>
  <w:num w:numId="16" w16cid:durableId="436289801">
    <w:abstractNumId w:val="36"/>
  </w:num>
  <w:num w:numId="17" w16cid:durableId="749930365">
    <w:abstractNumId w:val="36"/>
  </w:num>
  <w:num w:numId="18" w16cid:durableId="1105152735">
    <w:abstractNumId w:val="36"/>
  </w:num>
  <w:num w:numId="19" w16cid:durableId="802386808">
    <w:abstractNumId w:val="36"/>
  </w:num>
  <w:num w:numId="20" w16cid:durableId="800808841">
    <w:abstractNumId w:val="36"/>
  </w:num>
  <w:num w:numId="21" w16cid:durableId="698508814">
    <w:abstractNumId w:val="22"/>
  </w:num>
  <w:num w:numId="22" w16cid:durableId="2006202495">
    <w:abstractNumId w:val="6"/>
  </w:num>
  <w:num w:numId="23" w16cid:durableId="1210875781">
    <w:abstractNumId w:val="24"/>
  </w:num>
  <w:num w:numId="24" w16cid:durableId="4523603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5015701">
    <w:abstractNumId w:val="3"/>
  </w:num>
  <w:num w:numId="26" w16cid:durableId="2050295869">
    <w:abstractNumId w:val="12"/>
  </w:num>
  <w:num w:numId="27" w16cid:durableId="983778639">
    <w:abstractNumId w:val="31"/>
  </w:num>
  <w:num w:numId="28" w16cid:durableId="325400002">
    <w:abstractNumId w:val="20"/>
  </w:num>
  <w:num w:numId="29" w16cid:durableId="611132203">
    <w:abstractNumId w:val="1"/>
  </w:num>
  <w:num w:numId="30" w16cid:durableId="1640450342">
    <w:abstractNumId w:val="7"/>
  </w:num>
  <w:num w:numId="31" w16cid:durableId="1153643485">
    <w:abstractNumId w:val="28"/>
  </w:num>
  <w:num w:numId="32" w16cid:durableId="4123190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85720655">
    <w:abstractNumId w:val="4"/>
  </w:num>
  <w:num w:numId="34" w16cid:durableId="1230730898">
    <w:abstractNumId w:val="0"/>
  </w:num>
  <w:num w:numId="35" w16cid:durableId="1862814675">
    <w:abstractNumId w:val="35"/>
  </w:num>
  <w:num w:numId="36" w16cid:durableId="1737975429">
    <w:abstractNumId w:val="5"/>
  </w:num>
  <w:num w:numId="37" w16cid:durableId="198595954">
    <w:abstractNumId w:val="9"/>
  </w:num>
  <w:num w:numId="38" w16cid:durableId="2094162534">
    <w:abstractNumId w:val="7"/>
  </w:num>
  <w:num w:numId="39" w16cid:durableId="2089374795">
    <w:abstractNumId w:val="33"/>
  </w:num>
  <w:num w:numId="40" w16cid:durableId="182865473">
    <w:abstractNumId w:val="16"/>
  </w:num>
  <w:num w:numId="41" w16cid:durableId="307244514">
    <w:abstractNumId w:val="32"/>
  </w:num>
  <w:num w:numId="42" w16cid:durableId="879709315">
    <w:abstractNumId w:val="34"/>
  </w:num>
  <w:num w:numId="43" w16cid:durableId="686056525">
    <w:abstractNumId w:val="19"/>
  </w:num>
  <w:num w:numId="44" w16cid:durableId="1526865202">
    <w:abstractNumId w:val="15"/>
  </w:num>
  <w:num w:numId="45" w16cid:durableId="2025084087">
    <w:abstractNumId w:val="13"/>
  </w:num>
  <w:num w:numId="46" w16cid:durableId="1422489128">
    <w:abstractNumId w:val="11"/>
  </w:num>
  <w:num w:numId="47" w16cid:durableId="1135374588">
    <w:abstractNumId w:val="2"/>
  </w:num>
  <w:num w:numId="48" w16cid:durableId="854618535">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0C79"/>
    <w:rsid w:val="00002720"/>
    <w:rsid w:val="00007AF6"/>
    <w:rsid w:val="0001100A"/>
    <w:rsid w:val="00012714"/>
    <w:rsid w:val="00015AB8"/>
    <w:rsid w:val="00023024"/>
    <w:rsid w:val="00023785"/>
    <w:rsid w:val="00023D87"/>
    <w:rsid w:val="0002593D"/>
    <w:rsid w:val="00026EDD"/>
    <w:rsid w:val="00032111"/>
    <w:rsid w:val="00035404"/>
    <w:rsid w:val="0004018F"/>
    <w:rsid w:val="00045047"/>
    <w:rsid w:val="00047CEC"/>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2175"/>
    <w:rsid w:val="000C4151"/>
    <w:rsid w:val="000C491B"/>
    <w:rsid w:val="000C5425"/>
    <w:rsid w:val="000D4A6D"/>
    <w:rsid w:val="000E0A5E"/>
    <w:rsid w:val="000E1630"/>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0866"/>
    <w:rsid w:val="0014163D"/>
    <w:rsid w:val="001461D6"/>
    <w:rsid w:val="00152BDA"/>
    <w:rsid w:val="00156457"/>
    <w:rsid w:val="001573E4"/>
    <w:rsid w:val="001609FA"/>
    <w:rsid w:val="001639F2"/>
    <w:rsid w:val="00165987"/>
    <w:rsid w:val="00167212"/>
    <w:rsid w:val="0017544E"/>
    <w:rsid w:val="00175637"/>
    <w:rsid w:val="00175FD9"/>
    <w:rsid w:val="00177371"/>
    <w:rsid w:val="001801D8"/>
    <w:rsid w:val="0018150F"/>
    <w:rsid w:val="001853BD"/>
    <w:rsid w:val="00185F58"/>
    <w:rsid w:val="00197621"/>
    <w:rsid w:val="00197CE8"/>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1F22"/>
    <w:rsid w:val="001C21F5"/>
    <w:rsid w:val="001C49B5"/>
    <w:rsid w:val="001C4BC6"/>
    <w:rsid w:val="001C5175"/>
    <w:rsid w:val="001D1FFA"/>
    <w:rsid w:val="001D4B6C"/>
    <w:rsid w:val="001D5170"/>
    <w:rsid w:val="001F09C1"/>
    <w:rsid w:val="001F0E08"/>
    <w:rsid w:val="001F2102"/>
    <w:rsid w:val="001F4738"/>
    <w:rsid w:val="001F59D7"/>
    <w:rsid w:val="001F78A0"/>
    <w:rsid w:val="001F7C4C"/>
    <w:rsid w:val="00200780"/>
    <w:rsid w:val="0020097D"/>
    <w:rsid w:val="00200EFA"/>
    <w:rsid w:val="00204C60"/>
    <w:rsid w:val="00210AEF"/>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061D"/>
    <w:rsid w:val="0026327B"/>
    <w:rsid w:val="0026396C"/>
    <w:rsid w:val="0027005D"/>
    <w:rsid w:val="00271A42"/>
    <w:rsid w:val="00271F30"/>
    <w:rsid w:val="00277B74"/>
    <w:rsid w:val="00280264"/>
    <w:rsid w:val="0028451F"/>
    <w:rsid w:val="0029139A"/>
    <w:rsid w:val="00297006"/>
    <w:rsid w:val="0029724A"/>
    <w:rsid w:val="0029740A"/>
    <w:rsid w:val="002A098C"/>
    <w:rsid w:val="002A2505"/>
    <w:rsid w:val="002A59A0"/>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461"/>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1CBC"/>
    <w:rsid w:val="00332E6A"/>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21C2"/>
    <w:rsid w:val="003C175B"/>
    <w:rsid w:val="003D2BC5"/>
    <w:rsid w:val="003D4C52"/>
    <w:rsid w:val="003E06E7"/>
    <w:rsid w:val="003E3240"/>
    <w:rsid w:val="003E5CD1"/>
    <w:rsid w:val="003E5E25"/>
    <w:rsid w:val="003E6E94"/>
    <w:rsid w:val="003E797B"/>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1D91"/>
    <w:rsid w:val="00462DED"/>
    <w:rsid w:val="004706C2"/>
    <w:rsid w:val="00470F03"/>
    <w:rsid w:val="0047164A"/>
    <w:rsid w:val="00471C5B"/>
    <w:rsid w:val="00471F62"/>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E7FF6"/>
    <w:rsid w:val="004F0141"/>
    <w:rsid w:val="004F0B32"/>
    <w:rsid w:val="004F2B47"/>
    <w:rsid w:val="004F5F77"/>
    <w:rsid w:val="004F7F5B"/>
    <w:rsid w:val="005005A7"/>
    <w:rsid w:val="00506C4A"/>
    <w:rsid w:val="0050715C"/>
    <w:rsid w:val="00507236"/>
    <w:rsid w:val="00507C84"/>
    <w:rsid w:val="00514010"/>
    <w:rsid w:val="00515D6B"/>
    <w:rsid w:val="00515F74"/>
    <w:rsid w:val="0051787F"/>
    <w:rsid w:val="005209C3"/>
    <w:rsid w:val="005260B1"/>
    <w:rsid w:val="00527008"/>
    <w:rsid w:val="0052724B"/>
    <w:rsid w:val="0052751A"/>
    <w:rsid w:val="00530F17"/>
    <w:rsid w:val="00535915"/>
    <w:rsid w:val="00536918"/>
    <w:rsid w:val="00536A5F"/>
    <w:rsid w:val="00536B06"/>
    <w:rsid w:val="005419DD"/>
    <w:rsid w:val="00542432"/>
    <w:rsid w:val="00545AA2"/>
    <w:rsid w:val="00551421"/>
    <w:rsid w:val="005525BC"/>
    <w:rsid w:val="00555957"/>
    <w:rsid w:val="00557687"/>
    <w:rsid w:val="00557F30"/>
    <w:rsid w:val="005614FD"/>
    <w:rsid w:val="00561AB7"/>
    <w:rsid w:val="0056201F"/>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3917"/>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18D2"/>
    <w:rsid w:val="006438DE"/>
    <w:rsid w:val="00644C09"/>
    <w:rsid w:val="00644ED1"/>
    <w:rsid w:val="006464B8"/>
    <w:rsid w:val="00654E63"/>
    <w:rsid w:val="00656AE9"/>
    <w:rsid w:val="0066180D"/>
    <w:rsid w:val="00662D27"/>
    <w:rsid w:val="00662DE0"/>
    <w:rsid w:val="00664672"/>
    <w:rsid w:val="006648B1"/>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25E8"/>
    <w:rsid w:val="006B4955"/>
    <w:rsid w:val="006B5BF7"/>
    <w:rsid w:val="006C2C91"/>
    <w:rsid w:val="006C64EF"/>
    <w:rsid w:val="006D03E8"/>
    <w:rsid w:val="006D616D"/>
    <w:rsid w:val="006D739A"/>
    <w:rsid w:val="006D76B8"/>
    <w:rsid w:val="006E1DF7"/>
    <w:rsid w:val="006E2979"/>
    <w:rsid w:val="006E616D"/>
    <w:rsid w:val="006F479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477FC"/>
    <w:rsid w:val="00750ECE"/>
    <w:rsid w:val="00752D3F"/>
    <w:rsid w:val="007542D9"/>
    <w:rsid w:val="007549E1"/>
    <w:rsid w:val="00757833"/>
    <w:rsid w:val="00760E52"/>
    <w:rsid w:val="00761C20"/>
    <w:rsid w:val="007652A9"/>
    <w:rsid w:val="00765AE5"/>
    <w:rsid w:val="0076604B"/>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6B5B"/>
    <w:rsid w:val="00807904"/>
    <w:rsid w:val="00811D00"/>
    <w:rsid w:val="008145FE"/>
    <w:rsid w:val="00822A25"/>
    <w:rsid w:val="008242C8"/>
    <w:rsid w:val="0082435A"/>
    <w:rsid w:val="00825FD0"/>
    <w:rsid w:val="00827856"/>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11D"/>
    <w:rsid w:val="008655E3"/>
    <w:rsid w:val="00865722"/>
    <w:rsid w:val="008663C6"/>
    <w:rsid w:val="00866681"/>
    <w:rsid w:val="00867C95"/>
    <w:rsid w:val="00873A57"/>
    <w:rsid w:val="00875D49"/>
    <w:rsid w:val="00876188"/>
    <w:rsid w:val="00877365"/>
    <w:rsid w:val="008806A3"/>
    <w:rsid w:val="00880FFE"/>
    <w:rsid w:val="00882CB0"/>
    <w:rsid w:val="0089130E"/>
    <w:rsid w:val="008929A3"/>
    <w:rsid w:val="008929AA"/>
    <w:rsid w:val="00894AAC"/>
    <w:rsid w:val="00896C95"/>
    <w:rsid w:val="0089736F"/>
    <w:rsid w:val="008A1914"/>
    <w:rsid w:val="008B1717"/>
    <w:rsid w:val="008B1E44"/>
    <w:rsid w:val="008B2C40"/>
    <w:rsid w:val="008B7728"/>
    <w:rsid w:val="008C416D"/>
    <w:rsid w:val="008C4376"/>
    <w:rsid w:val="008C7E45"/>
    <w:rsid w:val="008D0491"/>
    <w:rsid w:val="008D1065"/>
    <w:rsid w:val="008D138D"/>
    <w:rsid w:val="008D2734"/>
    <w:rsid w:val="008D2832"/>
    <w:rsid w:val="008D45A9"/>
    <w:rsid w:val="008D598C"/>
    <w:rsid w:val="008D682A"/>
    <w:rsid w:val="008D6FEA"/>
    <w:rsid w:val="008D7B6D"/>
    <w:rsid w:val="008E05F0"/>
    <w:rsid w:val="008E0980"/>
    <w:rsid w:val="008E16F9"/>
    <w:rsid w:val="008E2737"/>
    <w:rsid w:val="008E2D3C"/>
    <w:rsid w:val="008E4853"/>
    <w:rsid w:val="008E4859"/>
    <w:rsid w:val="008F2760"/>
    <w:rsid w:val="008F796F"/>
    <w:rsid w:val="00911791"/>
    <w:rsid w:val="00911873"/>
    <w:rsid w:val="0091534B"/>
    <w:rsid w:val="00916FD4"/>
    <w:rsid w:val="00922632"/>
    <w:rsid w:val="009241F3"/>
    <w:rsid w:val="00924A26"/>
    <w:rsid w:val="0092598A"/>
    <w:rsid w:val="00926757"/>
    <w:rsid w:val="009275FD"/>
    <w:rsid w:val="00927A63"/>
    <w:rsid w:val="00927C50"/>
    <w:rsid w:val="00930EB7"/>
    <w:rsid w:val="00935540"/>
    <w:rsid w:val="00937FDA"/>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264"/>
    <w:rsid w:val="00985915"/>
    <w:rsid w:val="00995A9E"/>
    <w:rsid w:val="009A1C06"/>
    <w:rsid w:val="009A4EF9"/>
    <w:rsid w:val="009A54B4"/>
    <w:rsid w:val="009A6A2D"/>
    <w:rsid w:val="009B396B"/>
    <w:rsid w:val="009B54FA"/>
    <w:rsid w:val="009B77A5"/>
    <w:rsid w:val="009C2774"/>
    <w:rsid w:val="009D180D"/>
    <w:rsid w:val="009D18AC"/>
    <w:rsid w:val="009D3F37"/>
    <w:rsid w:val="009D6B71"/>
    <w:rsid w:val="009E42FF"/>
    <w:rsid w:val="009E6B91"/>
    <w:rsid w:val="009F03A2"/>
    <w:rsid w:val="009F17F9"/>
    <w:rsid w:val="009F25B1"/>
    <w:rsid w:val="009F2870"/>
    <w:rsid w:val="009F3053"/>
    <w:rsid w:val="009F393B"/>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17DB"/>
    <w:rsid w:val="00A34C16"/>
    <w:rsid w:val="00A34D3B"/>
    <w:rsid w:val="00A3649C"/>
    <w:rsid w:val="00A40C81"/>
    <w:rsid w:val="00A4169B"/>
    <w:rsid w:val="00A41BA7"/>
    <w:rsid w:val="00A446D6"/>
    <w:rsid w:val="00A4588A"/>
    <w:rsid w:val="00A4742D"/>
    <w:rsid w:val="00A50312"/>
    <w:rsid w:val="00A51B0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47A7"/>
    <w:rsid w:val="00A9636C"/>
    <w:rsid w:val="00A9735D"/>
    <w:rsid w:val="00A97718"/>
    <w:rsid w:val="00AA2019"/>
    <w:rsid w:val="00AA2FBF"/>
    <w:rsid w:val="00AA367B"/>
    <w:rsid w:val="00AA445A"/>
    <w:rsid w:val="00AA52AC"/>
    <w:rsid w:val="00AB1222"/>
    <w:rsid w:val="00AB195F"/>
    <w:rsid w:val="00AB29A4"/>
    <w:rsid w:val="00AB57C2"/>
    <w:rsid w:val="00AB7024"/>
    <w:rsid w:val="00AC00D9"/>
    <w:rsid w:val="00AC02BD"/>
    <w:rsid w:val="00AC1569"/>
    <w:rsid w:val="00AC235F"/>
    <w:rsid w:val="00AD1486"/>
    <w:rsid w:val="00AD2352"/>
    <w:rsid w:val="00AD244D"/>
    <w:rsid w:val="00AD2E27"/>
    <w:rsid w:val="00AD320F"/>
    <w:rsid w:val="00AD5FEA"/>
    <w:rsid w:val="00AD66CB"/>
    <w:rsid w:val="00AE3B2E"/>
    <w:rsid w:val="00AF0B34"/>
    <w:rsid w:val="00AF1782"/>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45E52"/>
    <w:rsid w:val="00B523EA"/>
    <w:rsid w:val="00B537D1"/>
    <w:rsid w:val="00B545E8"/>
    <w:rsid w:val="00B5623F"/>
    <w:rsid w:val="00B613B9"/>
    <w:rsid w:val="00B62F30"/>
    <w:rsid w:val="00B71235"/>
    <w:rsid w:val="00B71B3C"/>
    <w:rsid w:val="00B80729"/>
    <w:rsid w:val="00B81218"/>
    <w:rsid w:val="00B821E7"/>
    <w:rsid w:val="00B8370A"/>
    <w:rsid w:val="00B84AC7"/>
    <w:rsid w:val="00B86592"/>
    <w:rsid w:val="00B872C4"/>
    <w:rsid w:val="00B87B95"/>
    <w:rsid w:val="00B90F3B"/>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508"/>
    <w:rsid w:val="00C30A8E"/>
    <w:rsid w:val="00C314D4"/>
    <w:rsid w:val="00C31FFA"/>
    <w:rsid w:val="00C323F3"/>
    <w:rsid w:val="00C32BB8"/>
    <w:rsid w:val="00C41B31"/>
    <w:rsid w:val="00C441ED"/>
    <w:rsid w:val="00C447F4"/>
    <w:rsid w:val="00C451AE"/>
    <w:rsid w:val="00C45980"/>
    <w:rsid w:val="00C46BAB"/>
    <w:rsid w:val="00C5381A"/>
    <w:rsid w:val="00C54EDD"/>
    <w:rsid w:val="00C62A33"/>
    <w:rsid w:val="00C66D0D"/>
    <w:rsid w:val="00C67CE7"/>
    <w:rsid w:val="00C70FF3"/>
    <w:rsid w:val="00C75431"/>
    <w:rsid w:val="00C77712"/>
    <w:rsid w:val="00C823E4"/>
    <w:rsid w:val="00C83943"/>
    <w:rsid w:val="00C83CC5"/>
    <w:rsid w:val="00C87095"/>
    <w:rsid w:val="00C879C6"/>
    <w:rsid w:val="00C87D10"/>
    <w:rsid w:val="00C91298"/>
    <w:rsid w:val="00C92A65"/>
    <w:rsid w:val="00C95890"/>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CF6051"/>
    <w:rsid w:val="00D0007C"/>
    <w:rsid w:val="00D0059F"/>
    <w:rsid w:val="00D00B86"/>
    <w:rsid w:val="00D015A9"/>
    <w:rsid w:val="00D053CA"/>
    <w:rsid w:val="00D06008"/>
    <w:rsid w:val="00D12B2F"/>
    <w:rsid w:val="00D1456D"/>
    <w:rsid w:val="00D240C7"/>
    <w:rsid w:val="00D2490F"/>
    <w:rsid w:val="00D2547D"/>
    <w:rsid w:val="00D268CD"/>
    <w:rsid w:val="00D32A07"/>
    <w:rsid w:val="00D3568A"/>
    <w:rsid w:val="00D3696E"/>
    <w:rsid w:val="00D379AF"/>
    <w:rsid w:val="00D403F1"/>
    <w:rsid w:val="00D40C1F"/>
    <w:rsid w:val="00D4482B"/>
    <w:rsid w:val="00D46D99"/>
    <w:rsid w:val="00D5070C"/>
    <w:rsid w:val="00D50F9C"/>
    <w:rsid w:val="00D558C7"/>
    <w:rsid w:val="00D56BF4"/>
    <w:rsid w:val="00D6213E"/>
    <w:rsid w:val="00D647CA"/>
    <w:rsid w:val="00D64C5D"/>
    <w:rsid w:val="00D652C8"/>
    <w:rsid w:val="00D66105"/>
    <w:rsid w:val="00D66EC4"/>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5820"/>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3A38"/>
    <w:rsid w:val="00DD758C"/>
    <w:rsid w:val="00DE0913"/>
    <w:rsid w:val="00DE14F1"/>
    <w:rsid w:val="00DE19DE"/>
    <w:rsid w:val="00DE476C"/>
    <w:rsid w:val="00DE6814"/>
    <w:rsid w:val="00DF070F"/>
    <w:rsid w:val="00E01F17"/>
    <w:rsid w:val="00E047F5"/>
    <w:rsid w:val="00E06063"/>
    <w:rsid w:val="00E0607D"/>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6489"/>
    <w:rsid w:val="00E5782E"/>
    <w:rsid w:val="00E63392"/>
    <w:rsid w:val="00E64F23"/>
    <w:rsid w:val="00E65547"/>
    <w:rsid w:val="00E6669F"/>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B7893"/>
    <w:rsid w:val="00EC192C"/>
    <w:rsid w:val="00EC2C13"/>
    <w:rsid w:val="00EC3D4A"/>
    <w:rsid w:val="00EC3ED2"/>
    <w:rsid w:val="00EC45CD"/>
    <w:rsid w:val="00EC7EE1"/>
    <w:rsid w:val="00ED06F0"/>
    <w:rsid w:val="00ED1261"/>
    <w:rsid w:val="00ED1503"/>
    <w:rsid w:val="00ED20E0"/>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6FF8"/>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2026"/>
    <w:rsid w:val="00F56900"/>
    <w:rsid w:val="00F5701F"/>
    <w:rsid w:val="00F57CA4"/>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97D38"/>
    <w:rsid w:val="00FA0225"/>
    <w:rsid w:val="00FA213C"/>
    <w:rsid w:val="00FA300F"/>
    <w:rsid w:val="00FA363D"/>
    <w:rsid w:val="00FA366D"/>
    <w:rsid w:val="00FA3C87"/>
    <w:rsid w:val="00FB2835"/>
    <w:rsid w:val="00FB60DD"/>
    <w:rsid w:val="00FB7A6C"/>
    <w:rsid w:val="00FC1102"/>
    <w:rsid w:val="00FC1D06"/>
    <w:rsid w:val="00FC5E10"/>
    <w:rsid w:val="00FC67C2"/>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styleId="Refdecomentario">
    <w:name w:val="annotation reference"/>
    <w:basedOn w:val="Fuentedeprrafopredeter"/>
    <w:uiPriority w:val="99"/>
    <w:semiHidden/>
    <w:unhideWhenUsed/>
    <w:rsid w:val="00EB7893"/>
    <w:rPr>
      <w:sz w:val="16"/>
      <w:szCs w:val="16"/>
    </w:rPr>
  </w:style>
  <w:style w:type="paragraph" w:styleId="Textocomentario">
    <w:name w:val="annotation text"/>
    <w:basedOn w:val="Normal"/>
    <w:link w:val="TextocomentarioCar"/>
    <w:uiPriority w:val="99"/>
    <w:unhideWhenUsed/>
    <w:rsid w:val="00EB7893"/>
  </w:style>
  <w:style w:type="character" w:customStyle="1" w:styleId="TextocomentarioCar">
    <w:name w:val="Texto comentario Car"/>
    <w:basedOn w:val="Fuentedeprrafopredeter"/>
    <w:link w:val="Textocomentario"/>
    <w:uiPriority w:val="99"/>
    <w:rsid w:val="00EB7893"/>
    <w:rPr>
      <w:lang w:val="es-ES" w:eastAsia="es-ES"/>
    </w:rPr>
  </w:style>
  <w:style w:type="paragraph" w:styleId="Revisin">
    <w:name w:val="Revision"/>
    <w:hidden/>
    <w:uiPriority w:val="99"/>
    <w:semiHidden/>
    <w:rsid w:val="00AC1569"/>
    <w:rPr>
      <w:lang w:val="es-ES" w:eastAsia="es-ES"/>
    </w:rPr>
  </w:style>
  <w:style w:type="paragraph" w:styleId="Asuntodelcomentario">
    <w:name w:val="annotation subject"/>
    <w:basedOn w:val="Textocomentario"/>
    <w:next w:val="Textocomentario"/>
    <w:link w:val="AsuntodelcomentarioCar"/>
    <w:uiPriority w:val="99"/>
    <w:semiHidden/>
    <w:unhideWhenUsed/>
    <w:rsid w:val="00AC1569"/>
    <w:rPr>
      <w:b/>
      <w:bCs/>
    </w:rPr>
  </w:style>
  <w:style w:type="character" w:customStyle="1" w:styleId="AsuntodelcomentarioCar">
    <w:name w:val="Asunto del comentario Car"/>
    <w:basedOn w:val="TextocomentarioCar"/>
    <w:link w:val="Asuntodelcomentario"/>
    <w:uiPriority w:val="99"/>
    <w:semiHidden/>
    <w:rsid w:val="00AC1569"/>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1CB6B-4635-4E76-82C4-A9CD1941F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1081</Words>
  <Characters>5951</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Camilo Andres Becerra Pava</cp:lastModifiedBy>
  <cp:revision>6</cp:revision>
  <cp:lastPrinted>2024-04-03T20:29:00Z</cp:lastPrinted>
  <dcterms:created xsi:type="dcterms:W3CDTF">2024-07-27T21:49:00Z</dcterms:created>
  <dcterms:modified xsi:type="dcterms:W3CDTF">2025-08-28T18:15:00Z</dcterms:modified>
  <cp:category>6</cp:category>
</cp:coreProperties>
</file>