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70BFE613" w14:textId="10E5A1F5" w:rsidR="0024717A" w:rsidRPr="0024717A" w:rsidRDefault="00522E7D" w:rsidP="0024717A">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4D6D6B" w:rsidRPr="004D6D6B">
        <w:rPr>
          <w:rFonts w:cs="Arial"/>
          <w:b/>
          <w:color w:val="auto"/>
          <w:szCs w:val="20"/>
        </w:rPr>
        <w:t>REALIZAR EL MANTENIMIENTO DE LA VIA DE ACCESO A LA ESTACION CERRO TASAJERO DE LA REGIONAL NORORIENTE</w:t>
      </w:r>
      <w:r w:rsidR="00F41424">
        <w:rPr>
          <w:rFonts w:cs="Arial"/>
          <w:b/>
          <w:color w:val="auto"/>
          <w:szCs w:val="20"/>
        </w:rPr>
        <w:t>.</w:t>
      </w:r>
    </w:p>
    <w:p w14:paraId="6BCA1928" w14:textId="7E146DA9" w:rsidR="006644DB" w:rsidRPr="00454CF3" w:rsidRDefault="006644DB" w:rsidP="00A6796E">
      <w:pPr>
        <w:spacing w:line="276" w:lineRule="auto"/>
        <w:jc w:val="both"/>
        <w:rPr>
          <w:rFonts w:eastAsia="Arial" w:cs="Arial"/>
          <w:color w:val="auto"/>
          <w:szCs w:val="20"/>
        </w:rPr>
      </w:pP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adelante</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“contrato”.</w:t>
      </w:r>
      <w:r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5CFB20E3"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4D6D6B">
        <w:rPr>
          <w:rFonts w:cs="Arial"/>
          <w:b/>
          <w:color w:val="auto"/>
          <w:szCs w:val="20"/>
        </w:rPr>
        <w:t>1102</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584D0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584D0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w:t>
            </w:r>
            <w:r w:rsidR="001D2634" w:rsidRPr="00DD4B01">
              <w:rPr>
                <w:rStyle w:val="Hipervnculo"/>
              </w:rPr>
              <w:t xml:space="preserve"> </w:t>
            </w:r>
            <w:r w:rsidR="001D2634" w:rsidRPr="00DD4B01">
              <w:rPr>
                <w:rStyle w:val="Hipervnculo"/>
              </w:rPr>
              <w:t>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w:t>
            </w:r>
            <w:r w:rsidR="001D2634" w:rsidRPr="00DD4B01">
              <w:rPr>
                <w:rStyle w:val="Hipervnculo"/>
                <w:rFonts w:cs="Arial"/>
                <w:lang w:val="es-MX"/>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584D0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584D0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584D0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11AF22C8" w:rsidR="00522E7D" w:rsidRPr="00454CF3" w:rsidRDefault="004D6D6B" w:rsidP="005905CB">
            <w:pPr>
              <w:jc w:val="center"/>
              <w:rPr>
                <w:rFonts w:cs="Arial"/>
                <w:color w:val="auto"/>
                <w:szCs w:val="20"/>
              </w:rPr>
            </w:pPr>
            <w:r w:rsidRPr="004D6D6B">
              <w:rPr>
                <w:rFonts w:ascii="Arial Narrow" w:hAnsi="Arial Narrow" w:cs="Arial"/>
                <w:color w:val="auto"/>
                <w:sz w:val="22"/>
              </w:rPr>
              <w:t>REALIZAR EL MANTENIMIENTO DE LA VIA DE ACCESO A LA ESTACION CERRO TASAJERO DE LA REGIONAL NORORIENTE</w:t>
            </w:r>
          </w:p>
        </w:tc>
        <w:tc>
          <w:tcPr>
            <w:tcW w:w="1114" w:type="pct"/>
            <w:tcBorders>
              <w:top w:val="single" w:sz="6" w:space="0" w:color="auto"/>
              <w:bottom w:val="double" w:sz="4" w:space="0" w:color="auto"/>
            </w:tcBorders>
            <w:vAlign w:val="center"/>
          </w:tcPr>
          <w:p w14:paraId="45253E27" w14:textId="15301B88" w:rsidR="00522E7D" w:rsidRPr="00454CF3" w:rsidRDefault="004D6D6B" w:rsidP="00522E7D">
            <w:pPr>
              <w:spacing w:after="0" w:line="276" w:lineRule="auto"/>
              <w:jc w:val="center"/>
              <w:rPr>
                <w:rFonts w:cs="Arial"/>
                <w:color w:val="auto"/>
                <w:szCs w:val="20"/>
              </w:rPr>
            </w:pPr>
            <w:r>
              <w:rPr>
                <w:rFonts w:cs="Arial"/>
                <w:color w:val="auto"/>
                <w:szCs w:val="20"/>
              </w:rPr>
              <w:t>noventa</w:t>
            </w:r>
            <w:r w:rsidR="00522E7D" w:rsidRPr="00454CF3">
              <w:rPr>
                <w:rFonts w:cs="Arial"/>
                <w:color w:val="auto"/>
                <w:szCs w:val="20"/>
              </w:rPr>
              <w:t xml:space="preserve"> (</w:t>
            </w:r>
            <w:r>
              <w:rPr>
                <w:rFonts w:cs="Arial"/>
                <w:color w:val="auto"/>
                <w:szCs w:val="20"/>
              </w:rPr>
              <w:t>9</w:t>
            </w:r>
            <w:r w:rsidR="00E46C18">
              <w:rPr>
                <w:rFonts w:cs="Arial"/>
                <w:color w:val="auto"/>
                <w:szCs w:val="20"/>
              </w:rPr>
              <w:t>0</w:t>
            </w:r>
            <w:r w:rsidR="00522E7D" w:rsidRPr="00454CF3">
              <w:rPr>
                <w:rFonts w:cs="Arial"/>
                <w:color w:val="auto"/>
                <w:szCs w:val="20"/>
              </w:rPr>
              <w:t xml:space="preserve">) </w:t>
            </w:r>
            <w:r w:rsidR="00B01B01"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5A3F19B9"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4D6D6B">
              <w:rPr>
                <w:rFonts w:cs="Arial"/>
                <w:color w:val="auto"/>
                <w:szCs w:val="20"/>
              </w:rPr>
              <w:t>520.00</w:t>
            </w:r>
            <w:r w:rsidRPr="00454CF3">
              <w:rPr>
                <w:rFonts w:cs="Arial"/>
                <w:color w:val="auto"/>
                <w:szCs w:val="20"/>
              </w:rPr>
              <w:t>.000</w:t>
            </w:r>
          </w:p>
        </w:tc>
        <w:tc>
          <w:tcPr>
            <w:tcW w:w="1298" w:type="pct"/>
            <w:tcBorders>
              <w:top w:val="single" w:sz="6" w:space="0" w:color="auto"/>
              <w:bottom w:val="double" w:sz="4" w:space="0" w:color="auto"/>
            </w:tcBorders>
            <w:vAlign w:val="center"/>
          </w:tcPr>
          <w:p w14:paraId="409E098A" w14:textId="4AAA5A3A" w:rsidR="00522E7D" w:rsidRPr="00454CF3" w:rsidRDefault="004D6D6B" w:rsidP="00522E7D">
            <w:pPr>
              <w:spacing w:after="0" w:line="276" w:lineRule="auto"/>
              <w:jc w:val="center"/>
              <w:rPr>
                <w:rFonts w:cs="Arial"/>
                <w:color w:val="auto"/>
                <w:szCs w:val="20"/>
              </w:rPr>
            </w:pPr>
            <w:r w:rsidRPr="004D6D6B">
              <w:rPr>
                <w:rFonts w:cs="Arial"/>
                <w:color w:val="auto"/>
                <w:szCs w:val="20"/>
              </w:rPr>
              <w:t>estacion cerro tasajero</w:t>
            </w:r>
            <w:r>
              <w:rPr>
                <w:rFonts w:cs="Arial"/>
                <w:color w:val="auto"/>
                <w:szCs w:val="20"/>
              </w:rPr>
              <w:t xml:space="preserve"> </w:t>
            </w:r>
            <w:r w:rsidRPr="004D6D6B">
              <w:rPr>
                <w:rFonts w:cs="Arial"/>
                <w:color w:val="auto"/>
                <w:szCs w:val="20"/>
              </w:rPr>
              <w:t>localizada al norte del área urbana de la ciudad de cúcuta, capital del departamento norte de santander</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42A4780C"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Pr="00454CF3">
        <w:rPr>
          <w:rFonts w:cs="Arial"/>
          <w:color w:val="auto"/>
          <w:szCs w:val="20"/>
        </w:rPr>
        <w:t xml:space="preserve"> de</w:t>
      </w:r>
      <w:r w:rsidR="004D6D6B">
        <w:rPr>
          <w:rFonts w:cs="Arial"/>
          <w:color w:val="auto"/>
          <w:szCs w:val="20"/>
        </w:rPr>
        <w:t xml:space="preserve"> Cúcuta</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:59 p.m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0"/>
        <w:gridCol w:w="6598"/>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A135CFF" w:rsidR="00522E7D" w:rsidRPr="00454CF3" w:rsidRDefault="00E46C18" w:rsidP="00522E7D">
            <w:pPr>
              <w:spacing w:after="0" w:line="240" w:lineRule="auto"/>
              <w:jc w:val="center"/>
              <w:rPr>
                <w:rFonts w:eastAsia="Arial,Times New Roman" w:cs="Arial"/>
                <w:color w:val="auto"/>
                <w:szCs w:val="20"/>
                <w:highlight w:val="lightGray"/>
                <w:lang w:eastAsia="es-CO"/>
              </w:rPr>
            </w:pPr>
            <w:r w:rsidRPr="00E46C18">
              <w:rPr>
                <w:color w:val="auto"/>
              </w:rPr>
              <w:t>72141100</w:t>
            </w:r>
          </w:p>
        </w:tc>
        <w:tc>
          <w:tcPr>
            <w:tcW w:w="0" w:type="auto"/>
            <w:tcBorders>
              <w:top w:val="single" w:sz="6" w:space="0" w:color="auto"/>
              <w:bottom w:val="single" w:sz="6" w:space="0" w:color="auto"/>
            </w:tcBorders>
          </w:tcPr>
          <w:p w14:paraId="3E04BADD" w14:textId="397B205A" w:rsidR="00522E7D" w:rsidRPr="00454CF3" w:rsidRDefault="00E46C18" w:rsidP="00E46C18">
            <w:pPr>
              <w:spacing w:after="0" w:line="240" w:lineRule="auto"/>
              <w:jc w:val="center"/>
              <w:rPr>
                <w:color w:val="auto"/>
              </w:rPr>
            </w:pPr>
            <w:r w:rsidRPr="00E46C18">
              <w:rPr>
                <w:color w:val="auto"/>
              </w:rPr>
              <w:t>Servicios de construcción y revestimiento y pavimentación de infraestructura</w:t>
            </w:r>
          </w:p>
        </w:tc>
      </w:tr>
      <w:tr w:rsidR="00522E7D" w:rsidRPr="001D2634" w14:paraId="00A4011B" w14:textId="77777777" w:rsidTr="00522E7D">
        <w:trPr>
          <w:trHeight w:val="283"/>
          <w:jc w:val="center"/>
        </w:trPr>
        <w:tc>
          <w:tcPr>
            <w:tcW w:w="0" w:type="auto"/>
            <w:tcBorders>
              <w:top w:val="single" w:sz="6" w:space="0" w:color="auto"/>
            </w:tcBorders>
          </w:tcPr>
          <w:p w14:paraId="04173E5C" w14:textId="10A0511B" w:rsidR="00522E7D" w:rsidRPr="00454CF3" w:rsidRDefault="00E46C18" w:rsidP="00522E7D">
            <w:pPr>
              <w:spacing w:after="0" w:line="240" w:lineRule="auto"/>
              <w:jc w:val="center"/>
              <w:rPr>
                <w:rFonts w:eastAsia="Arial,Times New Roman" w:cs="Arial"/>
                <w:color w:val="auto"/>
                <w:szCs w:val="20"/>
                <w:highlight w:val="lightGray"/>
                <w:lang w:eastAsia="es-CO"/>
              </w:rPr>
            </w:pPr>
            <w:r>
              <w:rPr>
                <w:color w:val="auto"/>
              </w:rPr>
              <w:t>721410</w:t>
            </w:r>
            <w:r w:rsidR="00522E7D" w:rsidRPr="00454CF3">
              <w:rPr>
                <w:color w:val="auto"/>
              </w:rPr>
              <w:t>00</w:t>
            </w:r>
          </w:p>
        </w:tc>
        <w:tc>
          <w:tcPr>
            <w:tcW w:w="0" w:type="auto"/>
            <w:tcBorders>
              <w:top w:val="single" w:sz="6" w:space="0" w:color="auto"/>
            </w:tcBorders>
          </w:tcPr>
          <w:p w14:paraId="2814AF5B" w14:textId="77777777" w:rsidR="00E46C18" w:rsidRPr="00E46C18" w:rsidRDefault="00E46C18" w:rsidP="00E46C18">
            <w:pPr>
              <w:spacing w:after="0" w:line="240" w:lineRule="auto"/>
              <w:jc w:val="center"/>
              <w:rPr>
                <w:color w:val="auto"/>
              </w:rPr>
            </w:pPr>
            <w:r w:rsidRPr="00E46C18">
              <w:rPr>
                <w:color w:val="auto"/>
              </w:rPr>
              <w:t xml:space="preserve">Servicios de construcción de autopistas y </w:t>
            </w:r>
          </w:p>
          <w:p w14:paraId="0ABFF198" w14:textId="3C97F05A" w:rsidR="00522E7D" w:rsidRPr="00454CF3" w:rsidRDefault="00E46C18" w:rsidP="00E46C18">
            <w:pPr>
              <w:spacing w:after="0" w:line="240" w:lineRule="auto"/>
              <w:jc w:val="center"/>
              <w:rPr>
                <w:rFonts w:eastAsia="Arial,Times New Roman" w:cs="Arial"/>
                <w:color w:val="auto"/>
                <w:szCs w:val="20"/>
                <w:highlight w:val="lightGray"/>
                <w:lang w:eastAsia="es-CO"/>
              </w:rPr>
            </w:pPr>
            <w:r w:rsidRPr="00E46C18">
              <w:rPr>
                <w:color w:val="auto"/>
              </w:rPr>
              <w:t>carreteras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1BADF71A" w:rsidR="0049001E" w:rsidRPr="00454CF3" w:rsidRDefault="004D6D6B"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15625</w:t>
            </w:r>
          </w:p>
        </w:tc>
        <w:tc>
          <w:tcPr>
            <w:tcW w:w="0" w:type="auto"/>
            <w:vMerge w:val="restart"/>
            <w:tcBorders>
              <w:top w:val="single" w:sz="6" w:space="0" w:color="auto"/>
            </w:tcBorders>
            <w:vAlign w:val="center"/>
          </w:tcPr>
          <w:p w14:paraId="7AE6276F" w14:textId="2D025C1B" w:rsidR="0049001E" w:rsidRPr="00454CF3" w:rsidRDefault="004D6D6B"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25</w:t>
            </w:r>
            <w:r w:rsidR="0049001E" w:rsidRPr="00454CF3">
              <w:rPr>
                <w:rFonts w:ascii="Arial Narrow" w:hAnsi="Arial Narrow" w:cs="Arial"/>
                <w:color w:val="auto"/>
                <w:sz w:val="22"/>
              </w:rPr>
              <w:t>/</w:t>
            </w:r>
            <w:r>
              <w:rPr>
                <w:rFonts w:ascii="Arial Narrow" w:hAnsi="Arial Narrow" w:cs="Arial"/>
                <w:color w:val="auto"/>
                <w:sz w:val="22"/>
              </w:rPr>
              <w:t>06</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12EE1BAD"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4D6D6B">
              <w:rPr>
                <w:rFonts w:cs="Arial"/>
                <w:color w:val="auto"/>
                <w:szCs w:val="20"/>
                <w:lang w:eastAsia="es-CO"/>
              </w:rPr>
              <w:t>520.000</w:t>
            </w:r>
            <w:r w:rsidRPr="00454CF3">
              <w:rPr>
                <w:rFonts w:cs="Arial"/>
                <w:color w:val="auto"/>
                <w:szCs w:val="20"/>
                <w:lang w:eastAsia="es-CO"/>
              </w:rPr>
              <w:t>.000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4085F269"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0024717A">
        <w:rPr>
          <w:rFonts w:ascii="Arial" w:eastAsia="Arial" w:hAnsi="Arial" w:cs="Arial"/>
          <w:color w:val="auto"/>
          <w:sz w:val="20"/>
          <w:szCs w:val="20"/>
        </w:rPr>
        <w:t>esos</w:t>
      </w:r>
      <w:r w:rsidR="0024717A">
        <w:rPr>
          <w:rFonts w:ascii="Arial" w:eastAsia="Arial" w:hAnsi="Arial" w:cs="Arial"/>
          <w:color w:val="auto"/>
          <w:sz w:val="20"/>
          <w:szCs w:val="20"/>
          <w:lang w:val="es-CO"/>
        </w:rPr>
        <w:t xml:space="preserve"> </w:t>
      </w:r>
      <w:r w:rsidR="0024717A" w:rsidRPr="001D2634">
        <w:rPr>
          <w:rFonts w:ascii="Arial" w:eastAsia="Arial" w:hAnsi="Arial" w:cs="Arial"/>
          <w:color w:val="auto"/>
          <w:sz w:val="20"/>
          <w:szCs w:val="20"/>
        </w:rPr>
        <w:t>colombianos</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D617C8" w:rsidR="0062404E" w:rsidRPr="001D2634" w:rsidRDefault="00C1776E" w:rsidP="00C1776E">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C1776E">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1027088" w:rsidR="00286B75"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r w:rsidR="00686E10">
        <w:rPr>
          <w:color w:val="auto"/>
        </w:rPr>
        <w:t xml:space="preserve"> </w:t>
      </w:r>
    </w:p>
    <w:p w14:paraId="7E000419" w14:textId="669003AC" w:rsidR="00686E10" w:rsidRPr="001D2634" w:rsidRDefault="00C1776E" w:rsidP="00686E10">
      <w:pPr>
        <w:pStyle w:val="Capitulo2"/>
        <w:numPr>
          <w:ilvl w:val="0"/>
          <w:numId w:val="0"/>
        </w:numPr>
        <w:rPr>
          <w:color w:val="auto"/>
        </w:rPr>
      </w:pPr>
      <w:r w:rsidRPr="00C1776E">
        <w:rPr>
          <w:rFonts w:eastAsiaTheme="minorHAnsi"/>
          <w:b w:val="0"/>
          <w:color w:val="auto"/>
          <w:lang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Norte de Santander</w:t>
      </w:r>
      <w:r>
        <w:rPr>
          <w:rFonts w:eastAsiaTheme="minorHAnsi"/>
          <w:b w:val="0"/>
          <w:color w:val="auto"/>
          <w:lang w:eastAsia="es-ES"/>
        </w:rPr>
        <w:t>.</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3E55DF7B"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612EDFF7" w:rsidR="0008319B" w:rsidRPr="00454CF3" w:rsidRDefault="00686E10" w:rsidP="00836AF8">
            <w:pPr>
              <w:spacing w:after="240"/>
              <w:ind w:left="150" w:right="311"/>
              <w:jc w:val="both"/>
              <w:textAlignment w:val="baseline"/>
              <w:rPr>
                <w:rFonts w:cs="Arial"/>
                <w:color w:val="auto"/>
                <w:szCs w:val="20"/>
                <w:lang w:eastAsia="es-CO"/>
              </w:rPr>
            </w:pPr>
            <w:r w:rsidRPr="00BB5FA5">
              <w:rPr>
                <w:rFonts w:eastAsia="Arial" w:cs="Arial"/>
                <w:color w:val="auto"/>
                <w:szCs w:val="20"/>
              </w:rPr>
              <w:t>El proyecto se enmarca dentro del sector de transporte, subsector 2. OBRAS EN VIAS TERCIARIAS. Corresponde a un mantenimiento rutinario con el fin de mantener en condiciones adecuadas de operación la infraestructura vial ofreciendo unas mejores condiciones de acceso y movilidad vehicular, de manera que se permita atender con mayor rapidez y oportunidad situaciones de emergencia que se puedan presentar en la infraestructura de comunicaciones aeronáuticas que se encuentra ubicadas en la estación aeronáutica, de manera que se ofrezca un buen servicio de forma permanente a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BB5FA5">
              <w:rPr>
                <w:rFonts w:cs="Arial"/>
                <w:color w:val="auto"/>
                <w:szCs w:val="20"/>
                <w:lang w:eastAsia="es-CO"/>
              </w:rPr>
              <w:t> </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454CF3" w:rsidRPr="00454CF3" w14:paraId="01693767" w14:textId="77777777" w:rsidTr="00836AF8">
        <w:trPr>
          <w:trHeight w:val="672"/>
        </w:trPr>
        <w:tc>
          <w:tcPr>
            <w:tcW w:w="2358" w:type="dxa"/>
            <w:vMerge w:val="restart"/>
            <w:hideMark/>
          </w:tcPr>
          <w:p w14:paraId="30239072" w14:textId="0FDA7D31" w:rsidR="0008319B" w:rsidRPr="00454CF3" w:rsidRDefault="00686E10" w:rsidP="00836AF8">
            <w:pPr>
              <w:spacing w:after="240"/>
              <w:jc w:val="both"/>
              <w:rPr>
                <w:rFonts w:cs="Arial"/>
                <w:b/>
                <w:bCs/>
                <w:color w:val="auto"/>
                <w:szCs w:val="20"/>
              </w:rPr>
            </w:pPr>
            <w:r w:rsidRPr="00686E10">
              <w:rPr>
                <w:rFonts w:cs="Arial"/>
                <w:b/>
                <w:bCs/>
                <w:color w:val="auto"/>
                <w:szCs w:val="20"/>
              </w:rPr>
              <w:t xml:space="preserve">2.2 </w:t>
            </w:r>
            <w:r>
              <w:rPr>
                <w:rFonts w:cs="Arial"/>
                <w:b/>
                <w:bCs/>
                <w:color w:val="auto"/>
                <w:szCs w:val="20"/>
              </w:rPr>
              <w:t>MEJORAMIENTO EN VÍAS TERCIARIAS</w:t>
            </w:r>
            <w:r w:rsidR="00E46C18" w:rsidRPr="00E46C18">
              <w:rPr>
                <w:rFonts w:cs="Arial"/>
                <w:b/>
                <w:bCs/>
                <w:color w:val="auto"/>
                <w:szCs w:val="20"/>
              </w:rPr>
              <w:t>.</w:t>
            </w:r>
          </w:p>
        </w:tc>
        <w:tc>
          <w:tcPr>
            <w:tcW w:w="1657" w:type="dxa"/>
            <w:hideMark/>
          </w:tcPr>
          <w:p w14:paraId="5F69319E" w14:textId="77777777" w:rsidR="0008319B" w:rsidRPr="00454CF3" w:rsidRDefault="0008319B" w:rsidP="00836AF8">
            <w:pPr>
              <w:spacing w:after="240"/>
              <w:jc w:val="both"/>
              <w:rPr>
                <w:rFonts w:cs="Arial"/>
                <w:color w:val="auto"/>
                <w:szCs w:val="20"/>
              </w:rPr>
            </w:pPr>
            <w:r w:rsidRPr="00454CF3">
              <w:rPr>
                <w:rFonts w:cs="Arial"/>
                <w:color w:val="auto"/>
                <w:szCs w:val="20"/>
              </w:rPr>
              <w:t>GENERAL</w:t>
            </w:r>
          </w:p>
        </w:tc>
        <w:tc>
          <w:tcPr>
            <w:tcW w:w="4808" w:type="dxa"/>
            <w:hideMark/>
          </w:tcPr>
          <w:p w14:paraId="070C641C" w14:textId="76BBCA8E" w:rsidR="0008319B" w:rsidRPr="00454CF3" w:rsidRDefault="00686E10" w:rsidP="00836AF8">
            <w:pPr>
              <w:spacing w:after="240"/>
              <w:jc w:val="both"/>
              <w:rPr>
                <w:rFonts w:cs="Arial"/>
                <w:color w:val="auto"/>
                <w:szCs w:val="20"/>
              </w:rPr>
            </w:pPr>
            <w:r w:rsidRPr="00686E10">
              <w:rPr>
                <w:rFonts w:cs="Arial"/>
                <w:b/>
                <w:bCs/>
                <w:color w:val="auto"/>
                <w:sz w:val="18"/>
                <w:szCs w:val="18"/>
              </w:rPr>
              <w:t>CONSTRUCCIÓN O RECONSTRUCCIÓN O MEJORAMIENTO EN PAVIMENTO ASFALTICO O CONCRETO HIDRÁULICO O PLACA HUELLA O ASFALTO NATURAL O ASFALTITA O  PAVIMENTO ARTICULADO O ADOQUINADO DE VÍAS PRIMARIAS O SECUNDARIAS O VÍAS TERCIARIAS O VIAS URBANAS O PISTAS DE AEROPUERTOS</w:t>
            </w:r>
            <w:r>
              <w:rPr>
                <w:rFonts w:cs="Arial"/>
                <w:b/>
                <w:bCs/>
                <w:color w:val="auto"/>
                <w:sz w:val="18"/>
                <w:szCs w:val="18"/>
              </w:rPr>
              <w:t>.</w:t>
            </w:r>
          </w:p>
        </w:tc>
      </w:tr>
      <w:tr w:rsidR="00686E10" w:rsidRPr="00454CF3" w14:paraId="700CB870" w14:textId="77777777" w:rsidTr="00767A25">
        <w:trPr>
          <w:trHeight w:val="1354"/>
        </w:trPr>
        <w:tc>
          <w:tcPr>
            <w:tcW w:w="2358" w:type="dxa"/>
            <w:vMerge/>
            <w:hideMark/>
          </w:tcPr>
          <w:p w14:paraId="3C7F2ADB" w14:textId="77777777" w:rsidR="00686E10" w:rsidRPr="00454CF3" w:rsidRDefault="00686E10" w:rsidP="00836AF8">
            <w:pPr>
              <w:spacing w:after="240"/>
              <w:jc w:val="both"/>
              <w:rPr>
                <w:rFonts w:cs="Arial"/>
                <w:b/>
                <w:bCs/>
                <w:color w:val="auto"/>
                <w:szCs w:val="20"/>
              </w:rPr>
            </w:pPr>
          </w:p>
        </w:tc>
        <w:tc>
          <w:tcPr>
            <w:tcW w:w="1657" w:type="dxa"/>
            <w:hideMark/>
          </w:tcPr>
          <w:p w14:paraId="759BF57D" w14:textId="77777777" w:rsidR="00686E10" w:rsidRPr="00454CF3" w:rsidRDefault="00686E10" w:rsidP="00836AF8">
            <w:pPr>
              <w:spacing w:after="240"/>
              <w:jc w:val="both"/>
              <w:rPr>
                <w:rFonts w:cs="Arial"/>
                <w:color w:val="auto"/>
                <w:szCs w:val="20"/>
              </w:rPr>
            </w:pPr>
            <w:r w:rsidRPr="00454CF3">
              <w:rPr>
                <w:rFonts w:cs="Arial"/>
                <w:color w:val="auto"/>
                <w:szCs w:val="20"/>
              </w:rPr>
              <w:t>ESPECIFICA</w:t>
            </w:r>
          </w:p>
        </w:tc>
        <w:tc>
          <w:tcPr>
            <w:tcW w:w="4808" w:type="dxa"/>
          </w:tcPr>
          <w:p w14:paraId="7B25B138" w14:textId="1431274F" w:rsidR="00686E10" w:rsidRPr="00454CF3" w:rsidRDefault="00686E10" w:rsidP="00836AF8">
            <w:pPr>
              <w:spacing w:after="240"/>
              <w:jc w:val="both"/>
              <w:rPr>
                <w:rFonts w:cs="Arial"/>
                <w:color w:val="auto"/>
                <w:sz w:val="18"/>
                <w:szCs w:val="18"/>
              </w:rPr>
            </w:pPr>
            <w:r w:rsidRPr="00686E10">
              <w:rPr>
                <w:rFonts w:cs="Arial"/>
                <w:color w:val="auto"/>
                <w:sz w:val="18"/>
                <w:szCs w:val="18"/>
              </w:rPr>
              <w:t>Por lo menos uno (1) de los contratos válidos aportados como experiencia general cuenta con una longitud intervenida que corresponda al 70% de la longitud de vía a intervenir mediante el presente proceso de contratación.</w:t>
            </w: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6"/>
      <w:bookmarkEnd w:id="367"/>
      <w:r w:rsidRPr="00454CF3">
        <w:rPr>
          <w:rFonts w:ascii="Arial" w:eastAsia="Arial" w:hAnsi="Arial" w:cs="Arial"/>
          <w:b/>
          <w:color w:val="auto"/>
          <w:sz w:val="20"/>
          <w:szCs w:val="20"/>
          <w:lang w:val="es-CO"/>
        </w:rPr>
        <w:t xml:space="preserve"> </w:t>
      </w:r>
    </w:p>
    <w:bookmarkEnd w:id="364"/>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4282A1B7" w14:textId="77777777" w:rsidR="00E47910" w:rsidRPr="00454CF3" w:rsidRDefault="00E47910" w:rsidP="00E47910">
      <w:pPr>
        <w:pStyle w:val="Prrafodelista"/>
        <w:spacing w:after="240"/>
        <w:ind w:left="1066"/>
        <w:contextualSpacing w:val="0"/>
        <w:jc w:val="both"/>
        <w:rPr>
          <w:rFonts w:ascii="Arial" w:eastAsia="Arial" w:hAnsi="Arial" w:cs="Arial"/>
          <w:sz w:val="20"/>
          <w:szCs w:val="20"/>
        </w:rPr>
      </w:pPr>
      <w:r w:rsidRPr="00454CF3">
        <w:rPr>
          <w:rFonts w:ascii="Arial" w:eastAsia="Arial" w:hAnsi="Arial" w:cs="Arial"/>
          <w:sz w:val="20"/>
          <w:szCs w:val="20"/>
        </w:rPr>
        <w:t>EXPERIENCIA GENERAL:</w:t>
      </w:r>
      <w:r w:rsidRPr="00454CF3">
        <w:rPr>
          <w:rFonts w:ascii="Arial" w:eastAsia="Arial" w:hAnsi="Arial" w:cs="Arial"/>
          <w:sz w:val="20"/>
          <w:szCs w:val="20"/>
        </w:rPr>
        <w:tab/>
      </w:r>
    </w:p>
    <w:p w14:paraId="31D3E061" w14:textId="52CA450A" w:rsidR="00E46C18" w:rsidRDefault="00686E10" w:rsidP="00E47910">
      <w:pPr>
        <w:pStyle w:val="Prrafodelista"/>
        <w:spacing w:after="240"/>
        <w:ind w:left="1066"/>
        <w:jc w:val="both"/>
        <w:rPr>
          <w:rFonts w:ascii="Arial" w:eastAsia="Arial" w:hAnsi="Arial" w:cs="Arial"/>
          <w:sz w:val="20"/>
          <w:szCs w:val="20"/>
        </w:rPr>
      </w:pPr>
      <w:r w:rsidRPr="00686E10">
        <w:rPr>
          <w:rFonts w:ascii="Arial" w:eastAsia="Arial" w:hAnsi="Arial" w:cs="Arial"/>
          <w:sz w:val="20"/>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r w:rsidR="00E46C18" w:rsidRPr="00E46C18">
        <w:rPr>
          <w:rFonts w:ascii="Arial" w:eastAsia="Arial" w:hAnsi="Arial" w:cs="Arial"/>
          <w:sz w:val="20"/>
          <w:szCs w:val="20"/>
        </w:rPr>
        <w:t>.</w:t>
      </w:r>
    </w:p>
    <w:p w14:paraId="4AE1A820" w14:textId="77777777" w:rsidR="00E46C18" w:rsidRDefault="00E46C18" w:rsidP="00E47910">
      <w:pPr>
        <w:pStyle w:val="Prrafodelista"/>
        <w:spacing w:after="240"/>
        <w:ind w:left="1066"/>
        <w:jc w:val="both"/>
        <w:rPr>
          <w:rFonts w:ascii="Arial" w:eastAsia="Arial" w:hAnsi="Arial" w:cs="Arial"/>
          <w:sz w:val="20"/>
          <w:szCs w:val="20"/>
        </w:rPr>
      </w:pPr>
    </w:p>
    <w:p w14:paraId="3DF5F6A8" w14:textId="50CE31C3" w:rsidR="00E47910" w:rsidRDefault="00E47910" w:rsidP="00E47910">
      <w:pPr>
        <w:pStyle w:val="Prrafodelista"/>
        <w:spacing w:after="240"/>
        <w:ind w:left="1066"/>
        <w:jc w:val="both"/>
        <w:rPr>
          <w:rFonts w:ascii="Arial" w:eastAsia="Arial" w:hAnsi="Arial" w:cs="Arial"/>
          <w:sz w:val="20"/>
          <w:szCs w:val="20"/>
        </w:rPr>
      </w:pPr>
      <w:r w:rsidRPr="00454CF3">
        <w:rPr>
          <w:rFonts w:ascii="Arial" w:eastAsia="Arial" w:hAnsi="Arial" w:cs="Arial"/>
          <w:sz w:val="20"/>
          <w:szCs w:val="20"/>
        </w:rPr>
        <w:t xml:space="preserve">EXPERIENCIA ESPECIFICA: </w:t>
      </w:r>
    </w:p>
    <w:p w14:paraId="1157D5B7" w14:textId="77777777" w:rsidR="00E46C18" w:rsidRPr="00454CF3" w:rsidRDefault="00E46C18" w:rsidP="00E47910">
      <w:pPr>
        <w:pStyle w:val="Prrafodelista"/>
        <w:spacing w:after="240"/>
        <w:ind w:left="1066"/>
        <w:jc w:val="both"/>
        <w:rPr>
          <w:rFonts w:ascii="Arial" w:eastAsia="Arial" w:hAnsi="Arial" w:cs="Arial"/>
          <w:sz w:val="20"/>
          <w:szCs w:val="20"/>
        </w:rPr>
      </w:pPr>
    </w:p>
    <w:p w14:paraId="1762E32A" w14:textId="20BDAB56" w:rsidR="00E47910" w:rsidRPr="00454CF3" w:rsidRDefault="00686E10" w:rsidP="00E47910">
      <w:pPr>
        <w:pStyle w:val="Prrafodelista"/>
        <w:spacing w:after="240"/>
        <w:ind w:left="1066"/>
        <w:contextualSpacing w:val="0"/>
        <w:jc w:val="both"/>
        <w:rPr>
          <w:rFonts w:ascii="Arial" w:eastAsia="Arial" w:hAnsi="Arial" w:cs="Arial"/>
          <w:sz w:val="20"/>
          <w:szCs w:val="20"/>
        </w:rPr>
      </w:pPr>
      <w:r w:rsidRPr="00686E10">
        <w:rPr>
          <w:rFonts w:ascii="Arial" w:eastAsia="Arial" w:hAnsi="Arial" w:cs="Arial"/>
          <w:sz w:val="20"/>
          <w:szCs w:val="20"/>
        </w:rPr>
        <w:t>Por lo menos uno (1) de los contratos válidos aportados como experiencia general cuenta con una longitud intervenida que corresponda al 70% de la longitud de vía a intervenir mediante el presente proceso de contratación</w:t>
      </w: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 xml:space="preserve">Si el Proponente no diligencia el Formato 3 – Experiencia, la Entidad pedirá su subsanación en los términos del numeral 1.6. En caso de que el oferente no subsane se </w:t>
      </w:r>
      <w:r w:rsidRPr="00454CF3">
        <w:rPr>
          <w:color w:val="auto"/>
          <w:lang w:val="es-MX"/>
        </w:rPr>
        <w:lastRenderedPageBreak/>
        <w:t>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w:t>
      </w:r>
      <w:r w:rsidRPr="001D2634">
        <w:rPr>
          <w:color w:val="auto"/>
          <w:lang w:val="es-MX"/>
        </w:rPr>
        <w:lastRenderedPageBreak/>
        <w:t>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w:t>
      </w:r>
      <w:r w:rsidRPr="001D2634">
        <w:rPr>
          <w:rFonts w:eastAsia="Times New Roman" w:cs="Arial"/>
          <w:color w:val="auto"/>
          <w:szCs w:val="20"/>
          <w:lang w:eastAsia="es-ES"/>
        </w:rPr>
        <w:lastRenderedPageBreak/>
        <w:t>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lastRenderedPageBreak/>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w:t>
      </w:r>
      <w:r w:rsidRPr="001D2634">
        <w:rPr>
          <w:rFonts w:ascii="Arial" w:hAnsi="Arial" w:cs="Arial"/>
          <w:sz w:val="20"/>
          <w:szCs w:val="20"/>
        </w:rPr>
        <w:lastRenderedPageBreak/>
        <w:t>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584D05"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584D05"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584D05"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584D05"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hideMark/>
          </w:tcPr>
          <w:p w14:paraId="0A2D452B" w14:textId="13AB2B4A" w:rsidR="005C52C6" w:rsidRPr="00454CF3" w:rsidRDefault="00E46C18"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05C33D12" w14:textId="51E6F64A" w:rsidR="005C52C6" w:rsidRPr="00454CF3" w:rsidRDefault="00E46C18" w:rsidP="005C52C6">
            <w:pPr>
              <w:rPr>
                <w:rFonts w:eastAsia="Arial,Times New Roman" w:cs="Arial"/>
                <w:color w:val="auto"/>
                <w:szCs w:val="20"/>
                <w:lang w:eastAsia="es-ES"/>
              </w:rPr>
            </w:pPr>
            <w:r>
              <w:rPr>
                <w:rFonts w:cs="Arial"/>
                <w:color w:val="auto"/>
                <w:szCs w:val="20"/>
                <w:lang w:eastAsia="es-ES"/>
              </w:rPr>
              <w:t>11</w:t>
            </w:r>
          </w:p>
        </w:tc>
        <w:tc>
          <w:tcPr>
            <w:tcW w:w="0" w:type="auto"/>
            <w:vAlign w:val="center"/>
            <w:hideMark/>
          </w:tcPr>
          <w:p w14:paraId="2E0A82BA" w14:textId="627B9A64" w:rsidR="005C52C6" w:rsidRPr="00454CF3" w:rsidRDefault="00E46C18" w:rsidP="005C52C6">
            <w:pPr>
              <w:rPr>
                <w:rFonts w:eastAsia="Arial,Times New Roman" w:cs="Arial"/>
                <w:color w:val="auto"/>
                <w:szCs w:val="20"/>
                <w:lang w:eastAsia="es-ES"/>
              </w:rPr>
            </w:pPr>
            <w:r w:rsidRPr="00E46C18">
              <w:rPr>
                <w:rFonts w:cs="Arial"/>
                <w:color w:val="auto"/>
                <w:szCs w:val="20"/>
                <w:lang w:eastAsia="es-ES"/>
              </w:rPr>
              <w:t>Servicios de construcción y revestimiento y pavimentación de infraestructura</w:t>
            </w:r>
          </w:p>
        </w:tc>
      </w:tr>
      <w:tr w:rsidR="005C52C6" w:rsidRPr="001D2634" w14:paraId="62DA0640" w14:textId="49EE2354" w:rsidTr="007A09E6">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hideMark/>
          </w:tcPr>
          <w:p w14:paraId="6F85C56C" w14:textId="0FF13D9D" w:rsidR="005C52C6" w:rsidRPr="00454CF3" w:rsidRDefault="00E46C18"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79F3B472" w14:textId="15DE9219" w:rsidR="005C52C6" w:rsidRPr="00454CF3" w:rsidRDefault="00E46C18" w:rsidP="005C52C6">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5C6BB239" w14:textId="77777777" w:rsidR="00E46C18" w:rsidRPr="00E46C18" w:rsidRDefault="00E46C18" w:rsidP="00E46C18">
            <w:pPr>
              <w:rPr>
                <w:rFonts w:cs="Arial"/>
                <w:color w:val="auto"/>
                <w:szCs w:val="20"/>
                <w:lang w:eastAsia="es-ES"/>
              </w:rPr>
            </w:pPr>
            <w:r w:rsidRPr="00E46C18">
              <w:rPr>
                <w:rFonts w:cs="Arial"/>
                <w:color w:val="auto"/>
                <w:szCs w:val="20"/>
                <w:lang w:eastAsia="es-ES"/>
              </w:rPr>
              <w:t xml:space="preserve">Servicios de construcción de autopistas y </w:t>
            </w:r>
          </w:p>
          <w:p w14:paraId="155E6F21" w14:textId="2AA12314" w:rsidR="005C52C6" w:rsidRPr="00454CF3" w:rsidRDefault="00E46C18" w:rsidP="00E46C18">
            <w:pPr>
              <w:rPr>
                <w:rFonts w:eastAsia="Arial,Times New Roman" w:cs="Arial"/>
                <w:color w:val="auto"/>
                <w:szCs w:val="20"/>
                <w:lang w:eastAsia="es-ES"/>
              </w:rPr>
            </w:pPr>
            <w:r w:rsidRPr="00E46C18">
              <w:rPr>
                <w:rFonts w:cs="Arial"/>
                <w:color w:val="auto"/>
                <w:szCs w:val="20"/>
                <w:lang w:eastAsia="es-ES"/>
              </w:rPr>
              <w:t>carreteras</w:t>
            </w:r>
          </w:p>
        </w:tc>
      </w:tr>
      <w:tr w:rsidR="00DC22CC" w:rsidRPr="001D2634" w14:paraId="137601A6" w14:textId="115EE219" w:rsidTr="007A09E6">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hideMark/>
          </w:tcPr>
          <w:p w14:paraId="77429204" w14:textId="7707002D" w:rsidR="006C18D4" w:rsidRPr="00454CF3" w:rsidRDefault="00E47910">
            <w:pPr>
              <w:rPr>
                <w:rFonts w:eastAsia="Arial,Times New Roman" w:cs="Arial"/>
                <w:color w:val="auto"/>
                <w:szCs w:val="20"/>
                <w:lang w:eastAsia="es-ES"/>
              </w:rPr>
            </w:pPr>
            <w:r w:rsidRPr="00454CF3">
              <w:rPr>
                <w:rFonts w:cs="Arial"/>
                <w:color w:val="auto"/>
                <w:szCs w:val="20"/>
                <w:lang w:eastAsia="es-ES"/>
              </w:rPr>
              <w:t>10</w:t>
            </w:r>
          </w:p>
        </w:tc>
        <w:tc>
          <w:tcPr>
            <w:tcW w:w="0" w:type="auto"/>
            <w:vAlign w:val="center"/>
            <w:hideMark/>
          </w:tcPr>
          <w:p w14:paraId="4FE89A10" w14:textId="420E1483" w:rsidR="006C18D4" w:rsidRPr="00454CF3" w:rsidRDefault="00E47910">
            <w:pPr>
              <w:rPr>
                <w:rFonts w:eastAsia="Arial,Times New Roman" w:cs="Arial"/>
                <w:color w:val="auto"/>
                <w:szCs w:val="20"/>
                <w:lang w:eastAsia="es-ES"/>
              </w:rPr>
            </w:pPr>
            <w:r w:rsidRPr="00454CF3">
              <w:rPr>
                <w:rFonts w:cs="Arial"/>
                <w:color w:val="auto"/>
                <w:szCs w:val="20"/>
                <w:lang w:eastAsia="es-ES"/>
              </w:rPr>
              <w:t>33</w:t>
            </w:r>
          </w:p>
        </w:tc>
        <w:tc>
          <w:tcPr>
            <w:tcW w:w="0" w:type="auto"/>
            <w:vAlign w:val="center"/>
            <w:hideMark/>
          </w:tcPr>
          <w:p w14:paraId="296B4655" w14:textId="089BC988" w:rsidR="006C18D4" w:rsidRPr="00454CF3" w:rsidRDefault="00E47910">
            <w:pPr>
              <w:rPr>
                <w:rFonts w:eastAsia="Arial,Times New Roman" w:cs="Arial"/>
                <w:color w:val="auto"/>
                <w:szCs w:val="20"/>
                <w:lang w:eastAsia="es-ES"/>
              </w:rPr>
            </w:pPr>
            <w:r w:rsidRPr="00454CF3">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w:t>
      </w:r>
      <w:r w:rsidRPr="001D2634">
        <w:rPr>
          <w:rFonts w:eastAsia="Times New Roman" w:cs="Arial"/>
          <w:color w:val="auto"/>
          <w:szCs w:val="20"/>
          <w:lang w:val="es-MX" w:eastAsia="es-ES"/>
        </w:rPr>
        <w:lastRenderedPageBreak/>
        <w:t>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584D05"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584D05"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584D05"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lastRenderedPageBreak/>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lastRenderedPageBreak/>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584D05"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584D05"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lastRenderedPageBreak/>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29E8CA36" w14:textId="77777777" w:rsidR="00686E10" w:rsidRPr="001D2634" w:rsidRDefault="00686E10" w:rsidP="00686E10">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62A2369B" w14:textId="77777777" w:rsidR="00686E10" w:rsidRPr="001D2634" w:rsidRDefault="00686E10" w:rsidP="00686E1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686E10" w:rsidRPr="001D2634" w14:paraId="6436A6D1" w14:textId="77777777" w:rsidTr="00C415B0">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415D2F8" w14:textId="77777777" w:rsidR="00686E10" w:rsidRPr="002B6585" w:rsidRDefault="00686E10" w:rsidP="00C415B0">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4B34D5" w14:textId="77777777" w:rsidR="00686E10" w:rsidRPr="002B6585" w:rsidRDefault="00686E10" w:rsidP="00C415B0">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686E10" w:rsidRPr="001D2634" w14:paraId="2F104335" w14:textId="77777777" w:rsidTr="00C415B0">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FAA9F28" w14:textId="77777777" w:rsidR="00686E10" w:rsidRPr="001D2634" w:rsidRDefault="00686E10" w:rsidP="00C415B0">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FA88557"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rPr>
              <w:t>49,75</w:t>
            </w:r>
          </w:p>
        </w:tc>
      </w:tr>
      <w:tr w:rsidR="00686E10" w:rsidRPr="001D2634" w14:paraId="062709C7" w14:textId="77777777" w:rsidTr="00C415B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DEF119C"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78360D7"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eastAsia="es-CO"/>
              </w:rPr>
              <w:t>30</w:t>
            </w:r>
          </w:p>
        </w:tc>
      </w:tr>
      <w:tr w:rsidR="00686E10" w:rsidRPr="001D2634" w14:paraId="2B7D0FB3" w14:textId="77777777" w:rsidTr="00C415B0">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2AEB98A"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41096FC"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eastAsia="es-CO"/>
              </w:rPr>
              <w:t>20</w:t>
            </w:r>
          </w:p>
        </w:tc>
      </w:tr>
      <w:tr w:rsidR="00686E10" w:rsidRPr="001D2634" w14:paraId="211C3CFB" w14:textId="77777777" w:rsidTr="00C415B0">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7D00ACF" w14:textId="77777777" w:rsidR="00686E10" w:rsidRPr="001D2634" w:rsidRDefault="00686E10" w:rsidP="00C415B0">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033B9DAA" w14:textId="77777777" w:rsidR="00686E10" w:rsidRPr="001D2634" w:rsidRDefault="00686E10" w:rsidP="00C415B0">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686E10" w:rsidRPr="001D2634" w14:paraId="35D3D552" w14:textId="77777777" w:rsidTr="00C415B0">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35C21D5"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eastAsia="es-CO"/>
              </w:rPr>
              <w:lastRenderedPageBreak/>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08ABF26" w14:textId="77777777" w:rsidR="00686E10" w:rsidRPr="001D2634" w:rsidRDefault="00686E10" w:rsidP="00C415B0">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lastRenderedPageBreak/>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w:t>
      </w:r>
      <w:r w:rsidRPr="001D2634">
        <w:rPr>
          <w:color w:val="auto"/>
          <w:lang w:val="es-MX"/>
        </w:rPr>
        <w:lastRenderedPageBreak/>
        <w:t>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1D2634">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584D05"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584D05"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584D05"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584D05"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lastRenderedPageBreak/>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584D05"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584D05"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584D05"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584D05"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584D05"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584D05"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584D05"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584D05"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584D05"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584D05"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584D05"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584D05"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lastRenderedPageBreak/>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1D2634">
        <w:rPr>
          <w:rFonts w:cs="Arial"/>
          <w:color w:val="auto"/>
          <w:szCs w:val="20"/>
          <w:lang w:val="es-MX"/>
        </w:rPr>
        <w:lastRenderedPageBreak/>
        <w:t>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p>
    <w:p w14:paraId="38F2F5E7" w14:textId="77777777" w:rsidR="00686E10" w:rsidRDefault="00686E10" w:rsidP="00934EFF">
      <w:pPr>
        <w:spacing w:after="240" w:line="276" w:lineRule="auto"/>
        <w:jc w:val="both"/>
        <w:rPr>
          <w:color w:val="auto"/>
          <w:lang w:val="es-MX"/>
        </w:rPr>
      </w:pPr>
    </w:p>
    <w:p w14:paraId="162EB5CA" w14:textId="77777777" w:rsidR="00C1776E" w:rsidRDefault="00C1776E" w:rsidP="00934EFF">
      <w:pPr>
        <w:spacing w:after="240" w:line="276" w:lineRule="auto"/>
        <w:jc w:val="both"/>
        <w:rPr>
          <w:color w:val="auto"/>
          <w:lang w:val="es-MX"/>
        </w:rPr>
      </w:pPr>
      <w:r w:rsidRPr="00C1776E">
        <w:rPr>
          <w:color w:val="auto"/>
          <w:lang w:val="es-MX"/>
        </w:rPr>
        <w:t xml:space="preserve">Teniendo en cuenta que la presente convocatoria es limitada a Mipyme no aplicará este puntaje adicional. Los puntos por este concepto se trasladarán al puntaje de la oferta económica </w:t>
      </w:r>
    </w:p>
    <w:p w14:paraId="422260A5" w14:textId="3756C0C9" w:rsidR="005D48EC" w:rsidRPr="00C1776E" w:rsidRDefault="005D48EC" w:rsidP="00934EFF">
      <w:pPr>
        <w:spacing w:after="240" w:line="276" w:lineRule="auto"/>
        <w:jc w:val="both"/>
        <w:rPr>
          <w:color w:val="BFBFBF" w:themeColor="background1" w:themeShade="BF"/>
          <w:lang w:val="es-MX"/>
        </w:rPr>
      </w:pPr>
      <w:r w:rsidRPr="00C1776E">
        <w:rPr>
          <w:color w:val="BFBFBF" w:themeColor="background1" w:themeShade="BF"/>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C1776E" w:rsidRDefault="005D48EC" w:rsidP="00934EFF">
      <w:pPr>
        <w:spacing w:after="240" w:line="276" w:lineRule="auto"/>
        <w:jc w:val="both"/>
        <w:rPr>
          <w:color w:val="BFBFBF" w:themeColor="background1" w:themeShade="BF"/>
          <w:lang w:val="es-MX"/>
        </w:rPr>
      </w:pPr>
      <w:r w:rsidRPr="00C1776E">
        <w:rPr>
          <w:color w:val="BFBFBF" w:themeColor="background1" w:themeShade="BF"/>
          <w:lang w:val="es-MX"/>
        </w:rPr>
        <w:lastRenderedPageBreak/>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C1776E" w:rsidRDefault="005D48EC" w:rsidP="00934EFF">
      <w:pPr>
        <w:spacing w:after="240" w:line="276" w:lineRule="auto"/>
        <w:jc w:val="both"/>
        <w:rPr>
          <w:color w:val="BFBFBF" w:themeColor="background1" w:themeShade="BF"/>
          <w:lang w:val="es-MX"/>
        </w:rPr>
      </w:pPr>
      <w:r w:rsidRPr="00C1776E">
        <w:rPr>
          <w:color w:val="BFBFBF" w:themeColor="background1" w:themeShade="BF"/>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6" w:name="_Toc173259318"/>
      <w:r w:rsidRPr="001D2634">
        <w:rPr>
          <w:rFonts w:cs="Arial"/>
          <w:color w:val="auto"/>
          <w:szCs w:val="20"/>
          <w:lang w:val="es-MX"/>
        </w:rPr>
        <w:t>CRITERIOS DE DESEMPATE</w:t>
      </w:r>
      <w:bookmarkEnd w:id="726"/>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w:t>
      </w:r>
      <w:bookmarkStart w:id="727" w:name="_GoBack"/>
      <w:bookmarkEnd w:id="727"/>
      <w:r w:rsidRPr="001D2634">
        <w:rPr>
          <w:rFonts w:cs="Arial"/>
          <w:color w:val="auto"/>
          <w:szCs w:val="20"/>
          <w:lang w:val="es-MX"/>
        </w:rPr>
        <w:t xml:space="preserve">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w:t>
      </w:r>
      <w:r w:rsidRPr="001D2634">
        <w:rPr>
          <w:rFonts w:ascii="Arial" w:eastAsiaTheme="minorHAnsi" w:hAnsi="Arial" w:cs="Arial"/>
          <w:sz w:val="20"/>
          <w:szCs w:val="20"/>
          <w:lang w:val="es-MX"/>
        </w:rPr>
        <w:lastRenderedPageBreak/>
        <w:t xml:space="preserve">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w:t>
      </w:r>
      <w:r w:rsidRPr="001D2634">
        <w:rPr>
          <w:rFonts w:ascii="Arial" w:eastAsiaTheme="minorHAnsi" w:hAnsi="Arial" w:cs="Arial"/>
          <w:sz w:val="20"/>
          <w:szCs w:val="20"/>
          <w:lang w:val="es-MX"/>
        </w:rPr>
        <w:lastRenderedPageBreak/>
        <w:t xml:space="preserve">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w:t>
      </w:r>
      <w:r w:rsidRPr="001D2634">
        <w:rPr>
          <w:rFonts w:cs="Arial"/>
          <w:color w:val="auto"/>
          <w:szCs w:val="20"/>
          <w:lang w:val="es-MX"/>
        </w:rPr>
        <w:lastRenderedPageBreak/>
        <w:t>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lastRenderedPageBreak/>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 xml:space="preserve">En caso de modificarse la fecha del cierre del proceso, se tendrá como </w:t>
            </w:r>
            <w:r w:rsidR="00A607EE" w:rsidRPr="001D2634">
              <w:rPr>
                <w:rFonts w:eastAsia="Arial" w:cs="Arial"/>
                <w:color w:val="auto"/>
                <w:szCs w:val="20"/>
                <w:lang w:eastAsia="es-ES"/>
              </w:rPr>
              <w:lastRenderedPageBreak/>
              <w:t>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A9D5930" w:rsidR="00D84762" w:rsidRPr="00836AF8" w:rsidRDefault="008E6031"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Trescientos</w:t>
            </w:r>
            <w:r w:rsidR="004D7FD3" w:rsidRPr="00836AF8">
              <w:rPr>
                <w:rFonts w:eastAsia="Calibri Light" w:cs="Arial"/>
                <w:color w:val="auto"/>
                <w:szCs w:val="20"/>
                <w:lang w:val="es-ES" w:eastAsia="es-CO"/>
              </w:rPr>
              <w:t xml:space="preserve"> (</w:t>
            </w:r>
            <w:r>
              <w:rPr>
                <w:rFonts w:eastAsia="Calibri Light" w:cs="Arial"/>
                <w:color w:val="auto"/>
                <w:szCs w:val="20"/>
                <w:lang w:val="es-ES" w:eastAsia="es-CO"/>
              </w:rPr>
              <w:t>300</w:t>
            </w:r>
            <w:r w:rsidR="004D7FD3" w:rsidRPr="00836AF8">
              <w:rPr>
                <w:rFonts w:eastAsia="Calibri Light" w:cs="Arial"/>
                <w:color w:val="auto"/>
                <w:szCs w:val="20"/>
                <w:lang w:val="es-ES" w:eastAsia="es-CO"/>
              </w:rPr>
              <w:t>)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lastRenderedPageBreak/>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F1018" w14:textId="77777777" w:rsidR="00584D05" w:rsidRDefault="00584D05" w:rsidP="002B56E2">
      <w:pPr>
        <w:spacing w:after="0" w:line="240" w:lineRule="auto"/>
      </w:pPr>
      <w:r>
        <w:separator/>
      </w:r>
    </w:p>
    <w:p w14:paraId="3C9907D1" w14:textId="77777777" w:rsidR="00584D05" w:rsidRDefault="00584D05"/>
  </w:endnote>
  <w:endnote w:type="continuationSeparator" w:id="0">
    <w:p w14:paraId="4C5A17DF" w14:textId="77777777" w:rsidR="00584D05" w:rsidRDefault="00584D05" w:rsidP="002B56E2">
      <w:pPr>
        <w:spacing w:after="0" w:line="240" w:lineRule="auto"/>
      </w:pPr>
      <w:r>
        <w:continuationSeparator/>
      </w:r>
    </w:p>
    <w:p w14:paraId="3752A16D" w14:textId="77777777" w:rsidR="00584D05" w:rsidRDefault="00584D05"/>
  </w:endnote>
  <w:endnote w:type="continuationNotice" w:id="1">
    <w:p w14:paraId="5724B0BE" w14:textId="77777777" w:rsidR="00584D05" w:rsidRDefault="00584D05">
      <w:pPr>
        <w:spacing w:after="0" w:line="240" w:lineRule="auto"/>
      </w:pPr>
    </w:p>
    <w:p w14:paraId="359D3F44" w14:textId="77777777" w:rsidR="00584D05" w:rsidRDefault="00584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40D38D7A" w:rsidR="004D6D6B" w:rsidRDefault="004D6D6B">
        <w:pPr>
          <w:pStyle w:val="Piedepgina"/>
          <w:jc w:val="right"/>
        </w:pPr>
        <w:r>
          <w:fldChar w:fldCharType="begin"/>
        </w:r>
        <w:r>
          <w:instrText>PAGE   \* MERGEFORMAT</w:instrText>
        </w:r>
        <w:r>
          <w:fldChar w:fldCharType="separate"/>
        </w:r>
        <w:r w:rsidR="00C1776E" w:rsidRPr="00C1776E">
          <w:rPr>
            <w:noProof/>
            <w:lang w:val="es-ES"/>
          </w:rPr>
          <w:t>75</w:t>
        </w:r>
        <w:r>
          <w:fldChar w:fldCharType="end"/>
        </w:r>
      </w:p>
    </w:sdtContent>
  </w:sdt>
  <w:p w14:paraId="58CC864C" w14:textId="559E150D" w:rsidR="004D6D6B" w:rsidRDefault="004D6D6B"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4D6D6B"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4D6D6B" w:rsidRDefault="004D6D6B"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4D6D6B" w:rsidRDefault="004D6D6B"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4D6D6B" w:rsidRDefault="004D6D6B"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4D6D6B" w:rsidRDefault="004D6D6B"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4D6D6B" w:rsidRDefault="004D6D6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2ABCB" w14:textId="77777777" w:rsidR="00584D05" w:rsidRDefault="00584D05" w:rsidP="002B56E2">
      <w:pPr>
        <w:spacing w:after="0" w:line="240" w:lineRule="auto"/>
      </w:pPr>
      <w:r>
        <w:separator/>
      </w:r>
    </w:p>
    <w:p w14:paraId="2BD53276" w14:textId="77777777" w:rsidR="00584D05" w:rsidRDefault="00584D05"/>
  </w:footnote>
  <w:footnote w:type="continuationSeparator" w:id="0">
    <w:p w14:paraId="178A8BCC" w14:textId="77777777" w:rsidR="00584D05" w:rsidRDefault="00584D05" w:rsidP="002B56E2">
      <w:pPr>
        <w:spacing w:after="0" w:line="240" w:lineRule="auto"/>
      </w:pPr>
      <w:r>
        <w:continuationSeparator/>
      </w:r>
    </w:p>
    <w:p w14:paraId="3921CAE1" w14:textId="77777777" w:rsidR="00584D05" w:rsidRDefault="00584D05"/>
  </w:footnote>
  <w:footnote w:type="continuationNotice" w:id="1">
    <w:p w14:paraId="687F6376" w14:textId="77777777" w:rsidR="00584D05" w:rsidRDefault="00584D05">
      <w:pPr>
        <w:spacing w:after="0" w:line="240" w:lineRule="auto"/>
      </w:pPr>
    </w:p>
    <w:p w14:paraId="7A17938F" w14:textId="77777777" w:rsidR="00584D05" w:rsidRDefault="00584D0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D6D6B"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4D6D6B" w:rsidRPr="007A09E6" w:rsidRDefault="004D6D6B"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4D6D6B" w:rsidRPr="007A09E6" w:rsidRDefault="004D6D6B"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4D6D6B"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4D6D6B" w:rsidRPr="007A09E6" w:rsidRDefault="004D6D6B"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4D6D6B" w:rsidRPr="007A09E6" w:rsidRDefault="004D6D6B"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4D6D6B" w:rsidRPr="007A09E6" w:rsidRDefault="004D6D6B"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179CB9B9" w:rsidR="004D6D6B" w:rsidRPr="007A09E6" w:rsidRDefault="004D6D6B"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C1776E">
            <w:rPr>
              <w:rFonts w:eastAsia="Arial" w:cs="Arial"/>
              <w:noProof/>
              <w:color w:val="auto"/>
              <w:sz w:val="16"/>
              <w:szCs w:val="16"/>
            </w:rPr>
            <w:t>75</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C1776E">
            <w:rPr>
              <w:rFonts w:eastAsia="Arial" w:cs="Arial"/>
              <w:noProof/>
              <w:color w:val="auto"/>
              <w:sz w:val="16"/>
              <w:szCs w:val="16"/>
            </w:rPr>
            <w:t>79</w:t>
          </w:r>
          <w:r w:rsidRPr="007A09E6">
            <w:rPr>
              <w:rFonts w:eastAsia="Arial" w:cs="Arial"/>
              <w:color w:val="auto"/>
              <w:sz w:val="16"/>
              <w:szCs w:val="16"/>
            </w:rPr>
            <w:fldChar w:fldCharType="end"/>
          </w:r>
        </w:p>
      </w:tc>
    </w:tr>
    <w:tr w:rsidR="004D6D6B"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4D6D6B" w:rsidRPr="007A09E6" w:rsidRDefault="004D6D6B"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4D6D6B" w:rsidRPr="007A09E6" w:rsidRDefault="004D6D6B"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4D6D6B" w:rsidRDefault="004D6D6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0C9"/>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6AF"/>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17A"/>
    <w:rsid w:val="002476C7"/>
    <w:rsid w:val="002477E3"/>
    <w:rsid w:val="002502F3"/>
    <w:rsid w:val="002504E6"/>
    <w:rsid w:val="00250DB2"/>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A6D"/>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6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6D6B"/>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4D05"/>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37C64"/>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6E10"/>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BCC"/>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031"/>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6D67"/>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6E"/>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1E66"/>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A92"/>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899"/>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424"/>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22005F2F-4AFE-4710-A137-78A859C7F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32659</Words>
  <Characters>179628</Characters>
  <Application>Microsoft Office Word</Application>
  <DocSecurity>0</DocSecurity>
  <Lines>1496</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2020-11-27T19:25:00Z</cp:lastPrinted>
  <dcterms:created xsi:type="dcterms:W3CDTF">2025-09-05T21:35:00Z</dcterms:created>
  <dcterms:modified xsi:type="dcterms:W3CDTF">2025-09-05T21:35:00Z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