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A5948" w14:textId="77777777" w:rsidR="00300159" w:rsidRDefault="00300159" w:rsidP="0064353F">
      <w:pPr>
        <w:adjustRightInd w:val="0"/>
        <w:jc w:val="center"/>
        <w:rPr>
          <w:b/>
          <w:bCs/>
          <w:lang w:val="es-CO" w:eastAsia="es-CO"/>
        </w:rPr>
      </w:pPr>
      <w:bookmarkStart w:id="0" w:name="OLE_LINK3"/>
    </w:p>
    <w:p w14:paraId="5D034EE3" w14:textId="49353977" w:rsidR="0064353F" w:rsidRPr="00BD4BB1" w:rsidRDefault="0064353F" w:rsidP="0064353F">
      <w:pPr>
        <w:adjustRightInd w:val="0"/>
        <w:jc w:val="center"/>
        <w:rPr>
          <w:b/>
          <w:bCs/>
          <w:lang w:val="es-CO" w:eastAsia="es-CO"/>
        </w:rPr>
      </w:pPr>
      <w:r w:rsidRPr="00BD4BB1">
        <w:rPr>
          <w:b/>
          <w:bCs/>
          <w:lang w:val="es-CO" w:eastAsia="es-CO"/>
        </w:rPr>
        <w:t xml:space="preserve">ANEXO N° </w:t>
      </w:r>
      <w:r w:rsidRPr="00AF77F3">
        <w:rPr>
          <w:b/>
          <w:bCs/>
          <w:lang w:val="es-CO" w:eastAsia="es-CO"/>
        </w:rPr>
        <w:t>3</w:t>
      </w:r>
    </w:p>
    <w:p w14:paraId="79797B19" w14:textId="77777777" w:rsidR="0064353F" w:rsidRPr="00BD4BB1" w:rsidRDefault="0064353F" w:rsidP="0064353F">
      <w:pPr>
        <w:pStyle w:val="Sinespaciado"/>
        <w:rPr>
          <w:rFonts w:ascii="Arial" w:hAnsi="Arial" w:cs="Arial"/>
          <w:b/>
          <w:sz w:val="20"/>
          <w:szCs w:val="20"/>
        </w:rPr>
      </w:pPr>
    </w:p>
    <w:bookmarkEnd w:id="0"/>
    <w:p w14:paraId="7E929815" w14:textId="2C51D71B" w:rsidR="003345B7" w:rsidRDefault="003345B7" w:rsidP="003345B7">
      <w:pPr>
        <w:jc w:val="center"/>
        <w:rPr>
          <w:b/>
        </w:rPr>
      </w:pPr>
      <w:r>
        <w:rPr>
          <w:b/>
        </w:rPr>
        <w:t>OBLIGACIONES GENERALES</w:t>
      </w:r>
    </w:p>
    <w:p w14:paraId="52E87553" w14:textId="20585027" w:rsidR="00AF6239" w:rsidRDefault="00AF6239" w:rsidP="003345B7">
      <w:pPr>
        <w:jc w:val="center"/>
        <w:rPr>
          <w:b/>
        </w:rPr>
      </w:pPr>
    </w:p>
    <w:p w14:paraId="7707AE39" w14:textId="77777777" w:rsidR="00181FCA" w:rsidRDefault="00181FCA" w:rsidP="003345B7">
      <w:pPr>
        <w:jc w:val="center"/>
        <w:rPr>
          <w:b/>
        </w:rPr>
      </w:pPr>
    </w:p>
    <w:p w14:paraId="374C6FF6" w14:textId="3E6D53D5" w:rsidR="00AF6239" w:rsidRPr="00AD2065" w:rsidRDefault="00AD2065" w:rsidP="00AD2065">
      <w:pPr>
        <w:tabs>
          <w:tab w:val="left" w:pos="240"/>
          <w:tab w:val="center" w:pos="4459"/>
          <w:tab w:val="left" w:pos="5820"/>
        </w:tabs>
        <w:spacing w:line="0" w:lineRule="atLeast"/>
        <w:jc w:val="both"/>
        <w:rPr>
          <w:b/>
          <w:bCs/>
        </w:rPr>
      </w:pPr>
      <w:bookmarkStart w:id="1" w:name="_Hlk70315611"/>
      <w:r w:rsidRPr="00396A06">
        <w:rPr>
          <w:b/>
          <w:bCs/>
        </w:rPr>
        <w:t xml:space="preserve">PROCESO N° PN DEGUN MIC </w:t>
      </w:r>
      <w:r w:rsidR="00615F34">
        <w:rPr>
          <w:b/>
          <w:bCs/>
        </w:rPr>
        <w:t>037</w:t>
      </w:r>
      <w:r w:rsidRPr="00396A06">
        <w:rPr>
          <w:b/>
          <w:bCs/>
        </w:rPr>
        <w:t xml:space="preserve"> 2025, OBJETO</w:t>
      </w:r>
      <w:r>
        <w:rPr>
          <w:b/>
          <w:bCs/>
        </w:rPr>
        <w:t>:</w:t>
      </w:r>
      <w:r w:rsidRPr="00396A06">
        <w:rPr>
          <w:b/>
          <w:bCs/>
        </w:rPr>
        <w:t xml:space="preserve"> </w:t>
      </w:r>
      <w:r w:rsidR="00615F34" w:rsidRPr="00615F34">
        <w:rPr>
          <w:b/>
          <w:bCs/>
        </w:rPr>
        <w:t>PRESTACIÓN DEL SERVICIO DE MANTENIMIENTO PREVENTIVO Y CORRECTIVO A TODO COSTO INCLUIDO EL SUMINISTRO DE REPUESTOS Y ACCESORIOS PARA LAS LANCHAS Y MOTORES FUERA DE BORDA ASIGNADOS AL DEPARTAMENTO DE POLICÍA GUAINÍA</w:t>
      </w:r>
      <w:r w:rsidR="00AF6239">
        <w:rPr>
          <w:b/>
        </w:rPr>
        <w:t>.</w:t>
      </w:r>
    </w:p>
    <w:bookmarkEnd w:id="1"/>
    <w:p w14:paraId="356B0BF7" w14:textId="77777777" w:rsidR="00AF6239" w:rsidRDefault="00AF6239" w:rsidP="00AF6239">
      <w:pPr>
        <w:rPr>
          <w:b/>
        </w:rPr>
      </w:pPr>
    </w:p>
    <w:p w14:paraId="74318692" w14:textId="11F04FB0" w:rsidR="008D7F3D" w:rsidRDefault="008D7F3D" w:rsidP="008D7F3D">
      <w:pPr>
        <w:adjustRightInd w:val="0"/>
        <w:jc w:val="both"/>
      </w:pPr>
      <w:r w:rsidRPr="00F42C6B">
        <w:t>En desarrollo del objeto, el Contratista adquirirá con el Departamento de Policía Guainía, las siguientes obligaciones generales:</w:t>
      </w:r>
    </w:p>
    <w:p w14:paraId="4B2DD027" w14:textId="543BACA6" w:rsidR="008D7F3D" w:rsidRPr="00C32EFC" w:rsidRDefault="008D7F3D" w:rsidP="008D7F3D">
      <w:pPr>
        <w:adjustRightInd w:val="0"/>
        <w:jc w:val="both"/>
      </w:pPr>
    </w:p>
    <w:p w14:paraId="37492EC4" w14:textId="77777777" w:rsidR="00C32EFC" w:rsidRPr="00C32EFC" w:rsidRDefault="00C32EFC" w:rsidP="00C32EFC">
      <w:pPr>
        <w:autoSpaceDE/>
        <w:autoSpaceDN/>
        <w:spacing w:after="160" w:line="360" w:lineRule="auto"/>
        <w:rPr>
          <w:rFonts w:eastAsiaTheme="minorHAnsi"/>
          <w:b/>
          <w:lang w:val="es-CO" w:eastAsia="en-US"/>
        </w:rPr>
      </w:pPr>
      <w:r w:rsidRPr="00C32EFC">
        <w:rPr>
          <w:rFonts w:eastAsiaTheme="minorHAnsi"/>
          <w:b/>
          <w:lang w:val="es-CO" w:eastAsia="en-US"/>
        </w:rPr>
        <w:t>OBLIGACIONES GENERALES:</w:t>
      </w:r>
    </w:p>
    <w:p w14:paraId="0D93E860"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Prestar el servicio de mantenimiento preventivo y correctivo de las lanchas y motores fuera de borda de propiedad de la Policía Nacional Departamento de Policía Guainía, de conformidad con las especificaciones técnicas establecidas en el contrato, en cumplimiento de las normas propias de la actividad contratada, con calidad, oportunidad, seriedad y eficiencia.</w:t>
      </w:r>
    </w:p>
    <w:p w14:paraId="7E46762D"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Obrar con lealtad y buena fe en las distintas etapas contractuales, evitando dilaciones y trabas. </w:t>
      </w:r>
    </w:p>
    <w:p w14:paraId="70308B3D"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Responder en los plazos que la</w:t>
      </w:r>
      <w:r w:rsidRPr="00C32EFC">
        <w:rPr>
          <w:b/>
          <w:lang w:val="es-CO"/>
        </w:rPr>
        <w:t xml:space="preserve"> POLICÍA</w:t>
      </w:r>
      <w:r w:rsidRPr="00C32EFC">
        <w:rPr>
          <w:lang w:val="es-CO"/>
        </w:rPr>
        <w:t xml:space="preserve"> establezca en cada caso, los requerimientos de aclaración o de información que le formule. </w:t>
      </w:r>
    </w:p>
    <w:p w14:paraId="115A9CC6"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C3D03E9"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Constituir en debida forma y aportar al Grupo de Contratos del Departamento de Policía Guainía o quien haga sus veces, dentro de los tres (3) días hábiles siguientes a la suscripción del contrato, la Garantía Única. </w:t>
      </w:r>
    </w:p>
    <w:p w14:paraId="2BCBF363"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A44EC77"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No acceder a peticiones o amenazas, de quienes actuando por fuera de la ley pretendan obligarlo a hacer u omitir algún acto o hecho, el CONTRATISTA</w:t>
      </w:r>
      <w:r w:rsidRPr="00C32EFC">
        <w:rPr>
          <w:b/>
          <w:lang w:val="es-CO"/>
        </w:rPr>
        <w:t xml:space="preserve"> </w:t>
      </w:r>
      <w:r w:rsidRPr="00C32EFC">
        <w:rPr>
          <w:lang w:val="es-CO"/>
        </w:rPr>
        <w:t xml:space="preserve">deberá Informar de tal evento al Departamento de Policía Guainía y a las autoridades competentes para que se adopte las medidas necesarias. </w:t>
      </w:r>
    </w:p>
    <w:p w14:paraId="5130605B"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Mantener activa la cuenta corriente o de ahorros reportada para los pagos con el fin de evitar traumatismos en el proceso de ejecución del contrato. </w:t>
      </w:r>
    </w:p>
    <w:p w14:paraId="47ED55B4"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 xml:space="preserve">Restituir a LA POLICÍA NACIONAL los elementos que haya colocado a su disposición para el desarrollo del objeto contractual, cuando se lo requiera o al finalizar el contrato, en caso que se hayan suministrado. </w:t>
      </w:r>
    </w:p>
    <w:p w14:paraId="76FDC1A4"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lastRenderedPageBreak/>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7FFA95F4"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El contratista deberá garantizar la disposición final de los residuos sólidos peligrosos y especiales (aceites usados, luminarias, RAEES, Envases de Sustancias Químicas y de derivados de hidrocarburo, baterías y pilas, llantas, escombros entre otros relacionados con el TITULO 6 residuos peligrosos decreto</w:t>
      </w:r>
      <w:r w:rsidRPr="00C32EFC">
        <w:rPr>
          <w:shd w:val="clear" w:color="auto" w:fill="FFFFFF"/>
          <w:lang w:val="es-CO"/>
        </w:rPr>
        <w:t xml:space="preserve"> </w:t>
      </w:r>
      <w:r w:rsidRPr="00C32EFC">
        <w:rPr>
          <w:lang w:val="es-CO"/>
        </w:rPr>
        <w:t>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4B57A8B4" w14:textId="77777777" w:rsidR="00C32EFC" w:rsidRPr="00C32EFC" w:rsidRDefault="00C32EFC" w:rsidP="00C32EFC">
      <w:pPr>
        <w:numPr>
          <w:ilvl w:val="0"/>
          <w:numId w:val="19"/>
        </w:numPr>
        <w:autoSpaceDE/>
        <w:autoSpaceDN/>
        <w:spacing w:after="240" w:line="259" w:lineRule="auto"/>
        <w:jc w:val="both"/>
        <w:rPr>
          <w:lang w:val="es-CO"/>
        </w:rPr>
      </w:pPr>
      <w:r w:rsidRPr="00C32EFC">
        <w:rPr>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7CEFCCFD" w14:textId="77777777" w:rsidR="00C32EFC" w:rsidRPr="00C32EFC" w:rsidRDefault="00C32EFC" w:rsidP="00181FCA">
      <w:pPr>
        <w:numPr>
          <w:ilvl w:val="0"/>
          <w:numId w:val="19"/>
        </w:numPr>
        <w:autoSpaceDE/>
        <w:autoSpaceDN/>
        <w:jc w:val="both"/>
        <w:rPr>
          <w:b/>
          <w:lang w:val="es-CO"/>
        </w:rPr>
      </w:pPr>
      <w:r w:rsidRPr="00C32EFC">
        <w:rPr>
          <w:lang w:val="es-CO"/>
        </w:rPr>
        <w:t>Y las además las obligaciones del CONTRATISTA contenidas en el artículo 5º de la Ley 80 de 1993, así mismo, será civil y penalmente responsable por sus acciones u omisiones en la actuación contractual.</w:t>
      </w:r>
    </w:p>
    <w:p w14:paraId="72741503" w14:textId="541F8537" w:rsidR="00181FCA" w:rsidRDefault="00181FCA" w:rsidP="00181FCA">
      <w:pPr>
        <w:autoSpaceDE/>
        <w:autoSpaceDN/>
        <w:jc w:val="both"/>
        <w:rPr>
          <w:rFonts w:eastAsiaTheme="minorHAnsi"/>
          <w:b/>
          <w:lang w:val="es-CO" w:eastAsia="en-US"/>
        </w:rPr>
      </w:pPr>
    </w:p>
    <w:p w14:paraId="584669DE" w14:textId="77777777" w:rsidR="00181FCA" w:rsidRDefault="00181FCA" w:rsidP="00181FCA">
      <w:pPr>
        <w:autoSpaceDE/>
        <w:autoSpaceDN/>
        <w:jc w:val="both"/>
        <w:rPr>
          <w:rFonts w:eastAsiaTheme="minorHAnsi"/>
          <w:b/>
          <w:lang w:val="es-CO" w:eastAsia="en-US"/>
        </w:rPr>
      </w:pPr>
    </w:p>
    <w:p w14:paraId="169810AE" w14:textId="4B435DD8" w:rsidR="00C32EFC" w:rsidRPr="00C32EFC" w:rsidRDefault="00C32EFC" w:rsidP="00C32EFC">
      <w:pPr>
        <w:autoSpaceDE/>
        <w:autoSpaceDN/>
        <w:spacing w:after="240" w:line="259" w:lineRule="auto"/>
        <w:jc w:val="both"/>
        <w:rPr>
          <w:rFonts w:eastAsiaTheme="minorHAnsi"/>
          <w:b/>
          <w:lang w:val="es-CO" w:eastAsia="en-US"/>
        </w:rPr>
      </w:pPr>
      <w:r w:rsidRPr="00C32EFC">
        <w:rPr>
          <w:rFonts w:eastAsiaTheme="minorHAnsi"/>
          <w:b/>
          <w:lang w:val="es-CO" w:eastAsia="en-US"/>
        </w:rPr>
        <w:t>OBLIGACIONES ESPECÍFICAS DEL CONTRATISTA:</w:t>
      </w:r>
    </w:p>
    <w:p w14:paraId="2D20153A" w14:textId="43A9E6C8" w:rsidR="00C32EFC" w:rsidRDefault="00C32EFC" w:rsidP="00C32EFC">
      <w:pPr>
        <w:numPr>
          <w:ilvl w:val="0"/>
          <w:numId w:val="16"/>
        </w:numPr>
        <w:tabs>
          <w:tab w:val="left" w:pos="709"/>
          <w:tab w:val="left" w:pos="6480"/>
        </w:tabs>
        <w:suppressAutoHyphens/>
        <w:autoSpaceDE/>
        <w:autoSpaceDN/>
        <w:jc w:val="both"/>
        <w:rPr>
          <w:bCs/>
          <w:lang w:val="es-CO" w:eastAsia="ar-SA"/>
        </w:rPr>
      </w:pPr>
      <w:bookmarkStart w:id="2" w:name="_Hlk187833169"/>
      <w:r w:rsidRPr="00C32EFC">
        <w:rPr>
          <w:bCs/>
          <w:lang w:val="es-CO" w:eastAsia="ar-SA"/>
        </w:rPr>
        <w:t>Entregar los elementos y/o productos solicitados con la normatividad, condiciones técnicas y legalidad que amerite su ejecución.</w:t>
      </w:r>
    </w:p>
    <w:p w14:paraId="68075780"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6D9D9666" w14:textId="67E5B5D2"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Realizar la entrega de los elementos y/o productos relacionados y los cargos que se deriven dentro de la ejecución del contrato, teniendo en cuenta las especificaciones técnicas, en el plazo de la aceptación de oferta, según las cantidades solicitadas conforme a los requerimientos del Departamento de Policía Guainía.</w:t>
      </w:r>
    </w:p>
    <w:p w14:paraId="727D1560"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792206EE" w14:textId="29FD1F5E" w:rsidR="00C32EFC" w:rsidRPr="00C32EFC" w:rsidRDefault="00C32EFC" w:rsidP="00C32EFC">
      <w:pPr>
        <w:numPr>
          <w:ilvl w:val="0"/>
          <w:numId w:val="16"/>
        </w:numPr>
        <w:tabs>
          <w:tab w:val="left" w:pos="709"/>
          <w:tab w:val="left" w:pos="6480"/>
        </w:tabs>
        <w:suppressAutoHyphens/>
        <w:autoSpaceDE/>
        <w:autoSpaceDN/>
        <w:jc w:val="both"/>
        <w:rPr>
          <w:rFonts w:eastAsia="Calibri"/>
          <w:lang w:val="es-ES" w:eastAsia="en-US"/>
        </w:rPr>
      </w:pPr>
      <w:r w:rsidRPr="00C32EFC">
        <w:rPr>
          <w:bCs/>
          <w:lang w:val="es-CO" w:eastAsia="ar-SA"/>
        </w:rPr>
        <w:t>Entregar los elementos y/o productos conforme a las especificaciones técnicas.</w:t>
      </w:r>
    </w:p>
    <w:p w14:paraId="6EA91709" w14:textId="77777777" w:rsidR="00C32EFC" w:rsidRPr="00C32EFC" w:rsidRDefault="00C32EFC" w:rsidP="00C32EFC">
      <w:pPr>
        <w:tabs>
          <w:tab w:val="left" w:pos="709"/>
          <w:tab w:val="left" w:pos="6480"/>
        </w:tabs>
        <w:suppressAutoHyphens/>
        <w:autoSpaceDE/>
        <w:autoSpaceDN/>
        <w:ind w:left="360"/>
        <w:jc w:val="both"/>
        <w:rPr>
          <w:rFonts w:eastAsia="Calibri"/>
          <w:lang w:val="es-ES" w:eastAsia="en-US"/>
        </w:rPr>
      </w:pPr>
    </w:p>
    <w:p w14:paraId="65551032" w14:textId="75EB0D00"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rFonts w:eastAsia="Calibri"/>
          <w:lang w:val="es-ES" w:eastAsia="en-US"/>
        </w:rPr>
        <w:t>El contratista deberá entregar los elementos conforme a la ficha técnica ofertada en la propuesta.</w:t>
      </w:r>
    </w:p>
    <w:p w14:paraId="555E9EC0"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0B5B37D1" w14:textId="361B9226"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Cumplir a cabalidad con el Anexo No. 2 especificaciones Técnicas. </w:t>
      </w:r>
    </w:p>
    <w:p w14:paraId="5AC2956B"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4EB7F997" w14:textId="68A60449"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Realizar la entrega de los productos relacionados en el presente estudio y documentos previos, durante el plazo de ejecución establecido en las especificaciones técnicas del presente proyecto.  </w:t>
      </w:r>
    </w:p>
    <w:p w14:paraId="43FF598F"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2209E160" w14:textId="183079E0"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Entregar conforme a las condiciones del contrato y lo determinado por el supervisor según las instrucciones dadas por el Comando de Departamento de Policía Guainía.</w:t>
      </w:r>
    </w:p>
    <w:p w14:paraId="16C041B9"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5EDA37EF"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Mantener los precios presentados dentro de la oferta hasta la terminación del plazo de ejecución.</w:t>
      </w:r>
    </w:p>
    <w:p w14:paraId="74A0C3A2" w14:textId="77777777" w:rsidR="00C32EFC" w:rsidRPr="00C32EFC" w:rsidRDefault="00C32EFC" w:rsidP="00C32EFC">
      <w:pPr>
        <w:tabs>
          <w:tab w:val="left" w:pos="709"/>
          <w:tab w:val="left" w:pos="6480"/>
        </w:tabs>
        <w:suppressAutoHyphens/>
        <w:autoSpaceDE/>
        <w:autoSpaceDN/>
        <w:jc w:val="both"/>
        <w:rPr>
          <w:bCs/>
          <w:lang w:val="es-CO" w:eastAsia="ar-SA"/>
        </w:rPr>
      </w:pPr>
    </w:p>
    <w:p w14:paraId="567E08B3" w14:textId="15565461"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Los elementos y/o productos contratados deben gozar de la calidad y la garantía mencionada, según los plazos estipulados para cada uno de los elementos contratados.</w:t>
      </w:r>
    </w:p>
    <w:p w14:paraId="2BEFC49D" w14:textId="77777777" w:rsidR="00C32EFC" w:rsidRPr="00C32EFC" w:rsidRDefault="00C32EFC" w:rsidP="00C32EFC">
      <w:pPr>
        <w:tabs>
          <w:tab w:val="left" w:pos="709"/>
          <w:tab w:val="left" w:pos="6480"/>
        </w:tabs>
        <w:suppressAutoHyphens/>
        <w:autoSpaceDE/>
        <w:autoSpaceDN/>
        <w:jc w:val="both"/>
        <w:rPr>
          <w:bCs/>
          <w:lang w:val="es-CO" w:eastAsia="ar-SA"/>
        </w:rPr>
      </w:pPr>
    </w:p>
    <w:p w14:paraId="491E58C5" w14:textId="23C0AE1B"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Cumplir con las normas ambientales, de salubridad, de recepción y entrega de los alimentos no perecederos, así como sus aspectos legales y técnicos para la entrega de los elementos.</w:t>
      </w:r>
    </w:p>
    <w:p w14:paraId="31E41069"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39AB565F" w14:textId="3A2DDC32"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Las demás determinadas en la normatividad legal frente a las obligaciones que le asisten como contratista.</w:t>
      </w:r>
    </w:p>
    <w:p w14:paraId="0C6542CF"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7FAD65F8" w14:textId="77777777" w:rsidR="00C32EFC" w:rsidRPr="00C32EFC" w:rsidRDefault="00C32EFC" w:rsidP="00C32EFC">
      <w:pPr>
        <w:numPr>
          <w:ilvl w:val="0"/>
          <w:numId w:val="16"/>
        </w:numPr>
        <w:tabs>
          <w:tab w:val="left" w:pos="709"/>
          <w:tab w:val="left" w:pos="6480"/>
        </w:tabs>
        <w:suppressAutoHyphens/>
        <w:autoSpaceDE/>
        <w:autoSpaceDN/>
        <w:jc w:val="both"/>
        <w:rPr>
          <w:bCs/>
          <w:lang w:val="es-ES" w:eastAsia="ar-SA"/>
        </w:rPr>
      </w:pPr>
      <w:r w:rsidRPr="00C32EFC">
        <w:rPr>
          <w:bCs/>
          <w:lang w:val="es-CO" w:eastAsia="ar-SA"/>
        </w:rPr>
        <w:t xml:space="preserve">El contratista entregara los elementos y/o productos conforme a los tiempos que el supervisor determine. </w:t>
      </w:r>
    </w:p>
    <w:p w14:paraId="6687F167" w14:textId="6F0075A0" w:rsidR="00C32EFC" w:rsidRPr="00C32EFC" w:rsidRDefault="00C32EFC" w:rsidP="00C32EFC">
      <w:pPr>
        <w:tabs>
          <w:tab w:val="left" w:pos="709"/>
          <w:tab w:val="left" w:pos="6480"/>
        </w:tabs>
        <w:suppressAutoHyphens/>
        <w:autoSpaceDE/>
        <w:autoSpaceDN/>
        <w:ind w:left="360"/>
        <w:jc w:val="both"/>
        <w:rPr>
          <w:bCs/>
          <w:lang w:val="es-ES" w:eastAsia="ar-SA"/>
        </w:rPr>
      </w:pPr>
      <w:r w:rsidRPr="00C32EFC">
        <w:rPr>
          <w:bCs/>
          <w:lang w:val="es-CO" w:eastAsia="ar-SA"/>
        </w:rPr>
        <w:t xml:space="preserve"> </w:t>
      </w:r>
    </w:p>
    <w:p w14:paraId="6355D605" w14:textId="77777777"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El contratista cumplirá con la entrega de los elementos y/o productos en los tiempos que el supervisor estipule en la solicitud de la necesidad, el contratista no podrá aludir que los elementos se encuentran de camino o llegada o demás sustantivos para excusar la demora en la entrega de los mismos. </w:t>
      </w:r>
    </w:p>
    <w:p w14:paraId="584EC06F" w14:textId="285F192F" w:rsidR="00C32EFC" w:rsidRPr="00C32EFC" w:rsidRDefault="00C32EFC" w:rsidP="00C32EFC">
      <w:pPr>
        <w:tabs>
          <w:tab w:val="left" w:pos="709"/>
          <w:tab w:val="left" w:pos="6480"/>
        </w:tabs>
        <w:suppressAutoHyphens/>
        <w:autoSpaceDE/>
        <w:autoSpaceDN/>
        <w:ind w:left="360"/>
        <w:jc w:val="both"/>
        <w:rPr>
          <w:bCs/>
          <w:lang w:val="es-CO" w:eastAsia="ar-SA"/>
        </w:rPr>
      </w:pPr>
      <w:r w:rsidRPr="00C32EFC">
        <w:rPr>
          <w:bCs/>
          <w:lang w:val="es-CO" w:eastAsia="ar-SA"/>
        </w:rPr>
        <w:t xml:space="preserve"> </w:t>
      </w:r>
    </w:p>
    <w:p w14:paraId="115B0B30"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El contratista cumplirá cabalmente con los tiempos establecidos para la entrega de los elementos después que haya sido puesto en conocimiento de la necesidad.</w:t>
      </w:r>
    </w:p>
    <w:p w14:paraId="6CC8EEB3" w14:textId="77777777" w:rsidR="00C32EFC" w:rsidRPr="00C32EFC" w:rsidRDefault="00C32EFC" w:rsidP="00C32EFC">
      <w:pPr>
        <w:autoSpaceDE/>
        <w:autoSpaceDN/>
        <w:ind w:left="360"/>
        <w:contextualSpacing/>
        <w:rPr>
          <w:rFonts w:ascii="Times New Roman" w:hAnsi="Times New Roman" w:cs="Times New Roman"/>
          <w:bCs/>
          <w:lang w:val="es-CO"/>
        </w:rPr>
      </w:pPr>
    </w:p>
    <w:p w14:paraId="737A470E"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Los elementos que no cumplan con las necesidades expuestas por el supervisor del contrato, no serán recibidos en el almacén de intendencia del Departamento de Policía Guainía, por lo que el contratista se asegurara de entregar elementos y productos que cumplan con las condiciones en el término de la inmediatez.</w:t>
      </w:r>
    </w:p>
    <w:p w14:paraId="3504D202" w14:textId="77777777" w:rsidR="00C32EFC" w:rsidRPr="00C32EFC" w:rsidRDefault="00C32EFC" w:rsidP="00C32EFC">
      <w:pPr>
        <w:autoSpaceDE/>
        <w:autoSpaceDN/>
        <w:ind w:left="360"/>
        <w:contextualSpacing/>
        <w:rPr>
          <w:rFonts w:ascii="Times New Roman" w:hAnsi="Times New Roman" w:cs="Times New Roman"/>
          <w:bCs/>
          <w:lang w:val="es-CO"/>
        </w:rPr>
      </w:pPr>
    </w:p>
    <w:p w14:paraId="14F95C30"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El contratista deberá presentar un informe de la ejecución del SGSST junto con las estadísticas de accidentalidad y los planes de intervención adelantados por el contratista </w:t>
      </w:r>
    </w:p>
    <w:p w14:paraId="3D525F86" w14:textId="77777777" w:rsidR="00C32EFC" w:rsidRPr="00C32EFC" w:rsidRDefault="00C32EFC" w:rsidP="00C32EFC">
      <w:pPr>
        <w:autoSpaceDE/>
        <w:autoSpaceDN/>
        <w:ind w:left="360"/>
        <w:contextualSpacing/>
        <w:rPr>
          <w:rFonts w:ascii="Times New Roman" w:hAnsi="Times New Roman" w:cs="Times New Roman"/>
          <w:bCs/>
          <w:lang w:val="es-CO"/>
        </w:rPr>
      </w:pPr>
    </w:p>
    <w:p w14:paraId="1C277977"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Certificar las evidencias de ejecución del SGSST donde participe todo el personal asignado para la ejecución del contrato. En cumplimiento del decreto 1072 del 2015 y la resolución 01956 del 25 de abril de 2018 y demás normas aplicables en SST. </w:t>
      </w:r>
    </w:p>
    <w:p w14:paraId="316B7F48" w14:textId="77777777" w:rsidR="00C32EFC" w:rsidRPr="00C32EFC" w:rsidRDefault="00C32EFC" w:rsidP="00C32EFC">
      <w:pPr>
        <w:tabs>
          <w:tab w:val="left" w:pos="709"/>
          <w:tab w:val="left" w:pos="6480"/>
        </w:tabs>
        <w:suppressAutoHyphens/>
        <w:autoSpaceDE/>
        <w:autoSpaceDN/>
        <w:ind w:left="360"/>
        <w:jc w:val="both"/>
        <w:rPr>
          <w:bCs/>
          <w:lang w:val="es-CO" w:eastAsia="ar-SA"/>
        </w:rPr>
      </w:pPr>
    </w:p>
    <w:p w14:paraId="03FEB7B7" w14:textId="77777777" w:rsidR="00C32EFC" w:rsidRP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El Contratista se compromete a permitir el ingreso de los funcionarios designados por la Parte Contratante en cualquier momento durante la duración del contrato, con el propósito de llevar a cabo verificaciones y monitoreo del trabajo y avances relacionados con el proyecto acordado. Estas verificaciones y monitoreos podrán incluir, pero no se limitarán a, la inspección de las instalaciones, equipos, documentación, registros y cualquier otro elemento relevante para el cumplimiento exitoso del contrato.</w:t>
      </w:r>
    </w:p>
    <w:p w14:paraId="5DDA90B1" w14:textId="77777777" w:rsidR="00C32EFC" w:rsidRPr="00C32EFC" w:rsidRDefault="00C32EFC" w:rsidP="00C32EFC">
      <w:pPr>
        <w:autoSpaceDE/>
        <w:autoSpaceDN/>
        <w:ind w:left="720"/>
        <w:contextualSpacing/>
        <w:rPr>
          <w:rFonts w:ascii="Times New Roman" w:hAnsi="Times New Roman" w:cs="Times New Roman"/>
          <w:bCs/>
          <w:lang w:val="es-CO"/>
        </w:rPr>
      </w:pPr>
    </w:p>
    <w:p w14:paraId="24EDAC65" w14:textId="236DD6C0" w:rsidR="00C32EFC" w:rsidRDefault="00C32EFC" w:rsidP="00C32EFC">
      <w:pPr>
        <w:numPr>
          <w:ilvl w:val="0"/>
          <w:numId w:val="16"/>
        </w:numPr>
        <w:tabs>
          <w:tab w:val="left" w:pos="709"/>
          <w:tab w:val="left" w:pos="6480"/>
        </w:tabs>
        <w:suppressAutoHyphens/>
        <w:autoSpaceDE/>
        <w:autoSpaceDN/>
        <w:jc w:val="both"/>
        <w:rPr>
          <w:bCs/>
          <w:lang w:val="es-CO" w:eastAsia="ar-SA"/>
        </w:rPr>
      </w:pPr>
      <w:r w:rsidRPr="00C32EFC">
        <w:rPr>
          <w:bCs/>
          <w:lang w:val="es-CO" w:eastAsia="ar-SA"/>
        </w:rPr>
        <w:t xml:space="preserve">En atención a lo establecido en el Decreto 1072 de 2015, por medio del cual se expide el Decreto único Reglamentario del Sector Trabajo, particularmente lo dispuesto en los artículos 2.2.4.6.27 y 2.2.4.6.28 que señalan la obligación de establecer y mantener un procedimiento con el fin de garantizar que se identifiquen y evalúen en las especificaciones de compras o adquisiciones de productos y servicios los aspectos de seguridad y salud en el trabajo en la evaluación y selección de proveedores y contratistas, deberá estar al día en cuanto a la aplicación del sistema de seguridad en el trabajo SST el cual estará a disposición del Departamento de Policía Guainía para ser auditado de manera completa. </w:t>
      </w:r>
    </w:p>
    <w:p w14:paraId="47D43BA5" w14:textId="5BA58DD5" w:rsidR="00C32EFC" w:rsidRDefault="00C32EFC" w:rsidP="00C32EFC">
      <w:pPr>
        <w:tabs>
          <w:tab w:val="left" w:pos="709"/>
          <w:tab w:val="left" w:pos="6480"/>
        </w:tabs>
        <w:suppressAutoHyphens/>
        <w:autoSpaceDE/>
        <w:autoSpaceDN/>
        <w:jc w:val="both"/>
        <w:rPr>
          <w:bCs/>
          <w:lang w:val="es-CO" w:eastAsia="ar-SA"/>
        </w:rPr>
      </w:pPr>
    </w:p>
    <w:p w14:paraId="793EFC44" w14:textId="77777777" w:rsidR="00181FCA" w:rsidRPr="00C32EFC" w:rsidRDefault="00181FCA" w:rsidP="00C32EFC">
      <w:pPr>
        <w:tabs>
          <w:tab w:val="left" w:pos="709"/>
          <w:tab w:val="left" w:pos="6480"/>
        </w:tabs>
        <w:suppressAutoHyphens/>
        <w:autoSpaceDE/>
        <w:autoSpaceDN/>
        <w:jc w:val="both"/>
        <w:rPr>
          <w:bCs/>
          <w:lang w:val="es-CO" w:eastAsia="ar-SA"/>
        </w:rPr>
      </w:pPr>
    </w:p>
    <w:bookmarkEnd w:id="2"/>
    <w:p w14:paraId="4CFB6D37" w14:textId="52C8A1AA" w:rsidR="00C32EFC" w:rsidRDefault="00C32EFC" w:rsidP="00C32EFC">
      <w:pPr>
        <w:autoSpaceDE/>
        <w:autoSpaceDN/>
        <w:jc w:val="both"/>
        <w:rPr>
          <w:rFonts w:eastAsiaTheme="minorHAnsi"/>
          <w:b/>
          <w:lang w:val="es-CO" w:eastAsia="en-US"/>
        </w:rPr>
      </w:pPr>
      <w:r w:rsidRPr="00C32EFC">
        <w:rPr>
          <w:rFonts w:eastAsiaTheme="minorHAnsi"/>
          <w:b/>
          <w:lang w:val="es-CO" w:eastAsia="en-US"/>
        </w:rPr>
        <w:t>AMBIENTALES</w:t>
      </w:r>
    </w:p>
    <w:p w14:paraId="75EECA00" w14:textId="77777777" w:rsidR="00C32EFC" w:rsidRPr="00C32EFC" w:rsidRDefault="00C32EFC" w:rsidP="00C32EFC">
      <w:pPr>
        <w:autoSpaceDE/>
        <w:autoSpaceDN/>
        <w:jc w:val="both"/>
        <w:rPr>
          <w:rFonts w:eastAsiaTheme="minorHAnsi"/>
          <w:b/>
          <w:lang w:val="es-CO" w:eastAsia="en-US"/>
        </w:rPr>
      </w:pPr>
    </w:p>
    <w:p w14:paraId="6499BE9B" w14:textId="5D459D34" w:rsidR="00C32EFC" w:rsidRDefault="00C32EFC" w:rsidP="00C32EFC">
      <w:pPr>
        <w:numPr>
          <w:ilvl w:val="0"/>
          <w:numId w:val="20"/>
        </w:numPr>
        <w:autoSpaceDE/>
        <w:autoSpaceDN/>
        <w:ind w:left="708"/>
        <w:jc w:val="both"/>
        <w:rPr>
          <w:lang w:val="es-CO"/>
        </w:rPr>
      </w:pPr>
      <w:r w:rsidRPr="00C32EFC">
        <w:rPr>
          <w:lang w:val="es-CO"/>
        </w:rPr>
        <w:t>Gestión integral de residuos (aceites, baterías etc.): Las baterías deberán entregarse a un plan posconsumo</w:t>
      </w:r>
    </w:p>
    <w:p w14:paraId="52ACC7F4" w14:textId="77777777" w:rsidR="00181FCA" w:rsidRPr="00C32EFC" w:rsidRDefault="00181FCA" w:rsidP="00181FCA">
      <w:pPr>
        <w:autoSpaceDE/>
        <w:autoSpaceDN/>
        <w:ind w:left="708"/>
        <w:jc w:val="both"/>
        <w:rPr>
          <w:lang w:val="es-CO"/>
        </w:rPr>
      </w:pPr>
    </w:p>
    <w:p w14:paraId="79322229" w14:textId="506835F1" w:rsidR="00C32EFC" w:rsidRDefault="00C32EFC" w:rsidP="00C32EFC">
      <w:pPr>
        <w:numPr>
          <w:ilvl w:val="0"/>
          <w:numId w:val="20"/>
        </w:numPr>
        <w:autoSpaceDE/>
        <w:autoSpaceDN/>
        <w:ind w:left="708"/>
        <w:jc w:val="both"/>
        <w:rPr>
          <w:lang w:val="es-CO"/>
        </w:rPr>
      </w:pPr>
      <w:r w:rsidRPr="00C32EFC">
        <w:rPr>
          <w:lang w:val="es-CO"/>
        </w:rPr>
        <w:t>El Oferente debe contar con buenas prácticas de ahorro y uso eficiente de agua y energía, así como disminución de carga contaminante en las aguas residuales y minimización de las emisiones producidas por el servicio de mantenimiento.</w:t>
      </w:r>
    </w:p>
    <w:p w14:paraId="48EA3D7C" w14:textId="77777777" w:rsidR="00181FCA" w:rsidRPr="00C32EFC" w:rsidRDefault="00181FCA" w:rsidP="00181FCA">
      <w:pPr>
        <w:autoSpaceDE/>
        <w:autoSpaceDN/>
        <w:ind w:left="708"/>
        <w:jc w:val="both"/>
        <w:rPr>
          <w:lang w:val="es-CO"/>
        </w:rPr>
      </w:pPr>
    </w:p>
    <w:p w14:paraId="135587A4" w14:textId="497FC357" w:rsidR="00C32EFC" w:rsidRDefault="00C32EFC" w:rsidP="00C32EFC">
      <w:pPr>
        <w:numPr>
          <w:ilvl w:val="0"/>
          <w:numId w:val="20"/>
        </w:numPr>
        <w:autoSpaceDE/>
        <w:autoSpaceDN/>
        <w:ind w:left="708"/>
        <w:jc w:val="both"/>
        <w:rPr>
          <w:lang w:val="es-CO"/>
        </w:rPr>
      </w:pPr>
      <w:r w:rsidRPr="00C32EFC">
        <w:rPr>
          <w:lang w:val="es-CO"/>
        </w:rPr>
        <w:t>Realizar la recolección, transporte, aprovechamiento, tratamiento y/o disposición final de los residuos peligrosos y remanentes de sustancias químicas generados por el desarrollo del objeto del presente contrato, con una empresa que cuente con los permisos, autorizaciones y/o las licencias ambientales.</w:t>
      </w:r>
    </w:p>
    <w:p w14:paraId="4575C96E" w14:textId="77777777" w:rsidR="00181FCA" w:rsidRPr="00C32EFC" w:rsidRDefault="00181FCA" w:rsidP="00181FCA">
      <w:pPr>
        <w:autoSpaceDE/>
        <w:autoSpaceDN/>
        <w:jc w:val="both"/>
        <w:rPr>
          <w:lang w:val="es-CO"/>
        </w:rPr>
      </w:pPr>
    </w:p>
    <w:p w14:paraId="53416516" w14:textId="45FAD484" w:rsidR="00C32EFC" w:rsidRDefault="00C32EFC" w:rsidP="00C32EFC">
      <w:pPr>
        <w:numPr>
          <w:ilvl w:val="0"/>
          <w:numId w:val="20"/>
        </w:numPr>
        <w:autoSpaceDE/>
        <w:autoSpaceDN/>
        <w:ind w:left="708"/>
        <w:jc w:val="both"/>
        <w:rPr>
          <w:lang w:val="es-CO"/>
        </w:rPr>
      </w:pPr>
      <w:r w:rsidRPr="00C32EFC">
        <w:rPr>
          <w:lang w:val="es-CO"/>
        </w:rPr>
        <w:t xml:space="preserve">Entregar al supervisor del contrato la documentación que acredite el manejo de las residuos peligrosos, sustancias químicas y aceites usados de acuerdo a la normatividad ambiental vigente: i) licencia (s) ambiental (es) de la (s) empresa (s) que realicen el tratamiento, aprovechamiento y disposición final, </w:t>
      </w:r>
      <w:proofErr w:type="spellStart"/>
      <w:r w:rsidRPr="00C32EFC">
        <w:rPr>
          <w:lang w:val="es-CO"/>
        </w:rPr>
        <w:t>ii</w:t>
      </w:r>
      <w:proofErr w:type="spellEnd"/>
      <w:r w:rsidRPr="00C32EFC">
        <w:rPr>
          <w:lang w:val="es-CO"/>
        </w:rPr>
        <w:t>) certificado (s) de tratamiento, aprovechamiento y/o disposición final.</w:t>
      </w:r>
    </w:p>
    <w:p w14:paraId="42B79861" w14:textId="77777777" w:rsidR="00181FCA" w:rsidRPr="00C32EFC" w:rsidRDefault="00181FCA" w:rsidP="00181FCA">
      <w:pPr>
        <w:autoSpaceDE/>
        <w:autoSpaceDN/>
        <w:jc w:val="both"/>
        <w:rPr>
          <w:lang w:val="es-CO"/>
        </w:rPr>
      </w:pPr>
    </w:p>
    <w:p w14:paraId="0ECFD3EA" w14:textId="77777777" w:rsidR="00C32EFC" w:rsidRPr="00C32EFC" w:rsidRDefault="00C32EFC" w:rsidP="00C32EFC">
      <w:pPr>
        <w:numPr>
          <w:ilvl w:val="0"/>
          <w:numId w:val="20"/>
        </w:numPr>
        <w:autoSpaceDE/>
        <w:autoSpaceDN/>
        <w:ind w:left="708"/>
        <w:jc w:val="both"/>
        <w:rPr>
          <w:b/>
          <w:lang w:val="es-CO"/>
        </w:rPr>
      </w:pPr>
      <w:r w:rsidRPr="00C32EFC">
        <w:rPr>
          <w:lang w:val="es-CO"/>
        </w:rPr>
        <w:t>Garantizar que el personal que presta el servicio se encuentra afiliado al sistema de seguridad social y salud en el trabajo</w:t>
      </w:r>
    </w:p>
    <w:p w14:paraId="072503C2" w14:textId="04B4BF0E" w:rsidR="00193C29" w:rsidRDefault="00193C29" w:rsidP="00181FCA">
      <w:pPr>
        <w:contextualSpacing/>
        <w:rPr>
          <w:bCs/>
        </w:rPr>
      </w:pPr>
    </w:p>
    <w:p w14:paraId="25124046" w14:textId="77777777" w:rsidR="00C91F68" w:rsidRPr="00364ECD" w:rsidRDefault="00C91F68" w:rsidP="00181FCA">
      <w:pPr>
        <w:contextualSpacing/>
        <w:rPr>
          <w:bCs/>
        </w:rPr>
      </w:pPr>
    </w:p>
    <w:p w14:paraId="5A945AC8" w14:textId="72EAE69E" w:rsidR="00193C29" w:rsidRDefault="00193C29" w:rsidP="00193C29">
      <w:pPr>
        <w:ind w:left="720"/>
        <w:contextualSpacing/>
        <w:rPr>
          <w:bCs/>
        </w:rPr>
      </w:pPr>
    </w:p>
    <w:p w14:paraId="1A0DB89C" w14:textId="3F374984" w:rsidR="00AF6239" w:rsidRDefault="00AF6239" w:rsidP="00AF6239">
      <w:pPr>
        <w:jc w:val="both"/>
        <w:rPr>
          <w:sz w:val="22"/>
          <w:szCs w:val="24"/>
          <w:lang w:eastAsia="es-CO"/>
        </w:rPr>
      </w:pPr>
      <w:r w:rsidRPr="00131584">
        <w:rPr>
          <w:sz w:val="22"/>
          <w:szCs w:val="24"/>
          <w:lang w:eastAsia="es-CO"/>
        </w:rPr>
        <w:t>El proponente:</w:t>
      </w:r>
    </w:p>
    <w:p w14:paraId="470C2897" w14:textId="17DA86A2" w:rsidR="00131584" w:rsidRDefault="00131584" w:rsidP="00AF6239">
      <w:pPr>
        <w:jc w:val="both"/>
        <w:rPr>
          <w:sz w:val="22"/>
          <w:szCs w:val="24"/>
          <w:lang w:eastAsia="es-CO"/>
        </w:rPr>
      </w:pPr>
    </w:p>
    <w:p w14:paraId="356BAE8C" w14:textId="7F140573" w:rsidR="00C91F68" w:rsidRDefault="00C91F68" w:rsidP="00AF6239">
      <w:pPr>
        <w:jc w:val="both"/>
        <w:rPr>
          <w:sz w:val="22"/>
          <w:szCs w:val="24"/>
          <w:lang w:eastAsia="es-CO"/>
        </w:rPr>
      </w:pPr>
    </w:p>
    <w:p w14:paraId="3E220FC1" w14:textId="77777777" w:rsidR="00C91F68" w:rsidRPr="00131584" w:rsidRDefault="00C91F68" w:rsidP="00AF6239">
      <w:pPr>
        <w:jc w:val="both"/>
        <w:rPr>
          <w:sz w:val="22"/>
          <w:szCs w:val="24"/>
          <w:lang w:eastAsia="es-CO"/>
        </w:rPr>
      </w:pPr>
      <w:bookmarkStart w:id="3" w:name="_GoBack"/>
      <w:bookmarkEnd w:id="3"/>
    </w:p>
    <w:p w14:paraId="318F2AC9" w14:textId="77777777" w:rsidR="00AF6239" w:rsidRPr="000C3723" w:rsidRDefault="00AF6239" w:rsidP="00AF6239">
      <w:pPr>
        <w:jc w:val="both"/>
        <w:rPr>
          <w:lang w:eastAsia="es-CO"/>
        </w:rPr>
      </w:pPr>
    </w:p>
    <w:p w14:paraId="5C693337" w14:textId="77777777" w:rsidR="00AF6239" w:rsidRPr="009B2F01" w:rsidRDefault="00AF6239" w:rsidP="00AF6239">
      <w:pPr>
        <w:pStyle w:val="Sinespaciado1"/>
        <w:rPr>
          <w:rFonts w:ascii="Arial" w:hAnsi="Arial" w:cs="Arial"/>
          <w:sz w:val="22"/>
          <w:szCs w:val="22"/>
        </w:rPr>
      </w:pPr>
      <w:r w:rsidRPr="009B2F01">
        <w:rPr>
          <w:rFonts w:ascii="Arial" w:hAnsi="Arial" w:cs="Arial"/>
          <w:b/>
          <w:sz w:val="22"/>
          <w:szCs w:val="22"/>
        </w:rPr>
        <w:t>__________________________________</w:t>
      </w:r>
    </w:p>
    <w:p w14:paraId="4ADEA8C9" w14:textId="77777777" w:rsidR="00AF6239" w:rsidRPr="009B2F01" w:rsidRDefault="00AF6239" w:rsidP="00AF6239">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5AFDFEC2" w14:textId="77777777" w:rsidR="00AF6239" w:rsidRPr="009B2F01" w:rsidRDefault="00AF6239" w:rsidP="00AF6239">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69BA131DEEB45F39E06D92F57D4D70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D234D37"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40BB3E54903A4C1690A084DF79B975A4"/>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E5610AC"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C600E969026421DB88825D47FDDB5A1"/>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36CA5A38"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7A1C0E5851FD4A07B5FE6E72E59CDD8E"/>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0BF3F7FB"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945255CA0D5145E9978D4D4FD6FAD531"/>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297CFF4C" w14:textId="77777777" w:rsidR="00AF6239" w:rsidRPr="009B2F01" w:rsidRDefault="00AF6239" w:rsidP="00AF6239">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6672504C6F024308888EEE5C78D95883"/>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25CD55D1" w14:textId="387E0851" w:rsidR="00975258" w:rsidRPr="00225266" w:rsidRDefault="00AF6239" w:rsidP="00131584">
      <w:pPr>
        <w:pStyle w:val="Sinespaciado1"/>
        <w:rPr>
          <w:bCs/>
          <w:lang w:eastAsia="es-CO"/>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7C25715D10C34ACD9237BFD9D510C9FB"/>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sectPr w:rsidR="00975258" w:rsidRPr="00225266"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0AFD0" w14:textId="77777777" w:rsidR="00A2571D" w:rsidRDefault="00A2571D" w:rsidP="007C35D8">
      <w:r>
        <w:separator/>
      </w:r>
    </w:p>
  </w:endnote>
  <w:endnote w:type="continuationSeparator" w:id="0">
    <w:p w14:paraId="298E9A24" w14:textId="77777777" w:rsidR="00A2571D" w:rsidRDefault="00A2571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EB41F" w14:textId="77777777" w:rsidR="00A2571D" w:rsidRDefault="00A2571D" w:rsidP="007C35D8">
      <w:r>
        <w:separator/>
      </w:r>
    </w:p>
  </w:footnote>
  <w:footnote w:type="continuationSeparator" w:id="0">
    <w:p w14:paraId="1BBD76B6" w14:textId="77777777" w:rsidR="00A2571D" w:rsidRDefault="00A2571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7F1740B" w14:textId="77777777" w:rsidTr="00E13B9C">
      <w:trPr>
        <w:trHeight w:val="417"/>
      </w:trPr>
      <w:tc>
        <w:tcPr>
          <w:tcW w:w="2694" w:type="dxa"/>
          <w:vAlign w:val="center"/>
        </w:tcPr>
        <w:p w14:paraId="74CD179E" w14:textId="77777777" w:rsidR="00A2571D" w:rsidRPr="000B3CBA" w:rsidRDefault="00A2571D" w:rsidP="00E13B9C">
          <w:pPr>
            <w:pStyle w:val="Encabezado"/>
            <w:jc w:val="center"/>
            <w:rPr>
              <w:sz w:val="18"/>
              <w:szCs w:val="18"/>
            </w:rPr>
          </w:pPr>
          <w:r w:rsidRPr="00163D2F">
            <w:rPr>
              <w:sz w:val="18"/>
              <w:szCs w:val="18"/>
            </w:rPr>
            <w:t xml:space="preserve">Página </w:t>
          </w:r>
          <w:r w:rsidR="001748BC" w:rsidRPr="00163D2F">
            <w:rPr>
              <w:b/>
              <w:sz w:val="18"/>
              <w:szCs w:val="18"/>
            </w:rPr>
            <w:fldChar w:fldCharType="begin"/>
          </w:r>
          <w:r w:rsidRPr="00163D2F">
            <w:rPr>
              <w:b/>
              <w:sz w:val="18"/>
              <w:szCs w:val="18"/>
            </w:rPr>
            <w:instrText>PAGE</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r w:rsidRPr="00163D2F">
            <w:rPr>
              <w:sz w:val="18"/>
              <w:szCs w:val="18"/>
            </w:rPr>
            <w:t xml:space="preserve"> de </w:t>
          </w:r>
          <w:r w:rsidR="001748BC" w:rsidRPr="00163D2F">
            <w:rPr>
              <w:b/>
              <w:sz w:val="18"/>
              <w:szCs w:val="18"/>
            </w:rPr>
            <w:fldChar w:fldCharType="begin"/>
          </w:r>
          <w:r w:rsidRPr="00163D2F">
            <w:rPr>
              <w:b/>
              <w:sz w:val="18"/>
              <w:szCs w:val="18"/>
            </w:rPr>
            <w:instrText>NUMPAGES</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p>
      </w:tc>
      <w:tc>
        <w:tcPr>
          <w:tcW w:w="5383" w:type="dxa"/>
          <w:vMerge w:val="restart"/>
          <w:vAlign w:val="center"/>
        </w:tcPr>
        <w:p w14:paraId="7B10012E" w14:textId="77777777" w:rsidR="00A2571D" w:rsidRPr="000B3CBA" w:rsidRDefault="00A2571D" w:rsidP="00E13B9C">
          <w:pPr>
            <w:jc w:val="center"/>
            <w:rPr>
              <w:sz w:val="18"/>
              <w:szCs w:val="18"/>
            </w:rPr>
          </w:pPr>
          <w:r>
            <w:rPr>
              <w:sz w:val="18"/>
              <w:szCs w:val="18"/>
            </w:rPr>
            <w:t>PROCESO ADQUIRIR BIENES Y SERVICIOS</w:t>
          </w:r>
        </w:p>
      </w:tc>
      <w:tc>
        <w:tcPr>
          <w:tcW w:w="2126" w:type="dxa"/>
          <w:vMerge w:val="restart"/>
        </w:tcPr>
        <w:p w14:paraId="300A3A6C" w14:textId="77777777" w:rsidR="00A2571D" w:rsidRPr="00285C0D" w:rsidRDefault="00A2571D" w:rsidP="00E13B9C">
          <w:pPr>
            <w:jc w:val="center"/>
            <w:rPr>
              <w:noProof/>
              <w:sz w:val="24"/>
              <w:szCs w:val="24"/>
              <w:lang w:val="es-CO" w:eastAsia="es-CO"/>
            </w:rPr>
          </w:pPr>
        </w:p>
        <w:p w14:paraId="13700CB1" w14:textId="77777777" w:rsidR="00A2571D" w:rsidRPr="00285C0D" w:rsidRDefault="00A2571D" w:rsidP="00E13B9C">
          <w:pPr>
            <w:jc w:val="center"/>
            <w:rPr>
              <w:noProof/>
              <w:sz w:val="24"/>
              <w:szCs w:val="24"/>
              <w:lang w:val="es-CO" w:eastAsia="es-CO"/>
            </w:rPr>
          </w:pPr>
          <w:r>
            <w:rPr>
              <w:noProof/>
              <w:sz w:val="24"/>
              <w:szCs w:val="24"/>
              <w:lang w:val="es-CO" w:eastAsia="es-CO"/>
            </w:rPr>
            <w:drawing>
              <wp:inline distT="0" distB="0" distL="0" distR="0" wp14:anchorId="67E0A017" wp14:editId="2F6A8094">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9268" w14:textId="77777777" w:rsidR="00A2571D" w:rsidRDefault="00A2571D" w:rsidP="00E13B9C">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3A346AC9" w14:textId="77777777" w:rsidR="00191976" w:rsidRPr="00285C0D" w:rsidRDefault="00191976" w:rsidP="00E13B9C">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533B91BA" w14:textId="77777777" w:rsidTr="00E13B9C">
      <w:trPr>
        <w:trHeight w:val="422"/>
      </w:trPr>
      <w:tc>
        <w:tcPr>
          <w:tcW w:w="2694" w:type="dxa"/>
          <w:vAlign w:val="center"/>
        </w:tcPr>
        <w:p w14:paraId="54FD875D" w14:textId="77777777" w:rsidR="00A2571D" w:rsidRPr="0069301C" w:rsidRDefault="00A2571D"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1D3ECB8F" w14:textId="77777777" w:rsidR="00A2571D" w:rsidRPr="001A58A6" w:rsidRDefault="00A2571D" w:rsidP="00E13B9C">
          <w:pPr>
            <w:jc w:val="center"/>
            <w:rPr>
              <w:sz w:val="18"/>
              <w:szCs w:val="18"/>
            </w:rPr>
          </w:pPr>
        </w:p>
      </w:tc>
      <w:tc>
        <w:tcPr>
          <w:tcW w:w="2126" w:type="dxa"/>
          <w:vMerge/>
        </w:tcPr>
        <w:p w14:paraId="0D13FF73" w14:textId="77777777" w:rsidR="00A2571D" w:rsidRPr="00285C0D" w:rsidRDefault="00A2571D" w:rsidP="00E13B9C">
          <w:pPr>
            <w:rPr>
              <w:sz w:val="24"/>
              <w:szCs w:val="24"/>
            </w:rPr>
          </w:pPr>
        </w:p>
      </w:tc>
    </w:tr>
    <w:tr w:rsidR="00A2571D" w:rsidRPr="00285C0D" w14:paraId="194C42D7" w14:textId="77777777" w:rsidTr="00E13B9C">
      <w:trPr>
        <w:trHeight w:val="413"/>
      </w:trPr>
      <w:tc>
        <w:tcPr>
          <w:tcW w:w="2694" w:type="dxa"/>
          <w:vAlign w:val="center"/>
        </w:tcPr>
        <w:p w14:paraId="2F527A31" w14:textId="77777777" w:rsidR="00A2571D" w:rsidRPr="0069301C" w:rsidRDefault="00A2571D" w:rsidP="005D116D">
          <w:pPr>
            <w:rPr>
              <w:b/>
              <w:sz w:val="18"/>
              <w:szCs w:val="18"/>
            </w:rPr>
          </w:pPr>
          <w:r w:rsidRPr="0069301C">
            <w:rPr>
              <w:b/>
              <w:sz w:val="18"/>
              <w:szCs w:val="18"/>
            </w:rPr>
            <w:t xml:space="preserve">Fecha:  </w:t>
          </w:r>
        </w:p>
      </w:tc>
      <w:tc>
        <w:tcPr>
          <w:tcW w:w="5383" w:type="dxa"/>
          <w:vMerge w:val="restart"/>
          <w:vAlign w:val="center"/>
        </w:tcPr>
        <w:p w14:paraId="0116AD74" w14:textId="558B464F" w:rsidR="00A2571D" w:rsidRPr="000B3CBA" w:rsidRDefault="00A2571D" w:rsidP="00AF6239">
          <w:pPr>
            <w:jc w:val="center"/>
            <w:rPr>
              <w:sz w:val="18"/>
              <w:szCs w:val="18"/>
            </w:rPr>
          </w:pPr>
          <w:r>
            <w:rPr>
              <w:sz w:val="18"/>
              <w:szCs w:val="18"/>
            </w:rPr>
            <w:t>INVITACIÓ</w:t>
          </w:r>
          <w:r w:rsidRPr="001A58A6">
            <w:rPr>
              <w:sz w:val="18"/>
              <w:szCs w:val="18"/>
            </w:rPr>
            <w:t>N CONVOCATORIA</w:t>
          </w:r>
          <w:r>
            <w:rPr>
              <w:sz w:val="18"/>
              <w:szCs w:val="18"/>
            </w:rPr>
            <w:t xml:space="preserve"> </w:t>
          </w:r>
          <w:r w:rsidR="00037F89">
            <w:rPr>
              <w:sz w:val="18"/>
              <w:szCs w:val="18"/>
            </w:rPr>
            <w:t>PÚBLICA MÍNIMA</w:t>
          </w:r>
          <w:r>
            <w:rPr>
              <w:sz w:val="18"/>
              <w:szCs w:val="18"/>
            </w:rPr>
            <w:t xml:space="preserve"> CUANTÍ</w:t>
          </w:r>
          <w:r w:rsidRPr="001A58A6">
            <w:rPr>
              <w:sz w:val="18"/>
              <w:szCs w:val="18"/>
            </w:rPr>
            <w:t>A</w:t>
          </w:r>
        </w:p>
      </w:tc>
      <w:tc>
        <w:tcPr>
          <w:tcW w:w="2126" w:type="dxa"/>
          <w:vMerge/>
        </w:tcPr>
        <w:p w14:paraId="5E08F92E" w14:textId="77777777" w:rsidR="00A2571D" w:rsidRPr="00285C0D" w:rsidRDefault="00A2571D" w:rsidP="00E13B9C">
          <w:pPr>
            <w:rPr>
              <w:sz w:val="24"/>
              <w:szCs w:val="24"/>
            </w:rPr>
          </w:pPr>
        </w:p>
      </w:tc>
    </w:tr>
    <w:tr w:rsidR="00A2571D" w:rsidRPr="00285C0D" w14:paraId="212FAE1D" w14:textId="77777777" w:rsidTr="00E13B9C">
      <w:trPr>
        <w:trHeight w:val="402"/>
      </w:trPr>
      <w:tc>
        <w:tcPr>
          <w:tcW w:w="2694" w:type="dxa"/>
          <w:vAlign w:val="center"/>
        </w:tcPr>
        <w:p w14:paraId="1DACEAFA" w14:textId="77777777" w:rsidR="00A2571D" w:rsidRPr="0069301C" w:rsidRDefault="00A2571D" w:rsidP="00E13B9C">
          <w:pPr>
            <w:rPr>
              <w:b/>
              <w:sz w:val="18"/>
              <w:szCs w:val="18"/>
            </w:rPr>
          </w:pPr>
          <w:r>
            <w:rPr>
              <w:b/>
              <w:sz w:val="18"/>
              <w:szCs w:val="18"/>
            </w:rPr>
            <w:t>Versión: 2</w:t>
          </w:r>
        </w:p>
      </w:tc>
      <w:tc>
        <w:tcPr>
          <w:tcW w:w="5383" w:type="dxa"/>
          <w:vMerge/>
        </w:tcPr>
        <w:p w14:paraId="0DBF4D7E" w14:textId="77777777" w:rsidR="00A2571D" w:rsidRPr="00285C0D" w:rsidRDefault="00A2571D" w:rsidP="00E13B9C">
          <w:pPr>
            <w:rPr>
              <w:sz w:val="24"/>
              <w:szCs w:val="24"/>
            </w:rPr>
          </w:pPr>
        </w:p>
      </w:tc>
      <w:tc>
        <w:tcPr>
          <w:tcW w:w="2126" w:type="dxa"/>
          <w:vMerge/>
        </w:tcPr>
        <w:p w14:paraId="7F0C97FD" w14:textId="77777777" w:rsidR="00A2571D" w:rsidRPr="00285C0D" w:rsidRDefault="00A2571D" w:rsidP="00E13B9C">
          <w:pPr>
            <w:rPr>
              <w:sz w:val="24"/>
              <w:szCs w:val="24"/>
            </w:rPr>
          </w:pPr>
        </w:p>
      </w:tc>
    </w:tr>
  </w:tbl>
  <w:p w14:paraId="3D3742E9"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7DB2A09"/>
    <w:multiLevelType w:val="hybridMultilevel"/>
    <w:tmpl w:val="E5E4FA1A"/>
    <w:styleLink w:val="11111112"/>
    <w:lvl w:ilvl="0" w:tplc="5B80DAA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D45774D"/>
    <w:multiLevelType w:val="multilevel"/>
    <w:tmpl w:val="D5665FD0"/>
    <w:lvl w:ilvl="0">
      <w:start w:val="1"/>
      <w:numFmt w:val="decimal"/>
      <w:lvlText w:val="%1."/>
      <w:lvlJc w:val="left"/>
      <w:pPr>
        <w:ind w:left="360" w:hanging="360"/>
      </w:pPr>
      <w:rPr>
        <w:rFonts w:ascii="Arial" w:hAnsi="Arial" w:cs="Arial" w:hint="default"/>
        <w:sz w:val="20"/>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9982275"/>
    <w:multiLevelType w:val="hybridMultilevel"/>
    <w:tmpl w:val="5790A8B0"/>
    <w:lvl w:ilvl="0" w:tplc="A8E4C518">
      <w:start w:val="1"/>
      <w:numFmt w:val="decimal"/>
      <w:lvlText w:val="%1."/>
      <w:lvlJc w:val="left"/>
      <w:pPr>
        <w:ind w:left="144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15:restartNumberingAfterBreak="0">
    <w:nsid w:val="77FE1DED"/>
    <w:multiLevelType w:val="hybridMultilevel"/>
    <w:tmpl w:val="66F060DA"/>
    <w:lvl w:ilvl="0" w:tplc="A8E4C518">
      <w:start w:val="1"/>
      <w:numFmt w:val="decimal"/>
      <w:lvlText w:val="%1."/>
      <w:lvlJc w:val="left"/>
      <w:pPr>
        <w:ind w:left="360" w:hanging="360"/>
      </w:pPr>
      <w:rPr>
        <w:rFonts w:hint="default"/>
        <w:b w:val="0"/>
      </w:rPr>
    </w:lvl>
    <w:lvl w:ilvl="1" w:tplc="A8E4C518">
      <w:start w:val="1"/>
      <w:numFmt w:val="decimal"/>
      <w:lvlText w:val="%2."/>
      <w:lvlJc w:val="left"/>
      <w:pPr>
        <w:ind w:left="1080" w:hanging="360"/>
      </w:pPr>
      <w:rPr>
        <w:rFonts w:hint="default"/>
        <w:b w:val="0"/>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9"/>
  </w:num>
  <w:num w:numId="2">
    <w:abstractNumId w:val="8"/>
    <w:lvlOverride w:ilvl="0">
      <w:startOverride w:val="1"/>
    </w:lvlOverride>
  </w:num>
  <w:num w:numId="3">
    <w:abstractNumId w:val="7"/>
  </w:num>
  <w:num w:numId="4">
    <w:abstractNumId w:val="6"/>
  </w:num>
  <w:num w:numId="5">
    <w:abstractNumId w:val="5"/>
  </w:num>
  <w:num w:numId="6">
    <w:abstractNumId w:val="4"/>
  </w:num>
  <w:num w:numId="7">
    <w:abstractNumId w:val="3"/>
    <w:lvlOverride w:ilvl="0">
      <w:startOverride w:val="1"/>
    </w:lvlOverride>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16"/>
  </w:num>
  <w:num w:numId="12">
    <w:abstractNumId w:val="12"/>
  </w:num>
  <w:num w:numId="13">
    <w:abstractNumId w:val="18"/>
  </w:num>
  <w:num w:numId="14">
    <w:abstractNumId w:val="17"/>
  </w:num>
  <w:num w:numId="15">
    <w:abstractNumId w:val="10"/>
  </w:num>
  <w:num w:numId="16">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9"/>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37F89"/>
    <w:rsid w:val="000526D6"/>
    <w:rsid w:val="00057C3B"/>
    <w:rsid w:val="000840CC"/>
    <w:rsid w:val="000B7E7A"/>
    <w:rsid w:val="000D51F3"/>
    <w:rsid w:val="000D6875"/>
    <w:rsid w:val="000E5F2D"/>
    <w:rsid w:val="000F1000"/>
    <w:rsid w:val="00101D99"/>
    <w:rsid w:val="00120AD9"/>
    <w:rsid w:val="00131584"/>
    <w:rsid w:val="001462FC"/>
    <w:rsid w:val="0015741D"/>
    <w:rsid w:val="001748BC"/>
    <w:rsid w:val="00181450"/>
    <w:rsid w:val="00181FCA"/>
    <w:rsid w:val="00191976"/>
    <w:rsid w:val="00193C29"/>
    <w:rsid w:val="001A20EB"/>
    <w:rsid w:val="001D020B"/>
    <w:rsid w:val="00213047"/>
    <w:rsid w:val="00225266"/>
    <w:rsid w:val="00225D49"/>
    <w:rsid w:val="00227B9D"/>
    <w:rsid w:val="00236BB2"/>
    <w:rsid w:val="00244CE5"/>
    <w:rsid w:val="00265F20"/>
    <w:rsid w:val="0029155B"/>
    <w:rsid w:val="002A68E3"/>
    <w:rsid w:val="002B1082"/>
    <w:rsid w:val="002B58A4"/>
    <w:rsid w:val="002B76DC"/>
    <w:rsid w:val="002C1EE8"/>
    <w:rsid w:val="002C4203"/>
    <w:rsid w:val="002C531F"/>
    <w:rsid w:val="002E5258"/>
    <w:rsid w:val="002F1B01"/>
    <w:rsid w:val="00300159"/>
    <w:rsid w:val="00327967"/>
    <w:rsid w:val="003345B7"/>
    <w:rsid w:val="003442C9"/>
    <w:rsid w:val="003642FD"/>
    <w:rsid w:val="00364ECD"/>
    <w:rsid w:val="0036649F"/>
    <w:rsid w:val="00371337"/>
    <w:rsid w:val="003732AE"/>
    <w:rsid w:val="0037445E"/>
    <w:rsid w:val="003761EB"/>
    <w:rsid w:val="00382F49"/>
    <w:rsid w:val="00390641"/>
    <w:rsid w:val="003C5620"/>
    <w:rsid w:val="003C68C2"/>
    <w:rsid w:val="003D4605"/>
    <w:rsid w:val="003E1F29"/>
    <w:rsid w:val="003E5B5A"/>
    <w:rsid w:val="003F6F47"/>
    <w:rsid w:val="004167DF"/>
    <w:rsid w:val="004267C0"/>
    <w:rsid w:val="004B2306"/>
    <w:rsid w:val="004C2002"/>
    <w:rsid w:val="004D28A3"/>
    <w:rsid w:val="004E25D6"/>
    <w:rsid w:val="004E2872"/>
    <w:rsid w:val="005211B4"/>
    <w:rsid w:val="00535E56"/>
    <w:rsid w:val="00560C5F"/>
    <w:rsid w:val="005759C1"/>
    <w:rsid w:val="005848F3"/>
    <w:rsid w:val="00594936"/>
    <w:rsid w:val="005C0011"/>
    <w:rsid w:val="005D116D"/>
    <w:rsid w:val="005D4615"/>
    <w:rsid w:val="005D6C58"/>
    <w:rsid w:val="005E4AFC"/>
    <w:rsid w:val="005F4CE4"/>
    <w:rsid w:val="005F4EBE"/>
    <w:rsid w:val="006053DA"/>
    <w:rsid w:val="00615F34"/>
    <w:rsid w:val="0062556C"/>
    <w:rsid w:val="00640094"/>
    <w:rsid w:val="00643519"/>
    <w:rsid w:val="0064353F"/>
    <w:rsid w:val="006850D0"/>
    <w:rsid w:val="006A2E76"/>
    <w:rsid w:val="006A3B84"/>
    <w:rsid w:val="006D3276"/>
    <w:rsid w:val="006F6A9A"/>
    <w:rsid w:val="00710F4D"/>
    <w:rsid w:val="0071700D"/>
    <w:rsid w:val="007248AB"/>
    <w:rsid w:val="00752E31"/>
    <w:rsid w:val="00767519"/>
    <w:rsid w:val="0077641B"/>
    <w:rsid w:val="007A14A3"/>
    <w:rsid w:val="007B068F"/>
    <w:rsid w:val="007C35D8"/>
    <w:rsid w:val="007C46B7"/>
    <w:rsid w:val="007D3DFD"/>
    <w:rsid w:val="007E0940"/>
    <w:rsid w:val="00805E27"/>
    <w:rsid w:val="00812A03"/>
    <w:rsid w:val="00833BF2"/>
    <w:rsid w:val="0086325A"/>
    <w:rsid w:val="00873103"/>
    <w:rsid w:val="00873F91"/>
    <w:rsid w:val="008838E8"/>
    <w:rsid w:val="008864FC"/>
    <w:rsid w:val="00891021"/>
    <w:rsid w:val="008A6640"/>
    <w:rsid w:val="008B3BD5"/>
    <w:rsid w:val="008B53C5"/>
    <w:rsid w:val="008C53A7"/>
    <w:rsid w:val="008D62C1"/>
    <w:rsid w:val="008D7F3D"/>
    <w:rsid w:val="0092650C"/>
    <w:rsid w:val="0092695F"/>
    <w:rsid w:val="009308FE"/>
    <w:rsid w:val="00933F88"/>
    <w:rsid w:val="00935B8E"/>
    <w:rsid w:val="00937C67"/>
    <w:rsid w:val="009464D7"/>
    <w:rsid w:val="0096737B"/>
    <w:rsid w:val="00975258"/>
    <w:rsid w:val="00996669"/>
    <w:rsid w:val="009A33E9"/>
    <w:rsid w:val="009C15DF"/>
    <w:rsid w:val="009C6BDA"/>
    <w:rsid w:val="009D051E"/>
    <w:rsid w:val="009D1196"/>
    <w:rsid w:val="00A13FA9"/>
    <w:rsid w:val="00A14442"/>
    <w:rsid w:val="00A2571D"/>
    <w:rsid w:val="00A53A3D"/>
    <w:rsid w:val="00A85868"/>
    <w:rsid w:val="00A94833"/>
    <w:rsid w:val="00AA7058"/>
    <w:rsid w:val="00AB1F3C"/>
    <w:rsid w:val="00AB6717"/>
    <w:rsid w:val="00AD2065"/>
    <w:rsid w:val="00AF5F16"/>
    <w:rsid w:val="00AF6239"/>
    <w:rsid w:val="00AF77F3"/>
    <w:rsid w:val="00B10BE3"/>
    <w:rsid w:val="00B35319"/>
    <w:rsid w:val="00B37EE1"/>
    <w:rsid w:val="00B51D41"/>
    <w:rsid w:val="00B51E76"/>
    <w:rsid w:val="00B54DD8"/>
    <w:rsid w:val="00B815FB"/>
    <w:rsid w:val="00B849B0"/>
    <w:rsid w:val="00B872C0"/>
    <w:rsid w:val="00B8769A"/>
    <w:rsid w:val="00B87DB5"/>
    <w:rsid w:val="00B91B11"/>
    <w:rsid w:val="00B94E89"/>
    <w:rsid w:val="00B97042"/>
    <w:rsid w:val="00B97DE1"/>
    <w:rsid w:val="00BD40B3"/>
    <w:rsid w:val="00BD4BB1"/>
    <w:rsid w:val="00C008E3"/>
    <w:rsid w:val="00C208E7"/>
    <w:rsid w:val="00C32EFC"/>
    <w:rsid w:val="00C60B57"/>
    <w:rsid w:val="00C91F68"/>
    <w:rsid w:val="00C95804"/>
    <w:rsid w:val="00CB10CD"/>
    <w:rsid w:val="00CD1AE4"/>
    <w:rsid w:val="00CE05C6"/>
    <w:rsid w:val="00D176C8"/>
    <w:rsid w:val="00D46600"/>
    <w:rsid w:val="00D554E9"/>
    <w:rsid w:val="00D731E3"/>
    <w:rsid w:val="00D9492D"/>
    <w:rsid w:val="00DB730E"/>
    <w:rsid w:val="00DC4883"/>
    <w:rsid w:val="00DD6EC7"/>
    <w:rsid w:val="00DE361C"/>
    <w:rsid w:val="00E13B9C"/>
    <w:rsid w:val="00E70D36"/>
    <w:rsid w:val="00E834A2"/>
    <w:rsid w:val="00EB79B3"/>
    <w:rsid w:val="00ED24AF"/>
    <w:rsid w:val="00ED7AB3"/>
    <w:rsid w:val="00EE1303"/>
    <w:rsid w:val="00EE794E"/>
    <w:rsid w:val="00EF46B7"/>
    <w:rsid w:val="00EF5FE5"/>
    <w:rsid w:val="00EF65F6"/>
    <w:rsid w:val="00F043E9"/>
    <w:rsid w:val="00F04B38"/>
    <w:rsid w:val="00F059B1"/>
    <w:rsid w:val="00F06758"/>
    <w:rsid w:val="00F06B84"/>
    <w:rsid w:val="00F15DF1"/>
    <w:rsid w:val="00F2024C"/>
    <w:rsid w:val="00F222C6"/>
    <w:rsid w:val="00F234B0"/>
    <w:rsid w:val="00F44D39"/>
    <w:rsid w:val="00F53F36"/>
    <w:rsid w:val="00F614F1"/>
    <w:rsid w:val="00F74401"/>
    <w:rsid w:val="00F87063"/>
    <w:rsid w:val="00F9045D"/>
    <w:rsid w:val="00FA69F5"/>
    <w:rsid w:val="00FD13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8001"/>
    <o:shapelayout v:ext="edit">
      <o:idmap v:ext="edit" data="1"/>
    </o:shapelayout>
  </w:shapeDefaults>
  <w:decimalSymbol w:val="."/>
  <w:listSeparator w:val=","/>
  <w14:docId w14:val="0062EC65"/>
  <w15:docId w15:val="{22EE2D5A-1297-4E2F-82A7-27DEC427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locked/>
    <w:rsid w:val="00B94E89"/>
    <w:rPr>
      <w:sz w:val="24"/>
      <w:szCs w:val="24"/>
      <w:lang w:eastAsia="es-ES"/>
    </w:rPr>
  </w:style>
  <w:style w:type="paragraph" w:styleId="Sinespaciado">
    <w:name w:val="No Spacing"/>
    <w:aliases w:val="Aries,k,No Spacing"/>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8"/>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character" w:styleId="nfasis">
    <w:name w:val="Emphasis"/>
    <w:basedOn w:val="Fuentedeprrafopredeter"/>
    <w:qFormat/>
    <w:rsid w:val="003C68C2"/>
    <w:rPr>
      <w:i/>
      <w:iCs/>
    </w:rPr>
  </w:style>
  <w:style w:type="character" w:customStyle="1" w:styleId="NoSpacingChar">
    <w:name w:val="No Spacing Char"/>
    <w:link w:val="Sinespaciado1"/>
    <w:locked/>
    <w:rsid w:val="00AF623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F62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9911">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29259489">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80296573">
      <w:bodyDiv w:val="1"/>
      <w:marLeft w:val="0"/>
      <w:marRight w:val="0"/>
      <w:marTop w:val="0"/>
      <w:marBottom w:val="0"/>
      <w:divBdr>
        <w:top w:val="none" w:sz="0" w:space="0" w:color="auto"/>
        <w:left w:val="none" w:sz="0" w:space="0" w:color="auto"/>
        <w:bottom w:val="none" w:sz="0" w:space="0" w:color="auto"/>
        <w:right w:val="none" w:sz="0" w:space="0" w:color="auto"/>
      </w:divBdr>
    </w:div>
    <w:div w:id="17511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9BA131DEEB45F39E06D92F57D4D70C"/>
        <w:category>
          <w:name w:val="General"/>
          <w:gallery w:val="placeholder"/>
        </w:category>
        <w:types>
          <w:type w:val="bbPlcHdr"/>
        </w:types>
        <w:behaviors>
          <w:behavior w:val="content"/>
        </w:behaviors>
        <w:guid w:val="{DACAA99E-4AEB-4BB9-8B64-DDF5725A5A2F}"/>
      </w:docPartPr>
      <w:docPartBody>
        <w:p w:rsidR="00657270" w:rsidRDefault="00657270" w:rsidP="00657270">
          <w:pPr>
            <w:pStyle w:val="E69BA131DEEB45F39E06D92F57D4D70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BB3E54903A4C1690A084DF79B975A4"/>
        <w:category>
          <w:name w:val="General"/>
          <w:gallery w:val="placeholder"/>
        </w:category>
        <w:types>
          <w:type w:val="bbPlcHdr"/>
        </w:types>
        <w:behaviors>
          <w:behavior w:val="content"/>
        </w:behaviors>
        <w:guid w:val="{A7A390CA-F8FA-4C9B-9BFF-5A19135A4D75}"/>
      </w:docPartPr>
      <w:docPartBody>
        <w:p w:rsidR="00657270" w:rsidRDefault="00657270" w:rsidP="00657270">
          <w:pPr>
            <w:pStyle w:val="40BB3E54903A4C1690A084DF79B975A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C600E969026421DB88825D47FDDB5A1"/>
        <w:category>
          <w:name w:val="General"/>
          <w:gallery w:val="placeholder"/>
        </w:category>
        <w:types>
          <w:type w:val="bbPlcHdr"/>
        </w:types>
        <w:behaviors>
          <w:behavior w:val="content"/>
        </w:behaviors>
        <w:guid w:val="{68626529-91F5-46E9-99E0-CA3009430B3A}"/>
      </w:docPartPr>
      <w:docPartBody>
        <w:p w:rsidR="00657270" w:rsidRDefault="00657270" w:rsidP="00657270">
          <w:pPr>
            <w:pStyle w:val="3C600E969026421DB88825D47FDDB5A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1C0E5851FD4A07B5FE6E72E59CDD8E"/>
        <w:category>
          <w:name w:val="General"/>
          <w:gallery w:val="placeholder"/>
        </w:category>
        <w:types>
          <w:type w:val="bbPlcHdr"/>
        </w:types>
        <w:behaviors>
          <w:behavior w:val="content"/>
        </w:behaviors>
        <w:guid w:val="{73F03826-4385-4CF3-8182-35CF66C2A1F2}"/>
      </w:docPartPr>
      <w:docPartBody>
        <w:p w:rsidR="00657270" w:rsidRDefault="00657270" w:rsidP="00657270">
          <w:pPr>
            <w:pStyle w:val="7A1C0E5851FD4A07B5FE6E72E59CDD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45255CA0D5145E9978D4D4FD6FAD531"/>
        <w:category>
          <w:name w:val="General"/>
          <w:gallery w:val="placeholder"/>
        </w:category>
        <w:types>
          <w:type w:val="bbPlcHdr"/>
        </w:types>
        <w:behaviors>
          <w:behavior w:val="content"/>
        </w:behaviors>
        <w:guid w:val="{E4EC27D1-94BC-44F1-ABE0-2A7F23807C4D}"/>
      </w:docPartPr>
      <w:docPartBody>
        <w:p w:rsidR="00657270" w:rsidRDefault="00657270" w:rsidP="00657270">
          <w:pPr>
            <w:pStyle w:val="945255CA0D5145E9978D4D4FD6FAD5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72504C6F024308888EEE5C78D95883"/>
        <w:category>
          <w:name w:val="General"/>
          <w:gallery w:val="placeholder"/>
        </w:category>
        <w:types>
          <w:type w:val="bbPlcHdr"/>
        </w:types>
        <w:behaviors>
          <w:behavior w:val="content"/>
        </w:behaviors>
        <w:guid w:val="{F409CB2D-3B7B-4FDB-AC27-0753691320E3}"/>
      </w:docPartPr>
      <w:docPartBody>
        <w:p w:rsidR="00657270" w:rsidRDefault="00657270" w:rsidP="00657270">
          <w:pPr>
            <w:pStyle w:val="6672504C6F024308888EEE5C78D958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25715D10C34ACD9237BFD9D510C9FB"/>
        <w:category>
          <w:name w:val="General"/>
          <w:gallery w:val="placeholder"/>
        </w:category>
        <w:types>
          <w:type w:val="bbPlcHdr"/>
        </w:types>
        <w:behaviors>
          <w:behavior w:val="content"/>
        </w:behaviors>
        <w:guid w:val="{65878F13-2954-451F-AC42-B8F67DF57D75}"/>
      </w:docPartPr>
      <w:docPartBody>
        <w:p w:rsidR="00657270" w:rsidRDefault="00657270" w:rsidP="00657270">
          <w:pPr>
            <w:pStyle w:val="7C25715D10C34ACD9237BFD9D510C9F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70"/>
    <w:rsid w:val="00227B9D"/>
    <w:rsid w:val="005E4AFC"/>
    <w:rsid w:val="00657270"/>
    <w:rsid w:val="008A5AD7"/>
    <w:rsid w:val="0092695F"/>
    <w:rsid w:val="00FD13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AD7"/>
  </w:style>
  <w:style w:type="paragraph" w:customStyle="1" w:styleId="E69BA131DEEB45F39E06D92F57D4D70C">
    <w:name w:val="E69BA131DEEB45F39E06D92F57D4D70C"/>
    <w:rsid w:val="00657270"/>
  </w:style>
  <w:style w:type="paragraph" w:customStyle="1" w:styleId="40BB3E54903A4C1690A084DF79B975A4">
    <w:name w:val="40BB3E54903A4C1690A084DF79B975A4"/>
    <w:rsid w:val="00657270"/>
  </w:style>
  <w:style w:type="paragraph" w:customStyle="1" w:styleId="3C600E969026421DB88825D47FDDB5A1">
    <w:name w:val="3C600E969026421DB88825D47FDDB5A1"/>
    <w:rsid w:val="00657270"/>
  </w:style>
  <w:style w:type="paragraph" w:customStyle="1" w:styleId="7A1C0E5851FD4A07B5FE6E72E59CDD8E">
    <w:name w:val="7A1C0E5851FD4A07B5FE6E72E59CDD8E"/>
    <w:rsid w:val="00657270"/>
  </w:style>
  <w:style w:type="paragraph" w:customStyle="1" w:styleId="945255CA0D5145E9978D4D4FD6FAD531">
    <w:name w:val="945255CA0D5145E9978D4D4FD6FAD531"/>
    <w:rsid w:val="00657270"/>
  </w:style>
  <w:style w:type="paragraph" w:customStyle="1" w:styleId="6672504C6F024308888EEE5C78D95883">
    <w:name w:val="6672504C6F024308888EEE5C78D95883"/>
    <w:rsid w:val="00657270"/>
  </w:style>
  <w:style w:type="paragraph" w:customStyle="1" w:styleId="7C25715D10C34ACD9237BFD9D510C9FB">
    <w:name w:val="7C25715D10C34ACD9237BFD9D510C9FB"/>
    <w:rsid w:val="006572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4</Pages>
  <Words>1631</Words>
  <Characters>8972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GUILLERMO TIRADO NOGUERA</cp:lastModifiedBy>
  <cp:revision>72</cp:revision>
  <cp:lastPrinted>2018-09-15T00:21:00Z</cp:lastPrinted>
  <dcterms:created xsi:type="dcterms:W3CDTF">2019-06-05T13:37:00Z</dcterms:created>
  <dcterms:modified xsi:type="dcterms:W3CDTF">2025-09-15T13:58:00Z</dcterms:modified>
</cp:coreProperties>
</file>