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85E2E" w14:textId="5E940C77" w:rsidR="001D7E63" w:rsidRPr="00FC58C2" w:rsidRDefault="001D7E63" w:rsidP="001D7E63">
      <w:pPr>
        <w:pStyle w:val="Cuerpo"/>
        <w:pBdr>
          <w:top w:val="none" w:sz="0" w:space="0" w:color="auto"/>
          <w:left w:val="none" w:sz="0" w:space="0" w:color="auto"/>
          <w:bottom w:val="none" w:sz="0" w:space="0" w:color="auto"/>
          <w:right w:val="none" w:sz="0" w:space="0" w:color="auto"/>
        </w:pBdr>
        <w:ind w:left="142" w:right="191"/>
        <w:jc w:val="center"/>
        <w:outlineLvl w:val="0"/>
        <w:rPr>
          <w:rStyle w:val="Ninguno"/>
          <w:rFonts w:ascii="Arial" w:hAnsi="Arial" w:cs="Arial"/>
          <w:b/>
          <w:bCs/>
          <w:sz w:val="20"/>
          <w:szCs w:val="20"/>
          <w:lang w:val="es-CO"/>
        </w:rPr>
      </w:pPr>
      <w:r w:rsidRPr="00FC58C2">
        <w:rPr>
          <w:rStyle w:val="Ninguno"/>
          <w:rFonts w:ascii="Arial" w:hAnsi="Arial" w:cs="Arial"/>
          <w:b/>
          <w:bCs/>
          <w:sz w:val="20"/>
          <w:szCs w:val="20"/>
          <w:lang w:val="es-CO"/>
        </w:rPr>
        <w:t>ANEXO A</w:t>
      </w:r>
    </w:p>
    <w:p w14:paraId="1F71E873" w14:textId="6D8163D3" w:rsidR="001D7E63" w:rsidRPr="004A0E27" w:rsidRDefault="001D7E63" w:rsidP="001D7E63">
      <w:pPr>
        <w:pStyle w:val="Cuerpo"/>
        <w:pBdr>
          <w:top w:val="none" w:sz="0" w:space="0" w:color="auto"/>
          <w:left w:val="none" w:sz="0" w:space="0" w:color="auto"/>
          <w:bottom w:val="none" w:sz="0" w:space="0" w:color="auto"/>
          <w:right w:val="none" w:sz="0" w:space="0" w:color="auto"/>
        </w:pBdr>
        <w:ind w:right="191"/>
        <w:jc w:val="center"/>
        <w:outlineLvl w:val="0"/>
        <w:rPr>
          <w:rStyle w:val="Ninguno"/>
          <w:rFonts w:ascii="Arial" w:hAnsi="Arial" w:cs="Arial"/>
          <w:b/>
          <w:sz w:val="20"/>
          <w:szCs w:val="20"/>
          <w:lang w:val="es-CO"/>
        </w:rPr>
      </w:pPr>
      <w:r w:rsidRPr="004A0E27">
        <w:rPr>
          <w:rStyle w:val="Ninguno"/>
          <w:rFonts w:ascii="Arial" w:hAnsi="Arial" w:cs="Arial"/>
          <w:b/>
          <w:sz w:val="20"/>
          <w:szCs w:val="20"/>
          <w:lang w:val="es-CO"/>
        </w:rPr>
        <w:t xml:space="preserve">ESPECIFICACIONES </w:t>
      </w:r>
      <w:r w:rsidR="008402B4" w:rsidRPr="004A0E27">
        <w:rPr>
          <w:rStyle w:val="Ninguno"/>
          <w:rFonts w:ascii="Arial" w:hAnsi="Arial" w:cs="Arial"/>
          <w:b/>
          <w:bCs/>
          <w:sz w:val="20"/>
          <w:szCs w:val="20"/>
          <w:lang w:val="es-CO"/>
        </w:rPr>
        <w:t>TÉCNICAS</w:t>
      </w:r>
      <w:r w:rsidRPr="004A0E27">
        <w:rPr>
          <w:rStyle w:val="Ninguno"/>
          <w:rFonts w:ascii="Arial" w:hAnsi="Arial" w:cs="Arial"/>
          <w:b/>
          <w:bCs/>
          <w:sz w:val="20"/>
          <w:szCs w:val="20"/>
          <w:lang w:val="es-CO"/>
        </w:rPr>
        <w:t xml:space="preserve"> </w:t>
      </w:r>
      <w:r w:rsidR="008402B4" w:rsidRPr="004A0E27">
        <w:rPr>
          <w:rStyle w:val="Ninguno"/>
          <w:rFonts w:ascii="Arial" w:hAnsi="Arial" w:cs="Arial"/>
          <w:b/>
          <w:bCs/>
          <w:sz w:val="20"/>
          <w:szCs w:val="20"/>
          <w:lang w:val="es-CO"/>
        </w:rPr>
        <w:t>MÍNIMAS</w:t>
      </w:r>
      <w:r w:rsidRPr="004A0E27">
        <w:rPr>
          <w:rStyle w:val="Ninguno"/>
          <w:rFonts w:ascii="Arial" w:hAnsi="Arial" w:cs="Arial"/>
          <w:b/>
          <w:sz w:val="20"/>
          <w:szCs w:val="20"/>
          <w:lang w:val="es-CO"/>
        </w:rPr>
        <w:t xml:space="preserve"> REQUERIDAS</w:t>
      </w:r>
    </w:p>
    <w:p w14:paraId="72509D30" w14:textId="77777777" w:rsidR="00CC6AAB" w:rsidRPr="004A0E27" w:rsidRDefault="00CC6AAB" w:rsidP="001D7E63">
      <w:pPr>
        <w:pStyle w:val="Cuerpo"/>
        <w:pBdr>
          <w:top w:val="none" w:sz="0" w:space="0" w:color="auto"/>
          <w:left w:val="none" w:sz="0" w:space="0" w:color="auto"/>
          <w:bottom w:val="none" w:sz="0" w:space="0" w:color="auto"/>
          <w:right w:val="none" w:sz="0" w:space="0" w:color="auto"/>
        </w:pBdr>
        <w:ind w:right="191"/>
        <w:jc w:val="center"/>
        <w:outlineLvl w:val="0"/>
        <w:rPr>
          <w:rStyle w:val="Ninguno"/>
          <w:rFonts w:ascii="Arial" w:hAnsi="Arial" w:cs="Arial"/>
          <w:b/>
          <w:sz w:val="20"/>
          <w:szCs w:val="20"/>
          <w:lang w:val="es-CO"/>
        </w:rPr>
      </w:pPr>
    </w:p>
    <w:p w14:paraId="527EF606" w14:textId="7DB64681" w:rsidR="003356F4" w:rsidRDefault="00CC6AAB" w:rsidP="00297B38">
      <w:pPr>
        <w:tabs>
          <w:tab w:val="left" w:pos="144"/>
          <w:tab w:val="left" w:pos="450"/>
        </w:tabs>
        <w:spacing w:line="0" w:lineRule="atLeast"/>
        <w:jc w:val="both"/>
        <w:outlineLvl w:val="0"/>
        <w:rPr>
          <w:rFonts w:ascii="Arial" w:hAnsi="Arial" w:cs="Arial"/>
          <w:sz w:val="20"/>
          <w:szCs w:val="20"/>
        </w:rPr>
      </w:pPr>
      <w:r w:rsidRPr="007777C0">
        <w:rPr>
          <w:rFonts w:ascii="Arial" w:hAnsi="Arial" w:cs="Arial"/>
          <w:b/>
          <w:sz w:val="20"/>
          <w:szCs w:val="20"/>
        </w:rPr>
        <w:t>OBJETO</w:t>
      </w:r>
      <w:r w:rsidR="00161774" w:rsidRPr="007777C0">
        <w:rPr>
          <w:rFonts w:ascii="Arial" w:hAnsi="Arial" w:cs="Arial"/>
          <w:b/>
          <w:sz w:val="20"/>
          <w:szCs w:val="20"/>
        </w:rPr>
        <w:t>:</w:t>
      </w:r>
      <w:r w:rsidR="007777C0">
        <w:rPr>
          <w:rFonts w:ascii="Arial" w:hAnsi="Arial" w:cs="Arial"/>
          <w:b/>
          <w:sz w:val="20"/>
          <w:szCs w:val="20"/>
        </w:rPr>
        <w:t xml:space="preserve"> </w:t>
      </w:r>
      <w:r w:rsidR="00297B38" w:rsidRPr="00297B38">
        <w:rPr>
          <w:rFonts w:ascii="Arial" w:hAnsi="Arial" w:cs="Arial"/>
          <w:sz w:val="20"/>
          <w:szCs w:val="20"/>
        </w:rPr>
        <w:t>ADQUISICIÓN</w:t>
      </w:r>
      <w:r w:rsidR="007777C0" w:rsidRPr="007777C0">
        <w:rPr>
          <w:rFonts w:ascii="Arial" w:hAnsi="Arial" w:cs="Arial"/>
          <w:sz w:val="20"/>
          <w:szCs w:val="20"/>
        </w:rPr>
        <w:t>, INSTALACIÓN Y PUESTA EN FUNCIONAMIENTO</w:t>
      </w:r>
      <w:r w:rsidR="00297B38" w:rsidRPr="00297B38">
        <w:rPr>
          <w:rFonts w:ascii="Arial" w:hAnsi="Arial" w:cs="Arial"/>
          <w:sz w:val="20"/>
          <w:szCs w:val="20"/>
        </w:rPr>
        <w:t>,</w:t>
      </w:r>
      <w:r w:rsidR="007777C0" w:rsidRPr="007777C0">
        <w:rPr>
          <w:rFonts w:ascii="Arial" w:hAnsi="Arial" w:cs="Arial"/>
          <w:sz w:val="20"/>
          <w:szCs w:val="20"/>
        </w:rPr>
        <w:t xml:space="preserve"> A TODO COSTO</w:t>
      </w:r>
      <w:r w:rsidR="00297B38" w:rsidRPr="00297B38">
        <w:rPr>
          <w:rFonts w:ascii="Arial" w:hAnsi="Arial" w:cs="Arial"/>
          <w:sz w:val="20"/>
          <w:szCs w:val="20"/>
        </w:rPr>
        <w:t>, INCLUYENDO SERVIDOR ORACLE</w:t>
      </w:r>
      <w:r w:rsidR="007777C0" w:rsidRPr="007777C0">
        <w:rPr>
          <w:rFonts w:ascii="Arial" w:hAnsi="Arial" w:cs="Arial"/>
          <w:sz w:val="20"/>
          <w:szCs w:val="20"/>
        </w:rPr>
        <w:t xml:space="preserve">, CONFIGURACIÓN, MIGRACIÓN DE DATOS, CAPACITACIÓN Y SOPORTE TÉCNICO, </w:t>
      </w:r>
      <w:r w:rsidR="00297B38" w:rsidRPr="00297B38">
        <w:rPr>
          <w:rFonts w:ascii="Arial" w:hAnsi="Arial" w:cs="Arial"/>
          <w:sz w:val="20"/>
          <w:szCs w:val="20"/>
        </w:rPr>
        <w:t>PARA SOPORTAR LAS BASES DE DATOS INSTITUCIONALES DE LA DIRECCIÓN GENERAL MARÍTIMA, DE ACUERDO CON LAS</w:t>
      </w:r>
      <w:r w:rsidR="007777C0" w:rsidRPr="007777C0">
        <w:rPr>
          <w:rFonts w:ascii="Arial" w:hAnsi="Arial" w:cs="Arial"/>
          <w:sz w:val="20"/>
          <w:szCs w:val="20"/>
        </w:rPr>
        <w:t xml:space="preserve"> ESPECIFICACIONES </w:t>
      </w:r>
      <w:r w:rsidR="00297B38" w:rsidRPr="00297B38">
        <w:rPr>
          <w:rFonts w:ascii="Arial" w:hAnsi="Arial" w:cs="Arial"/>
          <w:sz w:val="20"/>
          <w:szCs w:val="20"/>
        </w:rPr>
        <w:t xml:space="preserve">MÍNIMAS REQUERIDAS </w:t>
      </w:r>
      <w:r w:rsidR="007777C0" w:rsidRPr="007777C0">
        <w:rPr>
          <w:rFonts w:ascii="Arial" w:hAnsi="Arial" w:cs="Arial"/>
          <w:sz w:val="20"/>
          <w:szCs w:val="20"/>
        </w:rPr>
        <w:t xml:space="preserve">DEL ANEXO </w:t>
      </w:r>
      <w:r w:rsidR="00297B38" w:rsidRPr="00297B38">
        <w:rPr>
          <w:rFonts w:ascii="Arial" w:hAnsi="Arial" w:cs="Arial"/>
          <w:sz w:val="20"/>
          <w:szCs w:val="20"/>
        </w:rPr>
        <w:t>TÉCNICO</w:t>
      </w:r>
    </w:p>
    <w:p w14:paraId="487D95F7" w14:textId="77777777" w:rsidR="00297B38" w:rsidRPr="00FB7236" w:rsidRDefault="00297B38" w:rsidP="00297B38">
      <w:pPr>
        <w:tabs>
          <w:tab w:val="left" w:pos="144"/>
          <w:tab w:val="left" w:pos="450"/>
        </w:tabs>
        <w:spacing w:line="0" w:lineRule="atLeast"/>
        <w:jc w:val="both"/>
        <w:outlineLvl w:val="0"/>
        <w:rPr>
          <w:rFonts w:ascii="Arial" w:hAnsi="Arial" w:cs="Arial"/>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5"/>
        <w:gridCol w:w="6579"/>
        <w:gridCol w:w="1192"/>
        <w:gridCol w:w="1192"/>
      </w:tblGrid>
      <w:tr w:rsidR="00045A0B" w:rsidRPr="00FF724D" w14:paraId="7BE4535D" w14:textId="77777777" w:rsidTr="00A129B5">
        <w:trPr>
          <w:trHeight w:val="586"/>
        </w:trPr>
        <w:tc>
          <w:tcPr>
            <w:tcW w:w="369" w:type="pct"/>
            <w:shd w:val="clear" w:color="auto" w:fill="002060"/>
            <w:vAlign w:val="center"/>
            <w:hideMark/>
          </w:tcPr>
          <w:p w14:paraId="1EE1DAC5" w14:textId="2ECDEECE" w:rsidR="00045A0B" w:rsidRPr="00933A4E" w:rsidRDefault="00045A0B" w:rsidP="00CF5E56">
            <w:pPr>
              <w:jc w:val="center"/>
              <w:rPr>
                <w:rFonts w:ascii="Arial" w:hAnsi="Arial" w:cs="Arial"/>
                <w:b/>
                <w:sz w:val="18"/>
                <w:szCs w:val="18"/>
              </w:rPr>
            </w:pPr>
            <w:r w:rsidRPr="00933A4E">
              <w:rPr>
                <w:rFonts w:ascii="Arial" w:hAnsi="Arial" w:cs="Arial"/>
                <w:b/>
                <w:sz w:val="18"/>
                <w:szCs w:val="18"/>
              </w:rPr>
              <w:t>ÍTEMS</w:t>
            </w:r>
          </w:p>
        </w:tc>
        <w:tc>
          <w:tcPr>
            <w:tcW w:w="3399" w:type="pct"/>
            <w:shd w:val="clear" w:color="auto" w:fill="002060"/>
            <w:vAlign w:val="center"/>
            <w:hideMark/>
          </w:tcPr>
          <w:p w14:paraId="59928112" w14:textId="50FDDD2F" w:rsidR="00045A0B" w:rsidRPr="00933A4E" w:rsidRDefault="00045A0B" w:rsidP="00CF5E56">
            <w:pPr>
              <w:jc w:val="center"/>
              <w:rPr>
                <w:rFonts w:ascii="Arial" w:hAnsi="Arial" w:cs="Arial"/>
                <w:b/>
                <w:sz w:val="18"/>
                <w:szCs w:val="18"/>
              </w:rPr>
            </w:pPr>
            <w:r w:rsidRPr="00933A4E">
              <w:rPr>
                <w:rFonts w:ascii="Arial" w:hAnsi="Arial" w:cs="Arial"/>
                <w:b/>
                <w:sz w:val="18"/>
                <w:szCs w:val="18"/>
              </w:rPr>
              <w:t>DESCRIPCIÓN TÉCNICA DEL BIEN Y/O SERVICIO</w:t>
            </w:r>
          </w:p>
        </w:tc>
        <w:tc>
          <w:tcPr>
            <w:tcW w:w="616" w:type="pct"/>
            <w:shd w:val="clear" w:color="auto" w:fill="002060"/>
            <w:vAlign w:val="center"/>
          </w:tcPr>
          <w:p w14:paraId="6F78260E" w14:textId="3F0ECEAF" w:rsidR="00A129B5" w:rsidRPr="00933A4E" w:rsidRDefault="00A129B5" w:rsidP="00A129B5">
            <w:pPr>
              <w:jc w:val="center"/>
              <w:rPr>
                <w:rFonts w:ascii="Arial" w:hAnsi="Arial" w:cs="Arial"/>
                <w:b/>
                <w:sz w:val="18"/>
                <w:szCs w:val="18"/>
              </w:rPr>
            </w:pPr>
            <w:r w:rsidRPr="00933A4E">
              <w:rPr>
                <w:rFonts w:ascii="Arial" w:hAnsi="Arial" w:cs="Arial"/>
                <w:b/>
                <w:sz w:val="18"/>
                <w:szCs w:val="18"/>
              </w:rPr>
              <w:t>UNIDAD DE MEDIDA</w:t>
            </w:r>
          </w:p>
        </w:tc>
        <w:tc>
          <w:tcPr>
            <w:tcW w:w="616" w:type="pct"/>
            <w:shd w:val="clear" w:color="auto" w:fill="002060"/>
            <w:vAlign w:val="center"/>
            <w:hideMark/>
          </w:tcPr>
          <w:p w14:paraId="646E70A5" w14:textId="584BD005" w:rsidR="00045A0B" w:rsidRPr="00933A4E" w:rsidRDefault="00045A0B" w:rsidP="00CF5E56">
            <w:pPr>
              <w:jc w:val="center"/>
              <w:rPr>
                <w:rFonts w:ascii="Arial" w:hAnsi="Arial" w:cs="Arial"/>
                <w:b/>
                <w:sz w:val="18"/>
                <w:szCs w:val="18"/>
              </w:rPr>
            </w:pPr>
            <w:r w:rsidRPr="00933A4E">
              <w:rPr>
                <w:rFonts w:ascii="Arial" w:hAnsi="Arial" w:cs="Arial"/>
                <w:b/>
                <w:sz w:val="18"/>
                <w:szCs w:val="18"/>
              </w:rPr>
              <w:t>CANTIDAD</w:t>
            </w:r>
          </w:p>
        </w:tc>
      </w:tr>
      <w:tr w:rsidR="00F455D2" w:rsidRPr="00FF724D" w14:paraId="1D152AA8" w14:textId="77777777" w:rsidTr="00582086">
        <w:trPr>
          <w:trHeight w:val="53"/>
        </w:trPr>
        <w:tc>
          <w:tcPr>
            <w:tcW w:w="5000" w:type="pct"/>
            <w:gridSpan w:val="4"/>
            <w:shd w:val="clear" w:color="auto" w:fill="D9D9D9" w:themeFill="background1" w:themeFillShade="D9"/>
            <w:noWrap/>
            <w:vAlign w:val="center"/>
          </w:tcPr>
          <w:p w14:paraId="30880F5B" w14:textId="2408166F" w:rsidR="00F455D2" w:rsidRPr="00933A4E" w:rsidRDefault="00F455D2" w:rsidP="00F455D2">
            <w:pPr>
              <w:rPr>
                <w:rFonts w:ascii="Arial" w:hAnsi="Arial" w:cs="Arial"/>
                <w:color w:val="000000"/>
                <w:sz w:val="18"/>
                <w:szCs w:val="18"/>
              </w:rPr>
            </w:pPr>
            <w:r w:rsidRPr="00C712BF">
              <w:rPr>
                <w:rFonts w:ascii="Arial" w:hAnsi="Arial" w:cs="Arial"/>
                <w:b/>
                <w:sz w:val="18"/>
                <w:szCs w:val="18"/>
              </w:rPr>
              <w:t>Infraestructura Oracle</w:t>
            </w:r>
          </w:p>
        </w:tc>
      </w:tr>
      <w:tr w:rsidR="003F1D57" w:rsidRPr="00FF724D" w14:paraId="66B3B5A0" w14:textId="77777777" w:rsidTr="00191616">
        <w:trPr>
          <w:trHeight w:val="53"/>
        </w:trPr>
        <w:tc>
          <w:tcPr>
            <w:tcW w:w="369" w:type="pct"/>
            <w:noWrap/>
            <w:vAlign w:val="center"/>
          </w:tcPr>
          <w:p w14:paraId="501237C9" w14:textId="629CD080" w:rsidR="003F1D57" w:rsidRPr="00933A4E" w:rsidRDefault="003F1D57" w:rsidP="0094782C">
            <w:pPr>
              <w:jc w:val="center"/>
              <w:rPr>
                <w:rFonts w:ascii="Arial" w:hAnsi="Arial" w:cs="Arial"/>
                <w:color w:val="000000"/>
                <w:sz w:val="18"/>
                <w:szCs w:val="18"/>
              </w:rPr>
            </w:pPr>
            <w:r w:rsidRPr="00933A4E">
              <w:rPr>
                <w:rFonts w:ascii="Arial" w:hAnsi="Arial" w:cs="Arial"/>
                <w:color w:val="000000"/>
                <w:sz w:val="18"/>
                <w:szCs w:val="18"/>
              </w:rPr>
              <w:t>1</w:t>
            </w:r>
          </w:p>
        </w:tc>
        <w:tc>
          <w:tcPr>
            <w:tcW w:w="3399" w:type="pct"/>
            <w:vAlign w:val="center"/>
          </w:tcPr>
          <w:p w14:paraId="65F3022B" w14:textId="34F7A36E" w:rsidR="003F1D57" w:rsidRPr="00933A4E" w:rsidRDefault="003F1D57" w:rsidP="0094782C">
            <w:pPr>
              <w:rPr>
                <w:rFonts w:ascii="Arial" w:hAnsi="Arial" w:cs="Arial"/>
                <w:color w:val="000000"/>
                <w:sz w:val="18"/>
                <w:szCs w:val="18"/>
              </w:rPr>
            </w:pPr>
            <w:r w:rsidRPr="00933A4E">
              <w:rPr>
                <w:rStyle w:val="Textoennegrita"/>
                <w:rFonts w:ascii="Arial" w:hAnsi="Arial" w:cs="Arial"/>
                <w:sz w:val="18"/>
                <w:szCs w:val="18"/>
              </w:rPr>
              <w:t xml:space="preserve">Servidor Oracle </w:t>
            </w:r>
            <w:proofErr w:type="spellStart"/>
            <w:r w:rsidRPr="00933A4E">
              <w:rPr>
                <w:rStyle w:val="Textoennegrita"/>
                <w:rFonts w:ascii="Arial" w:hAnsi="Arial" w:cs="Arial"/>
                <w:sz w:val="18"/>
                <w:szCs w:val="18"/>
              </w:rPr>
              <w:t>Database</w:t>
            </w:r>
            <w:proofErr w:type="spellEnd"/>
            <w:r w:rsidRPr="00933A4E">
              <w:rPr>
                <w:rStyle w:val="Textoennegrita"/>
                <w:rFonts w:ascii="Arial" w:hAnsi="Arial" w:cs="Arial"/>
                <w:sz w:val="18"/>
                <w:szCs w:val="18"/>
              </w:rPr>
              <w:t xml:space="preserve"> </w:t>
            </w:r>
            <w:proofErr w:type="spellStart"/>
            <w:r w:rsidRPr="00933A4E">
              <w:rPr>
                <w:rStyle w:val="Textoennegrita"/>
                <w:rFonts w:ascii="Arial" w:hAnsi="Arial" w:cs="Arial"/>
                <w:sz w:val="18"/>
                <w:szCs w:val="18"/>
              </w:rPr>
              <w:t>Appliance</w:t>
            </w:r>
            <w:proofErr w:type="spellEnd"/>
            <w:r w:rsidRPr="00933A4E">
              <w:rPr>
                <w:rStyle w:val="Textoennegrita"/>
                <w:rFonts w:ascii="Arial" w:hAnsi="Arial" w:cs="Arial"/>
                <w:sz w:val="18"/>
                <w:szCs w:val="18"/>
              </w:rPr>
              <w:t xml:space="preserve"> (ODA X11-S)</w:t>
            </w:r>
            <w:r w:rsidRPr="00933A4E">
              <w:rPr>
                <w:rFonts w:ascii="Arial" w:hAnsi="Arial" w:cs="Arial"/>
                <w:sz w:val="18"/>
                <w:szCs w:val="18"/>
              </w:rPr>
              <w:br/>
            </w:r>
            <w:r w:rsidRPr="00933A4E">
              <w:rPr>
                <w:rStyle w:val="Textoennegrita"/>
                <w:rFonts w:ascii="Arial" w:hAnsi="Arial" w:cs="Arial"/>
                <w:sz w:val="18"/>
                <w:szCs w:val="18"/>
              </w:rPr>
              <w:t>Procesador:</w:t>
            </w:r>
            <w:r w:rsidRPr="00933A4E">
              <w:rPr>
                <w:rFonts w:ascii="Arial" w:hAnsi="Arial" w:cs="Arial"/>
                <w:sz w:val="18"/>
                <w:szCs w:val="18"/>
              </w:rPr>
              <w:t xml:space="preserve"> 1x AMD EPYCTM 9J15, 2.95GHz, 32 núcleos</w:t>
            </w:r>
            <w:r w:rsidRPr="00933A4E">
              <w:rPr>
                <w:rFonts w:ascii="Arial" w:hAnsi="Arial" w:cs="Arial"/>
                <w:sz w:val="18"/>
                <w:szCs w:val="18"/>
              </w:rPr>
              <w:br/>
            </w:r>
            <w:r w:rsidRPr="00933A4E">
              <w:rPr>
                <w:rStyle w:val="Textoennegrita"/>
                <w:rFonts w:ascii="Arial" w:hAnsi="Arial" w:cs="Arial"/>
                <w:sz w:val="18"/>
                <w:szCs w:val="18"/>
              </w:rPr>
              <w:t>Memoria:</w:t>
            </w:r>
            <w:r w:rsidRPr="00933A4E">
              <w:rPr>
                <w:rFonts w:ascii="Arial" w:hAnsi="Arial" w:cs="Arial"/>
                <w:sz w:val="18"/>
                <w:szCs w:val="18"/>
              </w:rPr>
              <w:t xml:space="preserve"> 256 GB RAM (ampliable a 768 GB)</w:t>
            </w:r>
            <w:r w:rsidRPr="00933A4E">
              <w:rPr>
                <w:rFonts w:ascii="Arial" w:hAnsi="Arial" w:cs="Arial"/>
                <w:sz w:val="18"/>
                <w:szCs w:val="18"/>
              </w:rPr>
              <w:br/>
            </w:r>
            <w:r w:rsidRPr="00933A4E">
              <w:rPr>
                <w:rStyle w:val="Textoennegrita"/>
                <w:rFonts w:ascii="Arial" w:hAnsi="Arial" w:cs="Arial"/>
                <w:sz w:val="18"/>
                <w:szCs w:val="18"/>
              </w:rPr>
              <w:t>Almacenamiento para data:</w:t>
            </w:r>
            <w:r w:rsidRPr="00933A4E">
              <w:rPr>
                <w:rFonts w:ascii="Arial" w:hAnsi="Arial" w:cs="Arial"/>
                <w:sz w:val="18"/>
                <w:szCs w:val="18"/>
              </w:rPr>
              <w:t xml:space="preserve"> 13.6 TB RAW (no expandible)</w:t>
            </w:r>
            <w:r w:rsidRPr="00933A4E">
              <w:rPr>
                <w:rFonts w:ascii="Arial" w:hAnsi="Arial" w:cs="Arial"/>
                <w:sz w:val="18"/>
                <w:szCs w:val="18"/>
              </w:rPr>
              <w:br/>
            </w:r>
            <w:r w:rsidRPr="00933A4E">
              <w:rPr>
                <w:rStyle w:val="Textoennegrita"/>
                <w:rFonts w:ascii="Arial" w:hAnsi="Arial" w:cs="Arial"/>
                <w:sz w:val="18"/>
                <w:szCs w:val="18"/>
              </w:rPr>
              <w:t>Almacenamiento interno:</w:t>
            </w:r>
            <w:r w:rsidRPr="00933A4E">
              <w:rPr>
                <w:rFonts w:ascii="Arial" w:hAnsi="Arial" w:cs="Arial"/>
                <w:sz w:val="18"/>
                <w:szCs w:val="18"/>
              </w:rPr>
              <w:t xml:space="preserve"> 2x 480 GB M.2 </w:t>
            </w:r>
            <w:proofErr w:type="spellStart"/>
            <w:r w:rsidRPr="00933A4E">
              <w:rPr>
                <w:rFonts w:ascii="Arial" w:hAnsi="Arial" w:cs="Arial"/>
                <w:sz w:val="18"/>
                <w:szCs w:val="18"/>
              </w:rPr>
              <w:t>NVMe</w:t>
            </w:r>
            <w:proofErr w:type="spellEnd"/>
            <w:r w:rsidRPr="00933A4E">
              <w:rPr>
                <w:rFonts w:ascii="Arial" w:hAnsi="Arial" w:cs="Arial"/>
                <w:sz w:val="18"/>
                <w:szCs w:val="18"/>
              </w:rPr>
              <w:t xml:space="preserve"> SSD para SO y </w:t>
            </w:r>
            <w:proofErr w:type="spellStart"/>
            <w:r w:rsidRPr="00933A4E">
              <w:rPr>
                <w:rFonts w:ascii="Arial" w:hAnsi="Arial" w:cs="Arial"/>
                <w:sz w:val="18"/>
                <w:szCs w:val="18"/>
              </w:rPr>
              <w:t>Grid</w:t>
            </w:r>
            <w:proofErr w:type="spellEnd"/>
            <w:r w:rsidRPr="00933A4E">
              <w:rPr>
                <w:rFonts w:ascii="Arial" w:hAnsi="Arial" w:cs="Arial"/>
                <w:sz w:val="18"/>
                <w:szCs w:val="18"/>
              </w:rPr>
              <w:t xml:space="preserve"> </w:t>
            </w:r>
            <w:proofErr w:type="spellStart"/>
            <w:r w:rsidRPr="00933A4E">
              <w:rPr>
                <w:rFonts w:ascii="Arial" w:hAnsi="Arial" w:cs="Arial"/>
                <w:sz w:val="18"/>
                <w:szCs w:val="18"/>
              </w:rPr>
              <w:t>Infrastructure</w:t>
            </w:r>
            <w:proofErr w:type="spellEnd"/>
            <w:r w:rsidRPr="00933A4E">
              <w:rPr>
                <w:rFonts w:ascii="Arial" w:hAnsi="Arial" w:cs="Arial"/>
                <w:sz w:val="18"/>
                <w:szCs w:val="18"/>
              </w:rPr>
              <w:br/>
            </w:r>
            <w:r w:rsidRPr="00933A4E">
              <w:rPr>
                <w:rStyle w:val="Textoennegrita"/>
                <w:rFonts w:ascii="Arial" w:hAnsi="Arial" w:cs="Arial"/>
                <w:sz w:val="18"/>
                <w:szCs w:val="18"/>
              </w:rPr>
              <w:t>Conectividad:</w:t>
            </w:r>
            <w:r w:rsidRPr="00933A4E">
              <w:rPr>
                <w:rFonts w:ascii="Arial" w:hAnsi="Arial" w:cs="Arial"/>
                <w:sz w:val="18"/>
                <w:szCs w:val="18"/>
              </w:rPr>
              <w:t xml:space="preserve"> 4 puertos 10Gbase-T UTP</w:t>
            </w:r>
          </w:p>
        </w:tc>
        <w:tc>
          <w:tcPr>
            <w:tcW w:w="616" w:type="pct"/>
            <w:vAlign w:val="center"/>
          </w:tcPr>
          <w:p w14:paraId="18713F61" w14:textId="1B458024" w:rsidR="003F1D57" w:rsidRPr="00933A4E" w:rsidRDefault="003F1D57" w:rsidP="0094782C">
            <w:pPr>
              <w:rPr>
                <w:rFonts w:ascii="Arial" w:hAnsi="Arial" w:cs="Arial"/>
                <w:color w:val="000000"/>
                <w:sz w:val="18"/>
                <w:szCs w:val="18"/>
              </w:rPr>
            </w:pPr>
            <w:r w:rsidRPr="00933A4E">
              <w:rPr>
                <w:rFonts w:ascii="Arial" w:hAnsi="Arial" w:cs="Arial"/>
                <w:color w:val="000000"/>
                <w:sz w:val="18"/>
                <w:szCs w:val="18"/>
              </w:rPr>
              <w:t>Unidad</w:t>
            </w:r>
          </w:p>
        </w:tc>
        <w:tc>
          <w:tcPr>
            <w:tcW w:w="616" w:type="pct"/>
            <w:noWrap/>
            <w:vAlign w:val="center"/>
          </w:tcPr>
          <w:p w14:paraId="36A717E5" w14:textId="54519C00" w:rsidR="003F1D57" w:rsidRPr="00933A4E" w:rsidRDefault="003F1D57" w:rsidP="0094782C">
            <w:pPr>
              <w:rPr>
                <w:rFonts w:ascii="Arial" w:hAnsi="Arial" w:cs="Arial"/>
                <w:color w:val="000000"/>
                <w:sz w:val="18"/>
                <w:szCs w:val="18"/>
              </w:rPr>
            </w:pPr>
            <w:r w:rsidRPr="00933A4E">
              <w:rPr>
                <w:rFonts w:ascii="Arial" w:hAnsi="Arial" w:cs="Arial"/>
                <w:color w:val="000000"/>
                <w:sz w:val="18"/>
                <w:szCs w:val="18"/>
              </w:rPr>
              <w:t>1</w:t>
            </w:r>
          </w:p>
        </w:tc>
      </w:tr>
      <w:tr w:rsidR="00191616" w:rsidRPr="00FF724D" w14:paraId="2263352C" w14:textId="77777777" w:rsidTr="00703394">
        <w:trPr>
          <w:trHeight w:val="53"/>
        </w:trPr>
        <w:tc>
          <w:tcPr>
            <w:tcW w:w="369" w:type="pct"/>
            <w:noWrap/>
            <w:vAlign w:val="center"/>
          </w:tcPr>
          <w:p w14:paraId="174B98CA" w14:textId="6AAE386F"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2</w:t>
            </w:r>
          </w:p>
        </w:tc>
        <w:tc>
          <w:tcPr>
            <w:tcW w:w="3399" w:type="pct"/>
            <w:vAlign w:val="center"/>
          </w:tcPr>
          <w:p w14:paraId="4A3132CE" w14:textId="38B7E4CC" w:rsidR="00191616" w:rsidRPr="00933A4E" w:rsidRDefault="00191616" w:rsidP="00191616">
            <w:pPr>
              <w:pStyle w:val="Prrafodelista"/>
              <w:autoSpaceDE w:val="0"/>
              <w:autoSpaceDN w:val="0"/>
              <w:adjustRightInd w:val="0"/>
              <w:spacing w:line="276" w:lineRule="auto"/>
              <w:ind w:left="360"/>
              <w:contextualSpacing/>
              <w:jc w:val="both"/>
              <w:rPr>
                <w:rFonts w:ascii="Arial" w:hAnsi="Arial" w:cs="Arial"/>
                <w:color w:val="000000"/>
                <w:sz w:val="18"/>
                <w:szCs w:val="18"/>
              </w:rPr>
            </w:pPr>
            <w:r w:rsidRPr="00933A4E">
              <w:rPr>
                <w:rFonts w:ascii="Arial" w:hAnsi="Arial" w:cs="Arial"/>
                <w:sz w:val="18"/>
                <w:szCs w:val="18"/>
              </w:rPr>
              <w:t>Soporte y garantía de fábrica por cinco (5) años sobre ODA X11-S</w:t>
            </w:r>
          </w:p>
        </w:tc>
        <w:tc>
          <w:tcPr>
            <w:tcW w:w="616" w:type="pct"/>
            <w:vAlign w:val="center"/>
          </w:tcPr>
          <w:p w14:paraId="11B0A0C2" w14:textId="01D14439"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Unidad</w:t>
            </w:r>
          </w:p>
        </w:tc>
        <w:tc>
          <w:tcPr>
            <w:tcW w:w="616" w:type="pct"/>
            <w:noWrap/>
            <w:vAlign w:val="center"/>
          </w:tcPr>
          <w:p w14:paraId="5C76F63B" w14:textId="5432F794"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1</w:t>
            </w:r>
          </w:p>
        </w:tc>
      </w:tr>
      <w:tr w:rsidR="00191616" w:rsidRPr="00FF724D" w14:paraId="321F7587" w14:textId="77777777" w:rsidTr="00A129B5">
        <w:trPr>
          <w:trHeight w:val="300"/>
        </w:trPr>
        <w:tc>
          <w:tcPr>
            <w:tcW w:w="369" w:type="pct"/>
            <w:noWrap/>
            <w:vAlign w:val="center"/>
            <w:hideMark/>
          </w:tcPr>
          <w:p w14:paraId="52FB95E6" w14:textId="77777777"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4</w:t>
            </w:r>
          </w:p>
        </w:tc>
        <w:tc>
          <w:tcPr>
            <w:tcW w:w="3399" w:type="pct"/>
            <w:vAlign w:val="center"/>
            <w:hideMark/>
          </w:tcPr>
          <w:p w14:paraId="18B28C3F" w14:textId="48AB81C1" w:rsidR="00191616" w:rsidRPr="00933A4E" w:rsidRDefault="00191616" w:rsidP="00191616">
            <w:pPr>
              <w:jc w:val="both"/>
              <w:rPr>
                <w:rFonts w:ascii="Arial" w:hAnsi="Arial" w:cs="Arial"/>
                <w:color w:val="000000"/>
                <w:sz w:val="18"/>
                <w:szCs w:val="18"/>
              </w:rPr>
            </w:pPr>
            <w:proofErr w:type="spellStart"/>
            <w:r w:rsidRPr="00933A4E">
              <w:rPr>
                <w:rFonts w:ascii="Arial" w:hAnsi="Arial" w:cs="Arial"/>
                <w:color w:val="000000"/>
                <w:sz w:val="18"/>
                <w:szCs w:val="18"/>
              </w:rPr>
              <w:t>Technology</w:t>
            </w:r>
            <w:proofErr w:type="spellEnd"/>
            <w:r w:rsidRPr="00933A4E">
              <w:rPr>
                <w:rFonts w:ascii="Arial" w:hAnsi="Arial" w:cs="Arial"/>
                <w:color w:val="000000"/>
                <w:sz w:val="18"/>
                <w:szCs w:val="18"/>
              </w:rPr>
              <w:t xml:space="preserve"> </w:t>
            </w:r>
            <w:proofErr w:type="spellStart"/>
            <w:r w:rsidRPr="00933A4E">
              <w:rPr>
                <w:rFonts w:ascii="Arial" w:hAnsi="Arial" w:cs="Arial"/>
                <w:color w:val="000000"/>
                <w:sz w:val="18"/>
                <w:szCs w:val="18"/>
              </w:rPr>
              <w:t>Learning</w:t>
            </w:r>
            <w:proofErr w:type="spellEnd"/>
            <w:r w:rsidRPr="00933A4E">
              <w:rPr>
                <w:rFonts w:ascii="Arial" w:hAnsi="Arial" w:cs="Arial"/>
                <w:color w:val="000000"/>
                <w:sz w:val="18"/>
                <w:szCs w:val="18"/>
              </w:rPr>
              <w:t xml:space="preserve"> </w:t>
            </w:r>
            <w:proofErr w:type="spellStart"/>
            <w:r w:rsidRPr="00933A4E">
              <w:rPr>
                <w:rFonts w:ascii="Arial" w:hAnsi="Arial" w:cs="Arial"/>
                <w:color w:val="000000"/>
                <w:sz w:val="18"/>
                <w:szCs w:val="18"/>
              </w:rPr>
              <w:t>Subscription</w:t>
            </w:r>
            <w:proofErr w:type="spellEnd"/>
          </w:p>
        </w:tc>
        <w:tc>
          <w:tcPr>
            <w:tcW w:w="616" w:type="pct"/>
            <w:vAlign w:val="center"/>
          </w:tcPr>
          <w:p w14:paraId="6EA7D628" w14:textId="6860F1B1"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Unidad</w:t>
            </w:r>
          </w:p>
        </w:tc>
        <w:tc>
          <w:tcPr>
            <w:tcW w:w="616" w:type="pct"/>
            <w:noWrap/>
            <w:vAlign w:val="center"/>
            <w:hideMark/>
          </w:tcPr>
          <w:p w14:paraId="14BB11C0" w14:textId="72649926"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3</w:t>
            </w:r>
          </w:p>
        </w:tc>
      </w:tr>
      <w:tr w:rsidR="00191616" w:rsidRPr="00FF724D" w14:paraId="0FE5FD93" w14:textId="77777777" w:rsidTr="00A129B5">
        <w:trPr>
          <w:trHeight w:val="300"/>
        </w:trPr>
        <w:tc>
          <w:tcPr>
            <w:tcW w:w="369" w:type="pct"/>
            <w:noWrap/>
            <w:vAlign w:val="center"/>
          </w:tcPr>
          <w:p w14:paraId="3C49E143" w14:textId="1829E6C4"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5</w:t>
            </w:r>
          </w:p>
        </w:tc>
        <w:tc>
          <w:tcPr>
            <w:tcW w:w="3399" w:type="pct"/>
            <w:vAlign w:val="center"/>
          </w:tcPr>
          <w:p w14:paraId="7953927D" w14:textId="57F603A9" w:rsidR="00191616" w:rsidRPr="00933A4E" w:rsidRDefault="00191616" w:rsidP="00191616">
            <w:pPr>
              <w:jc w:val="both"/>
              <w:rPr>
                <w:rFonts w:ascii="Arial" w:hAnsi="Arial" w:cs="Arial"/>
                <w:color w:val="000000"/>
                <w:sz w:val="18"/>
                <w:szCs w:val="18"/>
              </w:rPr>
            </w:pPr>
            <w:r w:rsidRPr="00933A4E">
              <w:rPr>
                <w:rFonts w:ascii="Arial" w:hAnsi="Arial" w:cs="Arial"/>
                <w:b/>
                <w:color w:val="000000" w:themeColor="text1"/>
                <w:sz w:val="18"/>
                <w:szCs w:val="18"/>
              </w:rPr>
              <w:t>Servicio de Bolsa de 80 horas para soporte, validas por 12 meses</w:t>
            </w:r>
          </w:p>
        </w:tc>
        <w:tc>
          <w:tcPr>
            <w:tcW w:w="616" w:type="pct"/>
            <w:vAlign w:val="center"/>
          </w:tcPr>
          <w:p w14:paraId="5E80AB64" w14:textId="23B1DCF6" w:rsidR="00191616" w:rsidRPr="00933A4E" w:rsidRDefault="00191616" w:rsidP="00191616">
            <w:pPr>
              <w:spacing w:line="259" w:lineRule="auto"/>
              <w:jc w:val="center"/>
              <w:rPr>
                <w:rFonts w:ascii="Arial" w:hAnsi="Arial" w:cs="Arial"/>
                <w:color w:val="000000" w:themeColor="text1"/>
                <w:sz w:val="18"/>
                <w:szCs w:val="18"/>
              </w:rPr>
            </w:pPr>
            <w:r w:rsidRPr="00933A4E">
              <w:rPr>
                <w:rFonts w:ascii="Arial" w:hAnsi="Arial" w:cs="Arial"/>
                <w:color w:val="000000" w:themeColor="text1"/>
                <w:sz w:val="18"/>
                <w:szCs w:val="18"/>
              </w:rPr>
              <w:t>Bolsa de 80 horas</w:t>
            </w:r>
          </w:p>
        </w:tc>
        <w:tc>
          <w:tcPr>
            <w:tcW w:w="616" w:type="pct"/>
            <w:noWrap/>
            <w:vAlign w:val="center"/>
          </w:tcPr>
          <w:p w14:paraId="1627CCBC" w14:textId="18544D9A" w:rsidR="00191616" w:rsidRPr="00933A4E" w:rsidRDefault="00191616" w:rsidP="00191616">
            <w:pPr>
              <w:spacing w:line="259" w:lineRule="auto"/>
              <w:jc w:val="center"/>
              <w:rPr>
                <w:sz w:val="18"/>
                <w:szCs w:val="18"/>
              </w:rPr>
            </w:pPr>
            <w:r w:rsidRPr="00933A4E">
              <w:rPr>
                <w:rFonts w:ascii="Arial" w:hAnsi="Arial" w:cs="Arial"/>
                <w:color w:val="000000" w:themeColor="text1"/>
                <w:sz w:val="18"/>
                <w:szCs w:val="18"/>
              </w:rPr>
              <w:t>1</w:t>
            </w:r>
          </w:p>
        </w:tc>
      </w:tr>
      <w:tr w:rsidR="00FD5238" w:rsidRPr="00FF724D" w14:paraId="148D7849" w14:textId="77777777" w:rsidTr="00582086">
        <w:trPr>
          <w:trHeight w:val="300"/>
        </w:trPr>
        <w:tc>
          <w:tcPr>
            <w:tcW w:w="5000" w:type="pct"/>
            <w:gridSpan w:val="4"/>
            <w:shd w:val="clear" w:color="auto" w:fill="D9D9D9" w:themeFill="background1" w:themeFillShade="D9"/>
            <w:noWrap/>
            <w:vAlign w:val="center"/>
          </w:tcPr>
          <w:p w14:paraId="79CBA532" w14:textId="5BEB7A54" w:rsidR="00FD5238" w:rsidRPr="00933A4E" w:rsidRDefault="00582086" w:rsidP="00582086">
            <w:pPr>
              <w:spacing w:line="259" w:lineRule="auto"/>
              <w:rPr>
                <w:rFonts w:ascii="Arial" w:hAnsi="Arial" w:cs="Arial"/>
                <w:color w:val="000000" w:themeColor="text1"/>
                <w:sz w:val="18"/>
                <w:szCs w:val="18"/>
              </w:rPr>
            </w:pPr>
            <w:r w:rsidRPr="00C712BF">
              <w:rPr>
                <w:rFonts w:ascii="Arial" w:hAnsi="Arial" w:cs="Arial"/>
                <w:b/>
                <w:bCs/>
                <w:sz w:val="18"/>
                <w:szCs w:val="18"/>
              </w:rPr>
              <w:t>Servicio instalación, puesta en marcha migración Oracle versión 11G a 19C</w:t>
            </w:r>
          </w:p>
        </w:tc>
      </w:tr>
      <w:tr w:rsidR="00191616" w:rsidRPr="00FF724D" w14:paraId="4ABD5DBE" w14:textId="77777777" w:rsidTr="00A129B5">
        <w:trPr>
          <w:trHeight w:val="300"/>
        </w:trPr>
        <w:tc>
          <w:tcPr>
            <w:tcW w:w="369" w:type="pct"/>
            <w:noWrap/>
            <w:vAlign w:val="center"/>
          </w:tcPr>
          <w:p w14:paraId="06C3DFA3" w14:textId="0E3808D4" w:rsidR="00191616" w:rsidRPr="00933A4E" w:rsidRDefault="00191616" w:rsidP="00191616">
            <w:pPr>
              <w:jc w:val="center"/>
              <w:rPr>
                <w:rFonts w:ascii="Arial" w:hAnsi="Arial" w:cs="Arial"/>
                <w:color w:val="000000"/>
                <w:sz w:val="18"/>
                <w:szCs w:val="18"/>
              </w:rPr>
            </w:pPr>
            <w:r w:rsidRPr="00933A4E">
              <w:rPr>
                <w:rFonts w:ascii="Arial" w:hAnsi="Arial" w:cs="Arial"/>
                <w:color w:val="000000"/>
                <w:sz w:val="18"/>
                <w:szCs w:val="18"/>
              </w:rPr>
              <w:t>3</w:t>
            </w:r>
          </w:p>
        </w:tc>
        <w:tc>
          <w:tcPr>
            <w:tcW w:w="3399" w:type="pct"/>
            <w:vAlign w:val="center"/>
          </w:tcPr>
          <w:p w14:paraId="16B76DFB" w14:textId="77777777" w:rsidR="00191616" w:rsidRPr="00933A4E" w:rsidRDefault="00191616" w:rsidP="00191616">
            <w:pPr>
              <w:autoSpaceDE w:val="0"/>
              <w:autoSpaceDN w:val="0"/>
              <w:adjustRightInd w:val="0"/>
              <w:spacing w:line="276" w:lineRule="auto"/>
              <w:contextualSpacing/>
              <w:jc w:val="both"/>
              <w:rPr>
                <w:rStyle w:val="Textoennegrita"/>
                <w:rFonts w:ascii="Arial" w:hAnsi="Arial" w:cs="Arial"/>
                <w:b w:val="0"/>
                <w:sz w:val="18"/>
                <w:szCs w:val="18"/>
              </w:rPr>
            </w:pPr>
            <w:r w:rsidRPr="00933A4E">
              <w:rPr>
                <w:rStyle w:val="Textoennegrita"/>
                <w:rFonts w:ascii="Arial" w:hAnsi="Arial" w:cs="Arial"/>
                <w:sz w:val="18"/>
                <w:szCs w:val="18"/>
              </w:rPr>
              <w:t xml:space="preserve">Servicios profesionales </w:t>
            </w:r>
            <w:r>
              <w:rPr>
                <w:rStyle w:val="Textoennegrita"/>
                <w:rFonts w:ascii="Arial" w:hAnsi="Arial" w:cs="Arial"/>
                <w:sz w:val="18"/>
                <w:szCs w:val="18"/>
              </w:rPr>
              <w:t>(</w:t>
            </w:r>
            <w:r>
              <w:rPr>
                <w:rStyle w:val="Textoennegrita"/>
                <w:rFonts w:ascii="Arial" w:hAnsi="Arial"/>
                <w:sz w:val="18"/>
                <w:szCs w:val="18"/>
              </w:rPr>
              <w:t xml:space="preserve">equipo mínimo de trabajo) </w:t>
            </w:r>
            <w:r w:rsidRPr="00933A4E">
              <w:rPr>
                <w:rStyle w:val="Textoennegrita"/>
                <w:rFonts w:ascii="Arial" w:hAnsi="Arial" w:cs="Arial"/>
                <w:sz w:val="18"/>
                <w:szCs w:val="18"/>
              </w:rPr>
              <w:t>para migración de base de datos:</w:t>
            </w:r>
          </w:p>
          <w:p w14:paraId="1602FC2B" w14:textId="77777777" w:rsidR="00191616" w:rsidRPr="00933A4E" w:rsidRDefault="00191616" w:rsidP="00191616">
            <w:pPr>
              <w:pStyle w:val="Prrafodelista"/>
              <w:numPr>
                <w:ilvl w:val="0"/>
                <w:numId w:val="43"/>
              </w:numPr>
              <w:autoSpaceDE w:val="0"/>
              <w:autoSpaceDN w:val="0"/>
              <w:adjustRightInd w:val="0"/>
              <w:spacing w:line="276" w:lineRule="auto"/>
              <w:contextualSpacing/>
              <w:jc w:val="both"/>
              <w:rPr>
                <w:rFonts w:ascii="Arial" w:hAnsi="Arial" w:cs="Arial"/>
                <w:sz w:val="18"/>
                <w:szCs w:val="18"/>
              </w:rPr>
            </w:pPr>
            <w:r w:rsidRPr="00933A4E">
              <w:rPr>
                <w:rFonts w:ascii="Arial" w:hAnsi="Arial" w:cs="Arial"/>
                <w:sz w:val="18"/>
                <w:szCs w:val="18"/>
              </w:rPr>
              <w:t>Instalación y Configuración y puesta en funcionamiento del ODA X11-S</w:t>
            </w:r>
          </w:p>
          <w:p w14:paraId="0B90CA20" w14:textId="77777777" w:rsidR="00191616" w:rsidRPr="00933A4E" w:rsidRDefault="00191616" w:rsidP="00191616">
            <w:pPr>
              <w:pStyle w:val="Prrafodelista"/>
              <w:numPr>
                <w:ilvl w:val="0"/>
                <w:numId w:val="43"/>
              </w:numPr>
              <w:autoSpaceDE w:val="0"/>
              <w:autoSpaceDN w:val="0"/>
              <w:adjustRightInd w:val="0"/>
              <w:spacing w:line="276" w:lineRule="auto"/>
              <w:contextualSpacing/>
              <w:jc w:val="both"/>
              <w:rPr>
                <w:rFonts w:ascii="Arial" w:hAnsi="Arial" w:cs="Arial"/>
                <w:sz w:val="18"/>
                <w:szCs w:val="18"/>
              </w:rPr>
            </w:pPr>
            <w:r w:rsidRPr="00933A4E">
              <w:rPr>
                <w:rFonts w:ascii="Arial" w:hAnsi="Arial" w:cs="Arial"/>
                <w:sz w:val="18"/>
                <w:szCs w:val="18"/>
              </w:rPr>
              <w:t xml:space="preserve">Configuración de Oracle 19c en Oracle </w:t>
            </w:r>
            <w:proofErr w:type="spellStart"/>
            <w:r w:rsidRPr="00933A4E">
              <w:rPr>
                <w:rFonts w:ascii="Arial" w:hAnsi="Arial" w:cs="Arial"/>
                <w:sz w:val="18"/>
                <w:szCs w:val="18"/>
              </w:rPr>
              <w:t>Database</w:t>
            </w:r>
            <w:proofErr w:type="spellEnd"/>
            <w:r w:rsidRPr="00933A4E">
              <w:rPr>
                <w:rFonts w:ascii="Arial" w:hAnsi="Arial" w:cs="Arial"/>
                <w:sz w:val="18"/>
                <w:szCs w:val="18"/>
              </w:rPr>
              <w:t xml:space="preserve"> </w:t>
            </w:r>
            <w:proofErr w:type="spellStart"/>
            <w:r w:rsidRPr="00933A4E">
              <w:rPr>
                <w:rFonts w:ascii="Arial" w:hAnsi="Arial" w:cs="Arial"/>
                <w:sz w:val="18"/>
                <w:szCs w:val="18"/>
              </w:rPr>
              <w:t>Appliance</w:t>
            </w:r>
            <w:proofErr w:type="spellEnd"/>
            <w:r w:rsidRPr="00933A4E">
              <w:rPr>
                <w:rFonts w:ascii="Arial" w:hAnsi="Arial" w:cs="Arial"/>
                <w:sz w:val="18"/>
                <w:szCs w:val="18"/>
              </w:rPr>
              <w:t xml:space="preserve"> (ODA)</w:t>
            </w:r>
          </w:p>
          <w:p w14:paraId="4CA6F28F" w14:textId="77777777" w:rsidR="00191616" w:rsidRPr="00933A4E" w:rsidRDefault="00191616" w:rsidP="00191616">
            <w:pPr>
              <w:pStyle w:val="Prrafodelista"/>
              <w:numPr>
                <w:ilvl w:val="0"/>
                <w:numId w:val="43"/>
              </w:numPr>
              <w:autoSpaceDE w:val="0"/>
              <w:autoSpaceDN w:val="0"/>
              <w:adjustRightInd w:val="0"/>
              <w:spacing w:line="276" w:lineRule="auto"/>
              <w:contextualSpacing/>
              <w:jc w:val="both"/>
              <w:rPr>
                <w:rFonts w:ascii="Arial" w:hAnsi="Arial" w:cs="Arial"/>
                <w:sz w:val="18"/>
                <w:szCs w:val="18"/>
              </w:rPr>
            </w:pPr>
            <w:r w:rsidRPr="00933A4E">
              <w:rPr>
                <w:rFonts w:ascii="Arial" w:hAnsi="Arial" w:cs="Arial"/>
                <w:sz w:val="18"/>
                <w:szCs w:val="18"/>
              </w:rPr>
              <w:t>Creación de Base de Datos Oracle en ODA</w:t>
            </w:r>
          </w:p>
          <w:p w14:paraId="3BB435FC" w14:textId="77777777" w:rsidR="00191616" w:rsidRPr="00933A4E" w:rsidRDefault="00191616" w:rsidP="00191616">
            <w:pPr>
              <w:pStyle w:val="Prrafodelista"/>
              <w:numPr>
                <w:ilvl w:val="0"/>
                <w:numId w:val="43"/>
              </w:numPr>
              <w:autoSpaceDE w:val="0"/>
              <w:autoSpaceDN w:val="0"/>
              <w:adjustRightInd w:val="0"/>
              <w:spacing w:line="276" w:lineRule="auto"/>
              <w:contextualSpacing/>
              <w:jc w:val="both"/>
              <w:rPr>
                <w:rFonts w:ascii="Arial" w:hAnsi="Arial" w:cs="Arial"/>
                <w:color w:val="000000"/>
                <w:sz w:val="18"/>
                <w:szCs w:val="18"/>
              </w:rPr>
            </w:pPr>
            <w:r w:rsidRPr="00933A4E">
              <w:rPr>
                <w:rFonts w:ascii="Arial" w:hAnsi="Arial" w:cs="Arial"/>
                <w:sz w:val="18"/>
                <w:szCs w:val="18"/>
              </w:rPr>
              <w:t xml:space="preserve">Migración de una base de datos productiva desde el entorno actual (Oracle </w:t>
            </w:r>
            <w:r>
              <w:rPr>
                <w:rFonts w:ascii="Arial" w:hAnsi="Arial" w:cs="Arial"/>
                <w:sz w:val="18"/>
                <w:szCs w:val="18"/>
              </w:rPr>
              <w:t>11G</w:t>
            </w:r>
            <w:r w:rsidRPr="00933A4E">
              <w:rPr>
                <w:rFonts w:ascii="Arial" w:hAnsi="Arial" w:cs="Arial"/>
                <w:sz w:val="18"/>
                <w:szCs w:val="18"/>
              </w:rPr>
              <w:t xml:space="preserve"> / FS / </w:t>
            </w:r>
            <w:proofErr w:type="gramStart"/>
            <w:r w:rsidRPr="00933A4E">
              <w:rPr>
                <w:rFonts w:ascii="Arial" w:hAnsi="Arial" w:cs="Arial"/>
                <w:sz w:val="18"/>
                <w:szCs w:val="18"/>
              </w:rPr>
              <w:t>Single</w:t>
            </w:r>
            <w:proofErr w:type="gramEnd"/>
            <w:r w:rsidRPr="00933A4E">
              <w:rPr>
                <w:rFonts w:ascii="Arial" w:hAnsi="Arial" w:cs="Arial"/>
                <w:sz w:val="18"/>
                <w:szCs w:val="18"/>
              </w:rPr>
              <w:t xml:space="preserve"> </w:t>
            </w:r>
            <w:proofErr w:type="spellStart"/>
            <w:r w:rsidRPr="00933A4E">
              <w:rPr>
                <w:rFonts w:ascii="Arial" w:hAnsi="Arial" w:cs="Arial"/>
                <w:sz w:val="18"/>
                <w:szCs w:val="18"/>
              </w:rPr>
              <w:t>Instance</w:t>
            </w:r>
            <w:proofErr w:type="spellEnd"/>
            <w:r w:rsidRPr="00933A4E">
              <w:rPr>
                <w:rFonts w:ascii="Arial" w:hAnsi="Arial" w:cs="Arial"/>
                <w:sz w:val="18"/>
                <w:szCs w:val="18"/>
              </w:rPr>
              <w:t>) al ODA</w:t>
            </w:r>
          </w:p>
          <w:p w14:paraId="2367209F" w14:textId="0B87DCD1" w:rsidR="00191616" w:rsidRPr="00933A4E" w:rsidRDefault="00191616" w:rsidP="00191616">
            <w:pPr>
              <w:jc w:val="both"/>
              <w:rPr>
                <w:rFonts w:ascii="Arial" w:hAnsi="Arial" w:cs="Arial"/>
                <w:b/>
                <w:color w:val="000000" w:themeColor="text1"/>
                <w:sz w:val="18"/>
                <w:szCs w:val="18"/>
              </w:rPr>
            </w:pPr>
            <w:r w:rsidRPr="00933A4E">
              <w:rPr>
                <w:rFonts w:ascii="Arial" w:hAnsi="Arial" w:cs="Arial"/>
                <w:color w:val="000000"/>
                <w:sz w:val="18"/>
                <w:szCs w:val="18"/>
              </w:rPr>
              <w:t>Migración de una base de datos productiva desde el entorno actual (PostgreSQL versión 14 a versión 15) a una VM de Windows suministrada por la Entidad</w:t>
            </w:r>
          </w:p>
        </w:tc>
        <w:tc>
          <w:tcPr>
            <w:tcW w:w="616" w:type="pct"/>
            <w:vAlign w:val="center"/>
          </w:tcPr>
          <w:p w14:paraId="465B3446" w14:textId="762EF059" w:rsidR="00191616" w:rsidRPr="00933A4E" w:rsidRDefault="00191616" w:rsidP="00191616">
            <w:pPr>
              <w:spacing w:line="259" w:lineRule="auto"/>
              <w:jc w:val="center"/>
              <w:rPr>
                <w:rFonts w:ascii="Arial" w:hAnsi="Arial" w:cs="Arial"/>
                <w:color w:val="000000" w:themeColor="text1"/>
                <w:sz w:val="18"/>
                <w:szCs w:val="18"/>
              </w:rPr>
            </w:pPr>
            <w:r w:rsidRPr="00933A4E">
              <w:rPr>
                <w:rFonts w:ascii="Arial" w:hAnsi="Arial" w:cs="Arial"/>
                <w:color w:val="000000"/>
                <w:sz w:val="18"/>
                <w:szCs w:val="18"/>
              </w:rPr>
              <w:t>Global</w:t>
            </w:r>
          </w:p>
        </w:tc>
        <w:tc>
          <w:tcPr>
            <w:tcW w:w="616" w:type="pct"/>
            <w:noWrap/>
            <w:vAlign w:val="center"/>
          </w:tcPr>
          <w:p w14:paraId="33F14A55" w14:textId="01C78FE8" w:rsidR="00191616" w:rsidRPr="00933A4E" w:rsidRDefault="00191616" w:rsidP="00191616">
            <w:pPr>
              <w:spacing w:line="259" w:lineRule="auto"/>
              <w:jc w:val="center"/>
              <w:rPr>
                <w:rFonts w:ascii="Arial" w:hAnsi="Arial" w:cs="Arial"/>
                <w:color w:val="000000" w:themeColor="text1"/>
                <w:sz w:val="18"/>
                <w:szCs w:val="18"/>
              </w:rPr>
            </w:pPr>
            <w:r w:rsidRPr="00933A4E">
              <w:rPr>
                <w:rFonts w:ascii="Arial" w:hAnsi="Arial" w:cs="Arial"/>
                <w:color w:val="000000"/>
                <w:sz w:val="18"/>
                <w:szCs w:val="18"/>
              </w:rPr>
              <w:t>1</w:t>
            </w:r>
          </w:p>
        </w:tc>
      </w:tr>
    </w:tbl>
    <w:p w14:paraId="732CD3BD" w14:textId="77777777" w:rsidR="00045A0B" w:rsidRDefault="00045A0B" w:rsidP="008059DA">
      <w:pPr>
        <w:pStyle w:val="Cuerpo"/>
        <w:pBdr>
          <w:top w:val="none" w:sz="0" w:space="0" w:color="auto"/>
          <w:left w:val="none" w:sz="0" w:space="0" w:color="auto"/>
          <w:bottom w:val="none" w:sz="0" w:space="0" w:color="auto"/>
          <w:right w:val="none" w:sz="0" w:space="0" w:color="auto"/>
        </w:pBdr>
        <w:tabs>
          <w:tab w:val="left" w:pos="9498"/>
        </w:tabs>
        <w:ind w:right="49"/>
        <w:jc w:val="both"/>
        <w:outlineLvl w:val="0"/>
        <w:rPr>
          <w:rFonts w:ascii="Arial" w:hAnsi="Arial" w:cs="Arial"/>
          <w:b/>
          <w:bCs/>
          <w:sz w:val="16"/>
          <w:szCs w:val="16"/>
          <w:lang w:val="es-CO"/>
        </w:rPr>
      </w:pPr>
    </w:p>
    <w:p w14:paraId="7AF03EF5" w14:textId="4685761D" w:rsidR="00B523BD" w:rsidRPr="00933A4E" w:rsidRDefault="00105A24" w:rsidP="008059DA">
      <w:pPr>
        <w:pStyle w:val="Cuerpo"/>
        <w:pBdr>
          <w:top w:val="none" w:sz="0" w:space="0" w:color="auto"/>
          <w:left w:val="none" w:sz="0" w:space="0" w:color="auto"/>
          <w:bottom w:val="none" w:sz="0" w:space="0" w:color="auto"/>
          <w:right w:val="none" w:sz="0" w:space="0" w:color="auto"/>
        </w:pBdr>
        <w:tabs>
          <w:tab w:val="left" w:pos="9498"/>
        </w:tabs>
        <w:ind w:right="49"/>
        <w:jc w:val="both"/>
        <w:outlineLvl w:val="0"/>
        <w:rPr>
          <w:rFonts w:ascii="Arial" w:hAnsi="Arial" w:cs="Arial"/>
          <w:sz w:val="18"/>
          <w:szCs w:val="18"/>
          <w:lang w:val="es-CO"/>
        </w:rPr>
      </w:pPr>
      <w:r w:rsidRPr="00933A4E">
        <w:rPr>
          <w:rFonts w:ascii="Arial" w:hAnsi="Arial" w:cs="Arial"/>
          <w:sz w:val="18"/>
          <w:szCs w:val="18"/>
          <w:lang w:val="es-CO"/>
        </w:rPr>
        <w:t>Las descripciones resumidas en el cuadro anterior se desarrollan a continuación; el proponente y/o futuro contratista deberá analizarlas y tenerlas en cuenta para la adecuada ejecución del objeto contractual.</w:t>
      </w:r>
    </w:p>
    <w:p w14:paraId="6EBF43C5" w14:textId="77777777" w:rsidR="00105A24" w:rsidRPr="00FB7236" w:rsidRDefault="00105A24" w:rsidP="008059DA">
      <w:pPr>
        <w:pStyle w:val="Cuerpo"/>
        <w:pBdr>
          <w:top w:val="none" w:sz="0" w:space="0" w:color="auto"/>
          <w:left w:val="none" w:sz="0" w:space="0" w:color="auto"/>
          <w:bottom w:val="none" w:sz="0" w:space="0" w:color="auto"/>
          <w:right w:val="none" w:sz="0" w:space="0" w:color="auto"/>
        </w:pBdr>
        <w:tabs>
          <w:tab w:val="left" w:pos="9498"/>
        </w:tabs>
        <w:ind w:right="49"/>
        <w:jc w:val="both"/>
        <w:outlineLvl w:val="0"/>
        <w:rPr>
          <w:rFonts w:ascii="Arial" w:hAnsi="Arial" w:cs="Arial"/>
          <w:b/>
          <w:bCs/>
          <w:sz w:val="16"/>
          <w:szCs w:val="16"/>
          <w:lang w:val="es-CO"/>
        </w:rPr>
      </w:pPr>
    </w:p>
    <w:tbl>
      <w:tblPr>
        <w:tblStyle w:val="Tablaconcuadrcula"/>
        <w:tblW w:w="10055" w:type="dxa"/>
        <w:tblLayout w:type="fixed"/>
        <w:tblLook w:val="04A0" w:firstRow="1" w:lastRow="0" w:firstColumn="1" w:lastColumn="0" w:noHBand="0" w:noVBand="1"/>
      </w:tblPr>
      <w:tblGrid>
        <w:gridCol w:w="975"/>
        <w:gridCol w:w="9080"/>
      </w:tblGrid>
      <w:tr w:rsidR="004B1498" w:rsidRPr="00FF1FF9" w14:paraId="0B8461C5" w14:textId="77777777" w:rsidTr="65E49185">
        <w:trPr>
          <w:trHeight w:val="20"/>
          <w:tblHeader/>
        </w:trPr>
        <w:tc>
          <w:tcPr>
            <w:tcW w:w="975" w:type="dxa"/>
            <w:shd w:val="clear" w:color="auto" w:fill="002060"/>
            <w:vAlign w:val="center"/>
          </w:tcPr>
          <w:p w14:paraId="7F94C3E7" w14:textId="77777777" w:rsidR="004B1498" w:rsidRPr="00933A4E" w:rsidRDefault="004B1498" w:rsidP="00F429AB">
            <w:pPr>
              <w:jc w:val="center"/>
              <w:rPr>
                <w:rFonts w:ascii="Arial" w:hAnsi="Arial" w:cs="Arial"/>
                <w:b/>
                <w:sz w:val="18"/>
                <w:szCs w:val="18"/>
              </w:rPr>
            </w:pPr>
            <w:r w:rsidRPr="00933A4E">
              <w:rPr>
                <w:rFonts w:ascii="Arial" w:hAnsi="Arial" w:cs="Arial"/>
                <w:b/>
                <w:sz w:val="18"/>
                <w:szCs w:val="18"/>
              </w:rPr>
              <w:t>ÍTEM</w:t>
            </w:r>
          </w:p>
        </w:tc>
        <w:tc>
          <w:tcPr>
            <w:tcW w:w="9080" w:type="dxa"/>
            <w:shd w:val="clear" w:color="auto" w:fill="002060"/>
            <w:vAlign w:val="center"/>
          </w:tcPr>
          <w:p w14:paraId="092C8203" w14:textId="77777777" w:rsidR="004B1498" w:rsidRPr="00933A4E" w:rsidRDefault="004B1498" w:rsidP="00F429AB">
            <w:pPr>
              <w:jc w:val="center"/>
              <w:rPr>
                <w:rFonts w:ascii="Arial" w:hAnsi="Arial" w:cs="Arial"/>
                <w:b/>
                <w:sz w:val="18"/>
                <w:szCs w:val="18"/>
              </w:rPr>
            </w:pPr>
            <w:r w:rsidRPr="00933A4E">
              <w:rPr>
                <w:rFonts w:ascii="Arial" w:hAnsi="Arial" w:cs="Arial"/>
                <w:b/>
                <w:sz w:val="18"/>
                <w:szCs w:val="18"/>
              </w:rPr>
              <w:t xml:space="preserve">DESCRIPCIÓN TÉCNICA DETALLADA </w:t>
            </w:r>
          </w:p>
        </w:tc>
      </w:tr>
      <w:tr w:rsidR="004B1498" w:rsidRPr="00FF1FF9" w14:paraId="26F1D1DA" w14:textId="77777777" w:rsidTr="65E49185">
        <w:trPr>
          <w:trHeight w:val="20"/>
        </w:trPr>
        <w:tc>
          <w:tcPr>
            <w:tcW w:w="975" w:type="dxa"/>
            <w:shd w:val="clear" w:color="auto" w:fill="D9D9D9" w:themeFill="background1" w:themeFillShade="D9"/>
            <w:vAlign w:val="center"/>
          </w:tcPr>
          <w:p w14:paraId="70A76A47" w14:textId="77777777" w:rsidR="004B1498" w:rsidRPr="00933A4E" w:rsidRDefault="004B1498" w:rsidP="003F1E28">
            <w:pPr>
              <w:pStyle w:val="Cuerpo"/>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shd w:val="clear" w:color="auto" w:fill="D9D9D9" w:themeFill="background1" w:themeFillShade="D9"/>
            <w:vAlign w:val="center"/>
          </w:tcPr>
          <w:p w14:paraId="137C69C1" w14:textId="47D602EF"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outlineLvl w:val="0"/>
              <w:rPr>
                <w:rFonts w:ascii="Arial" w:hAnsi="Arial" w:cs="Arial"/>
                <w:sz w:val="18"/>
                <w:szCs w:val="18"/>
                <w:lang w:val="es-CO"/>
              </w:rPr>
            </w:pPr>
            <w:r w:rsidRPr="00933A4E">
              <w:rPr>
                <w:rStyle w:val="Textoennegrita"/>
                <w:rFonts w:ascii="Arial" w:hAnsi="Arial" w:cs="Arial"/>
                <w:sz w:val="18"/>
                <w:szCs w:val="18"/>
                <w:lang w:val="es-CO"/>
              </w:rPr>
              <w:t>SERVIDOR ORACLE DATABASE APPLIANCE (ODA X11-S):</w:t>
            </w:r>
            <w:r w:rsidRPr="00933A4E">
              <w:rPr>
                <w:rFonts w:ascii="Arial" w:hAnsi="Arial" w:cs="Arial"/>
                <w:b/>
                <w:sz w:val="18"/>
                <w:szCs w:val="18"/>
                <w:lang w:val="es-CO"/>
              </w:rPr>
              <w:t xml:space="preserve"> </w:t>
            </w:r>
            <w:r w:rsidRPr="00933A4E">
              <w:rPr>
                <w:rFonts w:ascii="Arial" w:hAnsi="Arial" w:cs="Arial"/>
                <w:sz w:val="18"/>
                <w:szCs w:val="18"/>
                <w:lang w:val="es-CO"/>
              </w:rPr>
              <w:br/>
            </w:r>
            <w:r w:rsidRPr="00933A4E">
              <w:rPr>
                <w:rStyle w:val="Textoennegrita"/>
                <w:rFonts w:ascii="Arial" w:hAnsi="Arial" w:cs="Arial"/>
                <w:sz w:val="18"/>
                <w:szCs w:val="18"/>
                <w:lang w:val="es-CO"/>
              </w:rPr>
              <w:t>Procesador:</w:t>
            </w:r>
            <w:r w:rsidRPr="00933A4E">
              <w:rPr>
                <w:rFonts w:ascii="Arial" w:hAnsi="Arial" w:cs="Arial"/>
                <w:sz w:val="18"/>
                <w:szCs w:val="18"/>
                <w:lang w:val="es-CO"/>
              </w:rPr>
              <w:t xml:space="preserve"> 1x AMD EPYCTM 9J15, 2.95GHz, 32 núcleos</w:t>
            </w:r>
            <w:r w:rsidRPr="00933A4E">
              <w:rPr>
                <w:rFonts w:ascii="Arial" w:hAnsi="Arial" w:cs="Arial"/>
                <w:sz w:val="18"/>
                <w:szCs w:val="18"/>
                <w:lang w:val="es-CO"/>
              </w:rPr>
              <w:br/>
            </w:r>
            <w:r w:rsidRPr="00933A4E">
              <w:rPr>
                <w:rStyle w:val="Textoennegrita"/>
                <w:rFonts w:ascii="Arial" w:hAnsi="Arial" w:cs="Arial"/>
                <w:sz w:val="18"/>
                <w:szCs w:val="18"/>
                <w:lang w:val="es-CO"/>
              </w:rPr>
              <w:t>Memoria:</w:t>
            </w:r>
            <w:r w:rsidRPr="00933A4E">
              <w:rPr>
                <w:rFonts w:ascii="Arial" w:hAnsi="Arial" w:cs="Arial"/>
                <w:sz w:val="18"/>
                <w:szCs w:val="18"/>
                <w:lang w:val="es-CO"/>
              </w:rPr>
              <w:t xml:space="preserve"> 256 GB RAM (ampliable a 768 GB)</w:t>
            </w:r>
            <w:r w:rsidRPr="00933A4E">
              <w:rPr>
                <w:rFonts w:ascii="Arial" w:hAnsi="Arial" w:cs="Arial"/>
                <w:sz w:val="18"/>
                <w:szCs w:val="18"/>
                <w:lang w:val="es-CO"/>
              </w:rPr>
              <w:br/>
            </w:r>
            <w:r w:rsidRPr="00933A4E">
              <w:rPr>
                <w:rStyle w:val="Textoennegrita"/>
                <w:rFonts w:ascii="Arial" w:hAnsi="Arial" w:cs="Arial"/>
                <w:sz w:val="18"/>
                <w:szCs w:val="18"/>
                <w:lang w:val="es-CO"/>
              </w:rPr>
              <w:t>Almacenamiento para data:</w:t>
            </w:r>
            <w:r w:rsidRPr="00933A4E">
              <w:rPr>
                <w:rFonts w:ascii="Arial" w:hAnsi="Arial" w:cs="Arial"/>
                <w:sz w:val="18"/>
                <w:szCs w:val="18"/>
                <w:lang w:val="es-CO"/>
              </w:rPr>
              <w:t xml:space="preserve"> 13.6 TB RAW (no expandible)</w:t>
            </w:r>
            <w:r w:rsidRPr="00933A4E">
              <w:rPr>
                <w:rFonts w:ascii="Arial" w:hAnsi="Arial" w:cs="Arial"/>
                <w:sz w:val="18"/>
                <w:szCs w:val="18"/>
                <w:lang w:val="es-CO"/>
              </w:rPr>
              <w:br/>
            </w:r>
            <w:r w:rsidRPr="00933A4E">
              <w:rPr>
                <w:rStyle w:val="Textoennegrita"/>
                <w:rFonts w:ascii="Arial" w:hAnsi="Arial" w:cs="Arial"/>
                <w:sz w:val="18"/>
                <w:szCs w:val="18"/>
                <w:lang w:val="es-CO"/>
              </w:rPr>
              <w:t>Almacenamiento interno:</w:t>
            </w:r>
            <w:r w:rsidRPr="00933A4E">
              <w:rPr>
                <w:rFonts w:ascii="Arial" w:hAnsi="Arial" w:cs="Arial"/>
                <w:sz w:val="18"/>
                <w:szCs w:val="18"/>
                <w:lang w:val="es-CO"/>
              </w:rPr>
              <w:t xml:space="preserve"> 2x 480 GB M.2 </w:t>
            </w:r>
            <w:proofErr w:type="spellStart"/>
            <w:r w:rsidRPr="00933A4E">
              <w:rPr>
                <w:rFonts w:ascii="Arial" w:hAnsi="Arial" w:cs="Arial"/>
                <w:sz w:val="18"/>
                <w:szCs w:val="18"/>
                <w:lang w:val="es-CO"/>
              </w:rPr>
              <w:t>NVMe</w:t>
            </w:r>
            <w:proofErr w:type="spellEnd"/>
            <w:r w:rsidRPr="00933A4E">
              <w:rPr>
                <w:rFonts w:ascii="Arial" w:hAnsi="Arial" w:cs="Arial"/>
                <w:sz w:val="18"/>
                <w:szCs w:val="18"/>
                <w:lang w:val="es-CO"/>
              </w:rPr>
              <w:t xml:space="preserve"> SSD para SO y </w:t>
            </w:r>
            <w:proofErr w:type="spellStart"/>
            <w:r w:rsidRPr="00933A4E">
              <w:rPr>
                <w:rFonts w:ascii="Arial" w:hAnsi="Arial" w:cs="Arial"/>
                <w:sz w:val="18"/>
                <w:szCs w:val="18"/>
                <w:lang w:val="es-CO"/>
              </w:rPr>
              <w:t>Grid</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Infrastructure</w:t>
            </w:r>
            <w:proofErr w:type="spellEnd"/>
            <w:r w:rsidRPr="00933A4E">
              <w:rPr>
                <w:rFonts w:ascii="Arial" w:hAnsi="Arial" w:cs="Arial"/>
                <w:sz w:val="18"/>
                <w:szCs w:val="18"/>
                <w:lang w:val="es-CO"/>
              </w:rPr>
              <w:br/>
            </w:r>
            <w:r w:rsidRPr="00933A4E">
              <w:rPr>
                <w:rStyle w:val="Textoennegrita"/>
                <w:rFonts w:ascii="Arial" w:hAnsi="Arial" w:cs="Arial"/>
                <w:sz w:val="18"/>
                <w:szCs w:val="18"/>
                <w:lang w:val="es-CO"/>
              </w:rPr>
              <w:t>Conectividad:</w:t>
            </w:r>
            <w:r w:rsidRPr="00933A4E">
              <w:rPr>
                <w:rFonts w:ascii="Arial" w:hAnsi="Arial" w:cs="Arial"/>
                <w:sz w:val="18"/>
                <w:szCs w:val="18"/>
                <w:lang w:val="es-CO"/>
              </w:rPr>
              <w:t xml:space="preserve"> 4 puertos 10Gbase-T UTP</w:t>
            </w:r>
          </w:p>
        </w:tc>
      </w:tr>
      <w:tr w:rsidR="004B1498" w:rsidRPr="00FF1FF9" w14:paraId="5EB47E70" w14:textId="77777777" w:rsidTr="65E49185">
        <w:trPr>
          <w:trHeight w:val="20"/>
        </w:trPr>
        <w:tc>
          <w:tcPr>
            <w:tcW w:w="975" w:type="dxa"/>
            <w:vAlign w:val="center"/>
          </w:tcPr>
          <w:p w14:paraId="260C6FA3"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46239914" w14:textId="77777777" w:rsidR="004B1498" w:rsidRPr="00933A4E" w:rsidRDefault="004B1498" w:rsidP="00F429AB">
            <w:pPr>
              <w:jc w:val="both"/>
              <w:rPr>
                <w:rFonts w:ascii="Arial" w:hAnsi="Arial" w:cs="Arial"/>
                <w:sz w:val="18"/>
                <w:szCs w:val="18"/>
              </w:rPr>
            </w:pPr>
            <w:r w:rsidRPr="00933A4E">
              <w:rPr>
                <w:rFonts w:ascii="Arial" w:hAnsi="Arial" w:cs="Arial"/>
                <w:sz w:val="18"/>
                <w:szCs w:val="18"/>
              </w:rPr>
              <w:t xml:space="preserve">Adquisición de un (1) equipo Oracle </w:t>
            </w:r>
            <w:proofErr w:type="spellStart"/>
            <w:r w:rsidRPr="00933A4E">
              <w:rPr>
                <w:rFonts w:ascii="Arial" w:hAnsi="Arial" w:cs="Arial"/>
                <w:sz w:val="18"/>
                <w:szCs w:val="18"/>
              </w:rPr>
              <w:t>Database</w:t>
            </w:r>
            <w:proofErr w:type="spellEnd"/>
            <w:r w:rsidRPr="00933A4E">
              <w:rPr>
                <w:rFonts w:ascii="Arial" w:hAnsi="Arial" w:cs="Arial"/>
                <w:sz w:val="18"/>
                <w:szCs w:val="18"/>
              </w:rPr>
              <w:t xml:space="preserve"> </w:t>
            </w:r>
            <w:proofErr w:type="spellStart"/>
            <w:r w:rsidRPr="00933A4E">
              <w:rPr>
                <w:rFonts w:ascii="Arial" w:hAnsi="Arial" w:cs="Arial"/>
                <w:sz w:val="18"/>
                <w:szCs w:val="18"/>
              </w:rPr>
              <w:t>Appliance</w:t>
            </w:r>
            <w:proofErr w:type="spellEnd"/>
            <w:r w:rsidRPr="00933A4E">
              <w:rPr>
                <w:rFonts w:ascii="Arial" w:hAnsi="Arial" w:cs="Arial"/>
                <w:sz w:val="18"/>
                <w:szCs w:val="18"/>
              </w:rPr>
              <w:t xml:space="preserve"> (ODA X11-S), incluyendo hardware, software preinstalado, sistema operativo, gestión integrada, y licenciamiento bajo esquema </w:t>
            </w:r>
            <w:proofErr w:type="spellStart"/>
            <w:r w:rsidRPr="00933A4E">
              <w:rPr>
                <w:rFonts w:ascii="Arial" w:hAnsi="Arial" w:cs="Arial"/>
                <w:sz w:val="18"/>
                <w:szCs w:val="18"/>
              </w:rPr>
              <w:t>Capacity-on-Demand</w:t>
            </w:r>
            <w:proofErr w:type="spellEnd"/>
            <w:r w:rsidRPr="00933A4E">
              <w:rPr>
                <w:rFonts w:ascii="Arial" w:hAnsi="Arial" w:cs="Arial"/>
                <w:sz w:val="18"/>
                <w:szCs w:val="18"/>
              </w:rPr>
              <w:t>, destinado a alojar bases de datos Oracle y PostgreSQL en el entorno de producción de DIMAR.</w:t>
            </w:r>
          </w:p>
        </w:tc>
      </w:tr>
      <w:tr w:rsidR="004B1498" w:rsidRPr="00FF1FF9" w14:paraId="6D0705C8" w14:textId="77777777" w:rsidTr="65E49185">
        <w:trPr>
          <w:trHeight w:val="20"/>
        </w:trPr>
        <w:tc>
          <w:tcPr>
            <w:tcW w:w="975" w:type="dxa"/>
            <w:vAlign w:val="center"/>
          </w:tcPr>
          <w:p w14:paraId="4D637749"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7BE41B3C" w14:textId="77777777" w:rsidR="004B1498" w:rsidRPr="00933A4E" w:rsidRDefault="004B1498" w:rsidP="00E60731">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Style w:val="Textoennegrita"/>
                <w:rFonts w:ascii="Arial" w:hAnsi="Arial" w:cs="Arial"/>
                <w:sz w:val="18"/>
                <w:szCs w:val="18"/>
                <w:lang w:val="es-CO"/>
              </w:rPr>
            </w:pPr>
            <w:r w:rsidRPr="00933A4E">
              <w:rPr>
                <w:rStyle w:val="Textoennegrita"/>
                <w:rFonts w:ascii="Arial" w:hAnsi="Arial" w:cs="Arial"/>
                <w:sz w:val="18"/>
                <w:szCs w:val="18"/>
                <w:lang w:val="es-CO"/>
              </w:rPr>
              <w:t>Capacidades técnicas del equipo:</w:t>
            </w:r>
          </w:p>
          <w:p w14:paraId="78F5C654" w14:textId="77777777"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Fonts w:ascii="Arial" w:hAnsi="Arial" w:cs="Arial"/>
                <w:sz w:val="18"/>
                <w:szCs w:val="18"/>
                <w:lang w:val="es-CO"/>
              </w:rPr>
            </w:pPr>
          </w:p>
          <w:tbl>
            <w:tblPr>
              <w:tblStyle w:val="Tablaconcuadrcula12"/>
              <w:tblW w:w="0" w:type="auto"/>
              <w:tblLayout w:type="fixed"/>
              <w:tblLook w:val="04A0" w:firstRow="1" w:lastRow="0" w:firstColumn="1" w:lastColumn="0" w:noHBand="0" w:noVBand="1"/>
            </w:tblPr>
            <w:tblGrid>
              <w:gridCol w:w="2544"/>
              <w:gridCol w:w="6204"/>
            </w:tblGrid>
            <w:tr w:rsidR="004B1498" w:rsidRPr="00FF1FF9" w14:paraId="692A0E34" w14:textId="77777777" w:rsidTr="00F429AB">
              <w:tc>
                <w:tcPr>
                  <w:tcW w:w="2544" w:type="dxa"/>
                  <w:shd w:val="clear" w:color="auto" w:fill="D9D9D9" w:themeFill="background1" w:themeFillShade="D9"/>
                  <w:hideMark/>
                </w:tcPr>
                <w:p w14:paraId="07C67656" w14:textId="77777777" w:rsidR="004B1498" w:rsidRPr="00933A4E" w:rsidRDefault="004B1498" w:rsidP="00E60731">
                  <w:pPr>
                    <w:jc w:val="both"/>
                    <w:rPr>
                      <w:rFonts w:ascii="Arial" w:hAnsi="Arial" w:cs="Arial"/>
                      <w:b/>
                      <w:sz w:val="18"/>
                      <w:szCs w:val="18"/>
                      <w:lang w:eastAsia="es-CO"/>
                    </w:rPr>
                  </w:pPr>
                  <w:r w:rsidRPr="00933A4E">
                    <w:rPr>
                      <w:rFonts w:ascii="Arial" w:hAnsi="Arial" w:cs="Arial"/>
                      <w:b/>
                      <w:sz w:val="18"/>
                      <w:szCs w:val="18"/>
                    </w:rPr>
                    <w:t>Recurso</w:t>
                  </w:r>
                </w:p>
              </w:tc>
              <w:tc>
                <w:tcPr>
                  <w:tcW w:w="6204" w:type="dxa"/>
                  <w:shd w:val="clear" w:color="auto" w:fill="D9D9D9" w:themeFill="background1" w:themeFillShade="D9"/>
                  <w:hideMark/>
                </w:tcPr>
                <w:p w14:paraId="63B6716B" w14:textId="77777777" w:rsidR="004B1498" w:rsidRPr="00933A4E" w:rsidRDefault="004B1498" w:rsidP="00E60731">
                  <w:pPr>
                    <w:jc w:val="both"/>
                    <w:rPr>
                      <w:rFonts w:ascii="Arial" w:hAnsi="Arial" w:cs="Arial"/>
                      <w:b/>
                      <w:sz w:val="18"/>
                      <w:szCs w:val="18"/>
                    </w:rPr>
                  </w:pPr>
                  <w:r w:rsidRPr="00933A4E">
                    <w:rPr>
                      <w:rFonts w:ascii="Arial" w:hAnsi="Arial" w:cs="Arial"/>
                      <w:b/>
                      <w:sz w:val="18"/>
                      <w:szCs w:val="18"/>
                    </w:rPr>
                    <w:t>Requerimiento mínimo (Capacidad Mínima Instalada)</w:t>
                  </w:r>
                </w:p>
              </w:tc>
            </w:tr>
            <w:tr w:rsidR="004B1498" w:rsidRPr="00FF1FF9" w14:paraId="009A9CAF" w14:textId="77777777" w:rsidTr="00F429AB">
              <w:tc>
                <w:tcPr>
                  <w:tcW w:w="2544" w:type="dxa"/>
                  <w:hideMark/>
                </w:tcPr>
                <w:p w14:paraId="0D6FD628" w14:textId="77777777" w:rsidR="004B1498" w:rsidRPr="00933A4E" w:rsidRDefault="004B1498" w:rsidP="00E60731">
                  <w:pPr>
                    <w:jc w:val="both"/>
                    <w:rPr>
                      <w:rFonts w:ascii="Arial" w:hAnsi="Arial" w:cs="Arial"/>
                      <w:sz w:val="18"/>
                      <w:szCs w:val="18"/>
                    </w:rPr>
                  </w:pPr>
                  <w:r w:rsidRPr="00933A4E">
                    <w:rPr>
                      <w:rStyle w:val="Textoennegrita"/>
                      <w:rFonts w:ascii="Arial" w:hAnsi="Arial" w:cs="Arial"/>
                      <w:sz w:val="18"/>
                      <w:szCs w:val="18"/>
                    </w:rPr>
                    <w:t>Procesamiento</w:t>
                  </w:r>
                </w:p>
              </w:tc>
              <w:tc>
                <w:tcPr>
                  <w:tcW w:w="6204" w:type="dxa"/>
                  <w:hideMark/>
                </w:tcPr>
                <w:p w14:paraId="16777A46" w14:textId="77777777" w:rsidR="004B1498" w:rsidRPr="00933A4E" w:rsidRDefault="004B1498" w:rsidP="00E60731">
                  <w:pPr>
                    <w:jc w:val="both"/>
                    <w:rPr>
                      <w:rFonts w:ascii="Arial" w:hAnsi="Arial" w:cs="Arial"/>
                      <w:sz w:val="18"/>
                      <w:szCs w:val="18"/>
                    </w:rPr>
                  </w:pPr>
                  <w:r w:rsidRPr="00933A4E">
                    <w:rPr>
                      <w:rFonts w:ascii="Arial" w:hAnsi="Arial" w:cs="Arial"/>
                      <w:sz w:val="18"/>
                      <w:szCs w:val="18"/>
                    </w:rPr>
                    <w:t>1 procesador AMD EPYC 9J15, 32 núcleos físicos, 2.95 GHz</w:t>
                  </w:r>
                </w:p>
              </w:tc>
            </w:tr>
            <w:tr w:rsidR="004B1498" w:rsidRPr="00FF1FF9" w14:paraId="433ADB59" w14:textId="77777777" w:rsidTr="00F429AB">
              <w:tc>
                <w:tcPr>
                  <w:tcW w:w="2544" w:type="dxa"/>
                  <w:hideMark/>
                </w:tcPr>
                <w:p w14:paraId="4679A377" w14:textId="77777777" w:rsidR="004B1498" w:rsidRPr="00933A4E" w:rsidRDefault="004B1498" w:rsidP="00E60731">
                  <w:pPr>
                    <w:jc w:val="both"/>
                    <w:rPr>
                      <w:rFonts w:ascii="Arial" w:hAnsi="Arial" w:cs="Arial"/>
                      <w:sz w:val="18"/>
                      <w:szCs w:val="18"/>
                    </w:rPr>
                  </w:pPr>
                  <w:r w:rsidRPr="00933A4E">
                    <w:rPr>
                      <w:rStyle w:val="Textoennegrita"/>
                      <w:rFonts w:ascii="Arial" w:hAnsi="Arial" w:cs="Arial"/>
                      <w:sz w:val="18"/>
                      <w:szCs w:val="18"/>
                    </w:rPr>
                    <w:t>Memoria RAM</w:t>
                  </w:r>
                </w:p>
              </w:tc>
              <w:tc>
                <w:tcPr>
                  <w:tcW w:w="6204" w:type="dxa"/>
                  <w:hideMark/>
                </w:tcPr>
                <w:p w14:paraId="4380E76B" w14:textId="77777777" w:rsidR="004B1498" w:rsidRPr="00933A4E" w:rsidRDefault="004B1498" w:rsidP="00E60731">
                  <w:pPr>
                    <w:jc w:val="both"/>
                    <w:rPr>
                      <w:rFonts w:ascii="Arial" w:hAnsi="Arial" w:cs="Arial"/>
                      <w:sz w:val="18"/>
                      <w:szCs w:val="18"/>
                    </w:rPr>
                  </w:pPr>
                  <w:r w:rsidRPr="00933A4E">
                    <w:rPr>
                      <w:rFonts w:ascii="Arial" w:hAnsi="Arial" w:cs="Arial"/>
                      <w:sz w:val="18"/>
                      <w:szCs w:val="18"/>
                    </w:rPr>
                    <w:t>256 GB DDR4 ECC (ampliable hasta 768 GB)</w:t>
                  </w:r>
                </w:p>
              </w:tc>
            </w:tr>
            <w:tr w:rsidR="004B1498" w:rsidRPr="00FF1FF9" w14:paraId="044C7510" w14:textId="77777777" w:rsidTr="00F429AB">
              <w:tc>
                <w:tcPr>
                  <w:tcW w:w="2544" w:type="dxa"/>
                  <w:hideMark/>
                </w:tcPr>
                <w:p w14:paraId="43FDB940" w14:textId="77777777" w:rsidR="004B1498" w:rsidRPr="00933A4E" w:rsidRDefault="004B1498" w:rsidP="00E60731">
                  <w:pPr>
                    <w:jc w:val="both"/>
                    <w:rPr>
                      <w:rFonts w:ascii="Arial" w:hAnsi="Arial" w:cs="Arial"/>
                      <w:sz w:val="18"/>
                      <w:szCs w:val="18"/>
                    </w:rPr>
                  </w:pPr>
                  <w:r w:rsidRPr="00933A4E">
                    <w:rPr>
                      <w:rStyle w:val="Textoennegrita"/>
                      <w:rFonts w:ascii="Arial" w:hAnsi="Arial" w:cs="Arial"/>
                      <w:sz w:val="18"/>
                      <w:szCs w:val="18"/>
                    </w:rPr>
                    <w:t>Almacenamiento de datos</w:t>
                  </w:r>
                </w:p>
              </w:tc>
              <w:tc>
                <w:tcPr>
                  <w:tcW w:w="6204" w:type="dxa"/>
                  <w:hideMark/>
                </w:tcPr>
                <w:p w14:paraId="77B8B6DF" w14:textId="77777777" w:rsidR="004B1498" w:rsidRPr="00933A4E" w:rsidRDefault="004B1498" w:rsidP="00E60731">
                  <w:pPr>
                    <w:jc w:val="both"/>
                    <w:rPr>
                      <w:rFonts w:ascii="Arial" w:hAnsi="Arial" w:cs="Arial"/>
                      <w:sz w:val="18"/>
                      <w:szCs w:val="18"/>
                    </w:rPr>
                  </w:pPr>
                  <w:r w:rsidRPr="00933A4E">
                    <w:rPr>
                      <w:rFonts w:ascii="Arial" w:hAnsi="Arial" w:cs="Arial"/>
                      <w:sz w:val="18"/>
                      <w:szCs w:val="18"/>
                    </w:rPr>
                    <w:t>13.6 TB RAW (almacenamiento para base de datos, no expandible)</w:t>
                  </w:r>
                </w:p>
              </w:tc>
            </w:tr>
            <w:tr w:rsidR="004B1498" w:rsidRPr="00FF1FF9" w14:paraId="48906EE9" w14:textId="77777777" w:rsidTr="00F429AB">
              <w:tc>
                <w:tcPr>
                  <w:tcW w:w="2544" w:type="dxa"/>
                  <w:hideMark/>
                </w:tcPr>
                <w:p w14:paraId="04339798" w14:textId="77777777" w:rsidR="004B1498" w:rsidRPr="00933A4E" w:rsidRDefault="004B1498" w:rsidP="00E60731">
                  <w:pPr>
                    <w:jc w:val="both"/>
                    <w:rPr>
                      <w:rFonts w:ascii="Arial" w:hAnsi="Arial" w:cs="Arial"/>
                      <w:sz w:val="18"/>
                      <w:szCs w:val="18"/>
                    </w:rPr>
                  </w:pPr>
                  <w:r w:rsidRPr="00933A4E">
                    <w:rPr>
                      <w:rStyle w:val="Textoennegrita"/>
                      <w:rFonts w:ascii="Arial" w:hAnsi="Arial" w:cs="Arial"/>
                      <w:sz w:val="18"/>
                      <w:szCs w:val="18"/>
                    </w:rPr>
                    <w:t>Almacenamiento de sistema</w:t>
                  </w:r>
                </w:p>
              </w:tc>
              <w:tc>
                <w:tcPr>
                  <w:tcW w:w="6204" w:type="dxa"/>
                  <w:hideMark/>
                </w:tcPr>
                <w:p w14:paraId="4A4B5F36" w14:textId="77777777" w:rsidR="004B1498" w:rsidRPr="00933A4E" w:rsidRDefault="004B1498" w:rsidP="00E60731">
                  <w:pPr>
                    <w:jc w:val="both"/>
                    <w:rPr>
                      <w:rFonts w:ascii="Arial" w:hAnsi="Arial" w:cs="Arial"/>
                      <w:sz w:val="18"/>
                      <w:szCs w:val="18"/>
                    </w:rPr>
                  </w:pPr>
                  <w:r w:rsidRPr="00933A4E">
                    <w:rPr>
                      <w:rFonts w:ascii="Arial" w:hAnsi="Arial" w:cs="Arial"/>
                      <w:sz w:val="18"/>
                      <w:szCs w:val="18"/>
                    </w:rPr>
                    <w:t xml:space="preserve">2 × 480 GB </w:t>
                  </w:r>
                  <w:proofErr w:type="spellStart"/>
                  <w:r w:rsidRPr="00933A4E">
                    <w:rPr>
                      <w:rFonts w:ascii="Arial" w:hAnsi="Arial" w:cs="Arial"/>
                      <w:sz w:val="18"/>
                      <w:szCs w:val="18"/>
                    </w:rPr>
                    <w:t>NVMe</w:t>
                  </w:r>
                  <w:proofErr w:type="spellEnd"/>
                  <w:r w:rsidRPr="00933A4E">
                    <w:rPr>
                      <w:rFonts w:ascii="Arial" w:hAnsi="Arial" w:cs="Arial"/>
                      <w:sz w:val="18"/>
                      <w:szCs w:val="18"/>
                    </w:rPr>
                    <w:t xml:space="preserve"> SSD para sistema operativo y Oracle </w:t>
                  </w:r>
                  <w:proofErr w:type="spellStart"/>
                  <w:r w:rsidRPr="00933A4E">
                    <w:rPr>
                      <w:rFonts w:ascii="Arial" w:hAnsi="Arial" w:cs="Arial"/>
                      <w:sz w:val="18"/>
                      <w:szCs w:val="18"/>
                    </w:rPr>
                    <w:t>Grid</w:t>
                  </w:r>
                  <w:proofErr w:type="spellEnd"/>
                  <w:r w:rsidRPr="00933A4E">
                    <w:rPr>
                      <w:rFonts w:ascii="Arial" w:hAnsi="Arial" w:cs="Arial"/>
                      <w:sz w:val="18"/>
                      <w:szCs w:val="18"/>
                    </w:rPr>
                    <w:t xml:space="preserve"> </w:t>
                  </w:r>
                  <w:proofErr w:type="spellStart"/>
                  <w:r w:rsidRPr="00933A4E">
                    <w:rPr>
                      <w:rFonts w:ascii="Arial" w:hAnsi="Arial" w:cs="Arial"/>
                      <w:sz w:val="18"/>
                      <w:szCs w:val="18"/>
                    </w:rPr>
                    <w:t>Infrastructure</w:t>
                  </w:r>
                  <w:proofErr w:type="spellEnd"/>
                </w:p>
              </w:tc>
            </w:tr>
            <w:tr w:rsidR="004B1498" w:rsidRPr="00FF1FF9" w14:paraId="205ABAE2" w14:textId="77777777" w:rsidTr="00F429AB">
              <w:tc>
                <w:tcPr>
                  <w:tcW w:w="2544" w:type="dxa"/>
                  <w:hideMark/>
                </w:tcPr>
                <w:p w14:paraId="67FBC7BE" w14:textId="77777777" w:rsidR="004B1498" w:rsidRPr="00933A4E" w:rsidRDefault="004B1498" w:rsidP="00E60731">
                  <w:pPr>
                    <w:jc w:val="both"/>
                    <w:rPr>
                      <w:rFonts w:ascii="Arial" w:hAnsi="Arial" w:cs="Arial"/>
                      <w:sz w:val="18"/>
                      <w:szCs w:val="18"/>
                    </w:rPr>
                  </w:pPr>
                  <w:r w:rsidRPr="00933A4E">
                    <w:rPr>
                      <w:rStyle w:val="Textoennegrita"/>
                      <w:rFonts w:ascii="Arial" w:hAnsi="Arial" w:cs="Arial"/>
                      <w:sz w:val="18"/>
                      <w:szCs w:val="18"/>
                    </w:rPr>
                    <w:t>Conectividad de red</w:t>
                  </w:r>
                </w:p>
              </w:tc>
              <w:tc>
                <w:tcPr>
                  <w:tcW w:w="6204" w:type="dxa"/>
                  <w:hideMark/>
                </w:tcPr>
                <w:p w14:paraId="412AC1D4" w14:textId="77777777" w:rsidR="004B1498" w:rsidRPr="00933A4E" w:rsidRDefault="004B1498" w:rsidP="00E60731">
                  <w:pPr>
                    <w:jc w:val="both"/>
                    <w:rPr>
                      <w:rFonts w:ascii="Arial" w:hAnsi="Arial" w:cs="Arial"/>
                      <w:sz w:val="18"/>
                      <w:szCs w:val="18"/>
                    </w:rPr>
                  </w:pPr>
                  <w:r w:rsidRPr="00933A4E">
                    <w:rPr>
                      <w:rFonts w:ascii="Arial" w:hAnsi="Arial" w:cs="Arial"/>
                      <w:sz w:val="18"/>
                      <w:szCs w:val="18"/>
                    </w:rPr>
                    <w:t>4 puertos de red 10GBASE-T UTP (Ethernet)</w:t>
                  </w:r>
                </w:p>
              </w:tc>
            </w:tr>
            <w:tr w:rsidR="004B1498" w:rsidRPr="00FF1FF9" w14:paraId="4956EC3E" w14:textId="77777777" w:rsidTr="00F429AB">
              <w:tc>
                <w:tcPr>
                  <w:tcW w:w="2544" w:type="dxa"/>
                  <w:hideMark/>
                </w:tcPr>
                <w:p w14:paraId="53C033E9" w14:textId="77777777" w:rsidR="004B1498" w:rsidRPr="00933A4E" w:rsidRDefault="004B1498" w:rsidP="00E60731">
                  <w:pPr>
                    <w:jc w:val="both"/>
                    <w:rPr>
                      <w:rFonts w:ascii="Arial" w:hAnsi="Arial" w:cs="Arial"/>
                      <w:sz w:val="18"/>
                      <w:szCs w:val="18"/>
                    </w:rPr>
                  </w:pPr>
                  <w:r w:rsidRPr="00933A4E">
                    <w:rPr>
                      <w:rStyle w:val="Textoennegrita"/>
                      <w:rFonts w:ascii="Arial" w:hAnsi="Arial" w:cs="Arial"/>
                      <w:sz w:val="18"/>
                      <w:szCs w:val="18"/>
                    </w:rPr>
                    <w:t>Factor de forma</w:t>
                  </w:r>
                </w:p>
              </w:tc>
              <w:tc>
                <w:tcPr>
                  <w:tcW w:w="6204" w:type="dxa"/>
                  <w:hideMark/>
                </w:tcPr>
                <w:p w14:paraId="0F945A3F" w14:textId="77777777" w:rsidR="004B1498" w:rsidRPr="00933A4E" w:rsidRDefault="004B1498" w:rsidP="00E60731">
                  <w:pPr>
                    <w:jc w:val="both"/>
                    <w:rPr>
                      <w:rFonts w:ascii="Arial" w:hAnsi="Arial" w:cs="Arial"/>
                      <w:sz w:val="18"/>
                      <w:szCs w:val="18"/>
                    </w:rPr>
                  </w:pPr>
                  <w:r w:rsidRPr="00933A4E">
                    <w:rPr>
                      <w:rFonts w:ascii="Arial" w:hAnsi="Arial" w:cs="Arial"/>
                      <w:sz w:val="18"/>
                      <w:szCs w:val="18"/>
                    </w:rPr>
                    <w:t>Rack-</w:t>
                  </w:r>
                  <w:proofErr w:type="spellStart"/>
                  <w:r w:rsidRPr="00933A4E">
                    <w:rPr>
                      <w:rFonts w:ascii="Arial" w:hAnsi="Arial" w:cs="Arial"/>
                      <w:sz w:val="18"/>
                      <w:szCs w:val="18"/>
                    </w:rPr>
                    <w:t>mount</w:t>
                  </w:r>
                  <w:proofErr w:type="spellEnd"/>
                  <w:r w:rsidRPr="00933A4E">
                    <w:rPr>
                      <w:rFonts w:ascii="Arial" w:hAnsi="Arial" w:cs="Arial"/>
                      <w:sz w:val="18"/>
                      <w:szCs w:val="18"/>
                    </w:rPr>
                    <w:t xml:space="preserve"> 1U con fuentes de energía redundantes</w:t>
                  </w:r>
                </w:p>
              </w:tc>
            </w:tr>
            <w:tr w:rsidR="004B1498" w:rsidRPr="00FF1FF9" w14:paraId="6A0A8E9F" w14:textId="77777777" w:rsidTr="00F429AB">
              <w:tc>
                <w:tcPr>
                  <w:tcW w:w="2544" w:type="dxa"/>
                  <w:hideMark/>
                </w:tcPr>
                <w:p w14:paraId="26B1D9B2" w14:textId="77777777" w:rsidR="004B1498" w:rsidRPr="00933A4E" w:rsidRDefault="004B1498" w:rsidP="00E60731">
                  <w:pPr>
                    <w:jc w:val="both"/>
                    <w:rPr>
                      <w:rFonts w:ascii="Arial" w:hAnsi="Arial" w:cs="Arial"/>
                      <w:sz w:val="18"/>
                      <w:szCs w:val="18"/>
                    </w:rPr>
                  </w:pPr>
                  <w:r w:rsidRPr="00933A4E">
                    <w:rPr>
                      <w:rStyle w:val="Textoennegrita"/>
                      <w:rFonts w:ascii="Arial" w:hAnsi="Arial" w:cs="Arial"/>
                      <w:sz w:val="18"/>
                      <w:szCs w:val="18"/>
                    </w:rPr>
                    <w:t>Arquitectura validada</w:t>
                  </w:r>
                </w:p>
              </w:tc>
              <w:tc>
                <w:tcPr>
                  <w:tcW w:w="6204" w:type="dxa"/>
                  <w:hideMark/>
                </w:tcPr>
                <w:p w14:paraId="0FF94CF8" w14:textId="77777777" w:rsidR="004B1498" w:rsidRPr="00933A4E" w:rsidRDefault="004B1498" w:rsidP="00E60731">
                  <w:pPr>
                    <w:jc w:val="both"/>
                    <w:rPr>
                      <w:rFonts w:ascii="Arial" w:hAnsi="Arial" w:cs="Arial"/>
                      <w:sz w:val="18"/>
                      <w:szCs w:val="18"/>
                    </w:rPr>
                  </w:pPr>
                  <w:r w:rsidRPr="00933A4E">
                    <w:rPr>
                      <w:rFonts w:ascii="Arial" w:hAnsi="Arial" w:cs="Arial"/>
                      <w:sz w:val="18"/>
                      <w:szCs w:val="18"/>
                    </w:rPr>
                    <w:t xml:space="preserve">Compatibilidad total con bases de datos Oracle 19c, Oracle ASM, RMAN y </w:t>
                  </w:r>
                  <w:proofErr w:type="spellStart"/>
                  <w:r w:rsidRPr="00933A4E">
                    <w:rPr>
                      <w:rFonts w:ascii="Arial" w:hAnsi="Arial" w:cs="Arial"/>
                      <w:sz w:val="18"/>
                      <w:szCs w:val="18"/>
                    </w:rPr>
                    <w:t>DBLink</w:t>
                  </w:r>
                  <w:proofErr w:type="spellEnd"/>
                </w:p>
              </w:tc>
            </w:tr>
          </w:tbl>
          <w:p w14:paraId="320E635F" w14:textId="77777777"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Style w:val="Textoennegrita"/>
                <w:rFonts w:ascii="Arial" w:hAnsi="Arial" w:cs="Arial"/>
                <w:sz w:val="18"/>
                <w:szCs w:val="18"/>
                <w:lang w:val="es-CO"/>
              </w:rPr>
            </w:pPr>
          </w:p>
        </w:tc>
      </w:tr>
      <w:tr w:rsidR="004B1498" w:rsidRPr="00FF1FF9" w14:paraId="7BAD46C9" w14:textId="77777777" w:rsidTr="65E49185">
        <w:trPr>
          <w:trHeight w:val="20"/>
        </w:trPr>
        <w:tc>
          <w:tcPr>
            <w:tcW w:w="975" w:type="dxa"/>
            <w:vAlign w:val="center"/>
          </w:tcPr>
          <w:p w14:paraId="4175B46E"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5B97B3A8" w14:textId="77777777"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Style w:val="Textoennegrita"/>
                <w:rFonts w:ascii="Arial" w:hAnsi="Arial" w:cs="Arial"/>
                <w:sz w:val="18"/>
                <w:szCs w:val="18"/>
                <w:lang w:val="es-CO"/>
              </w:rPr>
            </w:pPr>
            <w:r w:rsidRPr="00933A4E">
              <w:rPr>
                <w:rStyle w:val="Textoennegrita"/>
                <w:rFonts w:ascii="Arial" w:hAnsi="Arial" w:cs="Arial"/>
                <w:sz w:val="18"/>
                <w:szCs w:val="18"/>
                <w:lang w:val="es-CO"/>
              </w:rPr>
              <w:t>Arquitectura de Hardware:</w:t>
            </w:r>
          </w:p>
          <w:p w14:paraId="65D409BF" w14:textId="77777777"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Style w:val="Textoennegrita"/>
                <w:rFonts w:ascii="Arial" w:hAnsi="Arial" w:cs="Arial"/>
                <w:sz w:val="18"/>
                <w:szCs w:val="18"/>
                <w:lang w:val="es-CO"/>
              </w:rPr>
            </w:pPr>
          </w:p>
          <w:p w14:paraId="1286DCCD" w14:textId="77777777" w:rsidR="004B1498" w:rsidRPr="00933A4E" w:rsidRDefault="004B1498" w:rsidP="003F1E28">
            <w:pPr>
              <w:pStyle w:val="NormalWeb"/>
              <w:numPr>
                <w:ilvl w:val="0"/>
                <w:numId w:val="34"/>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Procesamiento</w:t>
            </w:r>
            <w:r w:rsidRPr="00933A4E">
              <w:rPr>
                <w:rFonts w:ascii="Arial" w:hAnsi="Arial" w:cs="Arial"/>
                <w:sz w:val="18"/>
                <w:szCs w:val="18"/>
                <w:lang w:val="es-CO"/>
              </w:rPr>
              <w:t>: Un (1) procesador AMD EPYC 9J15 de 32 núcleos físicos por servidor, con frecuencia base de 2.95 GHz y turbo hasta 4.4 GHz.</w:t>
            </w:r>
          </w:p>
          <w:p w14:paraId="5AD153FA" w14:textId="77777777" w:rsidR="004B1498" w:rsidRPr="00933A4E" w:rsidRDefault="004B1498" w:rsidP="003F1E28">
            <w:pPr>
              <w:pStyle w:val="NormalWeb"/>
              <w:numPr>
                <w:ilvl w:val="0"/>
                <w:numId w:val="34"/>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Memoria Principal</w:t>
            </w:r>
            <w:r w:rsidRPr="00933A4E">
              <w:rPr>
                <w:rFonts w:ascii="Arial" w:hAnsi="Arial" w:cs="Arial"/>
                <w:sz w:val="18"/>
                <w:szCs w:val="18"/>
                <w:lang w:val="es-CO"/>
              </w:rPr>
              <w:t>: 256 GB de memoria RAM DDR4 en configuración de 4 módulos de 64 GB, con opción de expansión hasta 512 GB u 768 GB (12 módulos de 64 GB).</w:t>
            </w:r>
          </w:p>
          <w:p w14:paraId="2B8F7DCE" w14:textId="77777777" w:rsidR="004B1498" w:rsidRPr="00933A4E" w:rsidRDefault="004B1498" w:rsidP="003F1E28">
            <w:pPr>
              <w:pStyle w:val="NormalWeb"/>
              <w:numPr>
                <w:ilvl w:val="0"/>
                <w:numId w:val="34"/>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Almacenamiento Interno del Sistema Operativo</w:t>
            </w:r>
            <w:r w:rsidRPr="00933A4E">
              <w:rPr>
                <w:rFonts w:ascii="Arial" w:hAnsi="Arial" w:cs="Arial"/>
                <w:sz w:val="18"/>
                <w:szCs w:val="18"/>
                <w:lang w:val="es-CO"/>
              </w:rPr>
              <w:t xml:space="preserve">: Dos (2) discos </w:t>
            </w:r>
            <w:proofErr w:type="spellStart"/>
            <w:r w:rsidRPr="00933A4E">
              <w:rPr>
                <w:rFonts w:ascii="Arial" w:hAnsi="Arial" w:cs="Arial"/>
                <w:sz w:val="18"/>
                <w:szCs w:val="18"/>
                <w:lang w:val="es-CO"/>
              </w:rPr>
              <w:t>NVMe</w:t>
            </w:r>
            <w:proofErr w:type="spellEnd"/>
            <w:r w:rsidRPr="00933A4E">
              <w:rPr>
                <w:rFonts w:ascii="Arial" w:hAnsi="Arial" w:cs="Arial"/>
                <w:sz w:val="18"/>
                <w:szCs w:val="18"/>
                <w:lang w:val="es-CO"/>
              </w:rPr>
              <w:t xml:space="preserve"> M.2 de 480 GB en configuración </w:t>
            </w:r>
            <w:proofErr w:type="spellStart"/>
            <w:r w:rsidRPr="00933A4E">
              <w:rPr>
                <w:rFonts w:ascii="Arial" w:hAnsi="Arial" w:cs="Arial"/>
                <w:sz w:val="18"/>
                <w:szCs w:val="18"/>
                <w:lang w:val="es-CO"/>
              </w:rPr>
              <w:t>mirror</w:t>
            </w:r>
            <w:proofErr w:type="spellEnd"/>
            <w:r w:rsidRPr="00933A4E">
              <w:rPr>
                <w:rFonts w:ascii="Arial" w:hAnsi="Arial" w:cs="Arial"/>
                <w:sz w:val="18"/>
                <w:szCs w:val="18"/>
                <w:lang w:val="es-CO"/>
              </w:rPr>
              <w:t xml:space="preserve"> (RAID 1), dedicados al sistema operativo Oracle Linux y Oracle </w:t>
            </w:r>
            <w:proofErr w:type="spellStart"/>
            <w:r w:rsidRPr="00933A4E">
              <w:rPr>
                <w:rFonts w:ascii="Arial" w:hAnsi="Arial" w:cs="Arial"/>
                <w:sz w:val="18"/>
                <w:szCs w:val="18"/>
                <w:lang w:val="es-CO"/>
              </w:rPr>
              <w:t>Grid</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Infrastructure</w:t>
            </w:r>
            <w:proofErr w:type="spellEnd"/>
            <w:r w:rsidRPr="00933A4E">
              <w:rPr>
                <w:rFonts w:ascii="Arial" w:hAnsi="Arial" w:cs="Arial"/>
                <w:sz w:val="18"/>
                <w:szCs w:val="18"/>
                <w:lang w:val="es-CO"/>
              </w:rPr>
              <w:t>.</w:t>
            </w:r>
          </w:p>
          <w:p w14:paraId="3ADA1576" w14:textId="77777777" w:rsidR="004B1498" w:rsidRPr="00933A4E" w:rsidRDefault="004B1498" w:rsidP="003F1E28">
            <w:pPr>
              <w:pStyle w:val="NormalWeb"/>
              <w:numPr>
                <w:ilvl w:val="0"/>
                <w:numId w:val="34"/>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Almacenamiento para Datos</w:t>
            </w:r>
            <w:r w:rsidRPr="00933A4E">
              <w:rPr>
                <w:rFonts w:ascii="Arial" w:hAnsi="Arial" w:cs="Arial"/>
                <w:sz w:val="18"/>
                <w:szCs w:val="18"/>
                <w:lang w:val="es-CO"/>
              </w:rPr>
              <w:t>:</w:t>
            </w:r>
          </w:p>
          <w:p w14:paraId="5B763099" w14:textId="77777777" w:rsidR="004B1498" w:rsidRPr="00933A4E" w:rsidRDefault="004B1498" w:rsidP="003F1E28">
            <w:pPr>
              <w:pStyle w:val="NormalWeb"/>
              <w:numPr>
                <w:ilvl w:val="1"/>
                <w:numId w:val="3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Configurado con dos (2) unidades </w:t>
            </w:r>
            <w:proofErr w:type="spellStart"/>
            <w:r w:rsidRPr="00933A4E">
              <w:rPr>
                <w:rFonts w:ascii="Arial" w:hAnsi="Arial" w:cs="Arial"/>
                <w:sz w:val="18"/>
                <w:szCs w:val="18"/>
                <w:lang w:val="es-CO"/>
              </w:rPr>
              <w:t>NVMe</w:t>
            </w:r>
            <w:proofErr w:type="spellEnd"/>
            <w:r w:rsidRPr="00933A4E">
              <w:rPr>
                <w:rFonts w:ascii="Arial" w:hAnsi="Arial" w:cs="Arial"/>
                <w:sz w:val="18"/>
                <w:szCs w:val="18"/>
                <w:lang w:val="es-CO"/>
              </w:rPr>
              <w:t xml:space="preserve"> SSD de 6.8 TB cada una, para un total de 13.6 TB brutos.</w:t>
            </w:r>
          </w:p>
          <w:p w14:paraId="60334A87" w14:textId="77777777" w:rsidR="004B1498" w:rsidRPr="00933A4E" w:rsidRDefault="004B1498" w:rsidP="003F1E28">
            <w:pPr>
              <w:pStyle w:val="NormalWeb"/>
              <w:numPr>
                <w:ilvl w:val="1"/>
                <w:numId w:val="3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Capacidad efectiva usable estimada en 6.2 TB bajo esquemas de doble espejo (</w:t>
            </w:r>
            <w:proofErr w:type="spellStart"/>
            <w:r w:rsidRPr="00933A4E">
              <w:rPr>
                <w:rFonts w:ascii="Arial" w:hAnsi="Arial" w:cs="Arial"/>
                <w:sz w:val="18"/>
                <w:szCs w:val="18"/>
                <w:lang w:val="es-CO"/>
              </w:rPr>
              <w:t>double</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mirroring</w:t>
            </w:r>
            <w:proofErr w:type="spellEnd"/>
            <w:r w:rsidRPr="00933A4E">
              <w:rPr>
                <w:rFonts w:ascii="Arial" w:hAnsi="Arial" w:cs="Arial"/>
                <w:sz w:val="18"/>
                <w:szCs w:val="18"/>
                <w:lang w:val="es-CO"/>
              </w:rPr>
              <w:t>), ideal para garantizar redundancia y resiliencia de datos.</w:t>
            </w:r>
          </w:p>
          <w:p w14:paraId="2ABEFAEE" w14:textId="77777777" w:rsidR="004B1498" w:rsidRPr="00933A4E" w:rsidRDefault="004B1498" w:rsidP="003F1E28">
            <w:pPr>
              <w:pStyle w:val="NormalWeb"/>
              <w:numPr>
                <w:ilvl w:val="1"/>
                <w:numId w:val="34"/>
              </w:numPr>
              <w:spacing w:before="0" w:beforeAutospacing="0" w:after="0" w:afterAutospacing="0"/>
              <w:jc w:val="both"/>
              <w:rPr>
                <w:rStyle w:val="Textoennegrita"/>
                <w:rFonts w:ascii="Arial" w:hAnsi="Arial" w:cs="Arial"/>
                <w:b w:val="0"/>
                <w:sz w:val="18"/>
                <w:szCs w:val="18"/>
                <w:lang w:val="es-CO"/>
              </w:rPr>
            </w:pPr>
            <w:r w:rsidRPr="00933A4E">
              <w:rPr>
                <w:rFonts w:ascii="Arial" w:hAnsi="Arial" w:cs="Arial"/>
                <w:sz w:val="18"/>
                <w:szCs w:val="18"/>
                <w:lang w:val="es-CO"/>
              </w:rPr>
              <w:t>Compatible con Oracle ASM (</w:t>
            </w:r>
            <w:proofErr w:type="spellStart"/>
            <w:r w:rsidRPr="00933A4E">
              <w:rPr>
                <w:rFonts w:ascii="Arial" w:hAnsi="Arial" w:cs="Arial"/>
                <w:sz w:val="18"/>
                <w:szCs w:val="18"/>
                <w:lang w:val="es-CO"/>
              </w:rPr>
              <w:t>Automatic</w:t>
            </w:r>
            <w:proofErr w:type="spellEnd"/>
            <w:r w:rsidRPr="00933A4E">
              <w:rPr>
                <w:rFonts w:ascii="Arial" w:hAnsi="Arial" w:cs="Arial"/>
                <w:sz w:val="18"/>
                <w:szCs w:val="18"/>
                <w:lang w:val="es-CO"/>
              </w:rPr>
              <w:t xml:space="preserve"> Storage Management), permitiendo la administración automática del almacenamiento sin necesidad de configuraciones complejas.</w:t>
            </w:r>
          </w:p>
        </w:tc>
      </w:tr>
      <w:tr w:rsidR="004B1498" w:rsidRPr="00FF1FF9" w14:paraId="48B97D29" w14:textId="77777777" w:rsidTr="65E49185">
        <w:trPr>
          <w:trHeight w:val="20"/>
        </w:trPr>
        <w:tc>
          <w:tcPr>
            <w:tcW w:w="975" w:type="dxa"/>
            <w:vAlign w:val="center"/>
          </w:tcPr>
          <w:p w14:paraId="4181946A"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2327890A" w14:textId="77777777"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Fonts w:ascii="Arial" w:hAnsi="Arial" w:cs="Arial"/>
                <w:b/>
                <w:sz w:val="18"/>
                <w:szCs w:val="18"/>
                <w:lang w:val="es-CO"/>
              </w:rPr>
            </w:pPr>
            <w:r w:rsidRPr="00933A4E">
              <w:rPr>
                <w:rFonts w:ascii="Arial" w:hAnsi="Arial" w:cs="Arial"/>
                <w:b/>
                <w:sz w:val="18"/>
                <w:szCs w:val="18"/>
                <w:lang w:val="es-CO"/>
              </w:rPr>
              <w:t>Interfaces y Conectividad:</w:t>
            </w:r>
          </w:p>
          <w:p w14:paraId="3EC11901" w14:textId="77777777"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Fonts w:ascii="Arial" w:hAnsi="Arial" w:cs="Arial"/>
                <w:b/>
                <w:sz w:val="18"/>
                <w:szCs w:val="18"/>
                <w:lang w:val="es-CO"/>
              </w:rPr>
            </w:pPr>
          </w:p>
          <w:p w14:paraId="10E90313" w14:textId="77777777" w:rsidR="004B1498" w:rsidRPr="00933A4E" w:rsidRDefault="004B1498" w:rsidP="003F1E28">
            <w:pPr>
              <w:pStyle w:val="NormalWeb"/>
              <w:numPr>
                <w:ilvl w:val="0"/>
                <w:numId w:val="34"/>
              </w:numPr>
              <w:spacing w:before="0" w:beforeAutospacing="0" w:after="0" w:afterAutospacing="0"/>
              <w:jc w:val="both"/>
              <w:rPr>
                <w:rFonts w:ascii="Arial" w:hAnsi="Arial" w:cs="Arial"/>
                <w:sz w:val="18"/>
                <w:szCs w:val="18"/>
              </w:rPr>
            </w:pPr>
            <w:r w:rsidRPr="00933A4E">
              <w:rPr>
                <w:rStyle w:val="Textoennegrita"/>
                <w:rFonts w:ascii="Arial" w:hAnsi="Arial" w:cs="Arial"/>
                <w:sz w:val="18"/>
                <w:szCs w:val="18"/>
              </w:rPr>
              <w:lastRenderedPageBreak/>
              <w:t>Administración</w:t>
            </w:r>
            <w:r w:rsidRPr="00933A4E">
              <w:rPr>
                <w:rFonts w:ascii="Arial" w:hAnsi="Arial" w:cs="Arial"/>
                <w:sz w:val="18"/>
                <w:szCs w:val="18"/>
              </w:rPr>
              <w:t>: Incluye un puerto de administración tipo RJ45 y acceso completo al servidor mediante Oracle ILOM (</w:t>
            </w:r>
            <w:proofErr w:type="spellStart"/>
            <w:r w:rsidRPr="00933A4E">
              <w:rPr>
                <w:rFonts w:ascii="Arial" w:hAnsi="Arial" w:cs="Arial"/>
                <w:sz w:val="18"/>
                <w:szCs w:val="18"/>
              </w:rPr>
              <w:t>Integrated</w:t>
            </w:r>
            <w:proofErr w:type="spellEnd"/>
            <w:r w:rsidRPr="00933A4E">
              <w:rPr>
                <w:rFonts w:ascii="Arial" w:hAnsi="Arial" w:cs="Arial"/>
                <w:sz w:val="18"/>
                <w:szCs w:val="18"/>
              </w:rPr>
              <w:t xml:space="preserve"> </w:t>
            </w:r>
            <w:proofErr w:type="spellStart"/>
            <w:r w:rsidRPr="00933A4E">
              <w:rPr>
                <w:rFonts w:ascii="Arial" w:hAnsi="Arial" w:cs="Arial"/>
                <w:sz w:val="18"/>
                <w:szCs w:val="18"/>
              </w:rPr>
              <w:t>Lights</w:t>
            </w:r>
            <w:proofErr w:type="spellEnd"/>
            <w:r w:rsidRPr="00933A4E">
              <w:rPr>
                <w:rFonts w:ascii="Arial" w:hAnsi="Arial" w:cs="Arial"/>
                <w:sz w:val="18"/>
                <w:szCs w:val="18"/>
              </w:rPr>
              <w:t xml:space="preserve"> </w:t>
            </w:r>
            <w:proofErr w:type="spellStart"/>
            <w:r w:rsidRPr="00933A4E">
              <w:rPr>
                <w:rFonts w:ascii="Arial" w:hAnsi="Arial" w:cs="Arial"/>
                <w:sz w:val="18"/>
                <w:szCs w:val="18"/>
              </w:rPr>
              <w:t>Out</w:t>
            </w:r>
            <w:proofErr w:type="spellEnd"/>
            <w:r w:rsidRPr="00933A4E">
              <w:rPr>
                <w:rFonts w:ascii="Arial" w:hAnsi="Arial" w:cs="Arial"/>
                <w:sz w:val="18"/>
                <w:szCs w:val="18"/>
              </w:rPr>
              <w:t xml:space="preserve"> Manager), con capacidades de administración remota, virtual media, monitoreo y generación automática de </w:t>
            </w:r>
            <w:proofErr w:type="gramStart"/>
            <w:r w:rsidRPr="00933A4E">
              <w:rPr>
                <w:rFonts w:ascii="Arial" w:hAnsi="Arial" w:cs="Arial"/>
                <w:sz w:val="18"/>
                <w:szCs w:val="18"/>
              </w:rPr>
              <w:t>tickets</w:t>
            </w:r>
            <w:proofErr w:type="gramEnd"/>
            <w:r w:rsidRPr="00933A4E">
              <w:rPr>
                <w:rFonts w:ascii="Arial" w:hAnsi="Arial" w:cs="Arial"/>
                <w:sz w:val="18"/>
                <w:szCs w:val="18"/>
              </w:rPr>
              <w:t xml:space="preserve"> ante fallas. Suministrar el cable UTP para la conexión del puerto de administración al switch suministrado por la Entidad</w:t>
            </w:r>
          </w:p>
          <w:p w14:paraId="56279CDC" w14:textId="77777777" w:rsidR="004B1498" w:rsidRPr="00933A4E" w:rsidRDefault="004B1498" w:rsidP="003F1E28">
            <w:pPr>
              <w:pStyle w:val="NormalWeb"/>
              <w:numPr>
                <w:ilvl w:val="0"/>
                <w:numId w:val="34"/>
              </w:numPr>
              <w:spacing w:before="0" w:beforeAutospacing="0" w:after="0" w:afterAutospacing="0"/>
              <w:jc w:val="both"/>
              <w:rPr>
                <w:rStyle w:val="Textoennegrita"/>
                <w:rFonts w:ascii="Arial" w:hAnsi="Arial" w:cs="Arial"/>
                <w:b w:val="0"/>
                <w:sz w:val="18"/>
                <w:szCs w:val="18"/>
                <w:lang w:val="es-CO"/>
              </w:rPr>
            </w:pPr>
            <w:r w:rsidRPr="00933A4E">
              <w:rPr>
                <w:rStyle w:val="Textoennegrita"/>
                <w:rFonts w:ascii="Arial" w:hAnsi="Arial" w:cs="Arial"/>
                <w:sz w:val="18"/>
                <w:szCs w:val="18"/>
                <w:lang w:val="es-CO"/>
              </w:rPr>
              <w:t>Red</w:t>
            </w:r>
            <w:r w:rsidRPr="00933A4E">
              <w:rPr>
                <w:rFonts w:ascii="Arial" w:hAnsi="Arial" w:cs="Arial"/>
                <w:sz w:val="18"/>
                <w:szCs w:val="18"/>
                <w:lang w:val="es-CO"/>
              </w:rPr>
              <w:t>: Configuración base con una tarjeta de red dual-</w:t>
            </w:r>
            <w:proofErr w:type="spellStart"/>
            <w:r w:rsidRPr="00933A4E">
              <w:rPr>
                <w:rFonts w:ascii="Arial" w:hAnsi="Arial" w:cs="Arial"/>
                <w:sz w:val="18"/>
                <w:szCs w:val="18"/>
                <w:lang w:val="es-CO"/>
              </w:rPr>
              <w:t>port</w:t>
            </w:r>
            <w:proofErr w:type="spellEnd"/>
            <w:r w:rsidRPr="00933A4E">
              <w:rPr>
                <w:rFonts w:ascii="Arial" w:hAnsi="Arial" w:cs="Arial"/>
                <w:sz w:val="18"/>
                <w:szCs w:val="18"/>
                <w:lang w:val="es-CO"/>
              </w:rPr>
              <w:t xml:space="preserve"> de 10/25 </w:t>
            </w:r>
            <w:proofErr w:type="spellStart"/>
            <w:r w:rsidRPr="00933A4E">
              <w:rPr>
                <w:rFonts w:ascii="Arial" w:hAnsi="Arial" w:cs="Arial"/>
                <w:sz w:val="18"/>
                <w:szCs w:val="18"/>
                <w:lang w:val="es-CO"/>
              </w:rPr>
              <w:t>GbE</w:t>
            </w:r>
            <w:proofErr w:type="spellEnd"/>
            <w:r w:rsidRPr="00933A4E">
              <w:rPr>
                <w:rFonts w:ascii="Arial" w:hAnsi="Arial" w:cs="Arial"/>
                <w:sz w:val="18"/>
                <w:szCs w:val="18"/>
                <w:lang w:val="es-CO"/>
              </w:rPr>
              <w:t xml:space="preserve"> (SFP28), con opción de adicionar hasta dos tarjetas adicionales de red de igual especificación o de 4 puertos 10GBase-T.</w:t>
            </w:r>
          </w:p>
        </w:tc>
      </w:tr>
      <w:tr w:rsidR="004B1498" w:rsidRPr="00FF1FF9" w14:paraId="3FB335AE" w14:textId="77777777" w:rsidTr="65E49185">
        <w:trPr>
          <w:trHeight w:val="20"/>
        </w:trPr>
        <w:tc>
          <w:tcPr>
            <w:tcW w:w="975" w:type="dxa"/>
            <w:vAlign w:val="center"/>
          </w:tcPr>
          <w:p w14:paraId="0F03748D"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129AF2DB" w14:textId="77777777" w:rsidR="004B1498" w:rsidRPr="00933A4E" w:rsidRDefault="004B1498" w:rsidP="00F429AB">
            <w:pPr>
              <w:pStyle w:val="NormalWeb"/>
              <w:spacing w:before="0" w:beforeAutospacing="0" w:after="0" w:afterAutospacing="0"/>
              <w:jc w:val="both"/>
              <w:rPr>
                <w:rStyle w:val="Textoennegrita"/>
                <w:rFonts w:ascii="Arial" w:hAnsi="Arial" w:cs="Arial"/>
                <w:sz w:val="18"/>
                <w:szCs w:val="18"/>
                <w:lang w:val="es-CO"/>
              </w:rPr>
            </w:pPr>
            <w:r w:rsidRPr="00933A4E">
              <w:rPr>
                <w:rStyle w:val="Textoennegrita"/>
                <w:rFonts w:ascii="Arial" w:hAnsi="Arial" w:cs="Arial"/>
                <w:sz w:val="18"/>
                <w:szCs w:val="18"/>
                <w:lang w:val="es-CO"/>
              </w:rPr>
              <w:t>Software Preinstalado:</w:t>
            </w:r>
          </w:p>
          <w:p w14:paraId="5D6386C9" w14:textId="77777777" w:rsidR="004B1498" w:rsidRPr="00933A4E" w:rsidRDefault="004B1498" w:rsidP="00F429AB">
            <w:pPr>
              <w:pStyle w:val="NormalWeb"/>
              <w:spacing w:before="0" w:beforeAutospacing="0" w:after="0" w:afterAutospacing="0"/>
              <w:ind w:left="720"/>
              <w:jc w:val="both"/>
              <w:rPr>
                <w:rStyle w:val="Textoennegrita"/>
                <w:rFonts w:ascii="Arial" w:hAnsi="Arial" w:cs="Arial"/>
                <w:b w:val="0"/>
                <w:sz w:val="18"/>
                <w:szCs w:val="18"/>
                <w:lang w:val="es-CO"/>
              </w:rPr>
            </w:pPr>
          </w:p>
          <w:p w14:paraId="4E36B4F2" w14:textId="77777777" w:rsidR="004B1498" w:rsidRPr="00933A4E" w:rsidRDefault="004B1498" w:rsidP="003F1E28">
            <w:pPr>
              <w:pStyle w:val="NormalWeb"/>
              <w:numPr>
                <w:ilvl w:val="0"/>
                <w:numId w:val="35"/>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Sistema Operativo</w:t>
            </w:r>
            <w:r w:rsidRPr="00933A4E">
              <w:rPr>
                <w:rFonts w:ascii="Arial" w:hAnsi="Arial" w:cs="Arial"/>
                <w:sz w:val="18"/>
                <w:szCs w:val="18"/>
                <w:lang w:val="es-CO"/>
              </w:rPr>
              <w:t>: Oracle Linux.</w:t>
            </w:r>
          </w:p>
          <w:p w14:paraId="23C87F48" w14:textId="77777777" w:rsidR="004B1498" w:rsidRPr="00933A4E" w:rsidRDefault="004B1498" w:rsidP="003F1E28">
            <w:pPr>
              <w:pStyle w:val="NormalWeb"/>
              <w:numPr>
                <w:ilvl w:val="0"/>
                <w:numId w:val="35"/>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Virtualización</w:t>
            </w:r>
            <w:r w:rsidRPr="00933A4E">
              <w:rPr>
                <w:rFonts w:ascii="Arial" w:hAnsi="Arial" w:cs="Arial"/>
                <w:sz w:val="18"/>
                <w:szCs w:val="18"/>
                <w:lang w:val="es-CO"/>
              </w:rPr>
              <w:t>: Oracle Linux KVM, permitiendo crear particiones duras (</w:t>
            </w:r>
            <w:proofErr w:type="spellStart"/>
            <w:r w:rsidRPr="00933A4E">
              <w:rPr>
                <w:rFonts w:ascii="Arial" w:hAnsi="Arial" w:cs="Arial"/>
                <w:sz w:val="18"/>
                <w:szCs w:val="18"/>
                <w:lang w:val="es-CO"/>
              </w:rPr>
              <w:t>hard</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partitioning</w:t>
            </w:r>
            <w:proofErr w:type="spellEnd"/>
            <w:r w:rsidRPr="00933A4E">
              <w:rPr>
                <w:rFonts w:ascii="Arial" w:hAnsi="Arial" w:cs="Arial"/>
                <w:sz w:val="18"/>
                <w:szCs w:val="18"/>
                <w:lang w:val="es-CO"/>
              </w:rPr>
              <w:t xml:space="preserve">) para fines de licenciamiento de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w:t>
            </w:r>
          </w:p>
          <w:p w14:paraId="5DC7BF0D" w14:textId="77777777" w:rsidR="004B1498" w:rsidRPr="00933A4E" w:rsidRDefault="004B1498" w:rsidP="003F1E28">
            <w:pPr>
              <w:pStyle w:val="NormalWeb"/>
              <w:numPr>
                <w:ilvl w:val="0"/>
                <w:numId w:val="35"/>
              </w:numPr>
              <w:spacing w:before="0" w:beforeAutospacing="0" w:after="0" w:afterAutospacing="0"/>
              <w:jc w:val="both"/>
              <w:rPr>
                <w:rFonts w:ascii="Arial" w:hAnsi="Arial" w:cs="Arial"/>
                <w:sz w:val="18"/>
                <w:szCs w:val="18"/>
              </w:rPr>
            </w:pPr>
            <w:r w:rsidRPr="00933A4E">
              <w:rPr>
                <w:rStyle w:val="Textoennegrita"/>
                <w:rFonts w:ascii="Arial" w:hAnsi="Arial" w:cs="Arial"/>
                <w:sz w:val="18"/>
                <w:szCs w:val="18"/>
              </w:rPr>
              <w:t xml:space="preserve">Administrador del </w:t>
            </w:r>
            <w:proofErr w:type="spellStart"/>
            <w:r w:rsidRPr="00933A4E">
              <w:rPr>
                <w:rStyle w:val="Textoennegrita"/>
                <w:rFonts w:ascii="Arial" w:hAnsi="Arial" w:cs="Arial"/>
                <w:sz w:val="18"/>
                <w:szCs w:val="18"/>
              </w:rPr>
              <w:t>Appliance</w:t>
            </w:r>
            <w:proofErr w:type="spellEnd"/>
            <w:r w:rsidRPr="00933A4E">
              <w:rPr>
                <w:rFonts w:ascii="Arial" w:hAnsi="Arial" w:cs="Arial"/>
                <w:sz w:val="18"/>
                <w:szCs w:val="18"/>
              </w:rPr>
              <w:t xml:space="preserve">: Oracle </w:t>
            </w:r>
            <w:proofErr w:type="spellStart"/>
            <w:r w:rsidRPr="00933A4E">
              <w:rPr>
                <w:rFonts w:ascii="Arial" w:hAnsi="Arial" w:cs="Arial"/>
                <w:sz w:val="18"/>
                <w:szCs w:val="18"/>
              </w:rPr>
              <w:t>Appliance</w:t>
            </w:r>
            <w:proofErr w:type="spellEnd"/>
            <w:r w:rsidRPr="00933A4E">
              <w:rPr>
                <w:rFonts w:ascii="Arial" w:hAnsi="Arial" w:cs="Arial"/>
                <w:sz w:val="18"/>
                <w:szCs w:val="18"/>
              </w:rPr>
              <w:t xml:space="preserve"> Manager, interfaz que automatiza la instalación, aprovisionamiento, actualizaciones (parches), </w:t>
            </w:r>
            <w:proofErr w:type="spellStart"/>
            <w:r w:rsidRPr="00933A4E">
              <w:rPr>
                <w:rFonts w:ascii="Arial" w:hAnsi="Arial" w:cs="Arial"/>
                <w:sz w:val="18"/>
                <w:szCs w:val="18"/>
              </w:rPr>
              <w:t>backups</w:t>
            </w:r>
            <w:proofErr w:type="spellEnd"/>
            <w:r w:rsidRPr="00933A4E">
              <w:rPr>
                <w:rFonts w:ascii="Arial" w:hAnsi="Arial" w:cs="Arial"/>
                <w:sz w:val="18"/>
                <w:szCs w:val="18"/>
              </w:rPr>
              <w:t xml:space="preserve"> y recuperación, diagnóstico y monitoreo del sistema.</w:t>
            </w:r>
          </w:p>
          <w:p w14:paraId="52F94404" w14:textId="77777777" w:rsidR="004B1498" w:rsidRPr="00933A4E" w:rsidRDefault="004B1498" w:rsidP="003F1E28">
            <w:pPr>
              <w:pStyle w:val="NormalWeb"/>
              <w:numPr>
                <w:ilvl w:val="0"/>
                <w:numId w:val="35"/>
              </w:numPr>
              <w:spacing w:before="0" w:beforeAutospacing="0" w:after="0" w:afterAutospacing="0"/>
              <w:jc w:val="both"/>
              <w:rPr>
                <w:rStyle w:val="Textoennegrita"/>
                <w:rFonts w:ascii="Arial" w:hAnsi="Arial" w:cs="Arial"/>
                <w:b w:val="0"/>
                <w:sz w:val="18"/>
                <w:szCs w:val="18"/>
                <w:lang w:val="es-CO"/>
              </w:rPr>
            </w:pPr>
            <w:r w:rsidRPr="00933A4E">
              <w:rPr>
                <w:rStyle w:val="Textoennegrita"/>
                <w:rFonts w:ascii="Arial" w:hAnsi="Arial" w:cs="Arial"/>
                <w:sz w:val="18"/>
                <w:szCs w:val="18"/>
                <w:lang w:val="es-CO"/>
              </w:rPr>
              <w:t>Interfaces de Gestión</w:t>
            </w:r>
            <w:r w:rsidRPr="00933A4E">
              <w:rPr>
                <w:rFonts w:ascii="Arial" w:hAnsi="Arial" w:cs="Arial"/>
                <w:sz w:val="18"/>
                <w:szCs w:val="18"/>
                <w:lang w:val="es-CO"/>
              </w:rPr>
              <w:t>: Interfaz Web (BUI), línea de comandos (CLI) y REST API.</w:t>
            </w:r>
          </w:p>
        </w:tc>
      </w:tr>
      <w:tr w:rsidR="004B1498" w:rsidRPr="00FF1FF9" w14:paraId="6B6CBEFE" w14:textId="77777777" w:rsidTr="65E49185">
        <w:trPr>
          <w:trHeight w:val="20"/>
        </w:trPr>
        <w:tc>
          <w:tcPr>
            <w:tcW w:w="975" w:type="dxa"/>
            <w:vAlign w:val="center"/>
          </w:tcPr>
          <w:p w14:paraId="591F2116"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1A4530C5" w14:textId="77777777" w:rsidR="004B1498" w:rsidRPr="00933A4E" w:rsidRDefault="004B1498" w:rsidP="00E60731">
            <w:pPr>
              <w:jc w:val="both"/>
              <w:rPr>
                <w:rStyle w:val="Textoennegrita"/>
                <w:b w:val="0"/>
                <w:sz w:val="18"/>
                <w:szCs w:val="18"/>
                <w:lang w:eastAsia="es-CO"/>
              </w:rPr>
            </w:pPr>
            <w:r w:rsidRPr="00933A4E">
              <w:rPr>
                <w:rFonts w:ascii="Arial" w:hAnsi="Arial" w:cs="Arial"/>
                <w:b/>
                <w:sz w:val="18"/>
                <w:szCs w:val="18"/>
                <w:lang w:eastAsia="es-CO"/>
              </w:rPr>
              <w:t>Licenciamiento Flexible (</w:t>
            </w:r>
            <w:proofErr w:type="spellStart"/>
            <w:r w:rsidRPr="00933A4E">
              <w:rPr>
                <w:rFonts w:ascii="Arial" w:hAnsi="Arial" w:cs="Arial"/>
                <w:b/>
                <w:sz w:val="18"/>
                <w:szCs w:val="18"/>
                <w:lang w:eastAsia="es-CO"/>
              </w:rPr>
              <w:t>Capacity-on-Demand</w:t>
            </w:r>
            <w:proofErr w:type="spellEnd"/>
            <w:r w:rsidRPr="00933A4E">
              <w:rPr>
                <w:rFonts w:ascii="Arial" w:hAnsi="Arial" w:cs="Arial"/>
                <w:b/>
                <w:sz w:val="18"/>
                <w:szCs w:val="18"/>
                <w:lang w:eastAsia="es-CO"/>
              </w:rPr>
              <w:t xml:space="preserve">): </w:t>
            </w:r>
            <w:r w:rsidRPr="00933A4E">
              <w:rPr>
                <w:rFonts w:ascii="Arial" w:hAnsi="Arial" w:cs="Arial"/>
                <w:sz w:val="18"/>
                <w:szCs w:val="18"/>
                <w:lang w:eastAsia="es-CO"/>
              </w:rPr>
              <w:t xml:space="preserve">El equipo permite licenciamiento flexible de Oracle </w:t>
            </w:r>
            <w:proofErr w:type="spellStart"/>
            <w:r w:rsidRPr="00933A4E">
              <w:rPr>
                <w:rFonts w:ascii="Arial" w:hAnsi="Arial" w:cs="Arial"/>
                <w:sz w:val="18"/>
                <w:szCs w:val="18"/>
                <w:lang w:eastAsia="es-CO"/>
              </w:rPr>
              <w:t>Database</w:t>
            </w:r>
            <w:proofErr w:type="spellEnd"/>
            <w:r w:rsidRPr="00933A4E">
              <w:rPr>
                <w:rFonts w:ascii="Arial" w:hAnsi="Arial" w:cs="Arial"/>
                <w:sz w:val="18"/>
                <w:szCs w:val="18"/>
                <w:lang w:eastAsia="es-CO"/>
              </w:rPr>
              <w:t xml:space="preserve"> Enterprise </w:t>
            </w:r>
            <w:proofErr w:type="spellStart"/>
            <w:r w:rsidRPr="00933A4E">
              <w:rPr>
                <w:rFonts w:ascii="Arial" w:hAnsi="Arial" w:cs="Arial"/>
                <w:sz w:val="18"/>
                <w:szCs w:val="18"/>
                <w:lang w:eastAsia="es-CO"/>
              </w:rPr>
              <w:t>Edition</w:t>
            </w:r>
            <w:proofErr w:type="spellEnd"/>
            <w:r w:rsidRPr="00933A4E">
              <w:rPr>
                <w:rFonts w:ascii="Arial" w:hAnsi="Arial" w:cs="Arial"/>
                <w:sz w:val="18"/>
                <w:szCs w:val="18"/>
                <w:lang w:eastAsia="es-CO"/>
              </w:rPr>
              <w:t xml:space="preserve"> bajo el modelo </w:t>
            </w:r>
            <w:proofErr w:type="spellStart"/>
            <w:r w:rsidRPr="00933A4E">
              <w:rPr>
                <w:rFonts w:ascii="Arial" w:hAnsi="Arial" w:cs="Arial"/>
                <w:i/>
                <w:sz w:val="18"/>
                <w:szCs w:val="18"/>
                <w:lang w:eastAsia="es-CO"/>
              </w:rPr>
              <w:t>capacity-on-demand</w:t>
            </w:r>
            <w:proofErr w:type="spellEnd"/>
            <w:r w:rsidRPr="00933A4E">
              <w:rPr>
                <w:rFonts w:ascii="Arial" w:hAnsi="Arial" w:cs="Arial"/>
                <w:sz w:val="18"/>
                <w:szCs w:val="18"/>
                <w:lang w:eastAsia="es-CO"/>
              </w:rPr>
              <w:t xml:space="preserve">, permitiendo habilitar desde 2 hasta los 32 núcleos disponibles del procesador, en incrementos de 2 núcleos. Esto permite ajustar el costo de licenciamiento a la demanda real de uso. En caso de licenciamiento con Oracle </w:t>
            </w:r>
            <w:proofErr w:type="spellStart"/>
            <w:r w:rsidRPr="00933A4E">
              <w:rPr>
                <w:rFonts w:ascii="Arial" w:hAnsi="Arial" w:cs="Arial"/>
                <w:sz w:val="18"/>
                <w:szCs w:val="18"/>
                <w:lang w:eastAsia="es-CO"/>
              </w:rPr>
              <w:t>Database</w:t>
            </w:r>
            <w:proofErr w:type="spellEnd"/>
            <w:r w:rsidRPr="00933A4E">
              <w:rPr>
                <w:rFonts w:ascii="Arial" w:hAnsi="Arial" w:cs="Arial"/>
                <w:sz w:val="18"/>
                <w:szCs w:val="18"/>
                <w:lang w:eastAsia="es-CO"/>
              </w:rPr>
              <w:t xml:space="preserve"> Standard </w:t>
            </w:r>
            <w:proofErr w:type="spellStart"/>
            <w:r w:rsidRPr="00933A4E">
              <w:rPr>
                <w:rFonts w:ascii="Arial" w:hAnsi="Arial" w:cs="Arial"/>
                <w:sz w:val="18"/>
                <w:szCs w:val="18"/>
                <w:lang w:eastAsia="es-CO"/>
              </w:rPr>
              <w:t>Edition</w:t>
            </w:r>
            <w:proofErr w:type="spellEnd"/>
            <w:r w:rsidRPr="00933A4E">
              <w:rPr>
                <w:rFonts w:ascii="Arial" w:hAnsi="Arial" w:cs="Arial"/>
                <w:sz w:val="18"/>
                <w:szCs w:val="18"/>
                <w:lang w:eastAsia="es-CO"/>
              </w:rPr>
              <w:t xml:space="preserve"> 2, se requiere una licencia por cada 8 núcleos habilitados.</w:t>
            </w:r>
          </w:p>
        </w:tc>
      </w:tr>
      <w:tr w:rsidR="004B1498" w:rsidRPr="00FF1FF9" w14:paraId="4B6FF299" w14:textId="77777777" w:rsidTr="65E49185">
        <w:trPr>
          <w:trHeight w:val="20"/>
        </w:trPr>
        <w:tc>
          <w:tcPr>
            <w:tcW w:w="975" w:type="dxa"/>
            <w:vAlign w:val="center"/>
          </w:tcPr>
          <w:p w14:paraId="45E816C7"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73BE978C" w14:textId="77777777" w:rsidR="004B1498" w:rsidRPr="00933A4E" w:rsidRDefault="004B1498" w:rsidP="00E60731">
            <w:pPr>
              <w:pStyle w:val="NormalWeb"/>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Seguridad y Confiabilidad:</w:t>
            </w:r>
          </w:p>
          <w:p w14:paraId="71C8CC18" w14:textId="77777777" w:rsidR="004B1498" w:rsidRPr="00933A4E" w:rsidRDefault="004B1498" w:rsidP="003F1E28">
            <w:pPr>
              <w:pStyle w:val="NormalWeb"/>
              <w:numPr>
                <w:ilvl w:val="0"/>
                <w:numId w:val="36"/>
              </w:numPr>
              <w:spacing w:before="0" w:beforeAutospacing="0" w:after="0" w:afterAutospacing="0"/>
              <w:jc w:val="both"/>
              <w:rPr>
                <w:rFonts w:ascii="Arial" w:hAnsi="Arial" w:cs="Arial"/>
                <w:sz w:val="18"/>
                <w:szCs w:val="18"/>
                <w:lang w:val="es-CO"/>
              </w:rPr>
            </w:pPr>
            <w:proofErr w:type="spellStart"/>
            <w:r w:rsidRPr="00933A4E">
              <w:rPr>
                <w:rStyle w:val="Textoennegrita"/>
                <w:rFonts w:ascii="Arial" w:hAnsi="Arial" w:cs="Arial"/>
                <w:sz w:val="18"/>
                <w:szCs w:val="18"/>
                <w:lang w:val="es-CO"/>
              </w:rPr>
              <w:t>Backup</w:t>
            </w:r>
            <w:proofErr w:type="spellEnd"/>
            <w:r w:rsidRPr="00933A4E">
              <w:rPr>
                <w:rStyle w:val="Textoennegrita"/>
                <w:rFonts w:ascii="Arial" w:hAnsi="Arial" w:cs="Arial"/>
                <w:sz w:val="18"/>
                <w:szCs w:val="18"/>
                <w:lang w:val="es-CO"/>
              </w:rPr>
              <w:t xml:space="preserve"> y Protección</w:t>
            </w:r>
            <w:r w:rsidRPr="00933A4E">
              <w:rPr>
                <w:rFonts w:ascii="Arial" w:hAnsi="Arial" w:cs="Arial"/>
                <w:sz w:val="18"/>
                <w:szCs w:val="18"/>
                <w:lang w:val="es-CO"/>
              </w:rPr>
              <w:t xml:space="preserve">: Incluye herramientas integradas para </w:t>
            </w:r>
            <w:proofErr w:type="spellStart"/>
            <w:r w:rsidRPr="00933A4E">
              <w:rPr>
                <w:rFonts w:ascii="Arial" w:hAnsi="Arial" w:cs="Arial"/>
                <w:sz w:val="18"/>
                <w:szCs w:val="18"/>
                <w:lang w:val="es-CO"/>
              </w:rPr>
              <w:t>backup</w:t>
            </w:r>
            <w:proofErr w:type="spellEnd"/>
            <w:r w:rsidRPr="00933A4E">
              <w:rPr>
                <w:rFonts w:ascii="Arial" w:hAnsi="Arial" w:cs="Arial"/>
                <w:sz w:val="18"/>
                <w:szCs w:val="18"/>
                <w:lang w:val="es-CO"/>
              </w:rPr>
              <w:t xml:space="preserve"> con RMAN hacia almacenamiento local, externo o en Oracle Cloud; así como integración nativa con Oracle Data </w:t>
            </w:r>
            <w:proofErr w:type="spellStart"/>
            <w:r w:rsidRPr="00933A4E">
              <w:rPr>
                <w:rFonts w:ascii="Arial" w:hAnsi="Arial" w:cs="Arial"/>
                <w:sz w:val="18"/>
                <w:szCs w:val="18"/>
                <w:lang w:val="es-CO"/>
              </w:rPr>
              <w:t>Guard</w:t>
            </w:r>
            <w:proofErr w:type="spellEnd"/>
            <w:r w:rsidRPr="00933A4E">
              <w:rPr>
                <w:rFonts w:ascii="Arial" w:hAnsi="Arial" w:cs="Arial"/>
                <w:sz w:val="18"/>
                <w:szCs w:val="18"/>
                <w:lang w:val="es-CO"/>
              </w:rPr>
              <w:t xml:space="preserve"> para alta disponibilidad y recuperación ante desastres.</w:t>
            </w:r>
          </w:p>
          <w:p w14:paraId="40BC6E84" w14:textId="4639B158" w:rsidR="007E23BF" w:rsidRPr="00933A4E" w:rsidRDefault="004B1498" w:rsidP="003F1E28">
            <w:pPr>
              <w:pStyle w:val="NormalWeb"/>
              <w:numPr>
                <w:ilvl w:val="0"/>
                <w:numId w:val="36"/>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Monitoreo y Diagnóstico</w:t>
            </w:r>
            <w:r w:rsidRPr="00933A4E">
              <w:rPr>
                <w:rFonts w:ascii="Arial" w:hAnsi="Arial" w:cs="Arial"/>
                <w:sz w:val="18"/>
                <w:szCs w:val="18"/>
                <w:lang w:val="es-CO"/>
              </w:rPr>
              <w:t xml:space="preserve">: Soporta diagnóstico automatizado, alertas vía SNMP v3, integración con Oracle Auto </w:t>
            </w:r>
            <w:proofErr w:type="spellStart"/>
            <w:r w:rsidRPr="00933A4E">
              <w:rPr>
                <w:rFonts w:ascii="Arial" w:hAnsi="Arial" w:cs="Arial"/>
                <w:sz w:val="18"/>
                <w:szCs w:val="18"/>
                <w:lang w:val="es-CO"/>
              </w:rPr>
              <w:t>Service</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Request</w:t>
            </w:r>
            <w:proofErr w:type="spellEnd"/>
            <w:r w:rsidRPr="00933A4E">
              <w:rPr>
                <w:rFonts w:ascii="Arial" w:hAnsi="Arial" w:cs="Arial"/>
                <w:sz w:val="18"/>
                <w:szCs w:val="18"/>
                <w:lang w:val="es-CO"/>
              </w:rPr>
              <w:t xml:space="preserve"> (ASR), y herramientas como Oracle </w:t>
            </w:r>
            <w:proofErr w:type="spellStart"/>
            <w:r w:rsidRPr="00933A4E">
              <w:rPr>
                <w:rFonts w:ascii="Arial" w:hAnsi="Arial" w:cs="Arial"/>
                <w:sz w:val="18"/>
                <w:szCs w:val="18"/>
                <w:lang w:val="es-CO"/>
              </w:rPr>
              <w:t>Autonomous</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Health</w:t>
            </w:r>
            <w:proofErr w:type="spellEnd"/>
            <w:r w:rsidRPr="00933A4E">
              <w:rPr>
                <w:rFonts w:ascii="Arial" w:hAnsi="Arial" w:cs="Arial"/>
                <w:sz w:val="18"/>
                <w:szCs w:val="18"/>
                <w:lang w:val="es-CO"/>
              </w:rPr>
              <w:t xml:space="preserve"> Framework.</w:t>
            </w:r>
          </w:p>
          <w:p w14:paraId="2DEF2BCC" w14:textId="77777777" w:rsidR="004B1498" w:rsidRPr="00933A4E" w:rsidRDefault="004B1498" w:rsidP="003F1E28">
            <w:pPr>
              <w:pStyle w:val="NormalWeb"/>
              <w:numPr>
                <w:ilvl w:val="0"/>
                <w:numId w:val="36"/>
              </w:numPr>
              <w:spacing w:before="0" w:beforeAutospacing="0" w:after="0" w:afterAutospacing="0"/>
              <w:jc w:val="both"/>
              <w:rPr>
                <w:rStyle w:val="Textoennegrita"/>
                <w:rFonts w:ascii="Arial" w:hAnsi="Arial" w:cs="Arial"/>
                <w:b w:val="0"/>
                <w:sz w:val="18"/>
                <w:szCs w:val="18"/>
                <w:u w:val="single"/>
                <w:lang w:val="es-CO"/>
              </w:rPr>
            </w:pPr>
            <w:r w:rsidRPr="00933A4E">
              <w:rPr>
                <w:rStyle w:val="Textoennegrita"/>
                <w:rFonts w:ascii="Arial" w:hAnsi="Arial" w:cs="Arial"/>
                <w:sz w:val="18"/>
                <w:szCs w:val="18"/>
                <w:u w:val="single"/>
                <w:lang w:val="es-CO"/>
              </w:rPr>
              <w:t>Cumplimiento Normativo y Seguridad</w:t>
            </w:r>
            <w:r w:rsidRPr="00933A4E">
              <w:rPr>
                <w:rFonts w:ascii="Arial" w:hAnsi="Arial" w:cs="Arial"/>
                <w:sz w:val="18"/>
                <w:szCs w:val="18"/>
                <w:u w:val="single"/>
                <w:lang w:val="es-CO"/>
              </w:rPr>
              <w:t>:</w:t>
            </w:r>
            <w:r w:rsidRPr="00933A4E">
              <w:rPr>
                <w:rFonts w:ascii="Arial" w:hAnsi="Arial" w:cs="Arial"/>
                <w:b/>
                <w:sz w:val="18"/>
                <w:szCs w:val="18"/>
                <w:u w:val="single"/>
                <w:lang w:val="es-CO"/>
              </w:rPr>
              <w:t xml:space="preserve"> Compatible con FIPS 140-2 nivel 1, STIG, y herramientas de evaluación de seguridad (DBSAT). Admite cifrado transparente de datos (TDE) y control de acceso por múltiples usuarios.</w:t>
            </w:r>
          </w:p>
        </w:tc>
      </w:tr>
      <w:tr w:rsidR="004B1498" w:rsidRPr="00FF1FF9" w14:paraId="7E8524B6" w14:textId="77777777" w:rsidTr="65E49185">
        <w:trPr>
          <w:trHeight w:val="20"/>
        </w:trPr>
        <w:tc>
          <w:tcPr>
            <w:tcW w:w="975" w:type="dxa"/>
            <w:vAlign w:val="center"/>
          </w:tcPr>
          <w:p w14:paraId="360FA818"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11B06189" w14:textId="77777777" w:rsidR="004B1498" w:rsidRPr="00933A4E" w:rsidRDefault="004B1498" w:rsidP="00E60731">
            <w:pPr>
              <w:pStyle w:val="NormalWeb"/>
              <w:spacing w:before="0" w:beforeAutospacing="0" w:after="0" w:afterAutospacing="0"/>
              <w:jc w:val="both"/>
              <w:rPr>
                <w:rStyle w:val="Textoennegrita"/>
                <w:rFonts w:ascii="Arial" w:hAnsi="Arial" w:cs="Arial"/>
                <w:sz w:val="18"/>
                <w:szCs w:val="18"/>
                <w:lang w:val="es-CO"/>
              </w:rPr>
            </w:pPr>
            <w:r w:rsidRPr="00933A4E">
              <w:rPr>
                <w:rStyle w:val="Textoennegrita"/>
                <w:rFonts w:ascii="Arial" w:hAnsi="Arial" w:cs="Arial"/>
                <w:sz w:val="18"/>
                <w:szCs w:val="18"/>
                <w:lang w:val="es-CO"/>
              </w:rPr>
              <w:t>Otros Requerimientos y Características:</w:t>
            </w:r>
          </w:p>
          <w:p w14:paraId="369A7CD1" w14:textId="77777777" w:rsidR="004B1498" w:rsidRPr="00933A4E" w:rsidRDefault="004B1498" w:rsidP="00E60731">
            <w:pPr>
              <w:pStyle w:val="NormalWeb"/>
              <w:spacing w:before="0" w:beforeAutospacing="0" w:after="0" w:afterAutospacing="0"/>
              <w:ind w:left="360"/>
              <w:jc w:val="both"/>
              <w:rPr>
                <w:rFonts w:ascii="Arial" w:hAnsi="Arial" w:cs="Arial"/>
                <w:sz w:val="18"/>
                <w:szCs w:val="18"/>
                <w:lang w:val="es-CO"/>
              </w:rPr>
            </w:pPr>
          </w:p>
          <w:p w14:paraId="5FB332AB" w14:textId="77777777" w:rsidR="004B1498" w:rsidRPr="00933A4E" w:rsidRDefault="004B1498" w:rsidP="003F1E28">
            <w:pPr>
              <w:pStyle w:val="NormalWeb"/>
              <w:numPr>
                <w:ilvl w:val="0"/>
                <w:numId w:val="38"/>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Compatibilidad total con las versiones de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 xml:space="preserve"> 23ai y Oracle 19c, en ediciones Standard y Enterprise.</w:t>
            </w:r>
          </w:p>
          <w:p w14:paraId="78ABB4AA" w14:textId="77777777" w:rsidR="004B1498" w:rsidRPr="00933A4E" w:rsidRDefault="004B1498" w:rsidP="003F1E28">
            <w:pPr>
              <w:pStyle w:val="NormalWeb"/>
              <w:numPr>
                <w:ilvl w:val="0"/>
                <w:numId w:val="38"/>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Soporte para Oracle Enterprise Manager, </w:t>
            </w:r>
            <w:proofErr w:type="spellStart"/>
            <w:r w:rsidRPr="00933A4E">
              <w:rPr>
                <w:rFonts w:ascii="Arial" w:hAnsi="Arial" w:cs="Arial"/>
                <w:sz w:val="18"/>
                <w:szCs w:val="18"/>
                <w:lang w:val="es-CO"/>
              </w:rPr>
              <w:t>Hybrid</w:t>
            </w:r>
            <w:proofErr w:type="spellEnd"/>
            <w:r w:rsidRPr="00933A4E">
              <w:rPr>
                <w:rFonts w:ascii="Arial" w:hAnsi="Arial" w:cs="Arial"/>
                <w:sz w:val="18"/>
                <w:szCs w:val="18"/>
                <w:lang w:val="es-CO"/>
              </w:rPr>
              <w:t xml:space="preserve"> Columnar </w:t>
            </w:r>
            <w:proofErr w:type="spellStart"/>
            <w:r w:rsidRPr="00933A4E">
              <w:rPr>
                <w:rFonts w:ascii="Arial" w:hAnsi="Arial" w:cs="Arial"/>
                <w:sz w:val="18"/>
                <w:szCs w:val="18"/>
                <w:lang w:val="es-CO"/>
              </w:rPr>
              <w:t>Compression</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Snapshots</w:t>
            </w:r>
            <w:proofErr w:type="spellEnd"/>
            <w:r w:rsidRPr="00933A4E">
              <w:rPr>
                <w:rFonts w:ascii="Arial" w:hAnsi="Arial" w:cs="Arial"/>
                <w:sz w:val="18"/>
                <w:szCs w:val="18"/>
                <w:lang w:val="es-CO"/>
              </w:rPr>
              <w:t xml:space="preserve"> de base de datos vía ACFS, y seguridad reforzada.</w:t>
            </w:r>
          </w:p>
          <w:p w14:paraId="6E3EE932" w14:textId="77777777" w:rsidR="004B1498" w:rsidRPr="00933A4E" w:rsidRDefault="004B1498" w:rsidP="003F1E28">
            <w:pPr>
              <w:pStyle w:val="NormalWeb"/>
              <w:numPr>
                <w:ilvl w:val="0"/>
                <w:numId w:val="38"/>
              </w:numPr>
              <w:spacing w:before="0" w:beforeAutospacing="0" w:after="0" w:afterAutospacing="0"/>
              <w:jc w:val="both"/>
              <w:rPr>
                <w:rStyle w:val="Textoennegrita"/>
                <w:b w:val="0"/>
                <w:sz w:val="18"/>
                <w:szCs w:val="18"/>
                <w:u w:val="double"/>
                <w:lang w:val="es-CO"/>
              </w:rPr>
            </w:pPr>
            <w:r w:rsidRPr="00933A4E">
              <w:rPr>
                <w:rFonts w:ascii="Arial" w:hAnsi="Arial" w:cs="Arial"/>
                <w:b/>
                <w:sz w:val="18"/>
                <w:szCs w:val="18"/>
                <w:u w:val="double"/>
                <w:lang w:val="es-CO"/>
              </w:rPr>
              <w:t>Cumple con regulaciones internacionales de seguridad eléctrica, compatibilidad electromagnética y certificaciones ambientales.</w:t>
            </w:r>
          </w:p>
        </w:tc>
      </w:tr>
      <w:tr w:rsidR="004B1498" w:rsidRPr="00FF1FF9" w14:paraId="362826DF" w14:textId="77777777" w:rsidTr="65E49185">
        <w:trPr>
          <w:trHeight w:val="20"/>
        </w:trPr>
        <w:tc>
          <w:tcPr>
            <w:tcW w:w="975" w:type="dxa"/>
            <w:vAlign w:val="center"/>
          </w:tcPr>
          <w:p w14:paraId="54DE5C91"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719209A7" w14:textId="77777777" w:rsidR="004B1498" w:rsidRPr="00933A4E" w:rsidRDefault="004B1498" w:rsidP="00F429AB">
            <w:pPr>
              <w:pStyle w:val="Ttulo3"/>
              <w:numPr>
                <w:ilvl w:val="0"/>
                <w:numId w:val="0"/>
              </w:numPr>
              <w:ind w:left="720" w:hanging="720"/>
              <w:jc w:val="both"/>
              <w:rPr>
                <w:rFonts w:cs="Arial"/>
                <w:sz w:val="18"/>
                <w:szCs w:val="18"/>
                <w:lang w:eastAsia="es-CO"/>
              </w:rPr>
            </w:pPr>
            <w:r w:rsidRPr="00933A4E">
              <w:rPr>
                <w:rStyle w:val="Textoennegrita"/>
                <w:rFonts w:cs="Arial"/>
                <w:sz w:val="18"/>
                <w:szCs w:val="18"/>
              </w:rPr>
              <w:t>Compatibilidad e Integración con la Infraestructura Existente:</w:t>
            </w:r>
          </w:p>
          <w:p w14:paraId="0A8949DA" w14:textId="77777777" w:rsidR="004B1498" w:rsidRPr="00933A4E" w:rsidRDefault="004B1498" w:rsidP="00E60731">
            <w:pPr>
              <w:pStyle w:val="NormalWeb"/>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La solución ofertada deberá garantizar plena compatibilidad e integración con la infraestructura tecnológica actualmente desplegada en el centro de datos principal de la Dirección General Marítima (DIMAR), particularmente con los clústeres </w:t>
            </w:r>
            <w:proofErr w:type="spellStart"/>
            <w:r w:rsidRPr="00933A4E">
              <w:rPr>
                <w:rFonts w:ascii="Arial" w:hAnsi="Arial" w:cs="Arial"/>
                <w:sz w:val="18"/>
                <w:szCs w:val="18"/>
                <w:lang w:val="es-CO"/>
              </w:rPr>
              <w:t>hiperconvergentes</w:t>
            </w:r>
            <w:proofErr w:type="spellEnd"/>
            <w:r w:rsidRPr="00933A4E">
              <w:rPr>
                <w:rFonts w:ascii="Arial" w:hAnsi="Arial" w:cs="Arial"/>
                <w:sz w:val="18"/>
                <w:szCs w:val="18"/>
                <w:lang w:val="es-CO"/>
              </w:rPr>
              <w:t xml:space="preserve"> existentes y la red de comunicaciones.</w:t>
            </w:r>
          </w:p>
          <w:p w14:paraId="4FE2DF2D" w14:textId="77777777" w:rsidR="004B1498" w:rsidRPr="00933A4E" w:rsidRDefault="004B1498" w:rsidP="003F1E28">
            <w:pPr>
              <w:pStyle w:val="NormalWeb"/>
              <w:numPr>
                <w:ilvl w:val="0"/>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El servidor </w:t>
            </w:r>
            <w:r w:rsidRPr="00933A4E">
              <w:rPr>
                <w:rStyle w:val="Textoennegrita"/>
                <w:rFonts w:ascii="Arial" w:hAnsi="Arial" w:cs="Arial"/>
                <w:sz w:val="18"/>
                <w:szCs w:val="18"/>
                <w:lang w:val="es-CO"/>
              </w:rPr>
              <w:t xml:space="preserve">Oracle </w:t>
            </w:r>
            <w:proofErr w:type="spellStart"/>
            <w:r w:rsidRPr="00933A4E">
              <w:rPr>
                <w:rStyle w:val="Textoennegrita"/>
                <w:rFonts w:ascii="Arial" w:hAnsi="Arial" w:cs="Arial"/>
                <w:sz w:val="18"/>
                <w:szCs w:val="18"/>
                <w:lang w:val="es-CO"/>
              </w:rPr>
              <w:t>Database</w:t>
            </w:r>
            <w:proofErr w:type="spellEnd"/>
            <w:r w:rsidRPr="00933A4E">
              <w:rPr>
                <w:rStyle w:val="Textoennegrita"/>
                <w:rFonts w:ascii="Arial" w:hAnsi="Arial" w:cs="Arial"/>
                <w:sz w:val="18"/>
                <w:szCs w:val="18"/>
                <w:lang w:val="es-CO"/>
              </w:rPr>
              <w:t xml:space="preserve"> </w:t>
            </w:r>
            <w:proofErr w:type="spellStart"/>
            <w:r w:rsidRPr="00933A4E">
              <w:rPr>
                <w:rStyle w:val="Textoennegrita"/>
                <w:rFonts w:ascii="Arial" w:hAnsi="Arial" w:cs="Arial"/>
                <w:sz w:val="18"/>
                <w:szCs w:val="18"/>
                <w:lang w:val="es-CO"/>
              </w:rPr>
              <w:t>Appliance</w:t>
            </w:r>
            <w:proofErr w:type="spellEnd"/>
            <w:r w:rsidRPr="00933A4E">
              <w:rPr>
                <w:rStyle w:val="Textoennegrita"/>
                <w:rFonts w:ascii="Arial" w:hAnsi="Arial" w:cs="Arial"/>
                <w:sz w:val="18"/>
                <w:szCs w:val="18"/>
                <w:lang w:val="es-CO"/>
              </w:rPr>
              <w:t xml:space="preserve"> (ODA X11-S)</w:t>
            </w:r>
            <w:r w:rsidRPr="00933A4E">
              <w:rPr>
                <w:rFonts w:ascii="Arial" w:hAnsi="Arial" w:cs="Arial"/>
                <w:sz w:val="18"/>
                <w:szCs w:val="18"/>
                <w:lang w:val="es-CO"/>
              </w:rPr>
              <w:t xml:space="preserve"> deberá ser interconectado a los </w:t>
            </w:r>
            <w:r w:rsidRPr="00933A4E">
              <w:rPr>
                <w:rStyle w:val="Textoennegrita"/>
                <w:rFonts w:ascii="Arial" w:hAnsi="Arial" w:cs="Arial"/>
                <w:sz w:val="18"/>
                <w:szCs w:val="18"/>
                <w:lang w:val="es-CO"/>
              </w:rPr>
              <w:t>dos (2) switches Top-</w:t>
            </w:r>
            <w:proofErr w:type="spellStart"/>
            <w:r w:rsidRPr="00933A4E">
              <w:rPr>
                <w:rStyle w:val="Textoennegrita"/>
                <w:rFonts w:ascii="Arial" w:hAnsi="Arial" w:cs="Arial"/>
                <w:sz w:val="18"/>
                <w:szCs w:val="18"/>
                <w:lang w:val="es-CO"/>
              </w:rPr>
              <w:t>of</w:t>
            </w:r>
            <w:proofErr w:type="spellEnd"/>
            <w:r w:rsidRPr="00933A4E">
              <w:rPr>
                <w:rStyle w:val="Textoennegrita"/>
                <w:rFonts w:ascii="Arial" w:hAnsi="Arial" w:cs="Arial"/>
                <w:sz w:val="18"/>
                <w:szCs w:val="18"/>
                <w:lang w:val="es-CO"/>
              </w:rPr>
              <w:t>-Rack (TOR) marca Extreme, referencia 5520-24X</w:t>
            </w:r>
            <w:r w:rsidRPr="00933A4E">
              <w:rPr>
                <w:rFonts w:ascii="Arial" w:hAnsi="Arial" w:cs="Arial"/>
                <w:sz w:val="18"/>
                <w:szCs w:val="18"/>
                <w:lang w:val="es-CO"/>
              </w:rPr>
              <w:t xml:space="preserve">, instalados en el </w:t>
            </w:r>
            <w:proofErr w:type="spellStart"/>
            <w:r w:rsidRPr="00933A4E">
              <w:rPr>
                <w:rFonts w:ascii="Arial" w:hAnsi="Arial" w:cs="Arial"/>
                <w:sz w:val="18"/>
                <w:szCs w:val="18"/>
                <w:lang w:val="es-CO"/>
              </w:rPr>
              <w:t>datacenter</w:t>
            </w:r>
            <w:proofErr w:type="spellEnd"/>
            <w:r w:rsidRPr="00933A4E">
              <w:rPr>
                <w:rFonts w:ascii="Arial" w:hAnsi="Arial" w:cs="Arial"/>
                <w:sz w:val="18"/>
                <w:szCs w:val="18"/>
                <w:lang w:val="es-CO"/>
              </w:rPr>
              <w:t xml:space="preserve"> de Cartagena. Estos equipos actualmente soportan la conectividad de los clústeres </w:t>
            </w:r>
            <w:proofErr w:type="spellStart"/>
            <w:r w:rsidRPr="00933A4E">
              <w:rPr>
                <w:rFonts w:ascii="Arial" w:hAnsi="Arial" w:cs="Arial"/>
                <w:sz w:val="18"/>
                <w:szCs w:val="18"/>
                <w:lang w:val="es-CO"/>
              </w:rPr>
              <w:t>Nutanix</w:t>
            </w:r>
            <w:proofErr w:type="spellEnd"/>
            <w:r w:rsidRPr="00933A4E">
              <w:rPr>
                <w:rFonts w:ascii="Arial" w:hAnsi="Arial" w:cs="Arial"/>
                <w:sz w:val="18"/>
                <w:szCs w:val="18"/>
                <w:lang w:val="es-CO"/>
              </w:rPr>
              <w:t xml:space="preserve"> asignados a los entornos de </w:t>
            </w:r>
            <w:r w:rsidRPr="00933A4E">
              <w:rPr>
                <w:rStyle w:val="Textoennegrita"/>
                <w:rFonts w:ascii="Arial" w:hAnsi="Arial" w:cs="Arial"/>
                <w:sz w:val="18"/>
                <w:szCs w:val="18"/>
                <w:lang w:val="es-CO"/>
              </w:rPr>
              <w:t>escritorios virtuales (VDI)</w:t>
            </w:r>
            <w:r w:rsidRPr="00933A4E">
              <w:rPr>
                <w:rFonts w:ascii="Arial" w:hAnsi="Arial" w:cs="Arial"/>
                <w:sz w:val="18"/>
                <w:szCs w:val="18"/>
                <w:lang w:val="es-CO"/>
              </w:rPr>
              <w:t xml:space="preserve"> y </w:t>
            </w:r>
            <w:r w:rsidRPr="00933A4E">
              <w:rPr>
                <w:rStyle w:val="Textoennegrita"/>
                <w:rFonts w:ascii="Arial" w:hAnsi="Arial" w:cs="Arial"/>
                <w:sz w:val="18"/>
                <w:szCs w:val="18"/>
                <w:lang w:val="es-CO"/>
              </w:rPr>
              <w:t>servidores de aplicaciones</w:t>
            </w:r>
            <w:r w:rsidRPr="00933A4E">
              <w:rPr>
                <w:rFonts w:ascii="Arial" w:hAnsi="Arial" w:cs="Arial"/>
                <w:sz w:val="18"/>
                <w:szCs w:val="18"/>
                <w:lang w:val="es-CO"/>
              </w:rPr>
              <w:t>, que consumirán los servicios de bases de datos Oracle alojados en el ODA.</w:t>
            </w:r>
          </w:p>
          <w:p w14:paraId="4D9896EA" w14:textId="77777777" w:rsidR="004B1498" w:rsidRPr="00933A4E" w:rsidRDefault="004B1498" w:rsidP="003F1E28">
            <w:pPr>
              <w:pStyle w:val="NormalWeb"/>
              <w:numPr>
                <w:ilvl w:val="0"/>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La interconexión deberá realizarse mediante al menos </w:t>
            </w:r>
            <w:r w:rsidRPr="00933A4E">
              <w:rPr>
                <w:rStyle w:val="Textoennegrita"/>
                <w:rFonts w:ascii="Arial" w:hAnsi="Arial" w:cs="Arial"/>
                <w:sz w:val="18"/>
                <w:szCs w:val="18"/>
                <w:lang w:val="es-CO"/>
              </w:rPr>
              <w:t>dos (2) interfaces de red de 10 Gigabit Ethernet (10GbE)</w:t>
            </w:r>
            <w:r w:rsidRPr="00933A4E">
              <w:rPr>
                <w:rFonts w:ascii="Arial" w:hAnsi="Arial" w:cs="Arial"/>
                <w:sz w:val="18"/>
                <w:szCs w:val="18"/>
                <w:lang w:val="es-CO"/>
              </w:rPr>
              <w:t xml:space="preserve"> del lado del ODA a través de fibra óptica, garantizando redundancia, balanceo de carga y disponibilidad.</w:t>
            </w:r>
          </w:p>
          <w:p w14:paraId="00276DE4" w14:textId="77777777" w:rsidR="009409EF" w:rsidRPr="00933A4E" w:rsidRDefault="009409EF" w:rsidP="00E60731">
            <w:pPr>
              <w:pStyle w:val="NormalWeb"/>
              <w:spacing w:before="0" w:beforeAutospacing="0" w:after="0" w:afterAutospacing="0"/>
              <w:ind w:left="360"/>
              <w:jc w:val="both"/>
              <w:rPr>
                <w:rFonts w:ascii="Arial" w:hAnsi="Arial" w:cs="Arial"/>
                <w:sz w:val="18"/>
                <w:szCs w:val="18"/>
                <w:lang w:val="es-CO"/>
              </w:rPr>
            </w:pPr>
          </w:p>
          <w:p w14:paraId="71E2797A" w14:textId="77777777" w:rsidR="004B1498" w:rsidRPr="00933A4E" w:rsidRDefault="004B1498" w:rsidP="003F1E28">
            <w:pPr>
              <w:pStyle w:val="NormalWeb"/>
              <w:numPr>
                <w:ilvl w:val="0"/>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El contratista deberá suministrar e instalar todos los componentes necesarios para esta interconexión, incluyendo:</w:t>
            </w:r>
          </w:p>
          <w:p w14:paraId="185B41CC" w14:textId="77777777" w:rsidR="004B1498" w:rsidRPr="00933A4E" w:rsidRDefault="004B1498" w:rsidP="003F1E28">
            <w:pPr>
              <w:pStyle w:val="NormalWeb"/>
              <w:numPr>
                <w:ilvl w:val="1"/>
                <w:numId w:val="46"/>
              </w:numPr>
              <w:spacing w:before="0" w:beforeAutospacing="0" w:after="0" w:afterAutospacing="0"/>
              <w:jc w:val="both"/>
              <w:rPr>
                <w:rFonts w:ascii="Arial" w:hAnsi="Arial" w:cs="Arial"/>
                <w:color w:val="FF0000"/>
                <w:sz w:val="18"/>
                <w:szCs w:val="18"/>
                <w:lang w:val="es-CO"/>
              </w:rPr>
            </w:pPr>
            <w:r w:rsidRPr="00933A4E">
              <w:rPr>
                <w:rStyle w:val="Textoennegrita"/>
                <w:rFonts w:ascii="Arial" w:hAnsi="Arial" w:cs="Arial"/>
                <w:sz w:val="18"/>
                <w:szCs w:val="18"/>
                <w:lang w:val="es-CO"/>
              </w:rPr>
              <w:t>Dos (2) transceptores SFP+</w:t>
            </w:r>
            <w:r w:rsidRPr="00933A4E">
              <w:rPr>
                <w:rFonts w:ascii="Arial" w:hAnsi="Arial" w:cs="Arial"/>
                <w:sz w:val="18"/>
                <w:szCs w:val="18"/>
                <w:lang w:val="es-CO"/>
              </w:rPr>
              <w:t xml:space="preserve"> (Small </w:t>
            </w:r>
            <w:proofErr w:type="spellStart"/>
            <w:r w:rsidRPr="00933A4E">
              <w:rPr>
                <w:rFonts w:ascii="Arial" w:hAnsi="Arial" w:cs="Arial"/>
                <w:sz w:val="18"/>
                <w:szCs w:val="18"/>
                <w:lang w:val="es-CO"/>
              </w:rPr>
              <w:t>Form</w:t>
            </w:r>
            <w:proofErr w:type="spellEnd"/>
            <w:r w:rsidRPr="00933A4E">
              <w:rPr>
                <w:rFonts w:ascii="Arial" w:hAnsi="Arial" w:cs="Arial"/>
                <w:sz w:val="18"/>
                <w:szCs w:val="18"/>
                <w:lang w:val="es-CO"/>
              </w:rPr>
              <w:t xml:space="preserve">-Factor </w:t>
            </w:r>
            <w:proofErr w:type="spellStart"/>
            <w:r w:rsidRPr="00933A4E">
              <w:rPr>
                <w:rFonts w:ascii="Arial" w:hAnsi="Arial" w:cs="Arial"/>
                <w:sz w:val="18"/>
                <w:szCs w:val="18"/>
                <w:lang w:val="es-CO"/>
              </w:rPr>
              <w:t>Pluggable</w:t>
            </w:r>
            <w:proofErr w:type="spellEnd"/>
            <w:r w:rsidRPr="00933A4E">
              <w:rPr>
                <w:rFonts w:ascii="Arial" w:hAnsi="Arial" w:cs="Arial"/>
                <w:sz w:val="18"/>
                <w:szCs w:val="18"/>
                <w:lang w:val="es-CO"/>
              </w:rPr>
              <w:t xml:space="preserve"> Plus) de 10 Giga, plenamente compatibles con el equipo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Appliance</w:t>
            </w:r>
            <w:proofErr w:type="spellEnd"/>
            <w:r w:rsidRPr="00933A4E">
              <w:rPr>
                <w:rFonts w:ascii="Arial" w:hAnsi="Arial" w:cs="Arial"/>
                <w:sz w:val="18"/>
                <w:szCs w:val="18"/>
                <w:lang w:val="es-CO"/>
              </w:rPr>
              <w:t xml:space="preserve"> X11-S y los switches Extreme 5520-24X</w:t>
            </w:r>
            <w:r w:rsidRPr="00933A4E">
              <w:rPr>
                <w:rFonts w:ascii="Arial" w:hAnsi="Arial" w:cs="Arial"/>
                <w:color w:val="FF0000"/>
                <w:sz w:val="18"/>
                <w:szCs w:val="18"/>
                <w:lang w:val="es-CO"/>
              </w:rPr>
              <w:t xml:space="preserve">. </w:t>
            </w:r>
          </w:p>
          <w:p w14:paraId="7FF7E7FA" w14:textId="77777777" w:rsidR="004B1498" w:rsidRPr="00933A4E" w:rsidRDefault="004B1498" w:rsidP="003F1E28">
            <w:pPr>
              <w:pStyle w:val="NormalWeb"/>
              <w:numPr>
                <w:ilvl w:val="1"/>
                <w:numId w:val="46"/>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Dos (2) cables de fibra óptica</w:t>
            </w:r>
            <w:r w:rsidRPr="00933A4E">
              <w:rPr>
                <w:rFonts w:ascii="Arial" w:hAnsi="Arial" w:cs="Arial"/>
                <w:sz w:val="18"/>
                <w:szCs w:val="18"/>
                <w:lang w:val="es-CO"/>
              </w:rPr>
              <w:t xml:space="preserve"> tipo LC-LC, con una longitud mínima de </w:t>
            </w:r>
            <w:r w:rsidRPr="00933A4E">
              <w:rPr>
                <w:rStyle w:val="Textoennegrita"/>
                <w:rFonts w:ascii="Arial" w:hAnsi="Arial" w:cs="Arial"/>
                <w:sz w:val="18"/>
                <w:szCs w:val="18"/>
                <w:lang w:val="es-CO"/>
              </w:rPr>
              <w:t>cinco (5) metros</w:t>
            </w:r>
            <w:r w:rsidRPr="00933A4E">
              <w:rPr>
                <w:rFonts w:ascii="Arial" w:hAnsi="Arial" w:cs="Arial"/>
                <w:sz w:val="18"/>
                <w:szCs w:val="18"/>
                <w:lang w:val="es-CO"/>
              </w:rPr>
              <w:t xml:space="preserve"> cada uno, adecuados para la conexión entre el servidor y los switches TOR en el rack. </w:t>
            </w:r>
          </w:p>
          <w:p w14:paraId="648B5CDA" w14:textId="77777777" w:rsidR="004B1498" w:rsidRPr="00933A4E" w:rsidRDefault="004B1498" w:rsidP="003F1E28">
            <w:pPr>
              <w:pStyle w:val="NormalWeb"/>
              <w:numPr>
                <w:ilvl w:val="0"/>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La conectividad deberá ser probada, documentada y validada durante la puesta en marcha, asegurando la interoperabilidad completa entre el ODA y los clústeres </w:t>
            </w:r>
            <w:proofErr w:type="spellStart"/>
            <w:r w:rsidRPr="00933A4E">
              <w:rPr>
                <w:rFonts w:ascii="Arial" w:hAnsi="Arial" w:cs="Arial"/>
                <w:sz w:val="18"/>
                <w:szCs w:val="18"/>
                <w:lang w:val="es-CO"/>
              </w:rPr>
              <w:t>hiperconvergentes</w:t>
            </w:r>
            <w:proofErr w:type="spellEnd"/>
            <w:r w:rsidRPr="00933A4E">
              <w:rPr>
                <w:rFonts w:ascii="Arial" w:hAnsi="Arial" w:cs="Arial"/>
                <w:sz w:val="18"/>
                <w:szCs w:val="18"/>
                <w:lang w:val="es-CO"/>
              </w:rPr>
              <w:t xml:space="preserve"> desde los cuales se accederán las bases de datos Oracle.</w:t>
            </w:r>
          </w:p>
          <w:p w14:paraId="5175FAED" w14:textId="77777777" w:rsidR="004B1498" w:rsidRPr="00933A4E" w:rsidRDefault="004B1498" w:rsidP="003F1E28">
            <w:pPr>
              <w:pStyle w:val="NormalWeb"/>
              <w:numPr>
                <w:ilvl w:val="0"/>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El contratista deberá entregar evidencia técnica de la integración, incluidas capturas de configuración de red, verificación de tráfico y conectividad cruzada desde los servicios que operan sobre la infraestructura </w:t>
            </w:r>
            <w:proofErr w:type="spellStart"/>
            <w:r w:rsidRPr="00933A4E">
              <w:rPr>
                <w:rFonts w:ascii="Arial" w:hAnsi="Arial" w:cs="Arial"/>
                <w:sz w:val="18"/>
                <w:szCs w:val="18"/>
                <w:lang w:val="es-CO"/>
              </w:rPr>
              <w:t>Nutanix</w:t>
            </w:r>
            <w:proofErr w:type="spellEnd"/>
            <w:r w:rsidRPr="00933A4E">
              <w:rPr>
                <w:rFonts w:ascii="Arial" w:hAnsi="Arial" w:cs="Arial"/>
                <w:sz w:val="18"/>
                <w:szCs w:val="18"/>
                <w:lang w:val="es-CO"/>
              </w:rPr>
              <w:t>.</w:t>
            </w:r>
          </w:p>
        </w:tc>
      </w:tr>
      <w:tr w:rsidR="004B1498" w:rsidRPr="00FF1FF9" w14:paraId="48A73858" w14:textId="77777777" w:rsidTr="65E49185">
        <w:trPr>
          <w:trHeight w:val="20"/>
        </w:trPr>
        <w:tc>
          <w:tcPr>
            <w:tcW w:w="975" w:type="dxa"/>
            <w:vAlign w:val="center"/>
          </w:tcPr>
          <w:p w14:paraId="3D680B82"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5B8E538A" w14:textId="77777777" w:rsidR="004B1498" w:rsidRPr="00933A4E" w:rsidRDefault="004B1498" w:rsidP="003219A6">
            <w:pPr>
              <w:pStyle w:val="NormalWeb"/>
              <w:numPr>
                <w:ilvl w:val="1"/>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Condiciones Logísticas y Técnicas:</w:t>
            </w:r>
          </w:p>
          <w:p w14:paraId="7E27C2C0" w14:textId="77777777" w:rsidR="004B1498" w:rsidRPr="00933A4E" w:rsidRDefault="004B1498" w:rsidP="003219A6">
            <w:pPr>
              <w:pStyle w:val="NormalWeb"/>
              <w:numPr>
                <w:ilvl w:val="1"/>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El contratista debe asumir el transporte del ODA hasta el sitio de instalación, incluyendo permisos de ingreso, logística en sitio y soporte técnico para la instalación física.</w:t>
            </w:r>
          </w:p>
          <w:p w14:paraId="566735FC" w14:textId="77777777" w:rsidR="004B1498" w:rsidRPr="00933A4E" w:rsidRDefault="004B1498" w:rsidP="003219A6">
            <w:pPr>
              <w:pStyle w:val="NormalWeb"/>
              <w:numPr>
                <w:ilvl w:val="1"/>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Se deberán realizar las conexiones eléctricas y de red, validación funcional del hardware y software, integración con las máquinas de usuarios y servidores existentes y entrega de la bitácora completa de configuración, que incluya:</w:t>
            </w:r>
          </w:p>
          <w:p w14:paraId="508EF6A9" w14:textId="77777777" w:rsidR="004B1498" w:rsidRPr="00933A4E" w:rsidRDefault="004B1498" w:rsidP="003219A6">
            <w:pPr>
              <w:pStyle w:val="NormalWeb"/>
              <w:numPr>
                <w:ilvl w:val="1"/>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Usuarios creados</w:t>
            </w:r>
          </w:p>
          <w:p w14:paraId="1799A3BD" w14:textId="77777777" w:rsidR="004B1498" w:rsidRPr="00933A4E" w:rsidRDefault="004B1498" w:rsidP="003219A6">
            <w:pPr>
              <w:pStyle w:val="NormalWeb"/>
              <w:numPr>
                <w:ilvl w:val="1"/>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Contraseñas iniciales</w:t>
            </w:r>
          </w:p>
          <w:p w14:paraId="7C2B442D" w14:textId="77777777" w:rsidR="004B1498" w:rsidRPr="00933A4E" w:rsidRDefault="004B1498" w:rsidP="003219A6">
            <w:pPr>
              <w:pStyle w:val="NormalWeb"/>
              <w:numPr>
                <w:ilvl w:val="1"/>
                <w:numId w:val="4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Políticas configuradas</w:t>
            </w:r>
          </w:p>
          <w:p w14:paraId="22E36D3B" w14:textId="77777777" w:rsidR="004B1498" w:rsidRPr="00933A4E" w:rsidRDefault="004B1498" w:rsidP="003F1E28">
            <w:pPr>
              <w:pStyle w:val="NormalWeb"/>
              <w:numPr>
                <w:ilvl w:val="1"/>
                <w:numId w:val="32"/>
              </w:numPr>
              <w:spacing w:before="0" w:beforeAutospacing="0" w:after="0" w:afterAutospacing="0"/>
              <w:jc w:val="both"/>
              <w:rPr>
                <w:rFonts w:ascii="Arial" w:hAnsi="Arial" w:cs="Arial"/>
                <w:sz w:val="18"/>
                <w:szCs w:val="18"/>
                <w:lang w:val="es-CO"/>
              </w:rPr>
            </w:pPr>
            <w:proofErr w:type="spellStart"/>
            <w:r w:rsidRPr="00933A4E">
              <w:rPr>
                <w:rFonts w:ascii="Arial" w:hAnsi="Arial" w:cs="Arial"/>
                <w:sz w:val="18"/>
                <w:szCs w:val="18"/>
                <w:lang w:val="es-CO"/>
              </w:rPr>
              <w:t>Backups</w:t>
            </w:r>
            <w:proofErr w:type="spellEnd"/>
            <w:r w:rsidRPr="00933A4E">
              <w:rPr>
                <w:rFonts w:ascii="Arial" w:hAnsi="Arial" w:cs="Arial"/>
                <w:sz w:val="18"/>
                <w:szCs w:val="18"/>
                <w:lang w:val="es-CO"/>
              </w:rPr>
              <w:t xml:space="preserve"> iniciales</w:t>
            </w:r>
          </w:p>
          <w:p w14:paraId="09E24615" w14:textId="77777777" w:rsidR="004B1498" w:rsidRPr="00933A4E" w:rsidRDefault="004B1498" w:rsidP="003F1E28">
            <w:pPr>
              <w:pStyle w:val="NormalWeb"/>
              <w:numPr>
                <w:ilvl w:val="1"/>
                <w:numId w:val="32"/>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Parámetros de </w:t>
            </w:r>
            <w:proofErr w:type="spellStart"/>
            <w:r w:rsidRPr="00933A4E">
              <w:rPr>
                <w:rFonts w:ascii="Arial" w:hAnsi="Arial" w:cs="Arial"/>
                <w:sz w:val="18"/>
                <w:szCs w:val="18"/>
                <w:lang w:val="es-CO"/>
              </w:rPr>
              <w:t>tuning</w:t>
            </w:r>
            <w:proofErr w:type="spellEnd"/>
          </w:p>
        </w:tc>
      </w:tr>
      <w:tr w:rsidR="004B1498" w:rsidRPr="00EA56B7" w14:paraId="199D297D" w14:textId="77777777" w:rsidTr="65E49185">
        <w:trPr>
          <w:trHeight w:val="20"/>
        </w:trPr>
        <w:tc>
          <w:tcPr>
            <w:tcW w:w="975" w:type="dxa"/>
            <w:vAlign w:val="center"/>
          </w:tcPr>
          <w:p w14:paraId="522961F5"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4685FF2F" w14:textId="03B43733" w:rsidR="004B1498" w:rsidRPr="00933A4E" w:rsidRDefault="004B1498" w:rsidP="00F429AB">
            <w:pPr>
              <w:pStyle w:val="Cuerpo"/>
              <w:jc w:val="both"/>
              <w:outlineLvl w:val="0"/>
              <w:rPr>
                <w:rFonts w:ascii="Arial" w:hAnsi="Arial" w:cs="Arial"/>
                <w:sz w:val="18"/>
                <w:szCs w:val="18"/>
                <w:lang w:val="es-CO"/>
              </w:rPr>
            </w:pPr>
            <w:r w:rsidRPr="00933A4E">
              <w:rPr>
                <w:rFonts w:ascii="Arial" w:hAnsi="Arial" w:cs="Arial"/>
                <w:b/>
                <w:sz w:val="18"/>
                <w:szCs w:val="18"/>
                <w:lang w:val="es-CO"/>
              </w:rPr>
              <w:t>Características de canales:</w:t>
            </w:r>
          </w:p>
          <w:p w14:paraId="1D9B7D0D" w14:textId="77777777" w:rsidR="004B1498" w:rsidRPr="00933A4E" w:rsidRDefault="004B1498" w:rsidP="003F1E28">
            <w:pPr>
              <w:pStyle w:val="Cuerpo"/>
              <w:numPr>
                <w:ilvl w:val="0"/>
                <w:numId w:val="33"/>
              </w:numPr>
              <w:jc w:val="both"/>
              <w:outlineLvl w:val="0"/>
              <w:rPr>
                <w:rFonts w:ascii="Arial" w:hAnsi="Arial" w:cs="Arial"/>
                <w:b/>
                <w:sz w:val="18"/>
                <w:szCs w:val="18"/>
                <w:u w:val="double"/>
                <w:lang w:val="es-CO"/>
              </w:rPr>
            </w:pPr>
            <w:proofErr w:type="spellStart"/>
            <w:r w:rsidRPr="00933A4E">
              <w:rPr>
                <w:rFonts w:ascii="Arial" w:hAnsi="Arial" w:cs="Arial"/>
                <w:b/>
                <w:sz w:val="18"/>
                <w:szCs w:val="18"/>
                <w:u w:val="double"/>
                <w:lang w:val="es-CO"/>
              </w:rPr>
              <w:t>Partner</w:t>
            </w:r>
            <w:proofErr w:type="spellEnd"/>
            <w:r w:rsidRPr="00933A4E">
              <w:rPr>
                <w:rFonts w:ascii="Arial" w:hAnsi="Arial" w:cs="Arial"/>
                <w:b/>
                <w:sz w:val="18"/>
                <w:szCs w:val="18"/>
                <w:u w:val="double"/>
                <w:lang w:val="es-CO"/>
              </w:rPr>
              <w:t xml:space="preserve"> autorizado para distribuir HW y Licencias</w:t>
            </w:r>
          </w:p>
          <w:p w14:paraId="7119206E" w14:textId="77777777" w:rsidR="004B1498" w:rsidRPr="00933A4E" w:rsidRDefault="004B1498" w:rsidP="003F1E28">
            <w:pPr>
              <w:pStyle w:val="Cuerpo"/>
              <w:numPr>
                <w:ilvl w:val="0"/>
                <w:numId w:val="33"/>
              </w:numPr>
              <w:jc w:val="both"/>
              <w:outlineLvl w:val="0"/>
              <w:rPr>
                <w:rFonts w:ascii="Arial" w:hAnsi="Arial" w:cs="Arial"/>
                <w:b/>
                <w:sz w:val="18"/>
                <w:szCs w:val="18"/>
                <w:u w:val="double"/>
                <w:lang w:val="es-CO"/>
              </w:rPr>
            </w:pPr>
            <w:r w:rsidRPr="00933A4E">
              <w:rPr>
                <w:rFonts w:ascii="Arial" w:hAnsi="Arial" w:cs="Arial"/>
                <w:b/>
                <w:sz w:val="18"/>
                <w:szCs w:val="18"/>
                <w:u w:val="double"/>
                <w:lang w:val="es-CO"/>
              </w:rPr>
              <w:t xml:space="preserve">Autorización para vender soluciones a sector gobierno – </w:t>
            </w:r>
            <w:proofErr w:type="spellStart"/>
            <w:r w:rsidRPr="00933A4E">
              <w:rPr>
                <w:rFonts w:ascii="Arial" w:hAnsi="Arial" w:cs="Arial"/>
                <w:b/>
                <w:sz w:val="18"/>
                <w:szCs w:val="18"/>
                <w:u w:val="double"/>
                <w:lang w:val="es-CO"/>
              </w:rPr>
              <w:t>Public</w:t>
            </w:r>
            <w:proofErr w:type="spellEnd"/>
            <w:r w:rsidRPr="00933A4E">
              <w:rPr>
                <w:rFonts w:ascii="Arial" w:hAnsi="Arial" w:cs="Arial"/>
                <w:b/>
                <w:sz w:val="18"/>
                <w:szCs w:val="18"/>
                <w:u w:val="double"/>
                <w:lang w:val="es-CO"/>
              </w:rPr>
              <w:t xml:space="preserve"> Sector Adendum – PSA</w:t>
            </w:r>
          </w:p>
          <w:p w14:paraId="6BFE0B74" w14:textId="77777777" w:rsidR="004B1498" w:rsidRPr="00933A4E" w:rsidRDefault="004B1498" w:rsidP="003F1E28">
            <w:pPr>
              <w:pStyle w:val="Cuerpo"/>
              <w:numPr>
                <w:ilvl w:val="0"/>
                <w:numId w:val="33"/>
              </w:numPr>
              <w:jc w:val="both"/>
              <w:outlineLvl w:val="0"/>
              <w:rPr>
                <w:rFonts w:ascii="Arial" w:hAnsi="Arial" w:cs="Arial"/>
                <w:b/>
                <w:sz w:val="18"/>
                <w:szCs w:val="18"/>
                <w:u w:val="double"/>
                <w:lang w:val="es-CO"/>
              </w:rPr>
            </w:pPr>
            <w:r w:rsidRPr="00933A4E">
              <w:rPr>
                <w:rFonts w:ascii="Arial" w:hAnsi="Arial" w:cs="Arial"/>
                <w:b/>
                <w:sz w:val="18"/>
                <w:szCs w:val="18"/>
                <w:u w:val="double"/>
                <w:lang w:val="es-CO"/>
              </w:rPr>
              <w:t>Experiencia en implementación de soluciones similares</w:t>
            </w:r>
          </w:p>
          <w:p w14:paraId="01236E50" w14:textId="7EEF4276" w:rsidR="004B1498" w:rsidRPr="00933A4E" w:rsidRDefault="004B1498" w:rsidP="003F1E28">
            <w:pPr>
              <w:pStyle w:val="Cuerpo"/>
              <w:numPr>
                <w:ilvl w:val="0"/>
                <w:numId w:val="33"/>
              </w:numPr>
              <w:jc w:val="both"/>
              <w:outlineLvl w:val="0"/>
              <w:rPr>
                <w:rFonts w:ascii="Arial" w:hAnsi="Arial" w:cs="Arial"/>
                <w:sz w:val="18"/>
                <w:szCs w:val="18"/>
                <w:u w:val="single"/>
                <w:lang w:val="es-CO"/>
              </w:rPr>
            </w:pPr>
            <w:r w:rsidRPr="00933A4E">
              <w:rPr>
                <w:rFonts w:ascii="Arial" w:hAnsi="Arial" w:cs="Arial"/>
                <w:b/>
                <w:sz w:val="18"/>
                <w:szCs w:val="18"/>
                <w:u w:val="double"/>
                <w:lang w:val="es-CO"/>
              </w:rPr>
              <w:lastRenderedPageBreak/>
              <w:t>Acreditaciones de soluciones Oracle:</w:t>
            </w:r>
          </w:p>
          <w:p w14:paraId="474B9B13" w14:textId="77777777" w:rsidR="004B1498" w:rsidRPr="00933A4E" w:rsidRDefault="004B1498" w:rsidP="003F1E28">
            <w:pPr>
              <w:pStyle w:val="Cuerpo"/>
              <w:numPr>
                <w:ilvl w:val="1"/>
                <w:numId w:val="33"/>
              </w:numPr>
              <w:jc w:val="both"/>
              <w:outlineLvl w:val="0"/>
              <w:rPr>
                <w:rFonts w:ascii="Arial" w:hAnsi="Arial" w:cs="Arial"/>
                <w:sz w:val="18"/>
                <w:szCs w:val="18"/>
                <w:lang w:val="es-CO"/>
              </w:rPr>
            </w:pPr>
            <w:proofErr w:type="spellStart"/>
            <w:r w:rsidRPr="00933A4E">
              <w:rPr>
                <w:rFonts w:ascii="Arial" w:hAnsi="Arial" w:cs="Arial"/>
                <w:sz w:val="18"/>
                <w:szCs w:val="18"/>
                <w:lang w:val="es-CO"/>
              </w:rPr>
              <w:t>Expertise</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Service</w:t>
            </w:r>
            <w:proofErr w:type="spellEnd"/>
            <w:r w:rsidRPr="00933A4E">
              <w:rPr>
                <w:rFonts w:ascii="Arial" w:hAnsi="Arial" w:cs="Arial"/>
                <w:sz w:val="18"/>
                <w:szCs w:val="18"/>
                <w:lang w:val="es-CO"/>
              </w:rPr>
              <w:t xml:space="preserve">: Oracle </w:t>
            </w:r>
            <w:proofErr w:type="spellStart"/>
            <w:r w:rsidRPr="00933A4E">
              <w:rPr>
                <w:rFonts w:ascii="Arial" w:hAnsi="Arial" w:cs="Arial"/>
                <w:sz w:val="18"/>
                <w:szCs w:val="18"/>
                <w:lang w:val="es-CO"/>
              </w:rPr>
              <w:t>Database</w:t>
            </w:r>
            <w:proofErr w:type="spellEnd"/>
          </w:p>
          <w:p w14:paraId="3A890198" w14:textId="7B51F46D" w:rsidR="004B1498" w:rsidRPr="00EA56B7" w:rsidRDefault="004B1498" w:rsidP="003F1E28">
            <w:pPr>
              <w:pStyle w:val="Cuerpo"/>
              <w:numPr>
                <w:ilvl w:val="1"/>
                <w:numId w:val="33"/>
              </w:numPr>
              <w:jc w:val="both"/>
              <w:outlineLvl w:val="0"/>
              <w:rPr>
                <w:rFonts w:ascii="Arial" w:hAnsi="Arial" w:cs="Arial"/>
                <w:sz w:val="18"/>
                <w:szCs w:val="18"/>
                <w:lang w:val="en-US"/>
              </w:rPr>
            </w:pPr>
            <w:r w:rsidRPr="00EA56B7">
              <w:rPr>
                <w:rFonts w:ascii="Arial" w:hAnsi="Arial" w:cs="Arial"/>
                <w:sz w:val="18"/>
                <w:szCs w:val="18"/>
                <w:lang w:val="en-US"/>
              </w:rPr>
              <w:t xml:space="preserve">Expertise Service: Oracle Enterprise Manager </w:t>
            </w:r>
            <w:r w:rsidR="004C2634">
              <w:rPr>
                <w:rFonts w:ascii="Arial" w:hAnsi="Arial" w:cs="Arial"/>
                <w:sz w:val="18"/>
                <w:szCs w:val="18"/>
                <w:lang w:val="en-US"/>
              </w:rPr>
              <w:t>11G</w:t>
            </w:r>
            <w:r w:rsidRPr="00EA56B7">
              <w:rPr>
                <w:rFonts w:ascii="Arial" w:hAnsi="Arial" w:cs="Arial"/>
                <w:sz w:val="18"/>
                <w:szCs w:val="18"/>
                <w:lang w:val="en-US"/>
              </w:rPr>
              <w:t xml:space="preserve"> </w:t>
            </w:r>
          </w:p>
          <w:p w14:paraId="350EF36B" w14:textId="77777777" w:rsidR="004B1498" w:rsidRPr="00EA56B7" w:rsidRDefault="004B1498" w:rsidP="003F1E28">
            <w:pPr>
              <w:pStyle w:val="Cuerpo"/>
              <w:numPr>
                <w:ilvl w:val="1"/>
                <w:numId w:val="33"/>
              </w:numPr>
              <w:jc w:val="both"/>
              <w:outlineLvl w:val="0"/>
              <w:rPr>
                <w:rFonts w:ascii="Arial" w:hAnsi="Arial" w:cs="Arial"/>
                <w:sz w:val="18"/>
                <w:szCs w:val="18"/>
                <w:lang w:val="en-US"/>
              </w:rPr>
            </w:pPr>
            <w:r w:rsidRPr="00EA56B7">
              <w:rPr>
                <w:rFonts w:ascii="Arial" w:hAnsi="Arial" w:cs="Arial"/>
                <w:sz w:val="18"/>
                <w:szCs w:val="18"/>
                <w:lang w:val="en-US"/>
              </w:rPr>
              <w:t>Hardware Installation Expertise: Oracle Database Appliance</w:t>
            </w:r>
          </w:p>
        </w:tc>
      </w:tr>
      <w:tr w:rsidR="004B1498" w:rsidRPr="00FF1FF9" w14:paraId="7DF24B8B" w14:textId="77777777" w:rsidTr="65E49185">
        <w:trPr>
          <w:trHeight w:val="20"/>
        </w:trPr>
        <w:tc>
          <w:tcPr>
            <w:tcW w:w="975" w:type="dxa"/>
            <w:vAlign w:val="center"/>
          </w:tcPr>
          <w:p w14:paraId="3D4D5D2D" w14:textId="77777777" w:rsidR="004B1498" w:rsidRPr="00EA56B7"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n-US"/>
              </w:rPr>
            </w:pPr>
          </w:p>
        </w:tc>
        <w:tc>
          <w:tcPr>
            <w:tcW w:w="9080" w:type="dxa"/>
            <w:vAlign w:val="center"/>
          </w:tcPr>
          <w:p w14:paraId="5BFC6D19" w14:textId="77777777" w:rsidR="004B1498" w:rsidRPr="00933A4E" w:rsidRDefault="004B1498" w:rsidP="00F429AB">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Fonts w:ascii="Arial" w:hAnsi="Arial" w:cs="Arial"/>
                <w:sz w:val="18"/>
                <w:szCs w:val="18"/>
                <w:lang w:val="es-CO"/>
              </w:rPr>
            </w:pPr>
            <w:r w:rsidRPr="00933A4E">
              <w:rPr>
                <w:rFonts w:ascii="Arial" w:hAnsi="Arial" w:cs="Arial"/>
                <w:b/>
                <w:sz w:val="18"/>
                <w:szCs w:val="18"/>
                <w:u w:val="double"/>
                <w:lang w:val="es-CO"/>
              </w:rPr>
              <w:t>El servidor deberá contar con certificación, validación e integración oficial por parte de Oracle, lo que garantiza plena interoperabilidad entre el hardware, el sistema operativo, el motor de base de datos y las herramientas administrativas</w:t>
            </w:r>
            <w:r w:rsidRPr="00933A4E">
              <w:rPr>
                <w:rFonts w:ascii="Arial" w:hAnsi="Arial" w:cs="Arial"/>
                <w:sz w:val="18"/>
                <w:szCs w:val="18"/>
                <w:lang w:val="es-CO"/>
              </w:rPr>
              <w:t>. Esta integración nativa minimiza los riesgos operativos, simplifica significativamente la administración y permite tiempos de despliegue considerablemente menores en comparación con soluciones ensambladas o no validadas por el fabricante.</w:t>
            </w:r>
          </w:p>
        </w:tc>
      </w:tr>
      <w:tr w:rsidR="004B1498" w:rsidRPr="00FF1FF9" w14:paraId="205FBA8F" w14:textId="77777777" w:rsidTr="65E49185">
        <w:trPr>
          <w:trHeight w:val="20"/>
        </w:trPr>
        <w:tc>
          <w:tcPr>
            <w:tcW w:w="975" w:type="dxa"/>
            <w:shd w:val="clear" w:color="auto" w:fill="D9D9D9" w:themeFill="background1" w:themeFillShade="D9"/>
            <w:vAlign w:val="center"/>
          </w:tcPr>
          <w:p w14:paraId="5349102D" w14:textId="77777777" w:rsidR="004B1498" w:rsidRPr="00933A4E" w:rsidRDefault="004B1498" w:rsidP="003F1E28">
            <w:pPr>
              <w:pStyle w:val="Cuerpo"/>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shd w:val="clear" w:color="auto" w:fill="D9D9D9" w:themeFill="background1" w:themeFillShade="D9"/>
            <w:vAlign w:val="center"/>
          </w:tcPr>
          <w:p w14:paraId="34FE71C7" w14:textId="15C922C1" w:rsidR="004B1498" w:rsidRPr="00933A4E" w:rsidRDefault="004B1498" w:rsidP="00F429AB">
            <w:pPr>
              <w:autoSpaceDE w:val="0"/>
              <w:autoSpaceDN w:val="0"/>
              <w:adjustRightInd w:val="0"/>
              <w:jc w:val="both"/>
              <w:rPr>
                <w:rFonts w:ascii="Arial" w:hAnsi="Arial" w:cs="Arial"/>
                <w:b/>
                <w:sz w:val="18"/>
                <w:szCs w:val="18"/>
              </w:rPr>
            </w:pPr>
            <w:r w:rsidRPr="00933A4E">
              <w:rPr>
                <w:rFonts w:ascii="Arial" w:hAnsi="Arial" w:cs="Arial"/>
                <w:b/>
                <w:sz w:val="18"/>
                <w:szCs w:val="18"/>
              </w:rPr>
              <w:t>SOPORTE Y GARANTÍA DE FÁBRICA POR CINCO (5) AÑOS SOBRE ODA X11-S</w:t>
            </w:r>
          </w:p>
        </w:tc>
      </w:tr>
      <w:tr w:rsidR="004B1498" w:rsidRPr="00FF1FF9" w14:paraId="2E5E5D1E" w14:textId="77777777" w:rsidTr="65E49185">
        <w:trPr>
          <w:trHeight w:val="20"/>
        </w:trPr>
        <w:tc>
          <w:tcPr>
            <w:tcW w:w="975" w:type="dxa"/>
            <w:vAlign w:val="center"/>
          </w:tcPr>
          <w:p w14:paraId="1384BC92"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6642DE7D" w14:textId="77777777" w:rsidR="004B1498" w:rsidRPr="00C95725" w:rsidRDefault="004B1498" w:rsidP="00E60731">
            <w:pPr>
              <w:pStyle w:val="NormalWeb"/>
              <w:spacing w:before="0" w:beforeAutospacing="0" w:after="0" w:afterAutospacing="0"/>
              <w:jc w:val="both"/>
              <w:rPr>
                <w:rFonts w:ascii="Arial" w:hAnsi="Arial" w:cs="Arial"/>
                <w:sz w:val="18"/>
                <w:szCs w:val="18"/>
              </w:rPr>
            </w:pPr>
            <w:r w:rsidRPr="00C95725">
              <w:rPr>
                <w:rFonts w:ascii="Arial" w:hAnsi="Arial" w:cs="Arial"/>
                <w:sz w:val="18"/>
                <w:szCs w:val="18"/>
              </w:rPr>
              <w:t xml:space="preserve">El contratista deberá suministrar, como parte del presente contrato, el soporte y la garantía de fábrica para el equipo Oracle </w:t>
            </w:r>
            <w:proofErr w:type="spellStart"/>
            <w:r w:rsidRPr="00C95725">
              <w:rPr>
                <w:rFonts w:ascii="Arial" w:hAnsi="Arial" w:cs="Arial"/>
                <w:sz w:val="18"/>
                <w:szCs w:val="18"/>
              </w:rPr>
              <w:t>Database</w:t>
            </w:r>
            <w:proofErr w:type="spellEnd"/>
            <w:r w:rsidRPr="00C95725">
              <w:rPr>
                <w:rFonts w:ascii="Arial" w:hAnsi="Arial" w:cs="Arial"/>
                <w:sz w:val="18"/>
                <w:szCs w:val="18"/>
              </w:rPr>
              <w:t xml:space="preserve"> </w:t>
            </w:r>
            <w:proofErr w:type="spellStart"/>
            <w:r w:rsidRPr="00C95725">
              <w:rPr>
                <w:rFonts w:ascii="Arial" w:hAnsi="Arial" w:cs="Arial"/>
                <w:sz w:val="18"/>
                <w:szCs w:val="18"/>
              </w:rPr>
              <w:t>Appliance</w:t>
            </w:r>
            <w:proofErr w:type="spellEnd"/>
            <w:r w:rsidRPr="00C95725">
              <w:rPr>
                <w:rFonts w:ascii="Arial" w:hAnsi="Arial" w:cs="Arial"/>
                <w:sz w:val="18"/>
                <w:szCs w:val="18"/>
              </w:rPr>
              <w:t xml:space="preserve"> X11-S, por un período mínimo de cinco (5) años, contados a partir del recibido a satisfacción de la instalación y puesta en funcionamiento del equipo y de todos sus componentes por parte de la Entidad. Esta garantía deberá ser prestada directamente por Oracle o a través de un canal autorizado, e incluirá soporte técnico especializado en modalidad 24x7x365, atención prioritaria del fabricante, acceso continuo a parches de seguridad, actualizaciones críticas de software y firmware, así como el reemplazo de componentes de hardware en caso de fallas, sin generar costos adicionales para la Entidad. Este nivel de soporte es fundamental para garantizar la alta disponibilidad de los servicios tecnológicos, mitigar riesgos operacionales y asegurar el cumplimiento de los estándares normativos aplicables a entornos de misión crítica como los de la Dirección General Marítima – DIMAR.</w:t>
            </w:r>
          </w:p>
        </w:tc>
      </w:tr>
      <w:tr w:rsidR="004B1498" w:rsidRPr="00FF1FF9" w14:paraId="04CBFF94" w14:textId="77777777" w:rsidTr="65E49185">
        <w:trPr>
          <w:trHeight w:val="20"/>
        </w:trPr>
        <w:tc>
          <w:tcPr>
            <w:tcW w:w="975" w:type="dxa"/>
            <w:vAlign w:val="center"/>
          </w:tcPr>
          <w:p w14:paraId="75271D77"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78A248B3" w14:textId="77777777" w:rsidR="004B1498" w:rsidRPr="00C95725" w:rsidRDefault="004B1498" w:rsidP="00E60731">
            <w:pPr>
              <w:pStyle w:val="NormalWeb"/>
              <w:spacing w:before="0" w:beforeAutospacing="0" w:after="0" w:afterAutospacing="0"/>
              <w:jc w:val="both"/>
              <w:rPr>
                <w:rFonts w:ascii="Arial" w:hAnsi="Arial" w:cs="Arial"/>
                <w:b/>
                <w:sz w:val="18"/>
                <w:szCs w:val="18"/>
                <w:lang w:val="es-CO"/>
              </w:rPr>
            </w:pPr>
            <w:r w:rsidRPr="00C95725">
              <w:rPr>
                <w:rFonts w:ascii="Arial" w:hAnsi="Arial" w:cs="Arial"/>
                <w:b/>
                <w:sz w:val="18"/>
                <w:szCs w:val="18"/>
                <w:lang w:val="es-CO"/>
              </w:rPr>
              <w:t>Esta garantía y soporte deben incluir como mínimo los siguientes componentes y condiciones:</w:t>
            </w:r>
          </w:p>
        </w:tc>
      </w:tr>
      <w:tr w:rsidR="004B1498" w:rsidRPr="00FF1FF9" w14:paraId="3E54EBF1" w14:textId="77777777" w:rsidTr="65E49185">
        <w:trPr>
          <w:trHeight w:val="20"/>
        </w:trPr>
        <w:tc>
          <w:tcPr>
            <w:tcW w:w="975" w:type="dxa"/>
            <w:vAlign w:val="center"/>
          </w:tcPr>
          <w:p w14:paraId="211890AF"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46733ABA" w14:textId="77777777" w:rsidR="004B1498" w:rsidRPr="00C95725" w:rsidRDefault="004B1498" w:rsidP="00E60731">
            <w:pPr>
              <w:pStyle w:val="Ttulo3"/>
              <w:numPr>
                <w:ilvl w:val="0"/>
                <w:numId w:val="0"/>
              </w:numPr>
              <w:ind w:left="720" w:hanging="720"/>
              <w:jc w:val="both"/>
              <w:rPr>
                <w:rStyle w:val="Textoennegrita"/>
                <w:sz w:val="18"/>
                <w:szCs w:val="18"/>
                <w:u w:val="double"/>
              </w:rPr>
            </w:pPr>
            <w:r w:rsidRPr="00C95725">
              <w:rPr>
                <w:rStyle w:val="Textoennegrita"/>
                <w:sz w:val="18"/>
                <w:szCs w:val="18"/>
                <w:u w:val="double"/>
              </w:rPr>
              <w:t>Cobertura Integral del Hardware:</w:t>
            </w:r>
          </w:p>
          <w:p w14:paraId="4DA0D167" w14:textId="77777777" w:rsidR="004B1498" w:rsidRPr="00C95725" w:rsidRDefault="004B1498" w:rsidP="00E60731">
            <w:pPr>
              <w:jc w:val="both"/>
              <w:rPr>
                <w:b/>
                <w:sz w:val="18"/>
                <w:szCs w:val="18"/>
                <w:u w:val="double"/>
              </w:rPr>
            </w:pPr>
          </w:p>
          <w:p w14:paraId="2D8E4279" w14:textId="77777777" w:rsidR="004B1498" w:rsidRPr="00C95725" w:rsidRDefault="004B1498" w:rsidP="003F1E28">
            <w:pPr>
              <w:pStyle w:val="Cuerpo"/>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Fonts w:ascii="Arial" w:hAnsi="Arial" w:cs="Arial"/>
                <w:b/>
                <w:sz w:val="18"/>
                <w:szCs w:val="18"/>
                <w:u w:val="double"/>
                <w:lang w:val="es-CO"/>
              </w:rPr>
            </w:pPr>
            <w:r w:rsidRPr="00C95725">
              <w:rPr>
                <w:rFonts w:ascii="Arial" w:hAnsi="Arial" w:cs="Arial"/>
                <w:b/>
                <w:sz w:val="18"/>
                <w:szCs w:val="18"/>
                <w:u w:val="double"/>
                <w:lang w:val="es-CO"/>
              </w:rPr>
              <w:t xml:space="preserve">Reemplazo de componentes defectuosos, sin costo adicional, incluyendo discos duros, fuentes de poder, memorias, controladores, ventiladores, tarjetas de red, procesadores, tarjetas RAID, chasis, </w:t>
            </w:r>
            <w:proofErr w:type="spellStart"/>
            <w:r w:rsidRPr="00C95725">
              <w:rPr>
                <w:rFonts w:ascii="Arial" w:hAnsi="Arial" w:cs="Arial"/>
                <w:b/>
                <w:sz w:val="18"/>
                <w:szCs w:val="18"/>
                <w:u w:val="double"/>
                <w:lang w:val="es-CO"/>
              </w:rPr>
              <w:t>backplanes</w:t>
            </w:r>
            <w:proofErr w:type="spellEnd"/>
            <w:r w:rsidRPr="00C95725">
              <w:rPr>
                <w:rFonts w:ascii="Arial" w:hAnsi="Arial" w:cs="Arial"/>
                <w:b/>
                <w:sz w:val="18"/>
                <w:szCs w:val="18"/>
                <w:u w:val="double"/>
                <w:lang w:val="es-CO"/>
              </w:rPr>
              <w:t xml:space="preserve"> y cualquier otro elemento físico que forme parte del equipo.</w:t>
            </w:r>
          </w:p>
          <w:p w14:paraId="4598DE91" w14:textId="77777777" w:rsidR="004B1498" w:rsidRPr="00C95725" w:rsidRDefault="004B1498" w:rsidP="003F1E28">
            <w:pPr>
              <w:pStyle w:val="Cuerpo"/>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Fonts w:ascii="Arial" w:hAnsi="Arial" w:cs="Arial"/>
                <w:b/>
                <w:sz w:val="18"/>
                <w:szCs w:val="18"/>
                <w:u w:val="double"/>
                <w:lang w:val="es-CO"/>
              </w:rPr>
            </w:pPr>
            <w:r w:rsidRPr="00C95725">
              <w:rPr>
                <w:rFonts w:ascii="Arial" w:hAnsi="Arial" w:cs="Arial"/>
                <w:b/>
                <w:sz w:val="18"/>
                <w:szCs w:val="18"/>
                <w:u w:val="double"/>
                <w:lang w:val="es-CO"/>
              </w:rPr>
              <w:t>El reemplazo deberá realizarse de acuerdo con las políticas de suministro de repuestos de Oracle (ver documento)</w:t>
            </w:r>
          </w:p>
          <w:p w14:paraId="149F4CE0" w14:textId="77777777" w:rsidR="004B1498" w:rsidRPr="00C95725" w:rsidRDefault="004B1498" w:rsidP="003F1E28">
            <w:pPr>
              <w:pStyle w:val="Cuerpo"/>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jc w:val="both"/>
              <w:outlineLvl w:val="0"/>
              <w:rPr>
                <w:rFonts w:ascii="Arial" w:hAnsi="Arial" w:cs="Arial"/>
                <w:b/>
                <w:sz w:val="18"/>
                <w:szCs w:val="18"/>
                <w:u w:val="double"/>
                <w:lang w:val="es-CO"/>
              </w:rPr>
            </w:pPr>
            <w:r w:rsidRPr="00C95725">
              <w:rPr>
                <w:rFonts w:ascii="Arial" w:hAnsi="Arial" w:cs="Arial"/>
                <w:b/>
                <w:sz w:val="18"/>
                <w:szCs w:val="18"/>
                <w:u w:val="double"/>
                <w:lang w:val="es-CO"/>
              </w:rPr>
              <w:t>Servicio en sitio en caso de ser requerido, con personal autorizado por el fabricante para realizar los diagnósticos y reparaciones.</w:t>
            </w:r>
          </w:p>
        </w:tc>
      </w:tr>
      <w:tr w:rsidR="004B1498" w:rsidRPr="00FF1FF9" w14:paraId="09E0CFC8" w14:textId="77777777" w:rsidTr="65E49185">
        <w:trPr>
          <w:trHeight w:val="20"/>
        </w:trPr>
        <w:tc>
          <w:tcPr>
            <w:tcW w:w="975" w:type="dxa"/>
            <w:vAlign w:val="center"/>
          </w:tcPr>
          <w:p w14:paraId="5AEC49BA"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35D541DB" w14:textId="77777777" w:rsidR="004B1498" w:rsidRPr="00C95725" w:rsidRDefault="004B1498" w:rsidP="00E60731">
            <w:pPr>
              <w:pStyle w:val="Ttulo3"/>
              <w:numPr>
                <w:ilvl w:val="0"/>
                <w:numId w:val="0"/>
              </w:numPr>
              <w:ind w:left="720" w:hanging="720"/>
              <w:jc w:val="both"/>
              <w:rPr>
                <w:rFonts w:cs="Arial"/>
                <w:b/>
                <w:sz w:val="18"/>
                <w:szCs w:val="18"/>
              </w:rPr>
            </w:pPr>
            <w:r w:rsidRPr="00C95725">
              <w:rPr>
                <w:rFonts w:cs="Arial"/>
                <w:b/>
                <w:sz w:val="18"/>
                <w:szCs w:val="18"/>
              </w:rPr>
              <w:t>Soporte Técnico del Fabricante:</w:t>
            </w:r>
          </w:p>
          <w:p w14:paraId="514C4DDE" w14:textId="77777777" w:rsidR="004B1498" w:rsidRPr="00C95725" w:rsidRDefault="004B1498" w:rsidP="00E60731">
            <w:pPr>
              <w:pStyle w:val="NormalWeb"/>
              <w:spacing w:before="0" w:beforeAutospacing="0" w:after="0" w:afterAutospacing="0"/>
              <w:ind w:left="360"/>
              <w:jc w:val="both"/>
              <w:rPr>
                <w:rFonts w:ascii="Arial" w:hAnsi="Arial" w:cs="Arial"/>
                <w:sz w:val="18"/>
                <w:szCs w:val="18"/>
                <w:lang w:val="es-CO"/>
              </w:rPr>
            </w:pPr>
          </w:p>
          <w:p w14:paraId="77541948" w14:textId="77777777" w:rsidR="004B1498" w:rsidRPr="00C95725" w:rsidRDefault="004B1498" w:rsidP="003F1E28">
            <w:pPr>
              <w:pStyle w:val="NormalWeb"/>
              <w:numPr>
                <w:ilvl w:val="0"/>
                <w:numId w:val="33"/>
              </w:numPr>
              <w:spacing w:before="0" w:beforeAutospacing="0" w:after="0" w:afterAutospacing="0"/>
              <w:jc w:val="both"/>
              <w:rPr>
                <w:rFonts w:ascii="Arial" w:hAnsi="Arial" w:cs="Arial"/>
                <w:b/>
                <w:sz w:val="18"/>
                <w:szCs w:val="18"/>
                <w:u w:val="double"/>
                <w:lang w:val="es-CO"/>
              </w:rPr>
            </w:pPr>
            <w:r w:rsidRPr="00C95725">
              <w:rPr>
                <w:rFonts w:ascii="Arial" w:hAnsi="Arial" w:cs="Arial"/>
                <w:b/>
                <w:sz w:val="18"/>
                <w:szCs w:val="18"/>
                <w:u w:val="double"/>
                <w:lang w:val="es-CO"/>
              </w:rPr>
              <w:t xml:space="preserve">Acceso directo al soporte técnico del fabricante (Oracle) 24x7x365 en modalidad </w:t>
            </w:r>
            <w:r w:rsidRPr="00C95725">
              <w:rPr>
                <w:rStyle w:val="Textoennegrita"/>
                <w:rFonts w:ascii="Arial" w:hAnsi="Arial" w:cs="Arial"/>
                <w:b w:val="0"/>
                <w:sz w:val="18"/>
                <w:szCs w:val="18"/>
                <w:u w:val="double"/>
                <w:lang w:val="es-CO"/>
              </w:rPr>
              <w:t xml:space="preserve">Premier </w:t>
            </w:r>
            <w:proofErr w:type="spellStart"/>
            <w:r w:rsidRPr="00C95725">
              <w:rPr>
                <w:rStyle w:val="Textoennegrita"/>
                <w:rFonts w:ascii="Arial" w:hAnsi="Arial" w:cs="Arial"/>
                <w:b w:val="0"/>
                <w:sz w:val="18"/>
                <w:szCs w:val="18"/>
                <w:u w:val="double"/>
                <w:lang w:val="es-CO"/>
              </w:rPr>
              <w:t>Support</w:t>
            </w:r>
            <w:proofErr w:type="spellEnd"/>
            <w:r w:rsidRPr="00C95725">
              <w:rPr>
                <w:rFonts w:ascii="Arial" w:hAnsi="Arial" w:cs="Arial"/>
                <w:b/>
                <w:sz w:val="18"/>
                <w:szCs w:val="18"/>
                <w:u w:val="double"/>
                <w:lang w:val="es-CO"/>
              </w:rPr>
              <w:t xml:space="preserve">, para resolver incidentes, consultas técnicas y problemas relacionados con el funcionamiento del equipo o el software preinstalado (Oracle Linux, Oracle </w:t>
            </w:r>
            <w:proofErr w:type="spellStart"/>
            <w:r w:rsidRPr="00C95725">
              <w:rPr>
                <w:rFonts w:ascii="Arial" w:hAnsi="Arial" w:cs="Arial"/>
                <w:b/>
                <w:sz w:val="18"/>
                <w:szCs w:val="18"/>
                <w:u w:val="double"/>
                <w:lang w:val="es-CO"/>
              </w:rPr>
              <w:t>Grid</w:t>
            </w:r>
            <w:proofErr w:type="spellEnd"/>
            <w:r w:rsidRPr="00C95725">
              <w:rPr>
                <w:rFonts w:ascii="Arial" w:hAnsi="Arial" w:cs="Arial"/>
                <w:b/>
                <w:sz w:val="18"/>
                <w:szCs w:val="18"/>
                <w:u w:val="double"/>
                <w:lang w:val="es-CO"/>
              </w:rPr>
              <w:t xml:space="preserve"> </w:t>
            </w:r>
            <w:proofErr w:type="spellStart"/>
            <w:r w:rsidRPr="00C95725">
              <w:rPr>
                <w:rFonts w:ascii="Arial" w:hAnsi="Arial" w:cs="Arial"/>
                <w:b/>
                <w:sz w:val="18"/>
                <w:szCs w:val="18"/>
                <w:u w:val="double"/>
                <w:lang w:val="es-CO"/>
              </w:rPr>
              <w:t>Infrastructure</w:t>
            </w:r>
            <w:proofErr w:type="spellEnd"/>
            <w:r w:rsidRPr="00C95725">
              <w:rPr>
                <w:rFonts w:ascii="Arial" w:hAnsi="Arial" w:cs="Arial"/>
                <w:b/>
                <w:sz w:val="18"/>
                <w:szCs w:val="18"/>
                <w:u w:val="double"/>
                <w:lang w:val="es-CO"/>
              </w:rPr>
              <w:t xml:space="preserve">, Oracle </w:t>
            </w:r>
            <w:proofErr w:type="spellStart"/>
            <w:r w:rsidRPr="00C95725">
              <w:rPr>
                <w:rFonts w:ascii="Arial" w:hAnsi="Arial" w:cs="Arial"/>
                <w:b/>
                <w:sz w:val="18"/>
                <w:szCs w:val="18"/>
                <w:u w:val="double"/>
                <w:lang w:val="es-CO"/>
              </w:rPr>
              <w:t>Database</w:t>
            </w:r>
            <w:proofErr w:type="spellEnd"/>
            <w:r w:rsidRPr="00C95725">
              <w:rPr>
                <w:rFonts w:ascii="Arial" w:hAnsi="Arial" w:cs="Arial"/>
                <w:b/>
                <w:sz w:val="18"/>
                <w:szCs w:val="18"/>
                <w:u w:val="double"/>
                <w:lang w:val="es-CO"/>
              </w:rPr>
              <w:t>).</w:t>
            </w:r>
          </w:p>
          <w:p w14:paraId="705AE4FA" w14:textId="77777777" w:rsidR="004B1498" w:rsidRPr="00C95725" w:rsidRDefault="004B1498" w:rsidP="003F1E28">
            <w:pPr>
              <w:pStyle w:val="NormalWeb"/>
              <w:numPr>
                <w:ilvl w:val="0"/>
                <w:numId w:val="33"/>
              </w:numPr>
              <w:spacing w:before="0" w:beforeAutospacing="0" w:after="0" w:afterAutospacing="0"/>
              <w:jc w:val="both"/>
              <w:rPr>
                <w:rFonts w:ascii="Arial" w:hAnsi="Arial" w:cs="Arial"/>
                <w:b/>
                <w:sz w:val="18"/>
                <w:szCs w:val="18"/>
                <w:u w:val="double"/>
                <w:lang w:val="es-CO"/>
              </w:rPr>
            </w:pPr>
            <w:r w:rsidRPr="00C95725">
              <w:rPr>
                <w:rFonts w:ascii="Arial" w:hAnsi="Arial" w:cs="Arial"/>
                <w:b/>
                <w:sz w:val="18"/>
                <w:szCs w:val="18"/>
                <w:u w:val="double"/>
                <w:lang w:val="es-CO"/>
              </w:rPr>
              <w:t>Disponibilidad de asistencia especializada para la solución de incidentes de severidad 1, 2 y 3 conforme a los niveles de servicio (SLA) definidos por el fabricante.</w:t>
            </w:r>
          </w:p>
          <w:p w14:paraId="6A0F348B" w14:textId="77777777" w:rsidR="004B1498" w:rsidRPr="00C95725" w:rsidRDefault="004B1498" w:rsidP="003F1E28">
            <w:pPr>
              <w:pStyle w:val="NormalWeb"/>
              <w:numPr>
                <w:ilvl w:val="0"/>
                <w:numId w:val="33"/>
              </w:numPr>
              <w:spacing w:before="0" w:beforeAutospacing="0" w:after="0" w:afterAutospacing="0"/>
              <w:jc w:val="both"/>
              <w:rPr>
                <w:rFonts w:ascii="Arial" w:hAnsi="Arial" w:cs="Arial"/>
                <w:b/>
                <w:sz w:val="18"/>
                <w:szCs w:val="18"/>
                <w:u w:val="double"/>
                <w:lang w:val="es-CO"/>
              </w:rPr>
            </w:pPr>
            <w:r w:rsidRPr="00C95725">
              <w:rPr>
                <w:rFonts w:ascii="Arial" w:hAnsi="Arial" w:cs="Arial"/>
                <w:b/>
                <w:sz w:val="18"/>
                <w:szCs w:val="18"/>
                <w:u w:val="double"/>
                <w:lang w:val="es-CO"/>
              </w:rPr>
              <w:t>Incidentes de plataforma y motor Oracle</w:t>
            </w:r>
          </w:p>
          <w:p w14:paraId="645F9DB9" w14:textId="77777777" w:rsidR="004B1498" w:rsidRPr="00C95725" w:rsidRDefault="004B1498" w:rsidP="003F1E28">
            <w:pPr>
              <w:pStyle w:val="NormalWeb"/>
              <w:numPr>
                <w:ilvl w:val="0"/>
                <w:numId w:val="33"/>
              </w:numPr>
              <w:spacing w:before="0" w:beforeAutospacing="0" w:after="0" w:afterAutospacing="0"/>
              <w:jc w:val="both"/>
              <w:rPr>
                <w:rFonts w:ascii="Arial" w:hAnsi="Arial" w:cs="Arial"/>
                <w:b/>
                <w:sz w:val="18"/>
                <w:szCs w:val="18"/>
                <w:u w:val="double"/>
                <w:lang w:val="es-CO"/>
              </w:rPr>
            </w:pPr>
            <w:r w:rsidRPr="00C95725">
              <w:rPr>
                <w:rFonts w:ascii="Arial" w:hAnsi="Arial" w:cs="Arial"/>
                <w:b/>
                <w:sz w:val="18"/>
                <w:szCs w:val="18"/>
                <w:u w:val="double"/>
                <w:lang w:val="es-CO"/>
              </w:rPr>
              <w:t>Accesos a parches, actualizaciones y parches de seguridad</w:t>
            </w:r>
          </w:p>
          <w:p w14:paraId="4332AB42" w14:textId="77777777" w:rsidR="004B1498" w:rsidRPr="00C95725" w:rsidRDefault="004B1498" w:rsidP="003F1E28">
            <w:pPr>
              <w:pStyle w:val="NormalWeb"/>
              <w:numPr>
                <w:ilvl w:val="0"/>
                <w:numId w:val="33"/>
              </w:numPr>
              <w:spacing w:before="0" w:beforeAutospacing="0" w:after="0" w:afterAutospacing="0"/>
              <w:jc w:val="both"/>
              <w:rPr>
                <w:rFonts w:ascii="Arial" w:hAnsi="Arial" w:cs="Arial"/>
                <w:sz w:val="18"/>
                <w:szCs w:val="18"/>
                <w:lang w:val="es-CO"/>
              </w:rPr>
            </w:pPr>
            <w:r w:rsidRPr="00C95725">
              <w:rPr>
                <w:rFonts w:ascii="Arial" w:hAnsi="Arial" w:cs="Arial"/>
                <w:b/>
                <w:sz w:val="18"/>
                <w:szCs w:val="18"/>
                <w:u w:val="double"/>
                <w:lang w:val="es-CO"/>
              </w:rPr>
              <w:t>Acompañamiento ante eventos críticos de operación o rendimientos</w:t>
            </w:r>
          </w:p>
        </w:tc>
      </w:tr>
      <w:tr w:rsidR="004B1498" w:rsidRPr="00FF1FF9" w14:paraId="4F39A190" w14:textId="77777777" w:rsidTr="65E49185">
        <w:trPr>
          <w:trHeight w:val="20"/>
        </w:trPr>
        <w:tc>
          <w:tcPr>
            <w:tcW w:w="975" w:type="dxa"/>
            <w:vAlign w:val="center"/>
          </w:tcPr>
          <w:p w14:paraId="108FE61B"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7B7B40FE" w14:textId="77777777" w:rsidR="004B1498" w:rsidRPr="00C95725" w:rsidRDefault="004B1498" w:rsidP="00E60731">
            <w:pPr>
              <w:pStyle w:val="Ttulo4"/>
              <w:numPr>
                <w:ilvl w:val="0"/>
                <w:numId w:val="0"/>
              </w:numPr>
              <w:ind w:left="864" w:hanging="864"/>
              <w:jc w:val="both"/>
              <w:rPr>
                <w:rFonts w:ascii="Arial" w:hAnsi="Arial"/>
                <w:sz w:val="18"/>
                <w:szCs w:val="18"/>
                <w:lang w:eastAsia="es-CO"/>
              </w:rPr>
            </w:pPr>
            <w:r w:rsidRPr="00C95725">
              <w:rPr>
                <w:rStyle w:val="Textoennegrita"/>
                <w:rFonts w:ascii="Arial" w:hAnsi="Arial"/>
                <w:sz w:val="18"/>
                <w:szCs w:val="18"/>
              </w:rPr>
              <w:t>Actualizaciones de Software y Seguridad:</w:t>
            </w:r>
          </w:p>
          <w:p w14:paraId="42795067" w14:textId="77777777" w:rsidR="004B1498" w:rsidRPr="00C95725" w:rsidRDefault="004B1498" w:rsidP="003F1E28">
            <w:pPr>
              <w:pStyle w:val="NormalWeb"/>
              <w:numPr>
                <w:ilvl w:val="0"/>
                <w:numId w:val="39"/>
              </w:numPr>
              <w:spacing w:before="0" w:beforeAutospacing="0" w:after="0" w:afterAutospacing="0"/>
              <w:jc w:val="both"/>
              <w:rPr>
                <w:rFonts w:ascii="Arial" w:hAnsi="Arial" w:cs="Arial"/>
                <w:sz w:val="18"/>
                <w:szCs w:val="18"/>
              </w:rPr>
            </w:pPr>
            <w:r w:rsidRPr="00C95725">
              <w:rPr>
                <w:rFonts w:ascii="Arial" w:hAnsi="Arial" w:cs="Arial"/>
                <w:sz w:val="18"/>
                <w:szCs w:val="18"/>
              </w:rPr>
              <w:t xml:space="preserve">Acceso a </w:t>
            </w:r>
            <w:r w:rsidRPr="00C95725">
              <w:rPr>
                <w:rStyle w:val="Textoennegrita"/>
                <w:rFonts w:ascii="Arial" w:hAnsi="Arial" w:cs="Arial"/>
                <w:sz w:val="18"/>
                <w:szCs w:val="18"/>
              </w:rPr>
              <w:t>actualizaciones críticas y parches de seguridad</w:t>
            </w:r>
            <w:r w:rsidRPr="00C95725">
              <w:rPr>
                <w:rFonts w:ascii="Arial" w:hAnsi="Arial" w:cs="Arial"/>
                <w:sz w:val="18"/>
                <w:szCs w:val="18"/>
              </w:rPr>
              <w:t xml:space="preserve"> para el sistema operativo (Oracle Linux), firmware, BIOS, controladores, Oracle </w:t>
            </w:r>
            <w:proofErr w:type="spellStart"/>
            <w:r w:rsidRPr="00C95725">
              <w:rPr>
                <w:rFonts w:ascii="Arial" w:hAnsi="Arial" w:cs="Arial"/>
                <w:sz w:val="18"/>
                <w:szCs w:val="18"/>
              </w:rPr>
              <w:t>Grid</w:t>
            </w:r>
            <w:proofErr w:type="spellEnd"/>
            <w:r w:rsidRPr="00C95725">
              <w:rPr>
                <w:rFonts w:ascii="Arial" w:hAnsi="Arial" w:cs="Arial"/>
                <w:sz w:val="18"/>
                <w:szCs w:val="18"/>
              </w:rPr>
              <w:t xml:space="preserve"> </w:t>
            </w:r>
            <w:proofErr w:type="spellStart"/>
            <w:r w:rsidRPr="00C95725">
              <w:rPr>
                <w:rFonts w:ascii="Arial" w:hAnsi="Arial" w:cs="Arial"/>
                <w:sz w:val="18"/>
                <w:szCs w:val="18"/>
              </w:rPr>
              <w:t>Infrastructure</w:t>
            </w:r>
            <w:proofErr w:type="spellEnd"/>
            <w:r w:rsidRPr="00C95725">
              <w:rPr>
                <w:rFonts w:ascii="Arial" w:hAnsi="Arial" w:cs="Arial"/>
                <w:sz w:val="18"/>
                <w:szCs w:val="18"/>
              </w:rPr>
              <w:t xml:space="preserve"> y herramientas administrativas incluidas en el ODA.</w:t>
            </w:r>
          </w:p>
          <w:p w14:paraId="430E4A45" w14:textId="77777777" w:rsidR="004B1498" w:rsidRPr="00C95725" w:rsidRDefault="004B1498" w:rsidP="003F1E28">
            <w:pPr>
              <w:pStyle w:val="NormalWeb"/>
              <w:numPr>
                <w:ilvl w:val="0"/>
                <w:numId w:val="39"/>
              </w:numPr>
              <w:spacing w:before="0" w:beforeAutospacing="0" w:after="0" w:afterAutospacing="0"/>
              <w:jc w:val="both"/>
              <w:rPr>
                <w:rFonts w:ascii="Arial" w:hAnsi="Arial" w:cs="Arial"/>
                <w:sz w:val="18"/>
                <w:szCs w:val="18"/>
                <w:lang w:val="es-CO"/>
              </w:rPr>
            </w:pPr>
            <w:r w:rsidRPr="00C95725">
              <w:rPr>
                <w:rFonts w:ascii="Arial" w:hAnsi="Arial" w:cs="Arial"/>
                <w:sz w:val="18"/>
                <w:szCs w:val="18"/>
                <w:lang w:val="es-CO"/>
              </w:rPr>
              <w:t xml:space="preserve">Acceso a nuevas versiones de componentes del software Oracle </w:t>
            </w:r>
            <w:proofErr w:type="spellStart"/>
            <w:r w:rsidRPr="00C95725">
              <w:rPr>
                <w:rFonts w:ascii="Arial" w:hAnsi="Arial" w:cs="Arial"/>
                <w:sz w:val="18"/>
                <w:szCs w:val="18"/>
                <w:lang w:val="es-CO"/>
              </w:rPr>
              <w:t>Appliance</w:t>
            </w:r>
            <w:proofErr w:type="spellEnd"/>
            <w:r w:rsidRPr="00C95725">
              <w:rPr>
                <w:rFonts w:ascii="Arial" w:hAnsi="Arial" w:cs="Arial"/>
                <w:sz w:val="18"/>
                <w:szCs w:val="18"/>
                <w:lang w:val="es-CO"/>
              </w:rPr>
              <w:t xml:space="preserve"> Manager necesarias para el mantenimiento del ciclo de vida del sistema.</w:t>
            </w:r>
          </w:p>
          <w:p w14:paraId="16442484" w14:textId="77777777" w:rsidR="004B1498" w:rsidRPr="00C95725" w:rsidRDefault="004B1498" w:rsidP="00E60731">
            <w:pPr>
              <w:pStyle w:val="Ttulo3"/>
              <w:numPr>
                <w:ilvl w:val="0"/>
                <w:numId w:val="0"/>
              </w:numPr>
              <w:ind w:left="720" w:hanging="720"/>
              <w:jc w:val="both"/>
              <w:rPr>
                <w:rStyle w:val="Textoennegrita"/>
                <w:sz w:val="18"/>
                <w:szCs w:val="18"/>
              </w:rPr>
            </w:pPr>
          </w:p>
        </w:tc>
      </w:tr>
      <w:tr w:rsidR="004B1498" w:rsidRPr="00FF1FF9" w14:paraId="70AA8264" w14:textId="77777777" w:rsidTr="65E49185">
        <w:trPr>
          <w:trHeight w:val="20"/>
        </w:trPr>
        <w:tc>
          <w:tcPr>
            <w:tcW w:w="975" w:type="dxa"/>
            <w:vAlign w:val="center"/>
          </w:tcPr>
          <w:p w14:paraId="70F7E155"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708C79C7" w14:textId="77777777" w:rsidR="004B1498" w:rsidRPr="00C95725" w:rsidRDefault="004B1498" w:rsidP="00E60731">
            <w:pPr>
              <w:pStyle w:val="Ttulo4"/>
              <w:numPr>
                <w:ilvl w:val="0"/>
                <w:numId w:val="0"/>
              </w:numPr>
              <w:jc w:val="both"/>
              <w:rPr>
                <w:rStyle w:val="Textoennegrita"/>
                <w:rFonts w:ascii="Arial" w:hAnsi="Arial"/>
                <w:b/>
                <w:sz w:val="18"/>
                <w:szCs w:val="18"/>
              </w:rPr>
            </w:pPr>
            <w:r w:rsidRPr="00C95725">
              <w:rPr>
                <w:rStyle w:val="Textoennegrita"/>
                <w:rFonts w:ascii="Arial" w:hAnsi="Arial"/>
                <w:b/>
                <w:sz w:val="18"/>
                <w:szCs w:val="18"/>
              </w:rPr>
              <w:t>Garantía de Compatibilidad y Certificación:</w:t>
            </w:r>
          </w:p>
          <w:p w14:paraId="2FD620BF" w14:textId="77777777" w:rsidR="004B1498" w:rsidRPr="00C95725" w:rsidRDefault="004B1498" w:rsidP="003F1E28">
            <w:pPr>
              <w:pStyle w:val="NormalWeb"/>
              <w:numPr>
                <w:ilvl w:val="0"/>
                <w:numId w:val="40"/>
              </w:numPr>
              <w:spacing w:before="0" w:beforeAutospacing="0" w:after="0" w:afterAutospacing="0"/>
              <w:jc w:val="both"/>
              <w:rPr>
                <w:rFonts w:ascii="Arial" w:hAnsi="Arial" w:cs="Arial"/>
                <w:bCs/>
                <w:sz w:val="18"/>
                <w:szCs w:val="18"/>
                <w:lang w:val="es-CO"/>
              </w:rPr>
            </w:pPr>
            <w:r w:rsidRPr="00C95725">
              <w:rPr>
                <w:rFonts w:ascii="Arial" w:hAnsi="Arial" w:cs="Arial"/>
                <w:bCs/>
                <w:sz w:val="18"/>
                <w:szCs w:val="18"/>
                <w:lang w:val="es-CO"/>
              </w:rPr>
              <w:t xml:space="preserve">El equipo ODA X11-S debe estar </w:t>
            </w:r>
            <w:r w:rsidRPr="00C95725">
              <w:rPr>
                <w:rStyle w:val="Textoennegrita"/>
                <w:rFonts w:ascii="Arial" w:hAnsi="Arial" w:cs="Arial"/>
                <w:bCs w:val="0"/>
                <w:sz w:val="18"/>
                <w:szCs w:val="18"/>
                <w:lang w:val="es-CO"/>
              </w:rPr>
              <w:t>totalmente certificado, validado e integrado por Oracle</w:t>
            </w:r>
            <w:r w:rsidRPr="00C95725">
              <w:rPr>
                <w:rFonts w:ascii="Arial" w:hAnsi="Arial" w:cs="Arial"/>
                <w:bCs/>
                <w:sz w:val="18"/>
                <w:szCs w:val="18"/>
                <w:lang w:val="es-CO"/>
              </w:rPr>
              <w:t>, garantizando la compatibilidad y correcto funcionamiento entre el hardware, el sistema operativo, el motor de base de datos Oracle y las herramientas de gestión.</w:t>
            </w:r>
          </w:p>
          <w:p w14:paraId="2451C976" w14:textId="24DF3EFC" w:rsidR="004B1498" w:rsidRPr="00C95725" w:rsidRDefault="004B1498" w:rsidP="003F1E28">
            <w:pPr>
              <w:pStyle w:val="NormalWeb"/>
              <w:numPr>
                <w:ilvl w:val="0"/>
                <w:numId w:val="40"/>
              </w:numPr>
              <w:spacing w:before="0" w:beforeAutospacing="0" w:after="0" w:afterAutospacing="0"/>
              <w:jc w:val="both"/>
              <w:rPr>
                <w:rStyle w:val="Textoennegrita"/>
                <w:sz w:val="18"/>
                <w:szCs w:val="18"/>
                <w:lang w:val="es-CO"/>
              </w:rPr>
            </w:pPr>
            <w:r w:rsidRPr="00C95725">
              <w:rPr>
                <w:rFonts w:ascii="Arial" w:hAnsi="Arial" w:cs="Arial"/>
                <w:bCs/>
                <w:sz w:val="18"/>
                <w:szCs w:val="18"/>
                <w:lang w:val="es-CO"/>
              </w:rPr>
              <w:t xml:space="preserve">Esta integración preconfigurada </w:t>
            </w:r>
            <w:r w:rsidR="1B2AB0B8" w:rsidRPr="00C95725">
              <w:rPr>
                <w:rFonts w:ascii="Arial" w:hAnsi="Arial" w:cs="Arial"/>
                <w:bCs/>
                <w:sz w:val="18"/>
                <w:szCs w:val="18"/>
                <w:lang w:val="es-CO"/>
              </w:rPr>
              <w:t xml:space="preserve">debe </w:t>
            </w:r>
            <w:r w:rsidRPr="00C95725">
              <w:rPr>
                <w:rFonts w:ascii="Arial" w:hAnsi="Arial" w:cs="Arial"/>
                <w:bCs/>
                <w:sz w:val="18"/>
                <w:szCs w:val="18"/>
                <w:lang w:val="es-CO"/>
              </w:rPr>
              <w:t>asegura</w:t>
            </w:r>
            <w:r w:rsidR="0D11C2ED" w:rsidRPr="00C95725">
              <w:rPr>
                <w:rFonts w:ascii="Arial" w:hAnsi="Arial" w:cs="Arial"/>
                <w:bCs/>
                <w:sz w:val="18"/>
                <w:szCs w:val="18"/>
                <w:lang w:val="es-CO"/>
              </w:rPr>
              <w:t>r</w:t>
            </w:r>
            <w:r w:rsidRPr="00C95725">
              <w:rPr>
                <w:rFonts w:ascii="Arial" w:hAnsi="Arial" w:cs="Arial"/>
                <w:bCs/>
                <w:sz w:val="18"/>
                <w:szCs w:val="18"/>
                <w:lang w:val="es-CO"/>
              </w:rPr>
              <w:t xml:space="preserve"> un menor tiempo de despliegue, reduce los errores de configuración, y mitiga riesgos operativos y de incompatibilidad, especialmente en entornos críticos como los que maneja la Dirección General Marítima (DIMAR).</w:t>
            </w:r>
          </w:p>
        </w:tc>
      </w:tr>
      <w:tr w:rsidR="004B1498" w:rsidRPr="00FF1FF9" w14:paraId="0058AAA6" w14:textId="77777777" w:rsidTr="65E49185">
        <w:trPr>
          <w:trHeight w:val="20"/>
        </w:trPr>
        <w:tc>
          <w:tcPr>
            <w:tcW w:w="975" w:type="dxa"/>
            <w:vAlign w:val="center"/>
          </w:tcPr>
          <w:p w14:paraId="58591DF4"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6DDEFB92" w14:textId="77777777" w:rsidR="004B1498" w:rsidRPr="00C95725" w:rsidRDefault="004B1498" w:rsidP="00F429AB">
            <w:pPr>
              <w:pStyle w:val="Ttulo4"/>
              <w:numPr>
                <w:ilvl w:val="0"/>
                <w:numId w:val="0"/>
              </w:numPr>
              <w:jc w:val="both"/>
              <w:rPr>
                <w:rFonts w:ascii="Arial" w:hAnsi="Arial"/>
                <w:b w:val="0"/>
                <w:sz w:val="18"/>
                <w:szCs w:val="18"/>
                <w:lang w:eastAsia="es-CO"/>
              </w:rPr>
            </w:pPr>
            <w:r w:rsidRPr="00C95725">
              <w:rPr>
                <w:rStyle w:val="Textoennegrita"/>
                <w:rFonts w:ascii="Arial" w:hAnsi="Arial"/>
                <w:b/>
                <w:sz w:val="18"/>
                <w:szCs w:val="18"/>
              </w:rPr>
              <w:t>Soporte Preventivo y Ciclo de Vida:</w:t>
            </w:r>
          </w:p>
          <w:p w14:paraId="1E65F964" w14:textId="77777777" w:rsidR="004B1498" w:rsidRPr="00C95725" w:rsidRDefault="004B1498" w:rsidP="003F1E28">
            <w:pPr>
              <w:pStyle w:val="NormalWeb"/>
              <w:numPr>
                <w:ilvl w:val="0"/>
                <w:numId w:val="41"/>
              </w:numPr>
              <w:spacing w:before="0" w:beforeAutospacing="0" w:after="0" w:afterAutospacing="0"/>
              <w:jc w:val="both"/>
              <w:rPr>
                <w:rFonts w:ascii="Arial" w:hAnsi="Arial" w:cs="Arial"/>
                <w:bCs/>
                <w:sz w:val="18"/>
                <w:szCs w:val="18"/>
              </w:rPr>
            </w:pPr>
            <w:r w:rsidRPr="00C95725">
              <w:rPr>
                <w:rFonts w:ascii="Arial" w:hAnsi="Arial" w:cs="Arial"/>
                <w:bCs/>
                <w:sz w:val="18"/>
                <w:szCs w:val="18"/>
              </w:rPr>
              <w:t xml:space="preserve">Acceso a herramientas de monitoreo, diagnósticos proactivos y notificaciones automatizadas de fallas o eventos a través del Oracle </w:t>
            </w:r>
            <w:proofErr w:type="spellStart"/>
            <w:r w:rsidRPr="00C95725">
              <w:rPr>
                <w:rFonts w:ascii="Arial" w:hAnsi="Arial" w:cs="Arial"/>
                <w:bCs/>
                <w:sz w:val="18"/>
                <w:szCs w:val="18"/>
              </w:rPr>
              <w:t>Appliance</w:t>
            </w:r>
            <w:proofErr w:type="spellEnd"/>
            <w:r w:rsidRPr="00C95725">
              <w:rPr>
                <w:rFonts w:ascii="Arial" w:hAnsi="Arial" w:cs="Arial"/>
                <w:bCs/>
                <w:sz w:val="18"/>
                <w:szCs w:val="18"/>
              </w:rPr>
              <w:t xml:space="preserve"> Manager.</w:t>
            </w:r>
          </w:p>
          <w:p w14:paraId="491D33CA" w14:textId="1363AAEB" w:rsidR="004B1498" w:rsidRPr="00C95725" w:rsidRDefault="004B1498" w:rsidP="003F1E28">
            <w:pPr>
              <w:pStyle w:val="NormalWeb"/>
              <w:numPr>
                <w:ilvl w:val="0"/>
                <w:numId w:val="41"/>
              </w:numPr>
              <w:spacing w:before="0" w:beforeAutospacing="0" w:after="0" w:afterAutospacing="0"/>
              <w:jc w:val="both"/>
              <w:rPr>
                <w:rStyle w:val="Textoennegrita"/>
                <w:b w:val="0"/>
                <w:sz w:val="18"/>
                <w:szCs w:val="18"/>
                <w:lang w:val="es-CO"/>
              </w:rPr>
            </w:pPr>
            <w:r w:rsidRPr="00C95725">
              <w:rPr>
                <w:rFonts w:ascii="Arial" w:hAnsi="Arial" w:cs="Arial"/>
                <w:bCs/>
                <w:sz w:val="18"/>
                <w:szCs w:val="18"/>
                <w:lang w:val="es-CO"/>
              </w:rPr>
              <w:t xml:space="preserve">Derecho a actualizaciones de la documentación técnica, mejores prácticas </w:t>
            </w:r>
            <w:r w:rsidR="46D44586" w:rsidRPr="00C95725">
              <w:rPr>
                <w:rFonts w:ascii="Arial" w:hAnsi="Arial" w:cs="Arial"/>
                <w:bCs/>
                <w:sz w:val="18"/>
                <w:szCs w:val="18"/>
                <w:lang w:val="es-CO"/>
              </w:rPr>
              <w:t xml:space="preserve">del fabricante </w:t>
            </w:r>
            <w:r w:rsidRPr="00C95725">
              <w:rPr>
                <w:rFonts w:ascii="Arial" w:hAnsi="Arial" w:cs="Arial"/>
                <w:bCs/>
                <w:sz w:val="18"/>
                <w:szCs w:val="18"/>
                <w:lang w:val="es-CO"/>
              </w:rPr>
              <w:t>y guías de operación publicadas por Oracle.</w:t>
            </w:r>
          </w:p>
        </w:tc>
      </w:tr>
      <w:tr w:rsidR="004B1498" w:rsidRPr="00FF1FF9" w14:paraId="09568D11" w14:textId="77777777" w:rsidTr="65E49185">
        <w:trPr>
          <w:trHeight w:val="20"/>
        </w:trPr>
        <w:tc>
          <w:tcPr>
            <w:tcW w:w="975" w:type="dxa"/>
            <w:vAlign w:val="center"/>
          </w:tcPr>
          <w:p w14:paraId="649742BF"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19E88C2E" w14:textId="02B4D198" w:rsidR="004B1498" w:rsidRPr="00C95725" w:rsidRDefault="004B1498" w:rsidP="00E60731">
            <w:pPr>
              <w:jc w:val="both"/>
              <w:rPr>
                <w:rStyle w:val="Textoennegrita"/>
                <w:rFonts w:ascii="Arial" w:hAnsi="Arial" w:cs="Arial"/>
                <w:b w:val="0"/>
                <w:sz w:val="18"/>
                <w:szCs w:val="18"/>
              </w:rPr>
            </w:pPr>
            <w:r w:rsidRPr="00C95725">
              <w:rPr>
                <w:rStyle w:val="Textoennegrita"/>
                <w:rFonts w:ascii="Arial" w:hAnsi="Arial" w:cs="Arial"/>
                <w:sz w:val="18"/>
                <w:szCs w:val="18"/>
              </w:rPr>
              <w:t>Transferencia de la Garantía</w:t>
            </w:r>
            <w:r w:rsidRPr="00C95725">
              <w:rPr>
                <w:rStyle w:val="Textoennegrita"/>
                <w:rFonts w:ascii="Arial" w:hAnsi="Arial"/>
                <w:sz w:val="18"/>
                <w:szCs w:val="18"/>
              </w:rPr>
              <w:t xml:space="preserve">: </w:t>
            </w:r>
            <w:r w:rsidRPr="00C95725">
              <w:rPr>
                <w:rFonts w:ascii="Arial" w:hAnsi="Arial" w:cs="Arial"/>
                <w:sz w:val="18"/>
                <w:szCs w:val="18"/>
              </w:rPr>
              <w:t>En caso de cambios administrativos o reubicación del equipo dentro de la Entidad, el soporte y garantía deberán poder ser transferidos sin restricción, manteniendo su vigencia origina</w:t>
            </w:r>
            <w:r w:rsidR="7D2B3FF7" w:rsidRPr="00C95725">
              <w:rPr>
                <w:rFonts w:ascii="Arial" w:hAnsi="Arial" w:cs="Arial"/>
                <w:sz w:val="18"/>
                <w:szCs w:val="18"/>
              </w:rPr>
              <w:t>l</w:t>
            </w:r>
            <w:r w:rsidRPr="00C95725">
              <w:rPr>
                <w:rFonts w:ascii="Arial" w:hAnsi="Arial" w:cs="Arial"/>
                <w:sz w:val="18"/>
                <w:szCs w:val="18"/>
              </w:rPr>
              <w:t>.</w:t>
            </w:r>
          </w:p>
        </w:tc>
      </w:tr>
      <w:tr w:rsidR="004B1498" w:rsidRPr="00FF1FF9" w14:paraId="0C9C5B7F" w14:textId="77777777" w:rsidTr="65E49185">
        <w:trPr>
          <w:trHeight w:val="20"/>
        </w:trPr>
        <w:tc>
          <w:tcPr>
            <w:tcW w:w="975" w:type="dxa"/>
            <w:shd w:val="clear" w:color="auto" w:fill="D9D9D9" w:themeFill="background1" w:themeFillShade="D9"/>
            <w:vAlign w:val="center"/>
          </w:tcPr>
          <w:p w14:paraId="586E7C2C" w14:textId="77777777" w:rsidR="004B1498" w:rsidRPr="00933A4E" w:rsidRDefault="004B1498" w:rsidP="003F1E28">
            <w:pPr>
              <w:pStyle w:val="Cuerpo"/>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shd w:val="clear" w:color="auto" w:fill="D9D9D9" w:themeFill="background1" w:themeFillShade="D9"/>
            <w:vAlign w:val="center"/>
          </w:tcPr>
          <w:p w14:paraId="219E8A44" w14:textId="77777777" w:rsidR="004B1498" w:rsidRPr="00933A4E" w:rsidRDefault="004B1498" w:rsidP="00E60731">
            <w:pPr>
              <w:autoSpaceDE w:val="0"/>
              <w:autoSpaceDN w:val="0"/>
              <w:adjustRightInd w:val="0"/>
              <w:spacing w:line="276" w:lineRule="auto"/>
              <w:contextualSpacing/>
              <w:jc w:val="both"/>
              <w:rPr>
                <w:rStyle w:val="Textoennegrita"/>
                <w:rFonts w:ascii="Arial" w:hAnsi="Arial" w:cs="Arial"/>
                <w:b w:val="0"/>
                <w:sz w:val="18"/>
                <w:szCs w:val="18"/>
              </w:rPr>
            </w:pPr>
            <w:r w:rsidRPr="00933A4E">
              <w:rPr>
                <w:rStyle w:val="Textoennegrita"/>
                <w:rFonts w:ascii="Arial" w:hAnsi="Arial" w:cs="Arial"/>
                <w:sz w:val="18"/>
                <w:szCs w:val="18"/>
              </w:rPr>
              <w:t>SERVICIOS PROFESIONALES PARA MIGRACIÓN DE BASE DE DATOS:</w:t>
            </w:r>
          </w:p>
          <w:p w14:paraId="5A2B03DB" w14:textId="77777777" w:rsidR="004B1498" w:rsidRPr="00933A4E" w:rsidRDefault="004B1498" w:rsidP="003F1E28">
            <w:pPr>
              <w:pStyle w:val="Prrafodelista"/>
              <w:numPr>
                <w:ilvl w:val="0"/>
                <w:numId w:val="43"/>
              </w:numPr>
              <w:autoSpaceDE w:val="0"/>
              <w:autoSpaceDN w:val="0"/>
              <w:adjustRightInd w:val="0"/>
              <w:spacing w:line="276" w:lineRule="auto"/>
              <w:contextualSpacing/>
              <w:jc w:val="both"/>
              <w:rPr>
                <w:rFonts w:ascii="Arial" w:hAnsi="Arial" w:cs="Arial"/>
                <w:sz w:val="18"/>
                <w:szCs w:val="18"/>
              </w:rPr>
            </w:pPr>
            <w:r w:rsidRPr="00933A4E">
              <w:rPr>
                <w:rFonts w:ascii="Arial" w:hAnsi="Arial" w:cs="Arial"/>
                <w:sz w:val="18"/>
                <w:szCs w:val="18"/>
              </w:rPr>
              <w:t>Instalación y Configuración y puesta en funcionamiento del ODA X11-S</w:t>
            </w:r>
          </w:p>
          <w:p w14:paraId="3F3FC864" w14:textId="77777777" w:rsidR="004B1498" w:rsidRPr="00933A4E" w:rsidRDefault="004B1498" w:rsidP="003F1E28">
            <w:pPr>
              <w:pStyle w:val="Prrafodelista"/>
              <w:numPr>
                <w:ilvl w:val="0"/>
                <w:numId w:val="43"/>
              </w:numPr>
              <w:autoSpaceDE w:val="0"/>
              <w:autoSpaceDN w:val="0"/>
              <w:adjustRightInd w:val="0"/>
              <w:spacing w:line="276" w:lineRule="auto"/>
              <w:contextualSpacing/>
              <w:jc w:val="both"/>
              <w:rPr>
                <w:rFonts w:ascii="Arial" w:hAnsi="Arial" w:cs="Arial"/>
                <w:sz w:val="18"/>
                <w:szCs w:val="18"/>
              </w:rPr>
            </w:pPr>
            <w:r w:rsidRPr="00933A4E">
              <w:rPr>
                <w:rFonts w:ascii="Arial" w:hAnsi="Arial" w:cs="Arial"/>
                <w:sz w:val="18"/>
                <w:szCs w:val="18"/>
              </w:rPr>
              <w:t xml:space="preserve">Configuración de Oracle 19c en Oracle </w:t>
            </w:r>
            <w:proofErr w:type="spellStart"/>
            <w:r w:rsidRPr="00933A4E">
              <w:rPr>
                <w:rFonts w:ascii="Arial" w:hAnsi="Arial" w:cs="Arial"/>
                <w:sz w:val="18"/>
                <w:szCs w:val="18"/>
              </w:rPr>
              <w:t>Database</w:t>
            </w:r>
            <w:proofErr w:type="spellEnd"/>
            <w:r w:rsidRPr="00933A4E">
              <w:rPr>
                <w:rFonts w:ascii="Arial" w:hAnsi="Arial" w:cs="Arial"/>
                <w:sz w:val="18"/>
                <w:szCs w:val="18"/>
              </w:rPr>
              <w:t xml:space="preserve"> </w:t>
            </w:r>
            <w:proofErr w:type="spellStart"/>
            <w:r w:rsidRPr="00933A4E">
              <w:rPr>
                <w:rFonts w:ascii="Arial" w:hAnsi="Arial" w:cs="Arial"/>
                <w:sz w:val="18"/>
                <w:szCs w:val="18"/>
              </w:rPr>
              <w:t>Appliance</w:t>
            </w:r>
            <w:proofErr w:type="spellEnd"/>
            <w:r w:rsidRPr="00933A4E">
              <w:rPr>
                <w:rFonts w:ascii="Arial" w:hAnsi="Arial" w:cs="Arial"/>
                <w:sz w:val="18"/>
                <w:szCs w:val="18"/>
              </w:rPr>
              <w:t xml:space="preserve"> (ODA)</w:t>
            </w:r>
          </w:p>
          <w:p w14:paraId="0CF78A62" w14:textId="77777777" w:rsidR="004B1498" w:rsidRPr="00933A4E" w:rsidRDefault="004B1498" w:rsidP="003F1E28">
            <w:pPr>
              <w:pStyle w:val="Prrafodelista"/>
              <w:numPr>
                <w:ilvl w:val="0"/>
                <w:numId w:val="43"/>
              </w:numPr>
              <w:autoSpaceDE w:val="0"/>
              <w:autoSpaceDN w:val="0"/>
              <w:adjustRightInd w:val="0"/>
              <w:spacing w:line="276" w:lineRule="auto"/>
              <w:contextualSpacing/>
              <w:jc w:val="both"/>
              <w:rPr>
                <w:rFonts w:ascii="Arial" w:hAnsi="Arial" w:cs="Arial"/>
                <w:sz w:val="18"/>
                <w:szCs w:val="18"/>
              </w:rPr>
            </w:pPr>
            <w:r w:rsidRPr="00933A4E">
              <w:rPr>
                <w:rFonts w:ascii="Arial" w:hAnsi="Arial" w:cs="Arial"/>
                <w:sz w:val="18"/>
                <w:szCs w:val="18"/>
              </w:rPr>
              <w:t>Creación de Base de Datos Oracle en ODA</w:t>
            </w:r>
          </w:p>
          <w:p w14:paraId="0F849437" w14:textId="2D44BDF2" w:rsidR="004B1498" w:rsidRPr="00933A4E" w:rsidRDefault="004B1498" w:rsidP="003F1E28">
            <w:pPr>
              <w:pStyle w:val="Prrafodelista"/>
              <w:numPr>
                <w:ilvl w:val="0"/>
                <w:numId w:val="43"/>
              </w:numPr>
              <w:autoSpaceDE w:val="0"/>
              <w:autoSpaceDN w:val="0"/>
              <w:adjustRightInd w:val="0"/>
              <w:spacing w:line="276" w:lineRule="auto"/>
              <w:contextualSpacing/>
              <w:jc w:val="both"/>
              <w:rPr>
                <w:rFonts w:ascii="Arial" w:eastAsia="@Yu Mincho Light" w:hAnsi="Arial" w:cs="Arial"/>
                <w:b/>
                <w:sz w:val="18"/>
                <w:szCs w:val="18"/>
              </w:rPr>
            </w:pPr>
            <w:r w:rsidRPr="00933A4E">
              <w:rPr>
                <w:rFonts w:ascii="Arial" w:hAnsi="Arial" w:cs="Arial"/>
                <w:sz w:val="18"/>
                <w:szCs w:val="18"/>
              </w:rPr>
              <w:t xml:space="preserve">Migración de una base de datos productiva desde el entorno actual (Oracle </w:t>
            </w:r>
            <w:r w:rsidR="004C2634">
              <w:rPr>
                <w:rFonts w:ascii="Arial" w:hAnsi="Arial" w:cs="Arial"/>
                <w:sz w:val="18"/>
                <w:szCs w:val="18"/>
              </w:rPr>
              <w:t>11G</w:t>
            </w:r>
            <w:r w:rsidRPr="00933A4E">
              <w:rPr>
                <w:rFonts w:ascii="Arial" w:hAnsi="Arial" w:cs="Arial"/>
                <w:sz w:val="18"/>
                <w:szCs w:val="18"/>
              </w:rPr>
              <w:t xml:space="preserve"> / FS / </w:t>
            </w:r>
            <w:proofErr w:type="gramStart"/>
            <w:r w:rsidRPr="00933A4E">
              <w:rPr>
                <w:rFonts w:ascii="Arial" w:hAnsi="Arial" w:cs="Arial"/>
                <w:sz w:val="18"/>
                <w:szCs w:val="18"/>
              </w:rPr>
              <w:t>Single</w:t>
            </w:r>
            <w:proofErr w:type="gramEnd"/>
            <w:r w:rsidRPr="00933A4E">
              <w:rPr>
                <w:rFonts w:ascii="Arial" w:hAnsi="Arial" w:cs="Arial"/>
                <w:sz w:val="18"/>
                <w:szCs w:val="18"/>
              </w:rPr>
              <w:t xml:space="preserve"> </w:t>
            </w:r>
            <w:proofErr w:type="spellStart"/>
            <w:r w:rsidRPr="00933A4E">
              <w:rPr>
                <w:rFonts w:ascii="Arial" w:hAnsi="Arial" w:cs="Arial"/>
                <w:sz w:val="18"/>
                <w:szCs w:val="18"/>
              </w:rPr>
              <w:t>Instance</w:t>
            </w:r>
            <w:proofErr w:type="spellEnd"/>
            <w:r w:rsidRPr="00933A4E">
              <w:rPr>
                <w:rFonts w:ascii="Arial" w:hAnsi="Arial" w:cs="Arial"/>
                <w:sz w:val="18"/>
                <w:szCs w:val="18"/>
              </w:rPr>
              <w:t>) al ODA</w:t>
            </w:r>
          </w:p>
          <w:p w14:paraId="6C36C7D0" w14:textId="77777777" w:rsidR="004B1498" w:rsidRPr="00933A4E" w:rsidRDefault="004B1498" w:rsidP="003F1E28">
            <w:pPr>
              <w:pStyle w:val="Prrafodelista"/>
              <w:numPr>
                <w:ilvl w:val="0"/>
                <w:numId w:val="43"/>
              </w:numPr>
              <w:autoSpaceDE w:val="0"/>
              <w:autoSpaceDN w:val="0"/>
              <w:adjustRightInd w:val="0"/>
              <w:spacing w:line="276" w:lineRule="auto"/>
              <w:contextualSpacing/>
              <w:jc w:val="both"/>
              <w:rPr>
                <w:rFonts w:ascii="Arial" w:eastAsia="@Yu Mincho Light" w:hAnsi="Arial" w:cs="Arial"/>
                <w:b/>
                <w:sz w:val="18"/>
                <w:szCs w:val="18"/>
              </w:rPr>
            </w:pPr>
            <w:r w:rsidRPr="00933A4E">
              <w:rPr>
                <w:rFonts w:ascii="Arial" w:hAnsi="Arial" w:cs="Arial"/>
                <w:color w:val="000000"/>
                <w:sz w:val="18"/>
                <w:szCs w:val="18"/>
              </w:rPr>
              <w:t xml:space="preserve">Migración de una base de datos productiva desde el entorno actual (PostgreSQL versión 14 a versión 15) a una VM de Windows suministrada por la Entidad </w:t>
            </w:r>
          </w:p>
        </w:tc>
      </w:tr>
      <w:tr w:rsidR="004B1498" w:rsidRPr="00FF1FF9" w14:paraId="23550D84" w14:textId="77777777" w:rsidTr="65E49185">
        <w:trPr>
          <w:trHeight w:val="20"/>
        </w:trPr>
        <w:tc>
          <w:tcPr>
            <w:tcW w:w="975" w:type="dxa"/>
            <w:vAlign w:val="center"/>
          </w:tcPr>
          <w:p w14:paraId="656EBE06"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647CD06F" w14:textId="77777777" w:rsidR="004B1498" w:rsidRPr="00933A4E" w:rsidRDefault="004B1498" w:rsidP="00E60731">
            <w:pPr>
              <w:pStyle w:val="NormalWeb"/>
              <w:spacing w:before="0" w:beforeAutospacing="0" w:after="0" w:afterAutospacing="0"/>
              <w:jc w:val="both"/>
              <w:rPr>
                <w:rFonts w:ascii="Arial" w:hAnsi="Arial" w:cs="Arial"/>
                <w:sz w:val="18"/>
                <w:szCs w:val="18"/>
              </w:rPr>
            </w:pPr>
            <w:r w:rsidRPr="00933A4E">
              <w:rPr>
                <w:rFonts w:ascii="Arial" w:hAnsi="Arial" w:cs="Arial"/>
                <w:sz w:val="18"/>
                <w:szCs w:val="18"/>
              </w:rPr>
              <w:t xml:space="preserve">El contratista deberá suministrar y ejecutar los </w:t>
            </w:r>
            <w:r w:rsidRPr="00933A4E">
              <w:rPr>
                <w:rStyle w:val="Textoennegrita"/>
                <w:rFonts w:ascii="Arial" w:hAnsi="Arial" w:cs="Arial"/>
                <w:sz w:val="18"/>
                <w:szCs w:val="18"/>
              </w:rPr>
              <w:t>servicios profesionales especializados</w:t>
            </w:r>
            <w:r w:rsidRPr="00933A4E">
              <w:rPr>
                <w:rFonts w:ascii="Arial" w:hAnsi="Arial" w:cs="Arial"/>
                <w:sz w:val="18"/>
                <w:szCs w:val="18"/>
              </w:rPr>
              <w:t xml:space="preserve"> para la </w:t>
            </w:r>
            <w:r w:rsidRPr="00933A4E">
              <w:rPr>
                <w:rStyle w:val="Textoennegrita"/>
                <w:rFonts w:ascii="Arial" w:hAnsi="Arial" w:cs="Arial"/>
                <w:sz w:val="18"/>
                <w:szCs w:val="18"/>
              </w:rPr>
              <w:t>instalación, configuración, puesta en marcha, integración y validación funcional</w:t>
            </w:r>
            <w:r w:rsidRPr="00933A4E">
              <w:rPr>
                <w:rFonts w:ascii="Arial" w:hAnsi="Arial" w:cs="Arial"/>
                <w:sz w:val="18"/>
                <w:szCs w:val="18"/>
              </w:rPr>
              <w:t xml:space="preserve"> de la solución basada en el </w:t>
            </w:r>
            <w:r w:rsidRPr="00933A4E">
              <w:rPr>
                <w:rStyle w:val="Textoennegrita"/>
                <w:rFonts w:ascii="Arial" w:hAnsi="Arial" w:cs="Arial"/>
                <w:sz w:val="18"/>
                <w:szCs w:val="18"/>
              </w:rPr>
              <w:t xml:space="preserve">Oracle </w:t>
            </w:r>
            <w:proofErr w:type="spellStart"/>
            <w:r w:rsidRPr="00933A4E">
              <w:rPr>
                <w:rStyle w:val="Textoennegrita"/>
                <w:rFonts w:ascii="Arial" w:hAnsi="Arial" w:cs="Arial"/>
                <w:sz w:val="18"/>
                <w:szCs w:val="18"/>
              </w:rPr>
              <w:t>Database</w:t>
            </w:r>
            <w:proofErr w:type="spellEnd"/>
            <w:r w:rsidRPr="00933A4E">
              <w:rPr>
                <w:rStyle w:val="Textoennegrita"/>
                <w:rFonts w:ascii="Arial" w:hAnsi="Arial" w:cs="Arial"/>
                <w:sz w:val="18"/>
                <w:szCs w:val="18"/>
              </w:rPr>
              <w:t xml:space="preserve"> </w:t>
            </w:r>
            <w:proofErr w:type="spellStart"/>
            <w:r w:rsidRPr="00933A4E">
              <w:rPr>
                <w:rStyle w:val="Textoennegrita"/>
                <w:rFonts w:ascii="Arial" w:hAnsi="Arial" w:cs="Arial"/>
                <w:sz w:val="18"/>
                <w:szCs w:val="18"/>
              </w:rPr>
              <w:t>Appliance</w:t>
            </w:r>
            <w:proofErr w:type="spellEnd"/>
            <w:r w:rsidRPr="00933A4E">
              <w:rPr>
                <w:rStyle w:val="Textoennegrita"/>
                <w:rFonts w:ascii="Arial" w:hAnsi="Arial" w:cs="Arial"/>
                <w:sz w:val="18"/>
                <w:szCs w:val="18"/>
              </w:rPr>
              <w:t xml:space="preserve"> (ODA X11-S)</w:t>
            </w:r>
            <w:r w:rsidRPr="00933A4E">
              <w:rPr>
                <w:rFonts w:ascii="Arial" w:hAnsi="Arial" w:cs="Arial"/>
                <w:sz w:val="18"/>
                <w:szCs w:val="18"/>
              </w:rPr>
              <w:t>, incluyendo los siguientes componentes clave:</w:t>
            </w:r>
          </w:p>
        </w:tc>
      </w:tr>
      <w:tr w:rsidR="004B1498" w:rsidRPr="00FF1FF9" w14:paraId="6FED0332" w14:textId="77777777" w:rsidTr="65E49185">
        <w:trPr>
          <w:trHeight w:val="20"/>
        </w:trPr>
        <w:tc>
          <w:tcPr>
            <w:tcW w:w="975" w:type="dxa"/>
            <w:vAlign w:val="center"/>
          </w:tcPr>
          <w:p w14:paraId="10F4369B"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03DF8DE3" w14:textId="77777777" w:rsidR="004B1498" w:rsidRPr="00933A4E" w:rsidRDefault="004B1498" w:rsidP="00E60731">
            <w:pPr>
              <w:pStyle w:val="Ttulo4"/>
              <w:numPr>
                <w:ilvl w:val="0"/>
                <w:numId w:val="0"/>
              </w:numPr>
              <w:ind w:left="864" w:hanging="864"/>
              <w:jc w:val="both"/>
              <w:rPr>
                <w:rFonts w:ascii="Arial" w:hAnsi="Arial"/>
                <w:sz w:val="18"/>
                <w:szCs w:val="18"/>
                <w:lang w:eastAsia="es-CO"/>
              </w:rPr>
            </w:pPr>
            <w:r w:rsidRPr="00933A4E">
              <w:rPr>
                <w:rStyle w:val="Textoennegrita"/>
                <w:rFonts w:ascii="Arial" w:hAnsi="Arial"/>
                <w:sz w:val="18"/>
                <w:szCs w:val="18"/>
              </w:rPr>
              <w:t>Instalación y Configuración y puesta en funcionamiento del ODA X11-S:</w:t>
            </w:r>
          </w:p>
          <w:p w14:paraId="3252EC12" w14:textId="77777777" w:rsidR="004B1498" w:rsidRPr="00933A4E" w:rsidRDefault="004B1498" w:rsidP="003F1E28">
            <w:pPr>
              <w:pStyle w:val="NormalWeb"/>
              <w:numPr>
                <w:ilvl w:val="0"/>
                <w:numId w:val="27"/>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Instalación física y conexión del equipo en el centro de datos de Cartagena.</w:t>
            </w:r>
          </w:p>
          <w:p w14:paraId="323747A1" w14:textId="77777777" w:rsidR="004B1498" w:rsidRPr="00933A4E" w:rsidRDefault="004B1498" w:rsidP="003F1E28">
            <w:pPr>
              <w:pStyle w:val="NormalWeb"/>
              <w:numPr>
                <w:ilvl w:val="0"/>
                <w:numId w:val="27"/>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Configuración inicial del sistema operativo, red, almacenamiento y Oracle </w:t>
            </w:r>
            <w:proofErr w:type="spellStart"/>
            <w:r w:rsidRPr="00933A4E">
              <w:rPr>
                <w:rFonts w:ascii="Arial" w:hAnsi="Arial" w:cs="Arial"/>
                <w:sz w:val="18"/>
                <w:szCs w:val="18"/>
                <w:lang w:val="es-CO"/>
              </w:rPr>
              <w:t>Grid</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Infrastructure</w:t>
            </w:r>
            <w:proofErr w:type="spellEnd"/>
            <w:r w:rsidRPr="00933A4E">
              <w:rPr>
                <w:rFonts w:ascii="Arial" w:hAnsi="Arial" w:cs="Arial"/>
                <w:sz w:val="18"/>
                <w:szCs w:val="18"/>
                <w:lang w:val="es-CO"/>
              </w:rPr>
              <w:t>.</w:t>
            </w:r>
          </w:p>
          <w:p w14:paraId="0DC3C435" w14:textId="77777777" w:rsidR="004B1498" w:rsidRPr="00933A4E" w:rsidRDefault="004B1498" w:rsidP="003F1E28">
            <w:pPr>
              <w:pStyle w:val="NormalWeb"/>
              <w:numPr>
                <w:ilvl w:val="0"/>
                <w:numId w:val="27"/>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Instalación del motor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 xml:space="preserve"> 19c.</w:t>
            </w:r>
          </w:p>
          <w:p w14:paraId="2A4ADB21" w14:textId="77777777" w:rsidR="004B1498" w:rsidRPr="00933A4E" w:rsidRDefault="004B1498" w:rsidP="003F1E28">
            <w:pPr>
              <w:pStyle w:val="NormalWeb"/>
              <w:numPr>
                <w:ilvl w:val="0"/>
                <w:numId w:val="27"/>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lastRenderedPageBreak/>
              <w:t xml:space="preserve">Aplicación de configuraciones optimizadas para Oracle ASM, soporte de </w:t>
            </w:r>
            <w:proofErr w:type="spellStart"/>
            <w:r w:rsidRPr="00933A4E">
              <w:rPr>
                <w:rFonts w:ascii="Arial" w:hAnsi="Arial" w:cs="Arial"/>
                <w:sz w:val="18"/>
                <w:szCs w:val="18"/>
                <w:lang w:val="es-CO"/>
              </w:rPr>
              <w:t>backups</w:t>
            </w:r>
            <w:proofErr w:type="spellEnd"/>
            <w:r w:rsidRPr="00933A4E">
              <w:rPr>
                <w:rFonts w:ascii="Arial" w:hAnsi="Arial" w:cs="Arial"/>
                <w:sz w:val="18"/>
                <w:szCs w:val="18"/>
                <w:lang w:val="es-CO"/>
              </w:rPr>
              <w:t xml:space="preserve"> con RMAN y </w:t>
            </w:r>
            <w:proofErr w:type="spellStart"/>
            <w:r w:rsidRPr="00933A4E">
              <w:rPr>
                <w:rFonts w:ascii="Arial" w:hAnsi="Arial" w:cs="Arial"/>
                <w:sz w:val="18"/>
                <w:szCs w:val="18"/>
                <w:lang w:val="es-CO"/>
              </w:rPr>
              <w:t>DBLink</w:t>
            </w:r>
            <w:proofErr w:type="spellEnd"/>
            <w:r w:rsidRPr="00933A4E">
              <w:rPr>
                <w:rFonts w:ascii="Arial" w:hAnsi="Arial" w:cs="Arial"/>
                <w:sz w:val="18"/>
                <w:szCs w:val="18"/>
                <w:lang w:val="es-CO"/>
              </w:rPr>
              <w:t xml:space="preserve"> según políticas existentes.</w:t>
            </w:r>
          </w:p>
          <w:p w14:paraId="14C54B78" w14:textId="77777777" w:rsidR="004B1498" w:rsidRPr="00933A4E" w:rsidRDefault="004B1498" w:rsidP="003F1E28">
            <w:pPr>
              <w:pStyle w:val="NormalWeb"/>
              <w:numPr>
                <w:ilvl w:val="0"/>
                <w:numId w:val="27"/>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Condiciones del sitio de instalación: </w:t>
            </w:r>
            <w:r w:rsidRPr="00933A4E">
              <w:rPr>
                <w:rFonts w:ascii="Arial" w:hAnsi="Arial" w:cs="Arial"/>
                <w:sz w:val="18"/>
                <w:szCs w:val="18"/>
                <w:lang w:val="es-CO"/>
              </w:rPr>
              <w:t xml:space="preserve">La instalación física del equipo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Appliance</w:t>
            </w:r>
            <w:proofErr w:type="spellEnd"/>
            <w:r w:rsidRPr="00933A4E">
              <w:rPr>
                <w:rFonts w:ascii="Arial" w:hAnsi="Arial" w:cs="Arial"/>
                <w:sz w:val="18"/>
                <w:szCs w:val="18"/>
                <w:lang w:val="es-CO"/>
              </w:rPr>
              <w:t xml:space="preserve"> se realizará en el </w:t>
            </w:r>
            <w:r w:rsidRPr="00933A4E">
              <w:rPr>
                <w:rStyle w:val="Textoennegrita"/>
                <w:rFonts w:ascii="Arial" w:hAnsi="Arial" w:cs="Arial"/>
                <w:sz w:val="18"/>
                <w:szCs w:val="18"/>
                <w:lang w:val="es-CO"/>
              </w:rPr>
              <w:t>Centro de Datos de Cartagena</w:t>
            </w:r>
            <w:r w:rsidRPr="00933A4E">
              <w:rPr>
                <w:rFonts w:ascii="Arial" w:hAnsi="Arial" w:cs="Arial"/>
                <w:sz w:val="18"/>
                <w:szCs w:val="18"/>
                <w:lang w:val="es-CO"/>
              </w:rPr>
              <w:t>, el cual cuenta con infraestructura técnica habilitada, incluyendo condiciones óptimas de energía, climatización, seguridad física, conectividad de red y espacio en rack, adecuadas para la puesta en marcha del equipo conforme a los lineamientos del fabricante.</w:t>
            </w:r>
          </w:p>
        </w:tc>
      </w:tr>
      <w:tr w:rsidR="004B1498" w:rsidRPr="00FF1FF9" w14:paraId="52B24B35" w14:textId="77777777" w:rsidTr="65E49185">
        <w:trPr>
          <w:trHeight w:val="20"/>
        </w:trPr>
        <w:tc>
          <w:tcPr>
            <w:tcW w:w="975" w:type="dxa"/>
            <w:vAlign w:val="center"/>
          </w:tcPr>
          <w:p w14:paraId="72A095BD"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159D682D" w14:textId="77777777" w:rsidR="004B1498" w:rsidRPr="00933A4E" w:rsidRDefault="004B1498" w:rsidP="00E60731">
            <w:pPr>
              <w:pStyle w:val="Prrafodelista"/>
              <w:autoSpaceDE w:val="0"/>
              <w:autoSpaceDN w:val="0"/>
              <w:adjustRightInd w:val="0"/>
              <w:spacing w:line="276" w:lineRule="auto"/>
              <w:ind w:left="0"/>
              <w:contextualSpacing/>
              <w:jc w:val="both"/>
              <w:rPr>
                <w:rStyle w:val="Textoennegrita"/>
                <w:rFonts w:ascii="Arial" w:hAnsi="Arial" w:cs="Arial"/>
                <w:b w:val="0"/>
                <w:sz w:val="18"/>
                <w:szCs w:val="18"/>
              </w:rPr>
            </w:pPr>
            <w:r w:rsidRPr="00933A4E">
              <w:rPr>
                <w:rFonts w:ascii="Arial" w:hAnsi="Arial" w:cs="Arial"/>
                <w:b/>
                <w:sz w:val="18"/>
                <w:szCs w:val="18"/>
              </w:rPr>
              <w:t xml:space="preserve">Configuración de Oracle 19c en Oracle </w:t>
            </w:r>
            <w:proofErr w:type="spellStart"/>
            <w:r w:rsidRPr="00933A4E">
              <w:rPr>
                <w:rFonts w:ascii="Arial" w:hAnsi="Arial" w:cs="Arial"/>
                <w:b/>
                <w:sz w:val="18"/>
                <w:szCs w:val="18"/>
              </w:rPr>
              <w:t>Database</w:t>
            </w:r>
            <w:proofErr w:type="spellEnd"/>
            <w:r w:rsidRPr="00933A4E">
              <w:rPr>
                <w:rFonts w:ascii="Arial" w:hAnsi="Arial" w:cs="Arial"/>
                <w:b/>
                <w:sz w:val="18"/>
                <w:szCs w:val="18"/>
              </w:rPr>
              <w:t xml:space="preserve"> </w:t>
            </w:r>
            <w:proofErr w:type="spellStart"/>
            <w:r w:rsidRPr="00933A4E">
              <w:rPr>
                <w:rFonts w:ascii="Arial" w:hAnsi="Arial" w:cs="Arial"/>
                <w:b/>
                <w:sz w:val="18"/>
                <w:szCs w:val="18"/>
              </w:rPr>
              <w:t>Appliance</w:t>
            </w:r>
            <w:proofErr w:type="spellEnd"/>
            <w:r w:rsidRPr="00933A4E">
              <w:rPr>
                <w:rFonts w:ascii="Arial" w:hAnsi="Arial" w:cs="Arial"/>
                <w:b/>
                <w:sz w:val="18"/>
                <w:szCs w:val="18"/>
              </w:rPr>
              <w:t xml:space="preserve"> (ODA):</w:t>
            </w:r>
          </w:p>
        </w:tc>
      </w:tr>
      <w:tr w:rsidR="004B1498" w:rsidRPr="00FF1FF9" w14:paraId="2570F4CE" w14:textId="77777777" w:rsidTr="65E49185">
        <w:trPr>
          <w:trHeight w:val="20"/>
        </w:trPr>
        <w:tc>
          <w:tcPr>
            <w:tcW w:w="975" w:type="dxa"/>
            <w:vAlign w:val="center"/>
          </w:tcPr>
          <w:p w14:paraId="1CFC0753" w14:textId="77777777" w:rsidR="004B1498" w:rsidRPr="00933A4E" w:rsidRDefault="004B1498" w:rsidP="003F1E28">
            <w:pPr>
              <w:pStyle w:val="Cuerpo"/>
              <w:numPr>
                <w:ilvl w:val="3"/>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0BB1B12E" w14:textId="77777777" w:rsidR="004B1498" w:rsidRPr="00933A4E" w:rsidRDefault="004B1498" w:rsidP="00E60731">
            <w:pPr>
              <w:pStyle w:val="NormalWeb"/>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El contratista deberá realizar la instalación, configuración y puesta en marcha del </w:t>
            </w:r>
            <w:r w:rsidRPr="00933A4E">
              <w:rPr>
                <w:rStyle w:val="Textoennegrita"/>
                <w:rFonts w:ascii="Arial" w:hAnsi="Arial" w:cs="Arial"/>
                <w:sz w:val="18"/>
                <w:szCs w:val="18"/>
                <w:lang w:val="es-CO"/>
              </w:rPr>
              <w:t>motor de base de datos Oracle 19c</w:t>
            </w:r>
            <w:r w:rsidRPr="00933A4E">
              <w:rPr>
                <w:rFonts w:ascii="Arial" w:hAnsi="Arial" w:cs="Arial"/>
                <w:sz w:val="18"/>
                <w:szCs w:val="18"/>
                <w:lang w:val="es-CO"/>
              </w:rPr>
              <w:t xml:space="preserve"> en el equipo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Appliance</w:t>
            </w:r>
            <w:proofErr w:type="spellEnd"/>
            <w:r w:rsidRPr="00933A4E">
              <w:rPr>
                <w:rFonts w:ascii="Arial" w:hAnsi="Arial" w:cs="Arial"/>
                <w:sz w:val="18"/>
                <w:szCs w:val="18"/>
                <w:lang w:val="es-CO"/>
              </w:rPr>
              <w:t xml:space="preserve"> X11-S suministrado. Esta actividad incluye:</w:t>
            </w:r>
          </w:p>
          <w:p w14:paraId="3AE6E3C4" w14:textId="77777777" w:rsidR="004B1498" w:rsidRPr="00933A4E" w:rsidRDefault="004B1498" w:rsidP="003F1E28">
            <w:pPr>
              <w:pStyle w:val="NormalWeb"/>
              <w:numPr>
                <w:ilvl w:val="0"/>
                <w:numId w:val="4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La instalación del software Oracle 19c sobre el sistema operativo Oracle Linux certificado por el fabricante.</w:t>
            </w:r>
          </w:p>
          <w:p w14:paraId="46BC9691" w14:textId="77777777" w:rsidR="004B1498" w:rsidRPr="00933A4E" w:rsidRDefault="004B1498" w:rsidP="003F1E28">
            <w:pPr>
              <w:pStyle w:val="NormalWeb"/>
              <w:numPr>
                <w:ilvl w:val="0"/>
                <w:numId w:val="4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La configuración de la instancia única (</w:t>
            </w:r>
            <w:proofErr w:type="gramStart"/>
            <w:r w:rsidRPr="00933A4E">
              <w:rPr>
                <w:rFonts w:ascii="Arial" w:hAnsi="Arial" w:cs="Arial"/>
                <w:sz w:val="18"/>
                <w:szCs w:val="18"/>
                <w:lang w:val="es-CO"/>
              </w:rPr>
              <w:t>Single</w:t>
            </w:r>
            <w:proofErr w:type="gramEnd"/>
            <w:r w:rsidRPr="00933A4E">
              <w:rPr>
                <w:rFonts w:ascii="Arial" w:hAnsi="Arial" w:cs="Arial"/>
                <w:sz w:val="18"/>
                <w:szCs w:val="18"/>
                <w:lang w:val="es-CO"/>
              </w:rPr>
              <w:t xml:space="preserve"> </w:t>
            </w:r>
            <w:proofErr w:type="spellStart"/>
            <w:r w:rsidRPr="00933A4E">
              <w:rPr>
                <w:rFonts w:ascii="Arial" w:hAnsi="Arial" w:cs="Arial"/>
                <w:sz w:val="18"/>
                <w:szCs w:val="18"/>
                <w:lang w:val="es-CO"/>
              </w:rPr>
              <w:t>Instance</w:t>
            </w:r>
            <w:proofErr w:type="spellEnd"/>
            <w:r w:rsidRPr="00933A4E">
              <w:rPr>
                <w:rFonts w:ascii="Arial" w:hAnsi="Arial" w:cs="Arial"/>
                <w:sz w:val="18"/>
                <w:szCs w:val="18"/>
                <w:lang w:val="es-CO"/>
              </w:rPr>
              <w:t>) optimizada para operar en ODA, con parámetros ajustados conforme a las mejores prácticas de Oracle para entornos de misión crítica.</w:t>
            </w:r>
          </w:p>
          <w:p w14:paraId="4BE913A3" w14:textId="77777777" w:rsidR="004B1498" w:rsidRPr="00933A4E" w:rsidRDefault="004B1498" w:rsidP="003F1E28">
            <w:pPr>
              <w:pStyle w:val="NormalWeb"/>
              <w:numPr>
                <w:ilvl w:val="0"/>
                <w:numId w:val="4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La integración completa con Oracle </w:t>
            </w:r>
            <w:proofErr w:type="spellStart"/>
            <w:r w:rsidRPr="00933A4E">
              <w:rPr>
                <w:rFonts w:ascii="Arial" w:hAnsi="Arial" w:cs="Arial"/>
                <w:sz w:val="18"/>
                <w:szCs w:val="18"/>
                <w:lang w:val="es-CO"/>
              </w:rPr>
              <w:t>Grid</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Infrastructure</w:t>
            </w:r>
            <w:proofErr w:type="spellEnd"/>
            <w:r w:rsidRPr="00933A4E">
              <w:rPr>
                <w:rFonts w:ascii="Arial" w:hAnsi="Arial" w:cs="Arial"/>
                <w:sz w:val="18"/>
                <w:szCs w:val="18"/>
                <w:lang w:val="es-CO"/>
              </w:rPr>
              <w:t xml:space="preserve"> y Oracle </w:t>
            </w:r>
            <w:proofErr w:type="spellStart"/>
            <w:r w:rsidRPr="00933A4E">
              <w:rPr>
                <w:rFonts w:ascii="Arial" w:hAnsi="Arial" w:cs="Arial"/>
                <w:sz w:val="18"/>
                <w:szCs w:val="18"/>
                <w:lang w:val="es-CO"/>
              </w:rPr>
              <w:t>Appliance</w:t>
            </w:r>
            <w:proofErr w:type="spellEnd"/>
            <w:r w:rsidRPr="00933A4E">
              <w:rPr>
                <w:rFonts w:ascii="Arial" w:hAnsi="Arial" w:cs="Arial"/>
                <w:sz w:val="18"/>
                <w:szCs w:val="18"/>
                <w:lang w:val="es-CO"/>
              </w:rPr>
              <w:t xml:space="preserve"> Manager, asegurando la administración centralizada del clúster y recursos.</w:t>
            </w:r>
          </w:p>
          <w:p w14:paraId="47A341AF" w14:textId="77777777" w:rsidR="004B1498" w:rsidRPr="00933A4E" w:rsidRDefault="004B1498" w:rsidP="003F1E28">
            <w:pPr>
              <w:pStyle w:val="NormalWeb"/>
              <w:numPr>
                <w:ilvl w:val="0"/>
                <w:numId w:val="4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La activación y configuración de funcionalidades como RMAN, EXPDP y monitoreo de estado mediante Oracle Enterprise Manager Express.</w:t>
            </w:r>
          </w:p>
          <w:p w14:paraId="5D1BBEDF" w14:textId="77777777" w:rsidR="004B1498" w:rsidRPr="00933A4E" w:rsidRDefault="004B1498" w:rsidP="003F1E28">
            <w:pPr>
              <w:pStyle w:val="NormalWeb"/>
              <w:numPr>
                <w:ilvl w:val="0"/>
                <w:numId w:val="4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La verificación de conectividad con redes internas, almacenamiento, sistema de respaldo, y sistemas externos con los cuales se integrará vía </w:t>
            </w:r>
            <w:proofErr w:type="spellStart"/>
            <w:r w:rsidRPr="00933A4E">
              <w:rPr>
                <w:rFonts w:ascii="Arial" w:hAnsi="Arial" w:cs="Arial"/>
                <w:sz w:val="18"/>
                <w:szCs w:val="18"/>
                <w:lang w:val="es-CO"/>
              </w:rPr>
              <w:t>DBLinks</w:t>
            </w:r>
            <w:proofErr w:type="spellEnd"/>
            <w:r w:rsidRPr="00933A4E">
              <w:rPr>
                <w:rFonts w:ascii="Arial" w:hAnsi="Arial" w:cs="Arial"/>
                <w:sz w:val="18"/>
                <w:szCs w:val="18"/>
                <w:lang w:val="es-CO"/>
              </w:rPr>
              <w:t>.</w:t>
            </w:r>
          </w:p>
          <w:p w14:paraId="0C766B39" w14:textId="77777777" w:rsidR="004B1498" w:rsidRPr="00933A4E" w:rsidRDefault="004B1498" w:rsidP="003F1E28">
            <w:pPr>
              <w:pStyle w:val="NormalWeb"/>
              <w:numPr>
                <w:ilvl w:val="0"/>
                <w:numId w:val="44"/>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La documentación técnica completa del procedimiento y parámetros utilizados en la instalación y configuración.</w:t>
            </w:r>
          </w:p>
          <w:p w14:paraId="35FC2700" w14:textId="12B9D855" w:rsidR="004B1498" w:rsidRPr="00933A4E" w:rsidRDefault="004B1498" w:rsidP="00E60731">
            <w:pPr>
              <w:pStyle w:val="NormalWeb"/>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Este proceso deberá asegurar la total compatibilidad con la base de datos actual (Oracle </w:t>
            </w:r>
            <w:r w:rsidR="004C2634">
              <w:rPr>
                <w:rFonts w:ascii="Arial" w:hAnsi="Arial" w:cs="Arial"/>
                <w:sz w:val="18"/>
                <w:szCs w:val="18"/>
                <w:lang w:val="es-CO"/>
              </w:rPr>
              <w:t>11G</w:t>
            </w:r>
            <w:r w:rsidRPr="00933A4E">
              <w:rPr>
                <w:rFonts w:ascii="Arial" w:hAnsi="Arial" w:cs="Arial"/>
                <w:sz w:val="18"/>
                <w:szCs w:val="18"/>
                <w:lang w:val="es-CO"/>
              </w:rPr>
              <w:t xml:space="preserve"> / File </w:t>
            </w:r>
            <w:proofErr w:type="spellStart"/>
            <w:r w:rsidRPr="00933A4E">
              <w:rPr>
                <w:rFonts w:ascii="Arial" w:hAnsi="Arial" w:cs="Arial"/>
                <w:sz w:val="18"/>
                <w:szCs w:val="18"/>
                <w:lang w:val="es-CO"/>
              </w:rPr>
              <w:t>System</w:t>
            </w:r>
            <w:proofErr w:type="spellEnd"/>
            <w:r w:rsidRPr="00933A4E">
              <w:rPr>
                <w:rFonts w:ascii="Arial" w:hAnsi="Arial" w:cs="Arial"/>
                <w:sz w:val="18"/>
                <w:szCs w:val="18"/>
                <w:lang w:val="es-CO"/>
              </w:rPr>
              <w:t xml:space="preserve"> / </w:t>
            </w:r>
            <w:proofErr w:type="gramStart"/>
            <w:r w:rsidRPr="00933A4E">
              <w:rPr>
                <w:rFonts w:ascii="Arial" w:hAnsi="Arial" w:cs="Arial"/>
                <w:sz w:val="18"/>
                <w:szCs w:val="18"/>
                <w:lang w:val="es-CO"/>
              </w:rPr>
              <w:t>Single</w:t>
            </w:r>
            <w:proofErr w:type="gramEnd"/>
            <w:r w:rsidRPr="00933A4E">
              <w:rPr>
                <w:rFonts w:ascii="Arial" w:hAnsi="Arial" w:cs="Arial"/>
                <w:sz w:val="18"/>
                <w:szCs w:val="18"/>
                <w:lang w:val="es-CO"/>
              </w:rPr>
              <w:t xml:space="preserve"> </w:t>
            </w:r>
            <w:proofErr w:type="spellStart"/>
            <w:r w:rsidRPr="00933A4E">
              <w:rPr>
                <w:rFonts w:ascii="Arial" w:hAnsi="Arial" w:cs="Arial"/>
                <w:sz w:val="18"/>
                <w:szCs w:val="18"/>
                <w:lang w:val="es-CO"/>
              </w:rPr>
              <w:t>Instance</w:t>
            </w:r>
            <w:proofErr w:type="spellEnd"/>
            <w:r w:rsidRPr="00933A4E">
              <w:rPr>
                <w:rFonts w:ascii="Arial" w:hAnsi="Arial" w:cs="Arial"/>
                <w:sz w:val="18"/>
                <w:szCs w:val="18"/>
                <w:lang w:val="es-CO"/>
              </w:rPr>
              <w:t>) que será migrada al nuevo entorno Oracle 19c.</w:t>
            </w:r>
          </w:p>
        </w:tc>
      </w:tr>
      <w:tr w:rsidR="004B1498" w:rsidRPr="00FF1FF9" w14:paraId="2C94407C" w14:textId="77777777" w:rsidTr="65E49185">
        <w:trPr>
          <w:trHeight w:val="20"/>
        </w:trPr>
        <w:tc>
          <w:tcPr>
            <w:tcW w:w="975" w:type="dxa"/>
            <w:vAlign w:val="center"/>
          </w:tcPr>
          <w:p w14:paraId="796C5973"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4CB09014" w14:textId="77777777" w:rsidR="004B1498" w:rsidRPr="00933A4E" w:rsidRDefault="004B1498" w:rsidP="00E60731">
            <w:pPr>
              <w:pStyle w:val="Prrafodelista"/>
              <w:autoSpaceDE w:val="0"/>
              <w:autoSpaceDN w:val="0"/>
              <w:adjustRightInd w:val="0"/>
              <w:spacing w:line="276" w:lineRule="auto"/>
              <w:ind w:left="0"/>
              <w:contextualSpacing/>
              <w:jc w:val="both"/>
              <w:rPr>
                <w:rFonts w:ascii="Arial" w:hAnsi="Arial" w:cs="Arial"/>
                <w:b/>
                <w:sz w:val="18"/>
                <w:szCs w:val="18"/>
              </w:rPr>
            </w:pPr>
            <w:r w:rsidRPr="00933A4E">
              <w:rPr>
                <w:rFonts w:ascii="Arial" w:hAnsi="Arial" w:cs="Arial"/>
                <w:b/>
                <w:sz w:val="18"/>
                <w:szCs w:val="18"/>
              </w:rPr>
              <w:t>Creación de Base de Datos Oracle en ODA</w:t>
            </w:r>
          </w:p>
        </w:tc>
      </w:tr>
      <w:tr w:rsidR="004B1498" w:rsidRPr="00FF1FF9" w14:paraId="549740C4" w14:textId="77777777" w:rsidTr="65E49185">
        <w:trPr>
          <w:trHeight w:val="20"/>
        </w:trPr>
        <w:tc>
          <w:tcPr>
            <w:tcW w:w="975" w:type="dxa"/>
            <w:vAlign w:val="center"/>
          </w:tcPr>
          <w:p w14:paraId="4E7A9A21" w14:textId="77777777" w:rsidR="004B1498" w:rsidRPr="00933A4E" w:rsidRDefault="004B1498" w:rsidP="003F1E28">
            <w:pPr>
              <w:pStyle w:val="Cuerpo"/>
              <w:numPr>
                <w:ilvl w:val="3"/>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5077CFF6" w14:textId="77777777" w:rsidR="004B1498" w:rsidRPr="00933A4E" w:rsidRDefault="004B1498" w:rsidP="00E60731">
            <w:pPr>
              <w:pStyle w:val="NormalWeb"/>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Como parte del proceso de implementación, el contratista deberá crear una nueva </w:t>
            </w:r>
            <w:r w:rsidRPr="00933A4E">
              <w:rPr>
                <w:rStyle w:val="Textoennegrita"/>
                <w:rFonts w:ascii="Arial" w:hAnsi="Arial" w:cs="Arial"/>
                <w:sz w:val="18"/>
                <w:szCs w:val="18"/>
                <w:lang w:val="es-CO"/>
              </w:rPr>
              <w:t>base de datos Oracle 19c</w:t>
            </w:r>
            <w:r w:rsidRPr="00933A4E">
              <w:rPr>
                <w:rFonts w:ascii="Arial" w:hAnsi="Arial" w:cs="Arial"/>
                <w:sz w:val="18"/>
                <w:szCs w:val="18"/>
                <w:lang w:val="es-CO"/>
              </w:rPr>
              <w:t xml:space="preserve"> operativa sobre el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 xml:space="preserve"> </w:t>
            </w:r>
            <w:proofErr w:type="spellStart"/>
            <w:r w:rsidRPr="00933A4E">
              <w:rPr>
                <w:rFonts w:ascii="Arial" w:hAnsi="Arial" w:cs="Arial"/>
                <w:sz w:val="18"/>
                <w:szCs w:val="18"/>
                <w:lang w:val="es-CO"/>
              </w:rPr>
              <w:t>Appliance</w:t>
            </w:r>
            <w:proofErr w:type="spellEnd"/>
            <w:r w:rsidRPr="00933A4E">
              <w:rPr>
                <w:rFonts w:ascii="Arial" w:hAnsi="Arial" w:cs="Arial"/>
                <w:sz w:val="18"/>
                <w:szCs w:val="18"/>
                <w:lang w:val="es-CO"/>
              </w:rPr>
              <w:t xml:space="preserve"> X11-S. Esta base será destinada a alojar la información migrada desde el entorno actual y deberá cumplir con los siguientes lineamientos:</w:t>
            </w:r>
          </w:p>
          <w:p w14:paraId="1F71E065" w14:textId="77777777" w:rsidR="004B1498" w:rsidRPr="00933A4E" w:rsidRDefault="004B1498" w:rsidP="003F1E28">
            <w:pPr>
              <w:pStyle w:val="NormalWeb"/>
              <w:numPr>
                <w:ilvl w:val="0"/>
                <w:numId w:val="45"/>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Creación de una base de datos única (</w:t>
            </w:r>
            <w:proofErr w:type="gramStart"/>
            <w:r w:rsidRPr="00933A4E">
              <w:rPr>
                <w:rFonts w:ascii="Arial" w:hAnsi="Arial" w:cs="Arial"/>
                <w:sz w:val="18"/>
                <w:szCs w:val="18"/>
                <w:lang w:val="es-CO"/>
              </w:rPr>
              <w:t>Single</w:t>
            </w:r>
            <w:proofErr w:type="gramEnd"/>
            <w:r w:rsidRPr="00933A4E">
              <w:rPr>
                <w:rFonts w:ascii="Arial" w:hAnsi="Arial" w:cs="Arial"/>
                <w:sz w:val="18"/>
                <w:szCs w:val="18"/>
                <w:lang w:val="es-CO"/>
              </w:rPr>
              <w:t xml:space="preserve"> </w:t>
            </w:r>
            <w:proofErr w:type="spellStart"/>
            <w:r w:rsidRPr="00933A4E">
              <w:rPr>
                <w:rFonts w:ascii="Arial" w:hAnsi="Arial" w:cs="Arial"/>
                <w:sz w:val="18"/>
                <w:szCs w:val="18"/>
                <w:lang w:val="es-CO"/>
              </w:rPr>
              <w:t>Instance</w:t>
            </w:r>
            <w:proofErr w:type="spellEnd"/>
            <w:r w:rsidRPr="00933A4E">
              <w:rPr>
                <w:rFonts w:ascii="Arial" w:hAnsi="Arial" w:cs="Arial"/>
                <w:sz w:val="18"/>
                <w:szCs w:val="18"/>
                <w:lang w:val="es-CO"/>
              </w:rPr>
              <w:t xml:space="preserve">) utilizando Oracle </w:t>
            </w:r>
            <w:proofErr w:type="spellStart"/>
            <w:r w:rsidRPr="00933A4E">
              <w:rPr>
                <w:rFonts w:ascii="Arial" w:hAnsi="Arial" w:cs="Arial"/>
                <w:sz w:val="18"/>
                <w:szCs w:val="18"/>
                <w:lang w:val="es-CO"/>
              </w:rPr>
              <w:t>Appliance</w:t>
            </w:r>
            <w:proofErr w:type="spellEnd"/>
            <w:r w:rsidRPr="00933A4E">
              <w:rPr>
                <w:rFonts w:ascii="Arial" w:hAnsi="Arial" w:cs="Arial"/>
                <w:sz w:val="18"/>
                <w:szCs w:val="18"/>
                <w:lang w:val="es-CO"/>
              </w:rPr>
              <w:t xml:space="preserve"> Manager o DBCA, con codificación UTF8 y configuración inicial basada en los requerimientos de DIMAR.</w:t>
            </w:r>
          </w:p>
          <w:p w14:paraId="6EBA35DD" w14:textId="77777777" w:rsidR="004B1498" w:rsidRPr="00933A4E" w:rsidRDefault="004B1498" w:rsidP="003F1E28">
            <w:pPr>
              <w:pStyle w:val="NormalWeb"/>
              <w:numPr>
                <w:ilvl w:val="0"/>
                <w:numId w:val="45"/>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Asignación de recursos adecuados (memoria, almacenamiento, procesos) de acuerdo con las capacidades del ODA y la carga estimada de trabajo.</w:t>
            </w:r>
          </w:p>
          <w:p w14:paraId="78B161CF" w14:textId="77777777" w:rsidR="004B1498" w:rsidRPr="00933A4E" w:rsidRDefault="004B1498" w:rsidP="003F1E28">
            <w:pPr>
              <w:pStyle w:val="NormalWeb"/>
              <w:numPr>
                <w:ilvl w:val="0"/>
                <w:numId w:val="45"/>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Configuración de parámetros de seguridad, auditoría, política de contraseñas, y estándares definidos por DIMAR.</w:t>
            </w:r>
          </w:p>
          <w:p w14:paraId="48022C39" w14:textId="77777777" w:rsidR="004B1498" w:rsidRPr="00933A4E" w:rsidRDefault="004B1498" w:rsidP="003F1E28">
            <w:pPr>
              <w:pStyle w:val="NormalWeb"/>
              <w:numPr>
                <w:ilvl w:val="0"/>
                <w:numId w:val="45"/>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Configuración de servicios de red (TNS </w:t>
            </w:r>
            <w:proofErr w:type="spellStart"/>
            <w:r w:rsidRPr="00933A4E">
              <w:rPr>
                <w:rFonts w:ascii="Arial" w:hAnsi="Arial" w:cs="Arial"/>
                <w:sz w:val="18"/>
                <w:szCs w:val="18"/>
                <w:lang w:val="es-CO"/>
              </w:rPr>
              <w:t>Listener</w:t>
            </w:r>
            <w:proofErr w:type="spellEnd"/>
            <w:r w:rsidRPr="00933A4E">
              <w:rPr>
                <w:rFonts w:ascii="Arial" w:hAnsi="Arial" w:cs="Arial"/>
                <w:sz w:val="18"/>
                <w:szCs w:val="18"/>
                <w:lang w:val="es-CO"/>
              </w:rPr>
              <w:t>) y validación de conectividad desde y hacia los sistemas que interactúan con la base de datos.</w:t>
            </w:r>
          </w:p>
          <w:p w14:paraId="16676173" w14:textId="77777777" w:rsidR="004B1498" w:rsidRPr="00933A4E" w:rsidRDefault="004B1498" w:rsidP="003F1E28">
            <w:pPr>
              <w:pStyle w:val="NormalWeb"/>
              <w:numPr>
                <w:ilvl w:val="0"/>
                <w:numId w:val="45"/>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Validación de conectividad con sistemas remotos mediante </w:t>
            </w:r>
            <w:proofErr w:type="spellStart"/>
            <w:r w:rsidRPr="00933A4E">
              <w:rPr>
                <w:rFonts w:ascii="Arial" w:hAnsi="Arial" w:cs="Arial"/>
                <w:sz w:val="18"/>
                <w:szCs w:val="18"/>
                <w:lang w:val="es-CO"/>
              </w:rPr>
              <w:t>DBLinks</w:t>
            </w:r>
            <w:proofErr w:type="spellEnd"/>
            <w:r w:rsidRPr="00933A4E">
              <w:rPr>
                <w:rFonts w:ascii="Arial" w:hAnsi="Arial" w:cs="Arial"/>
                <w:sz w:val="18"/>
                <w:szCs w:val="18"/>
                <w:lang w:val="es-CO"/>
              </w:rPr>
              <w:t xml:space="preserve"> existentes y pruebas funcionales de acceso y consulta.</w:t>
            </w:r>
          </w:p>
          <w:p w14:paraId="17122AFB" w14:textId="77777777" w:rsidR="004B1498" w:rsidRPr="00933A4E" w:rsidRDefault="004B1498" w:rsidP="003F1E28">
            <w:pPr>
              <w:pStyle w:val="NormalWeb"/>
              <w:numPr>
                <w:ilvl w:val="0"/>
                <w:numId w:val="45"/>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Entrega de documentación y bitácora técnica con detalles de las actividades realizadas en el despliegue, configuración inicial, migración y otras actividades</w:t>
            </w:r>
          </w:p>
          <w:p w14:paraId="2F07AD7C" w14:textId="77777777" w:rsidR="004B1498" w:rsidRPr="00933A4E" w:rsidRDefault="004B1498" w:rsidP="00E60731">
            <w:pPr>
              <w:pStyle w:val="NormalWeb"/>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Esta base de datos servirá como destino para la migración de la base productiva actual, asegurando continuidad operativa, integridad de la información y cumplimiento de políticas de respaldo y seguridad.</w:t>
            </w:r>
          </w:p>
        </w:tc>
      </w:tr>
      <w:tr w:rsidR="004B1498" w:rsidRPr="00FF1FF9" w14:paraId="760E295C" w14:textId="77777777" w:rsidTr="65E49185">
        <w:trPr>
          <w:trHeight w:val="20"/>
        </w:trPr>
        <w:tc>
          <w:tcPr>
            <w:tcW w:w="975" w:type="dxa"/>
            <w:vAlign w:val="center"/>
          </w:tcPr>
          <w:p w14:paraId="499C8D6C"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15EA497F" w14:textId="4CB381B3" w:rsidR="004B1498" w:rsidRPr="00933A4E" w:rsidRDefault="004B1498" w:rsidP="00E60731">
            <w:pPr>
              <w:pStyle w:val="Ttulo4"/>
              <w:numPr>
                <w:ilvl w:val="0"/>
                <w:numId w:val="0"/>
              </w:numPr>
              <w:ind w:left="864" w:hanging="864"/>
              <w:jc w:val="both"/>
              <w:rPr>
                <w:rFonts w:ascii="Arial" w:hAnsi="Arial"/>
                <w:sz w:val="18"/>
                <w:szCs w:val="18"/>
                <w:lang w:eastAsia="es-CO"/>
              </w:rPr>
            </w:pPr>
            <w:r w:rsidRPr="00933A4E">
              <w:rPr>
                <w:rStyle w:val="Textoennegrita"/>
                <w:rFonts w:ascii="Arial" w:hAnsi="Arial"/>
                <w:sz w:val="18"/>
                <w:szCs w:val="18"/>
              </w:rPr>
              <w:t xml:space="preserve">Migración de una base de datos productiva desde el entorno actual (Oracle </w:t>
            </w:r>
            <w:r w:rsidR="004C2634">
              <w:rPr>
                <w:rStyle w:val="Textoennegrita"/>
                <w:rFonts w:ascii="Arial" w:hAnsi="Arial"/>
                <w:sz w:val="18"/>
                <w:szCs w:val="18"/>
              </w:rPr>
              <w:t>11G</w:t>
            </w:r>
            <w:r w:rsidRPr="00933A4E">
              <w:rPr>
                <w:rStyle w:val="Textoennegrita"/>
                <w:rFonts w:ascii="Arial" w:hAnsi="Arial"/>
                <w:sz w:val="18"/>
                <w:szCs w:val="18"/>
              </w:rPr>
              <w:t xml:space="preserve"> / FS / </w:t>
            </w:r>
            <w:proofErr w:type="gramStart"/>
            <w:r w:rsidRPr="00933A4E">
              <w:rPr>
                <w:rStyle w:val="Textoennegrita"/>
                <w:rFonts w:ascii="Arial" w:hAnsi="Arial"/>
                <w:sz w:val="18"/>
                <w:szCs w:val="18"/>
              </w:rPr>
              <w:t>Single</w:t>
            </w:r>
            <w:proofErr w:type="gramEnd"/>
            <w:r w:rsidRPr="00933A4E">
              <w:rPr>
                <w:rStyle w:val="Textoennegrita"/>
                <w:rFonts w:ascii="Arial" w:hAnsi="Arial"/>
                <w:sz w:val="18"/>
                <w:szCs w:val="18"/>
              </w:rPr>
              <w:t xml:space="preserve"> </w:t>
            </w:r>
            <w:proofErr w:type="spellStart"/>
            <w:r w:rsidRPr="00933A4E">
              <w:rPr>
                <w:rStyle w:val="Textoennegrita"/>
                <w:rFonts w:ascii="Arial" w:hAnsi="Arial"/>
                <w:sz w:val="18"/>
                <w:szCs w:val="18"/>
              </w:rPr>
              <w:t>Instance</w:t>
            </w:r>
            <w:proofErr w:type="spellEnd"/>
            <w:r w:rsidRPr="00933A4E">
              <w:rPr>
                <w:rStyle w:val="Textoennegrita"/>
                <w:rFonts w:ascii="Arial" w:hAnsi="Arial"/>
                <w:sz w:val="18"/>
                <w:szCs w:val="18"/>
              </w:rPr>
              <w:t>) al ODA:</w:t>
            </w:r>
          </w:p>
          <w:p w14:paraId="581237C5" w14:textId="5D6637A0"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Migración de una base de datos productiva desde entorno legado (Oracle </w:t>
            </w:r>
            <w:r w:rsidR="004C2634">
              <w:rPr>
                <w:rFonts w:ascii="Arial" w:hAnsi="Arial" w:cs="Arial"/>
                <w:sz w:val="18"/>
                <w:szCs w:val="18"/>
                <w:lang w:val="es-CO"/>
              </w:rPr>
              <w:t>11G</w:t>
            </w:r>
            <w:r w:rsidRPr="00933A4E">
              <w:rPr>
                <w:rFonts w:ascii="Arial" w:hAnsi="Arial" w:cs="Arial"/>
                <w:sz w:val="18"/>
                <w:szCs w:val="18"/>
                <w:lang w:val="es-CO"/>
              </w:rPr>
              <w:t>) al entorno 19c en el ODA.</w:t>
            </w:r>
          </w:p>
          <w:p w14:paraId="4DF267F8"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Creación y configuración de una nueva base de datos Oracle 19c.</w:t>
            </w:r>
          </w:p>
          <w:p w14:paraId="678B620B"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Validación funcional y pruebas de integridad </w:t>
            </w:r>
            <w:proofErr w:type="spellStart"/>
            <w:r w:rsidRPr="00933A4E">
              <w:rPr>
                <w:rFonts w:ascii="Arial" w:hAnsi="Arial" w:cs="Arial"/>
                <w:sz w:val="18"/>
                <w:szCs w:val="18"/>
                <w:lang w:val="es-CO"/>
              </w:rPr>
              <w:t>post-migración</w:t>
            </w:r>
            <w:proofErr w:type="spellEnd"/>
            <w:r w:rsidRPr="00933A4E">
              <w:rPr>
                <w:rFonts w:ascii="Arial" w:hAnsi="Arial" w:cs="Arial"/>
                <w:sz w:val="18"/>
                <w:szCs w:val="18"/>
                <w:lang w:val="es-CO"/>
              </w:rPr>
              <w:t>.</w:t>
            </w:r>
          </w:p>
          <w:p w14:paraId="693D2EBD"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Ajuste de parámetros de rendimiento y configuración de servicios.</w:t>
            </w:r>
          </w:p>
          <w:p w14:paraId="6B36F454" w14:textId="77777777" w:rsidR="004B1498" w:rsidRPr="00933A4E" w:rsidRDefault="004B1498" w:rsidP="00E60731">
            <w:pPr>
              <w:pStyle w:val="NormalWeb"/>
              <w:spacing w:before="0" w:beforeAutospacing="0" w:after="0" w:afterAutospacing="0"/>
              <w:jc w:val="both"/>
              <w:rPr>
                <w:rFonts w:ascii="Arial" w:hAnsi="Arial" w:cs="Arial"/>
                <w:sz w:val="18"/>
                <w:szCs w:val="18"/>
                <w:lang w:val="es-CO"/>
              </w:rPr>
            </w:pPr>
          </w:p>
          <w:p w14:paraId="0C1B555B" w14:textId="4CCBA2D4" w:rsidR="004B1498" w:rsidRPr="00933A4E" w:rsidRDefault="004B1498" w:rsidP="00E60731">
            <w:pPr>
              <w:pStyle w:val="NormalWeb"/>
              <w:spacing w:before="0" w:beforeAutospacing="0" w:after="0" w:afterAutospacing="0"/>
              <w:jc w:val="both"/>
              <w:rPr>
                <w:rFonts w:ascii="Arial" w:hAnsi="Arial" w:cs="Arial"/>
                <w:b/>
                <w:sz w:val="18"/>
                <w:szCs w:val="18"/>
                <w:lang w:val="es-CO"/>
              </w:rPr>
            </w:pPr>
            <w:r w:rsidRPr="00933A4E">
              <w:rPr>
                <w:rFonts w:ascii="Arial" w:hAnsi="Arial" w:cs="Arial"/>
                <w:b/>
                <w:sz w:val="18"/>
                <w:szCs w:val="18"/>
                <w:lang w:val="es-CO"/>
              </w:rPr>
              <w:t>Consideraciones adicionales:</w:t>
            </w:r>
          </w:p>
          <w:p w14:paraId="0FA6385D"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Tamaño de la base de datos a migrar: </w:t>
            </w:r>
            <w:r w:rsidRPr="00933A4E">
              <w:rPr>
                <w:rFonts w:ascii="Arial" w:hAnsi="Arial" w:cs="Arial"/>
                <w:sz w:val="18"/>
                <w:szCs w:val="18"/>
                <w:lang w:val="es-CO"/>
              </w:rPr>
              <w:t xml:space="preserve">La base de datos a migrar hacia el ODA tiene un tamaño aproximado de </w:t>
            </w:r>
            <w:r w:rsidRPr="00933A4E">
              <w:rPr>
                <w:rStyle w:val="Textoennegrita"/>
                <w:rFonts w:ascii="Arial" w:hAnsi="Arial" w:cs="Arial"/>
                <w:sz w:val="18"/>
                <w:szCs w:val="18"/>
                <w:lang w:val="es-CO"/>
              </w:rPr>
              <w:t>1 Terabyte (1 TB)</w:t>
            </w:r>
            <w:r w:rsidRPr="00933A4E">
              <w:rPr>
                <w:rFonts w:ascii="Arial" w:hAnsi="Arial" w:cs="Arial"/>
                <w:sz w:val="18"/>
                <w:szCs w:val="18"/>
                <w:lang w:val="es-CO"/>
              </w:rPr>
              <w:t xml:space="preserve">. Por tanto, el equipo deberá contar con una configuración de almacenamiento adecuada para soportar este volumen de datos. </w:t>
            </w:r>
          </w:p>
          <w:p w14:paraId="76CCF304" w14:textId="45B4D4E6"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Versión actual de base de datos: </w:t>
            </w:r>
            <w:r w:rsidRPr="00933A4E">
              <w:rPr>
                <w:rFonts w:ascii="Arial" w:hAnsi="Arial" w:cs="Arial"/>
                <w:sz w:val="18"/>
                <w:szCs w:val="18"/>
                <w:lang w:val="es-CO"/>
              </w:rPr>
              <w:t xml:space="preserve">La versión actual de la base de datos que será migrada corresponde a </w:t>
            </w:r>
            <w:r w:rsidRPr="00933A4E">
              <w:rPr>
                <w:rStyle w:val="Textoennegrita"/>
                <w:rFonts w:ascii="Arial" w:hAnsi="Arial" w:cs="Arial"/>
                <w:sz w:val="18"/>
                <w:szCs w:val="18"/>
                <w:lang w:val="es-CO"/>
              </w:rPr>
              <w:t xml:space="preserve">Oracle </w:t>
            </w:r>
            <w:r w:rsidR="004C2634">
              <w:rPr>
                <w:rStyle w:val="Textoennegrita"/>
                <w:rFonts w:ascii="Arial" w:hAnsi="Arial" w:cs="Arial"/>
                <w:sz w:val="18"/>
                <w:szCs w:val="18"/>
                <w:lang w:val="es-CO"/>
              </w:rPr>
              <w:t>11G</w:t>
            </w:r>
            <w:r w:rsidRPr="00933A4E">
              <w:rPr>
                <w:rFonts w:ascii="Arial" w:hAnsi="Arial" w:cs="Arial"/>
                <w:sz w:val="18"/>
                <w:szCs w:val="18"/>
                <w:lang w:val="es-CO"/>
              </w:rPr>
              <w:t>. La solución deberá permitir la migración sin pérdida de información ni afectación en la integridad de los datos, garantizando la compatibilidad hacia la versión Oracle 19c.</w:t>
            </w:r>
          </w:p>
          <w:p w14:paraId="2F93D93D"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Sistema operativo actual: </w:t>
            </w:r>
            <w:r w:rsidRPr="00933A4E">
              <w:rPr>
                <w:rFonts w:ascii="Arial" w:hAnsi="Arial" w:cs="Arial"/>
                <w:sz w:val="18"/>
                <w:szCs w:val="18"/>
                <w:lang w:val="es-CO"/>
              </w:rPr>
              <w:t xml:space="preserve">La base de datos Oracle se encuentra actualmente operando sobre </w:t>
            </w:r>
            <w:r w:rsidRPr="00933A4E">
              <w:rPr>
                <w:rStyle w:val="Textoennegrita"/>
                <w:rFonts w:ascii="Arial" w:hAnsi="Arial" w:cs="Arial"/>
                <w:sz w:val="18"/>
                <w:szCs w:val="18"/>
                <w:lang w:val="es-CO"/>
              </w:rPr>
              <w:t>Oracle Linux versión 6.x</w:t>
            </w:r>
            <w:r w:rsidRPr="00933A4E">
              <w:rPr>
                <w:rFonts w:ascii="Arial" w:hAnsi="Arial" w:cs="Arial"/>
                <w:sz w:val="18"/>
                <w:szCs w:val="18"/>
                <w:lang w:val="es-CO"/>
              </w:rPr>
              <w:t>. El contratista deberá garantizar la compatibilidad de la migración desde esta plataforma al entorno de Oracle Linux certificado y soportado por ODA.</w:t>
            </w:r>
          </w:p>
          <w:p w14:paraId="5601CB81"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Modelo de almacenamiento actual: </w:t>
            </w:r>
            <w:r w:rsidRPr="00933A4E">
              <w:rPr>
                <w:rFonts w:ascii="Arial" w:hAnsi="Arial" w:cs="Arial"/>
                <w:sz w:val="18"/>
                <w:szCs w:val="18"/>
                <w:lang w:val="es-CO"/>
              </w:rPr>
              <w:t xml:space="preserve">La base de datos Oracle actualmente está implementada bajo el modelo </w:t>
            </w:r>
            <w:r w:rsidRPr="00933A4E">
              <w:rPr>
                <w:rStyle w:val="Textoennegrita"/>
                <w:rFonts w:ascii="Arial" w:hAnsi="Arial" w:cs="Arial"/>
                <w:sz w:val="18"/>
                <w:szCs w:val="18"/>
                <w:lang w:val="es-CO"/>
              </w:rPr>
              <w:t xml:space="preserve">File </w:t>
            </w:r>
            <w:proofErr w:type="spellStart"/>
            <w:r w:rsidRPr="00933A4E">
              <w:rPr>
                <w:rStyle w:val="Textoennegrita"/>
                <w:rFonts w:ascii="Arial" w:hAnsi="Arial" w:cs="Arial"/>
                <w:sz w:val="18"/>
                <w:szCs w:val="18"/>
                <w:lang w:val="es-CO"/>
              </w:rPr>
              <w:t>System</w:t>
            </w:r>
            <w:proofErr w:type="spellEnd"/>
            <w:r w:rsidRPr="00933A4E">
              <w:rPr>
                <w:rStyle w:val="Textoennegrita"/>
                <w:rFonts w:ascii="Arial" w:hAnsi="Arial" w:cs="Arial"/>
                <w:sz w:val="18"/>
                <w:szCs w:val="18"/>
                <w:lang w:val="es-CO"/>
              </w:rPr>
              <w:t xml:space="preserve"> (FS)</w:t>
            </w:r>
            <w:r w:rsidRPr="00933A4E">
              <w:rPr>
                <w:rFonts w:ascii="Arial" w:hAnsi="Arial" w:cs="Arial"/>
                <w:sz w:val="18"/>
                <w:szCs w:val="18"/>
                <w:lang w:val="es-CO"/>
              </w:rPr>
              <w:t xml:space="preserve">. No se utiliza </w:t>
            </w:r>
            <w:proofErr w:type="spellStart"/>
            <w:r w:rsidRPr="00933A4E">
              <w:rPr>
                <w:rFonts w:ascii="Arial" w:hAnsi="Arial" w:cs="Arial"/>
                <w:sz w:val="18"/>
                <w:szCs w:val="18"/>
                <w:lang w:val="es-CO"/>
              </w:rPr>
              <w:t>Automatic</w:t>
            </w:r>
            <w:proofErr w:type="spellEnd"/>
            <w:r w:rsidRPr="00933A4E">
              <w:rPr>
                <w:rFonts w:ascii="Arial" w:hAnsi="Arial" w:cs="Arial"/>
                <w:sz w:val="18"/>
                <w:szCs w:val="18"/>
                <w:lang w:val="es-CO"/>
              </w:rPr>
              <w:t xml:space="preserve"> Storage Management (ASM), por lo que la migración deberá contemplar esta estructura sin requerir la adopción obligatoria de ASM en la nueva configuración.</w:t>
            </w:r>
          </w:p>
          <w:p w14:paraId="1DE9059B"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rPr>
            </w:pPr>
            <w:r w:rsidRPr="00933A4E">
              <w:rPr>
                <w:rStyle w:val="Textoennegrita"/>
                <w:rFonts w:ascii="Arial" w:hAnsi="Arial" w:cs="Arial"/>
                <w:sz w:val="18"/>
                <w:szCs w:val="18"/>
              </w:rPr>
              <w:t xml:space="preserve">Tipo de arquitectura de base de datos: </w:t>
            </w:r>
            <w:r w:rsidRPr="00933A4E">
              <w:rPr>
                <w:rFonts w:ascii="Arial" w:hAnsi="Arial" w:cs="Arial"/>
                <w:sz w:val="18"/>
                <w:szCs w:val="18"/>
              </w:rPr>
              <w:t xml:space="preserve">La base de datos a migrar corresponde a una </w:t>
            </w:r>
            <w:r w:rsidRPr="00933A4E">
              <w:rPr>
                <w:rStyle w:val="Textoennegrita"/>
                <w:rFonts w:ascii="Arial" w:hAnsi="Arial" w:cs="Arial"/>
                <w:sz w:val="18"/>
                <w:szCs w:val="18"/>
              </w:rPr>
              <w:t>instancia única (</w:t>
            </w:r>
            <w:proofErr w:type="gramStart"/>
            <w:r w:rsidRPr="00933A4E">
              <w:rPr>
                <w:rStyle w:val="Textoennegrita"/>
                <w:rFonts w:ascii="Arial" w:hAnsi="Arial" w:cs="Arial"/>
                <w:sz w:val="18"/>
                <w:szCs w:val="18"/>
              </w:rPr>
              <w:t>Single</w:t>
            </w:r>
            <w:proofErr w:type="gramEnd"/>
            <w:r w:rsidRPr="00933A4E">
              <w:rPr>
                <w:rStyle w:val="Textoennegrita"/>
                <w:rFonts w:ascii="Arial" w:hAnsi="Arial" w:cs="Arial"/>
                <w:sz w:val="18"/>
                <w:szCs w:val="18"/>
              </w:rPr>
              <w:t xml:space="preserve"> </w:t>
            </w:r>
            <w:proofErr w:type="spellStart"/>
            <w:r w:rsidRPr="00933A4E">
              <w:rPr>
                <w:rStyle w:val="Textoennegrita"/>
                <w:rFonts w:ascii="Arial" w:hAnsi="Arial" w:cs="Arial"/>
                <w:sz w:val="18"/>
                <w:szCs w:val="18"/>
              </w:rPr>
              <w:t>Instance</w:t>
            </w:r>
            <w:proofErr w:type="spellEnd"/>
            <w:r w:rsidRPr="00933A4E">
              <w:rPr>
                <w:rStyle w:val="Textoennegrita"/>
                <w:rFonts w:ascii="Arial" w:hAnsi="Arial" w:cs="Arial"/>
                <w:sz w:val="18"/>
                <w:szCs w:val="18"/>
              </w:rPr>
              <w:t>)</w:t>
            </w:r>
            <w:r w:rsidRPr="00933A4E">
              <w:rPr>
                <w:rFonts w:ascii="Arial" w:hAnsi="Arial" w:cs="Arial"/>
                <w:sz w:val="18"/>
                <w:szCs w:val="18"/>
              </w:rPr>
              <w:t xml:space="preserve">. No se emplea Real </w:t>
            </w:r>
            <w:proofErr w:type="spellStart"/>
            <w:r w:rsidRPr="00933A4E">
              <w:rPr>
                <w:rFonts w:ascii="Arial" w:hAnsi="Arial" w:cs="Arial"/>
                <w:sz w:val="18"/>
                <w:szCs w:val="18"/>
              </w:rPr>
              <w:t>Application</w:t>
            </w:r>
            <w:proofErr w:type="spellEnd"/>
            <w:r w:rsidRPr="00933A4E">
              <w:rPr>
                <w:rFonts w:ascii="Arial" w:hAnsi="Arial" w:cs="Arial"/>
                <w:sz w:val="18"/>
                <w:szCs w:val="18"/>
              </w:rPr>
              <w:t xml:space="preserve"> </w:t>
            </w:r>
            <w:proofErr w:type="spellStart"/>
            <w:proofErr w:type="gramStart"/>
            <w:r w:rsidRPr="00933A4E">
              <w:rPr>
                <w:rFonts w:ascii="Arial" w:hAnsi="Arial" w:cs="Arial"/>
                <w:sz w:val="18"/>
                <w:szCs w:val="18"/>
              </w:rPr>
              <w:t>Clusters</w:t>
            </w:r>
            <w:proofErr w:type="spellEnd"/>
            <w:proofErr w:type="gramEnd"/>
            <w:r w:rsidRPr="00933A4E">
              <w:rPr>
                <w:rFonts w:ascii="Arial" w:hAnsi="Arial" w:cs="Arial"/>
                <w:sz w:val="18"/>
                <w:szCs w:val="18"/>
              </w:rPr>
              <w:t xml:space="preserve"> (RAC), ni estructuras </w:t>
            </w:r>
            <w:proofErr w:type="spellStart"/>
            <w:r w:rsidRPr="00933A4E">
              <w:rPr>
                <w:rFonts w:ascii="Arial" w:hAnsi="Arial" w:cs="Arial"/>
                <w:sz w:val="18"/>
                <w:szCs w:val="18"/>
              </w:rPr>
              <w:t>multitenant</w:t>
            </w:r>
            <w:proofErr w:type="spellEnd"/>
            <w:r w:rsidRPr="00933A4E">
              <w:rPr>
                <w:rFonts w:ascii="Arial" w:hAnsi="Arial" w:cs="Arial"/>
                <w:sz w:val="18"/>
                <w:szCs w:val="18"/>
              </w:rPr>
              <w:t xml:space="preserve"> como PDB (</w:t>
            </w:r>
            <w:proofErr w:type="spellStart"/>
            <w:r w:rsidRPr="00933A4E">
              <w:rPr>
                <w:rFonts w:ascii="Arial" w:hAnsi="Arial" w:cs="Arial"/>
                <w:sz w:val="18"/>
                <w:szCs w:val="18"/>
              </w:rPr>
              <w:t>Pluggable</w:t>
            </w:r>
            <w:proofErr w:type="spellEnd"/>
            <w:r w:rsidRPr="00933A4E">
              <w:rPr>
                <w:rFonts w:ascii="Arial" w:hAnsi="Arial" w:cs="Arial"/>
                <w:sz w:val="18"/>
                <w:szCs w:val="18"/>
              </w:rPr>
              <w:t xml:space="preserve"> </w:t>
            </w:r>
            <w:proofErr w:type="spellStart"/>
            <w:r w:rsidRPr="00933A4E">
              <w:rPr>
                <w:rFonts w:ascii="Arial" w:hAnsi="Arial" w:cs="Arial"/>
                <w:sz w:val="18"/>
                <w:szCs w:val="18"/>
              </w:rPr>
              <w:t>Database</w:t>
            </w:r>
            <w:proofErr w:type="spellEnd"/>
            <w:r w:rsidRPr="00933A4E">
              <w:rPr>
                <w:rFonts w:ascii="Arial" w:hAnsi="Arial" w:cs="Arial"/>
                <w:sz w:val="18"/>
                <w:szCs w:val="18"/>
              </w:rPr>
              <w:t>). El diseño propuesto deberá mantener esta arquitectura o mejorarla de forma compatible y sin generar cambios estructurales innecesarios.</w:t>
            </w:r>
          </w:p>
          <w:p w14:paraId="0F88DAD0"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Uso de características adicionales: </w:t>
            </w:r>
            <w:r w:rsidRPr="00933A4E">
              <w:rPr>
                <w:rFonts w:ascii="Arial" w:hAnsi="Arial" w:cs="Arial"/>
                <w:sz w:val="18"/>
                <w:szCs w:val="18"/>
                <w:lang w:val="es-CO"/>
              </w:rPr>
              <w:t xml:space="preserve">Actualmente no se implementa </w:t>
            </w:r>
            <w:r w:rsidRPr="00933A4E">
              <w:rPr>
                <w:rStyle w:val="Textoennegrita"/>
                <w:rFonts w:ascii="Arial" w:hAnsi="Arial" w:cs="Arial"/>
                <w:sz w:val="18"/>
                <w:szCs w:val="18"/>
                <w:lang w:val="es-CO"/>
              </w:rPr>
              <w:t>particionamiento de tablas</w:t>
            </w:r>
            <w:r w:rsidRPr="00933A4E">
              <w:rPr>
                <w:rFonts w:ascii="Arial" w:hAnsi="Arial" w:cs="Arial"/>
                <w:sz w:val="18"/>
                <w:szCs w:val="18"/>
                <w:lang w:val="es-CO"/>
              </w:rPr>
              <w:t xml:space="preserve"> en el esquema de base de datos. No obstante, la solución deberá permitir su adopción futura sin restricciones, si llegara a requerirse en escenarios de escalamiento o segmentación de datos.</w:t>
            </w:r>
          </w:p>
          <w:p w14:paraId="103F0654"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Mecanismo actual de respaldo: </w:t>
            </w:r>
            <w:r w:rsidRPr="00933A4E">
              <w:rPr>
                <w:rFonts w:ascii="Arial" w:hAnsi="Arial" w:cs="Arial"/>
                <w:sz w:val="18"/>
                <w:szCs w:val="18"/>
                <w:lang w:val="es-CO"/>
              </w:rPr>
              <w:t xml:space="preserve">Los respaldos de la base de datos Oracle se realizan mediante </w:t>
            </w:r>
            <w:r w:rsidRPr="00933A4E">
              <w:rPr>
                <w:rStyle w:val="Textoennegrita"/>
                <w:rFonts w:ascii="Arial" w:hAnsi="Arial" w:cs="Arial"/>
                <w:sz w:val="18"/>
                <w:szCs w:val="18"/>
                <w:lang w:val="es-CO"/>
              </w:rPr>
              <w:t>Oracle RMAN (</w:t>
            </w:r>
            <w:proofErr w:type="spellStart"/>
            <w:r w:rsidRPr="00933A4E">
              <w:rPr>
                <w:rStyle w:val="Textoennegrita"/>
                <w:rFonts w:ascii="Arial" w:hAnsi="Arial" w:cs="Arial"/>
                <w:sz w:val="18"/>
                <w:szCs w:val="18"/>
                <w:lang w:val="es-CO"/>
              </w:rPr>
              <w:t>Recovery</w:t>
            </w:r>
            <w:proofErr w:type="spellEnd"/>
            <w:r w:rsidRPr="00933A4E">
              <w:rPr>
                <w:rStyle w:val="Textoennegrita"/>
                <w:rFonts w:ascii="Arial" w:hAnsi="Arial" w:cs="Arial"/>
                <w:sz w:val="18"/>
                <w:szCs w:val="18"/>
                <w:lang w:val="es-CO"/>
              </w:rPr>
              <w:t xml:space="preserve"> Manager)</w:t>
            </w:r>
            <w:r w:rsidRPr="00933A4E">
              <w:rPr>
                <w:rFonts w:ascii="Arial" w:hAnsi="Arial" w:cs="Arial"/>
                <w:sz w:val="18"/>
                <w:szCs w:val="18"/>
                <w:lang w:val="es-CO"/>
              </w:rPr>
              <w:t>, bajo procedimientos institucionales documentados. La nueva solución deberá ser completamente compatible con este mecanismo, permitiendo mantener o mejorar las políticas actuales de respaldo y recuperación.</w:t>
            </w:r>
          </w:p>
          <w:p w14:paraId="5CE270CC" w14:textId="77777777"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rPr>
            </w:pPr>
            <w:r w:rsidRPr="00933A4E">
              <w:rPr>
                <w:rStyle w:val="Textoennegrita"/>
                <w:rFonts w:ascii="Arial" w:hAnsi="Arial" w:cs="Arial"/>
                <w:sz w:val="18"/>
                <w:szCs w:val="18"/>
              </w:rPr>
              <w:t xml:space="preserve">Interconexión con otras bases de datos: </w:t>
            </w:r>
            <w:r w:rsidRPr="00933A4E">
              <w:rPr>
                <w:rFonts w:ascii="Arial" w:hAnsi="Arial" w:cs="Arial"/>
                <w:sz w:val="18"/>
                <w:szCs w:val="18"/>
              </w:rPr>
              <w:t xml:space="preserve">La base de datos Oracle actualmente mantiene conexiones activas a través de </w:t>
            </w:r>
            <w:proofErr w:type="spellStart"/>
            <w:r w:rsidRPr="00933A4E">
              <w:rPr>
                <w:rStyle w:val="Textoennegrita"/>
                <w:rFonts w:ascii="Arial" w:hAnsi="Arial" w:cs="Arial"/>
                <w:sz w:val="18"/>
                <w:szCs w:val="18"/>
              </w:rPr>
              <w:t>DBLinks</w:t>
            </w:r>
            <w:proofErr w:type="spellEnd"/>
            <w:r w:rsidRPr="00933A4E">
              <w:rPr>
                <w:rFonts w:ascii="Arial" w:hAnsi="Arial" w:cs="Arial"/>
                <w:sz w:val="18"/>
                <w:szCs w:val="18"/>
              </w:rPr>
              <w:t xml:space="preserve"> con al menos dos (2) bases de datos Oracle adicionales y un origen PostgreSQL. La solución deberá garantizar la continuidad de estas integraciones, permitiendo consultas, sincronizaciones y flujos de datos entre sistemas sin interrupciones.</w:t>
            </w:r>
          </w:p>
        </w:tc>
      </w:tr>
      <w:tr w:rsidR="004B1498" w:rsidRPr="00FF1FF9" w14:paraId="6FAC9235" w14:textId="77777777" w:rsidTr="65E49185">
        <w:trPr>
          <w:trHeight w:val="20"/>
        </w:trPr>
        <w:tc>
          <w:tcPr>
            <w:tcW w:w="975" w:type="dxa"/>
            <w:vAlign w:val="center"/>
          </w:tcPr>
          <w:p w14:paraId="185593CD"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2613F02C" w14:textId="77777777" w:rsidR="004B1498" w:rsidRPr="00933A4E" w:rsidRDefault="004B1498" w:rsidP="00E60731">
            <w:pPr>
              <w:pStyle w:val="Ttulo4"/>
              <w:numPr>
                <w:ilvl w:val="0"/>
                <w:numId w:val="0"/>
              </w:numPr>
              <w:jc w:val="both"/>
              <w:rPr>
                <w:rFonts w:ascii="Arial" w:hAnsi="Arial"/>
                <w:sz w:val="18"/>
                <w:szCs w:val="18"/>
                <w:lang w:eastAsia="es-CO"/>
              </w:rPr>
            </w:pPr>
            <w:r w:rsidRPr="00933A4E">
              <w:rPr>
                <w:rStyle w:val="Textoennegrita"/>
                <w:rFonts w:ascii="Arial" w:hAnsi="Arial"/>
                <w:sz w:val="18"/>
                <w:szCs w:val="18"/>
              </w:rPr>
              <w:t>Migración de una base de datos productiva desde el entorno actual (PostgreSQL versión 14 a versión 15) a una máquina virtual de Windows suministrada por la Entidad:</w:t>
            </w:r>
          </w:p>
          <w:p w14:paraId="65F19383" w14:textId="77777777" w:rsidR="004B1498" w:rsidRPr="00933A4E" w:rsidRDefault="004B1498" w:rsidP="003F1E28">
            <w:pPr>
              <w:pStyle w:val="NormalWeb"/>
              <w:numPr>
                <w:ilvl w:val="0"/>
                <w:numId w:val="28"/>
              </w:numPr>
              <w:tabs>
                <w:tab w:val="clear" w:pos="360"/>
                <w:tab w:val="num" w:pos="661"/>
              </w:tabs>
              <w:spacing w:before="0" w:beforeAutospacing="0" w:after="0" w:afterAutospacing="0"/>
              <w:ind w:left="661"/>
              <w:jc w:val="both"/>
              <w:rPr>
                <w:rFonts w:ascii="Arial" w:hAnsi="Arial" w:cs="Arial"/>
                <w:sz w:val="18"/>
                <w:szCs w:val="18"/>
                <w:lang w:val="es-CO"/>
              </w:rPr>
            </w:pPr>
            <w:r w:rsidRPr="00933A4E">
              <w:rPr>
                <w:rFonts w:ascii="Arial" w:hAnsi="Arial" w:cs="Arial"/>
                <w:sz w:val="18"/>
                <w:szCs w:val="18"/>
                <w:lang w:val="es-CO"/>
              </w:rPr>
              <w:t xml:space="preserve">Migración de una base de datos productiva desde entorno legado </w:t>
            </w:r>
            <w:r w:rsidRPr="00933A4E">
              <w:rPr>
                <w:rFonts w:ascii="Arial" w:hAnsi="Arial" w:cs="Arial"/>
                <w:color w:val="000000"/>
                <w:sz w:val="18"/>
                <w:szCs w:val="18"/>
                <w:lang w:val="es-CO"/>
              </w:rPr>
              <w:t>(PostgreSQL versión 14 a versión 15) a una máquina virtual de Windows suministrada por la Entidad</w:t>
            </w:r>
            <w:r w:rsidRPr="00933A4E">
              <w:rPr>
                <w:rFonts w:ascii="Arial" w:hAnsi="Arial" w:cs="Arial"/>
                <w:sz w:val="18"/>
                <w:szCs w:val="18"/>
                <w:lang w:val="es-CO"/>
              </w:rPr>
              <w:t>.</w:t>
            </w:r>
          </w:p>
          <w:p w14:paraId="7FB4E606" w14:textId="77777777" w:rsidR="004B1498" w:rsidRPr="00933A4E" w:rsidRDefault="004B1498" w:rsidP="003F1E28">
            <w:pPr>
              <w:pStyle w:val="NormalWeb"/>
              <w:numPr>
                <w:ilvl w:val="0"/>
                <w:numId w:val="28"/>
              </w:numPr>
              <w:tabs>
                <w:tab w:val="clear" w:pos="360"/>
                <w:tab w:val="num" w:pos="661"/>
              </w:tabs>
              <w:spacing w:before="0" w:beforeAutospacing="0" w:after="0" w:afterAutospacing="0"/>
              <w:ind w:left="661"/>
              <w:jc w:val="both"/>
              <w:rPr>
                <w:rFonts w:ascii="Arial" w:hAnsi="Arial" w:cs="Arial"/>
                <w:sz w:val="18"/>
                <w:szCs w:val="18"/>
                <w:lang w:val="es-CO"/>
              </w:rPr>
            </w:pPr>
            <w:r w:rsidRPr="00933A4E">
              <w:rPr>
                <w:rFonts w:ascii="Arial" w:hAnsi="Arial" w:cs="Arial"/>
                <w:sz w:val="18"/>
                <w:szCs w:val="18"/>
                <w:lang w:val="es-CO"/>
              </w:rPr>
              <w:t xml:space="preserve">Creación y configuración de una nueva base de datos </w:t>
            </w:r>
            <w:r w:rsidRPr="00933A4E">
              <w:rPr>
                <w:rFonts w:ascii="Arial" w:hAnsi="Arial" w:cs="Arial"/>
                <w:color w:val="000000"/>
                <w:sz w:val="18"/>
                <w:szCs w:val="18"/>
                <w:lang w:val="es-CO"/>
              </w:rPr>
              <w:t xml:space="preserve">PostgreSQL </w:t>
            </w:r>
            <w:r w:rsidRPr="00933A4E">
              <w:rPr>
                <w:rFonts w:ascii="Arial" w:hAnsi="Arial" w:cs="Arial"/>
                <w:sz w:val="18"/>
                <w:szCs w:val="18"/>
                <w:lang w:val="es-CO"/>
              </w:rPr>
              <w:t>15.</w:t>
            </w:r>
          </w:p>
          <w:p w14:paraId="59E9616D" w14:textId="77777777" w:rsidR="004B1498" w:rsidRPr="00933A4E" w:rsidRDefault="004B1498" w:rsidP="003F1E28">
            <w:pPr>
              <w:pStyle w:val="NormalWeb"/>
              <w:numPr>
                <w:ilvl w:val="0"/>
                <w:numId w:val="28"/>
              </w:numPr>
              <w:tabs>
                <w:tab w:val="clear" w:pos="360"/>
                <w:tab w:val="num" w:pos="661"/>
              </w:tabs>
              <w:spacing w:before="0" w:beforeAutospacing="0" w:after="0" w:afterAutospacing="0"/>
              <w:ind w:left="661"/>
              <w:jc w:val="both"/>
              <w:rPr>
                <w:rFonts w:ascii="Arial" w:hAnsi="Arial" w:cs="Arial"/>
                <w:sz w:val="18"/>
                <w:szCs w:val="18"/>
                <w:lang w:val="es-CO"/>
              </w:rPr>
            </w:pPr>
            <w:r w:rsidRPr="00933A4E">
              <w:rPr>
                <w:rFonts w:ascii="Arial" w:hAnsi="Arial" w:cs="Arial"/>
                <w:sz w:val="18"/>
                <w:szCs w:val="18"/>
                <w:lang w:val="es-CO"/>
              </w:rPr>
              <w:t xml:space="preserve">Validación funcional y pruebas de integridad </w:t>
            </w:r>
            <w:proofErr w:type="spellStart"/>
            <w:r w:rsidRPr="00933A4E">
              <w:rPr>
                <w:rFonts w:ascii="Arial" w:hAnsi="Arial" w:cs="Arial"/>
                <w:sz w:val="18"/>
                <w:szCs w:val="18"/>
                <w:lang w:val="es-CO"/>
              </w:rPr>
              <w:t>post-migración</w:t>
            </w:r>
            <w:proofErr w:type="spellEnd"/>
            <w:r w:rsidRPr="00933A4E">
              <w:rPr>
                <w:rFonts w:ascii="Arial" w:hAnsi="Arial" w:cs="Arial"/>
                <w:sz w:val="18"/>
                <w:szCs w:val="18"/>
                <w:lang w:val="es-CO"/>
              </w:rPr>
              <w:t>.</w:t>
            </w:r>
          </w:p>
          <w:p w14:paraId="694B6624" w14:textId="77777777" w:rsidR="004B1498" w:rsidRPr="00933A4E" w:rsidRDefault="004B1498" w:rsidP="003F1E28">
            <w:pPr>
              <w:pStyle w:val="NormalWeb"/>
              <w:numPr>
                <w:ilvl w:val="0"/>
                <w:numId w:val="28"/>
              </w:numPr>
              <w:tabs>
                <w:tab w:val="clear" w:pos="360"/>
                <w:tab w:val="num" w:pos="661"/>
              </w:tabs>
              <w:spacing w:before="0" w:beforeAutospacing="0" w:after="0" w:afterAutospacing="0"/>
              <w:ind w:left="661"/>
              <w:jc w:val="both"/>
              <w:rPr>
                <w:rFonts w:ascii="Arial" w:hAnsi="Arial" w:cs="Arial"/>
                <w:sz w:val="18"/>
                <w:szCs w:val="18"/>
                <w:lang w:val="es-CO"/>
              </w:rPr>
            </w:pPr>
            <w:r w:rsidRPr="00933A4E">
              <w:rPr>
                <w:rFonts w:ascii="Arial" w:hAnsi="Arial" w:cs="Arial"/>
                <w:sz w:val="18"/>
                <w:szCs w:val="18"/>
                <w:lang w:val="es-CO"/>
              </w:rPr>
              <w:t>Ajuste de parámetros de rendimiento y configuración de servicios.</w:t>
            </w:r>
          </w:p>
          <w:p w14:paraId="1990A200" w14:textId="77777777" w:rsidR="004B1498" w:rsidRPr="00933A4E" w:rsidRDefault="004B1498" w:rsidP="00E60731">
            <w:pPr>
              <w:pStyle w:val="NormalWeb"/>
              <w:spacing w:before="0" w:beforeAutospacing="0" w:after="0" w:afterAutospacing="0"/>
              <w:jc w:val="both"/>
              <w:rPr>
                <w:rFonts w:ascii="Arial" w:hAnsi="Arial" w:cs="Arial"/>
                <w:b/>
                <w:sz w:val="18"/>
                <w:szCs w:val="18"/>
                <w:lang w:val="es-CO"/>
              </w:rPr>
            </w:pPr>
            <w:r w:rsidRPr="00933A4E">
              <w:rPr>
                <w:rFonts w:ascii="Arial" w:hAnsi="Arial" w:cs="Arial"/>
                <w:b/>
                <w:sz w:val="18"/>
                <w:szCs w:val="18"/>
                <w:lang w:val="es-CO"/>
              </w:rPr>
              <w:t>Consideraciones adicionales:</w:t>
            </w:r>
          </w:p>
          <w:p w14:paraId="1E63A48E" w14:textId="12B8BB82" w:rsidR="004B1498" w:rsidRPr="00933A4E" w:rsidRDefault="004B1498" w:rsidP="003F1E28">
            <w:pPr>
              <w:pStyle w:val="NormalWeb"/>
              <w:numPr>
                <w:ilvl w:val="0"/>
                <w:numId w:val="28"/>
              </w:numPr>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 xml:space="preserve">Tamaño de la base de datos a migrar: </w:t>
            </w:r>
            <w:r w:rsidRPr="00933A4E">
              <w:rPr>
                <w:rFonts w:ascii="Arial" w:hAnsi="Arial" w:cs="Arial"/>
                <w:sz w:val="18"/>
                <w:szCs w:val="18"/>
                <w:lang w:val="es-CO"/>
              </w:rPr>
              <w:t>La base de datos a migrar tiene un tamaño aproximado de</w:t>
            </w:r>
            <w:r w:rsidRPr="00933A4E">
              <w:rPr>
                <w:rFonts w:ascii="Arial" w:hAnsi="Arial" w:cs="Arial"/>
                <w:b/>
                <w:sz w:val="18"/>
                <w:szCs w:val="18"/>
                <w:lang w:val="es-CO"/>
              </w:rPr>
              <w:t xml:space="preserve"> 500</w:t>
            </w:r>
            <w:r w:rsidRPr="00933A4E">
              <w:rPr>
                <w:rStyle w:val="Textoennegrita"/>
                <w:rFonts w:ascii="Arial" w:hAnsi="Arial" w:cs="Arial"/>
                <w:sz w:val="18"/>
                <w:szCs w:val="18"/>
                <w:lang w:val="es-CO"/>
              </w:rPr>
              <w:t xml:space="preserve"> Gb</w:t>
            </w:r>
            <w:r w:rsidRPr="00933A4E">
              <w:rPr>
                <w:rFonts w:ascii="Arial" w:hAnsi="Arial" w:cs="Arial"/>
                <w:sz w:val="18"/>
                <w:szCs w:val="18"/>
                <w:lang w:val="es-CO"/>
              </w:rPr>
              <w:t>. Por tanto, el equipo deberá contar con una configuración de almacenamiento adecuada para soportar este volumen de datos</w:t>
            </w:r>
          </w:p>
        </w:tc>
      </w:tr>
      <w:tr w:rsidR="004B1498" w:rsidRPr="00FF1FF9" w14:paraId="2BD0387D" w14:textId="77777777" w:rsidTr="65E49185">
        <w:trPr>
          <w:trHeight w:val="20"/>
        </w:trPr>
        <w:tc>
          <w:tcPr>
            <w:tcW w:w="975" w:type="dxa"/>
            <w:vAlign w:val="center"/>
          </w:tcPr>
          <w:p w14:paraId="4A71E50D"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0E6D0FD9" w14:textId="77777777" w:rsidR="004B1498" w:rsidRPr="00933A4E" w:rsidRDefault="004B1498" w:rsidP="00E60731">
            <w:pPr>
              <w:pStyle w:val="Ttulo4"/>
              <w:numPr>
                <w:ilvl w:val="0"/>
                <w:numId w:val="0"/>
              </w:numPr>
              <w:jc w:val="both"/>
              <w:rPr>
                <w:rFonts w:ascii="Arial" w:hAnsi="Arial"/>
                <w:sz w:val="18"/>
                <w:szCs w:val="18"/>
                <w:lang w:eastAsia="es-CO"/>
              </w:rPr>
            </w:pPr>
            <w:r w:rsidRPr="00933A4E">
              <w:rPr>
                <w:rStyle w:val="Textoennegrita"/>
                <w:rFonts w:ascii="Arial" w:hAnsi="Arial"/>
                <w:sz w:val="18"/>
                <w:szCs w:val="18"/>
              </w:rPr>
              <w:t>Integración del ODA con la infraestructura de la Entidad:</w:t>
            </w:r>
          </w:p>
          <w:p w14:paraId="0905AF6F" w14:textId="77777777" w:rsidR="004B1498" w:rsidRPr="00933A4E" w:rsidRDefault="004B1498" w:rsidP="003F1E28">
            <w:pPr>
              <w:pStyle w:val="NormalWeb"/>
              <w:numPr>
                <w:ilvl w:val="0"/>
                <w:numId w:val="29"/>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Configuración del acceso al ODA desde la red LAN de la Entidad hacia la red de servidores y usuarios</w:t>
            </w:r>
          </w:p>
          <w:p w14:paraId="3A27E042" w14:textId="77777777" w:rsidR="004B1498" w:rsidRPr="00933A4E" w:rsidRDefault="004B1498" w:rsidP="003F1E28">
            <w:pPr>
              <w:pStyle w:val="NormalWeb"/>
              <w:numPr>
                <w:ilvl w:val="0"/>
                <w:numId w:val="29"/>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Configuración de red lógica, puertos y VLAN necesarias para asegurar la interoperabilidad y el consumo eficiente de servicios de base de datos.</w:t>
            </w:r>
          </w:p>
          <w:p w14:paraId="0CA1874C" w14:textId="1193C335" w:rsidR="004B1498" w:rsidRPr="00933A4E" w:rsidRDefault="004B1498" w:rsidP="003F1E28">
            <w:pPr>
              <w:pStyle w:val="NormalWeb"/>
              <w:numPr>
                <w:ilvl w:val="0"/>
                <w:numId w:val="29"/>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Aseguramiento del funcionamiento de conexiones externas mediante </w:t>
            </w:r>
            <w:proofErr w:type="spellStart"/>
            <w:r w:rsidRPr="00933A4E">
              <w:rPr>
                <w:rFonts w:ascii="Arial" w:hAnsi="Arial" w:cs="Arial"/>
                <w:sz w:val="18"/>
                <w:szCs w:val="18"/>
                <w:lang w:val="es-CO"/>
              </w:rPr>
              <w:t>DBLink</w:t>
            </w:r>
            <w:proofErr w:type="spellEnd"/>
            <w:r w:rsidRPr="00933A4E">
              <w:rPr>
                <w:rFonts w:ascii="Arial" w:hAnsi="Arial" w:cs="Arial"/>
                <w:sz w:val="18"/>
                <w:szCs w:val="18"/>
                <w:lang w:val="es-CO"/>
              </w:rPr>
              <w:t xml:space="preserve"> cuando aplique.</w:t>
            </w:r>
          </w:p>
        </w:tc>
      </w:tr>
      <w:tr w:rsidR="004B1498" w:rsidRPr="00FF1FF9" w14:paraId="4622C2A8" w14:textId="77777777" w:rsidTr="65E49185">
        <w:trPr>
          <w:trHeight w:val="20"/>
        </w:trPr>
        <w:tc>
          <w:tcPr>
            <w:tcW w:w="975" w:type="dxa"/>
            <w:vAlign w:val="center"/>
          </w:tcPr>
          <w:p w14:paraId="6E13F0FE"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0E113B75" w14:textId="77777777" w:rsidR="004B1498" w:rsidRPr="00933A4E" w:rsidRDefault="004B1498" w:rsidP="00F429AB">
            <w:pPr>
              <w:jc w:val="both"/>
              <w:rPr>
                <w:rStyle w:val="Textoennegrita"/>
                <w:rFonts w:ascii="Arial" w:hAnsi="Arial" w:cs="Arial"/>
                <w:b w:val="0"/>
                <w:sz w:val="18"/>
                <w:szCs w:val="18"/>
                <w:lang w:eastAsia="es-CO"/>
              </w:rPr>
            </w:pPr>
            <w:r w:rsidRPr="00933A4E">
              <w:rPr>
                <w:rStyle w:val="Textoennegrita"/>
                <w:rFonts w:ascii="Arial" w:hAnsi="Arial" w:cs="Arial"/>
                <w:sz w:val="18"/>
                <w:szCs w:val="18"/>
              </w:rPr>
              <w:t xml:space="preserve">Transferencia de Conocimiento Técnico: </w:t>
            </w:r>
            <w:r w:rsidRPr="00933A4E">
              <w:rPr>
                <w:rFonts w:ascii="Arial" w:hAnsi="Arial" w:cs="Arial"/>
                <w:sz w:val="18"/>
                <w:szCs w:val="18"/>
              </w:rPr>
              <w:t xml:space="preserve">El contratista deberá realizar </w:t>
            </w:r>
            <w:r w:rsidRPr="00933A4E">
              <w:rPr>
                <w:rStyle w:val="Textoennegrita"/>
                <w:rFonts w:ascii="Arial" w:hAnsi="Arial" w:cs="Arial"/>
                <w:sz w:val="18"/>
                <w:szCs w:val="18"/>
              </w:rPr>
              <w:t>entrenamiento técnico especializado</w:t>
            </w:r>
            <w:r w:rsidRPr="00933A4E">
              <w:rPr>
                <w:rFonts w:ascii="Arial" w:hAnsi="Arial" w:cs="Arial"/>
                <w:sz w:val="18"/>
                <w:szCs w:val="18"/>
              </w:rPr>
              <w:t xml:space="preserve"> a mínimo 10 funcionarios designados por la Entidad, bajo un enfoque práctico, presencial o remoto, garantizando los siguientes módulos:</w:t>
            </w:r>
          </w:p>
        </w:tc>
      </w:tr>
      <w:tr w:rsidR="004B1498" w:rsidRPr="00FF1FF9" w14:paraId="7625DB90" w14:textId="77777777" w:rsidTr="65E49185">
        <w:trPr>
          <w:trHeight w:val="20"/>
        </w:trPr>
        <w:tc>
          <w:tcPr>
            <w:tcW w:w="975" w:type="dxa"/>
            <w:vAlign w:val="center"/>
          </w:tcPr>
          <w:p w14:paraId="3E9287FD"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1677D067" w14:textId="77777777" w:rsidR="004B1498" w:rsidRPr="00933A4E" w:rsidRDefault="004B1498" w:rsidP="00E60731">
            <w:pPr>
              <w:pStyle w:val="Ttulo3"/>
              <w:numPr>
                <w:ilvl w:val="0"/>
                <w:numId w:val="0"/>
              </w:numPr>
              <w:ind w:left="720" w:hanging="720"/>
              <w:jc w:val="both"/>
              <w:rPr>
                <w:rFonts w:cs="Arial"/>
                <w:sz w:val="18"/>
                <w:szCs w:val="18"/>
                <w:lang w:eastAsia="es-CO"/>
              </w:rPr>
            </w:pPr>
            <w:r w:rsidRPr="00933A4E">
              <w:rPr>
                <w:rStyle w:val="Textoennegrita"/>
                <w:rFonts w:cs="Arial"/>
                <w:sz w:val="18"/>
                <w:szCs w:val="18"/>
              </w:rPr>
              <w:t>Condiciones para el Despliegue de la Solución:</w:t>
            </w:r>
          </w:p>
          <w:p w14:paraId="0D82AA94" w14:textId="77777777" w:rsidR="004B1498" w:rsidRPr="00933A4E" w:rsidRDefault="004B1498" w:rsidP="003F1E28">
            <w:pPr>
              <w:pStyle w:val="NormalWeb"/>
              <w:numPr>
                <w:ilvl w:val="0"/>
                <w:numId w:val="30"/>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La instalación y configuración deberá ser realizada por </w:t>
            </w:r>
            <w:r w:rsidRPr="00933A4E">
              <w:rPr>
                <w:rStyle w:val="Textoennegrita"/>
                <w:rFonts w:ascii="Arial" w:hAnsi="Arial" w:cs="Arial"/>
                <w:sz w:val="18"/>
                <w:szCs w:val="18"/>
                <w:lang w:val="es-CO"/>
              </w:rPr>
              <w:t xml:space="preserve">Oracle o por un </w:t>
            </w:r>
            <w:proofErr w:type="spellStart"/>
            <w:r w:rsidRPr="00933A4E">
              <w:rPr>
                <w:rStyle w:val="Textoennegrita"/>
                <w:rFonts w:ascii="Arial" w:hAnsi="Arial" w:cs="Arial"/>
                <w:sz w:val="18"/>
                <w:szCs w:val="18"/>
                <w:lang w:val="es-CO"/>
              </w:rPr>
              <w:t>partner</w:t>
            </w:r>
            <w:proofErr w:type="spellEnd"/>
            <w:r w:rsidRPr="00933A4E">
              <w:rPr>
                <w:rStyle w:val="Textoennegrita"/>
                <w:rFonts w:ascii="Arial" w:hAnsi="Arial" w:cs="Arial"/>
                <w:sz w:val="18"/>
                <w:szCs w:val="18"/>
                <w:lang w:val="es-CO"/>
              </w:rPr>
              <w:t xml:space="preserve"> certificado por Oracle</w:t>
            </w:r>
            <w:r w:rsidRPr="00933A4E">
              <w:rPr>
                <w:rFonts w:ascii="Arial" w:hAnsi="Arial" w:cs="Arial"/>
                <w:sz w:val="18"/>
                <w:szCs w:val="18"/>
                <w:lang w:val="es-CO"/>
              </w:rPr>
              <w:t xml:space="preserve"> con experiencia verificable en despliegue de ODA.</w:t>
            </w:r>
          </w:p>
          <w:p w14:paraId="10D929D0" w14:textId="21C5A4B9" w:rsidR="004B1498" w:rsidRPr="00933A4E" w:rsidRDefault="004B1498" w:rsidP="003F1E28">
            <w:pPr>
              <w:pStyle w:val="NormalWeb"/>
              <w:numPr>
                <w:ilvl w:val="0"/>
                <w:numId w:val="30"/>
              </w:numPr>
              <w:spacing w:before="0" w:beforeAutospacing="0" w:after="0" w:afterAutospacing="0"/>
              <w:jc w:val="both"/>
              <w:rPr>
                <w:rFonts w:ascii="Arial" w:hAnsi="Arial" w:cs="Arial"/>
                <w:sz w:val="18"/>
                <w:szCs w:val="18"/>
                <w:lang w:val="es-CO" w:eastAsia="en-US"/>
              </w:rPr>
            </w:pPr>
            <w:r w:rsidRPr="00933A4E">
              <w:rPr>
                <w:rFonts w:ascii="Arial" w:hAnsi="Arial" w:cs="Arial"/>
                <w:sz w:val="18"/>
                <w:szCs w:val="18"/>
                <w:lang w:val="es-CO"/>
              </w:rPr>
              <w:t xml:space="preserve">La solución debe entregarse </w:t>
            </w:r>
            <w:r w:rsidRPr="00933A4E">
              <w:rPr>
                <w:rStyle w:val="Textoennegrita"/>
                <w:rFonts w:ascii="Arial" w:hAnsi="Arial" w:cs="Arial"/>
                <w:sz w:val="18"/>
                <w:szCs w:val="18"/>
                <w:lang w:val="es-CO"/>
              </w:rPr>
              <w:t>completamente funcional e integrable</w:t>
            </w:r>
            <w:r w:rsidRPr="00933A4E">
              <w:rPr>
                <w:rFonts w:ascii="Arial" w:hAnsi="Arial" w:cs="Arial"/>
                <w:sz w:val="18"/>
                <w:szCs w:val="18"/>
                <w:lang w:val="es-CO"/>
              </w:rPr>
              <w:t xml:space="preserve"> con la infraestructura de red y virtualización de DIMAR. </w:t>
            </w:r>
          </w:p>
        </w:tc>
      </w:tr>
      <w:tr w:rsidR="004B1498" w:rsidRPr="00FF1FF9" w14:paraId="62C27214" w14:textId="77777777" w:rsidTr="65E49185">
        <w:trPr>
          <w:trHeight w:val="20"/>
        </w:trPr>
        <w:tc>
          <w:tcPr>
            <w:tcW w:w="975" w:type="dxa"/>
            <w:vAlign w:val="center"/>
          </w:tcPr>
          <w:p w14:paraId="25651CB3"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330ABC65" w14:textId="77777777" w:rsidR="004B1498" w:rsidRPr="00933A4E" w:rsidRDefault="004B1498" w:rsidP="00F429AB">
            <w:pPr>
              <w:pStyle w:val="Ttulo4"/>
              <w:numPr>
                <w:ilvl w:val="0"/>
                <w:numId w:val="0"/>
              </w:numPr>
              <w:ind w:left="864" w:hanging="864"/>
              <w:jc w:val="both"/>
              <w:rPr>
                <w:rFonts w:ascii="Arial" w:hAnsi="Arial"/>
                <w:sz w:val="18"/>
                <w:szCs w:val="18"/>
                <w:lang w:eastAsia="es-CO"/>
              </w:rPr>
            </w:pPr>
            <w:r w:rsidRPr="00933A4E">
              <w:rPr>
                <w:rStyle w:val="Textoennegrita"/>
                <w:rFonts w:ascii="Arial" w:hAnsi="Arial"/>
                <w:sz w:val="18"/>
                <w:szCs w:val="18"/>
              </w:rPr>
              <w:t>Servicios adicionales incluidos:</w:t>
            </w:r>
          </w:p>
          <w:p w14:paraId="3DEA3F77" w14:textId="77777777" w:rsidR="004B1498" w:rsidRPr="00933A4E" w:rsidRDefault="004B1498" w:rsidP="003F1E28">
            <w:pPr>
              <w:pStyle w:val="NormalWeb"/>
              <w:numPr>
                <w:ilvl w:val="0"/>
                <w:numId w:val="2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Instalación, configuración y puesta en marcha del equipo ODA en sitio (Cartagena).</w:t>
            </w:r>
          </w:p>
          <w:p w14:paraId="5E918ABA" w14:textId="77777777" w:rsidR="004B1498" w:rsidRPr="00933A4E" w:rsidRDefault="004B1498" w:rsidP="003F1E28">
            <w:pPr>
              <w:pStyle w:val="NormalWeb"/>
              <w:numPr>
                <w:ilvl w:val="0"/>
                <w:numId w:val="2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Instalación y configuración del motor Oracle </w:t>
            </w:r>
            <w:proofErr w:type="spellStart"/>
            <w:r w:rsidRPr="00933A4E">
              <w:rPr>
                <w:rFonts w:ascii="Arial" w:hAnsi="Arial" w:cs="Arial"/>
                <w:sz w:val="18"/>
                <w:szCs w:val="18"/>
                <w:lang w:val="es-CO"/>
              </w:rPr>
              <w:t>Database</w:t>
            </w:r>
            <w:proofErr w:type="spellEnd"/>
            <w:r w:rsidRPr="00933A4E">
              <w:rPr>
                <w:rFonts w:ascii="Arial" w:hAnsi="Arial" w:cs="Arial"/>
                <w:sz w:val="18"/>
                <w:szCs w:val="18"/>
                <w:lang w:val="es-CO"/>
              </w:rPr>
              <w:t xml:space="preserve"> 19c.</w:t>
            </w:r>
          </w:p>
          <w:p w14:paraId="1083DAE3" w14:textId="6A85C1B4" w:rsidR="004B1498" w:rsidRPr="00933A4E" w:rsidRDefault="004B1498" w:rsidP="003F1E28">
            <w:pPr>
              <w:pStyle w:val="NormalWeb"/>
              <w:numPr>
                <w:ilvl w:val="0"/>
                <w:numId w:val="26"/>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 xml:space="preserve">Migración de una base de datos productiva desde el entorno actual (Oracle </w:t>
            </w:r>
            <w:r w:rsidR="004C2634">
              <w:rPr>
                <w:rFonts w:ascii="Arial" w:hAnsi="Arial" w:cs="Arial"/>
                <w:sz w:val="18"/>
                <w:szCs w:val="18"/>
                <w:lang w:val="es-CO"/>
              </w:rPr>
              <w:t>11G</w:t>
            </w:r>
            <w:r w:rsidRPr="00933A4E">
              <w:rPr>
                <w:rFonts w:ascii="Arial" w:hAnsi="Arial" w:cs="Arial"/>
                <w:sz w:val="18"/>
                <w:szCs w:val="18"/>
                <w:lang w:val="es-CO"/>
              </w:rPr>
              <w:t xml:space="preserve"> sobre FS).</w:t>
            </w:r>
          </w:p>
          <w:p w14:paraId="2D70FDB9" w14:textId="77777777" w:rsidR="004B1498" w:rsidRPr="00933A4E" w:rsidRDefault="004B1498" w:rsidP="003F1E28">
            <w:pPr>
              <w:pStyle w:val="NormalWeb"/>
              <w:numPr>
                <w:ilvl w:val="0"/>
                <w:numId w:val="26"/>
              </w:numPr>
              <w:spacing w:before="0" w:beforeAutospacing="0" w:after="0" w:afterAutospacing="0"/>
              <w:jc w:val="both"/>
              <w:rPr>
                <w:rStyle w:val="Textoennegrita"/>
                <w:rFonts w:ascii="Arial" w:hAnsi="Arial" w:cs="Arial"/>
                <w:b w:val="0"/>
                <w:sz w:val="18"/>
                <w:szCs w:val="18"/>
                <w:lang w:val="es-CO"/>
              </w:rPr>
            </w:pPr>
            <w:r w:rsidRPr="00933A4E">
              <w:rPr>
                <w:rFonts w:ascii="Arial" w:hAnsi="Arial" w:cs="Arial"/>
                <w:sz w:val="18"/>
                <w:szCs w:val="18"/>
                <w:lang w:val="es-CO"/>
              </w:rPr>
              <w:t>Creación de nueva base de datos Oracle en 19c de acuerdo con el licenciamiento con que cuenta la Entidad</w:t>
            </w:r>
          </w:p>
        </w:tc>
      </w:tr>
      <w:tr w:rsidR="004B1498" w:rsidRPr="00FF1FF9" w14:paraId="36F4847E" w14:textId="77777777" w:rsidTr="65E49185">
        <w:trPr>
          <w:trHeight w:val="20"/>
        </w:trPr>
        <w:tc>
          <w:tcPr>
            <w:tcW w:w="975" w:type="dxa"/>
            <w:vAlign w:val="center"/>
          </w:tcPr>
          <w:p w14:paraId="589F5B3B"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747BCAD6" w14:textId="77777777" w:rsidR="004B1498" w:rsidRPr="00933A4E" w:rsidRDefault="004B1498" w:rsidP="00E60731">
            <w:pPr>
              <w:pStyle w:val="Ttulo3"/>
              <w:numPr>
                <w:ilvl w:val="0"/>
                <w:numId w:val="0"/>
              </w:numPr>
              <w:ind w:left="720" w:hanging="720"/>
              <w:jc w:val="both"/>
              <w:rPr>
                <w:rFonts w:cs="Arial"/>
                <w:sz w:val="18"/>
                <w:szCs w:val="18"/>
                <w:lang w:eastAsia="es-CO"/>
              </w:rPr>
            </w:pPr>
            <w:r w:rsidRPr="00933A4E">
              <w:rPr>
                <w:rStyle w:val="Textoennegrita"/>
                <w:rFonts w:cs="Arial"/>
                <w:sz w:val="18"/>
                <w:szCs w:val="18"/>
              </w:rPr>
              <w:t>Condiciones para el Despliegue de la Solución:</w:t>
            </w:r>
          </w:p>
          <w:p w14:paraId="4C215CDE" w14:textId="77777777" w:rsidR="004B1498" w:rsidRPr="00933A4E" w:rsidRDefault="004B1498" w:rsidP="003F1E28">
            <w:pPr>
              <w:pStyle w:val="NormalWeb"/>
              <w:numPr>
                <w:ilvl w:val="0"/>
                <w:numId w:val="31"/>
              </w:numPr>
              <w:spacing w:before="0" w:beforeAutospacing="0" w:after="0" w:afterAutospacing="0"/>
              <w:jc w:val="both"/>
              <w:rPr>
                <w:rStyle w:val="Textoennegrita"/>
                <w:rFonts w:ascii="Arial" w:hAnsi="Arial" w:cs="Arial"/>
                <w:b w:val="0"/>
                <w:sz w:val="18"/>
                <w:szCs w:val="18"/>
                <w:lang w:val="es-CO"/>
              </w:rPr>
            </w:pPr>
            <w:r w:rsidRPr="00933A4E">
              <w:rPr>
                <w:rFonts w:ascii="Arial" w:hAnsi="Arial" w:cs="Arial"/>
                <w:sz w:val="18"/>
                <w:szCs w:val="18"/>
                <w:lang w:val="es-CO"/>
              </w:rPr>
              <w:t xml:space="preserve">La instalación y configuración deberá ser realizada por </w:t>
            </w:r>
            <w:r w:rsidRPr="00933A4E">
              <w:rPr>
                <w:rStyle w:val="Textoennegrita"/>
                <w:rFonts w:ascii="Arial" w:hAnsi="Arial" w:cs="Arial"/>
                <w:sz w:val="18"/>
                <w:szCs w:val="18"/>
                <w:lang w:val="es-CO"/>
              </w:rPr>
              <w:t xml:space="preserve">Oracle o por un </w:t>
            </w:r>
            <w:proofErr w:type="spellStart"/>
            <w:r w:rsidRPr="00933A4E">
              <w:rPr>
                <w:rStyle w:val="Textoennegrita"/>
                <w:rFonts w:ascii="Arial" w:hAnsi="Arial" w:cs="Arial"/>
                <w:sz w:val="18"/>
                <w:szCs w:val="18"/>
                <w:lang w:val="es-CO"/>
              </w:rPr>
              <w:t>partner</w:t>
            </w:r>
            <w:proofErr w:type="spellEnd"/>
            <w:r w:rsidRPr="00933A4E">
              <w:rPr>
                <w:rStyle w:val="Textoennegrita"/>
                <w:rFonts w:ascii="Arial" w:hAnsi="Arial" w:cs="Arial"/>
                <w:sz w:val="18"/>
                <w:szCs w:val="18"/>
                <w:lang w:val="es-CO"/>
              </w:rPr>
              <w:t xml:space="preserve"> certificado por Oracle</w:t>
            </w:r>
            <w:r w:rsidRPr="00933A4E">
              <w:rPr>
                <w:rFonts w:ascii="Arial" w:hAnsi="Arial" w:cs="Arial"/>
                <w:sz w:val="18"/>
                <w:szCs w:val="18"/>
                <w:lang w:val="es-CO"/>
              </w:rPr>
              <w:t xml:space="preserve"> con experiencia verificable en despliegue de ODA.</w:t>
            </w:r>
          </w:p>
        </w:tc>
      </w:tr>
      <w:tr w:rsidR="004B1498" w:rsidRPr="00FF1FF9" w14:paraId="6E5387D1" w14:textId="77777777" w:rsidTr="65E49185">
        <w:trPr>
          <w:trHeight w:val="20"/>
        </w:trPr>
        <w:tc>
          <w:tcPr>
            <w:tcW w:w="975" w:type="dxa"/>
            <w:shd w:val="clear" w:color="auto" w:fill="D9D9D9" w:themeFill="background1" w:themeFillShade="D9"/>
            <w:vAlign w:val="center"/>
          </w:tcPr>
          <w:p w14:paraId="5D8BB96D" w14:textId="77777777" w:rsidR="004B1498" w:rsidRPr="00933A4E" w:rsidRDefault="004B1498" w:rsidP="003F1E28">
            <w:pPr>
              <w:pStyle w:val="Cuerpo"/>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shd w:val="clear" w:color="auto" w:fill="D9D9D9" w:themeFill="background1" w:themeFillShade="D9"/>
            <w:vAlign w:val="center"/>
          </w:tcPr>
          <w:p w14:paraId="54557AC4" w14:textId="56D78FF6" w:rsidR="004B1498" w:rsidRPr="00933A4E" w:rsidRDefault="004B1498" w:rsidP="00E60731">
            <w:pPr>
              <w:pStyle w:val="Ttulo3"/>
              <w:numPr>
                <w:ilvl w:val="0"/>
                <w:numId w:val="0"/>
              </w:numPr>
              <w:ind w:left="720" w:hanging="720"/>
              <w:jc w:val="both"/>
              <w:rPr>
                <w:rStyle w:val="Textoennegrita"/>
                <w:rFonts w:cs="Arial"/>
                <w:b w:val="0"/>
                <w:sz w:val="18"/>
                <w:szCs w:val="18"/>
              </w:rPr>
            </w:pPr>
            <w:r w:rsidRPr="00933A4E">
              <w:rPr>
                <w:rFonts w:cs="Arial"/>
                <w:b/>
                <w:color w:val="000000"/>
                <w:sz w:val="18"/>
                <w:szCs w:val="18"/>
              </w:rPr>
              <w:t xml:space="preserve">TECHNOLOGY LEARNING SUBSCRIPTION </w:t>
            </w:r>
            <w:r w:rsidRPr="00933A4E">
              <w:rPr>
                <w:rFonts w:cs="Arial"/>
                <w:b/>
                <w:sz w:val="18"/>
                <w:szCs w:val="18"/>
              </w:rPr>
              <w:t xml:space="preserve"> </w:t>
            </w:r>
          </w:p>
        </w:tc>
      </w:tr>
      <w:tr w:rsidR="004B1498" w:rsidRPr="00FF1FF9" w14:paraId="52B1F1F7" w14:textId="77777777" w:rsidTr="65E49185">
        <w:trPr>
          <w:trHeight w:val="20"/>
        </w:trPr>
        <w:tc>
          <w:tcPr>
            <w:tcW w:w="975" w:type="dxa"/>
            <w:vAlign w:val="center"/>
          </w:tcPr>
          <w:p w14:paraId="158E5C3B"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11750E4A" w14:textId="77777777" w:rsidR="004B1498" w:rsidRPr="00933A4E" w:rsidRDefault="004B1498" w:rsidP="00F429AB">
            <w:pPr>
              <w:jc w:val="both"/>
              <w:rPr>
                <w:rFonts w:ascii="Arial" w:hAnsi="Arial" w:cs="Arial"/>
                <w:b/>
                <w:color w:val="000000"/>
                <w:sz w:val="18"/>
                <w:szCs w:val="18"/>
              </w:rPr>
            </w:pPr>
            <w:r w:rsidRPr="00933A4E">
              <w:rPr>
                <w:rFonts w:ascii="Arial" w:hAnsi="Arial" w:cs="Arial"/>
                <w:sz w:val="18"/>
                <w:szCs w:val="18"/>
              </w:rPr>
              <w:t xml:space="preserve">se requiere la adquisición de tres (3) suscripciones anuales a la plataforma </w:t>
            </w:r>
            <w:r w:rsidRPr="00933A4E">
              <w:rPr>
                <w:rStyle w:val="Textoennegrita"/>
                <w:rFonts w:ascii="Arial" w:hAnsi="Arial" w:cs="Arial"/>
                <w:sz w:val="18"/>
                <w:szCs w:val="18"/>
              </w:rPr>
              <w:t xml:space="preserve">Oracle </w:t>
            </w:r>
            <w:proofErr w:type="spellStart"/>
            <w:r w:rsidRPr="00933A4E">
              <w:rPr>
                <w:rStyle w:val="Textoennegrita"/>
                <w:rFonts w:ascii="Arial" w:hAnsi="Arial" w:cs="Arial"/>
                <w:sz w:val="18"/>
                <w:szCs w:val="18"/>
              </w:rPr>
              <w:t>Technology</w:t>
            </w:r>
            <w:proofErr w:type="spellEnd"/>
            <w:r w:rsidRPr="00933A4E">
              <w:rPr>
                <w:rStyle w:val="Textoennegrita"/>
                <w:rFonts w:ascii="Arial" w:hAnsi="Arial" w:cs="Arial"/>
                <w:sz w:val="18"/>
                <w:szCs w:val="18"/>
              </w:rPr>
              <w:t xml:space="preserve"> </w:t>
            </w:r>
            <w:proofErr w:type="spellStart"/>
            <w:r w:rsidRPr="00933A4E">
              <w:rPr>
                <w:rStyle w:val="Textoennegrita"/>
                <w:rFonts w:ascii="Arial" w:hAnsi="Arial" w:cs="Arial"/>
                <w:sz w:val="18"/>
                <w:szCs w:val="18"/>
              </w:rPr>
              <w:t>Learning</w:t>
            </w:r>
            <w:proofErr w:type="spellEnd"/>
            <w:r w:rsidRPr="00933A4E">
              <w:rPr>
                <w:rStyle w:val="Textoennegrita"/>
                <w:rFonts w:ascii="Arial" w:hAnsi="Arial" w:cs="Arial"/>
                <w:sz w:val="18"/>
                <w:szCs w:val="18"/>
              </w:rPr>
              <w:t xml:space="preserve"> </w:t>
            </w:r>
            <w:proofErr w:type="spellStart"/>
            <w:r w:rsidRPr="00933A4E">
              <w:rPr>
                <w:rStyle w:val="Textoennegrita"/>
                <w:rFonts w:ascii="Arial" w:hAnsi="Arial" w:cs="Arial"/>
                <w:sz w:val="18"/>
                <w:szCs w:val="18"/>
              </w:rPr>
              <w:t>Subscription</w:t>
            </w:r>
            <w:proofErr w:type="spellEnd"/>
            <w:r w:rsidRPr="00933A4E">
              <w:rPr>
                <w:rFonts w:ascii="Arial" w:hAnsi="Arial" w:cs="Arial"/>
                <w:sz w:val="18"/>
                <w:szCs w:val="18"/>
              </w:rPr>
              <w:t xml:space="preserve">, también conocida como </w:t>
            </w:r>
            <w:r w:rsidRPr="00933A4E">
              <w:rPr>
                <w:rStyle w:val="Textoennegrita"/>
                <w:rFonts w:ascii="Arial" w:hAnsi="Arial" w:cs="Arial"/>
                <w:sz w:val="18"/>
                <w:szCs w:val="18"/>
              </w:rPr>
              <w:t xml:space="preserve">Oracle </w:t>
            </w:r>
            <w:proofErr w:type="spellStart"/>
            <w:r w:rsidRPr="00933A4E">
              <w:rPr>
                <w:rStyle w:val="Textoennegrita"/>
                <w:rFonts w:ascii="Arial" w:hAnsi="Arial" w:cs="Arial"/>
                <w:sz w:val="18"/>
                <w:szCs w:val="18"/>
              </w:rPr>
              <w:t>MyLearn</w:t>
            </w:r>
            <w:proofErr w:type="spellEnd"/>
            <w:r w:rsidRPr="00933A4E">
              <w:rPr>
                <w:rFonts w:ascii="Arial" w:hAnsi="Arial" w:cs="Arial"/>
                <w:sz w:val="18"/>
                <w:szCs w:val="18"/>
              </w:rPr>
              <w:t xml:space="preserve">. Esta plataforma, proporcionada por Oracle </w:t>
            </w:r>
            <w:proofErr w:type="spellStart"/>
            <w:r w:rsidRPr="00933A4E">
              <w:rPr>
                <w:rFonts w:ascii="Arial" w:hAnsi="Arial" w:cs="Arial"/>
                <w:sz w:val="18"/>
                <w:szCs w:val="18"/>
              </w:rPr>
              <w:t>University</w:t>
            </w:r>
            <w:proofErr w:type="spellEnd"/>
            <w:r w:rsidRPr="00933A4E">
              <w:rPr>
                <w:rFonts w:ascii="Arial" w:hAnsi="Arial" w:cs="Arial"/>
                <w:sz w:val="18"/>
                <w:szCs w:val="18"/>
              </w:rPr>
              <w:t xml:space="preserve">, constituye un entorno unificado de formación técnica en modalidad </w:t>
            </w:r>
            <w:r w:rsidRPr="00933A4E">
              <w:rPr>
                <w:rStyle w:val="Textoennegrita"/>
                <w:rFonts w:ascii="Arial" w:hAnsi="Arial" w:cs="Arial"/>
                <w:sz w:val="18"/>
                <w:szCs w:val="18"/>
              </w:rPr>
              <w:t xml:space="preserve">Digital </w:t>
            </w:r>
            <w:proofErr w:type="spellStart"/>
            <w:r w:rsidRPr="00933A4E">
              <w:rPr>
                <w:rStyle w:val="Textoennegrita"/>
                <w:rFonts w:ascii="Arial" w:hAnsi="Arial" w:cs="Arial"/>
                <w:sz w:val="18"/>
                <w:szCs w:val="18"/>
              </w:rPr>
              <w:t>OnDemand</w:t>
            </w:r>
            <w:proofErr w:type="spellEnd"/>
            <w:r w:rsidRPr="00933A4E">
              <w:rPr>
                <w:rFonts w:ascii="Arial" w:hAnsi="Arial" w:cs="Arial"/>
                <w:sz w:val="18"/>
                <w:szCs w:val="18"/>
              </w:rPr>
              <w:t>, orientado a la capacitación de talento humano en tecnologías Oracle.</w:t>
            </w:r>
          </w:p>
        </w:tc>
      </w:tr>
      <w:tr w:rsidR="004B1498" w:rsidRPr="00FF1FF9" w14:paraId="2DD01D0C" w14:textId="77777777" w:rsidTr="65E49185">
        <w:trPr>
          <w:trHeight w:val="20"/>
        </w:trPr>
        <w:tc>
          <w:tcPr>
            <w:tcW w:w="975" w:type="dxa"/>
            <w:vAlign w:val="center"/>
          </w:tcPr>
          <w:p w14:paraId="0F9C7CB5"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0168D56B" w14:textId="77777777" w:rsidR="004B1498" w:rsidRPr="00933A4E" w:rsidRDefault="004B1498" w:rsidP="00F429AB">
            <w:pPr>
              <w:jc w:val="both"/>
              <w:rPr>
                <w:rFonts w:ascii="Arial" w:hAnsi="Arial" w:cs="Arial"/>
                <w:sz w:val="18"/>
                <w:szCs w:val="18"/>
              </w:rPr>
            </w:pPr>
            <w:r w:rsidRPr="00933A4E">
              <w:rPr>
                <w:rFonts w:ascii="Arial" w:hAnsi="Arial" w:cs="Arial"/>
                <w:sz w:val="18"/>
                <w:szCs w:val="18"/>
              </w:rPr>
              <w:t xml:space="preserve">La suscripción cubre de manera integral y estructurada los diferentes dominios tecnológicos utilizados por la entidad, abarcando temáticas como: </w:t>
            </w:r>
            <w:r w:rsidRPr="00933A4E">
              <w:rPr>
                <w:rFonts w:ascii="Arial" w:hAnsi="Arial" w:cs="Arial"/>
                <w:b/>
                <w:sz w:val="18"/>
                <w:szCs w:val="18"/>
              </w:rPr>
              <w:t>infraestructura</w:t>
            </w:r>
            <w:r w:rsidRPr="00933A4E">
              <w:rPr>
                <w:rFonts w:ascii="Arial" w:hAnsi="Arial" w:cs="Arial"/>
                <w:sz w:val="18"/>
                <w:szCs w:val="18"/>
              </w:rPr>
              <w:t xml:space="preserve"> (Oracle Cloud </w:t>
            </w:r>
            <w:proofErr w:type="spellStart"/>
            <w:r w:rsidRPr="00933A4E">
              <w:rPr>
                <w:rFonts w:ascii="Arial" w:hAnsi="Arial" w:cs="Arial"/>
                <w:sz w:val="18"/>
                <w:szCs w:val="18"/>
              </w:rPr>
              <w:t>Infrastructure</w:t>
            </w:r>
            <w:proofErr w:type="spellEnd"/>
            <w:r w:rsidRPr="00933A4E">
              <w:rPr>
                <w:rFonts w:ascii="Arial" w:hAnsi="Arial" w:cs="Arial"/>
                <w:sz w:val="18"/>
                <w:szCs w:val="18"/>
              </w:rPr>
              <w:t xml:space="preserve"> – OCI, integración con Azure, seguridad y gestión en la nube), </w:t>
            </w:r>
            <w:r w:rsidRPr="00933A4E">
              <w:rPr>
                <w:rFonts w:ascii="Arial" w:hAnsi="Arial" w:cs="Arial"/>
                <w:b/>
                <w:sz w:val="18"/>
                <w:szCs w:val="18"/>
              </w:rPr>
              <w:t>gestión de datos</w:t>
            </w:r>
            <w:r w:rsidRPr="00933A4E">
              <w:rPr>
                <w:rFonts w:ascii="Arial" w:hAnsi="Arial" w:cs="Arial"/>
                <w:sz w:val="18"/>
                <w:szCs w:val="18"/>
              </w:rPr>
              <w:t xml:space="preserve"> (Oracle </w:t>
            </w:r>
            <w:proofErr w:type="spellStart"/>
            <w:r w:rsidRPr="00933A4E">
              <w:rPr>
                <w:rFonts w:ascii="Arial" w:hAnsi="Arial" w:cs="Arial"/>
                <w:sz w:val="18"/>
                <w:szCs w:val="18"/>
              </w:rPr>
              <w:t>Autonomous</w:t>
            </w:r>
            <w:proofErr w:type="spellEnd"/>
            <w:r w:rsidRPr="00933A4E">
              <w:rPr>
                <w:rFonts w:ascii="Arial" w:hAnsi="Arial" w:cs="Arial"/>
                <w:sz w:val="18"/>
                <w:szCs w:val="18"/>
              </w:rPr>
              <w:t xml:space="preserve"> DB, integración de datos, analítica de negocio), </w:t>
            </w:r>
            <w:r w:rsidRPr="00933A4E">
              <w:rPr>
                <w:rFonts w:ascii="Arial" w:hAnsi="Arial" w:cs="Arial"/>
                <w:b/>
                <w:sz w:val="18"/>
                <w:szCs w:val="18"/>
              </w:rPr>
              <w:t>desarrollo de aplicaciones</w:t>
            </w:r>
            <w:r w:rsidRPr="00933A4E">
              <w:rPr>
                <w:rFonts w:ascii="Arial" w:hAnsi="Arial" w:cs="Arial"/>
                <w:sz w:val="18"/>
                <w:szCs w:val="18"/>
              </w:rPr>
              <w:t xml:space="preserve"> (contenido, experiencia de usuario e integración), </w:t>
            </w:r>
            <w:r w:rsidRPr="00933A4E">
              <w:rPr>
                <w:rFonts w:ascii="Arial" w:hAnsi="Arial" w:cs="Arial"/>
                <w:b/>
                <w:sz w:val="18"/>
                <w:szCs w:val="18"/>
              </w:rPr>
              <w:t xml:space="preserve">aplicaciones </w:t>
            </w:r>
            <w:proofErr w:type="spellStart"/>
            <w:r w:rsidRPr="00933A4E">
              <w:rPr>
                <w:rFonts w:ascii="Arial" w:hAnsi="Arial" w:cs="Arial"/>
                <w:b/>
                <w:sz w:val="18"/>
                <w:szCs w:val="18"/>
              </w:rPr>
              <w:t>on</w:t>
            </w:r>
            <w:proofErr w:type="spellEnd"/>
            <w:r w:rsidRPr="00933A4E">
              <w:rPr>
                <w:rFonts w:ascii="Arial" w:hAnsi="Arial" w:cs="Arial"/>
                <w:b/>
                <w:sz w:val="18"/>
                <w:szCs w:val="18"/>
              </w:rPr>
              <w:t>-premises</w:t>
            </w:r>
            <w:r w:rsidRPr="00933A4E">
              <w:rPr>
                <w:rFonts w:ascii="Arial" w:hAnsi="Arial" w:cs="Arial"/>
                <w:sz w:val="18"/>
                <w:szCs w:val="18"/>
              </w:rPr>
              <w:t xml:space="preserve"> (E-Business Suite, Siebel, Hyperion, JD Edwards y PeopleSoft), así como </w:t>
            </w:r>
            <w:r w:rsidRPr="00933A4E">
              <w:rPr>
                <w:rFonts w:ascii="Arial" w:hAnsi="Arial" w:cs="Arial"/>
                <w:b/>
                <w:sz w:val="18"/>
                <w:szCs w:val="18"/>
              </w:rPr>
              <w:t>tecnologías Java</w:t>
            </w:r>
            <w:r w:rsidRPr="00933A4E">
              <w:rPr>
                <w:rFonts w:ascii="Arial" w:hAnsi="Arial" w:cs="Arial"/>
                <w:sz w:val="18"/>
                <w:szCs w:val="18"/>
              </w:rPr>
              <w:t>. Esta amplitud temática permite que diversos perfiles técnicos de la entidad (</w:t>
            </w:r>
            <w:proofErr w:type="spellStart"/>
            <w:r w:rsidRPr="00933A4E">
              <w:rPr>
                <w:rFonts w:ascii="Arial" w:hAnsi="Arial" w:cs="Arial"/>
                <w:sz w:val="18"/>
                <w:szCs w:val="18"/>
              </w:rPr>
              <w:t>DBAs</w:t>
            </w:r>
            <w:proofErr w:type="spellEnd"/>
            <w:r w:rsidRPr="00933A4E">
              <w:rPr>
                <w:rFonts w:ascii="Arial" w:hAnsi="Arial" w:cs="Arial"/>
                <w:sz w:val="18"/>
                <w:szCs w:val="18"/>
              </w:rPr>
              <w:t>, administradores de sistemas, desarrolladores y arquitectos de soluciones) accedan a contenidos formativos pertinentes a sus funciones.</w:t>
            </w:r>
          </w:p>
        </w:tc>
      </w:tr>
      <w:tr w:rsidR="004B1498" w:rsidRPr="00FF1FF9" w14:paraId="230E51AE" w14:textId="77777777" w:rsidTr="65E49185">
        <w:trPr>
          <w:trHeight w:val="20"/>
        </w:trPr>
        <w:tc>
          <w:tcPr>
            <w:tcW w:w="975" w:type="dxa"/>
            <w:vAlign w:val="center"/>
          </w:tcPr>
          <w:p w14:paraId="23F73186"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5D33B0B1" w14:textId="77777777" w:rsidR="004B1498" w:rsidRPr="00933A4E" w:rsidRDefault="004B1498" w:rsidP="00F429AB">
            <w:pPr>
              <w:jc w:val="both"/>
              <w:rPr>
                <w:rFonts w:ascii="Arial" w:hAnsi="Arial" w:cs="Arial"/>
                <w:sz w:val="18"/>
                <w:szCs w:val="18"/>
              </w:rPr>
            </w:pPr>
            <w:r w:rsidRPr="00933A4E">
              <w:rPr>
                <w:rFonts w:ascii="Arial" w:hAnsi="Arial" w:cs="Arial"/>
                <w:sz w:val="18"/>
                <w:szCs w:val="18"/>
              </w:rPr>
              <w:t xml:space="preserve">Cada suscripción incluye acceso ilimitado durante doce (12) meses al contenido digital de formación, laboratorios en ambientes de prueba, </w:t>
            </w:r>
            <w:proofErr w:type="spellStart"/>
            <w:r w:rsidRPr="00933A4E">
              <w:rPr>
                <w:rFonts w:ascii="Arial" w:hAnsi="Arial" w:cs="Arial"/>
                <w:sz w:val="18"/>
                <w:szCs w:val="18"/>
              </w:rPr>
              <w:t>dashboards</w:t>
            </w:r>
            <w:proofErr w:type="spellEnd"/>
            <w:r w:rsidRPr="00933A4E">
              <w:rPr>
                <w:rFonts w:ascii="Arial" w:hAnsi="Arial" w:cs="Arial"/>
                <w:sz w:val="18"/>
                <w:szCs w:val="18"/>
              </w:rPr>
              <w:t xml:space="preserve"> de seguimiento de progreso, subtítulos en español y acceso a instructores expertos a través de la comunidad Oracle </w:t>
            </w:r>
            <w:proofErr w:type="spellStart"/>
            <w:r w:rsidRPr="00933A4E">
              <w:rPr>
                <w:rFonts w:ascii="Arial" w:hAnsi="Arial" w:cs="Arial"/>
                <w:sz w:val="18"/>
                <w:szCs w:val="18"/>
              </w:rPr>
              <w:t>University</w:t>
            </w:r>
            <w:proofErr w:type="spellEnd"/>
            <w:r w:rsidRPr="00933A4E">
              <w:rPr>
                <w:rFonts w:ascii="Arial" w:hAnsi="Arial" w:cs="Arial"/>
                <w:sz w:val="18"/>
                <w:szCs w:val="18"/>
              </w:rPr>
              <w:t xml:space="preserve"> Global. Se contempla, además, la posibilidad de presentar tres (3) exámenes de certificación por cada suscripción contratada, permitiendo la validación de competencias adquiridas y la obtención de credenciales técnicas oficiales.</w:t>
            </w:r>
          </w:p>
        </w:tc>
      </w:tr>
      <w:tr w:rsidR="004B1498" w:rsidRPr="00FF1FF9" w14:paraId="3E362397" w14:textId="77777777" w:rsidTr="65E49185">
        <w:trPr>
          <w:trHeight w:val="20"/>
        </w:trPr>
        <w:tc>
          <w:tcPr>
            <w:tcW w:w="975" w:type="dxa"/>
            <w:vAlign w:val="center"/>
          </w:tcPr>
          <w:p w14:paraId="7760340F"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40BA17F7" w14:textId="77777777" w:rsidR="004B1498" w:rsidRPr="00933A4E" w:rsidRDefault="004B1498" w:rsidP="00F429AB">
            <w:pPr>
              <w:jc w:val="both"/>
              <w:rPr>
                <w:rFonts w:ascii="Arial" w:hAnsi="Arial" w:cs="Arial"/>
                <w:sz w:val="18"/>
                <w:szCs w:val="18"/>
              </w:rPr>
            </w:pPr>
            <w:r w:rsidRPr="00933A4E">
              <w:rPr>
                <w:rFonts w:ascii="Arial" w:hAnsi="Arial" w:cs="Arial"/>
                <w:sz w:val="18"/>
                <w:szCs w:val="18"/>
              </w:rPr>
              <w:t xml:space="preserve">Este entrenamiento es actualizado periódicamente por Oracle, con lo cual se garantiza que los contenidos reflejen las últimas innovaciones, parches y mejores prácticas en las tecnologías ofrecidas. La modalidad de acceso digital permite que el personal técnico de DIMAR pueda formarse de manera asincrónica, optimizando tiempos y facilitando la incorporación progresiva del conocimiento en sus funciones cotidianas. </w:t>
            </w:r>
          </w:p>
        </w:tc>
      </w:tr>
      <w:tr w:rsidR="004B1498" w:rsidRPr="00FF1FF9" w14:paraId="464CADAD" w14:textId="77777777" w:rsidTr="65E49185">
        <w:trPr>
          <w:trHeight w:val="20"/>
        </w:trPr>
        <w:tc>
          <w:tcPr>
            <w:tcW w:w="975" w:type="dxa"/>
            <w:vAlign w:val="center"/>
          </w:tcPr>
          <w:p w14:paraId="3E002EEC"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2814F01F" w14:textId="77777777" w:rsidR="004B1498" w:rsidRPr="00933A4E" w:rsidRDefault="004B1498" w:rsidP="00F429AB">
            <w:pPr>
              <w:jc w:val="both"/>
              <w:rPr>
                <w:rFonts w:ascii="Arial" w:hAnsi="Arial" w:cs="Arial"/>
                <w:sz w:val="18"/>
                <w:szCs w:val="18"/>
              </w:rPr>
            </w:pPr>
            <w:r w:rsidRPr="00933A4E">
              <w:rPr>
                <w:rFonts w:ascii="Arial" w:hAnsi="Arial" w:cs="Arial"/>
                <w:sz w:val="18"/>
                <w:szCs w:val="18"/>
              </w:rPr>
              <w:t xml:space="preserve">La inclusión de esta suscripción en el presente proceso de contratación responde a la necesidad institucional de consolidar un modelo de transferencia de conocimiento sostenible, alineado con los objetivos estratégicos de modernización tecnológica, continuidad operativa, reducción de brechas de conocimiento, y fortalecimiento de capacidades internas. Además, representa una práctica recomendada en proyectos de incorporación de tecnologías avanzadas, ya que garantiza que el retorno de inversión se traduzca no solo en infraestructura sino también en </w:t>
            </w:r>
            <w:r w:rsidRPr="00933A4E">
              <w:rPr>
                <w:rStyle w:val="Textoennegrita"/>
                <w:rFonts w:ascii="Arial" w:hAnsi="Arial" w:cs="Arial"/>
                <w:sz w:val="18"/>
                <w:szCs w:val="18"/>
              </w:rPr>
              <w:t>competencias humanas especializadas</w:t>
            </w:r>
            <w:r w:rsidRPr="00933A4E">
              <w:rPr>
                <w:rFonts w:ascii="Arial" w:hAnsi="Arial" w:cs="Arial"/>
                <w:sz w:val="18"/>
                <w:szCs w:val="18"/>
              </w:rPr>
              <w:t>.</w:t>
            </w:r>
          </w:p>
        </w:tc>
      </w:tr>
      <w:tr w:rsidR="004B1498" w:rsidRPr="00FF1FF9" w14:paraId="6A3D0341" w14:textId="77777777" w:rsidTr="65E49185">
        <w:trPr>
          <w:trHeight w:val="20"/>
        </w:trPr>
        <w:tc>
          <w:tcPr>
            <w:tcW w:w="975" w:type="dxa"/>
            <w:shd w:val="clear" w:color="auto" w:fill="D9D9D9" w:themeFill="background1" w:themeFillShade="D9"/>
            <w:vAlign w:val="center"/>
          </w:tcPr>
          <w:p w14:paraId="06AFAC94" w14:textId="77777777" w:rsidR="004B1498" w:rsidRPr="00933A4E" w:rsidRDefault="004B1498" w:rsidP="003F1E28">
            <w:pPr>
              <w:pStyle w:val="Cuerpo"/>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shd w:val="clear" w:color="auto" w:fill="D9D9D9" w:themeFill="background1" w:themeFillShade="D9"/>
            <w:vAlign w:val="center"/>
          </w:tcPr>
          <w:p w14:paraId="1C7C5E5E" w14:textId="470CD0AB" w:rsidR="004B1498" w:rsidRPr="00933A4E" w:rsidRDefault="004B1498" w:rsidP="00F429AB">
            <w:pPr>
              <w:jc w:val="both"/>
              <w:rPr>
                <w:rFonts w:ascii="Arial" w:hAnsi="Arial" w:cs="Arial"/>
                <w:sz w:val="18"/>
                <w:szCs w:val="18"/>
              </w:rPr>
            </w:pPr>
            <w:r w:rsidRPr="00933A4E">
              <w:rPr>
                <w:rFonts w:ascii="Arial" w:hAnsi="Arial" w:cs="Arial"/>
                <w:b/>
                <w:color w:val="000000" w:themeColor="text1"/>
                <w:sz w:val="18"/>
                <w:szCs w:val="18"/>
              </w:rPr>
              <w:t xml:space="preserve">SERVICIO DE BOLSA DE </w:t>
            </w:r>
            <w:r w:rsidR="31403AC3" w:rsidRPr="00933A4E">
              <w:rPr>
                <w:rFonts w:ascii="Arial" w:hAnsi="Arial" w:cs="Arial"/>
                <w:b/>
                <w:color w:val="000000" w:themeColor="text1"/>
                <w:sz w:val="18"/>
                <w:szCs w:val="18"/>
              </w:rPr>
              <w:t xml:space="preserve">80 </w:t>
            </w:r>
            <w:r w:rsidRPr="00933A4E">
              <w:rPr>
                <w:rFonts w:ascii="Arial" w:hAnsi="Arial" w:cs="Arial"/>
                <w:b/>
                <w:color w:val="000000" w:themeColor="text1"/>
                <w:sz w:val="18"/>
                <w:szCs w:val="18"/>
              </w:rPr>
              <w:t>HORAS PARA SOPORTE</w:t>
            </w:r>
            <w:r w:rsidRPr="00933A4E">
              <w:rPr>
                <w:rFonts w:ascii="Arial" w:hAnsi="Arial" w:cs="Arial"/>
                <w:b/>
                <w:sz w:val="18"/>
                <w:szCs w:val="18"/>
              </w:rPr>
              <w:t xml:space="preserve"> valida por doce (12) meses</w:t>
            </w:r>
          </w:p>
        </w:tc>
      </w:tr>
      <w:tr w:rsidR="004B1498" w:rsidRPr="00FF1FF9" w14:paraId="658CFED9" w14:textId="77777777" w:rsidTr="65E49185">
        <w:trPr>
          <w:trHeight w:val="20"/>
        </w:trPr>
        <w:tc>
          <w:tcPr>
            <w:tcW w:w="975" w:type="dxa"/>
            <w:vAlign w:val="center"/>
          </w:tcPr>
          <w:p w14:paraId="41B2BCEA"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010630DB" w14:textId="77777777" w:rsidR="004B1498" w:rsidRPr="00933A4E" w:rsidRDefault="004B1498" w:rsidP="00F429AB">
            <w:pPr>
              <w:jc w:val="both"/>
              <w:rPr>
                <w:rFonts w:ascii="Arial" w:hAnsi="Arial" w:cs="Arial"/>
                <w:sz w:val="18"/>
                <w:szCs w:val="18"/>
              </w:rPr>
            </w:pPr>
            <w:r w:rsidRPr="00933A4E">
              <w:rPr>
                <w:rFonts w:ascii="Arial" w:hAnsi="Arial" w:cs="Arial"/>
                <w:sz w:val="18"/>
                <w:szCs w:val="18"/>
              </w:rPr>
              <w:t xml:space="preserve">El contratista deberá suministrar un servicio de soporte técnico especializado bajo la modalidad de bolsa de 80 horas, con una vigencia de doce (12) meses contados a partir de la aceptación definitiva de la solución por parte de la Dirección General Marítima – DIMAR. Este servicio deberá contemplar atención integral, preventiva y correctiva para el entorno tecnológico que incluye las bases de datos Oracle y PostgreSQL, y los diferentes ambientes de desarrollo, pruebas y producción. La bolsa de horas será utilizada conforme a requerimientos de la Entidad y deberá permitir atención remota o presencial, de acuerdo con la criticidad del caso. </w:t>
            </w:r>
          </w:p>
        </w:tc>
      </w:tr>
      <w:tr w:rsidR="004B1498" w:rsidRPr="00FF1FF9" w14:paraId="058CE3A1" w14:textId="77777777" w:rsidTr="65E49185">
        <w:trPr>
          <w:trHeight w:val="20"/>
        </w:trPr>
        <w:tc>
          <w:tcPr>
            <w:tcW w:w="975" w:type="dxa"/>
            <w:vAlign w:val="center"/>
          </w:tcPr>
          <w:p w14:paraId="6D19BB00"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0F27D116" w14:textId="77777777" w:rsidR="004B1498" w:rsidRPr="00933A4E" w:rsidRDefault="004B1498" w:rsidP="00E60731">
            <w:pPr>
              <w:jc w:val="both"/>
              <w:rPr>
                <w:rFonts w:ascii="Arial" w:hAnsi="Arial" w:cs="Arial"/>
                <w:b/>
                <w:sz w:val="18"/>
                <w:szCs w:val="18"/>
              </w:rPr>
            </w:pPr>
            <w:r w:rsidRPr="00933A4E">
              <w:rPr>
                <w:rFonts w:ascii="Arial" w:hAnsi="Arial" w:cs="Arial"/>
                <w:b/>
                <w:sz w:val="18"/>
                <w:szCs w:val="18"/>
              </w:rPr>
              <w:t>Las actividades mínimas incluidas dentro de este servicio serán:</w:t>
            </w:r>
          </w:p>
        </w:tc>
      </w:tr>
      <w:tr w:rsidR="004B1498" w:rsidRPr="00FF1FF9" w14:paraId="0C66A205" w14:textId="77777777" w:rsidTr="65E49185">
        <w:trPr>
          <w:trHeight w:val="20"/>
        </w:trPr>
        <w:tc>
          <w:tcPr>
            <w:tcW w:w="975" w:type="dxa"/>
            <w:vAlign w:val="center"/>
          </w:tcPr>
          <w:p w14:paraId="09055888"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2D21FFFF" w14:textId="77777777" w:rsidR="004B1498" w:rsidRPr="00933A4E" w:rsidRDefault="004B1498" w:rsidP="00F429AB">
            <w:pPr>
              <w:jc w:val="both"/>
              <w:rPr>
                <w:rFonts w:ascii="Arial" w:hAnsi="Arial" w:cs="Arial"/>
                <w:sz w:val="18"/>
                <w:szCs w:val="18"/>
              </w:rPr>
            </w:pPr>
            <w:r w:rsidRPr="00933A4E">
              <w:rPr>
                <w:rStyle w:val="Textoennegrita"/>
                <w:rFonts w:ascii="Arial" w:hAnsi="Arial" w:cs="Arial"/>
                <w:sz w:val="18"/>
                <w:szCs w:val="18"/>
              </w:rPr>
              <w:t xml:space="preserve">Parchado de los Ambientes: </w:t>
            </w:r>
            <w:r w:rsidRPr="00933A4E">
              <w:rPr>
                <w:rFonts w:ascii="Arial" w:hAnsi="Arial" w:cs="Arial"/>
                <w:sz w:val="18"/>
                <w:szCs w:val="18"/>
              </w:rPr>
              <w:t xml:space="preserve">Aplicación programada y segura de parches y actualizaciones críticas de software en los entornos de base de datos Oracle y PostgreSQL. Esto incluye la planificación, pruebas, implementación y validación </w:t>
            </w:r>
            <w:proofErr w:type="spellStart"/>
            <w:r w:rsidRPr="00933A4E">
              <w:rPr>
                <w:rFonts w:ascii="Arial" w:hAnsi="Arial" w:cs="Arial"/>
                <w:sz w:val="18"/>
                <w:szCs w:val="18"/>
              </w:rPr>
              <w:t>post-parchado</w:t>
            </w:r>
            <w:proofErr w:type="spellEnd"/>
            <w:r w:rsidRPr="00933A4E">
              <w:rPr>
                <w:rFonts w:ascii="Arial" w:hAnsi="Arial" w:cs="Arial"/>
                <w:sz w:val="18"/>
                <w:szCs w:val="18"/>
              </w:rPr>
              <w:t>, conforme a las mejores prácticas recomendadas por los fabricantes.</w:t>
            </w:r>
          </w:p>
        </w:tc>
      </w:tr>
      <w:tr w:rsidR="004B1498" w:rsidRPr="00FF1FF9" w14:paraId="757F0DBC" w14:textId="77777777" w:rsidTr="65E49185">
        <w:trPr>
          <w:trHeight w:val="20"/>
        </w:trPr>
        <w:tc>
          <w:tcPr>
            <w:tcW w:w="975" w:type="dxa"/>
            <w:vAlign w:val="center"/>
          </w:tcPr>
          <w:p w14:paraId="58625F20"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50E82923" w14:textId="77777777" w:rsidR="004B1498" w:rsidRPr="00933A4E" w:rsidRDefault="004B1498" w:rsidP="00F429AB">
            <w:pPr>
              <w:jc w:val="both"/>
              <w:rPr>
                <w:rFonts w:ascii="Arial" w:hAnsi="Arial" w:cs="Arial"/>
                <w:sz w:val="18"/>
                <w:szCs w:val="18"/>
              </w:rPr>
            </w:pPr>
            <w:r w:rsidRPr="00933A4E">
              <w:rPr>
                <w:rStyle w:val="Textoennegrita"/>
                <w:rFonts w:ascii="Arial" w:hAnsi="Arial" w:cs="Arial"/>
                <w:sz w:val="18"/>
                <w:szCs w:val="18"/>
              </w:rPr>
              <w:t xml:space="preserve">Mantenimiento Preventivo: </w:t>
            </w:r>
            <w:r w:rsidRPr="00933A4E">
              <w:rPr>
                <w:rFonts w:ascii="Arial" w:hAnsi="Arial" w:cs="Arial"/>
                <w:sz w:val="18"/>
                <w:szCs w:val="18"/>
              </w:rPr>
              <w:t>Ejecución periódica de tareas proactivas orientadas a garantizar la estabilidad, rendimiento y disponibilidad de los sistemas. Estas tareas deberán incluir revisión de logs, monitoreo de rendimiento, verificación de integridad de instancias, revisión de alertas y recomendaciones de mejoras de configuración.</w:t>
            </w:r>
          </w:p>
        </w:tc>
      </w:tr>
      <w:tr w:rsidR="004B1498" w:rsidRPr="00FF1FF9" w14:paraId="44328AEA" w14:textId="77777777" w:rsidTr="65E49185">
        <w:trPr>
          <w:trHeight w:val="20"/>
        </w:trPr>
        <w:tc>
          <w:tcPr>
            <w:tcW w:w="975" w:type="dxa"/>
            <w:vAlign w:val="center"/>
          </w:tcPr>
          <w:p w14:paraId="263EE653"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5616CFE6" w14:textId="77777777" w:rsidR="004B1498" w:rsidRPr="00933A4E" w:rsidRDefault="004B1498" w:rsidP="00F429AB">
            <w:pPr>
              <w:jc w:val="both"/>
              <w:rPr>
                <w:rFonts w:ascii="Arial" w:hAnsi="Arial" w:cs="Arial"/>
                <w:sz w:val="18"/>
                <w:szCs w:val="18"/>
              </w:rPr>
            </w:pPr>
            <w:r w:rsidRPr="00933A4E">
              <w:rPr>
                <w:rStyle w:val="Textoennegrita"/>
                <w:rFonts w:ascii="Arial" w:hAnsi="Arial" w:cs="Arial"/>
                <w:sz w:val="18"/>
                <w:szCs w:val="18"/>
              </w:rPr>
              <w:t xml:space="preserve">Atención de Incidentes: </w:t>
            </w:r>
            <w:r w:rsidRPr="00933A4E">
              <w:rPr>
                <w:rFonts w:ascii="Arial" w:hAnsi="Arial" w:cs="Arial"/>
                <w:sz w:val="18"/>
                <w:szCs w:val="18"/>
              </w:rPr>
              <w:t xml:space="preserve">Soporte técnico especializado para la atención de eventos no planeados que afecten la continuidad, disponibilidad, rendimiento o integridad de los ambientes de base de datos o sus componentes. </w:t>
            </w:r>
            <w:r w:rsidRPr="00933A4E">
              <w:rPr>
                <w:rFonts w:ascii="Arial" w:hAnsi="Arial" w:cs="Arial"/>
                <w:sz w:val="18"/>
                <w:szCs w:val="18"/>
              </w:rPr>
              <w:lastRenderedPageBreak/>
              <w:t>Se deberán atender tanto incidentes críticos como menores, con tiempos de respuesta acordes con los niveles de servicio establecidos por DIMAR.</w:t>
            </w:r>
          </w:p>
        </w:tc>
      </w:tr>
      <w:tr w:rsidR="004B1498" w:rsidRPr="00FF1FF9" w14:paraId="1CC6FB37" w14:textId="77777777" w:rsidTr="65E49185">
        <w:trPr>
          <w:trHeight w:val="20"/>
        </w:trPr>
        <w:tc>
          <w:tcPr>
            <w:tcW w:w="975" w:type="dxa"/>
            <w:vAlign w:val="center"/>
          </w:tcPr>
          <w:p w14:paraId="6207FD1C"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67860DA9" w14:textId="77777777" w:rsidR="004B1498" w:rsidRPr="00933A4E" w:rsidRDefault="004B1498" w:rsidP="00F429AB">
            <w:pPr>
              <w:jc w:val="both"/>
              <w:rPr>
                <w:rFonts w:ascii="Arial" w:hAnsi="Arial" w:cs="Arial"/>
                <w:sz w:val="18"/>
                <w:szCs w:val="18"/>
              </w:rPr>
            </w:pPr>
            <w:r w:rsidRPr="00933A4E">
              <w:rPr>
                <w:rStyle w:val="Textoennegrita"/>
                <w:rFonts w:ascii="Arial" w:hAnsi="Arial" w:cs="Arial"/>
                <w:sz w:val="18"/>
                <w:szCs w:val="18"/>
              </w:rPr>
              <w:t xml:space="preserve">Gestión de Cambios y Nuevas Solicitudes: </w:t>
            </w:r>
            <w:r w:rsidRPr="00933A4E">
              <w:rPr>
                <w:rFonts w:ascii="Arial" w:hAnsi="Arial" w:cs="Arial"/>
                <w:sz w:val="18"/>
                <w:szCs w:val="18"/>
              </w:rPr>
              <w:t>Atención de requerimientos de mejora, ajustes de configuración, incorporación de nuevas funcionalidades o adecuaciones solicitadas por la Entidad sobre los ambientes de desarrollo, pruebas y producción. Esto incluye la creación de nuevas bases de datos, modificación de esquemas, ajustes de parámetros de instancia, creación de usuarios, entre otros.</w:t>
            </w:r>
          </w:p>
        </w:tc>
      </w:tr>
      <w:tr w:rsidR="004B1498" w:rsidRPr="00FF1FF9" w14:paraId="78DA538B" w14:textId="77777777" w:rsidTr="65E49185">
        <w:trPr>
          <w:trHeight w:val="20"/>
        </w:trPr>
        <w:tc>
          <w:tcPr>
            <w:tcW w:w="975" w:type="dxa"/>
            <w:vAlign w:val="center"/>
          </w:tcPr>
          <w:p w14:paraId="18A03943"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55C16F5E" w14:textId="77777777" w:rsidR="004B1498" w:rsidRPr="00933A4E" w:rsidRDefault="004B1498" w:rsidP="00F429AB">
            <w:pPr>
              <w:jc w:val="both"/>
              <w:rPr>
                <w:rFonts w:ascii="Arial" w:hAnsi="Arial" w:cs="Arial"/>
                <w:sz w:val="18"/>
                <w:szCs w:val="18"/>
              </w:rPr>
            </w:pPr>
            <w:r w:rsidRPr="00933A4E">
              <w:rPr>
                <w:rStyle w:val="Textoennegrita"/>
                <w:rFonts w:ascii="Arial" w:hAnsi="Arial" w:cs="Arial"/>
                <w:sz w:val="18"/>
                <w:szCs w:val="18"/>
              </w:rPr>
              <w:t xml:space="preserve">Soporte en Administración de Ambientes de Base de Datos Oracle: </w:t>
            </w:r>
            <w:r w:rsidRPr="00933A4E">
              <w:rPr>
                <w:rFonts w:ascii="Arial" w:hAnsi="Arial" w:cs="Arial"/>
                <w:sz w:val="18"/>
                <w:szCs w:val="18"/>
              </w:rPr>
              <w:t xml:space="preserve">Administración técnica y funcional de los entornos Oracle, incluyendo tareas como gestión de usuarios, monitoreo de espacio y rendimiento, respaldo y recuperación, </w:t>
            </w:r>
            <w:proofErr w:type="spellStart"/>
            <w:r w:rsidRPr="00933A4E">
              <w:rPr>
                <w:rFonts w:ascii="Arial" w:hAnsi="Arial" w:cs="Arial"/>
                <w:sz w:val="18"/>
                <w:szCs w:val="18"/>
              </w:rPr>
              <w:t>tuning</w:t>
            </w:r>
            <w:proofErr w:type="spellEnd"/>
            <w:r w:rsidRPr="00933A4E">
              <w:rPr>
                <w:rFonts w:ascii="Arial" w:hAnsi="Arial" w:cs="Arial"/>
                <w:sz w:val="18"/>
                <w:szCs w:val="18"/>
              </w:rPr>
              <w:t>, manejo de políticas de seguridad, auditorías y asesoría técnica sobre configuraciones avanzadas.</w:t>
            </w:r>
          </w:p>
        </w:tc>
      </w:tr>
      <w:tr w:rsidR="004B1498" w:rsidRPr="00FF1FF9" w14:paraId="22314F3A" w14:textId="77777777" w:rsidTr="65E49185">
        <w:trPr>
          <w:trHeight w:val="20"/>
        </w:trPr>
        <w:tc>
          <w:tcPr>
            <w:tcW w:w="975" w:type="dxa"/>
            <w:vAlign w:val="center"/>
          </w:tcPr>
          <w:p w14:paraId="6AC3F900" w14:textId="77777777" w:rsidR="004B1498" w:rsidRPr="00933A4E" w:rsidRDefault="004B1498" w:rsidP="003F1E28">
            <w:pPr>
              <w:pStyle w:val="Cuerpo"/>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tcPr>
          <w:p w14:paraId="7B34586D" w14:textId="77777777" w:rsidR="004B1498" w:rsidRPr="00933A4E" w:rsidRDefault="004B1498" w:rsidP="00F429AB">
            <w:pPr>
              <w:jc w:val="both"/>
              <w:rPr>
                <w:rFonts w:ascii="Arial" w:hAnsi="Arial" w:cs="Arial"/>
                <w:sz w:val="18"/>
                <w:szCs w:val="18"/>
              </w:rPr>
            </w:pPr>
            <w:r w:rsidRPr="00933A4E">
              <w:rPr>
                <w:rStyle w:val="Textoennegrita"/>
                <w:rFonts w:ascii="Arial" w:hAnsi="Arial" w:cs="Arial"/>
                <w:sz w:val="18"/>
                <w:szCs w:val="18"/>
              </w:rPr>
              <w:t xml:space="preserve">Soporte en Administración de Ambientes de Base de Datos PostgreSQL: </w:t>
            </w:r>
            <w:r w:rsidRPr="00933A4E">
              <w:rPr>
                <w:rFonts w:ascii="Arial" w:hAnsi="Arial" w:cs="Arial"/>
                <w:sz w:val="18"/>
                <w:szCs w:val="18"/>
              </w:rPr>
              <w:t>Atención integral a los entornos PostgreSQL, incluyendo instalación, configuración, afinamiento de rendimiento (</w:t>
            </w:r>
            <w:proofErr w:type="spellStart"/>
            <w:r w:rsidRPr="00933A4E">
              <w:rPr>
                <w:rFonts w:ascii="Arial" w:hAnsi="Arial" w:cs="Arial"/>
                <w:sz w:val="18"/>
                <w:szCs w:val="18"/>
              </w:rPr>
              <w:t>tuning</w:t>
            </w:r>
            <w:proofErr w:type="spellEnd"/>
            <w:r w:rsidRPr="00933A4E">
              <w:rPr>
                <w:rFonts w:ascii="Arial" w:hAnsi="Arial" w:cs="Arial"/>
                <w:sz w:val="18"/>
                <w:szCs w:val="18"/>
              </w:rPr>
              <w:t xml:space="preserve">), gestión de roles y permisos, administración de </w:t>
            </w:r>
            <w:proofErr w:type="spellStart"/>
            <w:r w:rsidRPr="00933A4E">
              <w:rPr>
                <w:rFonts w:ascii="Arial" w:hAnsi="Arial" w:cs="Arial"/>
                <w:sz w:val="18"/>
                <w:szCs w:val="18"/>
              </w:rPr>
              <w:t>backups</w:t>
            </w:r>
            <w:proofErr w:type="spellEnd"/>
            <w:r w:rsidRPr="00933A4E">
              <w:rPr>
                <w:rFonts w:ascii="Arial" w:hAnsi="Arial" w:cs="Arial"/>
                <w:sz w:val="18"/>
                <w:szCs w:val="18"/>
              </w:rPr>
              <w:t>, soporte para actualizaciones de versión y resolución de incidentes relacionados con la operación de la base de datos.</w:t>
            </w:r>
          </w:p>
        </w:tc>
      </w:tr>
      <w:tr w:rsidR="004B1498" w:rsidRPr="00FF1FF9" w14:paraId="22D12812" w14:textId="77777777" w:rsidTr="65E49185">
        <w:trPr>
          <w:trHeight w:val="20"/>
        </w:trPr>
        <w:tc>
          <w:tcPr>
            <w:tcW w:w="975" w:type="dxa"/>
            <w:vAlign w:val="center"/>
          </w:tcPr>
          <w:p w14:paraId="58B920D6" w14:textId="77777777" w:rsidR="004B1498" w:rsidRPr="00933A4E" w:rsidRDefault="004B1498" w:rsidP="003F1E28">
            <w:pPr>
              <w:pStyle w:val="Cuerpo"/>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9498"/>
              </w:tabs>
              <w:ind w:right="49"/>
              <w:jc w:val="center"/>
              <w:outlineLvl w:val="0"/>
              <w:rPr>
                <w:rFonts w:ascii="Arial" w:hAnsi="Arial" w:cs="Arial"/>
                <w:b/>
                <w:sz w:val="18"/>
                <w:szCs w:val="18"/>
                <w:lang w:val="es-CO"/>
              </w:rPr>
            </w:pPr>
          </w:p>
        </w:tc>
        <w:tc>
          <w:tcPr>
            <w:tcW w:w="9080" w:type="dxa"/>
            <w:vAlign w:val="center"/>
          </w:tcPr>
          <w:p w14:paraId="512D977E" w14:textId="77777777" w:rsidR="004B1498" w:rsidRPr="00933A4E" w:rsidRDefault="004B1498" w:rsidP="00E60731">
            <w:pPr>
              <w:pStyle w:val="NormalWeb"/>
              <w:spacing w:before="0" w:beforeAutospacing="0" w:after="0" w:afterAutospacing="0"/>
              <w:jc w:val="both"/>
              <w:rPr>
                <w:rFonts w:ascii="Arial" w:hAnsi="Arial" w:cs="Arial"/>
                <w:sz w:val="18"/>
                <w:szCs w:val="18"/>
                <w:lang w:val="es-CO"/>
              </w:rPr>
            </w:pPr>
            <w:r w:rsidRPr="00933A4E">
              <w:rPr>
                <w:rStyle w:val="Textoennegrita"/>
                <w:rFonts w:ascii="Arial" w:hAnsi="Arial" w:cs="Arial"/>
                <w:sz w:val="18"/>
                <w:szCs w:val="18"/>
                <w:lang w:val="es-CO"/>
              </w:rPr>
              <w:t>Consideraciones Adicionales:</w:t>
            </w:r>
          </w:p>
          <w:p w14:paraId="5D19B03D" w14:textId="77777777" w:rsidR="004B1498" w:rsidRPr="00933A4E" w:rsidRDefault="004B1498" w:rsidP="003F1E28">
            <w:pPr>
              <w:pStyle w:val="NormalWeb"/>
              <w:numPr>
                <w:ilvl w:val="0"/>
                <w:numId w:val="42"/>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El servicio deberá incluir la entrega de reportes mensuales de consumo de horas, con detalle de actividades ejecutadas, responsables, ambientes intervenidos y tiempos dedicados.</w:t>
            </w:r>
          </w:p>
          <w:p w14:paraId="3D8AEA7A" w14:textId="77777777" w:rsidR="004B1498" w:rsidRPr="00933A4E" w:rsidRDefault="004B1498" w:rsidP="003F1E28">
            <w:pPr>
              <w:pStyle w:val="NormalWeb"/>
              <w:numPr>
                <w:ilvl w:val="0"/>
                <w:numId w:val="42"/>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El personal asignado por el contratista deberá contar con certificaciones vigentes en administración de bases de datos Oracle y PostgreSQL.</w:t>
            </w:r>
          </w:p>
          <w:p w14:paraId="15522DC1" w14:textId="77777777" w:rsidR="004B1498" w:rsidRPr="00933A4E" w:rsidRDefault="004B1498" w:rsidP="003F1E28">
            <w:pPr>
              <w:pStyle w:val="NormalWeb"/>
              <w:numPr>
                <w:ilvl w:val="0"/>
                <w:numId w:val="42"/>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DIMAR podrá solicitar el acompañamiento técnico presencial cuando la criticidad del evento lo amerite, sin que ello represente costos adicionales por desplazamiento dentro del territorio nacional.</w:t>
            </w:r>
          </w:p>
          <w:p w14:paraId="0CB1FA04" w14:textId="77777777" w:rsidR="004B1498" w:rsidRPr="00933A4E" w:rsidRDefault="004B1498" w:rsidP="003F1E28">
            <w:pPr>
              <w:pStyle w:val="NormalWeb"/>
              <w:numPr>
                <w:ilvl w:val="0"/>
                <w:numId w:val="42"/>
              </w:numPr>
              <w:spacing w:before="0" w:beforeAutospacing="0" w:after="0" w:afterAutospacing="0"/>
              <w:jc w:val="both"/>
              <w:rPr>
                <w:rFonts w:ascii="Arial" w:hAnsi="Arial" w:cs="Arial"/>
                <w:sz w:val="18"/>
                <w:szCs w:val="18"/>
                <w:lang w:val="es-CO"/>
              </w:rPr>
            </w:pPr>
            <w:r w:rsidRPr="00933A4E">
              <w:rPr>
                <w:rFonts w:ascii="Arial" w:hAnsi="Arial" w:cs="Arial"/>
                <w:sz w:val="18"/>
                <w:szCs w:val="18"/>
                <w:lang w:val="es-CO"/>
              </w:rPr>
              <w:t>La bolsa de horas podrá ser utilizada de forma escalonada durante la vigencia del contrato, conforme a las necesidades que surjan durante la operación.</w:t>
            </w:r>
          </w:p>
        </w:tc>
      </w:tr>
    </w:tbl>
    <w:p w14:paraId="56FC0267" w14:textId="5C0D0BF2" w:rsidR="004B1498" w:rsidRPr="0075472A" w:rsidRDefault="004B1498" w:rsidP="00FB7236">
      <w:pPr>
        <w:spacing w:before="120" w:after="120"/>
        <w:jc w:val="both"/>
        <w:rPr>
          <w:rFonts w:ascii="Arial" w:hAnsi="Arial" w:cs="Arial"/>
          <w:sz w:val="18"/>
          <w:szCs w:val="18"/>
        </w:rPr>
      </w:pPr>
      <w:r w:rsidRPr="0075472A">
        <w:rPr>
          <w:rFonts w:ascii="Arial" w:hAnsi="Arial" w:cs="Arial"/>
          <w:b/>
          <w:sz w:val="18"/>
          <w:szCs w:val="18"/>
        </w:rPr>
        <w:t>Nota</w:t>
      </w:r>
      <w:r w:rsidR="0038049A" w:rsidRPr="0075472A">
        <w:rPr>
          <w:rFonts w:ascii="Arial" w:hAnsi="Arial" w:cs="Arial"/>
          <w:b/>
          <w:sz w:val="18"/>
          <w:szCs w:val="18"/>
        </w:rPr>
        <w:t xml:space="preserve"> 1</w:t>
      </w:r>
      <w:r w:rsidRPr="0075472A">
        <w:rPr>
          <w:rFonts w:ascii="Arial" w:hAnsi="Arial" w:cs="Arial"/>
          <w:b/>
          <w:sz w:val="18"/>
          <w:szCs w:val="18"/>
        </w:rPr>
        <w:t xml:space="preserve">: </w:t>
      </w:r>
      <w:r w:rsidRPr="0075472A">
        <w:rPr>
          <w:rFonts w:ascii="Arial" w:hAnsi="Arial" w:cs="Arial"/>
          <w:sz w:val="18"/>
          <w:szCs w:val="18"/>
        </w:rPr>
        <w:t>Debe incluirse con la oferta, la totalidad de la descripción técnica de la solución ofertada a detalle, con el fin de tener claridad de sus capacidades y alcances. </w:t>
      </w:r>
    </w:p>
    <w:p w14:paraId="33D50BAE" w14:textId="66B99B19" w:rsidR="00FB7236" w:rsidRPr="0075472A" w:rsidRDefault="00FB7236" w:rsidP="00FB7236">
      <w:pPr>
        <w:spacing w:before="120" w:after="120"/>
        <w:rPr>
          <w:rFonts w:ascii="Arial" w:hAnsi="Arial" w:cs="Arial"/>
          <w:sz w:val="18"/>
          <w:szCs w:val="18"/>
        </w:rPr>
      </w:pPr>
      <w:r w:rsidRPr="0075472A">
        <w:rPr>
          <w:rFonts w:ascii="Arial" w:hAnsi="Arial" w:cs="Arial"/>
          <w:b/>
          <w:sz w:val="18"/>
          <w:szCs w:val="18"/>
        </w:rPr>
        <w:t>Nota</w:t>
      </w:r>
      <w:r w:rsidR="0038049A" w:rsidRPr="0075472A">
        <w:rPr>
          <w:rFonts w:ascii="Arial" w:hAnsi="Arial" w:cs="Arial"/>
          <w:b/>
          <w:sz w:val="18"/>
          <w:szCs w:val="18"/>
        </w:rPr>
        <w:t xml:space="preserve"> 2</w:t>
      </w:r>
      <w:r w:rsidRPr="0075472A">
        <w:rPr>
          <w:rFonts w:ascii="Arial" w:hAnsi="Arial" w:cs="Arial"/>
          <w:b/>
          <w:sz w:val="18"/>
          <w:szCs w:val="18"/>
        </w:rPr>
        <w:t xml:space="preserve">: </w:t>
      </w:r>
      <w:r w:rsidRPr="0075472A">
        <w:rPr>
          <w:rFonts w:ascii="Arial" w:hAnsi="Arial" w:cs="Arial"/>
          <w:sz w:val="18"/>
          <w:szCs w:val="18"/>
        </w:rPr>
        <w:t xml:space="preserve">Algunos ítems están sujetos a la ejecución previa de otros para efectos de su entrega y pago. </w:t>
      </w:r>
    </w:p>
    <w:p w14:paraId="0F2DD3C7" w14:textId="030E5BD2" w:rsidR="00FB7236" w:rsidRPr="0075472A" w:rsidRDefault="00FB7236" w:rsidP="00FB7236">
      <w:pPr>
        <w:spacing w:before="120" w:after="120"/>
        <w:jc w:val="both"/>
        <w:rPr>
          <w:rFonts w:ascii="Arial" w:hAnsi="Arial" w:cs="Arial"/>
          <w:sz w:val="18"/>
          <w:szCs w:val="18"/>
        </w:rPr>
      </w:pPr>
      <w:r w:rsidRPr="0075472A">
        <w:rPr>
          <w:rFonts w:ascii="Arial" w:hAnsi="Arial" w:cs="Arial"/>
          <w:sz w:val="18"/>
          <w:szCs w:val="18"/>
        </w:rPr>
        <w:t xml:space="preserve">En consecuencia, </w:t>
      </w:r>
      <w:r w:rsidR="0075472A" w:rsidRPr="0075472A">
        <w:rPr>
          <w:rFonts w:ascii="Arial" w:hAnsi="Arial" w:cs="Arial"/>
          <w:bCs/>
          <w:sz w:val="18"/>
          <w:szCs w:val="18"/>
        </w:rPr>
        <w:t>los pagos</w:t>
      </w:r>
      <w:r w:rsidRPr="0075472A">
        <w:rPr>
          <w:rFonts w:ascii="Arial" w:hAnsi="Arial" w:cs="Arial"/>
          <w:bCs/>
          <w:sz w:val="18"/>
          <w:szCs w:val="18"/>
        </w:rPr>
        <w:t xml:space="preserve"> </w:t>
      </w:r>
      <w:r w:rsidR="00B31505" w:rsidRPr="0075472A">
        <w:rPr>
          <w:rFonts w:ascii="Arial" w:hAnsi="Arial" w:cs="Arial"/>
          <w:bCs/>
          <w:sz w:val="18"/>
          <w:szCs w:val="18"/>
        </w:rPr>
        <w:t>estarán supeditado</w:t>
      </w:r>
      <w:r w:rsidRPr="0075472A">
        <w:rPr>
          <w:rFonts w:ascii="Arial" w:hAnsi="Arial" w:cs="Arial"/>
          <w:sz w:val="18"/>
          <w:szCs w:val="18"/>
        </w:rPr>
        <w:t xml:space="preserve"> a </w:t>
      </w:r>
      <w:r w:rsidR="00B31505" w:rsidRPr="0075472A">
        <w:rPr>
          <w:rFonts w:ascii="Arial" w:hAnsi="Arial" w:cs="Arial"/>
          <w:bCs/>
          <w:sz w:val="18"/>
          <w:szCs w:val="18"/>
        </w:rPr>
        <w:t>la ejecución</w:t>
      </w:r>
      <w:r w:rsidRPr="0075472A">
        <w:rPr>
          <w:rFonts w:ascii="Arial" w:hAnsi="Arial" w:cs="Arial"/>
          <w:sz w:val="18"/>
          <w:szCs w:val="18"/>
        </w:rPr>
        <w:t xml:space="preserve"> y recibido a </w:t>
      </w:r>
      <w:r w:rsidR="0075472A" w:rsidRPr="0075472A">
        <w:rPr>
          <w:rFonts w:ascii="Arial" w:hAnsi="Arial" w:cs="Arial"/>
          <w:bCs/>
          <w:sz w:val="18"/>
          <w:szCs w:val="18"/>
        </w:rPr>
        <w:t xml:space="preserve">total </w:t>
      </w:r>
      <w:r w:rsidRPr="0075472A">
        <w:rPr>
          <w:rFonts w:ascii="Arial" w:hAnsi="Arial" w:cs="Arial"/>
          <w:sz w:val="18"/>
          <w:szCs w:val="18"/>
        </w:rPr>
        <w:t>satisfacción. Lo anterior implica que los ítems identificados como condicionados solo podrán ejecutarse y facturarse una vez se cumpla la condición técnica de entrega de los ítems precedentes</w:t>
      </w:r>
      <w:r w:rsidR="0075472A" w:rsidRPr="0075472A">
        <w:rPr>
          <w:rFonts w:ascii="Arial" w:hAnsi="Arial" w:cs="Arial"/>
          <w:bCs/>
          <w:sz w:val="18"/>
          <w:szCs w:val="18"/>
        </w:rPr>
        <w:t xml:space="preserve"> (ver forma de pago)</w:t>
      </w:r>
      <w:r w:rsidRPr="0075472A">
        <w:rPr>
          <w:rFonts w:ascii="Arial" w:hAnsi="Arial" w:cs="Arial"/>
          <w:bCs/>
          <w:sz w:val="18"/>
          <w:szCs w:val="18"/>
        </w:rPr>
        <w:t>.</w:t>
      </w:r>
    </w:p>
    <w:p w14:paraId="7DE6F404" w14:textId="489633CF" w:rsidR="004B1498" w:rsidRPr="0075472A" w:rsidRDefault="004B1498" w:rsidP="00FB7236">
      <w:pPr>
        <w:spacing w:before="120" w:after="120"/>
        <w:jc w:val="both"/>
        <w:rPr>
          <w:rFonts w:ascii="Arial" w:hAnsi="Arial" w:cs="Arial"/>
          <w:b/>
          <w:sz w:val="18"/>
          <w:szCs w:val="18"/>
        </w:rPr>
      </w:pPr>
      <w:r w:rsidRPr="0075472A">
        <w:rPr>
          <w:rFonts w:ascii="Arial" w:hAnsi="Arial" w:cs="Arial"/>
          <w:b/>
          <w:sz w:val="18"/>
          <w:szCs w:val="18"/>
        </w:rPr>
        <w:t>CONDICIONES TÉCNICA ADICIONALES</w:t>
      </w:r>
      <w:r w:rsidR="00FB7236" w:rsidRPr="0075472A">
        <w:rPr>
          <w:rFonts w:ascii="Arial" w:hAnsi="Arial" w:cs="Arial"/>
          <w:b/>
          <w:sz w:val="18"/>
          <w:szCs w:val="18"/>
        </w:rPr>
        <w:t>.</w:t>
      </w:r>
    </w:p>
    <w:p w14:paraId="5CEA0054" w14:textId="77777777" w:rsidR="004B1498" w:rsidRPr="0075472A" w:rsidRDefault="004B1498" w:rsidP="004B1498">
      <w:pPr>
        <w:pStyle w:val="Ttulo3"/>
        <w:numPr>
          <w:ilvl w:val="0"/>
          <w:numId w:val="0"/>
        </w:numPr>
        <w:spacing w:before="120" w:after="120"/>
        <w:ind w:left="720" w:hanging="720"/>
        <w:jc w:val="both"/>
        <w:rPr>
          <w:rFonts w:cs="Arial"/>
          <w:b/>
          <w:sz w:val="18"/>
          <w:szCs w:val="18"/>
        </w:rPr>
      </w:pPr>
      <w:r w:rsidRPr="0075472A">
        <w:rPr>
          <w:rFonts w:cs="Arial"/>
          <w:b/>
          <w:sz w:val="18"/>
          <w:szCs w:val="18"/>
        </w:rPr>
        <w:t>ARQUITECTURA GENERAL DE LA SOLUCIÓN A IMPLEMENTAR:</w:t>
      </w:r>
    </w:p>
    <w:p w14:paraId="181B918D" w14:textId="4A9805F1" w:rsidR="004B1498" w:rsidRPr="0075472A" w:rsidRDefault="004B1498" w:rsidP="00FB7236">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 xml:space="preserve">La arquitectura representada corresponde a una solución centralizada de infraestructura tecnológica de alta disponibilidad, diseñada para el </w:t>
      </w:r>
      <w:r w:rsidRPr="0075472A">
        <w:rPr>
          <w:rStyle w:val="Textoennegrita"/>
          <w:rFonts w:ascii="Arial" w:hAnsi="Arial" w:cs="Arial"/>
          <w:sz w:val="18"/>
          <w:szCs w:val="18"/>
          <w:lang w:val="es-CO"/>
        </w:rPr>
        <w:t>Centro de Datos Principal de la Dirección General Marítima (DIMAR)</w:t>
      </w:r>
      <w:r w:rsidRPr="0075472A">
        <w:rPr>
          <w:rFonts w:ascii="Arial" w:hAnsi="Arial" w:cs="Arial"/>
          <w:sz w:val="18"/>
          <w:szCs w:val="18"/>
          <w:lang w:val="es-CO"/>
        </w:rPr>
        <w:t xml:space="preserve">, ubicado en Cartagena. Esta arquitectura integra de manera estratégica un </w:t>
      </w:r>
      <w:r w:rsidRPr="0075472A">
        <w:rPr>
          <w:rStyle w:val="Textoennegrita"/>
          <w:rFonts w:ascii="Arial" w:hAnsi="Arial" w:cs="Arial"/>
          <w:sz w:val="18"/>
          <w:szCs w:val="18"/>
          <w:lang w:val="es-CO"/>
        </w:rPr>
        <w:t xml:space="preserve">Servidor Oracle </w:t>
      </w:r>
      <w:proofErr w:type="spellStart"/>
      <w:r w:rsidRPr="0075472A">
        <w:rPr>
          <w:rStyle w:val="Textoennegrita"/>
          <w:rFonts w:ascii="Arial" w:hAnsi="Arial" w:cs="Arial"/>
          <w:sz w:val="18"/>
          <w:szCs w:val="18"/>
          <w:lang w:val="es-CO"/>
        </w:rPr>
        <w:t>Database</w:t>
      </w:r>
      <w:proofErr w:type="spellEnd"/>
      <w:r w:rsidRPr="0075472A">
        <w:rPr>
          <w:rStyle w:val="Textoennegrita"/>
          <w:rFonts w:ascii="Arial" w:hAnsi="Arial" w:cs="Arial"/>
          <w:sz w:val="18"/>
          <w:szCs w:val="18"/>
          <w:lang w:val="es-CO"/>
        </w:rPr>
        <w:t xml:space="preserve"> </w:t>
      </w:r>
      <w:proofErr w:type="spellStart"/>
      <w:r w:rsidRPr="0075472A">
        <w:rPr>
          <w:rStyle w:val="Textoennegrita"/>
          <w:rFonts w:ascii="Arial" w:hAnsi="Arial" w:cs="Arial"/>
          <w:sz w:val="18"/>
          <w:szCs w:val="18"/>
          <w:lang w:val="es-CO"/>
        </w:rPr>
        <w:t>Appliance</w:t>
      </w:r>
      <w:proofErr w:type="spellEnd"/>
      <w:r w:rsidRPr="0075472A">
        <w:rPr>
          <w:rStyle w:val="Textoennegrita"/>
          <w:rFonts w:ascii="Arial" w:hAnsi="Arial" w:cs="Arial"/>
          <w:sz w:val="18"/>
          <w:szCs w:val="18"/>
          <w:lang w:val="es-CO"/>
        </w:rPr>
        <w:t xml:space="preserve"> (ODA X11-S</w:t>
      </w:r>
      <w:r w:rsidR="002E7B8E" w:rsidRPr="0075472A">
        <w:rPr>
          <w:rStyle w:val="Textoennegrita"/>
          <w:rFonts w:ascii="Arial" w:hAnsi="Arial" w:cs="Arial"/>
          <w:sz w:val="18"/>
          <w:szCs w:val="18"/>
          <w:lang w:val="es-CO"/>
        </w:rPr>
        <w:t>)</w:t>
      </w:r>
      <w:r w:rsidR="002E7B8E" w:rsidRPr="0075472A">
        <w:rPr>
          <w:rFonts w:ascii="Arial" w:hAnsi="Arial" w:cs="Arial"/>
          <w:sz w:val="18"/>
          <w:szCs w:val="18"/>
          <w:lang w:val="es-CO"/>
        </w:rPr>
        <w:t xml:space="preserve">, </w:t>
      </w:r>
      <w:r w:rsidR="002E7B8E">
        <w:rPr>
          <w:rFonts w:ascii="Arial" w:hAnsi="Arial" w:cs="Arial"/>
          <w:sz w:val="18"/>
          <w:szCs w:val="18"/>
          <w:lang w:val="es-CO"/>
        </w:rPr>
        <w:t xml:space="preserve">a </w:t>
      </w:r>
      <w:r w:rsidRPr="0075472A">
        <w:rPr>
          <w:rFonts w:ascii="Arial" w:hAnsi="Arial" w:cs="Arial"/>
          <w:sz w:val="18"/>
          <w:szCs w:val="18"/>
          <w:lang w:val="es-CO"/>
        </w:rPr>
        <w:t xml:space="preserve">dos clústeres </w:t>
      </w:r>
      <w:proofErr w:type="spellStart"/>
      <w:r w:rsidRPr="0075472A">
        <w:rPr>
          <w:rFonts w:ascii="Arial" w:hAnsi="Arial" w:cs="Arial"/>
          <w:sz w:val="18"/>
          <w:szCs w:val="18"/>
          <w:lang w:val="es-CO"/>
        </w:rPr>
        <w:t>hiperconvergentes</w:t>
      </w:r>
      <w:proofErr w:type="spellEnd"/>
      <w:r w:rsidRPr="0075472A">
        <w:rPr>
          <w:rFonts w:ascii="Arial" w:hAnsi="Arial" w:cs="Arial"/>
          <w:sz w:val="18"/>
          <w:szCs w:val="18"/>
          <w:lang w:val="es-CO"/>
        </w:rPr>
        <w:t xml:space="preserve"> </w:t>
      </w:r>
      <w:proofErr w:type="spellStart"/>
      <w:r w:rsidRPr="0075472A">
        <w:rPr>
          <w:rFonts w:ascii="Arial" w:hAnsi="Arial" w:cs="Arial"/>
          <w:sz w:val="18"/>
          <w:szCs w:val="18"/>
          <w:lang w:val="es-CO"/>
        </w:rPr>
        <w:t>Nutanix</w:t>
      </w:r>
      <w:proofErr w:type="spellEnd"/>
      <w:r w:rsidRPr="0075472A">
        <w:rPr>
          <w:rFonts w:ascii="Arial" w:hAnsi="Arial" w:cs="Arial"/>
          <w:sz w:val="18"/>
          <w:szCs w:val="18"/>
          <w:lang w:val="es-CO"/>
        </w:rPr>
        <w:t xml:space="preserve"> —</w:t>
      </w:r>
      <w:r w:rsidR="00FB7236" w:rsidRPr="0075472A">
        <w:rPr>
          <w:rFonts w:ascii="Arial" w:hAnsi="Arial" w:cs="Arial"/>
          <w:sz w:val="18"/>
          <w:szCs w:val="18"/>
          <w:lang w:val="es-CO"/>
        </w:rPr>
        <w:t xml:space="preserve"> </w:t>
      </w:r>
      <w:r w:rsidRPr="0075472A">
        <w:rPr>
          <w:rFonts w:ascii="Arial" w:hAnsi="Arial" w:cs="Arial"/>
          <w:sz w:val="18"/>
          <w:szCs w:val="18"/>
          <w:lang w:val="es-CO"/>
        </w:rPr>
        <w:t>uno dedicado a servicios de cómputo y otro a escritorios virtuales (VDI)— y una red de interconexión de alta velocidad compuesta por switches TOR y Core, conectados a un firewall perimetral.</w:t>
      </w:r>
    </w:p>
    <w:p w14:paraId="74AB8B70" w14:textId="77777777" w:rsidR="004B1498" w:rsidRPr="0075472A" w:rsidRDefault="004B1498" w:rsidP="00FB7236">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 xml:space="preserve">En el corazón de esta infraestructura se encuentra el </w:t>
      </w:r>
      <w:r w:rsidRPr="0075472A">
        <w:rPr>
          <w:rStyle w:val="Textoennegrita"/>
          <w:rFonts w:ascii="Arial" w:hAnsi="Arial" w:cs="Arial"/>
          <w:sz w:val="18"/>
          <w:szCs w:val="18"/>
          <w:lang w:val="es-CO"/>
        </w:rPr>
        <w:t xml:space="preserve">Oracle </w:t>
      </w:r>
      <w:proofErr w:type="spellStart"/>
      <w:r w:rsidRPr="0075472A">
        <w:rPr>
          <w:rStyle w:val="Textoennegrita"/>
          <w:rFonts w:ascii="Arial" w:hAnsi="Arial" w:cs="Arial"/>
          <w:sz w:val="18"/>
          <w:szCs w:val="18"/>
          <w:lang w:val="es-CO"/>
        </w:rPr>
        <w:t>Database</w:t>
      </w:r>
      <w:proofErr w:type="spellEnd"/>
      <w:r w:rsidRPr="0075472A">
        <w:rPr>
          <w:rStyle w:val="Textoennegrita"/>
          <w:rFonts w:ascii="Arial" w:hAnsi="Arial" w:cs="Arial"/>
          <w:sz w:val="18"/>
          <w:szCs w:val="18"/>
          <w:lang w:val="es-CO"/>
        </w:rPr>
        <w:t xml:space="preserve"> </w:t>
      </w:r>
      <w:proofErr w:type="spellStart"/>
      <w:r w:rsidRPr="0075472A">
        <w:rPr>
          <w:rStyle w:val="Textoennegrita"/>
          <w:rFonts w:ascii="Arial" w:hAnsi="Arial" w:cs="Arial"/>
          <w:sz w:val="18"/>
          <w:szCs w:val="18"/>
          <w:lang w:val="es-CO"/>
        </w:rPr>
        <w:t>Appliance</w:t>
      </w:r>
      <w:proofErr w:type="spellEnd"/>
      <w:r w:rsidRPr="0075472A">
        <w:rPr>
          <w:rStyle w:val="Textoennegrita"/>
          <w:rFonts w:ascii="Arial" w:hAnsi="Arial" w:cs="Arial"/>
          <w:sz w:val="18"/>
          <w:szCs w:val="18"/>
          <w:lang w:val="es-CO"/>
        </w:rPr>
        <w:t xml:space="preserve"> (ODA)</w:t>
      </w:r>
      <w:r w:rsidRPr="0075472A">
        <w:rPr>
          <w:rFonts w:ascii="Arial" w:hAnsi="Arial" w:cs="Arial"/>
          <w:sz w:val="18"/>
          <w:szCs w:val="18"/>
          <w:lang w:val="es-CO"/>
        </w:rPr>
        <w:t xml:space="preserve">, un equipo especializado y validado por Oracle, optimizado para ejecutar cargas críticas de bases de datos bajo una configuración </w:t>
      </w:r>
      <w:proofErr w:type="gramStart"/>
      <w:r w:rsidRPr="0075472A">
        <w:rPr>
          <w:rFonts w:ascii="Arial" w:hAnsi="Arial" w:cs="Arial"/>
          <w:sz w:val="18"/>
          <w:szCs w:val="18"/>
          <w:lang w:val="es-CO"/>
        </w:rPr>
        <w:t>Single</w:t>
      </w:r>
      <w:proofErr w:type="gramEnd"/>
      <w:r w:rsidRPr="0075472A">
        <w:rPr>
          <w:rFonts w:ascii="Arial" w:hAnsi="Arial" w:cs="Arial"/>
          <w:sz w:val="18"/>
          <w:szCs w:val="18"/>
          <w:lang w:val="es-CO"/>
        </w:rPr>
        <w:t xml:space="preserve"> </w:t>
      </w:r>
      <w:proofErr w:type="spellStart"/>
      <w:r w:rsidRPr="0075472A">
        <w:rPr>
          <w:rFonts w:ascii="Arial" w:hAnsi="Arial" w:cs="Arial"/>
          <w:sz w:val="18"/>
          <w:szCs w:val="18"/>
          <w:lang w:val="es-CO"/>
        </w:rPr>
        <w:t>Instance</w:t>
      </w:r>
      <w:proofErr w:type="spellEnd"/>
      <w:r w:rsidRPr="0075472A">
        <w:rPr>
          <w:rFonts w:ascii="Arial" w:hAnsi="Arial" w:cs="Arial"/>
          <w:sz w:val="18"/>
          <w:szCs w:val="18"/>
          <w:lang w:val="es-CO"/>
        </w:rPr>
        <w:t xml:space="preserve">. Su conexión directa por fibra a los switches TOR garantiza </w:t>
      </w:r>
      <w:r w:rsidRPr="0075472A">
        <w:rPr>
          <w:rStyle w:val="Textoennegrita"/>
          <w:rFonts w:ascii="Arial" w:hAnsi="Arial" w:cs="Arial"/>
          <w:sz w:val="18"/>
          <w:szCs w:val="18"/>
          <w:lang w:val="es-CO"/>
        </w:rPr>
        <w:t>mínima latencia</w:t>
      </w:r>
      <w:r w:rsidRPr="0075472A">
        <w:rPr>
          <w:rFonts w:ascii="Arial" w:hAnsi="Arial" w:cs="Arial"/>
          <w:sz w:val="18"/>
          <w:szCs w:val="18"/>
          <w:lang w:val="es-CO"/>
        </w:rPr>
        <w:t xml:space="preserve">, alta disponibilidad y desempeño sostenido para las operaciones transaccionales y analíticas. Esta arquitectura permite centralizar todas las bases de datos Oracle institucionales en una única plataforma robusta, reduciendo los costos operativos, simplificando la administración y asegurando el cumplimiento de las políticas de licenciamiento mediante CPU Core </w:t>
      </w:r>
      <w:proofErr w:type="spellStart"/>
      <w:r w:rsidRPr="0075472A">
        <w:rPr>
          <w:rFonts w:ascii="Arial" w:hAnsi="Arial" w:cs="Arial"/>
          <w:sz w:val="18"/>
          <w:szCs w:val="18"/>
          <w:lang w:val="es-CO"/>
        </w:rPr>
        <w:t>Limiting</w:t>
      </w:r>
      <w:proofErr w:type="spellEnd"/>
      <w:r w:rsidRPr="0075472A">
        <w:rPr>
          <w:rFonts w:ascii="Arial" w:hAnsi="Arial" w:cs="Arial"/>
          <w:sz w:val="18"/>
          <w:szCs w:val="18"/>
          <w:lang w:val="es-CO"/>
        </w:rPr>
        <w:t>.</w:t>
      </w:r>
    </w:p>
    <w:p w14:paraId="741130E2" w14:textId="77777777" w:rsidR="004B1498" w:rsidRPr="0075472A" w:rsidRDefault="004B1498" w:rsidP="00FB7236">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 xml:space="preserve">Complementando esta solución, se encuentran </w:t>
      </w:r>
      <w:r w:rsidRPr="0075472A">
        <w:rPr>
          <w:rStyle w:val="Textoennegrita"/>
          <w:rFonts w:ascii="Arial" w:hAnsi="Arial" w:cs="Arial"/>
          <w:sz w:val="18"/>
          <w:szCs w:val="18"/>
          <w:lang w:val="es-CO"/>
        </w:rPr>
        <w:t xml:space="preserve">dos clústeres </w:t>
      </w:r>
      <w:proofErr w:type="spellStart"/>
      <w:r w:rsidRPr="0075472A">
        <w:rPr>
          <w:rStyle w:val="Textoennegrita"/>
          <w:rFonts w:ascii="Arial" w:hAnsi="Arial" w:cs="Arial"/>
          <w:sz w:val="18"/>
          <w:szCs w:val="18"/>
          <w:lang w:val="es-CO"/>
        </w:rPr>
        <w:t>hiperconvergentes</w:t>
      </w:r>
      <w:proofErr w:type="spellEnd"/>
      <w:r w:rsidRPr="0075472A">
        <w:rPr>
          <w:rStyle w:val="Textoennegrita"/>
          <w:rFonts w:ascii="Arial" w:hAnsi="Arial" w:cs="Arial"/>
          <w:sz w:val="18"/>
          <w:szCs w:val="18"/>
          <w:lang w:val="es-CO"/>
        </w:rPr>
        <w:t xml:space="preserve"> basados en </w:t>
      </w:r>
      <w:proofErr w:type="spellStart"/>
      <w:r w:rsidRPr="0075472A">
        <w:rPr>
          <w:rStyle w:val="Textoennegrita"/>
          <w:rFonts w:ascii="Arial" w:hAnsi="Arial" w:cs="Arial"/>
          <w:sz w:val="18"/>
          <w:szCs w:val="18"/>
          <w:lang w:val="es-CO"/>
        </w:rPr>
        <w:t>Nutanix</w:t>
      </w:r>
      <w:proofErr w:type="spellEnd"/>
      <w:r w:rsidRPr="0075472A">
        <w:rPr>
          <w:rFonts w:ascii="Arial" w:hAnsi="Arial" w:cs="Arial"/>
          <w:sz w:val="18"/>
          <w:szCs w:val="18"/>
          <w:lang w:val="es-CO"/>
        </w:rPr>
        <w:t xml:space="preserve">. El primero está destinado a alojar </w:t>
      </w:r>
      <w:r w:rsidRPr="0075472A">
        <w:rPr>
          <w:rStyle w:val="Textoennegrita"/>
          <w:rFonts w:ascii="Arial" w:hAnsi="Arial" w:cs="Arial"/>
          <w:sz w:val="18"/>
          <w:szCs w:val="18"/>
          <w:lang w:val="es-CO"/>
        </w:rPr>
        <w:t>servicios de infraestructura y aplicaciones corporativas</w:t>
      </w:r>
      <w:r w:rsidRPr="0075472A">
        <w:rPr>
          <w:rFonts w:ascii="Arial" w:hAnsi="Arial" w:cs="Arial"/>
          <w:sz w:val="18"/>
          <w:szCs w:val="18"/>
          <w:lang w:val="es-CO"/>
        </w:rPr>
        <w:t xml:space="preserve">, tales como plataformas web, motores de edición y servicios de validación cartográfica. El segundo clúster, especialmente configurado para VDI, habilita el acceso remoto y seguro a </w:t>
      </w:r>
      <w:r w:rsidRPr="0075472A">
        <w:rPr>
          <w:rStyle w:val="Textoennegrita"/>
          <w:rFonts w:ascii="Arial" w:hAnsi="Arial" w:cs="Arial"/>
          <w:sz w:val="18"/>
          <w:szCs w:val="18"/>
          <w:lang w:val="es-CO"/>
        </w:rPr>
        <w:t>escritorios virtuales Citrix</w:t>
      </w:r>
      <w:r w:rsidRPr="0075472A">
        <w:rPr>
          <w:rFonts w:ascii="Arial" w:hAnsi="Arial" w:cs="Arial"/>
          <w:sz w:val="18"/>
          <w:szCs w:val="18"/>
          <w:lang w:val="es-CO"/>
        </w:rPr>
        <w:t xml:space="preserve">, permitiendo que los analistas y operadores de DIMAR trabajen con herramientas especializadas desde cualquier ubicación. Ambas infraestructuras operan sobre el hipervisor AHV y comparten conectividad a través de la red de switches TOR, lo cual permite una </w:t>
      </w:r>
      <w:r w:rsidRPr="0075472A">
        <w:rPr>
          <w:rStyle w:val="Textoennegrita"/>
          <w:rFonts w:ascii="Arial" w:hAnsi="Arial" w:cs="Arial"/>
          <w:sz w:val="18"/>
          <w:szCs w:val="18"/>
          <w:lang w:val="es-CO"/>
        </w:rPr>
        <w:t>gestión centralizada, escalabilidad modular</w:t>
      </w:r>
      <w:r w:rsidRPr="0075472A">
        <w:rPr>
          <w:rFonts w:ascii="Arial" w:hAnsi="Arial" w:cs="Arial"/>
          <w:sz w:val="18"/>
          <w:szCs w:val="18"/>
          <w:lang w:val="es-CO"/>
        </w:rPr>
        <w:t xml:space="preserve"> y replicación entre nodos.</w:t>
      </w:r>
    </w:p>
    <w:p w14:paraId="528D4F34" w14:textId="77777777" w:rsidR="004B1498" w:rsidRPr="0075472A" w:rsidRDefault="004B1498" w:rsidP="00FB7236">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 xml:space="preserve">La red física que soporta esta solución se organiza mediante </w:t>
      </w:r>
      <w:r w:rsidRPr="0075472A">
        <w:rPr>
          <w:rStyle w:val="Textoennegrita"/>
          <w:rFonts w:ascii="Arial" w:hAnsi="Arial" w:cs="Arial"/>
          <w:sz w:val="18"/>
          <w:szCs w:val="18"/>
          <w:lang w:val="es-CO"/>
        </w:rPr>
        <w:t xml:space="preserve">switches Top </w:t>
      </w:r>
      <w:proofErr w:type="spellStart"/>
      <w:r w:rsidRPr="0075472A">
        <w:rPr>
          <w:rStyle w:val="Textoennegrita"/>
          <w:rFonts w:ascii="Arial" w:hAnsi="Arial" w:cs="Arial"/>
          <w:sz w:val="18"/>
          <w:szCs w:val="18"/>
          <w:lang w:val="es-CO"/>
        </w:rPr>
        <w:t>of</w:t>
      </w:r>
      <w:proofErr w:type="spellEnd"/>
      <w:r w:rsidRPr="0075472A">
        <w:rPr>
          <w:rStyle w:val="Textoennegrita"/>
          <w:rFonts w:ascii="Arial" w:hAnsi="Arial" w:cs="Arial"/>
          <w:sz w:val="18"/>
          <w:szCs w:val="18"/>
          <w:lang w:val="es-CO"/>
        </w:rPr>
        <w:t xml:space="preserve"> Rack (TOR)</w:t>
      </w:r>
      <w:r w:rsidRPr="0075472A">
        <w:rPr>
          <w:rFonts w:ascii="Arial" w:hAnsi="Arial" w:cs="Arial"/>
          <w:sz w:val="18"/>
          <w:szCs w:val="18"/>
          <w:lang w:val="es-CO"/>
        </w:rPr>
        <w:t xml:space="preserve"> y un </w:t>
      </w:r>
      <w:r w:rsidRPr="0075472A">
        <w:rPr>
          <w:rStyle w:val="Textoennegrita"/>
          <w:rFonts w:ascii="Arial" w:hAnsi="Arial" w:cs="Arial"/>
          <w:sz w:val="18"/>
          <w:szCs w:val="18"/>
          <w:lang w:val="es-CO"/>
        </w:rPr>
        <w:t>núcleo de conmutación (Switch Core)</w:t>
      </w:r>
      <w:r w:rsidRPr="0075472A">
        <w:rPr>
          <w:rFonts w:ascii="Arial" w:hAnsi="Arial" w:cs="Arial"/>
          <w:sz w:val="18"/>
          <w:szCs w:val="18"/>
          <w:lang w:val="es-CO"/>
        </w:rPr>
        <w:t xml:space="preserve">, que conectan todos los componentes críticos del centro de datos entre sí y con el firewall de seguridad. Este diseño segmentado y redundante asegura el </w:t>
      </w:r>
      <w:r w:rsidRPr="0075472A">
        <w:rPr>
          <w:rStyle w:val="Textoennegrita"/>
          <w:rFonts w:ascii="Arial" w:hAnsi="Arial" w:cs="Arial"/>
          <w:sz w:val="18"/>
          <w:szCs w:val="18"/>
          <w:lang w:val="es-CO"/>
        </w:rPr>
        <w:t>aislamiento de dominios</w:t>
      </w:r>
      <w:r w:rsidRPr="0075472A">
        <w:rPr>
          <w:rFonts w:ascii="Arial" w:hAnsi="Arial" w:cs="Arial"/>
          <w:sz w:val="18"/>
          <w:szCs w:val="18"/>
          <w:lang w:val="es-CO"/>
        </w:rPr>
        <w:t>, una administración de tráfico eficiente y una alta resiliencia frente a fallas. El firewall implementado en el perímetro protege la red interna y controla el acceso de los usuarios externos, garantizando el cumplimiento de las políticas de seguridad de la información definidas por la entidad, conforme a la norma ISO/IEC 27001.</w:t>
      </w:r>
    </w:p>
    <w:p w14:paraId="12245689" w14:textId="77777777" w:rsidR="004B1498" w:rsidRPr="0075472A" w:rsidRDefault="004B1498" w:rsidP="00FB7236">
      <w:pPr>
        <w:pStyle w:val="NormalWeb"/>
        <w:spacing w:before="120" w:beforeAutospacing="0" w:after="120" w:afterAutospacing="0"/>
        <w:jc w:val="both"/>
        <w:rPr>
          <w:rFonts w:ascii="Arial" w:hAnsi="Arial" w:cs="Arial"/>
          <w:sz w:val="18"/>
          <w:szCs w:val="18"/>
        </w:rPr>
      </w:pPr>
      <w:r w:rsidRPr="0075472A">
        <w:rPr>
          <w:rFonts w:ascii="Arial" w:hAnsi="Arial" w:cs="Arial"/>
          <w:sz w:val="18"/>
          <w:szCs w:val="18"/>
        </w:rPr>
        <w:t xml:space="preserve">Por último, los </w:t>
      </w:r>
      <w:r w:rsidRPr="0075472A">
        <w:rPr>
          <w:rStyle w:val="Textoennegrita"/>
          <w:rFonts w:ascii="Arial" w:hAnsi="Arial" w:cs="Arial"/>
          <w:sz w:val="18"/>
          <w:szCs w:val="18"/>
        </w:rPr>
        <w:t>usuarios finales (</w:t>
      </w:r>
      <w:proofErr w:type="spellStart"/>
      <w:r w:rsidRPr="0075472A">
        <w:rPr>
          <w:rStyle w:val="Textoennegrita"/>
          <w:rFonts w:ascii="Arial" w:hAnsi="Arial" w:cs="Arial"/>
          <w:sz w:val="18"/>
          <w:szCs w:val="18"/>
        </w:rPr>
        <w:t>End</w:t>
      </w:r>
      <w:proofErr w:type="spellEnd"/>
      <w:r w:rsidRPr="0075472A">
        <w:rPr>
          <w:rStyle w:val="Textoennegrita"/>
          <w:rFonts w:ascii="Arial" w:hAnsi="Arial" w:cs="Arial"/>
          <w:sz w:val="18"/>
          <w:szCs w:val="18"/>
        </w:rPr>
        <w:t xml:space="preserve"> </w:t>
      </w:r>
      <w:proofErr w:type="spellStart"/>
      <w:r w:rsidRPr="0075472A">
        <w:rPr>
          <w:rStyle w:val="Textoennegrita"/>
          <w:rFonts w:ascii="Arial" w:hAnsi="Arial" w:cs="Arial"/>
          <w:sz w:val="18"/>
          <w:szCs w:val="18"/>
        </w:rPr>
        <w:t>Users</w:t>
      </w:r>
      <w:proofErr w:type="spellEnd"/>
      <w:r w:rsidRPr="0075472A">
        <w:rPr>
          <w:rStyle w:val="Textoennegrita"/>
          <w:rFonts w:ascii="Arial" w:hAnsi="Arial" w:cs="Arial"/>
          <w:sz w:val="18"/>
          <w:szCs w:val="18"/>
        </w:rPr>
        <w:t>)</w:t>
      </w:r>
      <w:r w:rsidRPr="0075472A">
        <w:rPr>
          <w:rFonts w:ascii="Arial" w:hAnsi="Arial" w:cs="Arial"/>
          <w:sz w:val="18"/>
          <w:szCs w:val="18"/>
        </w:rPr>
        <w:t xml:space="preserve"> acceden a los recursos tecnológicos a través de esta arquitectura, bien sea mediante escritorios virtuales o mediante aplicaciones que consumen directamente las bases de datos alojadas en el ODA. Esta disposición mejora la experiencia del usuario, reduce la dependencia de equipos físicos y facilita el mantenimiento centralizado de los entornos de trabajo, al tiempo que fortalece la </w:t>
      </w:r>
      <w:r w:rsidRPr="0075472A">
        <w:rPr>
          <w:rStyle w:val="Textoennegrita"/>
          <w:rFonts w:ascii="Arial" w:hAnsi="Arial" w:cs="Arial"/>
          <w:sz w:val="18"/>
          <w:szCs w:val="18"/>
        </w:rPr>
        <w:t>seguridad, disponibilidad y eficiencia operativa</w:t>
      </w:r>
      <w:r w:rsidRPr="0075472A">
        <w:rPr>
          <w:rFonts w:ascii="Arial" w:hAnsi="Arial" w:cs="Arial"/>
          <w:sz w:val="18"/>
          <w:szCs w:val="18"/>
        </w:rPr>
        <w:t xml:space="preserve"> de los sistemas institucionales.</w:t>
      </w:r>
    </w:p>
    <w:p w14:paraId="3D32B88D" w14:textId="77777777" w:rsidR="004B1498" w:rsidRDefault="004B1498" w:rsidP="00FB7236">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 xml:space="preserve">En suma, esta arquitectura combina una </w:t>
      </w:r>
      <w:r w:rsidRPr="0075472A">
        <w:rPr>
          <w:rStyle w:val="Textoennegrita"/>
          <w:rFonts w:ascii="Arial" w:hAnsi="Arial" w:cs="Arial"/>
          <w:sz w:val="18"/>
          <w:szCs w:val="18"/>
          <w:lang w:val="es-CO"/>
        </w:rPr>
        <w:t>plataforma validada para bases de datos críticas</w:t>
      </w:r>
      <w:r w:rsidRPr="0075472A">
        <w:rPr>
          <w:rFonts w:ascii="Arial" w:hAnsi="Arial" w:cs="Arial"/>
          <w:sz w:val="18"/>
          <w:szCs w:val="18"/>
          <w:lang w:val="es-CO"/>
        </w:rPr>
        <w:t xml:space="preserve"> (ODA), infraestructura </w:t>
      </w:r>
      <w:proofErr w:type="spellStart"/>
      <w:r w:rsidRPr="0075472A">
        <w:rPr>
          <w:rFonts w:ascii="Arial" w:hAnsi="Arial" w:cs="Arial"/>
          <w:sz w:val="18"/>
          <w:szCs w:val="18"/>
          <w:lang w:val="es-CO"/>
        </w:rPr>
        <w:t>hiperconvergente</w:t>
      </w:r>
      <w:proofErr w:type="spellEnd"/>
      <w:r w:rsidRPr="0075472A">
        <w:rPr>
          <w:rFonts w:ascii="Arial" w:hAnsi="Arial" w:cs="Arial"/>
          <w:sz w:val="18"/>
          <w:szCs w:val="18"/>
          <w:lang w:val="es-CO"/>
        </w:rPr>
        <w:t xml:space="preserve"> estandarizada, redes de alto rendimiento y virtualización de escritorios, conformando un ecosistema tecnológico moderno, escalable y alineado con los principios de interoperabilidad, eficiencia y continuidad del negocio establecidos en el PETI de DIMAR. Su diseño modular permite adaptarse a futuras necesidades, mantener la compatibilidad con proyectos existentes y responder adecuadamente a los retos operativos, regulatorios y tecnológicos del sector marítimo colombiano.</w:t>
      </w:r>
    </w:p>
    <w:p w14:paraId="2040DF73" w14:textId="442AE8D3" w:rsidR="004B1498" w:rsidRPr="00FB7236" w:rsidRDefault="004B1498" w:rsidP="0075472A">
      <w:pPr>
        <w:pStyle w:val="NormalWeb"/>
        <w:spacing w:before="120" w:beforeAutospacing="0" w:after="120" w:afterAutospacing="0"/>
        <w:jc w:val="center"/>
        <w:rPr>
          <w:lang w:val="es-CO"/>
        </w:rPr>
      </w:pPr>
      <w:r w:rsidRPr="00FB7236">
        <w:rPr>
          <w:noProof/>
          <w:lang w:val="es-CO"/>
        </w:rPr>
        <w:lastRenderedPageBreak/>
        <w:drawing>
          <wp:inline distT="0" distB="0" distL="0" distR="0" wp14:anchorId="5C04AF6B" wp14:editId="1BE56313">
            <wp:extent cx="3283889" cy="2574207"/>
            <wp:effectExtent l="0" t="0" r="0" b="0"/>
            <wp:docPr id="165420319"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0319" name="Imagen 1" descr="Diagrama&#10;&#10;Descripción generada automáticamente"/>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Lst>
                    </a:blip>
                    <a:srcRect t="5125" b="5543"/>
                    <a:stretch/>
                  </pic:blipFill>
                  <pic:spPr bwMode="auto">
                    <a:xfrm>
                      <a:off x="0" y="0"/>
                      <a:ext cx="3326183" cy="2607361"/>
                    </a:xfrm>
                    <a:prstGeom prst="rect">
                      <a:avLst/>
                    </a:prstGeom>
                    <a:ln>
                      <a:noFill/>
                    </a:ln>
                    <a:extLst>
                      <a:ext uri="{53640926-AAD7-44D8-BBD7-CCE9431645EC}">
                        <a14:shadowObscured xmlns:a14="http://schemas.microsoft.com/office/drawing/2010/main"/>
                      </a:ext>
                    </a:extLst>
                  </pic:spPr>
                </pic:pic>
              </a:graphicData>
            </a:graphic>
          </wp:inline>
        </w:drawing>
      </w:r>
    </w:p>
    <w:p w14:paraId="73C90701" w14:textId="77777777" w:rsidR="004B1498" w:rsidRPr="00FB7236" w:rsidRDefault="004B1498" w:rsidP="00E60731">
      <w:pPr>
        <w:pStyle w:val="NormalWeb"/>
        <w:spacing w:before="120" w:beforeAutospacing="0" w:after="120" w:afterAutospacing="0"/>
        <w:jc w:val="center"/>
        <w:rPr>
          <w:rFonts w:ascii="Arial" w:hAnsi="Arial" w:cs="Arial"/>
          <w:sz w:val="16"/>
          <w:szCs w:val="16"/>
          <w:lang w:val="es-CO"/>
        </w:rPr>
      </w:pPr>
      <w:r w:rsidRPr="00FB7236">
        <w:rPr>
          <w:rFonts w:ascii="Arial" w:hAnsi="Arial" w:cs="Arial"/>
          <w:sz w:val="16"/>
          <w:szCs w:val="16"/>
          <w:lang w:val="es-CO"/>
        </w:rPr>
        <w:t>Figura: Arquitectura de la Solución</w:t>
      </w:r>
    </w:p>
    <w:p w14:paraId="021EB577" w14:textId="77777777" w:rsidR="004B1498" w:rsidRPr="0075472A" w:rsidRDefault="004B1498" w:rsidP="00E60731">
      <w:pPr>
        <w:pStyle w:val="Ttulo3"/>
        <w:numPr>
          <w:ilvl w:val="0"/>
          <w:numId w:val="0"/>
        </w:numPr>
        <w:spacing w:before="120" w:after="120"/>
        <w:ind w:left="720" w:hanging="720"/>
        <w:jc w:val="both"/>
        <w:rPr>
          <w:rFonts w:cs="Arial"/>
          <w:b/>
          <w:sz w:val="18"/>
          <w:szCs w:val="18"/>
        </w:rPr>
      </w:pPr>
      <w:r w:rsidRPr="0075472A">
        <w:rPr>
          <w:rFonts w:cs="Arial"/>
          <w:b/>
          <w:sz w:val="18"/>
          <w:szCs w:val="18"/>
        </w:rPr>
        <w:t>Conectividad y Servicios Asociados:</w:t>
      </w:r>
    </w:p>
    <w:p w14:paraId="6F2452B2" w14:textId="77777777" w:rsidR="004B1498" w:rsidRPr="0075472A" w:rsidRDefault="004B1498" w:rsidP="00E60731">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 xml:space="preserve">Aunque los </w:t>
      </w:r>
      <w:r w:rsidRPr="0075472A">
        <w:rPr>
          <w:rStyle w:val="Textoennegrita"/>
          <w:rFonts w:ascii="Arial" w:hAnsi="Arial" w:cs="Arial"/>
          <w:sz w:val="18"/>
          <w:szCs w:val="18"/>
          <w:lang w:val="es-CO"/>
        </w:rPr>
        <w:t>switches TOR</w:t>
      </w:r>
      <w:r w:rsidRPr="0075472A">
        <w:rPr>
          <w:rFonts w:ascii="Arial" w:hAnsi="Arial" w:cs="Arial"/>
          <w:sz w:val="18"/>
          <w:szCs w:val="18"/>
          <w:lang w:val="es-CO"/>
        </w:rPr>
        <w:t xml:space="preserve"> ya se encuentran en sitio tanto en Cartagena como Bogotá, el </w:t>
      </w:r>
      <w:r w:rsidRPr="0075472A">
        <w:rPr>
          <w:rStyle w:val="Textoennegrita"/>
          <w:rFonts w:ascii="Arial" w:hAnsi="Arial" w:cs="Arial"/>
          <w:sz w:val="18"/>
          <w:szCs w:val="18"/>
          <w:lang w:val="es-CO"/>
        </w:rPr>
        <w:t>contratista deberá suministrar e instalar todos los elementos de conectividad necesarios</w:t>
      </w:r>
      <w:r w:rsidRPr="0075472A">
        <w:rPr>
          <w:rFonts w:ascii="Arial" w:hAnsi="Arial" w:cs="Arial"/>
          <w:sz w:val="18"/>
          <w:szCs w:val="18"/>
          <w:lang w:val="es-CO"/>
        </w:rPr>
        <w:t>, incluyendo:</w:t>
      </w:r>
    </w:p>
    <w:p w14:paraId="5F8566E8" w14:textId="77777777" w:rsidR="004B1498" w:rsidRPr="0075472A" w:rsidRDefault="004B1498" w:rsidP="003F1E28">
      <w:pPr>
        <w:pStyle w:val="NormalWeb"/>
        <w:numPr>
          <w:ilvl w:val="0"/>
          <w:numId w:val="18"/>
        </w:numPr>
        <w:jc w:val="both"/>
        <w:rPr>
          <w:rFonts w:ascii="Arial" w:hAnsi="Arial" w:cs="Arial"/>
          <w:sz w:val="18"/>
          <w:szCs w:val="18"/>
          <w:lang w:val="es-CO"/>
        </w:rPr>
      </w:pPr>
      <w:r w:rsidRPr="0075472A">
        <w:rPr>
          <w:rFonts w:ascii="Arial" w:hAnsi="Arial" w:cs="Arial"/>
          <w:sz w:val="18"/>
          <w:szCs w:val="18"/>
          <w:lang w:val="es-CO"/>
        </w:rPr>
        <w:t>Cableado UTP para el puerto de gestión,</w:t>
      </w:r>
    </w:p>
    <w:p w14:paraId="1BC9C6F2" w14:textId="77777777" w:rsidR="004B1498" w:rsidRPr="0075472A" w:rsidRDefault="004B1498" w:rsidP="003F1E28">
      <w:pPr>
        <w:pStyle w:val="NormalWeb"/>
        <w:numPr>
          <w:ilvl w:val="0"/>
          <w:numId w:val="18"/>
        </w:numPr>
        <w:jc w:val="both"/>
        <w:rPr>
          <w:rFonts w:ascii="Arial" w:hAnsi="Arial" w:cs="Arial"/>
          <w:sz w:val="18"/>
          <w:szCs w:val="18"/>
          <w:lang w:val="es-CO"/>
        </w:rPr>
      </w:pPr>
      <w:r w:rsidRPr="0075472A">
        <w:rPr>
          <w:rFonts w:ascii="Arial" w:hAnsi="Arial" w:cs="Arial"/>
          <w:sz w:val="18"/>
          <w:szCs w:val="18"/>
          <w:lang w:val="es-CO"/>
        </w:rPr>
        <w:t>Cableado de fibra para red LAN</w:t>
      </w:r>
    </w:p>
    <w:p w14:paraId="26E204A3" w14:textId="77777777" w:rsidR="004B1498" w:rsidRPr="0075472A" w:rsidRDefault="004B1498" w:rsidP="003F1E28">
      <w:pPr>
        <w:pStyle w:val="NormalWeb"/>
        <w:numPr>
          <w:ilvl w:val="0"/>
          <w:numId w:val="18"/>
        </w:numPr>
        <w:jc w:val="both"/>
        <w:rPr>
          <w:rFonts w:ascii="Arial" w:hAnsi="Arial" w:cs="Arial"/>
          <w:sz w:val="18"/>
          <w:szCs w:val="18"/>
          <w:lang w:val="es-CO"/>
        </w:rPr>
      </w:pPr>
      <w:proofErr w:type="spellStart"/>
      <w:r w:rsidRPr="0075472A">
        <w:rPr>
          <w:rFonts w:ascii="Arial" w:hAnsi="Arial" w:cs="Arial"/>
          <w:sz w:val="18"/>
          <w:szCs w:val="18"/>
          <w:lang w:val="es-CO"/>
        </w:rPr>
        <w:t>Transceivers</w:t>
      </w:r>
      <w:proofErr w:type="spellEnd"/>
      <w:r w:rsidRPr="0075472A">
        <w:rPr>
          <w:rFonts w:ascii="Arial" w:hAnsi="Arial" w:cs="Arial"/>
          <w:sz w:val="18"/>
          <w:szCs w:val="18"/>
          <w:lang w:val="es-CO"/>
        </w:rPr>
        <w:t xml:space="preserve"> para los dos puertos de fibra del ODA (SFP/SFP+)</w:t>
      </w:r>
    </w:p>
    <w:p w14:paraId="47D8A912" w14:textId="77777777" w:rsidR="004B1498" w:rsidRPr="0075472A" w:rsidRDefault="004B1498" w:rsidP="003F1E28">
      <w:pPr>
        <w:pStyle w:val="NormalWeb"/>
        <w:numPr>
          <w:ilvl w:val="0"/>
          <w:numId w:val="18"/>
        </w:numPr>
        <w:spacing w:before="0" w:beforeAutospacing="0" w:after="0" w:afterAutospacing="0"/>
        <w:jc w:val="both"/>
        <w:rPr>
          <w:rFonts w:ascii="Arial" w:hAnsi="Arial" w:cs="Arial"/>
          <w:sz w:val="18"/>
          <w:szCs w:val="18"/>
          <w:lang w:val="es-CO"/>
        </w:rPr>
      </w:pPr>
      <w:r w:rsidRPr="0075472A">
        <w:rPr>
          <w:rFonts w:ascii="Arial" w:hAnsi="Arial" w:cs="Arial"/>
          <w:sz w:val="18"/>
          <w:szCs w:val="18"/>
          <w:lang w:val="es-CO"/>
        </w:rPr>
        <w:t xml:space="preserve">Configuración de puertos y </w:t>
      </w:r>
      <w:proofErr w:type="spellStart"/>
      <w:r w:rsidRPr="0075472A">
        <w:rPr>
          <w:rFonts w:ascii="Arial" w:hAnsi="Arial" w:cs="Arial"/>
          <w:sz w:val="18"/>
          <w:szCs w:val="18"/>
          <w:lang w:val="es-CO"/>
        </w:rPr>
        <w:t>VLANs</w:t>
      </w:r>
      <w:proofErr w:type="spellEnd"/>
      <w:r w:rsidRPr="0075472A">
        <w:rPr>
          <w:rFonts w:ascii="Arial" w:hAnsi="Arial" w:cs="Arial"/>
          <w:sz w:val="18"/>
          <w:szCs w:val="18"/>
          <w:lang w:val="es-CO"/>
        </w:rPr>
        <w:t>,</w:t>
      </w:r>
    </w:p>
    <w:p w14:paraId="5DDAF8CB" w14:textId="77777777" w:rsidR="004B1498" w:rsidRPr="0075472A" w:rsidRDefault="004B1498" w:rsidP="00E60731">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Este proyecto también deberá contemplar la conectividad física y lógica entre las máquinas virtuales y los servidores con las bases de datos existentes y proyectadas. Específicamente, se deberá garantizar conectividad:</w:t>
      </w:r>
    </w:p>
    <w:p w14:paraId="34877B1C" w14:textId="77777777" w:rsidR="004B1498" w:rsidRPr="0075472A" w:rsidRDefault="004B1498" w:rsidP="003F1E28">
      <w:pPr>
        <w:pStyle w:val="NormalWeb"/>
        <w:numPr>
          <w:ilvl w:val="0"/>
          <w:numId w:val="19"/>
        </w:numPr>
        <w:spacing w:before="0" w:beforeAutospacing="0" w:after="0" w:afterAutospacing="0"/>
        <w:jc w:val="both"/>
        <w:rPr>
          <w:rFonts w:ascii="Arial" w:hAnsi="Arial" w:cs="Arial"/>
          <w:sz w:val="18"/>
          <w:szCs w:val="18"/>
          <w:lang w:val="es-CO"/>
        </w:rPr>
      </w:pPr>
      <w:r w:rsidRPr="0075472A">
        <w:rPr>
          <w:rFonts w:ascii="Arial" w:hAnsi="Arial" w:cs="Arial"/>
          <w:sz w:val="18"/>
          <w:szCs w:val="18"/>
          <w:lang w:val="es-CO"/>
        </w:rPr>
        <w:t xml:space="preserve">Hacia las bases de datos PostgreSQL instaladas en </w:t>
      </w:r>
      <w:proofErr w:type="spellStart"/>
      <w:r w:rsidRPr="0075472A">
        <w:rPr>
          <w:rFonts w:ascii="Arial" w:hAnsi="Arial" w:cs="Arial"/>
          <w:sz w:val="18"/>
          <w:szCs w:val="18"/>
          <w:lang w:val="es-CO"/>
        </w:rPr>
        <w:t>Nutanix</w:t>
      </w:r>
      <w:proofErr w:type="spellEnd"/>
      <w:r w:rsidRPr="0075472A">
        <w:rPr>
          <w:rFonts w:ascii="Arial" w:hAnsi="Arial" w:cs="Arial"/>
          <w:sz w:val="18"/>
          <w:szCs w:val="18"/>
          <w:lang w:val="es-CO"/>
        </w:rPr>
        <w:t>,</w:t>
      </w:r>
    </w:p>
    <w:p w14:paraId="4C8AA236" w14:textId="77777777" w:rsidR="004B1498" w:rsidRPr="0075472A" w:rsidRDefault="004B1498" w:rsidP="003F1E28">
      <w:pPr>
        <w:pStyle w:val="NormalWeb"/>
        <w:numPr>
          <w:ilvl w:val="0"/>
          <w:numId w:val="19"/>
        </w:numPr>
        <w:spacing w:before="120" w:beforeAutospacing="0" w:after="120" w:afterAutospacing="0"/>
        <w:jc w:val="both"/>
        <w:rPr>
          <w:rFonts w:ascii="Arial" w:hAnsi="Arial" w:cs="Arial"/>
          <w:sz w:val="18"/>
          <w:szCs w:val="18"/>
        </w:rPr>
      </w:pPr>
      <w:r w:rsidRPr="0075472A">
        <w:rPr>
          <w:rFonts w:ascii="Arial" w:hAnsi="Arial" w:cs="Arial"/>
          <w:sz w:val="18"/>
          <w:szCs w:val="18"/>
        </w:rPr>
        <w:t xml:space="preserve">Hacia el </w:t>
      </w:r>
      <w:r w:rsidRPr="0075472A">
        <w:rPr>
          <w:rStyle w:val="Textoennegrita"/>
          <w:rFonts w:ascii="Arial" w:hAnsi="Arial" w:cs="Arial"/>
          <w:sz w:val="18"/>
          <w:szCs w:val="18"/>
        </w:rPr>
        <w:t xml:space="preserve">Oracle </w:t>
      </w:r>
      <w:proofErr w:type="spellStart"/>
      <w:r w:rsidRPr="0075472A">
        <w:rPr>
          <w:rStyle w:val="Textoennegrita"/>
          <w:rFonts w:ascii="Arial" w:hAnsi="Arial" w:cs="Arial"/>
          <w:sz w:val="18"/>
          <w:szCs w:val="18"/>
        </w:rPr>
        <w:t>Database</w:t>
      </w:r>
      <w:proofErr w:type="spellEnd"/>
      <w:r w:rsidRPr="0075472A">
        <w:rPr>
          <w:rStyle w:val="Textoennegrita"/>
          <w:rFonts w:ascii="Arial" w:hAnsi="Arial" w:cs="Arial"/>
          <w:sz w:val="18"/>
          <w:szCs w:val="18"/>
        </w:rPr>
        <w:t xml:space="preserve"> </w:t>
      </w:r>
      <w:proofErr w:type="spellStart"/>
      <w:r w:rsidRPr="0075472A">
        <w:rPr>
          <w:rStyle w:val="Textoennegrita"/>
          <w:rFonts w:ascii="Arial" w:hAnsi="Arial" w:cs="Arial"/>
          <w:sz w:val="18"/>
          <w:szCs w:val="18"/>
        </w:rPr>
        <w:t>Appliance</w:t>
      </w:r>
      <w:proofErr w:type="spellEnd"/>
      <w:r w:rsidRPr="0075472A">
        <w:rPr>
          <w:rStyle w:val="Textoennegrita"/>
          <w:rFonts w:ascii="Arial" w:hAnsi="Arial" w:cs="Arial"/>
          <w:sz w:val="18"/>
          <w:szCs w:val="18"/>
        </w:rPr>
        <w:t xml:space="preserve"> (ODA X11-S)</w:t>
      </w:r>
      <w:r w:rsidRPr="0075472A">
        <w:rPr>
          <w:rFonts w:ascii="Arial" w:hAnsi="Arial" w:cs="Arial"/>
          <w:sz w:val="18"/>
          <w:szCs w:val="18"/>
        </w:rPr>
        <w:t xml:space="preserve"> que alojará Oracle 19c en un proyecto complementario.</w:t>
      </w:r>
    </w:p>
    <w:p w14:paraId="7D7DBE91" w14:textId="77777777" w:rsidR="004B1498" w:rsidRPr="0075472A" w:rsidRDefault="004B1498" w:rsidP="00E60731">
      <w:pPr>
        <w:pStyle w:val="NormalWeb"/>
        <w:spacing w:before="120" w:beforeAutospacing="0" w:after="120" w:afterAutospacing="0"/>
        <w:jc w:val="both"/>
        <w:rPr>
          <w:rFonts w:ascii="Arial" w:hAnsi="Arial" w:cs="Arial"/>
          <w:sz w:val="18"/>
          <w:szCs w:val="18"/>
          <w:lang w:val="es-CO"/>
        </w:rPr>
      </w:pPr>
      <w:r w:rsidRPr="0075472A">
        <w:rPr>
          <w:rFonts w:ascii="Arial" w:hAnsi="Arial" w:cs="Arial"/>
          <w:sz w:val="18"/>
          <w:szCs w:val="18"/>
          <w:lang w:val="es-CO"/>
        </w:rPr>
        <w:t xml:space="preserve">Dado que los </w:t>
      </w:r>
      <w:r w:rsidRPr="0075472A">
        <w:rPr>
          <w:rStyle w:val="Textoennegrita"/>
          <w:rFonts w:ascii="Arial" w:hAnsi="Arial" w:cs="Arial"/>
          <w:sz w:val="18"/>
          <w:szCs w:val="18"/>
          <w:lang w:val="es-CO"/>
        </w:rPr>
        <w:t>segmentos de usuario y servidores están separados</w:t>
      </w:r>
      <w:r w:rsidRPr="0075472A">
        <w:rPr>
          <w:rFonts w:ascii="Arial" w:hAnsi="Arial" w:cs="Arial"/>
          <w:sz w:val="18"/>
          <w:szCs w:val="18"/>
          <w:lang w:val="es-CO"/>
        </w:rPr>
        <w:t>, será necesario configurar la red para permitir la interoperabilidad segura entre los diferentes entornos, asegurando el funcionamiento integral de todas las soluciones.</w:t>
      </w:r>
    </w:p>
    <w:p w14:paraId="71BC1460" w14:textId="36888211" w:rsidR="00E3549A" w:rsidRPr="0075472A" w:rsidRDefault="00E3549A" w:rsidP="00C7333D">
      <w:pPr>
        <w:ind w:right="191"/>
        <w:jc w:val="both"/>
        <w:outlineLvl w:val="0"/>
        <w:rPr>
          <w:rFonts w:ascii="Arial" w:hAnsi="Arial" w:cs="Arial"/>
          <w:sz w:val="18"/>
          <w:szCs w:val="18"/>
        </w:rPr>
      </w:pPr>
      <w:r w:rsidRPr="0075472A">
        <w:rPr>
          <w:rFonts w:ascii="Arial" w:hAnsi="Arial" w:cs="Arial"/>
          <w:sz w:val="18"/>
          <w:szCs w:val="18"/>
        </w:rPr>
        <w:t>Atentamente,</w:t>
      </w:r>
    </w:p>
    <w:p w14:paraId="6E6CED38" w14:textId="77777777" w:rsidR="0058169A" w:rsidRPr="0075472A" w:rsidRDefault="0058169A" w:rsidP="00C7333D">
      <w:pPr>
        <w:ind w:right="191"/>
        <w:jc w:val="both"/>
        <w:outlineLvl w:val="0"/>
        <w:rPr>
          <w:rFonts w:ascii="Arial" w:hAnsi="Arial" w:cs="Arial"/>
          <w:sz w:val="18"/>
          <w:szCs w:val="18"/>
        </w:rPr>
      </w:pPr>
    </w:p>
    <w:p w14:paraId="0DF98FBC" w14:textId="77777777" w:rsidR="0058169A" w:rsidRDefault="0058169A" w:rsidP="00C7333D">
      <w:pPr>
        <w:ind w:right="191"/>
        <w:jc w:val="both"/>
        <w:outlineLvl w:val="0"/>
        <w:rPr>
          <w:rFonts w:ascii="Arial" w:hAnsi="Arial" w:cs="Arial"/>
          <w:sz w:val="20"/>
          <w:szCs w:val="20"/>
        </w:rPr>
      </w:pPr>
    </w:p>
    <w:p w14:paraId="1F5DA585" w14:textId="77777777" w:rsidR="00E3549A" w:rsidRPr="004A0E27" w:rsidRDefault="00E3549A" w:rsidP="00E3549A">
      <w:pPr>
        <w:ind w:right="191"/>
        <w:jc w:val="both"/>
        <w:outlineLvl w:val="0"/>
        <w:rPr>
          <w:rFonts w:ascii="Arial" w:hAnsi="Arial" w:cs="Arial"/>
          <w:sz w:val="20"/>
          <w:szCs w:val="20"/>
        </w:rPr>
      </w:pPr>
    </w:p>
    <w:p w14:paraId="02439A67" w14:textId="77777777" w:rsidR="00E3549A" w:rsidRPr="004A0E27" w:rsidRDefault="00E3549A" w:rsidP="00E3549A">
      <w:pPr>
        <w:ind w:left="142" w:right="191"/>
        <w:jc w:val="both"/>
        <w:outlineLvl w:val="0"/>
        <w:rPr>
          <w:rFonts w:ascii="Arial" w:hAnsi="Arial" w:cs="Arial"/>
          <w:sz w:val="20"/>
          <w:szCs w:val="20"/>
        </w:rPr>
      </w:pPr>
    </w:p>
    <w:p w14:paraId="5F2923CE" w14:textId="5E0106AE" w:rsidR="00347844" w:rsidRDefault="00347844">
      <w:pPr>
        <w:rPr>
          <w:rFonts w:ascii="Arial" w:hAnsi="Arial" w:cs="Arial"/>
          <w:b/>
          <w:sz w:val="20"/>
          <w:szCs w:val="20"/>
        </w:rPr>
      </w:pPr>
    </w:p>
    <w:p w14:paraId="4BDB7987" w14:textId="77777777" w:rsidR="00375437" w:rsidRDefault="00375437">
      <w:pPr>
        <w:rPr>
          <w:rFonts w:ascii="Arial" w:hAnsi="Arial" w:cs="Arial"/>
          <w:b/>
          <w:sz w:val="20"/>
          <w:szCs w:val="20"/>
        </w:rPr>
      </w:pPr>
    </w:p>
    <w:p w14:paraId="40B79368" w14:textId="77777777" w:rsidR="00375437" w:rsidRDefault="00375437">
      <w:pPr>
        <w:rPr>
          <w:rFonts w:ascii="Arial" w:hAnsi="Arial" w:cs="Arial"/>
          <w:b/>
          <w:sz w:val="20"/>
          <w:szCs w:val="20"/>
        </w:rPr>
      </w:pPr>
    </w:p>
    <w:p w14:paraId="74AE5C1F" w14:textId="77777777" w:rsidR="000A15A2" w:rsidRPr="000A15A2" w:rsidRDefault="000A15A2" w:rsidP="000A15A2">
      <w:pPr>
        <w:ind w:left="142" w:right="191"/>
        <w:outlineLvl w:val="0"/>
        <w:rPr>
          <w:rFonts w:ascii="Arial" w:hAnsi="Arial" w:cs="Arial"/>
          <w:sz w:val="20"/>
          <w:szCs w:val="20"/>
        </w:rPr>
      </w:pPr>
    </w:p>
    <w:p w14:paraId="60110ADE"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Nombre del Proponente: _____________________ </w:t>
      </w:r>
    </w:p>
    <w:p w14:paraId="08DADF5D"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Dirección: ______________________ </w:t>
      </w:r>
    </w:p>
    <w:p w14:paraId="4FB797CD"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Teléfono: ______________Fax: ________________ </w:t>
      </w:r>
    </w:p>
    <w:p w14:paraId="514762F9"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Nombre del Representante Legal: _________________________ </w:t>
      </w:r>
    </w:p>
    <w:p w14:paraId="3AACB995"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Firma del Representante Legal o Apoderado: __________________</w:t>
      </w:r>
    </w:p>
    <w:p w14:paraId="332ED154" w14:textId="77777777" w:rsidR="00375437" w:rsidRDefault="00375437">
      <w:pPr>
        <w:rPr>
          <w:rFonts w:ascii="Arial" w:hAnsi="Arial" w:cs="Arial"/>
          <w:b/>
          <w:sz w:val="20"/>
          <w:szCs w:val="20"/>
        </w:rPr>
      </w:pPr>
    </w:p>
    <w:p w14:paraId="68BC8117" w14:textId="77777777" w:rsidR="00375437" w:rsidRDefault="00375437">
      <w:pPr>
        <w:rPr>
          <w:rFonts w:ascii="Arial" w:hAnsi="Arial" w:cs="Arial"/>
          <w:b/>
          <w:sz w:val="20"/>
          <w:szCs w:val="20"/>
        </w:rPr>
      </w:pPr>
    </w:p>
    <w:p w14:paraId="0604011C" w14:textId="77777777" w:rsidR="00375437" w:rsidRDefault="00375437">
      <w:pPr>
        <w:rPr>
          <w:rFonts w:ascii="Arial" w:hAnsi="Arial" w:cs="Arial"/>
          <w:b/>
          <w:sz w:val="20"/>
          <w:szCs w:val="20"/>
        </w:rPr>
      </w:pPr>
    </w:p>
    <w:p w14:paraId="5F456AAF" w14:textId="77777777" w:rsidR="00375437" w:rsidRDefault="00375437">
      <w:pPr>
        <w:rPr>
          <w:rFonts w:ascii="Arial" w:hAnsi="Arial" w:cs="Arial"/>
          <w:b/>
          <w:sz w:val="20"/>
          <w:szCs w:val="20"/>
        </w:rPr>
      </w:pPr>
    </w:p>
    <w:p w14:paraId="67645ADE" w14:textId="77777777" w:rsidR="00375437" w:rsidRDefault="00375437">
      <w:pPr>
        <w:rPr>
          <w:rFonts w:ascii="Arial" w:hAnsi="Arial" w:cs="Arial"/>
          <w:b/>
          <w:sz w:val="20"/>
          <w:szCs w:val="20"/>
        </w:rPr>
      </w:pPr>
    </w:p>
    <w:p w14:paraId="41AD2DC0" w14:textId="77777777" w:rsidR="00375437" w:rsidRDefault="00375437">
      <w:pPr>
        <w:rPr>
          <w:rFonts w:ascii="Arial" w:hAnsi="Arial" w:cs="Arial"/>
          <w:b/>
          <w:sz w:val="20"/>
          <w:szCs w:val="20"/>
        </w:rPr>
      </w:pPr>
    </w:p>
    <w:p w14:paraId="232AA042" w14:textId="77777777" w:rsidR="00375437" w:rsidRDefault="00375437">
      <w:pPr>
        <w:rPr>
          <w:rFonts w:ascii="Arial" w:hAnsi="Arial" w:cs="Arial"/>
          <w:b/>
          <w:sz w:val="20"/>
          <w:szCs w:val="20"/>
        </w:rPr>
      </w:pPr>
    </w:p>
    <w:p w14:paraId="41886C7C" w14:textId="77777777" w:rsidR="00375437" w:rsidRDefault="00375437">
      <w:pPr>
        <w:rPr>
          <w:rFonts w:ascii="Arial" w:hAnsi="Arial" w:cs="Arial"/>
          <w:b/>
          <w:sz w:val="20"/>
          <w:szCs w:val="20"/>
        </w:rPr>
      </w:pPr>
    </w:p>
    <w:p w14:paraId="60171484" w14:textId="77777777" w:rsidR="00375437" w:rsidRDefault="00375437">
      <w:pPr>
        <w:rPr>
          <w:rFonts w:ascii="Arial" w:hAnsi="Arial" w:cs="Arial"/>
          <w:b/>
          <w:sz w:val="20"/>
          <w:szCs w:val="20"/>
        </w:rPr>
      </w:pPr>
    </w:p>
    <w:p w14:paraId="35B1AFB6" w14:textId="77777777" w:rsidR="00375437" w:rsidRDefault="00375437">
      <w:pPr>
        <w:rPr>
          <w:rFonts w:ascii="Arial" w:hAnsi="Arial" w:cs="Arial"/>
          <w:b/>
          <w:sz w:val="20"/>
          <w:szCs w:val="20"/>
        </w:rPr>
      </w:pPr>
    </w:p>
    <w:p w14:paraId="55702E89" w14:textId="77777777" w:rsidR="00375437" w:rsidRDefault="00375437">
      <w:pPr>
        <w:rPr>
          <w:rFonts w:ascii="Arial" w:hAnsi="Arial" w:cs="Arial"/>
          <w:b/>
          <w:sz w:val="20"/>
          <w:szCs w:val="20"/>
        </w:rPr>
      </w:pPr>
    </w:p>
    <w:p w14:paraId="26E4E89E" w14:textId="77777777" w:rsidR="00375437" w:rsidRDefault="00375437">
      <w:pPr>
        <w:rPr>
          <w:rFonts w:ascii="Arial" w:hAnsi="Arial" w:cs="Arial"/>
          <w:b/>
          <w:sz w:val="20"/>
          <w:szCs w:val="20"/>
        </w:rPr>
      </w:pPr>
    </w:p>
    <w:p w14:paraId="016A8B3D" w14:textId="77777777" w:rsidR="00375437" w:rsidRDefault="00375437">
      <w:pPr>
        <w:rPr>
          <w:rFonts w:ascii="Arial" w:hAnsi="Arial" w:cs="Arial"/>
          <w:b/>
          <w:sz w:val="20"/>
          <w:szCs w:val="20"/>
        </w:rPr>
      </w:pPr>
    </w:p>
    <w:p w14:paraId="27C099DC" w14:textId="77777777" w:rsidR="00375437" w:rsidRDefault="00375437">
      <w:pPr>
        <w:rPr>
          <w:rFonts w:ascii="Arial" w:hAnsi="Arial" w:cs="Arial"/>
          <w:b/>
          <w:sz w:val="20"/>
          <w:szCs w:val="20"/>
        </w:rPr>
      </w:pPr>
    </w:p>
    <w:p w14:paraId="5247C372" w14:textId="77777777" w:rsidR="00375437" w:rsidRDefault="00375437">
      <w:pPr>
        <w:rPr>
          <w:rFonts w:ascii="Arial" w:hAnsi="Arial" w:cs="Arial"/>
          <w:b/>
          <w:sz w:val="20"/>
          <w:szCs w:val="20"/>
        </w:rPr>
      </w:pPr>
    </w:p>
    <w:p w14:paraId="7C7F9216" w14:textId="77777777" w:rsidR="00375437" w:rsidRDefault="00375437">
      <w:pPr>
        <w:rPr>
          <w:rFonts w:ascii="Arial" w:hAnsi="Arial" w:cs="Arial"/>
          <w:b/>
          <w:sz w:val="20"/>
          <w:szCs w:val="20"/>
        </w:rPr>
      </w:pPr>
    </w:p>
    <w:p w14:paraId="38DC86AB" w14:textId="77777777" w:rsidR="00375437" w:rsidRDefault="00375437">
      <w:pPr>
        <w:rPr>
          <w:rFonts w:ascii="Arial" w:hAnsi="Arial" w:cs="Arial"/>
          <w:b/>
          <w:sz w:val="20"/>
          <w:szCs w:val="20"/>
        </w:rPr>
      </w:pPr>
    </w:p>
    <w:p w14:paraId="1D17EFD3" w14:textId="77777777" w:rsidR="00375437" w:rsidRDefault="00375437">
      <w:pPr>
        <w:rPr>
          <w:rFonts w:ascii="Arial" w:hAnsi="Arial" w:cs="Arial"/>
          <w:b/>
          <w:sz w:val="20"/>
          <w:szCs w:val="20"/>
        </w:rPr>
      </w:pPr>
    </w:p>
    <w:p w14:paraId="657AD34B" w14:textId="77777777" w:rsidR="00375437" w:rsidRDefault="00375437">
      <w:pPr>
        <w:rPr>
          <w:rFonts w:ascii="Arial" w:hAnsi="Arial" w:cs="Arial"/>
          <w:b/>
          <w:sz w:val="20"/>
          <w:szCs w:val="20"/>
        </w:rPr>
      </w:pPr>
    </w:p>
    <w:p w14:paraId="5003918F" w14:textId="77777777" w:rsidR="00375437" w:rsidRDefault="00375437">
      <w:pPr>
        <w:rPr>
          <w:rFonts w:ascii="Arial" w:hAnsi="Arial" w:cs="Arial"/>
          <w:b/>
          <w:sz w:val="20"/>
          <w:szCs w:val="20"/>
        </w:rPr>
      </w:pPr>
    </w:p>
    <w:p w14:paraId="30B7FE6B" w14:textId="77777777" w:rsidR="00375437" w:rsidRDefault="00375437">
      <w:pPr>
        <w:rPr>
          <w:rFonts w:ascii="Arial" w:hAnsi="Arial" w:cs="Arial"/>
          <w:b/>
          <w:sz w:val="20"/>
          <w:szCs w:val="20"/>
        </w:rPr>
      </w:pPr>
    </w:p>
    <w:p w14:paraId="55ECAE46" w14:textId="77777777" w:rsidR="00375437" w:rsidRDefault="00375437">
      <w:pPr>
        <w:rPr>
          <w:rFonts w:ascii="Arial" w:hAnsi="Arial" w:cs="Arial"/>
          <w:b/>
          <w:sz w:val="20"/>
          <w:szCs w:val="20"/>
        </w:rPr>
      </w:pPr>
    </w:p>
    <w:p w14:paraId="6EE32071" w14:textId="77777777" w:rsidR="00375437" w:rsidRDefault="00375437">
      <w:pPr>
        <w:rPr>
          <w:rFonts w:ascii="Arial" w:hAnsi="Arial" w:cs="Arial"/>
          <w:b/>
          <w:sz w:val="20"/>
          <w:szCs w:val="20"/>
        </w:rPr>
      </w:pPr>
    </w:p>
    <w:p w14:paraId="04E6080E" w14:textId="77777777" w:rsidR="00375437" w:rsidRDefault="00375437">
      <w:pPr>
        <w:rPr>
          <w:rFonts w:ascii="Arial" w:hAnsi="Arial" w:cs="Arial"/>
          <w:b/>
          <w:sz w:val="20"/>
          <w:szCs w:val="20"/>
        </w:rPr>
      </w:pPr>
    </w:p>
    <w:p w14:paraId="45B670D7" w14:textId="77777777" w:rsidR="00375437" w:rsidRDefault="00375437">
      <w:pPr>
        <w:rPr>
          <w:rFonts w:ascii="Arial" w:hAnsi="Arial" w:cs="Arial"/>
          <w:b/>
          <w:sz w:val="20"/>
          <w:szCs w:val="20"/>
        </w:rPr>
      </w:pPr>
    </w:p>
    <w:p w14:paraId="262FA7AB" w14:textId="77777777" w:rsidR="00375437" w:rsidRDefault="00375437">
      <w:pPr>
        <w:rPr>
          <w:rFonts w:ascii="Arial" w:hAnsi="Arial" w:cs="Arial"/>
          <w:b/>
          <w:sz w:val="20"/>
          <w:szCs w:val="20"/>
        </w:rPr>
      </w:pPr>
    </w:p>
    <w:p w14:paraId="6DF41B47" w14:textId="77777777" w:rsidR="00375437" w:rsidRDefault="00375437">
      <w:pPr>
        <w:rPr>
          <w:rFonts w:ascii="Arial" w:hAnsi="Arial" w:cs="Arial"/>
          <w:b/>
          <w:sz w:val="20"/>
          <w:szCs w:val="20"/>
        </w:rPr>
      </w:pPr>
    </w:p>
    <w:p w14:paraId="22E49CCE" w14:textId="77777777" w:rsidR="00375437" w:rsidRDefault="00375437">
      <w:pPr>
        <w:rPr>
          <w:rFonts w:ascii="Arial" w:hAnsi="Arial" w:cs="Arial"/>
          <w:b/>
          <w:sz w:val="20"/>
          <w:szCs w:val="20"/>
        </w:rPr>
      </w:pPr>
    </w:p>
    <w:p w14:paraId="049659F8" w14:textId="77777777" w:rsidR="00375437" w:rsidRDefault="00375437">
      <w:pPr>
        <w:rPr>
          <w:rFonts w:ascii="Arial" w:hAnsi="Arial" w:cs="Arial"/>
          <w:b/>
          <w:sz w:val="20"/>
          <w:szCs w:val="20"/>
        </w:rPr>
      </w:pPr>
    </w:p>
    <w:p w14:paraId="6261CD22" w14:textId="77777777" w:rsidR="00375437" w:rsidRDefault="00375437">
      <w:pPr>
        <w:rPr>
          <w:rFonts w:ascii="Arial" w:hAnsi="Arial" w:cs="Arial"/>
          <w:b/>
          <w:sz w:val="20"/>
          <w:szCs w:val="20"/>
        </w:rPr>
      </w:pPr>
    </w:p>
    <w:p w14:paraId="04487EB4" w14:textId="77777777" w:rsidR="00375437" w:rsidRDefault="00375437">
      <w:pPr>
        <w:rPr>
          <w:rFonts w:ascii="Arial" w:hAnsi="Arial" w:cs="Arial"/>
          <w:b/>
          <w:sz w:val="20"/>
          <w:szCs w:val="20"/>
        </w:rPr>
      </w:pPr>
    </w:p>
    <w:p w14:paraId="48DF542C" w14:textId="62D34C76" w:rsidR="00F407A5" w:rsidRPr="00FC58C2" w:rsidRDefault="00F407A5" w:rsidP="00CB24A7">
      <w:pPr>
        <w:jc w:val="center"/>
        <w:rPr>
          <w:rFonts w:ascii="Arial" w:hAnsi="Arial" w:cs="Arial"/>
          <w:sz w:val="20"/>
          <w:szCs w:val="20"/>
        </w:rPr>
      </w:pPr>
      <w:r w:rsidRPr="00FC58C2">
        <w:rPr>
          <w:rFonts w:ascii="Arial" w:hAnsi="Arial" w:cs="Arial"/>
          <w:b/>
          <w:sz w:val="20"/>
          <w:szCs w:val="20"/>
        </w:rPr>
        <w:t>CONSIDERACIONES</w:t>
      </w:r>
      <w:r w:rsidRPr="00FC58C2">
        <w:rPr>
          <w:rFonts w:ascii="Arial" w:hAnsi="Arial" w:cs="Arial"/>
          <w:b/>
          <w:bCs/>
          <w:sz w:val="20"/>
          <w:szCs w:val="20"/>
        </w:rPr>
        <w:t xml:space="preserve"> DE REFERENCIA</w:t>
      </w:r>
    </w:p>
    <w:p w14:paraId="3AAD0269" w14:textId="77777777" w:rsidR="00F407A5" w:rsidRDefault="00F407A5" w:rsidP="00F407A5">
      <w:pPr>
        <w:jc w:val="center"/>
        <w:rPr>
          <w:rFonts w:ascii="Arial" w:hAnsi="Arial" w:cs="Arial"/>
          <w:b/>
          <w:bCs/>
          <w:sz w:val="20"/>
          <w:szCs w:val="20"/>
        </w:rPr>
      </w:pPr>
    </w:p>
    <w:p w14:paraId="748C84D6" w14:textId="77777777" w:rsidR="00A62368" w:rsidRPr="00FC58C2" w:rsidRDefault="00A62368" w:rsidP="00F407A5">
      <w:pPr>
        <w:jc w:val="center"/>
        <w:rPr>
          <w:rFonts w:ascii="Arial" w:hAnsi="Arial" w:cs="Arial"/>
          <w:b/>
          <w:bCs/>
          <w:sz w:val="20"/>
          <w:szCs w:val="20"/>
        </w:rPr>
      </w:pPr>
    </w:p>
    <w:p w14:paraId="1A425B9A" w14:textId="77777777" w:rsidR="00F407A5" w:rsidRPr="00FC58C2" w:rsidRDefault="00F407A5" w:rsidP="00F407A5">
      <w:pPr>
        <w:jc w:val="center"/>
        <w:rPr>
          <w:rFonts w:ascii="Arial" w:hAnsi="Arial" w:cs="Arial"/>
          <w:b/>
          <w:bCs/>
          <w:sz w:val="20"/>
          <w:szCs w:val="20"/>
        </w:rPr>
      </w:pPr>
      <w:r w:rsidRPr="00FC58C2">
        <w:rPr>
          <w:rFonts w:ascii="Arial" w:hAnsi="Arial" w:cs="Arial"/>
          <w:b/>
          <w:bCs/>
          <w:sz w:val="20"/>
          <w:szCs w:val="20"/>
        </w:rPr>
        <w:t>TABLA MARCAS Y REFERENCIAS</w:t>
      </w:r>
    </w:p>
    <w:p w14:paraId="7B214F3F" w14:textId="77777777" w:rsidR="00A62368" w:rsidRDefault="00A62368" w:rsidP="00DE23CC">
      <w:pPr>
        <w:pStyle w:val="NormalWeb"/>
        <w:jc w:val="both"/>
        <w:rPr>
          <w:rFonts w:ascii="Arial" w:hAnsi="Arial" w:cs="Arial"/>
          <w:sz w:val="20"/>
          <w:szCs w:val="20"/>
          <w:lang w:val="es-CO"/>
        </w:rPr>
      </w:pPr>
    </w:p>
    <w:p w14:paraId="51042C58" w14:textId="039EB8B9" w:rsidR="00406ACE" w:rsidRDefault="00F407A5" w:rsidP="00DE23CC">
      <w:pPr>
        <w:pStyle w:val="NormalWeb"/>
        <w:jc w:val="both"/>
        <w:rPr>
          <w:rFonts w:ascii="Arial" w:hAnsi="Arial" w:cs="Arial"/>
          <w:sz w:val="20"/>
          <w:szCs w:val="20"/>
          <w:lang w:val="es-CO"/>
        </w:rPr>
      </w:pPr>
      <w:r w:rsidRPr="004A0E27">
        <w:rPr>
          <w:rFonts w:ascii="Arial" w:hAnsi="Arial" w:cs="Arial"/>
          <w:sz w:val="20"/>
          <w:szCs w:val="20"/>
          <w:lang w:val="es-CO"/>
        </w:rPr>
        <w:t xml:space="preserve">El oferente debe completar todos los campos en blanco de la tabla al presentar su oferta, asegurando que la marca y referencia ofertadas coincidan con las indicadas y entregando </w:t>
      </w:r>
      <w:r w:rsidR="00952A4B" w:rsidRPr="004A0E27">
        <w:rPr>
          <w:rFonts w:ascii="Arial" w:hAnsi="Arial" w:cs="Arial"/>
          <w:sz w:val="20"/>
          <w:szCs w:val="20"/>
          <w:lang w:val="es-CO"/>
        </w:rPr>
        <w:t xml:space="preserve">las </w:t>
      </w:r>
      <w:r w:rsidRPr="004A0E27">
        <w:rPr>
          <w:rFonts w:ascii="Arial" w:hAnsi="Arial" w:cs="Arial"/>
          <w:sz w:val="20"/>
          <w:szCs w:val="20"/>
          <w:lang w:val="es-CO"/>
        </w:rPr>
        <w:t xml:space="preserve">fichas técnicas </w:t>
      </w:r>
      <w:r w:rsidR="00A92568" w:rsidRPr="004A0E27">
        <w:rPr>
          <w:rFonts w:ascii="Arial" w:hAnsi="Arial" w:cs="Arial"/>
          <w:sz w:val="20"/>
          <w:szCs w:val="20"/>
          <w:lang w:val="es-CO"/>
        </w:rPr>
        <w:t xml:space="preserve">en donde aplique, </w:t>
      </w:r>
      <w:r w:rsidRPr="004A0E27">
        <w:rPr>
          <w:rFonts w:ascii="Arial" w:hAnsi="Arial" w:cs="Arial"/>
          <w:sz w:val="20"/>
          <w:szCs w:val="20"/>
          <w:lang w:val="es-CO"/>
        </w:rPr>
        <w:t>para verificar el cumplimiento de los requisitos. Este requisito garantiza la compatibilidad y calidad de los componentes, facilitando la administración, mantenimiento y escalabilidad de la infraestructura tecnológica. Además, permite una evaluación objetiva y transparente de las propuestas, asegurando que los productos cumplan con los estándares exigidos.</w:t>
      </w:r>
    </w:p>
    <w:p w14:paraId="7901FFEE" w14:textId="77777777" w:rsidR="00A62368" w:rsidRPr="00FB7236" w:rsidRDefault="00A62368" w:rsidP="00DE23CC">
      <w:pPr>
        <w:pStyle w:val="NormalWeb"/>
        <w:jc w:val="both"/>
        <w:rPr>
          <w:rFonts w:ascii="Arial" w:hAnsi="Arial" w:cs="Arial"/>
          <w:sz w:val="20"/>
          <w:szCs w:val="20"/>
          <w:lang w:val="es-CO"/>
        </w:rPr>
      </w:pPr>
    </w:p>
    <w:tbl>
      <w:tblPr>
        <w:tblW w:w="10063"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9"/>
        <w:gridCol w:w="2835"/>
        <w:gridCol w:w="1984"/>
        <w:gridCol w:w="4525"/>
      </w:tblGrid>
      <w:tr w:rsidR="00406ACE" w:rsidRPr="00FC58C2" w14:paraId="42F88B47" w14:textId="77777777" w:rsidTr="00CE2068">
        <w:trPr>
          <w:trHeight w:val="290"/>
        </w:trPr>
        <w:tc>
          <w:tcPr>
            <w:tcW w:w="719" w:type="dxa"/>
            <w:shd w:val="clear" w:color="auto" w:fill="9CC2E5" w:themeFill="accent1" w:themeFillTint="99"/>
            <w:vAlign w:val="center"/>
          </w:tcPr>
          <w:p w14:paraId="28261458" w14:textId="77777777" w:rsidR="00406ACE" w:rsidRPr="00FC58C2" w:rsidRDefault="00406ACE" w:rsidP="00F56641">
            <w:pPr>
              <w:jc w:val="center"/>
              <w:rPr>
                <w:rFonts w:ascii="Arial" w:hAnsi="Arial" w:cs="Arial"/>
                <w:b/>
                <w:bCs/>
                <w:sz w:val="20"/>
                <w:szCs w:val="20"/>
              </w:rPr>
            </w:pPr>
            <w:r w:rsidRPr="00FC58C2">
              <w:rPr>
                <w:rFonts w:ascii="Arial" w:hAnsi="Arial" w:cs="Arial"/>
                <w:b/>
                <w:bCs/>
                <w:sz w:val="20"/>
                <w:szCs w:val="20"/>
              </w:rPr>
              <w:t>ÍTEM</w:t>
            </w:r>
          </w:p>
        </w:tc>
        <w:tc>
          <w:tcPr>
            <w:tcW w:w="2835" w:type="dxa"/>
            <w:shd w:val="clear" w:color="auto" w:fill="9CC2E5" w:themeFill="accent1" w:themeFillTint="99"/>
            <w:vAlign w:val="center"/>
          </w:tcPr>
          <w:p w14:paraId="57E74EC8" w14:textId="77777777" w:rsidR="00406ACE" w:rsidRPr="00FC58C2" w:rsidRDefault="00406ACE" w:rsidP="00F56641">
            <w:pPr>
              <w:jc w:val="center"/>
              <w:rPr>
                <w:rFonts w:ascii="Arial" w:hAnsi="Arial" w:cs="Arial"/>
                <w:b/>
                <w:bCs/>
                <w:sz w:val="20"/>
                <w:szCs w:val="20"/>
              </w:rPr>
            </w:pPr>
            <w:r w:rsidRPr="00FC58C2">
              <w:rPr>
                <w:rFonts w:ascii="Arial" w:hAnsi="Arial" w:cs="Arial"/>
                <w:b/>
                <w:bCs/>
                <w:sz w:val="20"/>
                <w:szCs w:val="20"/>
              </w:rPr>
              <w:t>DESCRIPCIÓN</w:t>
            </w:r>
          </w:p>
        </w:tc>
        <w:tc>
          <w:tcPr>
            <w:tcW w:w="1984" w:type="dxa"/>
            <w:shd w:val="clear" w:color="auto" w:fill="9CC2E5" w:themeFill="accent1" w:themeFillTint="99"/>
            <w:vAlign w:val="center"/>
          </w:tcPr>
          <w:p w14:paraId="5FC62E30" w14:textId="77777777" w:rsidR="00406ACE" w:rsidRPr="00FC58C2" w:rsidRDefault="00406ACE" w:rsidP="00F56641">
            <w:pPr>
              <w:jc w:val="center"/>
              <w:rPr>
                <w:rFonts w:ascii="Arial" w:hAnsi="Arial" w:cs="Arial"/>
                <w:b/>
                <w:bCs/>
                <w:sz w:val="20"/>
                <w:szCs w:val="20"/>
              </w:rPr>
            </w:pPr>
            <w:r w:rsidRPr="00FC58C2">
              <w:rPr>
                <w:rFonts w:ascii="Arial" w:hAnsi="Arial" w:cs="Arial"/>
                <w:b/>
                <w:bCs/>
                <w:sz w:val="20"/>
                <w:szCs w:val="20"/>
              </w:rPr>
              <w:t>MARCA</w:t>
            </w:r>
          </w:p>
        </w:tc>
        <w:tc>
          <w:tcPr>
            <w:tcW w:w="4525" w:type="dxa"/>
            <w:shd w:val="clear" w:color="auto" w:fill="9CC2E5" w:themeFill="accent1" w:themeFillTint="99"/>
            <w:vAlign w:val="center"/>
          </w:tcPr>
          <w:p w14:paraId="50E6D7FB" w14:textId="2A818634" w:rsidR="00406ACE" w:rsidRPr="00FC58C2" w:rsidRDefault="000B0FDC" w:rsidP="00F56641">
            <w:pPr>
              <w:jc w:val="center"/>
              <w:rPr>
                <w:rFonts w:ascii="Arial" w:hAnsi="Arial" w:cs="Arial"/>
                <w:b/>
                <w:bCs/>
                <w:sz w:val="20"/>
                <w:szCs w:val="20"/>
              </w:rPr>
            </w:pPr>
            <w:r w:rsidRPr="00FC58C2">
              <w:rPr>
                <w:rFonts w:ascii="Arial" w:hAnsi="Arial" w:cs="Arial"/>
                <w:b/>
                <w:bCs/>
                <w:color w:val="000000"/>
                <w:sz w:val="20"/>
                <w:szCs w:val="20"/>
              </w:rPr>
              <w:t>REFERENCIA / ESPECIFICACIÓN</w:t>
            </w:r>
          </w:p>
        </w:tc>
      </w:tr>
      <w:tr w:rsidR="00F56641" w:rsidRPr="00FC58C2" w14:paraId="45BA9640" w14:textId="77777777" w:rsidTr="00CE2068">
        <w:trPr>
          <w:trHeight w:val="287"/>
        </w:trPr>
        <w:tc>
          <w:tcPr>
            <w:tcW w:w="719" w:type="dxa"/>
            <w:vAlign w:val="center"/>
          </w:tcPr>
          <w:p w14:paraId="2430AA9D" w14:textId="3093DA55" w:rsidR="00F56641" w:rsidRPr="00077BFB" w:rsidRDefault="00F56641" w:rsidP="00F56641">
            <w:pPr>
              <w:jc w:val="center"/>
              <w:rPr>
                <w:rFonts w:ascii="Arial" w:hAnsi="Arial" w:cs="Arial"/>
                <w:sz w:val="20"/>
                <w:szCs w:val="20"/>
              </w:rPr>
            </w:pPr>
            <w:r w:rsidRPr="00077BFB">
              <w:rPr>
                <w:rFonts w:ascii="Arial" w:hAnsi="Arial" w:cs="Arial"/>
                <w:sz w:val="20"/>
                <w:szCs w:val="20"/>
              </w:rPr>
              <w:t>1</w:t>
            </w:r>
          </w:p>
        </w:tc>
        <w:tc>
          <w:tcPr>
            <w:tcW w:w="2835" w:type="dxa"/>
            <w:vAlign w:val="center"/>
          </w:tcPr>
          <w:p w14:paraId="7A0E1BAE" w14:textId="3600CF30" w:rsidR="00F56641" w:rsidRPr="00077BFB" w:rsidRDefault="00077BFB" w:rsidP="0098643C">
            <w:pPr>
              <w:jc w:val="both"/>
              <w:rPr>
                <w:rFonts w:ascii="Arial" w:hAnsi="Arial" w:cs="Arial"/>
                <w:sz w:val="20"/>
                <w:szCs w:val="20"/>
              </w:rPr>
            </w:pPr>
            <w:r w:rsidRPr="00077BFB">
              <w:rPr>
                <w:rFonts w:ascii="Arial" w:hAnsi="Arial" w:cs="Arial"/>
                <w:sz w:val="20"/>
                <w:szCs w:val="20"/>
              </w:rPr>
              <w:t>SERVIDOR ORACLE DATABASE APPLIANCE</w:t>
            </w:r>
          </w:p>
        </w:tc>
        <w:tc>
          <w:tcPr>
            <w:tcW w:w="1984" w:type="dxa"/>
            <w:vAlign w:val="center"/>
          </w:tcPr>
          <w:p w14:paraId="0A48C977" w14:textId="28FD2184" w:rsidR="00F56641" w:rsidRPr="00077BFB" w:rsidRDefault="0098643C" w:rsidP="00F56641">
            <w:pPr>
              <w:jc w:val="center"/>
              <w:rPr>
                <w:rFonts w:ascii="Arial" w:hAnsi="Arial" w:cs="Arial"/>
                <w:sz w:val="20"/>
                <w:szCs w:val="20"/>
              </w:rPr>
            </w:pPr>
            <w:r w:rsidRPr="00077BFB">
              <w:rPr>
                <w:rFonts w:ascii="Arial" w:hAnsi="Arial" w:cs="Arial"/>
                <w:sz w:val="20"/>
                <w:szCs w:val="20"/>
              </w:rPr>
              <w:t>ORACLE</w:t>
            </w:r>
          </w:p>
        </w:tc>
        <w:tc>
          <w:tcPr>
            <w:tcW w:w="4525" w:type="dxa"/>
            <w:vAlign w:val="center"/>
          </w:tcPr>
          <w:p w14:paraId="25659966" w14:textId="5EAB5D9D" w:rsidR="00F56641" w:rsidRPr="00077BFB" w:rsidRDefault="0018198E" w:rsidP="00F56641">
            <w:pPr>
              <w:jc w:val="both"/>
              <w:rPr>
                <w:rFonts w:ascii="Arial" w:hAnsi="Arial" w:cs="Arial"/>
                <w:sz w:val="20"/>
                <w:szCs w:val="20"/>
              </w:rPr>
            </w:pPr>
            <w:r w:rsidRPr="00077BFB">
              <w:rPr>
                <w:rFonts w:ascii="Arial" w:hAnsi="Arial" w:cs="Arial"/>
                <w:sz w:val="20"/>
                <w:szCs w:val="20"/>
              </w:rPr>
              <w:t>ODA X11-S</w:t>
            </w:r>
          </w:p>
        </w:tc>
      </w:tr>
    </w:tbl>
    <w:p w14:paraId="2C6D56C4" w14:textId="77777777" w:rsidR="00406ACE" w:rsidRPr="00FC58C2" w:rsidRDefault="00406ACE" w:rsidP="00406ACE">
      <w:pPr>
        <w:rPr>
          <w:rFonts w:ascii="Arial" w:hAnsi="Arial" w:cs="Arial"/>
          <w:sz w:val="20"/>
          <w:szCs w:val="20"/>
        </w:rPr>
      </w:pPr>
    </w:p>
    <w:p w14:paraId="2191599E" w14:textId="77777777" w:rsidR="00D73E14" w:rsidRDefault="00D73E14" w:rsidP="00D73E14">
      <w:pPr>
        <w:pStyle w:val="Cuerpo"/>
        <w:ind w:right="191"/>
        <w:jc w:val="center"/>
        <w:outlineLvl w:val="0"/>
        <w:rPr>
          <w:rStyle w:val="Ninguno"/>
          <w:rFonts w:ascii="Arial" w:hAnsi="Arial" w:cs="Arial"/>
          <w:b/>
          <w:sz w:val="20"/>
          <w:szCs w:val="20"/>
          <w:lang w:val="es-CO"/>
        </w:rPr>
      </w:pPr>
    </w:p>
    <w:p w14:paraId="735CD3A3" w14:textId="77777777" w:rsidR="00A62368" w:rsidRDefault="00A62368" w:rsidP="00D73E14">
      <w:pPr>
        <w:pStyle w:val="Cuerpo"/>
        <w:ind w:right="191"/>
        <w:jc w:val="center"/>
        <w:outlineLvl w:val="0"/>
        <w:rPr>
          <w:rStyle w:val="Ninguno"/>
          <w:rFonts w:ascii="Arial" w:hAnsi="Arial" w:cs="Arial"/>
          <w:b/>
          <w:sz w:val="20"/>
          <w:szCs w:val="20"/>
          <w:lang w:val="es-CO"/>
        </w:rPr>
      </w:pPr>
    </w:p>
    <w:p w14:paraId="0A676E6B" w14:textId="77777777" w:rsidR="00A62368" w:rsidRPr="004A0E27" w:rsidRDefault="00A62368" w:rsidP="00D73E14">
      <w:pPr>
        <w:pStyle w:val="Cuerpo"/>
        <w:ind w:right="191"/>
        <w:jc w:val="center"/>
        <w:outlineLvl w:val="0"/>
        <w:rPr>
          <w:rStyle w:val="Ninguno"/>
          <w:rFonts w:ascii="Arial" w:hAnsi="Arial" w:cs="Arial"/>
          <w:b/>
          <w:sz w:val="20"/>
          <w:szCs w:val="20"/>
          <w:lang w:val="es-CO"/>
        </w:rPr>
      </w:pPr>
    </w:p>
    <w:p w14:paraId="5AFD9A31" w14:textId="77777777" w:rsidR="00B90515" w:rsidRDefault="00B90515" w:rsidP="00B90515">
      <w:pPr>
        <w:ind w:left="142" w:right="191"/>
        <w:jc w:val="both"/>
        <w:outlineLvl w:val="0"/>
        <w:rPr>
          <w:rFonts w:ascii="Arial" w:hAnsi="Arial" w:cs="Arial"/>
          <w:sz w:val="20"/>
          <w:szCs w:val="20"/>
        </w:rPr>
      </w:pPr>
      <w:r w:rsidRPr="00FC58C2">
        <w:rPr>
          <w:rFonts w:ascii="Arial" w:hAnsi="Arial" w:cs="Arial"/>
          <w:sz w:val="20"/>
          <w:szCs w:val="20"/>
        </w:rPr>
        <w:t>Atentamente,</w:t>
      </w:r>
    </w:p>
    <w:p w14:paraId="5DDE2A2D" w14:textId="77777777" w:rsidR="00E56E62" w:rsidRPr="00FC58C2" w:rsidRDefault="00E56E62" w:rsidP="00051D91">
      <w:pPr>
        <w:ind w:right="191"/>
        <w:jc w:val="both"/>
        <w:outlineLvl w:val="0"/>
        <w:rPr>
          <w:rFonts w:ascii="Arial" w:hAnsi="Arial" w:cs="Arial"/>
          <w:sz w:val="20"/>
          <w:szCs w:val="20"/>
        </w:rPr>
      </w:pPr>
    </w:p>
    <w:p w14:paraId="617A9685" w14:textId="77777777" w:rsidR="00B90515" w:rsidRPr="00FC58C2" w:rsidRDefault="00B90515" w:rsidP="00B90515">
      <w:pPr>
        <w:ind w:left="142" w:right="191"/>
        <w:jc w:val="both"/>
        <w:outlineLvl w:val="0"/>
        <w:rPr>
          <w:rFonts w:ascii="Arial" w:hAnsi="Arial" w:cs="Arial"/>
          <w:sz w:val="20"/>
          <w:szCs w:val="20"/>
        </w:rPr>
      </w:pPr>
    </w:p>
    <w:p w14:paraId="0D389901" w14:textId="77777777" w:rsidR="00F84D97" w:rsidRPr="00FC58C2" w:rsidRDefault="00F84D97" w:rsidP="00466B80">
      <w:pPr>
        <w:ind w:right="191"/>
        <w:jc w:val="both"/>
        <w:outlineLvl w:val="0"/>
        <w:rPr>
          <w:rFonts w:ascii="Arial" w:hAnsi="Arial" w:cs="Arial"/>
          <w:sz w:val="20"/>
          <w:szCs w:val="20"/>
        </w:rPr>
      </w:pPr>
    </w:p>
    <w:p w14:paraId="58326F95" w14:textId="77777777" w:rsidR="00375437" w:rsidRPr="000A15A2" w:rsidRDefault="00375437" w:rsidP="00D35B4E">
      <w:pPr>
        <w:ind w:left="142" w:right="191"/>
        <w:outlineLvl w:val="0"/>
        <w:rPr>
          <w:rFonts w:ascii="Arial" w:hAnsi="Arial" w:cs="Arial"/>
          <w:sz w:val="20"/>
          <w:szCs w:val="20"/>
        </w:rPr>
      </w:pPr>
    </w:p>
    <w:p w14:paraId="0D51B5AE" w14:textId="77777777" w:rsidR="00D35B4E" w:rsidRPr="000A15A2" w:rsidRDefault="00EC7577" w:rsidP="00D35B4E">
      <w:pPr>
        <w:ind w:left="142" w:right="191"/>
        <w:outlineLvl w:val="0"/>
        <w:rPr>
          <w:rFonts w:ascii="Arial" w:hAnsi="Arial" w:cs="Arial"/>
          <w:sz w:val="20"/>
          <w:szCs w:val="20"/>
        </w:rPr>
      </w:pPr>
      <w:r w:rsidRPr="000A15A2">
        <w:rPr>
          <w:rFonts w:ascii="Arial" w:hAnsi="Arial" w:cs="Arial"/>
          <w:sz w:val="20"/>
          <w:szCs w:val="20"/>
        </w:rPr>
        <w:t xml:space="preserve">Nombre del Proponente: _____________________ </w:t>
      </w:r>
    </w:p>
    <w:p w14:paraId="0E96E386" w14:textId="77777777" w:rsidR="00D35B4E" w:rsidRPr="000A15A2" w:rsidRDefault="00EC7577" w:rsidP="00D35B4E">
      <w:pPr>
        <w:ind w:left="142" w:right="191"/>
        <w:outlineLvl w:val="0"/>
        <w:rPr>
          <w:rFonts w:ascii="Arial" w:hAnsi="Arial" w:cs="Arial"/>
          <w:sz w:val="20"/>
          <w:szCs w:val="20"/>
        </w:rPr>
      </w:pPr>
      <w:r w:rsidRPr="000A15A2">
        <w:rPr>
          <w:rFonts w:ascii="Arial" w:hAnsi="Arial" w:cs="Arial"/>
          <w:sz w:val="20"/>
          <w:szCs w:val="20"/>
        </w:rPr>
        <w:t xml:space="preserve">Dirección: ______________________ </w:t>
      </w:r>
    </w:p>
    <w:p w14:paraId="4C5486CB" w14:textId="54578FCE" w:rsidR="00D35B4E" w:rsidRPr="000A15A2" w:rsidRDefault="00EC7577" w:rsidP="00D35B4E">
      <w:pPr>
        <w:ind w:left="142" w:right="191"/>
        <w:outlineLvl w:val="0"/>
        <w:rPr>
          <w:rFonts w:ascii="Arial" w:hAnsi="Arial" w:cs="Arial"/>
          <w:sz w:val="20"/>
          <w:szCs w:val="20"/>
        </w:rPr>
      </w:pPr>
      <w:r w:rsidRPr="000A15A2">
        <w:rPr>
          <w:rFonts w:ascii="Arial" w:hAnsi="Arial" w:cs="Arial"/>
          <w:sz w:val="20"/>
          <w:szCs w:val="20"/>
        </w:rPr>
        <w:t xml:space="preserve">Teléfono: ______________Fax: ________________ </w:t>
      </w:r>
    </w:p>
    <w:p w14:paraId="336AA9ED" w14:textId="77777777" w:rsidR="00D35B4E" w:rsidRPr="000A15A2" w:rsidRDefault="00EC7577" w:rsidP="00D35B4E">
      <w:pPr>
        <w:ind w:left="142" w:right="191"/>
        <w:outlineLvl w:val="0"/>
        <w:rPr>
          <w:rFonts w:ascii="Arial" w:hAnsi="Arial" w:cs="Arial"/>
          <w:sz w:val="20"/>
          <w:szCs w:val="20"/>
        </w:rPr>
      </w:pPr>
      <w:r w:rsidRPr="000A15A2">
        <w:rPr>
          <w:rFonts w:ascii="Arial" w:hAnsi="Arial" w:cs="Arial"/>
          <w:sz w:val="20"/>
          <w:szCs w:val="20"/>
        </w:rPr>
        <w:t xml:space="preserve">Nombre del Representante Legal: _________________________ </w:t>
      </w:r>
    </w:p>
    <w:p w14:paraId="7C16BD0E" w14:textId="61C3E665" w:rsidR="00375437" w:rsidRPr="000A15A2" w:rsidRDefault="00EC7577" w:rsidP="00D35B4E">
      <w:pPr>
        <w:ind w:left="142" w:right="191"/>
        <w:outlineLvl w:val="0"/>
        <w:rPr>
          <w:rFonts w:ascii="Arial" w:hAnsi="Arial" w:cs="Arial"/>
          <w:sz w:val="20"/>
          <w:szCs w:val="20"/>
        </w:rPr>
      </w:pPr>
      <w:r w:rsidRPr="000A15A2">
        <w:rPr>
          <w:rFonts w:ascii="Arial" w:hAnsi="Arial" w:cs="Arial"/>
          <w:sz w:val="20"/>
          <w:szCs w:val="20"/>
        </w:rPr>
        <w:t>Firma del Representante Legal o Apoderado: __________________</w:t>
      </w:r>
    </w:p>
    <w:p w14:paraId="68095E7D" w14:textId="77777777" w:rsidR="00375437" w:rsidRDefault="00375437" w:rsidP="00D35B4E">
      <w:pPr>
        <w:ind w:left="142" w:right="191"/>
        <w:outlineLvl w:val="0"/>
        <w:rPr>
          <w:rFonts w:ascii="Arial" w:hAnsi="Arial" w:cs="Arial"/>
          <w:b/>
          <w:bCs/>
          <w:sz w:val="20"/>
          <w:szCs w:val="20"/>
        </w:rPr>
      </w:pPr>
    </w:p>
    <w:p w14:paraId="65A4476C" w14:textId="77777777" w:rsidR="00375437" w:rsidRDefault="00375437" w:rsidP="00D35B4E">
      <w:pPr>
        <w:ind w:left="142" w:right="191"/>
        <w:outlineLvl w:val="0"/>
        <w:rPr>
          <w:rFonts w:ascii="Arial" w:hAnsi="Arial" w:cs="Arial"/>
          <w:b/>
          <w:bCs/>
          <w:sz w:val="20"/>
          <w:szCs w:val="20"/>
        </w:rPr>
      </w:pPr>
    </w:p>
    <w:p w14:paraId="57665FE3" w14:textId="77777777" w:rsidR="00375437" w:rsidRDefault="00375437" w:rsidP="00D35B4E">
      <w:pPr>
        <w:ind w:left="142" w:right="191"/>
        <w:outlineLvl w:val="0"/>
        <w:rPr>
          <w:rFonts w:ascii="Arial" w:hAnsi="Arial" w:cs="Arial"/>
          <w:b/>
          <w:bCs/>
          <w:sz w:val="20"/>
          <w:szCs w:val="20"/>
        </w:rPr>
      </w:pPr>
    </w:p>
    <w:p w14:paraId="05CA512C" w14:textId="77777777" w:rsidR="00375437" w:rsidRDefault="00375437" w:rsidP="0059555C">
      <w:pPr>
        <w:ind w:left="142" w:right="191"/>
        <w:jc w:val="center"/>
        <w:outlineLvl w:val="0"/>
        <w:rPr>
          <w:rFonts w:ascii="Arial" w:hAnsi="Arial" w:cs="Arial"/>
          <w:b/>
          <w:bCs/>
          <w:sz w:val="20"/>
          <w:szCs w:val="20"/>
        </w:rPr>
      </w:pPr>
    </w:p>
    <w:p w14:paraId="29C097D2" w14:textId="77777777" w:rsidR="00375437" w:rsidRDefault="00375437" w:rsidP="0059555C">
      <w:pPr>
        <w:ind w:left="142" w:right="191"/>
        <w:jc w:val="center"/>
        <w:outlineLvl w:val="0"/>
        <w:rPr>
          <w:rFonts w:ascii="Arial" w:hAnsi="Arial" w:cs="Arial"/>
          <w:b/>
          <w:bCs/>
          <w:sz w:val="20"/>
          <w:szCs w:val="20"/>
        </w:rPr>
      </w:pPr>
    </w:p>
    <w:p w14:paraId="2DF24935" w14:textId="77777777" w:rsidR="00375437" w:rsidRDefault="00375437" w:rsidP="0059555C">
      <w:pPr>
        <w:ind w:left="142" w:right="191"/>
        <w:jc w:val="center"/>
        <w:outlineLvl w:val="0"/>
        <w:rPr>
          <w:rFonts w:ascii="Arial" w:hAnsi="Arial" w:cs="Arial"/>
          <w:b/>
          <w:bCs/>
          <w:sz w:val="20"/>
          <w:szCs w:val="20"/>
        </w:rPr>
      </w:pPr>
    </w:p>
    <w:p w14:paraId="6E798193" w14:textId="77777777" w:rsidR="00375437" w:rsidRDefault="00375437" w:rsidP="0059555C">
      <w:pPr>
        <w:ind w:left="142" w:right="191"/>
        <w:jc w:val="center"/>
        <w:outlineLvl w:val="0"/>
        <w:rPr>
          <w:rFonts w:ascii="Arial" w:hAnsi="Arial" w:cs="Arial"/>
          <w:b/>
          <w:bCs/>
          <w:sz w:val="20"/>
          <w:szCs w:val="20"/>
        </w:rPr>
      </w:pPr>
    </w:p>
    <w:p w14:paraId="57E19EC8" w14:textId="77777777" w:rsidR="00375437" w:rsidRDefault="00375437" w:rsidP="0059555C">
      <w:pPr>
        <w:ind w:left="142" w:right="191"/>
        <w:jc w:val="center"/>
        <w:outlineLvl w:val="0"/>
        <w:rPr>
          <w:rFonts w:ascii="Arial" w:hAnsi="Arial" w:cs="Arial"/>
          <w:b/>
          <w:bCs/>
          <w:sz w:val="20"/>
          <w:szCs w:val="20"/>
        </w:rPr>
      </w:pPr>
    </w:p>
    <w:p w14:paraId="478E5E5A" w14:textId="77777777" w:rsidR="00375437" w:rsidRDefault="00375437" w:rsidP="0059555C">
      <w:pPr>
        <w:ind w:left="142" w:right="191"/>
        <w:jc w:val="center"/>
        <w:outlineLvl w:val="0"/>
        <w:rPr>
          <w:rFonts w:ascii="Arial" w:hAnsi="Arial" w:cs="Arial"/>
          <w:b/>
          <w:bCs/>
          <w:sz w:val="20"/>
          <w:szCs w:val="20"/>
        </w:rPr>
      </w:pPr>
    </w:p>
    <w:p w14:paraId="4AFD2A69" w14:textId="77777777" w:rsidR="00375437" w:rsidRDefault="00375437" w:rsidP="0059555C">
      <w:pPr>
        <w:ind w:left="142" w:right="191"/>
        <w:jc w:val="center"/>
        <w:outlineLvl w:val="0"/>
        <w:rPr>
          <w:rFonts w:ascii="Arial" w:hAnsi="Arial" w:cs="Arial"/>
          <w:b/>
          <w:bCs/>
          <w:sz w:val="20"/>
          <w:szCs w:val="20"/>
        </w:rPr>
      </w:pPr>
    </w:p>
    <w:p w14:paraId="54912CA7" w14:textId="77777777" w:rsidR="00375437" w:rsidRDefault="00375437" w:rsidP="0059555C">
      <w:pPr>
        <w:ind w:left="142" w:right="191"/>
        <w:jc w:val="center"/>
        <w:outlineLvl w:val="0"/>
        <w:rPr>
          <w:rFonts w:ascii="Arial" w:hAnsi="Arial" w:cs="Arial"/>
          <w:b/>
          <w:bCs/>
          <w:sz w:val="20"/>
          <w:szCs w:val="20"/>
        </w:rPr>
      </w:pPr>
    </w:p>
    <w:p w14:paraId="012F5B28" w14:textId="77777777" w:rsidR="00375437" w:rsidRDefault="00375437" w:rsidP="0059555C">
      <w:pPr>
        <w:ind w:left="142" w:right="191"/>
        <w:jc w:val="center"/>
        <w:outlineLvl w:val="0"/>
        <w:rPr>
          <w:rFonts w:ascii="Arial" w:hAnsi="Arial" w:cs="Arial"/>
          <w:b/>
          <w:bCs/>
          <w:sz w:val="20"/>
          <w:szCs w:val="20"/>
        </w:rPr>
      </w:pPr>
    </w:p>
    <w:p w14:paraId="023F28C8" w14:textId="77777777" w:rsidR="00375437" w:rsidRDefault="00375437" w:rsidP="0059555C">
      <w:pPr>
        <w:ind w:left="142" w:right="191"/>
        <w:jc w:val="center"/>
        <w:outlineLvl w:val="0"/>
        <w:rPr>
          <w:rFonts w:ascii="Arial" w:hAnsi="Arial" w:cs="Arial"/>
          <w:b/>
          <w:bCs/>
          <w:sz w:val="20"/>
          <w:szCs w:val="20"/>
        </w:rPr>
      </w:pPr>
    </w:p>
    <w:p w14:paraId="0A2EE9FE" w14:textId="77777777" w:rsidR="00375437" w:rsidRDefault="00375437" w:rsidP="0059555C">
      <w:pPr>
        <w:ind w:left="142" w:right="191"/>
        <w:jc w:val="center"/>
        <w:outlineLvl w:val="0"/>
        <w:rPr>
          <w:rFonts w:ascii="Arial" w:hAnsi="Arial" w:cs="Arial"/>
          <w:b/>
          <w:bCs/>
          <w:sz w:val="20"/>
          <w:szCs w:val="20"/>
        </w:rPr>
      </w:pPr>
    </w:p>
    <w:p w14:paraId="7D88DDDE" w14:textId="77777777" w:rsidR="00375437" w:rsidRDefault="00375437" w:rsidP="0059555C">
      <w:pPr>
        <w:ind w:left="142" w:right="191"/>
        <w:jc w:val="center"/>
        <w:outlineLvl w:val="0"/>
        <w:rPr>
          <w:rFonts w:ascii="Arial" w:hAnsi="Arial" w:cs="Arial"/>
          <w:b/>
          <w:bCs/>
          <w:sz w:val="20"/>
          <w:szCs w:val="20"/>
        </w:rPr>
      </w:pPr>
    </w:p>
    <w:p w14:paraId="55F809DB" w14:textId="77777777" w:rsidR="00375437" w:rsidRDefault="00375437" w:rsidP="0059555C">
      <w:pPr>
        <w:ind w:left="142" w:right="191"/>
        <w:jc w:val="center"/>
        <w:outlineLvl w:val="0"/>
        <w:rPr>
          <w:rFonts w:ascii="Arial" w:hAnsi="Arial" w:cs="Arial"/>
          <w:b/>
          <w:bCs/>
          <w:sz w:val="20"/>
          <w:szCs w:val="20"/>
        </w:rPr>
      </w:pPr>
    </w:p>
    <w:p w14:paraId="1B927B86" w14:textId="77777777" w:rsidR="00375437" w:rsidRDefault="00375437" w:rsidP="0059555C">
      <w:pPr>
        <w:ind w:left="142" w:right="191"/>
        <w:jc w:val="center"/>
        <w:outlineLvl w:val="0"/>
        <w:rPr>
          <w:rFonts w:ascii="Arial" w:hAnsi="Arial" w:cs="Arial"/>
          <w:b/>
          <w:bCs/>
          <w:sz w:val="20"/>
          <w:szCs w:val="20"/>
        </w:rPr>
      </w:pPr>
    </w:p>
    <w:p w14:paraId="67F7F79A" w14:textId="77777777" w:rsidR="00375437" w:rsidRDefault="00375437" w:rsidP="0059555C">
      <w:pPr>
        <w:ind w:left="142" w:right="191"/>
        <w:jc w:val="center"/>
        <w:outlineLvl w:val="0"/>
        <w:rPr>
          <w:rFonts w:ascii="Arial" w:hAnsi="Arial" w:cs="Arial"/>
          <w:b/>
          <w:bCs/>
          <w:sz w:val="20"/>
          <w:szCs w:val="20"/>
        </w:rPr>
      </w:pPr>
    </w:p>
    <w:p w14:paraId="492CD049" w14:textId="77777777" w:rsidR="00375437" w:rsidRDefault="00375437" w:rsidP="0059555C">
      <w:pPr>
        <w:ind w:left="142" w:right="191"/>
        <w:jc w:val="center"/>
        <w:outlineLvl w:val="0"/>
        <w:rPr>
          <w:rFonts w:ascii="Arial" w:hAnsi="Arial" w:cs="Arial"/>
          <w:b/>
          <w:bCs/>
          <w:sz w:val="20"/>
          <w:szCs w:val="20"/>
        </w:rPr>
      </w:pPr>
    </w:p>
    <w:p w14:paraId="3482ECB5" w14:textId="77777777" w:rsidR="00375437" w:rsidRDefault="00375437" w:rsidP="0059555C">
      <w:pPr>
        <w:ind w:left="142" w:right="191"/>
        <w:jc w:val="center"/>
        <w:outlineLvl w:val="0"/>
        <w:rPr>
          <w:rFonts w:ascii="Arial" w:hAnsi="Arial" w:cs="Arial"/>
          <w:b/>
          <w:bCs/>
          <w:sz w:val="20"/>
          <w:szCs w:val="20"/>
        </w:rPr>
      </w:pPr>
    </w:p>
    <w:p w14:paraId="5CBAD001" w14:textId="77777777" w:rsidR="00375437" w:rsidRDefault="00375437" w:rsidP="0059555C">
      <w:pPr>
        <w:ind w:left="142" w:right="191"/>
        <w:jc w:val="center"/>
        <w:outlineLvl w:val="0"/>
        <w:rPr>
          <w:rFonts w:ascii="Arial" w:hAnsi="Arial" w:cs="Arial"/>
          <w:b/>
          <w:bCs/>
          <w:sz w:val="20"/>
          <w:szCs w:val="20"/>
        </w:rPr>
      </w:pPr>
    </w:p>
    <w:p w14:paraId="4918F4E5" w14:textId="77777777" w:rsidR="00375437" w:rsidRDefault="00375437" w:rsidP="0059555C">
      <w:pPr>
        <w:ind w:left="142" w:right="191"/>
        <w:jc w:val="center"/>
        <w:outlineLvl w:val="0"/>
        <w:rPr>
          <w:rFonts w:ascii="Arial" w:hAnsi="Arial" w:cs="Arial"/>
          <w:b/>
          <w:bCs/>
          <w:sz w:val="20"/>
          <w:szCs w:val="20"/>
        </w:rPr>
      </w:pPr>
    </w:p>
    <w:p w14:paraId="5A3401B9" w14:textId="77777777" w:rsidR="00375437" w:rsidRDefault="00375437" w:rsidP="0059555C">
      <w:pPr>
        <w:ind w:left="142" w:right="191"/>
        <w:jc w:val="center"/>
        <w:outlineLvl w:val="0"/>
        <w:rPr>
          <w:rFonts w:ascii="Arial" w:hAnsi="Arial" w:cs="Arial"/>
          <w:b/>
          <w:bCs/>
          <w:sz w:val="20"/>
          <w:szCs w:val="20"/>
        </w:rPr>
      </w:pPr>
    </w:p>
    <w:p w14:paraId="743B7905" w14:textId="77777777" w:rsidR="00375437" w:rsidRDefault="00375437" w:rsidP="0059555C">
      <w:pPr>
        <w:ind w:left="142" w:right="191"/>
        <w:jc w:val="center"/>
        <w:outlineLvl w:val="0"/>
        <w:rPr>
          <w:rFonts w:ascii="Arial" w:hAnsi="Arial" w:cs="Arial"/>
          <w:b/>
          <w:bCs/>
          <w:sz w:val="20"/>
          <w:szCs w:val="20"/>
        </w:rPr>
      </w:pPr>
    </w:p>
    <w:p w14:paraId="6C42AA99" w14:textId="77777777" w:rsidR="00375437" w:rsidRDefault="00375437" w:rsidP="0059555C">
      <w:pPr>
        <w:ind w:left="142" w:right="191"/>
        <w:jc w:val="center"/>
        <w:outlineLvl w:val="0"/>
        <w:rPr>
          <w:rFonts w:ascii="Arial" w:hAnsi="Arial" w:cs="Arial"/>
          <w:b/>
          <w:bCs/>
          <w:sz w:val="20"/>
          <w:szCs w:val="20"/>
        </w:rPr>
      </w:pPr>
    </w:p>
    <w:p w14:paraId="5700C937" w14:textId="77777777" w:rsidR="00375437" w:rsidRDefault="00375437" w:rsidP="0059555C">
      <w:pPr>
        <w:ind w:left="142" w:right="191"/>
        <w:jc w:val="center"/>
        <w:outlineLvl w:val="0"/>
        <w:rPr>
          <w:rFonts w:ascii="Arial" w:hAnsi="Arial" w:cs="Arial"/>
          <w:b/>
          <w:bCs/>
          <w:sz w:val="20"/>
          <w:szCs w:val="20"/>
        </w:rPr>
      </w:pPr>
    </w:p>
    <w:p w14:paraId="7089FBB5" w14:textId="77777777" w:rsidR="00375437" w:rsidRDefault="00375437" w:rsidP="0059555C">
      <w:pPr>
        <w:ind w:left="142" w:right="191"/>
        <w:jc w:val="center"/>
        <w:outlineLvl w:val="0"/>
        <w:rPr>
          <w:rFonts w:ascii="Arial" w:hAnsi="Arial" w:cs="Arial"/>
          <w:b/>
          <w:bCs/>
          <w:sz w:val="20"/>
          <w:szCs w:val="20"/>
        </w:rPr>
      </w:pPr>
    </w:p>
    <w:p w14:paraId="684F74DC" w14:textId="77777777" w:rsidR="00375437" w:rsidRDefault="00375437" w:rsidP="0059555C">
      <w:pPr>
        <w:ind w:left="142" w:right="191"/>
        <w:jc w:val="center"/>
        <w:outlineLvl w:val="0"/>
        <w:rPr>
          <w:rFonts w:ascii="Arial" w:hAnsi="Arial" w:cs="Arial"/>
          <w:b/>
          <w:bCs/>
          <w:sz w:val="20"/>
          <w:szCs w:val="20"/>
        </w:rPr>
      </w:pPr>
    </w:p>
    <w:p w14:paraId="689AC94B" w14:textId="77777777" w:rsidR="00375437" w:rsidRDefault="00375437" w:rsidP="0059555C">
      <w:pPr>
        <w:ind w:left="142" w:right="191"/>
        <w:jc w:val="center"/>
        <w:outlineLvl w:val="0"/>
        <w:rPr>
          <w:rFonts w:ascii="Arial" w:hAnsi="Arial" w:cs="Arial"/>
          <w:b/>
          <w:bCs/>
          <w:sz w:val="20"/>
          <w:szCs w:val="20"/>
        </w:rPr>
      </w:pPr>
    </w:p>
    <w:p w14:paraId="6AD5C839" w14:textId="77777777" w:rsidR="00375437" w:rsidRDefault="00375437" w:rsidP="0059555C">
      <w:pPr>
        <w:ind w:left="142" w:right="191"/>
        <w:jc w:val="center"/>
        <w:outlineLvl w:val="0"/>
        <w:rPr>
          <w:rFonts w:ascii="Arial" w:hAnsi="Arial" w:cs="Arial"/>
          <w:b/>
          <w:bCs/>
          <w:sz w:val="20"/>
          <w:szCs w:val="20"/>
        </w:rPr>
      </w:pPr>
    </w:p>
    <w:p w14:paraId="10E47EB5" w14:textId="77777777" w:rsidR="00375437" w:rsidRDefault="00375437" w:rsidP="0059555C">
      <w:pPr>
        <w:ind w:left="142" w:right="191"/>
        <w:jc w:val="center"/>
        <w:outlineLvl w:val="0"/>
        <w:rPr>
          <w:rFonts w:ascii="Arial" w:hAnsi="Arial" w:cs="Arial"/>
          <w:b/>
          <w:bCs/>
          <w:sz w:val="20"/>
          <w:szCs w:val="20"/>
        </w:rPr>
      </w:pPr>
    </w:p>
    <w:p w14:paraId="5A65C5EC" w14:textId="77777777" w:rsidR="00375437" w:rsidRDefault="00375437" w:rsidP="0059555C">
      <w:pPr>
        <w:ind w:left="142" w:right="191"/>
        <w:jc w:val="center"/>
        <w:outlineLvl w:val="0"/>
        <w:rPr>
          <w:rFonts w:ascii="Arial" w:hAnsi="Arial" w:cs="Arial"/>
          <w:b/>
          <w:bCs/>
          <w:sz w:val="20"/>
          <w:szCs w:val="20"/>
        </w:rPr>
      </w:pPr>
    </w:p>
    <w:p w14:paraId="3A96E7AC" w14:textId="77777777" w:rsidR="00375437" w:rsidRDefault="00375437" w:rsidP="0059555C">
      <w:pPr>
        <w:ind w:left="142" w:right="191"/>
        <w:jc w:val="center"/>
        <w:outlineLvl w:val="0"/>
        <w:rPr>
          <w:rFonts w:ascii="Arial" w:hAnsi="Arial" w:cs="Arial"/>
          <w:b/>
          <w:bCs/>
          <w:sz w:val="20"/>
          <w:szCs w:val="20"/>
        </w:rPr>
      </w:pPr>
    </w:p>
    <w:p w14:paraId="4F31AED3" w14:textId="77777777" w:rsidR="00375437" w:rsidRDefault="00375437" w:rsidP="0059555C">
      <w:pPr>
        <w:ind w:left="142" w:right="191"/>
        <w:jc w:val="center"/>
        <w:outlineLvl w:val="0"/>
        <w:rPr>
          <w:rFonts w:ascii="Arial" w:hAnsi="Arial" w:cs="Arial"/>
          <w:b/>
          <w:bCs/>
          <w:sz w:val="20"/>
          <w:szCs w:val="20"/>
        </w:rPr>
      </w:pPr>
    </w:p>
    <w:p w14:paraId="44F30264" w14:textId="77777777" w:rsidR="00375437" w:rsidRDefault="00375437" w:rsidP="0059555C">
      <w:pPr>
        <w:ind w:left="142" w:right="191"/>
        <w:jc w:val="center"/>
        <w:outlineLvl w:val="0"/>
        <w:rPr>
          <w:rFonts w:ascii="Arial" w:hAnsi="Arial" w:cs="Arial"/>
          <w:b/>
          <w:bCs/>
          <w:sz w:val="20"/>
          <w:szCs w:val="20"/>
        </w:rPr>
      </w:pPr>
    </w:p>
    <w:p w14:paraId="41F8A6B9" w14:textId="400CC51F" w:rsidR="004C3B85" w:rsidRPr="004A0E27" w:rsidRDefault="00DB0BA0" w:rsidP="0059555C">
      <w:pPr>
        <w:ind w:left="142" w:right="191"/>
        <w:jc w:val="center"/>
        <w:outlineLvl w:val="0"/>
        <w:rPr>
          <w:rFonts w:ascii="Arial" w:hAnsi="Arial" w:cs="Arial"/>
          <w:b/>
          <w:bCs/>
          <w:sz w:val="20"/>
          <w:szCs w:val="20"/>
        </w:rPr>
      </w:pPr>
      <w:r>
        <w:rPr>
          <w:rFonts w:ascii="Arial" w:hAnsi="Arial" w:cs="Arial"/>
          <w:b/>
          <w:bCs/>
          <w:sz w:val="20"/>
          <w:szCs w:val="20"/>
        </w:rPr>
        <w:t>ANEXO D</w:t>
      </w:r>
    </w:p>
    <w:p w14:paraId="09C5C76A" w14:textId="6438B7BD" w:rsidR="0059555C" w:rsidRPr="00FC58C2" w:rsidRDefault="004C3B85" w:rsidP="0059555C">
      <w:pPr>
        <w:ind w:left="142" w:right="191"/>
        <w:jc w:val="center"/>
        <w:outlineLvl w:val="0"/>
        <w:rPr>
          <w:rFonts w:ascii="Arial" w:hAnsi="Arial" w:cs="Arial"/>
          <w:b/>
          <w:bCs/>
          <w:sz w:val="20"/>
          <w:szCs w:val="20"/>
        </w:rPr>
      </w:pPr>
      <w:r w:rsidRPr="004A0E27">
        <w:rPr>
          <w:rFonts w:ascii="Arial" w:hAnsi="Arial" w:cs="Arial"/>
          <w:b/>
          <w:bCs/>
          <w:sz w:val="20"/>
          <w:szCs w:val="20"/>
        </w:rPr>
        <w:t>MODELO DE</w:t>
      </w:r>
      <w:r w:rsidR="0059555C" w:rsidRPr="00FC58C2">
        <w:rPr>
          <w:rFonts w:ascii="Arial" w:hAnsi="Arial" w:cs="Arial"/>
          <w:b/>
          <w:bCs/>
          <w:sz w:val="20"/>
          <w:szCs w:val="20"/>
        </w:rPr>
        <w:t xml:space="preserve"> PROPUESTA </w:t>
      </w:r>
      <w:r w:rsidR="00444089" w:rsidRPr="004A0E27">
        <w:rPr>
          <w:rFonts w:ascii="Arial" w:hAnsi="Arial" w:cs="Arial"/>
          <w:b/>
          <w:bCs/>
          <w:sz w:val="20"/>
          <w:szCs w:val="20"/>
        </w:rPr>
        <w:t>ECONÓMICA</w:t>
      </w:r>
      <w:r w:rsidR="0059555C" w:rsidRPr="00FC58C2">
        <w:rPr>
          <w:rFonts w:ascii="Arial" w:hAnsi="Arial" w:cs="Arial"/>
          <w:b/>
          <w:bCs/>
          <w:sz w:val="20"/>
          <w:szCs w:val="20"/>
        </w:rPr>
        <w:t xml:space="preserve"> </w:t>
      </w:r>
    </w:p>
    <w:p w14:paraId="4496FE8A" w14:textId="111DAE41" w:rsidR="004C3B85" w:rsidRDefault="00231B10" w:rsidP="00444089">
      <w:pPr>
        <w:suppressAutoHyphens/>
        <w:autoSpaceDE w:val="0"/>
        <w:autoSpaceDN w:val="0"/>
        <w:adjustRightInd w:val="0"/>
        <w:spacing w:before="120" w:after="120" w:line="259" w:lineRule="auto"/>
        <w:jc w:val="both"/>
        <w:rPr>
          <w:rFonts w:ascii="Arial" w:hAnsi="Arial" w:cs="Arial"/>
          <w:sz w:val="20"/>
          <w:szCs w:val="20"/>
          <w:lang w:eastAsia="es-ES"/>
        </w:rPr>
      </w:pPr>
      <w:r w:rsidRPr="004A0E27">
        <w:rPr>
          <w:rFonts w:ascii="Arial" w:hAnsi="Arial" w:cs="Arial"/>
          <w:b/>
          <w:bCs/>
          <w:sz w:val="20"/>
          <w:szCs w:val="20"/>
          <w:lang w:eastAsia="es-ES"/>
        </w:rPr>
        <w:t xml:space="preserve">OBJETO DEL CONTRATO: </w:t>
      </w:r>
      <w:r w:rsidR="00E5627E" w:rsidRPr="00E5627E">
        <w:rPr>
          <w:rFonts w:ascii="Arial" w:hAnsi="Arial" w:cs="Arial"/>
          <w:sz w:val="20"/>
          <w:szCs w:val="20"/>
          <w:lang w:eastAsia="es-ES"/>
        </w:rPr>
        <w:t>ENTREGA, INSTALACIÓN Y PUESTA EN FUNCIONAMIENTO A TODO COSTO DE UNA SOLUCIÓN INTEGRAL DE INFRAESTRUCTURA PARA BASES DE DATOS EN LAS UNIDADES DE LA DIRECCIÓN GENERAL MARÍTIMA, QUE INCLUYE SUMINISTRO DE EQUIPOS, CONFIGURACIÓN, MIGRACIÓN DE DATOS, CAPACITACIÓN Y SOPORTE TÉCNICO, SEGÚN ESPECIFICACIONES DEL ANEXO A.</w:t>
      </w:r>
    </w:p>
    <w:p w14:paraId="074FDE61" w14:textId="77777777" w:rsidR="0026419E" w:rsidRDefault="0026419E" w:rsidP="0026419E">
      <w:pPr>
        <w:pStyle w:val="Cuerpo"/>
        <w:pBdr>
          <w:top w:val="none" w:sz="0" w:space="0" w:color="auto"/>
          <w:left w:val="none" w:sz="0" w:space="0" w:color="auto"/>
          <w:bottom w:val="none" w:sz="0" w:space="0" w:color="auto"/>
          <w:right w:val="none" w:sz="0" w:space="0" w:color="auto"/>
        </w:pBdr>
        <w:tabs>
          <w:tab w:val="left" w:pos="9498"/>
        </w:tabs>
        <w:ind w:right="49"/>
        <w:jc w:val="both"/>
        <w:outlineLvl w:val="0"/>
        <w:rPr>
          <w:rFonts w:ascii="Arial" w:hAnsi="Arial" w:cs="Arial"/>
          <w:b/>
          <w:bCs/>
          <w:sz w:val="16"/>
          <w:szCs w:val="16"/>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3809"/>
        <w:gridCol w:w="983"/>
        <w:gridCol w:w="1264"/>
        <w:gridCol w:w="1405"/>
        <w:gridCol w:w="1396"/>
      </w:tblGrid>
      <w:tr w:rsidR="008A309C" w:rsidRPr="00C9380F" w14:paraId="085E0714" w14:textId="77777777" w:rsidTr="001408FD">
        <w:trPr>
          <w:trHeight w:val="20"/>
          <w:tblHeader/>
        </w:trPr>
        <w:tc>
          <w:tcPr>
            <w:tcW w:w="424" w:type="pct"/>
            <w:shd w:val="clear" w:color="auto" w:fill="002060"/>
            <w:vAlign w:val="center"/>
            <w:hideMark/>
          </w:tcPr>
          <w:p w14:paraId="5AE7A0C7" w14:textId="77777777" w:rsidR="008A309C" w:rsidRPr="00C9380F" w:rsidRDefault="008A309C">
            <w:pPr>
              <w:rPr>
                <w:rFonts w:ascii="Calibri" w:hAnsi="Calibri" w:cs="Calibri"/>
                <w:b/>
                <w:bCs/>
                <w:sz w:val="16"/>
                <w:szCs w:val="16"/>
              </w:rPr>
            </w:pPr>
            <w:r w:rsidRPr="00C9380F">
              <w:rPr>
                <w:rFonts w:ascii="Arial" w:hAnsi="Arial" w:cs="Arial"/>
                <w:b/>
                <w:bCs/>
                <w:sz w:val="16"/>
                <w:szCs w:val="16"/>
              </w:rPr>
              <w:t>Ítems</w:t>
            </w:r>
          </w:p>
        </w:tc>
        <w:tc>
          <w:tcPr>
            <w:tcW w:w="1968" w:type="pct"/>
            <w:shd w:val="clear" w:color="auto" w:fill="002060"/>
            <w:vAlign w:val="center"/>
            <w:hideMark/>
          </w:tcPr>
          <w:p w14:paraId="030FDF05" w14:textId="77777777" w:rsidR="008A309C" w:rsidRPr="00C9380F" w:rsidRDefault="008A309C">
            <w:pPr>
              <w:jc w:val="center"/>
              <w:rPr>
                <w:rFonts w:ascii="Calibri" w:hAnsi="Calibri" w:cs="Calibri"/>
                <w:b/>
                <w:bCs/>
                <w:sz w:val="16"/>
                <w:szCs w:val="16"/>
              </w:rPr>
            </w:pPr>
            <w:r w:rsidRPr="00C9380F">
              <w:rPr>
                <w:rFonts w:ascii="Arial" w:hAnsi="Arial" w:cs="Arial"/>
                <w:b/>
                <w:bCs/>
                <w:sz w:val="16"/>
                <w:szCs w:val="16"/>
              </w:rPr>
              <w:t>Descripción técnica del bien y/o servicio</w:t>
            </w:r>
          </w:p>
        </w:tc>
        <w:tc>
          <w:tcPr>
            <w:tcW w:w="508" w:type="pct"/>
            <w:shd w:val="clear" w:color="auto" w:fill="002060"/>
            <w:vAlign w:val="center"/>
            <w:hideMark/>
          </w:tcPr>
          <w:p w14:paraId="12EB6570" w14:textId="77777777" w:rsidR="008A309C" w:rsidRPr="00C9380F" w:rsidRDefault="008A309C">
            <w:pPr>
              <w:jc w:val="center"/>
              <w:rPr>
                <w:rFonts w:ascii="Calibri" w:hAnsi="Calibri" w:cs="Calibri"/>
                <w:b/>
                <w:bCs/>
                <w:sz w:val="16"/>
                <w:szCs w:val="16"/>
              </w:rPr>
            </w:pPr>
            <w:r w:rsidRPr="00C9380F">
              <w:rPr>
                <w:rFonts w:ascii="Arial" w:hAnsi="Arial" w:cs="Arial"/>
                <w:b/>
                <w:bCs/>
                <w:sz w:val="16"/>
                <w:szCs w:val="16"/>
              </w:rPr>
              <w:t>Cantidad</w:t>
            </w:r>
          </w:p>
        </w:tc>
        <w:tc>
          <w:tcPr>
            <w:tcW w:w="653" w:type="pct"/>
            <w:tcBorders>
              <w:bottom w:val="single" w:sz="4" w:space="0" w:color="auto"/>
            </w:tcBorders>
            <w:shd w:val="clear" w:color="auto" w:fill="002060"/>
            <w:vAlign w:val="center"/>
          </w:tcPr>
          <w:p w14:paraId="2DA52B68" w14:textId="77777777" w:rsidR="008A309C" w:rsidRPr="00C9380F" w:rsidRDefault="008A309C">
            <w:pPr>
              <w:jc w:val="center"/>
              <w:rPr>
                <w:rFonts w:ascii="Calibri" w:hAnsi="Calibri" w:cs="Calibri"/>
                <w:b/>
                <w:bCs/>
                <w:sz w:val="16"/>
                <w:szCs w:val="16"/>
              </w:rPr>
            </w:pPr>
            <w:r w:rsidRPr="00C9380F">
              <w:rPr>
                <w:rFonts w:ascii="Arial" w:hAnsi="Arial" w:cs="Arial"/>
                <w:b/>
                <w:bCs/>
                <w:sz w:val="16"/>
                <w:szCs w:val="16"/>
              </w:rPr>
              <w:t>Precio unitario de referencia</w:t>
            </w:r>
          </w:p>
        </w:tc>
        <w:tc>
          <w:tcPr>
            <w:tcW w:w="726" w:type="pct"/>
            <w:tcBorders>
              <w:bottom w:val="single" w:sz="4" w:space="0" w:color="auto"/>
            </w:tcBorders>
            <w:shd w:val="clear" w:color="auto" w:fill="002060"/>
          </w:tcPr>
          <w:p w14:paraId="74E51B4A" w14:textId="4564E29F" w:rsidR="008A309C" w:rsidRPr="00C9380F" w:rsidRDefault="008A309C">
            <w:pPr>
              <w:jc w:val="center"/>
              <w:rPr>
                <w:rFonts w:ascii="Arial" w:hAnsi="Arial" w:cs="Arial"/>
                <w:b/>
                <w:bCs/>
                <w:sz w:val="16"/>
                <w:szCs w:val="16"/>
              </w:rPr>
            </w:pPr>
            <w:r w:rsidRPr="008A309C">
              <w:rPr>
                <w:rFonts w:ascii="Arial" w:hAnsi="Arial" w:cs="Arial"/>
                <w:b/>
                <w:bCs/>
                <w:sz w:val="16"/>
                <w:szCs w:val="16"/>
              </w:rPr>
              <w:t>Precio unitario</w:t>
            </w:r>
            <w:r>
              <w:rPr>
                <w:rFonts w:ascii="Arial" w:hAnsi="Arial" w:cs="Arial"/>
                <w:b/>
                <w:bCs/>
                <w:sz w:val="16"/>
                <w:szCs w:val="16"/>
              </w:rPr>
              <w:t xml:space="preserve"> del proponente</w:t>
            </w:r>
          </w:p>
        </w:tc>
        <w:tc>
          <w:tcPr>
            <w:tcW w:w="721" w:type="pct"/>
            <w:tcBorders>
              <w:bottom w:val="single" w:sz="4" w:space="0" w:color="auto"/>
            </w:tcBorders>
            <w:shd w:val="clear" w:color="auto" w:fill="002060"/>
            <w:vAlign w:val="center"/>
          </w:tcPr>
          <w:p w14:paraId="347F07E1" w14:textId="4195A837" w:rsidR="008A309C" w:rsidRPr="00C9380F" w:rsidRDefault="008A309C">
            <w:pPr>
              <w:jc w:val="center"/>
              <w:rPr>
                <w:rFonts w:ascii="Calibri" w:hAnsi="Calibri" w:cs="Calibri"/>
                <w:b/>
                <w:bCs/>
                <w:sz w:val="16"/>
                <w:szCs w:val="16"/>
              </w:rPr>
            </w:pPr>
            <w:r w:rsidRPr="00C9380F">
              <w:rPr>
                <w:rFonts w:ascii="Arial" w:hAnsi="Arial" w:cs="Arial"/>
                <w:b/>
                <w:bCs/>
                <w:sz w:val="16"/>
                <w:szCs w:val="16"/>
              </w:rPr>
              <w:t>Precio total d</w:t>
            </w:r>
            <w:r>
              <w:rPr>
                <w:rFonts w:ascii="Arial" w:hAnsi="Arial" w:cs="Arial"/>
                <w:b/>
                <w:bCs/>
                <w:sz w:val="16"/>
                <w:szCs w:val="16"/>
              </w:rPr>
              <w:t>el proponente</w:t>
            </w:r>
          </w:p>
        </w:tc>
      </w:tr>
      <w:tr w:rsidR="008A309C" w:rsidRPr="00B35509" w14:paraId="6CC456CD" w14:textId="77777777" w:rsidTr="001408FD">
        <w:trPr>
          <w:trHeight w:val="20"/>
        </w:trPr>
        <w:tc>
          <w:tcPr>
            <w:tcW w:w="424" w:type="pct"/>
            <w:noWrap/>
            <w:vAlign w:val="center"/>
            <w:hideMark/>
          </w:tcPr>
          <w:p w14:paraId="1A42308E" w14:textId="77777777" w:rsidR="008A309C" w:rsidRPr="00233D74" w:rsidRDefault="008A309C">
            <w:pPr>
              <w:jc w:val="center"/>
              <w:rPr>
                <w:rFonts w:ascii="Arial" w:hAnsi="Arial" w:cs="Arial"/>
                <w:sz w:val="18"/>
                <w:szCs w:val="18"/>
              </w:rPr>
            </w:pPr>
            <w:r w:rsidRPr="00233D74">
              <w:rPr>
                <w:rFonts w:ascii="Arial" w:hAnsi="Arial" w:cs="Arial"/>
                <w:sz w:val="18"/>
                <w:szCs w:val="18"/>
              </w:rPr>
              <w:t>1</w:t>
            </w:r>
          </w:p>
        </w:tc>
        <w:tc>
          <w:tcPr>
            <w:tcW w:w="1968" w:type="pct"/>
            <w:vAlign w:val="center"/>
            <w:hideMark/>
          </w:tcPr>
          <w:p w14:paraId="784D8A74" w14:textId="77777777" w:rsidR="008A309C" w:rsidRPr="00233D74" w:rsidRDefault="008A309C">
            <w:pPr>
              <w:rPr>
                <w:rFonts w:ascii="Arial" w:hAnsi="Arial" w:cs="Arial"/>
                <w:sz w:val="18"/>
                <w:szCs w:val="18"/>
              </w:rPr>
            </w:pPr>
            <w:r w:rsidRPr="00233D74">
              <w:rPr>
                <w:rFonts w:ascii="Arial" w:hAnsi="Arial" w:cs="Arial"/>
                <w:b/>
                <w:bCs/>
                <w:sz w:val="18"/>
                <w:szCs w:val="18"/>
              </w:rPr>
              <w:t xml:space="preserve">Servidor Oracle </w:t>
            </w:r>
            <w:proofErr w:type="spellStart"/>
            <w:r w:rsidRPr="00233D74">
              <w:rPr>
                <w:rFonts w:ascii="Arial" w:hAnsi="Arial" w:cs="Arial"/>
                <w:b/>
                <w:bCs/>
                <w:sz w:val="18"/>
                <w:szCs w:val="18"/>
              </w:rPr>
              <w:t>Database</w:t>
            </w:r>
            <w:proofErr w:type="spellEnd"/>
            <w:r w:rsidRPr="00233D74">
              <w:rPr>
                <w:rFonts w:ascii="Arial" w:hAnsi="Arial" w:cs="Arial"/>
                <w:b/>
                <w:bCs/>
                <w:sz w:val="18"/>
                <w:szCs w:val="18"/>
              </w:rPr>
              <w:t xml:space="preserve"> </w:t>
            </w:r>
            <w:proofErr w:type="spellStart"/>
            <w:r w:rsidRPr="00233D74">
              <w:rPr>
                <w:rFonts w:ascii="Arial" w:hAnsi="Arial" w:cs="Arial"/>
                <w:b/>
                <w:bCs/>
                <w:sz w:val="18"/>
                <w:szCs w:val="18"/>
              </w:rPr>
              <w:t>Appliance</w:t>
            </w:r>
            <w:proofErr w:type="spellEnd"/>
            <w:r w:rsidRPr="00233D74">
              <w:rPr>
                <w:rFonts w:ascii="Arial" w:hAnsi="Arial" w:cs="Arial"/>
                <w:b/>
                <w:bCs/>
                <w:sz w:val="18"/>
                <w:szCs w:val="18"/>
              </w:rPr>
              <w:t xml:space="preserve"> (ODA X11-S):</w:t>
            </w:r>
            <w:r w:rsidRPr="00233D74">
              <w:rPr>
                <w:rFonts w:ascii="Arial" w:hAnsi="Arial" w:cs="Arial"/>
                <w:sz w:val="18"/>
                <w:szCs w:val="18"/>
              </w:rPr>
              <w:br/>
              <w:t>Procesador: 1x AMD EPYCTM 9J15, 2.95GHz, 32 núcleos</w:t>
            </w:r>
            <w:r w:rsidRPr="00233D74">
              <w:rPr>
                <w:rFonts w:ascii="Arial" w:hAnsi="Arial" w:cs="Arial"/>
                <w:sz w:val="18"/>
                <w:szCs w:val="18"/>
              </w:rPr>
              <w:br/>
              <w:t>Memoria: 256 GB RAM (ampliable a 768 GB)</w:t>
            </w:r>
            <w:r w:rsidRPr="00233D74">
              <w:rPr>
                <w:rFonts w:ascii="Arial" w:hAnsi="Arial" w:cs="Arial"/>
                <w:sz w:val="18"/>
                <w:szCs w:val="18"/>
              </w:rPr>
              <w:br/>
              <w:t>Almacenamiento para data: 13.6 TB RAW (no expandible)</w:t>
            </w:r>
            <w:r w:rsidRPr="00233D74">
              <w:rPr>
                <w:rFonts w:ascii="Arial" w:hAnsi="Arial" w:cs="Arial"/>
                <w:sz w:val="18"/>
                <w:szCs w:val="18"/>
              </w:rPr>
              <w:br/>
              <w:t xml:space="preserve">Almacenamiento interno: 2x 480 GB M.2 </w:t>
            </w:r>
            <w:proofErr w:type="spellStart"/>
            <w:r w:rsidRPr="00233D74">
              <w:rPr>
                <w:rFonts w:ascii="Arial" w:hAnsi="Arial" w:cs="Arial"/>
                <w:sz w:val="18"/>
                <w:szCs w:val="18"/>
              </w:rPr>
              <w:t>NVMe</w:t>
            </w:r>
            <w:proofErr w:type="spellEnd"/>
            <w:r w:rsidRPr="00233D74">
              <w:rPr>
                <w:rFonts w:ascii="Arial" w:hAnsi="Arial" w:cs="Arial"/>
                <w:sz w:val="18"/>
                <w:szCs w:val="18"/>
              </w:rPr>
              <w:t xml:space="preserve"> SSD para SO y </w:t>
            </w:r>
            <w:proofErr w:type="spellStart"/>
            <w:r w:rsidRPr="00233D74">
              <w:rPr>
                <w:rFonts w:ascii="Arial" w:hAnsi="Arial" w:cs="Arial"/>
                <w:sz w:val="18"/>
                <w:szCs w:val="18"/>
              </w:rPr>
              <w:t>Grid</w:t>
            </w:r>
            <w:proofErr w:type="spellEnd"/>
            <w:r w:rsidRPr="00233D74">
              <w:rPr>
                <w:rFonts w:ascii="Arial" w:hAnsi="Arial" w:cs="Arial"/>
                <w:sz w:val="18"/>
                <w:szCs w:val="18"/>
              </w:rPr>
              <w:t xml:space="preserve"> </w:t>
            </w:r>
            <w:proofErr w:type="spellStart"/>
            <w:r w:rsidRPr="00233D74">
              <w:rPr>
                <w:rFonts w:ascii="Arial" w:hAnsi="Arial" w:cs="Arial"/>
                <w:sz w:val="18"/>
                <w:szCs w:val="18"/>
              </w:rPr>
              <w:t>Infrastructure</w:t>
            </w:r>
            <w:proofErr w:type="spellEnd"/>
            <w:r w:rsidRPr="00233D74">
              <w:rPr>
                <w:rFonts w:ascii="Arial" w:hAnsi="Arial" w:cs="Arial"/>
                <w:sz w:val="18"/>
                <w:szCs w:val="18"/>
              </w:rPr>
              <w:br/>
              <w:t>Conectividad: 4 puertos 10Gbase-T UTP</w:t>
            </w:r>
          </w:p>
        </w:tc>
        <w:tc>
          <w:tcPr>
            <w:tcW w:w="508" w:type="pct"/>
            <w:noWrap/>
            <w:vAlign w:val="center"/>
            <w:hideMark/>
          </w:tcPr>
          <w:p w14:paraId="51C5804C" w14:textId="77777777" w:rsidR="008A309C" w:rsidRPr="00233D74" w:rsidRDefault="008A309C">
            <w:pPr>
              <w:jc w:val="center"/>
              <w:rPr>
                <w:rFonts w:ascii="Arial" w:hAnsi="Arial" w:cs="Arial"/>
                <w:sz w:val="18"/>
                <w:szCs w:val="18"/>
              </w:rPr>
            </w:pPr>
            <w:r w:rsidRPr="00233D74">
              <w:rPr>
                <w:rFonts w:ascii="Arial" w:hAnsi="Arial" w:cs="Arial"/>
                <w:sz w:val="18"/>
                <w:szCs w:val="18"/>
              </w:rPr>
              <w:t>1</w:t>
            </w:r>
          </w:p>
        </w:tc>
        <w:tc>
          <w:tcPr>
            <w:tcW w:w="653" w:type="pct"/>
            <w:tcBorders>
              <w:top w:val="single" w:sz="4" w:space="0" w:color="auto"/>
              <w:left w:val="single" w:sz="4" w:space="0" w:color="auto"/>
              <w:bottom w:val="single" w:sz="4" w:space="0" w:color="auto"/>
              <w:right w:val="single" w:sz="4" w:space="0" w:color="auto"/>
            </w:tcBorders>
            <w:vAlign w:val="center"/>
          </w:tcPr>
          <w:p w14:paraId="2B46D4E5" w14:textId="77777777" w:rsidR="008A309C" w:rsidRPr="00233D74" w:rsidRDefault="008A309C">
            <w:pPr>
              <w:jc w:val="right"/>
              <w:rPr>
                <w:rFonts w:ascii="Arial" w:hAnsi="Arial" w:cs="Arial"/>
                <w:sz w:val="18"/>
                <w:szCs w:val="18"/>
              </w:rPr>
            </w:pPr>
            <w:r w:rsidRPr="00950393">
              <w:rPr>
                <w:rFonts w:ascii="Arial" w:hAnsi="Arial" w:cs="Arial"/>
                <w:sz w:val="18"/>
                <w:szCs w:val="18"/>
              </w:rPr>
              <w:t>$125.400.000</w:t>
            </w:r>
          </w:p>
        </w:tc>
        <w:tc>
          <w:tcPr>
            <w:tcW w:w="726" w:type="pct"/>
            <w:tcBorders>
              <w:top w:val="single" w:sz="4" w:space="0" w:color="auto"/>
              <w:left w:val="single" w:sz="4" w:space="0" w:color="auto"/>
              <w:bottom w:val="single" w:sz="4" w:space="0" w:color="auto"/>
              <w:right w:val="single" w:sz="4" w:space="0" w:color="auto"/>
            </w:tcBorders>
          </w:tcPr>
          <w:p w14:paraId="49148875" w14:textId="77777777" w:rsidR="008A309C" w:rsidRPr="00233D74" w:rsidRDefault="008A309C">
            <w:pPr>
              <w:jc w:val="right"/>
              <w:rPr>
                <w:rFonts w:ascii="Arial" w:hAnsi="Arial" w:cs="Arial"/>
                <w:sz w:val="18"/>
                <w:szCs w:val="18"/>
              </w:rPr>
            </w:pPr>
          </w:p>
        </w:tc>
        <w:tc>
          <w:tcPr>
            <w:tcW w:w="721" w:type="pct"/>
            <w:tcBorders>
              <w:top w:val="single" w:sz="4" w:space="0" w:color="auto"/>
              <w:left w:val="single" w:sz="4" w:space="0" w:color="auto"/>
              <w:bottom w:val="single" w:sz="4" w:space="0" w:color="auto"/>
              <w:right w:val="single" w:sz="4" w:space="0" w:color="auto"/>
            </w:tcBorders>
            <w:vAlign w:val="center"/>
          </w:tcPr>
          <w:p w14:paraId="57622F7B" w14:textId="1466DC0D" w:rsidR="008A309C" w:rsidRPr="00233D74" w:rsidRDefault="008A309C">
            <w:pPr>
              <w:jc w:val="right"/>
              <w:rPr>
                <w:rFonts w:ascii="Arial" w:hAnsi="Arial" w:cs="Arial"/>
                <w:sz w:val="18"/>
                <w:szCs w:val="18"/>
              </w:rPr>
            </w:pPr>
          </w:p>
        </w:tc>
      </w:tr>
      <w:tr w:rsidR="008A309C" w:rsidRPr="00B35509" w14:paraId="73C51433" w14:textId="77777777" w:rsidTr="001408FD">
        <w:trPr>
          <w:trHeight w:val="20"/>
        </w:trPr>
        <w:tc>
          <w:tcPr>
            <w:tcW w:w="424" w:type="pct"/>
            <w:noWrap/>
            <w:vAlign w:val="center"/>
            <w:hideMark/>
          </w:tcPr>
          <w:p w14:paraId="4342DD80" w14:textId="77777777" w:rsidR="008A309C" w:rsidRPr="00233D74" w:rsidRDefault="008A309C">
            <w:pPr>
              <w:jc w:val="center"/>
              <w:rPr>
                <w:rFonts w:ascii="Arial" w:hAnsi="Arial" w:cs="Arial"/>
                <w:sz w:val="18"/>
                <w:szCs w:val="18"/>
              </w:rPr>
            </w:pPr>
            <w:r w:rsidRPr="00233D74">
              <w:rPr>
                <w:rFonts w:ascii="Arial" w:hAnsi="Arial" w:cs="Arial"/>
                <w:sz w:val="18"/>
                <w:szCs w:val="18"/>
              </w:rPr>
              <w:t>2</w:t>
            </w:r>
          </w:p>
        </w:tc>
        <w:tc>
          <w:tcPr>
            <w:tcW w:w="1968" w:type="pct"/>
            <w:vAlign w:val="center"/>
            <w:hideMark/>
          </w:tcPr>
          <w:p w14:paraId="7738480B" w14:textId="77777777" w:rsidR="008A309C" w:rsidRPr="00233D74" w:rsidRDefault="008A309C">
            <w:pPr>
              <w:rPr>
                <w:rFonts w:ascii="Arial" w:hAnsi="Arial" w:cs="Arial"/>
                <w:sz w:val="18"/>
                <w:szCs w:val="18"/>
              </w:rPr>
            </w:pPr>
            <w:r w:rsidRPr="00233D74">
              <w:rPr>
                <w:rFonts w:ascii="Arial" w:hAnsi="Arial" w:cs="Arial"/>
                <w:sz w:val="18"/>
                <w:szCs w:val="18"/>
              </w:rPr>
              <w:t>Soporte y garantía de fábrica por cinco (5) años sobre ODA X11-S</w:t>
            </w:r>
          </w:p>
        </w:tc>
        <w:tc>
          <w:tcPr>
            <w:tcW w:w="508" w:type="pct"/>
            <w:noWrap/>
            <w:vAlign w:val="center"/>
            <w:hideMark/>
          </w:tcPr>
          <w:p w14:paraId="4530D850" w14:textId="77777777" w:rsidR="008A309C" w:rsidRPr="00233D74" w:rsidRDefault="008A309C">
            <w:pPr>
              <w:jc w:val="center"/>
              <w:rPr>
                <w:rFonts w:ascii="Arial" w:hAnsi="Arial" w:cs="Arial"/>
                <w:sz w:val="18"/>
                <w:szCs w:val="18"/>
              </w:rPr>
            </w:pPr>
            <w:r w:rsidRPr="00233D74">
              <w:rPr>
                <w:rFonts w:ascii="Arial" w:hAnsi="Arial" w:cs="Arial"/>
                <w:sz w:val="18"/>
                <w:szCs w:val="18"/>
              </w:rPr>
              <w:t>1</w:t>
            </w:r>
          </w:p>
        </w:tc>
        <w:tc>
          <w:tcPr>
            <w:tcW w:w="653" w:type="pct"/>
            <w:tcBorders>
              <w:top w:val="single" w:sz="4" w:space="0" w:color="auto"/>
              <w:left w:val="single" w:sz="4" w:space="0" w:color="auto"/>
              <w:bottom w:val="single" w:sz="4" w:space="0" w:color="auto"/>
              <w:right w:val="single" w:sz="4" w:space="0" w:color="auto"/>
            </w:tcBorders>
            <w:vAlign w:val="center"/>
          </w:tcPr>
          <w:p w14:paraId="745E191B" w14:textId="77777777" w:rsidR="008A309C" w:rsidRPr="00233D74" w:rsidRDefault="008A309C">
            <w:pPr>
              <w:jc w:val="right"/>
              <w:rPr>
                <w:rFonts w:ascii="Arial" w:hAnsi="Arial" w:cs="Arial"/>
                <w:sz w:val="18"/>
                <w:szCs w:val="18"/>
              </w:rPr>
            </w:pPr>
            <w:r w:rsidRPr="00950393">
              <w:rPr>
                <w:rFonts w:ascii="Arial" w:hAnsi="Arial" w:cs="Arial"/>
                <w:sz w:val="18"/>
                <w:szCs w:val="18"/>
              </w:rPr>
              <w:t>$91.816.256</w:t>
            </w:r>
          </w:p>
        </w:tc>
        <w:tc>
          <w:tcPr>
            <w:tcW w:w="726" w:type="pct"/>
            <w:tcBorders>
              <w:top w:val="single" w:sz="4" w:space="0" w:color="auto"/>
              <w:left w:val="single" w:sz="4" w:space="0" w:color="auto"/>
              <w:bottom w:val="single" w:sz="4" w:space="0" w:color="auto"/>
              <w:right w:val="single" w:sz="4" w:space="0" w:color="auto"/>
            </w:tcBorders>
          </w:tcPr>
          <w:p w14:paraId="5B24D183" w14:textId="77777777" w:rsidR="008A309C" w:rsidRPr="00233D74" w:rsidRDefault="008A309C">
            <w:pPr>
              <w:jc w:val="right"/>
              <w:rPr>
                <w:rFonts w:ascii="Arial" w:hAnsi="Arial" w:cs="Arial"/>
                <w:sz w:val="18"/>
                <w:szCs w:val="18"/>
              </w:rPr>
            </w:pPr>
          </w:p>
        </w:tc>
        <w:tc>
          <w:tcPr>
            <w:tcW w:w="721" w:type="pct"/>
            <w:tcBorders>
              <w:top w:val="single" w:sz="4" w:space="0" w:color="auto"/>
              <w:left w:val="single" w:sz="4" w:space="0" w:color="auto"/>
              <w:bottom w:val="single" w:sz="4" w:space="0" w:color="auto"/>
              <w:right w:val="single" w:sz="4" w:space="0" w:color="auto"/>
            </w:tcBorders>
            <w:vAlign w:val="center"/>
          </w:tcPr>
          <w:p w14:paraId="58F6165F" w14:textId="0D14343D" w:rsidR="008A309C" w:rsidRPr="00233D74" w:rsidRDefault="008A309C">
            <w:pPr>
              <w:jc w:val="right"/>
              <w:rPr>
                <w:rFonts w:ascii="Arial" w:hAnsi="Arial" w:cs="Arial"/>
                <w:sz w:val="18"/>
                <w:szCs w:val="18"/>
              </w:rPr>
            </w:pPr>
          </w:p>
        </w:tc>
      </w:tr>
      <w:tr w:rsidR="008A309C" w:rsidRPr="00B35509" w14:paraId="64603385" w14:textId="77777777" w:rsidTr="001408FD">
        <w:trPr>
          <w:trHeight w:val="20"/>
        </w:trPr>
        <w:tc>
          <w:tcPr>
            <w:tcW w:w="424" w:type="pct"/>
            <w:noWrap/>
            <w:vAlign w:val="center"/>
            <w:hideMark/>
          </w:tcPr>
          <w:p w14:paraId="6AA4D2A0" w14:textId="77777777" w:rsidR="008A309C" w:rsidRPr="00233D74" w:rsidRDefault="008A309C">
            <w:pPr>
              <w:jc w:val="center"/>
              <w:rPr>
                <w:rFonts w:ascii="Arial" w:hAnsi="Arial" w:cs="Arial"/>
                <w:sz w:val="18"/>
                <w:szCs w:val="18"/>
              </w:rPr>
            </w:pPr>
            <w:r w:rsidRPr="00233D74">
              <w:rPr>
                <w:rFonts w:ascii="Arial" w:hAnsi="Arial" w:cs="Arial"/>
                <w:sz w:val="18"/>
                <w:szCs w:val="18"/>
              </w:rPr>
              <w:t>3</w:t>
            </w:r>
          </w:p>
        </w:tc>
        <w:tc>
          <w:tcPr>
            <w:tcW w:w="1968" w:type="pct"/>
            <w:vAlign w:val="center"/>
            <w:hideMark/>
          </w:tcPr>
          <w:p w14:paraId="503125C2" w14:textId="4358809B" w:rsidR="008A309C" w:rsidRPr="00233D74" w:rsidRDefault="008A309C">
            <w:pPr>
              <w:rPr>
                <w:rFonts w:ascii="Arial" w:hAnsi="Arial" w:cs="Arial"/>
                <w:sz w:val="18"/>
                <w:szCs w:val="18"/>
              </w:rPr>
            </w:pPr>
            <w:r w:rsidRPr="00233D74">
              <w:rPr>
                <w:rFonts w:ascii="Arial" w:hAnsi="Arial" w:cs="Arial"/>
                <w:b/>
                <w:bCs/>
                <w:sz w:val="18"/>
                <w:szCs w:val="18"/>
              </w:rPr>
              <w:t>Servicios profesionales para migración de base de datos Oracle:</w:t>
            </w:r>
            <w:r w:rsidRPr="00233D74">
              <w:rPr>
                <w:rFonts w:ascii="Arial" w:hAnsi="Arial" w:cs="Arial"/>
                <w:sz w:val="18"/>
                <w:szCs w:val="18"/>
              </w:rPr>
              <w:br/>
              <w:t>- Instalación y puesta en marcha en Cartagena</w:t>
            </w:r>
            <w:r w:rsidRPr="00233D74">
              <w:rPr>
                <w:rFonts w:ascii="Arial" w:hAnsi="Arial" w:cs="Arial"/>
                <w:sz w:val="18"/>
                <w:szCs w:val="18"/>
              </w:rPr>
              <w:br/>
              <w:t>- Configuración de Oracle 19c en ODA</w:t>
            </w:r>
            <w:r w:rsidRPr="00233D74">
              <w:rPr>
                <w:rFonts w:ascii="Arial" w:hAnsi="Arial" w:cs="Arial"/>
                <w:sz w:val="18"/>
                <w:szCs w:val="18"/>
              </w:rPr>
              <w:br/>
              <w:t>- Creación de una base de datos</w:t>
            </w:r>
            <w:r w:rsidRPr="00233D74">
              <w:rPr>
                <w:rFonts w:ascii="Arial" w:hAnsi="Arial" w:cs="Arial"/>
                <w:sz w:val="18"/>
                <w:szCs w:val="18"/>
              </w:rPr>
              <w:br/>
              <w:t xml:space="preserve">- Migración de una base de datos productiva desde el entorno actual (Oracle </w:t>
            </w:r>
            <w:r w:rsidR="004C2634">
              <w:rPr>
                <w:rFonts w:ascii="Arial" w:hAnsi="Arial" w:cs="Arial"/>
                <w:sz w:val="18"/>
                <w:szCs w:val="18"/>
              </w:rPr>
              <w:t>11G</w:t>
            </w:r>
            <w:r w:rsidRPr="00233D74">
              <w:rPr>
                <w:rFonts w:ascii="Arial" w:hAnsi="Arial" w:cs="Arial"/>
                <w:sz w:val="18"/>
                <w:szCs w:val="18"/>
              </w:rPr>
              <w:t xml:space="preserve"> / FS / </w:t>
            </w:r>
            <w:proofErr w:type="gramStart"/>
            <w:r w:rsidRPr="00233D74">
              <w:rPr>
                <w:rFonts w:ascii="Arial" w:hAnsi="Arial" w:cs="Arial"/>
                <w:sz w:val="18"/>
                <w:szCs w:val="18"/>
              </w:rPr>
              <w:t>Single</w:t>
            </w:r>
            <w:proofErr w:type="gramEnd"/>
            <w:r w:rsidRPr="00233D74">
              <w:rPr>
                <w:rFonts w:ascii="Arial" w:hAnsi="Arial" w:cs="Arial"/>
                <w:sz w:val="18"/>
                <w:szCs w:val="18"/>
              </w:rPr>
              <w:t xml:space="preserve"> </w:t>
            </w:r>
            <w:proofErr w:type="spellStart"/>
            <w:r w:rsidRPr="00233D74">
              <w:rPr>
                <w:rFonts w:ascii="Arial" w:hAnsi="Arial" w:cs="Arial"/>
                <w:sz w:val="18"/>
                <w:szCs w:val="18"/>
              </w:rPr>
              <w:t>Instance</w:t>
            </w:r>
            <w:proofErr w:type="spellEnd"/>
            <w:r w:rsidRPr="00233D74">
              <w:rPr>
                <w:rFonts w:ascii="Arial" w:hAnsi="Arial" w:cs="Arial"/>
                <w:sz w:val="18"/>
                <w:szCs w:val="18"/>
              </w:rPr>
              <w:t>) al ODA</w:t>
            </w:r>
            <w:r w:rsidRPr="00233D74">
              <w:rPr>
                <w:rFonts w:ascii="Arial" w:hAnsi="Arial" w:cs="Arial"/>
                <w:sz w:val="18"/>
                <w:szCs w:val="18"/>
              </w:rPr>
              <w:br/>
              <w:t>- Migración de una base de datos productiva desde el entorno actual (PostgreSQL versión 14 a versión 15) al ODA</w:t>
            </w:r>
          </w:p>
        </w:tc>
        <w:tc>
          <w:tcPr>
            <w:tcW w:w="508" w:type="pct"/>
            <w:noWrap/>
            <w:vAlign w:val="center"/>
            <w:hideMark/>
          </w:tcPr>
          <w:p w14:paraId="088250F5" w14:textId="77777777" w:rsidR="008A309C" w:rsidRPr="00233D74" w:rsidRDefault="008A309C">
            <w:pPr>
              <w:jc w:val="center"/>
              <w:rPr>
                <w:rFonts w:ascii="Arial" w:hAnsi="Arial" w:cs="Arial"/>
                <w:sz w:val="18"/>
                <w:szCs w:val="18"/>
              </w:rPr>
            </w:pPr>
            <w:r w:rsidRPr="00233D74">
              <w:rPr>
                <w:rFonts w:ascii="Arial" w:hAnsi="Arial" w:cs="Arial"/>
                <w:sz w:val="18"/>
                <w:szCs w:val="18"/>
              </w:rPr>
              <w:t>1</w:t>
            </w:r>
          </w:p>
        </w:tc>
        <w:tc>
          <w:tcPr>
            <w:tcW w:w="653" w:type="pct"/>
            <w:tcBorders>
              <w:top w:val="single" w:sz="4" w:space="0" w:color="auto"/>
              <w:left w:val="single" w:sz="4" w:space="0" w:color="auto"/>
              <w:bottom w:val="single" w:sz="4" w:space="0" w:color="auto"/>
              <w:right w:val="single" w:sz="4" w:space="0" w:color="auto"/>
            </w:tcBorders>
            <w:vAlign w:val="center"/>
          </w:tcPr>
          <w:p w14:paraId="4EB8B594" w14:textId="77777777" w:rsidR="008A309C" w:rsidRPr="00233D74" w:rsidRDefault="008A309C">
            <w:pPr>
              <w:jc w:val="right"/>
              <w:rPr>
                <w:rFonts w:ascii="Arial" w:hAnsi="Arial" w:cs="Arial"/>
                <w:sz w:val="18"/>
                <w:szCs w:val="18"/>
              </w:rPr>
            </w:pPr>
            <w:r w:rsidRPr="00950393">
              <w:rPr>
                <w:rFonts w:ascii="Arial" w:hAnsi="Arial" w:cs="Arial"/>
                <w:sz w:val="18"/>
                <w:szCs w:val="18"/>
              </w:rPr>
              <w:t>$53.550.000</w:t>
            </w:r>
          </w:p>
        </w:tc>
        <w:tc>
          <w:tcPr>
            <w:tcW w:w="726" w:type="pct"/>
            <w:tcBorders>
              <w:top w:val="single" w:sz="4" w:space="0" w:color="auto"/>
              <w:left w:val="single" w:sz="4" w:space="0" w:color="auto"/>
              <w:bottom w:val="single" w:sz="4" w:space="0" w:color="auto"/>
              <w:right w:val="single" w:sz="4" w:space="0" w:color="auto"/>
            </w:tcBorders>
          </w:tcPr>
          <w:p w14:paraId="6E25BB84" w14:textId="77777777" w:rsidR="008A309C" w:rsidRPr="00233D74" w:rsidRDefault="008A309C">
            <w:pPr>
              <w:jc w:val="right"/>
              <w:rPr>
                <w:rFonts w:ascii="Arial" w:hAnsi="Arial" w:cs="Arial"/>
                <w:sz w:val="18"/>
                <w:szCs w:val="18"/>
              </w:rPr>
            </w:pPr>
          </w:p>
        </w:tc>
        <w:tc>
          <w:tcPr>
            <w:tcW w:w="721" w:type="pct"/>
            <w:tcBorders>
              <w:top w:val="single" w:sz="4" w:space="0" w:color="auto"/>
              <w:left w:val="single" w:sz="4" w:space="0" w:color="auto"/>
              <w:bottom w:val="single" w:sz="4" w:space="0" w:color="auto"/>
              <w:right w:val="single" w:sz="4" w:space="0" w:color="auto"/>
            </w:tcBorders>
            <w:vAlign w:val="center"/>
          </w:tcPr>
          <w:p w14:paraId="1F1ADB6A" w14:textId="5EE0B8FD" w:rsidR="008A309C" w:rsidRPr="00233D74" w:rsidRDefault="008A309C">
            <w:pPr>
              <w:jc w:val="right"/>
              <w:rPr>
                <w:rFonts w:ascii="Arial" w:hAnsi="Arial" w:cs="Arial"/>
                <w:sz w:val="18"/>
                <w:szCs w:val="18"/>
              </w:rPr>
            </w:pPr>
          </w:p>
        </w:tc>
      </w:tr>
      <w:tr w:rsidR="008A309C" w:rsidRPr="00B35509" w14:paraId="19B9FD43" w14:textId="77777777" w:rsidTr="001408FD">
        <w:trPr>
          <w:trHeight w:val="20"/>
        </w:trPr>
        <w:tc>
          <w:tcPr>
            <w:tcW w:w="424" w:type="pct"/>
            <w:noWrap/>
            <w:vAlign w:val="center"/>
            <w:hideMark/>
          </w:tcPr>
          <w:p w14:paraId="59A55021" w14:textId="77777777" w:rsidR="008A309C" w:rsidRPr="00233D74" w:rsidRDefault="008A309C">
            <w:pPr>
              <w:jc w:val="center"/>
              <w:rPr>
                <w:rFonts w:ascii="Arial" w:hAnsi="Arial" w:cs="Arial"/>
                <w:sz w:val="18"/>
                <w:szCs w:val="18"/>
              </w:rPr>
            </w:pPr>
            <w:r w:rsidRPr="00233D74">
              <w:rPr>
                <w:rFonts w:ascii="Arial" w:hAnsi="Arial" w:cs="Arial"/>
                <w:sz w:val="18"/>
                <w:szCs w:val="18"/>
              </w:rPr>
              <w:t>4</w:t>
            </w:r>
          </w:p>
        </w:tc>
        <w:tc>
          <w:tcPr>
            <w:tcW w:w="1968" w:type="pct"/>
            <w:vAlign w:val="center"/>
            <w:hideMark/>
          </w:tcPr>
          <w:p w14:paraId="35FFE186" w14:textId="77777777" w:rsidR="008A309C" w:rsidRPr="00233D74" w:rsidRDefault="008A309C">
            <w:pPr>
              <w:rPr>
                <w:rFonts w:ascii="Arial" w:hAnsi="Arial" w:cs="Arial"/>
                <w:sz w:val="18"/>
                <w:szCs w:val="18"/>
              </w:rPr>
            </w:pPr>
            <w:proofErr w:type="spellStart"/>
            <w:r w:rsidRPr="00233D74">
              <w:rPr>
                <w:rFonts w:ascii="Arial" w:hAnsi="Arial" w:cs="Arial"/>
                <w:sz w:val="18"/>
                <w:szCs w:val="18"/>
              </w:rPr>
              <w:t>Technology</w:t>
            </w:r>
            <w:proofErr w:type="spellEnd"/>
            <w:r w:rsidRPr="00233D74">
              <w:rPr>
                <w:rFonts w:ascii="Arial" w:hAnsi="Arial" w:cs="Arial"/>
                <w:sz w:val="18"/>
                <w:szCs w:val="18"/>
              </w:rPr>
              <w:t xml:space="preserve"> </w:t>
            </w:r>
            <w:proofErr w:type="spellStart"/>
            <w:r w:rsidRPr="00233D74">
              <w:rPr>
                <w:rFonts w:ascii="Arial" w:hAnsi="Arial" w:cs="Arial"/>
                <w:sz w:val="18"/>
                <w:szCs w:val="18"/>
              </w:rPr>
              <w:t>Learning</w:t>
            </w:r>
            <w:proofErr w:type="spellEnd"/>
            <w:r w:rsidRPr="00233D74">
              <w:rPr>
                <w:rFonts w:ascii="Arial" w:hAnsi="Arial" w:cs="Arial"/>
                <w:sz w:val="18"/>
                <w:szCs w:val="18"/>
              </w:rPr>
              <w:t xml:space="preserve"> </w:t>
            </w:r>
            <w:proofErr w:type="spellStart"/>
            <w:r w:rsidRPr="00233D74">
              <w:rPr>
                <w:rFonts w:ascii="Arial" w:hAnsi="Arial" w:cs="Arial"/>
                <w:sz w:val="18"/>
                <w:szCs w:val="18"/>
              </w:rPr>
              <w:t>Subscription</w:t>
            </w:r>
            <w:proofErr w:type="spellEnd"/>
          </w:p>
        </w:tc>
        <w:tc>
          <w:tcPr>
            <w:tcW w:w="508" w:type="pct"/>
            <w:noWrap/>
            <w:vAlign w:val="center"/>
            <w:hideMark/>
          </w:tcPr>
          <w:p w14:paraId="347B9BDC" w14:textId="77777777" w:rsidR="008A309C" w:rsidRPr="00233D74" w:rsidRDefault="008A309C">
            <w:pPr>
              <w:jc w:val="center"/>
              <w:rPr>
                <w:rFonts w:ascii="Arial" w:hAnsi="Arial" w:cs="Arial"/>
                <w:sz w:val="18"/>
                <w:szCs w:val="18"/>
              </w:rPr>
            </w:pPr>
            <w:r w:rsidRPr="00233D74">
              <w:rPr>
                <w:rFonts w:ascii="Arial" w:hAnsi="Arial" w:cs="Arial"/>
                <w:sz w:val="18"/>
                <w:szCs w:val="18"/>
              </w:rPr>
              <w:t>3</w:t>
            </w:r>
          </w:p>
        </w:tc>
        <w:tc>
          <w:tcPr>
            <w:tcW w:w="653" w:type="pct"/>
            <w:tcBorders>
              <w:top w:val="single" w:sz="4" w:space="0" w:color="auto"/>
              <w:left w:val="single" w:sz="4" w:space="0" w:color="auto"/>
              <w:bottom w:val="single" w:sz="4" w:space="0" w:color="auto"/>
              <w:right w:val="single" w:sz="4" w:space="0" w:color="auto"/>
            </w:tcBorders>
            <w:vAlign w:val="center"/>
          </w:tcPr>
          <w:p w14:paraId="03B8CBB1" w14:textId="77777777" w:rsidR="008A309C" w:rsidRPr="00233D74" w:rsidRDefault="008A309C">
            <w:pPr>
              <w:jc w:val="right"/>
              <w:rPr>
                <w:rFonts w:ascii="Arial" w:hAnsi="Arial" w:cs="Arial"/>
                <w:sz w:val="18"/>
                <w:szCs w:val="18"/>
              </w:rPr>
            </w:pPr>
            <w:r w:rsidRPr="00950393">
              <w:rPr>
                <w:rFonts w:ascii="Arial" w:hAnsi="Arial" w:cs="Arial"/>
                <w:sz w:val="18"/>
                <w:szCs w:val="18"/>
              </w:rPr>
              <w:t>$23.050.548</w:t>
            </w:r>
          </w:p>
        </w:tc>
        <w:tc>
          <w:tcPr>
            <w:tcW w:w="726" w:type="pct"/>
            <w:tcBorders>
              <w:top w:val="single" w:sz="4" w:space="0" w:color="auto"/>
              <w:left w:val="single" w:sz="4" w:space="0" w:color="auto"/>
              <w:bottom w:val="single" w:sz="4" w:space="0" w:color="auto"/>
              <w:right w:val="single" w:sz="4" w:space="0" w:color="auto"/>
            </w:tcBorders>
          </w:tcPr>
          <w:p w14:paraId="5DA43EAF" w14:textId="77777777" w:rsidR="008A309C" w:rsidRPr="00233D74" w:rsidRDefault="008A309C">
            <w:pPr>
              <w:jc w:val="right"/>
              <w:rPr>
                <w:rFonts w:ascii="Arial" w:hAnsi="Arial" w:cs="Arial"/>
                <w:sz w:val="18"/>
                <w:szCs w:val="18"/>
              </w:rPr>
            </w:pPr>
          </w:p>
        </w:tc>
        <w:tc>
          <w:tcPr>
            <w:tcW w:w="721" w:type="pct"/>
            <w:tcBorders>
              <w:top w:val="single" w:sz="4" w:space="0" w:color="auto"/>
              <w:left w:val="single" w:sz="4" w:space="0" w:color="auto"/>
              <w:bottom w:val="single" w:sz="4" w:space="0" w:color="auto"/>
              <w:right w:val="single" w:sz="4" w:space="0" w:color="auto"/>
            </w:tcBorders>
            <w:vAlign w:val="center"/>
          </w:tcPr>
          <w:p w14:paraId="636AF807" w14:textId="3441DC11" w:rsidR="008A309C" w:rsidRPr="00233D74" w:rsidRDefault="008A309C">
            <w:pPr>
              <w:jc w:val="right"/>
              <w:rPr>
                <w:rFonts w:ascii="Arial" w:hAnsi="Arial" w:cs="Arial"/>
                <w:sz w:val="18"/>
                <w:szCs w:val="18"/>
              </w:rPr>
            </w:pPr>
          </w:p>
        </w:tc>
      </w:tr>
      <w:tr w:rsidR="008A309C" w:rsidRPr="00B35509" w14:paraId="42917004" w14:textId="77777777" w:rsidTr="001408FD">
        <w:trPr>
          <w:trHeight w:val="20"/>
        </w:trPr>
        <w:tc>
          <w:tcPr>
            <w:tcW w:w="424" w:type="pct"/>
            <w:noWrap/>
            <w:vAlign w:val="center"/>
            <w:hideMark/>
          </w:tcPr>
          <w:p w14:paraId="0F35A937" w14:textId="77777777" w:rsidR="008A309C" w:rsidRPr="00233D74" w:rsidRDefault="008A309C">
            <w:pPr>
              <w:jc w:val="center"/>
              <w:rPr>
                <w:rFonts w:ascii="Arial" w:hAnsi="Arial" w:cs="Arial"/>
                <w:sz w:val="18"/>
                <w:szCs w:val="18"/>
              </w:rPr>
            </w:pPr>
            <w:r w:rsidRPr="00233D74">
              <w:rPr>
                <w:rFonts w:ascii="Arial" w:hAnsi="Arial" w:cs="Arial"/>
                <w:sz w:val="18"/>
                <w:szCs w:val="18"/>
              </w:rPr>
              <w:t>5</w:t>
            </w:r>
          </w:p>
        </w:tc>
        <w:tc>
          <w:tcPr>
            <w:tcW w:w="1968" w:type="pct"/>
            <w:vAlign w:val="center"/>
            <w:hideMark/>
          </w:tcPr>
          <w:p w14:paraId="18A96D76" w14:textId="77777777" w:rsidR="008A309C" w:rsidRPr="00233D74" w:rsidRDefault="008A309C">
            <w:pPr>
              <w:rPr>
                <w:rFonts w:ascii="Arial" w:hAnsi="Arial" w:cs="Arial"/>
                <w:sz w:val="18"/>
                <w:szCs w:val="18"/>
              </w:rPr>
            </w:pPr>
            <w:r w:rsidRPr="00233D74">
              <w:rPr>
                <w:rFonts w:ascii="Arial" w:hAnsi="Arial" w:cs="Arial"/>
                <w:sz w:val="18"/>
                <w:szCs w:val="18"/>
              </w:rPr>
              <w:t>Servicio de Bolsa de 80 horas para soporte, válidas por 12 meses</w:t>
            </w:r>
          </w:p>
        </w:tc>
        <w:tc>
          <w:tcPr>
            <w:tcW w:w="508" w:type="pct"/>
            <w:noWrap/>
            <w:vAlign w:val="center"/>
            <w:hideMark/>
          </w:tcPr>
          <w:p w14:paraId="36D91079" w14:textId="77777777" w:rsidR="008A309C" w:rsidRPr="00233D74" w:rsidRDefault="008A309C">
            <w:pPr>
              <w:jc w:val="center"/>
              <w:rPr>
                <w:rFonts w:ascii="Arial" w:hAnsi="Arial" w:cs="Arial"/>
                <w:sz w:val="18"/>
                <w:szCs w:val="18"/>
              </w:rPr>
            </w:pPr>
            <w:r w:rsidRPr="00233D74">
              <w:rPr>
                <w:rFonts w:ascii="Arial" w:hAnsi="Arial" w:cs="Arial"/>
                <w:sz w:val="18"/>
                <w:szCs w:val="18"/>
              </w:rPr>
              <w:t>1</w:t>
            </w:r>
          </w:p>
        </w:tc>
        <w:tc>
          <w:tcPr>
            <w:tcW w:w="653" w:type="pct"/>
            <w:tcBorders>
              <w:top w:val="single" w:sz="4" w:space="0" w:color="auto"/>
              <w:left w:val="single" w:sz="4" w:space="0" w:color="auto"/>
              <w:bottom w:val="single" w:sz="4" w:space="0" w:color="auto"/>
              <w:right w:val="single" w:sz="4" w:space="0" w:color="auto"/>
            </w:tcBorders>
            <w:vAlign w:val="center"/>
          </w:tcPr>
          <w:p w14:paraId="6B46F916" w14:textId="77777777" w:rsidR="008A309C" w:rsidRPr="00233D74" w:rsidRDefault="008A309C">
            <w:pPr>
              <w:jc w:val="right"/>
              <w:rPr>
                <w:rFonts w:ascii="Arial" w:hAnsi="Arial" w:cs="Arial"/>
                <w:sz w:val="18"/>
                <w:szCs w:val="18"/>
              </w:rPr>
            </w:pPr>
            <w:r w:rsidRPr="00950393">
              <w:rPr>
                <w:rFonts w:ascii="Arial" w:hAnsi="Arial" w:cs="Arial"/>
                <w:sz w:val="18"/>
                <w:szCs w:val="18"/>
              </w:rPr>
              <w:t>$27.608.000</w:t>
            </w:r>
          </w:p>
        </w:tc>
        <w:tc>
          <w:tcPr>
            <w:tcW w:w="726" w:type="pct"/>
            <w:tcBorders>
              <w:top w:val="single" w:sz="4" w:space="0" w:color="auto"/>
              <w:left w:val="single" w:sz="4" w:space="0" w:color="auto"/>
              <w:bottom w:val="single" w:sz="4" w:space="0" w:color="auto"/>
              <w:right w:val="single" w:sz="4" w:space="0" w:color="auto"/>
            </w:tcBorders>
          </w:tcPr>
          <w:p w14:paraId="24E1DE3B" w14:textId="77777777" w:rsidR="008A309C" w:rsidRPr="00233D74" w:rsidRDefault="008A309C">
            <w:pPr>
              <w:jc w:val="right"/>
              <w:rPr>
                <w:rFonts w:ascii="Arial" w:hAnsi="Arial" w:cs="Arial"/>
                <w:sz w:val="18"/>
                <w:szCs w:val="18"/>
              </w:rPr>
            </w:pPr>
          </w:p>
        </w:tc>
        <w:tc>
          <w:tcPr>
            <w:tcW w:w="721" w:type="pct"/>
            <w:tcBorders>
              <w:top w:val="single" w:sz="4" w:space="0" w:color="auto"/>
              <w:left w:val="single" w:sz="4" w:space="0" w:color="auto"/>
              <w:bottom w:val="single" w:sz="4" w:space="0" w:color="auto"/>
              <w:right w:val="single" w:sz="4" w:space="0" w:color="auto"/>
            </w:tcBorders>
            <w:vAlign w:val="center"/>
          </w:tcPr>
          <w:p w14:paraId="1CCEBF66" w14:textId="73F50B66" w:rsidR="008A309C" w:rsidRPr="00233D74" w:rsidRDefault="008A309C">
            <w:pPr>
              <w:jc w:val="right"/>
              <w:rPr>
                <w:rFonts w:ascii="Arial" w:hAnsi="Arial" w:cs="Arial"/>
                <w:sz w:val="18"/>
                <w:szCs w:val="18"/>
              </w:rPr>
            </w:pPr>
          </w:p>
        </w:tc>
      </w:tr>
      <w:tr w:rsidR="001408FD" w:rsidRPr="001408FD" w14:paraId="2CAF2EC0" w14:textId="77777777" w:rsidTr="001408FD">
        <w:trPr>
          <w:trHeight w:val="20"/>
        </w:trPr>
        <w:tc>
          <w:tcPr>
            <w:tcW w:w="4279" w:type="pct"/>
            <w:gridSpan w:val="5"/>
            <w:tcBorders>
              <w:right w:val="single" w:sz="4" w:space="0" w:color="auto"/>
            </w:tcBorders>
            <w:noWrap/>
            <w:vAlign w:val="center"/>
          </w:tcPr>
          <w:p w14:paraId="607C4F7F" w14:textId="305A7CE0" w:rsidR="001408FD" w:rsidRPr="001408FD" w:rsidRDefault="001408FD">
            <w:pPr>
              <w:jc w:val="right"/>
              <w:rPr>
                <w:rFonts w:ascii="Arial" w:hAnsi="Arial" w:cs="Arial"/>
                <w:b/>
                <w:bCs/>
                <w:sz w:val="18"/>
                <w:szCs w:val="18"/>
              </w:rPr>
            </w:pPr>
            <w:r w:rsidRPr="001408FD">
              <w:rPr>
                <w:rFonts w:ascii="Arial" w:hAnsi="Arial" w:cs="Arial"/>
                <w:b/>
                <w:bCs/>
                <w:sz w:val="18"/>
                <w:szCs w:val="18"/>
              </w:rPr>
              <w:t>VALOR TOTAL</w:t>
            </w:r>
          </w:p>
        </w:tc>
        <w:tc>
          <w:tcPr>
            <w:tcW w:w="721" w:type="pct"/>
            <w:tcBorders>
              <w:top w:val="single" w:sz="4" w:space="0" w:color="auto"/>
              <w:left w:val="single" w:sz="4" w:space="0" w:color="auto"/>
              <w:bottom w:val="single" w:sz="4" w:space="0" w:color="auto"/>
              <w:right w:val="single" w:sz="4" w:space="0" w:color="auto"/>
            </w:tcBorders>
            <w:vAlign w:val="center"/>
          </w:tcPr>
          <w:p w14:paraId="1C02A636" w14:textId="77777777" w:rsidR="001408FD" w:rsidRPr="001408FD" w:rsidRDefault="001408FD">
            <w:pPr>
              <w:jc w:val="right"/>
              <w:rPr>
                <w:rFonts w:ascii="Arial" w:hAnsi="Arial" w:cs="Arial"/>
                <w:b/>
                <w:bCs/>
                <w:sz w:val="18"/>
                <w:szCs w:val="18"/>
              </w:rPr>
            </w:pPr>
          </w:p>
        </w:tc>
      </w:tr>
    </w:tbl>
    <w:p w14:paraId="32084B2E" w14:textId="77777777" w:rsidR="004C3B85" w:rsidRPr="004A0E27" w:rsidRDefault="004C3B85" w:rsidP="001A4506">
      <w:pPr>
        <w:suppressAutoHyphens/>
        <w:autoSpaceDE w:val="0"/>
        <w:autoSpaceDN w:val="0"/>
        <w:adjustRightInd w:val="0"/>
        <w:spacing w:before="120" w:after="120"/>
        <w:jc w:val="both"/>
        <w:rPr>
          <w:rFonts w:ascii="Arial" w:eastAsia="Calibri" w:hAnsi="Arial" w:cs="Arial"/>
          <w:sz w:val="20"/>
          <w:szCs w:val="20"/>
          <w:lang w:eastAsia="es-ES"/>
        </w:rPr>
      </w:pPr>
      <w:r w:rsidRPr="004A0E27">
        <w:rPr>
          <w:rFonts w:ascii="Arial" w:hAnsi="Arial" w:cs="Arial"/>
          <w:sz w:val="20"/>
          <w:szCs w:val="20"/>
          <w:lang w:eastAsia="es-ES"/>
        </w:rPr>
        <w:t>La propuesta económica deberá ser presentada a través de la plataforma electrónica SECOP II, diligenciando la propuesta económica y expresado el precio unitario sin decimales</w:t>
      </w:r>
      <w:r w:rsidRPr="004A0E27">
        <w:rPr>
          <w:rFonts w:ascii="Arial" w:eastAsia="Calibri" w:hAnsi="Arial" w:cs="Arial"/>
          <w:sz w:val="20"/>
          <w:szCs w:val="20"/>
          <w:lang w:eastAsia="es-ES"/>
        </w:rPr>
        <w:t>.</w:t>
      </w:r>
    </w:p>
    <w:p w14:paraId="0338EBF2" w14:textId="77777777" w:rsidR="004C3B85" w:rsidRPr="004A0E27" w:rsidRDefault="004C3B85" w:rsidP="001A4506">
      <w:pPr>
        <w:tabs>
          <w:tab w:val="left" w:pos="4125"/>
        </w:tabs>
        <w:spacing w:before="120" w:after="120"/>
        <w:jc w:val="both"/>
        <w:rPr>
          <w:rFonts w:ascii="Arial" w:hAnsi="Arial" w:cs="Arial"/>
          <w:bCs/>
          <w:sz w:val="20"/>
          <w:szCs w:val="20"/>
          <w:lang w:eastAsia="es-ES"/>
        </w:rPr>
      </w:pPr>
      <w:r w:rsidRPr="004A0E27">
        <w:rPr>
          <w:rFonts w:ascii="Arial" w:hAnsi="Arial" w:cs="Arial"/>
          <w:bCs/>
          <w:sz w:val="20"/>
          <w:szCs w:val="20"/>
          <w:lang w:eastAsia="es-ES"/>
        </w:rPr>
        <w:t xml:space="preserve">El precio unitario de referencia incluye IVA (cuando aplique) y demás erogaciones que correspondan. </w:t>
      </w:r>
    </w:p>
    <w:p w14:paraId="6DCC5EDE" w14:textId="77777777" w:rsidR="00AC216D" w:rsidRPr="00AC216D" w:rsidRDefault="00AC216D" w:rsidP="00AC216D">
      <w:pPr>
        <w:tabs>
          <w:tab w:val="left" w:pos="4125"/>
        </w:tabs>
        <w:spacing w:before="120" w:after="120"/>
        <w:jc w:val="both"/>
        <w:rPr>
          <w:rFonts w:ascii="Arial" w:hAnsi="Arial" w:cs="Arial"/>
          <w:bCs/>
          <w:sz w:val="20"/>
          <w:szCs w:val="20"/>
          <w:lang w:eastAsia="es-ES"/>
        </w:rPr>
      </w:pPr>
      <w:r w:rsidRPr="00AC216D">
        <w:rPr>
          <w:rFonts w:ascii="Arial" w:hAnsi="Arial" w:cs="Arial"/>
          <w:bCs/>
          <w:sz w:val="20"/>
          <w:szCs w:val="20"/>
          <w:lang w:eastAsia="es-ES"/>
        </w:rPr>
        <w:t>Los Ítems 2, 3 y 5 están gravados con el IVA teniendo en cuenta que en esencia se está prestando un servicio.</w:t>
      </w:r>
    </w:p>
    <w:p w14:paraId="39C05A49" w14:textId="04AA42C0" w:rsidR="004C3B85" w:rsidRPr="004A0E27" w:rsidRDefault="004C3B85" w:rsidP="001A4506">
      <w:pPr>
        <w:tabs>
          <w:tab w:val="left" w:pos="4125"/>
        </w:tabs>
        <w:spacing w:before="120" w:after="120"/>
        <w:jc w:val="both"/>
        <w:rPr>
          <w:rFonts w:ascii="Arial" w:hAnsi="Arial" w:cs="Arial"/>
          <w:bCs/>
          <w:sz w:val="20"/>
          <w:szCs w:val="20"/>
          <w:lang w:eastAsia="es-ES"/>
        </w:rPr>
      </w:pPr>
      <w:r w:rsidRPr="004A0E27">
        <w:rPr>
          <w:rFonts w:ascii="Arial" w:hAnsi="Arial" w:cs="Arial"/>
          <w:bCs/>
          <w:sz w:val="20"/>
          <w:szCs w:val="20"/>
          <w:lang w:eastAsia="es-ES"/>
        </w:rPr>
        <w:t xml:space="preserve">En la preparación de las ofertas, el oferente deberá incluir en sus precios unitarios todos los costos (asociados a protecciones industriales, conectores, dispositivos, elementos de instalación y cualquier otro componente requerido para el correcto y óptimo funcionamiento de la infraestructura </w:t>
      </w:r>
      <w:r w:rsidR="00A47A7E" w:rsidRPr="004A0E27">
        <w:rPr>
          <w:rFonts w:ascii="Arial" w:hAnsi="Arial" w:cs="Arial"/>
          <w:bCs/>
          <w:sz w:val="20"/>
          <w:szCs w:val="20"/>
          <w:lang w:eastAsia="es-ES"/>
        </w:rPr>
        <w:t>HIPERCONVERGENTE</w:t>
      </w:r>
      <w:r w:rsidRPr="004A0E27">
        <w:rPr>
          <w:rFonts w:ascii="Arial" w:hAnsi="Arial" w:cs="Arial"/>
          <w:bCs/>
          <w:sz w:val="20"/>
          <w:szCs w:val="20"/>
          <w:lang w:eastAsia="es-ES"/>
        </w:rPr>
        <w:t>), gastos, impuestos (cuando aplique</w:t>
      </w:r>
      <w:r w:rsidR="008C7723">
        <w:rPr>
          <w:rFonts w:ascii="Arial" w:hAnsi="Arial" w:cs="Arial"/>
          <w:bCs/>
          <w:sz w:val="20"/>
          <w:szCs w:val="20"/>
          <w:lang w:eastAsia="es-ES"/>
        </w:rPr>
        <w:t xml:space="preserve"> </w:t>
      </w:r>
      <w:r w:rsidR="008C7723" w:rsidRPr="008C7723">
        <w:rPr>
          <w:rFonts w:ascii="Arial" w:hAnsi="Arial" w:cs="Arial"/>
          <w:bCs/>
          <w:sz w:val="20"/>
          <w:szCs w:val="20"/>
          <w:lang w:eastAsia="es-ES"/>
        </w:rPr>
        <w:t>los Ítems 7, 8 y 9 están gravados con el IVA</w:t>
      </w:r>
      <w:r w:rsidRPr="004A0E27">
        <w:rPr>
          <w:rFonts w:ascii="Arial" w:hAnsi="Arial" w:cs="Arial"/>
          <w:bCs/>
          <w:sz w:val="20"/>
          <w:szCs w:val="20"/>
          <w:lang w:eastAsia="es-ES"/>
        </w:rPr>
        <w:t>), derechos, transporte y otros cargos que se causaren para la correcta ejecución del contrato, los cuales se entenderán incluidos en el precio unitario ofertado en el presente anexo.</w:t>
      </w:r>
      <w:r w:rsidRPr="004A0E27">
        <w:rPr>
          <w:rFonts w:ascii="Arial" w:eastAsia="Calibri" w:hAnsi="Arial" w:cs="Arial"/>
          <w:sz w:val="20"/>
          <w:szCs w:val="20"/>
        </w:rPr>
        <w:t xml:space="preserve"> Lo que indica que esta cifra incluye el valor del Impuesto al Valor Agregado, el cual se encuentra supeditado a las normativas vigentes y exceptuado según leyes concordantes en tema tributario.</w:t>
      </w:r>
    </w:p>
    <w:p w14:paraId="23548548" w14:textId="77777777" w:rsidR="004C3B85" w:rsidRPr="004A0E27" w:rsidRDefault="004C3B85" w:rsidP="001A4506">
      <w:pPr>
        <w:tabs>
          <w:tab w:val="left" w:pos="4125"/>
        </w:tabs>
        <w:spacing w:before="120" w:after="120"/>
        <w:jc w:val="both"/>
        <w:rPr>
          <w:rFonts w:ascii="Arial" w:hAnsi="Arial" w:cs="Arial"/>
          <w:bCs/>
          <w:sz w:val="20"/>
          <w:szCs w:val="20"/>
          <w:lang w:eastAsia="es-ES"/>
        </w:rPr>
      </w:pPr>
      <w:r w:rsidRPr="004A0E27">
        <w:rPr>
          <w:rFonts w:ascii="Arial" w:hAnsi="Arial" w:cs="Arial"/>
          <w:bCs/>
          <w:sz w:val="20"/>
          <w:szCs w:val="20"/>
          <w:lang w:eastAsia="es-ES"/>
        </w:rPr>
        <w:t>El precio total = Precio Unitario x Cantidades.</w:t>
      </w:r>
    </w:p>
    <w:p w14:paraId="7C89CEB4" w14:textId="77777777" w:rsidR="004C3B85" w:rsidRPr="004A0E27" w:rsidRDefault="004C3B85" w:rsidP="001A4506">
      <w:pPr>
        <w:tabs>
          <w:tab w:val="left" w:pos="4125"/>
        </w:tabs>
        <w:spacing w:before="120" w:after="120"/>
        <w:jc w:val="both"/>
        <w:rPr>
          <w:rFonts w:ascii="Arial" w:hAnsi="Arial" w:cs="Arial"/>
          <w:bCs/>
          <w:sz w:val="20"/>
          <w:szCs w:val="20"/>
          <w:lang w:eastAsia="es-ES"/>
        </w:rPr>
      </w:pPr>
      <w:r w:rsidRPr="004A0E27">
        <w:rPr>
          <w:rFonts w:ascii="Arial" w:hAnsi="Arial" w:cs="Arial"/>
          <w:bCs/>
          <w:sz w:val="20"/>
          <w:szCs w:val="20"/>
          <w:lang w:eastAsia="es-ES"/>
        </w:rPr>
        <w:t>El Valor total = Sumatoria de precios totales.</w:t>
      </w:r>
    </w:p>
    <w:p w14:paraId="4DCBCE65" w14:textId="77777777" w:rsidR="004C3B85" w:rsidRPr="004A0E27" w:rsidRDefault="004C3B85" w:rsidP="00A47A7E">
      <w:pPr>
        <w:tabs>
          <w:tab w:val="left" w:pos="3686"/>
        </w:tabs>
        <w:jc w:val="both"/>
        <w:rPr>
          <w:rFonts w:ascii="Arial" w:hAnsi="Arial" w:cs="Arial"/>
          <w:sz w:val="20"/>
          <w:szCs w:val="20"/>
        </w:rPr>
      </w:pPr>
      <w:r w:rsidRPr="004A0E27">
        <w:rPr>
          <w:rFonts w:ascii="Arial" w:hAnsi="Arial" w:cs="Arial"/>
          <w:b/>
          <w:sz w:val="20"/>
          <w:szCs w:val="20"/>
          <w:u w:val="single"/>
        </w:rPr>
        <w:t>EL PRECIO UNITARIO OFERTADO NO PODRÁ SER SUPERIOR AL PRECIO UNITARIO DE REFERENCIA POR ÍTEMS.</w:t>
      </w:r>
      <w:r w:rsidRPr="004A0E27">
        <w:rPr>
          <w:rFonts w:ascii="Arial" w:hAnsi="Arial" w:cs="Arial"/>
          <w:bCs/>
          <w:sz w:val="20"/>
          <w:szCs w:val="20"/>
        </w:rPr>
        <w:t xml:space="preserve"> </w:t>
      </w:r>
      <w:r w:rsidRPr="004A0E27">
        <w:rPr>
          <w:rFonts w:ascii="Arial" w:hAnsi="Arial" w:cs="Arial"/>
          <w:b/>
          <w:sz w:val="20"/>
          <w:szCs w:val="20"/>
          <w:lang w:eastAsia="es-ES"/>
        </w:rPr>
        <w:t>SO PENA DE INCURRIR EN CAUSAL DE RECHAZO</w:t>
      </w:r>
      <w:r w:rsidRPr="004A0E27">
        <w:rPr>
          <w:rFonts w:ascii="Arial" w:hAnsi="Arial" w:cs="Arial"/>
          <w:bCs/>
          <w:sz w:val="20"/>
          <w:szCs w:val="20"/>
          <w:lang w:eastAsia="es-ES"/>
        </w:rPr>
        <w:t>.</w:t>
      </w:r>
    </w:p>
    <w:p w14:paraId="2AED63CE" w14:textId="77777777" w:rsidR="00234AD3" w:rsidRPr="004A0E27" w:rsidRDefault="00234AD3" w:rsidP="00D0244F">
      <w:pPr>
        <w:ind w:right="191"/>
        <w:jc w:val="both"/>
        <w:outlineLvl w:val="0"/>
        <w:rPr>
          <w:rFonts w:ascii="Arial" w:eastAsia="Arial Unicode MS" w:hAnsi="Arial" w:cs="Arial"/>
          <w:color w:val="000000"/>
          <w:sz w:val="20"/>
          <w:szCs w:val="20"/>
          <w:u w:color="000000"/>
          <w:bdr w:val="nil"/>
          <w:lang w:eastAsia="en-US"/>
        </w:rPr>
      </w:pPr>
    </w:p>
    <w:p w14:paraId="461827F7" w14:textId="77777777" w:rsidR="00234AD3" w:rsidRPr="00FC58C2" w:rsidRDefault="00234AD3" w:rsidP="00D0244F">
      <w:pPr>
        <w:ind w:right="191"/>
        <w:jc w:val="both"/>
        <w:outlineLvl w:val="0"/>
        <w:rPr>
          <w:rFonts w:ascii="Arial" w:hAnsi="Arial" w:cs="Arial"/>
          <w:b/>
          <w:sz w:val="20"/>
          <w:szCs w:val="20"/>
        </w:rPr>
      </w:pPr>
    </w:p>
    <w:p w14:paraId="19F429C6" w14:textId="77777777" w:rsidR="001D3BD9" w:rsidRPr="00FC58C2" w:rsidRDefault="001D3BD9" w:rsidP="001D3BD9">
      <w:pPr>
        <w:ind w:left="142" w:right="191"/>
        <w:jc w:val="center"/>
        <w:outlineLvl w:val="0"/>
        <w:rPr>
          <w:rFonts w:ascii="Arial" w:hAnsi="Arial" w:cs="Arial"/>
          <w:sz w:val="20"/>
          <w:szCs w:val="20"/>
        </w:rPr>
      </w:pPr>
    </w:p>
    <w:p w14:paraId="29D6B04F" w14:textId="143A6998" w:rsidR="00C152BD" w:rsidRPr="00FC58C2" w:rsidRDefault="00C152BD" w:rsidP="00D45558">
      <w:pPr>
        <w:ind w:right="191"/>
        <w:outlineLvl w:val="0"/>
        <w:rPr>
          <w:rFonts w:ascii="Arial" w:hAnsi="Arial" w:cs="Arial"/>
          <w:b/>
          <w:bCs/>
          <w:sz w:val="20"/>
          <w:szCs w:val="20"/>
        </w:rPr>
      </w:pPr>
    </w:p>
    <w:p w14:paraId="053EA052" w14:textId="77777777" w:rsidR="000A15A2" w:rsidRPr="000A15A2" w:rsidRDefault="000A15A2" w:rsidP="000A15A2">
      <w:pPr>
        <w:ind w:left="142" w:right="191"/>
        <w:outlineLvl w:val="0"/>
        <w:rPr>
          <w:rFonts w:ascii="Arial" w:hAnsi="Arial" w:cs="Arial"/>
          <w:sz w:val="20"/>
          <w:szCs w:val="20"/>
        </w:rPr>
      </w:pPr>
    </w:p>
    <w:p w14:paraId="4E991EEA"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Nombre del Proponente: _____________________ </w:t>
      </w:r>
    </w:p>
    <w:p w14:paraId="6343C887"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Dirección: ______________________ </w:t>
      </w:r>
    </w:p>
    <w:p w14:paraId="3A70D4DC"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Teléfono: ______________Fax: ________________ </w:t>
      </w:r>
    </w:p>
    <w:p w14:paraId="15A2D264"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 xml:space="preserve">Nombre del Representante Legal: _________________________ </w:t>
      </w:r>
    </w:p>
    <w:p w14:paraId="226E1155" w14:textId="77777777" w:rsidR="000A15A2" w:rsidRPr="000A15A2" w:rsidRDefault="000A15A2" w:rsidP="000A15A2">
      <w:pPr>
        <w:ind w:left="142" w:right="191"/>
        <w:outlineLvl w:val="0"/>
        <w:rPr>
          <w:rFonts w:ascii="Arial" w:hAnsi="Arial" w:cs="Arial"/>
          <w:sz w:val="20"/>
          <w:szCs w:val="20"/>
        </w:rPr>
      </w:pPr>
      <w:r w:rsidRPr="000A15A2">
        <w:rPr>
          <w:rFonts w:ascii="Arial" w:hAnsi="Arial" w:cs="Arial"/>
          <w:sz w:val="20"/>
          <w:szCs w:val="20"/>
        </w:rPr>
        <w:t>Firma del Representante Legal o Apoderado: __________________</w:t>
      </w:r>
    </w:p>
    <w:p w14:paraId="0A821549" w14:textId="77777777" w:rsidR="00C6173A" w:rsidRPr="00FC58C2" w:rsidRDefault="00C6173A" w:rsidP="00DB0BA0">
      <w:pPr>
        <w:ind w:left="142" w:right="191"/>
        <w:jc w:val="center"/>
        <w:outlineLvl w:val="0"/>
        <w:rPr>
          <w:rFonts w:ascii="Arial" w:hAnsi="Arial" w:cs="Arial"/>
          <w:b/>
          <w:bCs/>
          <w:sz w:val="20"/>
          <w:szCs w:val="20"/>
        </w:rPr>
      </w:pPr>
    </w:p>
    <w:sectPr w:rsidR="00C6173A" w:rsidRPr="00FC58C2" w:rsidSect="00245ED8">
      <w:headerReference w:type="even" r:id="rId13"/>
      <w:headerReference w:type="default" r:id="rId14"/>
      <w:footerReference w:type="even" r:id="rId15"/>
      <w:footerReference w:type="default" r:id="rId16"/>
      <w:headerReference w:type="first" r:id="rId17"/>
      <w:pgSz w:w="12240" w:h="20160" w:code="5"/>
      <w:pgMar w:top="1134" w:right="1134" w:bottom="1134" w:left="1418"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C89AA" w14:textId="77777777" w:rsidR="004872FE" w:rsidRDefault="004872FE">
      <w:r>
        <w:separator/>
      </w:r>
    </w:p>
  </w:endnote>
  <w:endnote w:type="continuationSeparator" w:id="0">
    <w:p w14:paraId="6E16FBE8" w14:textId="77777777" w:rsidR="004872FE" w:rsidRDefault="004872FE">
      <w:r>
        <w:continuationSeparator/>
      </w:r>
    </w:p>
  </w:endnote>
  <w:endnote w:type="continuationNotice" w:id="1">
    <w:p w14:paraId="3E16F75D" w14:textId="77777777" w:rsidR="004872FE" w:rsidRDefault="004872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Calibri"/>
    <w:charset w:val="00"/>
    <w:family w:val="swiss"/>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 w:name="Helvetica Neue">
    <w:altName w:val="MS Gothic"/>
    <w:charset w:val="00"/>
    <w:family w:val="auto"/>
    <w:pitch w:val="variable"/>
    <w:sig w:usb0="E50002FF" w:usb1="500079DB" w:usb2="00000010" w:usb3="00000000" w:csb0="00000001"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Light">
    <w:charset w:val="80"/>
    <w:family w:val="roman"/>
    <w:pitch w:val="variable"/>
    <w:sig w:usb0="800002E7" w:usb1="2AC7FCFF" w:usb2="00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C0888" w14:textId="77777777" w:rsidR="00BC4498" w:rsidRDefault="00BC44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E236D" w14:textId="77777777" w:rsidR="0012234C" w:rsidRDefault="001223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D9DB7" w14:textId="77777777" w:rsidR="004872FE" w:rsidRDefault="004872FE">
      <w:r>
        <w:separator/>
      </w:r>
    </w:p>
  </w:footnote>
  <w:footnote w:type="continuationSeparator" w:id="0">
    <w:p w14:paraId="54BBE767" w14:textId="77777777" w:rsidR="004872FE" w:rsidRDefault="004872FE">
      <w:r>
        <w:continuationSeparator/>
      </w:r>
    </w:p>
  </w:footnote>
  <w:footnote w:type="continuationNotice" w:id="1">
    <w:p w14:paraId="446B7570" w14:textId="77777777" w:rsidR="004872FE" w:rsidRDefault="004872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91CF7" w14:textId="635CFA38" w:rsidR="00BC4498" w:rsidRDefault="00BC4498" w:rsidP="00EB4CF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815"/>
      <w:gridCol w:w="2572"/>
    </w:tblGrid>
    <w:tr w:rsidR="00E748D8" w:rsidRPr="00E63ABF" w14:paraId="1B689454" w14:textId="77777777" w:rsidTr="0031601B">
      <w:trPr>
        <w:trHeight w:val="983"/>
      </w:trPr>
      <w:tc>
        <w:tcPr>
          <w:tcW w:w="4815" w:type="dxa"/>
          <w:tcBorders>
            <w:right w:val="single" w:sz="4" w:space="0" w:color="1F4E79"/>
          </w:tcBorders>
        </w:tcPr>
        <w:p w14:paraId="1C788065" w14:textId="77777777" w:rsidR="00E748D8" w:rsidRPr="00E63ABF" w:rsidRDefault="00E748D8" w:rsidP="00E748D8">
          <w:pPr>
            <w:pStyle w:val="Encabezado"/>
            <w:jc w:val="right"/>
            <w:rPr>
              <w:rFonts w:ascii="Arial" w:hAnsi="Arial" w:cs="Arial"/>
              <w:b/>
              <w:bCs/>
              <w:color w:val="1F4E79"/>
              <w:sz w:val="18"/>
              <w:szCs w:val="18"/>
            </w:rPr>
          </w:pPr>
          <w:r w:rsidRPr="00E63ABF">
            <w:rPr>
              <w:rFonts w:ascii="Arial" w:hAnsi="Arial" w:cs="Arial"/>
              <w:b/>
              <w:bCs/>
              <w:color w:val="1F4E79"/>
              <w:sz w:val="18"/>
              <w:szCs w:val="18"/>
            </w:rPr>
            <w:t>FORMATO</w:t>
          </w:r>
        </w:p>
        <w:p w14:paraId="55E26A2C" w14:textId="77777777" w:rsidR="00E748D8" w:rsidRPr="00E63ABF" w:rsidRDefault="00E748D8" w:rsidP="00E748D8">
          <w:pPr>
            <w:pStyle w:val="Encabezado"/>
            <w:jc w:val="right"/>
            <w:rPr>
              <w:rFonts w:ascii="Arial" w:hAnsi="Arial" w:cs="Arial"/>
              <w:b/>
              <w:bCs/>
              <w:color w:val="1F4E79"/>
              <w:sz w:val="18"/>
              <w:szCs w:val="18"/>
            </w:rPr>
          </w:pPr>
          <w:r w:rsidRPr="00E63ABF">
            <w:rPr>
              <w:rFonts w:ascii="Arial" w:hAnsi="Arial" w:cs="Arial"/>
              <w:b/>
              <w:bCs/>
              <w:color w:val="1F4E79"/>
              <w:sz w:val="18"/>
              <w:szCs w:val="18"/>
            </w:rPr>
            <w:t>ESTUDIO PREVIO SELECCIÓN ABREVIADA/LICITACIÓN/CONCURSO DE MÉRITOS</w:t>
          </w:r>
        </w:p>
        <w:p w14:paraId="6A0FFEC3" w14:textId="77777777" w:rsidR="00E748D8" w:rsidRPr="00E63ABF" w:rsidRDefault="00E748D8" w:rsidP="00E748D8">
          <w:pPr>
            <w:pStyle w:val="Encabezado"/>
            <w:jc w:val="right"/>
            <w:rPr>
              <w:rFonts w:ascii="Arial" w:hAnsi="Arial" w:cs="Arial"/>
              <w:sz w:val="18"/>
              <w:szCs w:val="18"/>
            </w:rPr>
          </w:pPr>
          <w:r w:rsidRPr="00E63ABF">
            <w:rPr>
              <w:rFonts w:ascii="Arial" w:hAnsi="Arial" w:cs="Arial"/>
              <w:sz w:val="18"/>
              <w:szCs w:val="18"/>
            </w:rPr>
            <w:t>A3 – Gestión Logística, Administrativa y Financiera</w:t>
          </w:r>
        </w:p>
        <w:p w14:paraId="02AD6472" w14:textId="77777777" w:rsidR="00E748D8" w:rsidRPr="00E63ABF" w:rsidRDefault="00E748D8" w:rsidP="00E748D8">
          <w:pPr>
            <w:pStyle w:val="Encabezado"/>
            <w:jc w:val="right"/>
            <w:rPr>
              <w:sz w:val="18"/>
              <w:szCs w:val="18"/>
            </w:rPr>
          </w:pPr>
          <w:r w:rsidRPr="00E63ABF">
            <w:rPr>
              <w:rFonts w:ascii="Arial" w:hAnsi="Arial" w:cs="Arial"/>
              <w:sz w:val="18"/>
              <w:szCs w:val="18"/>
            </w:rPr>
            <w:t>A3-FOR-038 v04</w:t>
          </w:r>
        </w:p>
      </w:tc>
      <w:tc>
        <w:tcPr>
          <w:tcW w:w="2572" w:type="dxa"/>
          <w:tcBorders>
            <w:left w:val="single" w:sz="4" w:space="0" w:color="1F4E79"/>
          </w:tcBorders>
        </w:tcPr>
        <w:p w14:paraId="50F32894" w14:textId="77777777" w:rsidR="00E748D8" w:rsidRPr="00E63ABF" w:rsidRDefault="00E748D8" w:rsidP="00E748D8">
          <w:pPr>
            <w:pStyle w:val="Encabezado"/>
            <w:rPr>
              <w:sz w:val="18"/>
              <w:szCs w:val="18"/>
            </w:rPr>
          </w:pPr>
          <w:r w:rsidRPr="00E63ABF">
            <w:rPr>
              <w:noProof/>
              <w:sz w:val="18"/>
              <w:szCs w:val="18"/>
              <w:lang w:val="es-CO"/>
            </w:rPr>
            <w:drawing>
              <wp:anchor distT="0" distB="0" distL="114300" distR="114300" simplePos="0" relativeHeight="251658242" behindDoc="0" locked="0" layoutInCell="1" allowOverlap="1" wp14:anchorId="160F2DD7" wp14:editId="3E62DAD6">
                <wp:simplePos x="0" y="0"/>
                <wp:positionH relativeFrom="column">
                  <wp:posOffset>6350</wp:posOffset>
                </wp:positionH>
                <wp:positionV relativeFrom="paragraph">
                  <wp:posOffset>40005</wp:posOffset>
                </wp:positionV>
                <wp:extent cx="2609850" cy="553085"/>
                <wp:effectExtent l="0" t="0" r="0" b="0"/>
                <wp:wrapNone/>
                <wp:docPr id="434683684" name="1 Imagen"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83684" name="1 Imagen" descr="Interfaz de usuario gráfica, Texto,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A990D24" w14:textId="77777777" w:rsidR="00836C36" w:rsidRDefault="00836C3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CF4E" w14:textId="77777777" w:rsidR="000A0189" w:rsidRDefault="000A0189">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1539"/>
    <w:multiLevelType w:val="multilevel"/>
    <w:tmpl w:val="C5E0CE22"/>
    <w:lvl w:ilvl="0">
      <w:start w:val="1"/>
      <w:numFmt w:val="decimal"/>
      <w:lvlText w:val="%1."/>
      <w:lvlJc w:val="left"/>
      <w:pPr>
        <w:ind w:left="284" w:firstLine="0"/>
      </w:pPr>
      <w:rPr>
        <w:rFonts w:hint="default"/>
        <w:b/>
      </w:rPr>
    </w:lvl>
    <w:lvl w:ilvl="1">
      <w:start w:val="1"/>
      <w:numFmt w:val="decimal"/>
      <w:lvlText w:val="%1.%2."/>
      <w:lvlJc w:val="left"/>
      <w:pPr>
        <w:ind w:left="366" w:hanging="432"/>
      </w:pPr>
      <w:rPr>
        <w:rFonts w:hint="default"/>
        <w:b/>
        <w:color w:val="auto"/>
      </w:rPr>
    </w:lvl>
    <w:lvl w:ilvl="2">
      <w:start w:val="1"/>
      <w:numFmt w:val="decimal"/>
      <w:lvlText w:val="%1.%2.%3."/>
      <w:lvlJc w:val="left"/>
      <w:pPr>
        <w:ind w:left="798" w:hanging="504"/>
      </w:pPr>
      <w:rPr>
        <w:rFonts w:hint="default"/>
        <w:b/>
      </w:rPr>
    </w:lvl>
    <w:lvl w:ilvl="3">
      <w:start w:val="1"/>
      <w:numFmt w:val="decimal"/>
      <w:lvlText w:val="%1.%2.%3.%4."/>
      <w:lvlJc w:val="left"/>
      <w:pPr>
        <w:ind w:left="1302" w:hanging="648"/>
      </w:pPr>
      <w:rPr>
        <w:rFonts w:hint="default"/>
        <w:b/>
      </w:rPr>
    </w:lvl>
    <w:lvl w:ilvl="4">
      <w:start w:val="1"/>
      <w:numFmt w:val="decimal"/>
      <w:lvlText w:val="%1.%2.%3.%4.%5."/>
      <w:lvlJc w:val="left"/>
      <w:pPr>
        <w:ind w:left="1806" w:hanging="792"/>
      </w:pPr>
      <w:rPr>
        <w:rFonts w:hint="default"/>
        <w:b/>
      </w:rPr>
    </w:lvl>
    <w:lvl w:ilvl="5">
      <w:start w:val="1"/>
      <w:numFmt w:val="decimal"/>
      <w:lvlText w:val="%1.%2.%3.%4.%5.%6."/>
      <w:lvlJc w:val="left"/>
      <w:pPr>
        <w:ind w:left="2310" w:hanging="936"/>
      </w:pPr>
      <w:rPr>
        <w:rFonts w:hint="default"/>
        <w:b/>
      </w:rPr>
    </w:lvl>
    <w:lvl w:ilvl="6">
      <w:start w:val="1"/>
      <w:numFmt w:val="decimal"/>
      <w:lvlText w:val="%1.%2.%3.%4.%5.%6.%7."/>
      <w:lvlJc w:val="left"/>
      <w:pPr>
        <w:ind w:left="2814" w:hanging="1080"/>
      </w:pPr>
      <w:rPr>
        <w:rFonts w:hint="default"/>
        <w:b/>
      </w:rPr>
    </w:lvl>
    <w:lvl w:ilvl="7">
      <w:start w:val="1"/>
      <w:numFmt w:val="decimal"/>
      <w:lvlText w:val="%1.%2.%3.%4.%5.%6.%7.%8."/>
      <w:lvlJc w:val="left"/>
      <w:pPr>
        <w:ind w:left="3318" w:hanging="1224"/>
      </w:pPr>
      <w:rPr>
        <w:rFonts w:hint="default"/>
        <w:b/>
      </w:rPr>
    </w:lvl>
    <w:lvl w:ilvl="8">
      <w:start w:val="1"/>
      <w:numFmt w:val="decimal"/>
      <w:lvlText w:val="%1.%2.%3.%4.%5.%6.%7.%8.%9."/>
      <w:lvlJc w:val="left"/>
      <w:pPr>
        <w:ind w:left="3894" w:hanging="1440"/>
      </w:pPr>
      <w:rPr>
        <w:rFonts w:hint="default"/>
        <w:b/>
      </w:rPr>
    </w:lvl>
  </w:abstractNum>
  <w:abstractNum w:abstractNumId="1" w15:restartNumberingAfterBreak="0">
    <w:nsid w:val="03796358"/>
    <w:multiLevelType w:val="multilevel"/>
    <w:tmpl w:val="0922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9239A"/>
    <w:multiLevelType w:val="multilevel"/>
    <w:tmpl w:val="EBE65F80"/>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080" w:hanging="360"/>
      </w:pPr>
      <w:rPr>
        <w:rFonts w:ascii="Arial" w:eastAsia="Times New Roman" w:hAnsi="Arial" w:cs="Aria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4A132F2"/>
    <w:multiLevelType w:val="hybridMultilevel"/>
    <w:tmpl w:val="7416E648"/>
    <w:lvl w:ilvl="0" w:tplc="505078A4">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70C113E"/>
    <w:multiLevelType w:val="hybridMultilevel"/>
    <w:tmpl w:val="03C62780"/>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1564FA"/>
    <w:multiLevelType w:val="multilevel"/>
    <w:tmpl w:val="0F9A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CB23EA"/>
    <w:multiLevelType w:val="multilevel"/>
    <w:tmpl w:val="E494B4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CD7355E"/>
    <w:multiLevelType w:val="multilevel"/>
    <w:tmpl w:val="26D2BEBE"/>
    <w:lvl w:ilvl="0">
      <w:start w:val="1"/>
      <w:numFmt w:val="lowerLetter"/>
      <w:lvlText w:val="%1."/>
      <w:lvlJc w:val="left"/>
      <w:pPr>
        <w:ind w:left="435" w:hanging="435"/>
      </w:pPr>
      <w:rPr>
        <w:rFonts w:hint="default"/>
        <w:b/>
      </w:rPr>
    </w:lvl>
    <w:lvl w:ilvl="1">
      <w:start w:val="3"/>
      <w:numFmt w:val="decimal"/>
      <w:lvlText w:val="%1.%2"/>
      <w:lvlJc w:val="left"/>
      <w:pPr>
        <w:ind w:left="435" w:hanging="435"/>
      </w:pPr>
      <w:rPr>
        <w:rFonts w:eastAsia="Calibri" w:hint="default"/>
        <w:b/>
      </w:rPr>
    </w:lvl>
    <w:lvl w:ilvl="2">
      <w:start w:val="2"/>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8" w15:restartNumberingAfterBreak="0">
    <w:nsid w:val="0D3306D0"/>
    <w:multiLevelType w:val="hybridMultilevel"/>
    <w:tmpl w:val="FED252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CBF351"/>
    <w:multiLevelType w:val="hybridMultilevel"/>
    <w:tmpl w:val="9C1A29F6"/>
    <w:lvl w:ilvl="0" w:tplc="3DE631CA">
      <w:start w:val="1"/>
      <w:numFmt w:val="decimal"/>
      <w:lvlText w:val="%1."/>
      <w:lvlJc w:val="left"/>
      <w:pPr>
        <w:ind w:left="720" w:hanging="360"/>
      </w:pPr>
    </w:lvl>
    <w:lvl w:ilvl="1" w:tplc="835A876A">
      <w:start w:val="1"/>
      <w:numFmt w:val="lowerLetter"/>
      <w:lvlText w:val="%2."/>
      <w:lvlJc w:val="left"/>
      <w:pPr>
        <w:ind w:left="1440" w:hanging="360"/>
      </w:pPr>
    </w:lvl>
    <w:lvl w:ilvl="2" w:tplc="5B6215EE">
      <w:start w:val="1"/>
      <w:numFmt w:val="lowerRoman"/>
      <w:lvlText w:val="%3."/>
      <w:lvlJc w:val="right"/>
      <w:pPr>
        <w:ind w:left="2160" w:hanging="180"/>
      </w:pPr>
    </w:lvl>
    <w:lvl w:ilvl="3" w:tplc="B056881E">
      <w:start w:val="1"/>
      <w:numFmt w:val="decimal"/>
      <w:lvlText w:val="%4."/>
      <w:lvlJc w:val="left"/>
      <w:pPr>
        <w:ind w:left="2880" w:hanging="360"/>
      </w:pPr>
    </w:lvl>
    <w:lvl w:ilvl="4" w:tplc="4B30C138">
      <w:start w:val="1"/>
      <w:numFmt w:val="lowerLetter"/>
      <w:lvlText w:val="%5."/>
      <w:lvlJc w:val="left"/>
      <w:pPr>
        <w:ind w:left="3600" w:hanging="360"/>
      </w:pPr>
    </w:lvl>
    <w:lvl w:ilvl="5" w:tplc="0840F080">
      <w:start w:val="1"/>
      <w:numFmt w:val="lowerRoman"/>
      <w:lvlText w:val="%6."/>
      <w:lvlJc w:val="right"/>
      <w:pPr>
        <w:ind w:left="4320" w:hanging="180"/>
      </w:pPr>
    </w:lvl>
    <w:lvl w:ilvl="6" w:tplc="EFB69FFA">
      <w:start w:val="1"/>
      <w:numFmt w:val="decimal"/>
      <w:lvlText w:val="%7."/>
      <w:lvlJc w:val="left"/>
      <w:pPr>
        <w:ind w:left="5040" w:hanging="360"/>
      </w:pPr>
    </w:lvl>
    <w:lvl w:ilvl="7" w:tplc="B23ADE7E">
      <w:start w:val="1"/>
      <w:numFmt w:val="lowerLetter"/>
      <w:lvlText w:val="%8."/>
      <w:lvlJc w:val="left"/>
      <w:pPr>
        <w:ind w:left="5760" w:hanging="360"/>
      </w:pPr>
    </w:lvl>
    <w:lvl w:ilvl="8" w:tplc="2588408A">
      <w:start w:val="1"/>
      <w:numFmt w:val="lowerRoman"/>
      <w:lvlText w:val="%9."/>
      <w:lvlJc w:val="right"/>
      <w:pPr>
        <w:ind w:left="6480" w:hanging="180"/>
      </w:pPr>
    </w:lvl>
  </w:abstractNum>
  <w:abstractNum w:abstractNumId="10" w15:restartNumberingAfterBreak="0">
    <w:nsid w:val="0F5573DA"/>
    <w:multiLevelType w:val="multilevel"/>
    <w:tmpl w:val="AE0ED02A"/>
    <w:lvl w:ilvl="0">
      <w:start w:val="1"/>
      <w:numFmt w:val="decimal"/>
      <w:lvlText w:val="%1."/>
      <w:lvlJc w:val="left"/>
      <w:pPr>
        <w:ind w:left="-468" w:hanging="360"/>
      </w:pPr>
      <w:rPr>
        <w:b/>
        <w:bCs/>
      </w:rPr>
    </w:lvl>
    <w:lvl w:ilvl="1">
      <w:start w:val="1"/>
      <w:numFmt w:val="decimal"/>
      <w:isLgl/>
      <w:lvlText w:val="%1.%2"/>
      <w:lvlJc w:val="left"/>
      <w:pPr>
        <w:ind w:left="-468" w:hanging="360"/>
      </w:pPr>
      <w:rPr>
        <w:rFonts w:hint="default"/>
        <w:b/>
      </w:rPr>
    </w:lvl>
    <w:lvl w:ilvl="2">
      <w:start w:val="1"/>
      <w:numFmt w:val="decimal"/>
      <w:isLgl/>
      <w:lvlText w:val="%1.%2.%3"/>
      <w:lvlJc w:val="left"/>
      <w:pPr>
        <w:ind w:left="-108" w:hanging="720"/>
      </w:pPr>
      <w:rPr>
        <w:rFonts w:hint="default"/>
        <w:b/>
      </w:rPr>
    </w:lvl>
    <w:lvl w:ilvl="3">
      <w:start w:val="1"/>
      <w:numFmt w:val="decimal"/>
      <w:isLgl/>
      <w:lvlText w:val="%1.%2.%3.%4"/>
      <w:lvlJc w:val="left"/>
      <w:pPr>
        <w:ind w:left="-108" w:hanging="720"/>
      </w:pPr>
      <w:rPr>
        <w:rFonts w:hint="default"/>
        <w:b/>
      </w:rPr>
    </w:lvl>
    <w:lvl w:ilvl="4">
      <w:start w:val="1"/>
      <w:numFmt w:val="decimal"/>
      <w:isLgl/>
      <w:lvlText w:val="%1.%2.%3.%4.%5"/>
      <w:lvlJc w:val="left"/>
      <w:pPr>
        <w:ind w:left="252" w:hanging="1080"/>
      </w:pPr>
      <w:rPr>
        <w:rFonts w:hint="default"/>
        <w:b/>
      </w:rPr>
    </w:lvl>
    <w:lvl w:ilvl="5">
      <w:start w:val="1"/>
      <w:numFmt w:val="decimal"/>
      <w:isLgl/>
      <w:lvlText w:val="%1.%2.%3.%4.%5.%6"/>
      <w:lvlJc w:val="left"/>
      <w:pPr>
        <w:ind w:left="252" w:hanging="1080"/>
      </w:pPr>
      <w:rPr>
        <w:rFonts w:hint="default"/>
        <w:b/>
      </w:rPr>
    </w:lvl>
    <w:lvl w:ilvl="6">
      <w:start w:val="1"/>
      <w:numFmt w:val="decimal"/>
      <w:isLgl/>
      <w:lvlText w:val="%1.%2.%3.%4.%5.%6.%7"/>
      <w:lvlJc w:val="left"/>
      <w:pPr>
        <w:ind w:left="612" w:hanging="1440"/>
      </w:pPr>
      <w:rPr>
        <w:rFonts w:hint="default"/>
        <w:b/>
      </w:rPr>
    </w:lvl>
    <w:lvl w:ilvl="7">
      <w:start w:val="1"/>
      <w:numFmt w:val="decimal"/>
      <w:isLgl/>
      <w:lvlText w:val="%1.%2.%3.%4.%5.%6.%7.%8"/>
      <w:lvlJc w:val="left"/>
      <w:pPr>
        <w:ind w:left="612" w:hanging="1440"/>
      </w:pPr>
      <w:rPr>
        <w:rFonts w:hint="default"/>
        <w:b/>
      </w:rPr>
    </w:lvl>
    <w:lvl w:ilvl="8">
      <w:start w:val="1"/>
      <w:numFmt w:val="decimal"/>
      <w:isLgl/>
      <w:lvlText w:val="%1.%2.%3.%4.%5.%6.%7.%8.%9"/>
      <w:lvlJc w:val="left"/>
      <w:pPr>
        <w:ind w:left="972" w:hanging="1800"/>
      </w:pPr>
      <w:rPr>
        <w:rFonts w:hint="default"/>
        <w:b/>
      </w:rPr>
    </w:lvl>
  </w:abstractNum>
  <w:abstractNum w:abstractNumId="11" w15:restartNumberingAfterBreak="0">
    <w:nsid w:val="105E0CDE"/>
    <w:multiLevelType w:val="multilevel"/>
    <w:tmpl w:val="CA4AF7D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16E593E"/>
    <w:multiLevelType w:val="hybridMultilevel"/>
    <w:tmpl w:val="E9D2AFB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130F6BE7"/>
    <w:multiLevelType w:val="hybridMultilevel"/>
    <w:tmpl w:val="7200C26E"/>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15" w15:restartNumberingAfterBreak="0">
    <w:nsid w:val="14FA76DF"/>
    <w:multiLevelType w:val="hybridMultilevel"/>
    <w:tmpl w:val="74207660"/>
    <w:lvl w:ilvl="0" w:tplc="240A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4FC3035"/>
    <w:multiLevelType w:val="multilevel"/>
    <w:tmpl w:val="E5C8BBB6"/>
    <w:lvl w:ilvl="0">
      <w:start w:val="2"/>
      <w:numFmt w:val="decimal"/>
      <w:lvlText w:val="%1."/>
      <w:lvlJc w:val="left"/>
      <w:pPr>
        <w:ind w:left="360" w:hanging="360"/>
      </w:pPr>
      <w:rPr>
        <w:rFonts w:hint="default"/>
        <w:b/>
        <w:bCs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C703DBE"/>
    <w:multiLevelType w:val="multilevel"/>
    <w:tmpl w:val="A1F607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1E2E102C"/>
    <w:multiLevelType w:val="multilevel"/>
    <w:tmpl w:val="21E81C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2107CF"/>
    <w:multiLevelType w:val="multilevel"/>
    <w:tmpl w:val="9A86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9F1EA3"/>
    <w:multiLevelType w:val="hybridMultilevel"/>
    <w:tmpl w:val="0D6684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6F0054D"/>
    <w:multiLevelType w:val="hybridMultilevel"/>
    <w:tmpl w:val="0BD4491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8F86913"/>
    <w:multiLevelType w:val="multilevel"/>
    <w:tmpl w:val="B2FCF77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2C434025"/>
    <w:multiLevelType w:val="multilevel"/>
    <w:tmpl w:val="D7A8DBC8"/>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ascii="Arial" w:hAnsi="Arial" w:cs="Arial" w:hint="default"/>
        <w:b/>
        <w:bCs/>
        <w:sz w:val="20"/>
        <w:szCs w:val="20"/>
      </w:rPr>
    </w:lvl>
    <w:lvl w:ilvl="2">
      <w:start w:val="1"/>
      <w:numFmt w:val="decimal"/>
      <w:lvlText w:val="%1.%2.%3."/>
      <w:lvlJc w:val="left"/>
      <w:pPr>
        <w:ind w:left="504" w:hanging="504"/>
      </w:pPr>
      <w:rPr>
        <w:rFonts w:hint="default"/>
        <w:b/>
        <w:bCs/>
        <w:sz w:val="20"/>
        <w:szCs w:val="20"/>
      </w:rPr>
    </w:lvl>
    <w:lvl w:ilvl="3">
      <w:start w:val="1"/>
      <w:numFmt w:val="decimal"/>
      <w:lvlText w:val="%1.%2.%3.%4."/>
      <w:lvlJc w:val="left"/>
      <w:pPr>
        <w:ind w:left="220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C700F46"/>
    <w:multiLevelType w:val="multilevel"/>
    <w:tmpl w:val="69460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D03A0D"/>
    <w:multiLevelType w:val="multilevel"/>
    <w:tmpl w:val="81E816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32010991"/>
    <w:multiLevelType w:val="multilevel"/>
    <w:tmpl w:val="6EC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5E67FC"/>
    <w:multiLevelType w:val="multilevel"/>
    <w:tmpl w:val="1D6873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371F6752"/>
    <w:multiLevelType w:val="multilevel"/>
    <w:tmpl w:val="0E145DBE"/>
    <w:lvl w:ilvl="0">
      <w:start w:val="4"/>
      <w:numFmt w:val="decimal"/>
      <w:lvlText w:val="%1."/>
      <w:lvlJc w:val="left"/>
      <w:pPr>
        <w:ind w:left="360" w:hanging="360"/>
      </w:pPr>
      <w:rPr>
        <w:rFonts w:hint="default"/>
        <w:b/>
        <w:bCs/>
      </w:rPr>
    </w:lvl>
    <w:lvl w:ilvl="1">
      <w:start w:val="5"/>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0" w15:restartNumberingAfterBreak="0">
    <w:nsid w:val="37796287"/>
    <w:multiLevelType w:val="multilevel"/>
    <w:tmpl w:val="52387E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3DF52E1D"/>
    <w:multiLevelType w:val="hybridMultilevel"/>
    <w:tmpl w:val="9AA8A3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6574FA"/>
    <w:multiLevelType w:val="multilevel"/>
    <w:tmpl w:val="BCFA7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96465B"/>
    <w:multiLevelType w:val="hybridMultilevel"/>
    <w:tmpl w:val="92D205F0"/>
    <w:lvl w:ilvl="0" w:tplc="841C84E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F0C7CDC"/>
    <w:multiLevelType w:val="hybridMultilevel"/>
    <w:tmpl w:val="AC560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F4D3CB6"/>
    <w:multiLevelType w:val="multilevel"/>
    <w:tmpl w:val="C3FE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8A3842"/>
    <w:multiLevelType w:val="multilevel"/>
    <w:tmpl w:val="E22A02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41FC3545"/>
    <w:multiLevelType w:val="multilevel"/>
    <w:tmpl w:val="B1FA4B8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42F86F67"/>
    <w:multiLevelType w:val="multilevel"/>
    <w:tmpl w:val="868054DC"/>
    <w:lvl w:ilvl="0">
      <w:start w:val="1"/>
      <w:numFmt w:val="decimal"/>
      <w:lvlText w:val="%1."/>
      <w:lvlJc w:val="left"/>
      <w:pPr>
        <w:ind w:left="0" w:firstLine="0"/>
      </w:pPr>
      <w:rPr>
        <w:rFonts w:hint="default"/>
        <w:b/>
        <w:bCs/>
        <w:sz w:val="16"/>
        <w:szCs w:val="16"/>
      </w:rPr>
    </w:lvl>
    <w:lvl w:ilvl="1">
      <w:start w:val="1"/>
      <w:numFmt w:val="decimal"/>
      <w:lvlText w:val="%1.%2."/>
      <w:lvlJc w:val="left"/>
      <w:pPr>
        <w:ind w:left="0" w:firstLine="0"/>
      </w:pPr>
      <w:rPr>
        <w:rFonts w:hint="default"/>
        <w:b w:val="0"/>
        <w:bCs w:val="0"/>
        <w:sz w:val="16"/>
        <w:szCs w:val="16"/>
      </w:rPr>
    </w:lvl>
    <w:lvl w:ilvl="2">
      <w:start w:val="1"/>
      <w:numFmt w:val="decimal"/>
      <w:lvlText w:val="%1.%2.%3."/>
      <w:lvlJc w:val="left"/>
      <w:pPr>
        <w:ind w:left="0" w:firstLine="0"/>
      </w:pPr>
      <w:rPr>
        <w:rFonts w:hint="default"/>
        <w:b w:val="0"/>
        <w:bCs w:val="0"/>
      </w:rPr>
    </w:lvl>
    <w:lvl w:ilvl="3">
      <w:start w:val="1"/>
      <w:numFmt w:val="decimal"/>
      <w:lvlText w:val="%1.%2.%3.%4."/>
      <w:lvlJc w:val="left"/>
      <w:pPr>
        <w:ind w:left="0" w:firstLine="0"/>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55C1D16"/>
    <w:multiLevelType w:val="multilevel"/>
    <w:tmpl w:val="2C56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3073B8"/>
    <w:multiLevelType w:val="multilevel"/>
    <w:tmpl w:val="35C2A4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48844030"/>
    <w:multiLevelType w:val="hybridMultilevel"/>
    <w:tmpl w:val="4E3A78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497A0AB0"/>
    <w:multiLevelType w:val="hybridMultilevel"/>
    <w:tmpl w:val="B8AE61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A6B2462"/>
    <w:multiLevelType w:val="hybridMultilevel"/>
    <w:tmpl w:val="F67E04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A846A36"/>
    <w:multiLevelType w:val="multilevel"/>
    <w:tmpl w:val="EA987A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4E5C5FE2"/>
    <w:multiLevelType w:val="hybridMultilevel"/>
    <w:tmpl w:val="1BE6C826"/>
    <w:lvl w:ilvl="0" w:tplc="841C84EC">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4E653C22"/>
    <w:multiLevelType w:val="multilevel"/>
    <w:tmpl w:val="517C8B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4F55399F"/>
    <w:multiLevelType w:val="hybridMultilevel"/>
    <w:tmpl w:val="84506E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01E455B"/>
    <w:multiLevelType w:val="multilevel"/>
    <w:tmpl w:val="0D641400"/>
    <w:styleLink w:val="Nmero"/>
    <w:lvl w:ilvl="0">
      <w:start w:val="3"/>
      <w:numFmt w:val="decimal"/>
      <w:lvlText w:val="%1"/>
      <w:lvlJc w:val="left"/>
      <w:pPr>
        <w:ind w:left="375" w:hanging="375"/>
      </w:pPr>
      <w:rPr>
        <w:rFonts w:eastAsia="Times New Roman" w:hint="default"/>
        <w:b/>
      </w:rPr>
    </w:lvl>
    <w:lvl w:ilvl="1">
      <w:start w:val="11"/>
      <w:numFmt w:val="decimal"/>
      <w:lvlText w:val="%1.%2"/>
      <w:lvlJc w:val="left"/>
      <w:pPr>
        <w:ind w:left="375" w:hanging="375"/>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9" w15:restartNumberingAfterBreak="0">
    <w:nsid w:val="511E355E"/>
    <w:multiLevelType w:val="multilevel"/>
    <w:tmpl w:val="1F5C7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C74F1F"/>
    <w:multiLevelType w:val="hybridMultilevel"/>
    <w:tmpl w:val="22BE3F8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3D01681"/>
    <w:multiLevelType w:val="multilevel"/>
    <w:tmpl w:val="05BC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8C1B38"/>
    <w:multiLevelType w:val="multilevel"/>
    <w:tmpl w:val="CA662C0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56CA4B56"/>
    <w:multiLevelType w:val="multilevel"/>
    <w:tmpl w:val="CF6A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336C3C"/>
    <w:multiLevelType w:val="hybridMultilevel"/>
    <w:tmpl w:val="49A0E420"/>
    <w:lvl w:ilvl="0" w:tplc="240A000B">
      <w:start w:val="1"/>
      <w:numFmt w:val="bullet"/>
      <w:lvlText w:val=""/>
      <w:lvlJc w:val="left"/>
      <w:pPr>
        <w:ind w:left="1152" w:hanging="360"/>
      </w:pPr>
      <w:rPr>
        <w:rFonts w:ascii="Wingdings" w:hAnsi="Wingdings" w:hint="default"/>
      </w:rPr>
    </w:lvl>
    <w:lvl w:ilvl="1" w:tplc="240A0003">
      <w:start w:val="1"/>
      <w:numFmt w:val="bullet"/>
      <w:lvlText w:val="o"/>
      <w:lvlJc w:val="left"/>
      <w:pPr>
        <w:ind w:left="360" w:hanging="360"/>
      </w:pPr>
      <w:rPr>
        <w:rFonts w:ascii="Courier New" w:hAnsi="Courier New" w:cs="Courier New" w:hint="default"/>
      </w:rPr>
    </w:lvl>
    <w:lvl w:ilvl="2" w:tplc="240A000B">
      <w:start w:val="1"/>
      <w:numFmt w:val="bullet"/>
      <w:lvlText w:val=""/>
      <w:lvlJc w:val="left"/>
      <w:pPr>
        <w:ind w:left="2592" w:hanging="360"/>
      </w:pPr>
      <w:rPr>
        <w:rFonts w:ascii="Wingdings" w:hAnsi="Wingdings" w:hint="default"/>
      </w:rPr>
    </w:lvl>
    <w:lvl w:ilvl="3" w:tplc="240A000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55" w15:restartNumberingAfterBreak="0">
    <w:nsid w:val="583C46FF"/>
    <w:multiLevelType w:val="hybridMultilevel"/>
    <w:tmpl w:val="C836371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58422654"/>
    <w:multiLevelType w:val="multilevel"/>
    <w:tmpl w:val="B010FC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9B37824"/>
    <w:multiLevelType w:val="hybridMultilevel"/>
    <w:tmpl w:val="8A880E3A"/>
    <w:lvl w:ilvl="0" w:tplc="FFFFFFFF">
      <w:start w:val="1"/>
      <w:numFmt w:val="bullet"/>
      <w:lvlText w:val=""/>
      <w:lvlJc w:val="left"/>
      <w:pPr>
        <w:ind w:left="720" w:hanging="360"/>
      </w:pPr>
      <w:rPr>
        <w:rFonts w:ascii="Wingdings" w:hAnsi="Wingdings" w:hint="default"/>
      </w:rPr>
    </w:lvl>
    <w:lvl w:ilvl="1" w:tplc="240A000B">
      <w:start w:val="1"/>
      <w:numFmt w:val="bullet"/>
      <w:lvlText w:val=""/>
      <w:lvlJc w:val="left"/>
      <w:pPr>
        <w:ind w:left="72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A035B8A"/>
    <w:multiLevelType w:val="multilevel"/>
    <w:tmpl w:val="00840900"/>
    <w:lvl w:ilvl="0">
      <w:start w:val="1"/>
      <w:numFmt w:val="lowerLetter"/>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9" w15:restartNumberingAfterBreak="0">
    <w:nsid w:val="61E1427A"/>
    <w:multiLevelType w:val="hybridMultilevel"/>
    <w:tmpl w:val="FD70758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15:restartNumberingAfterBreak="0">
    <w:nsid w:val="646121A5"/>
    <w:multiLevelType w:val="multilevel"/>
    <w:tmpl w:val="584AA6F0"/>
    <w:lvl w:ilvl="0">
      <w:start w:val="1"/>
      <w:numFmt w:val="decimal"/>
      <w:lvlText w:val="%1."/>
      <w:lvlJc w:val="left"/>
      <w:pPr>
        <w:ind w:left="644" w:hanging="360"/>
      </w:pPr>
    </w:lvl>
    <w:lvl w:ilvl="1">
      <w:start w:val="1"/>
      <w:numFmt w:val="decimal"/>
      <w:isLgl/>
      <w:lvlText w:val="%1.%2"/>
      <w:lvlJc w:val="left"/>
      <w:pPr>
        <w:ind w:left="884" w:hanging="600"/>
      </w:pPr>
      <w:rPr>
        <w:rFonts w:hint="default"/>
      </w:rPr>
    </w:lvl>
    <w:lvl w:ilvl="2">
      <w:start w:val="2"/>
      <w:numFmt w:val="decimal"/>
      <w:isLgl/>
      <w:lvlText w:val="%1.%2.%3"/>
      <w:lvlJc w:val="left"/>
      <w:pPr>
        <w:ind w:left="1004" w:hanging="720"/>
      </w:pPr>
      <w:rPr>
        <w:rFonts w:hint="default"/>
      </w:rPr>
    </w:lvl>
    <w:lvl w:ilvl="3">
      <w:start w:val="2"/>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1" w15:restartNumberingAfterBreak="0">
    <w:nsid w:val="6834662A"/>
    <w:multiLevelType w:val="multilevel"/>
    <w:tmpl w:val="542E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1C6C23"/>
    <w:multiLevelType w:val="hybridMultilevel"/>
    <w:tmpl w:val="111815BA"/>
    <w:lvl w:ilvl="0" w:tplc="240A000B">
      <w:start w:val="1"/>
      <w:numFmt w:val="bullet"/>
      <w:lvlText w:val=""/>
      <w:lvlJc w:val="left"/>
      <w:pPr>
        <w:ind w:left="1965" w:hanging="360"/>
      </w:pPr>
      <w:rPr>
        <w:rFonts w:ascii="Wingdings" w:hAnsi="Wingdings" w:hint="default"/>
        <w:color w:val="auto"/>
      </w:rPr>
    </w:lvl>
    <w:lvl w:ilvl="1" w:tplc="240A0001">
      <w:start w:val="1"/>
      <w:numFmt w:val="bullet"/>
      <w:lvlText w:val=""/>
      <w:lvlJc w:val="left"/>
      <w:pPr>
        <w:ind w:left="1605" w:hanging="360"/>
      </w:pPr>
      <w:rPr>
        <w:rFonts w:ascii="Symbol" w:hAnsi="Symbol" w:hint="default"/>
      </w:rPr>
    </w:lvl>
    <w:lvl w:ilvl="2" w:tplc="240A000B">
      <w:start w:val="1"/>
      <w:numFmt w:val="bullet"/>
      <w:lvlText w:val=""/>
      <w:lvlJc w:val="left"/>
      <w:pPr>
        <w:ind w:left="3405" w:hanging="360"/>
      </w:pPr>
      <w:rPr>
        <w:rFonts w:ascii="Wingdings" w:hAnsi="Wingdings" w:hint="default"/>
      </w:rPr>
    </w:lvl>
    <w:lvl w:ilvl="3" w:tplc="E4D8C9D4">
      <w:start w:val="1"/>
      <w:numFmt w:val="bullet"/>
      <w:lvlText w:val=""/>
      <w:lvlJc w:val="left"/>
      <w:pPr>
        <w:ind w:left="4125" w:hanging="360"/>
      </w:pPr>
      <w:rPr>
        <w:rFonts w:ascii="Symbol" w:hAnsi="Symbol" w:hint="default"/>
        <w:lang w:val="es-ES_tradnl"/>
      </w:rPr>
    </w:lvl>
    <w:lvl w:ilvl="4" w:tplc="240A0003">
      <w:start w:val="1"/>
      <w:numFmt w:val="bullet"/>
      <w:lvlText w:val="o"/>
      <w:lvlJc w:val="left"/>
      <w:pPr>
        <w:ind w:left="4845" w:hanging="360"/>
      </w:pPr>
      <w:rPr>
        <w:rFonts w:ascii="Courier New" w:hAnsi="Courier New" w:cs="Courier New" w:hint="default"/>
      </w:rPr>
    </w:lvl>
    <w:lvl w:ilvl="5" w:tplc="240A0005" w:tentative="1">
      <w:start w:val="1"/>
      <w:numFmt w:val="bullet"/>
      <w:lvlText w:val=""/>
      <w:lvlJc w:val="left"/>
      <w:pPr>
        <w:ind w:left="5565" w:hanging="360"/>
      </w:pPr>
      <w:rPr>
        <w:rFonts w:ascii="Wingdings" w:hAnsi="Wingdings" w:hint="default"/>
      </w:rPr>
    </w:lvl>
    <w:lvl w:ilvl="6" w:tplc="240A0001" w:tentative="1">
      <w:start w:val="1"/>
      <w:numFmt w:val="bullet"/>
      <w:lvlText w:val=""/>
      <w:lvlJc w:val="left"/>
      <w:pPr>
        <w:ind w:left="6285" w:hanging="360"/>
      </w:pPr>
      <w:rPr>
        <w:rFonts w:ascii="Symbol" w:hAnsi="Symbol" w:hint="default"/>
      </w:rPr>
    </w:lvl>
    <w:lvl w:ilvl="7" w:tplc="240A0003" w:tentative="1">
      <w:start w:val="1"/>
      <w:numFmt w:val="bullet"/>
      <w:lvlText w:val="o"/>
      <w:lvlJc w:val="left"/>
      <w:pPr>
        <w:ind w:left="7005" w:hanging="360"/>
      </w:pPr>
      <w:rPr>
        <w:rFonts w:ascii="Courier New" w:hAnsi="Courier New" w:cs="Courier New" w:hint="default"/>
      </w:rPr>
    </w:lvl>
    <w:lvl w:ilvl="8" w:tplc="240A0005" w:tentative="1">
      <w:start w:val="1"/>
      <w:numFmt w:val="bullet"/>
      <w:lvlText w:val=""/>
      <w:lvlJc w:val="left"/>
      <w:pPr>
        <w:ind w:left="7725" w:hanging="360"/>
      </w:pPr>
      <w:rPr>
        <w:rFonts w:ascii="Wingdings" w:hAnsi="Wingdings" w:hint="default"/>
      </w:rPr>
    </w:lvl>
  </w:abstractNum>
  <w:abstractNum w:abstractNumId="63" w15:restartNumberingAfterBreak="0">
    <w:nsid w:val="6B3E040B"/>
    <w:multiLevelType w:val="multilevel"/>
    <w:tmpl w:val="3126D3A8"/>
    <w:styleLink w:val="Estilo1"/>
    <w:lvl w:ilvl="0">
      <w:start w:val="1"/>
      <w:numFmt w:val="decimal"/>
      <w:lvlText w:val="%1."/>
      <w:lvlJc w:val="left"/>
      <w:pPr>
        <w:ind w:left="360" w:hanging="360"/>
      </w:pPr>
      <w:rPr>
        <w:b/>
        <w:bCs/>
      </w:rPr>
    </w:lvl>
    <w:lvl w:ilvl="1">
      <w:start w:val="1"/>
      <w:numFmt w:val="bullet"/>
      <w:lvlText w:val=""/>
      <w:lvlJc w:val="left"/>
      <w:pPr>
        <w:ind w:left="360" w:hanging="360"/>
      </w:pPr>
      <w:rPr>
        <w:rFonts w:ascii="Wingdings" w:hAnsi="Wingding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64" w15:restartNumberingAfterBreak="0">
    <w:nsid w:val="6BB541AE"/>
    <w:multiLevelType w:val="multilevel"/>
    <w:tmpl w:val="FEFE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272CAF"/>
    <w:multiLevelType w:val="hybridMultilevel"/>
    <w:tmpl w:val="23FAAE48"/>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6" w15:restartNumberingAfterBreak="0">
    <w:nsid w:val="73D45CBC"/>
    <w:multiLevelType w:val="multilevel"/>
    <w:tmpl w:val="CD140D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47405C"/>
    <w:multiLevelType w:val="multilevel"/>
    <w:tmpl w:val="990615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88011B3"/>
    <w:multiLevelType w:val="multilevel"/>
    <w:tmpl w:val="71402A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9" w15:restartNumberingAfterBreak="0">
    <w:nsid w:val="78B17CDE"/>
    <w:multiLevelType w:val="multilevel"/>
    <w:tmpl w:val="7118260C"/>
    <w:lvl w:ilvl="0">
      <w:start w:val="1"/>
      <w:numFmt w:val="decimal"/>
      <w:lvlText w:val="%1"/>
      <w:lvlJc w:val="left"/>
      <w:pPr>
        <w:ind w:left="435" w:hanging="435"/>
      </w:pPr>
      <w:rPr>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0" w15:restartNumberingAfterBreak="0">
    <w:nsid w:val="79353682"/>
    <w:multiLevelType w:val="multilevel"/>
    <w:tmpl w:val="C7B2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235A6B"/>
    <w:multiLevelType w:val="hybridMultilevel"/>
    <w:tmpl w:val="FCBC8664"/>
    <w:lvl w:ilvl="0" w:tplc="240A0019">
      <w:start w:val="1"/>
      <w:numFmt w:val="lowerLetter"/>
      <w:lvlText w:val="%1."/>
      <w:lvlJc w:val="left"/>
      <w:pPr>
        <w:ind w:left="382" w:hanging="360"/>
      </w:pPr>
    </w:lvl>
    <w:lvl w:ilvl="1" w:tplc="240A0019" w:tentative="1">
      <w:start w:val="1"/>
      <w:numFmt w:val="lowerLetter"/>
      <w:lvlText w:val="%2."/>
      <w:lvlJc w:val="left"/>
      <w:pPr>
        <w:ind w:left="1102" w:hanging="360"/>
      </w:pPr>
    </w:lvl>
    <w:lvl w:ilvl="2" w:tplc="240A001B" w:tentative="1">
      <w:start w:val="1"/>
      <w:numFmt w:val="lowerRoman"/>
      <w:lvlText w:val="%3."/>
      <w:lvlJc w:val="right"/>
      <w:pPr>
        <w:ind w:left="1822" w:hanging="180"/>
      </w:pPr>
    </w:lvl>
    <w:lvl w:ilvl="3" w:tplc="240A000F" w:tentative="1">
      <w:start w:val="1"/>
      <w:numFmt w:val="decimal"/>
      <w:lvlText w:val="%4."/>
      <w:lvlJc w:val="left"/>
      <w:pPr>
        <w:ind w:left="2542" w:hanging="360"/>
      </w:pPr>
    </w:lvl>
    <w:lvl w:ilvl="4" w:tplc="240A0019" w:tentative="1">
      <w:start w:val="1"/>
      <w:numFmt w:val="lowerLetter"/>
      <w:lvlText w:val="%5."/>
      <w:lvlJc w:val="left"/>
      <w:pPr>
        <w:ind w:left="3262" w:hanging="360"/>
      </w:pPr>
    </w:lvl>
    <w:lvl w:ilvl="5" w:tplc="240A001B" w:tentative="1">
      <w:start w:val="1"/>
      <w:numFmt w:val="lowerRoman"/>
      <w:lvlText w:val="%6."/>
      <w:lvlJc w:val="right"/>
      <w:pPr>
        <w:ind w:left="3982" w:hanging="180"/>
      </w:pPr>
    </w:lvl>
    <w:lvl w:ilvl="6" w:tplc="240A000F" w:tentative="1">
      <w:start w:val="1"/>
      <w:numFmt w:val="decimal"/>
      <w:lvlText w:val="%7."/>
      <w:lvlJc w:val="left"/>
      <w:pPr>
        <w:ind w:left="4702" w:hanging="360"/>
      </w:pPr>
    </w:lvl>
    <w:lvl w:ilvl="7" w:tplc="240A0019" w:tentative="1">
      <w:start w:val="1"/>
      <w:numFmt w:val="lowerLetter"/>
      <w:lvlText w:val="%8."/>
      <w:lvlJc w:val="left"/>
      <w:pPr>
        <w:ind w:left="5422" w:hanging="360"/>
      </w:pPr>
    </w:lvl>
    <w:lvl w:ilvl="8" w:tplc="240A001B" w:tentative="1">
      <w:start w:val="1"/>
      <w:numFmt w:val="lowerRoman"/>
      <w:lvlText w:val="%9."/>
      <w:lvlJc w:val="right"/>
      <w:pPr>
        <w:ind w:left="6142" w:hanging="180"/>
      </w:pPr>
    </w:lvl>
  </w:abstractNum>
  <w:abstractNum w:abstractNumId="72" w15:restartNumberingAfterBreak="0">
    <w:nsid w:val="7FE370BB"/>
    <w:multiLevelType w:val="hybridMultilevel"/>
    <w:tmpl w:val="79680CC8"/>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num w:numId="1" w16cid:durableId="184758444">
    <w:abstractNumId w:val="17"/>
  </w:num>
  <w:num w:numId="2" w16cid:durableId="1704357114">
    <w:abstractNumId w:val="0"/>
  </w:num>
  <w:num w:numId="3" w16cid:durableId="180432299">
    <w:abstractNumId w:val="13"/>
  </w:num>
  <w:num w:numId="4" w16cid:durableId="1271086425">
    <w:abstractNumId w:val="25"/>
  </w:num>
  <w:num w:numId="5" w16cid:durableId="1500580609">
    <w:abstractNumId w:val="60"/>
  </w:num>
  <w:num w:numId="6" w16cid:durableId="1216699688">
    <w:abstractNumId w:val="10"/>
  </w:num>
  <w:num w:numId="7" w16cid:durableId="733772853">
    <w:abstractNumId w:val="47"/>
  </w:num>
  <w:num w:numId="8" w16cid:durableId="1764064479">
    <w:abstractNumId w:val="31"/>
  </w:num>
  <w:num w:numId="9" w16cid:durableId="44765601">
    <w:abstractNumId w:val="69"/>
  </w:num>
  <w:num w:numId="10" w16cid:durableId="695158986">
    <w:abstractNumId w:val="35"/>
  </w:num>
  <w:num w:numId="11" w16cid:durableId="2017732512">
    <w:abstractNumId w:val="63"/>
  </w:num>
  <w:num w:numId="12" w16cid:durableId="1633704474">
    <w:abstractNumId w:val="54"/>
  </w:num>
  <w:num w:numId="13" w16cid:durableId="1028988522">
    <w:abstractNumId w:val="57"/>
  </w:num>
  <w:num w:numId="14" w16cid:durableId="204367549">
    <w:abstractNumId w:val="21"/>
  </w:num>
  <w:num w:numId="15" w16cid:durableId="1307053518">
    <w:abstractNumId w:val="29"/>
  </w:num>
  <w:num w:numId="16" w16cid:durableId="788934774">
    <w:abstractNumId w:val="42"/>
  </w:num>
  <w:num w:numId="17" w16cid:durableId="2044595588">
    <w:abstractNumId w:val="38"/>
  </w:num>
  <w:num w:numId="18" w16cid:durableId="2081096978">
    <w:abstractNumId w:val="51"/>
  </w:num>
  <w:num w:numId="19" w16cid:durableId="834153218">
    <w:abstractNumId w:val="20"/>
  </w:num>
  <w:num w:numId="20" w16cid:durableId="1371610774">
    <w:abstractNumId w:val="70"/>
  </w:num>
  <w:num w:numId="21" w16cid:durableId="703287412">
    <w:abstractNumId w:val="5"/>
  </w:num>
  <w:num w:numId="22" w16cid:durableId="1037045584">
    <w:abstractNumId w:val="39"/>
  </w:num>
  <w:num w:numId="23" w16cid:durableId="1754669348">
    <w:abstractNumId w:val="27"/>
  </w:num>
  <w:num w:numId="24" w16cid:durableId="802237853">
    <w:abstractNumId w:val="66"/>
  </w:num>
  <w:num w:numId="25" w16cid:durableId="1970817804">
    <w:abstractNumId w:val="19"/>
  </w:num>
  <w:num w:numId="26" w16cid:durableId="1913193260">
    <w:abstractNumId w:val="6"/>
  </w:num>
  <w:num w:numId="27" w16cid:durableId="219053609">
    <w:abstractNumId w:val="40"/>
  </w:num>
  <w:num w:numId="28" w16cid:durableId="862787546">
    <w:abstractNumId w:val="30"/>
  </w:num>
  <w:num w:numId="29" w16cid:durableId="1818641488">
    <w:abstractNumId w:val="28"/>
  </w:num>
  <w:num w:numId="30" w16cid:durableId="634218270">
    <w:abstractNumId w:val="44"/>
  </w:num>
  <w:num w:numId="31" w16cid:durableId="923760519">
    <w:abstractNumId w:val="68"/>
  </w:num>
  <w:num w:numId="32" w16cid:durableId="1440569745">
    <w:abstractNumId w:val="11"/>
  </w:num>
  <w:num w:numId="33" w16cid:durableId="1053315487">
    <w:abstractNumId w:val="12"/>
  </w:num>
  <w:num w:numId="34" w16cid:durableId="386687851">
    <w:abstractNumId w:val="15"/>
  </w:num>
  <w:num w:numId="35" w16cid:durableId="597906646">
    <w:abstractNumId w:val="49"/>
  </w:num>
  <w:num w:numId="36" w16cid:durableId="1579435083">
    <w:abstractNumId w:val="18"/>
  </w:num>
  <w:num w:numId="37" w16cid:durableId="1901164959">
    <w:abstractNumId w:val="36"/>
  </w:num>
  <w:num w:numId="38" w16cid:durableId="1047610507">
    <w:abstractNumId w:val="26"/>
  </w:num>
  <w:num w:numId="39" w16cid:durableId="1102914987">
    <w:abstractNumId w:val="55"/>
  </w:num>
  <w:num w:numId="40" w16cid:durableId="1986230640">
    <w:abstractNumId w:val="37"/>
  </w:num>
  <w:num w:numId="41" w16cid:durableId="293482759">
    <w:abstractNumId w:val="23"/>
  </w:num>
  <w:num w:numId="42" w16cid:durableId="1123767983">
    <w:abstractNumId w:val="46"/>
  </w:num>
  <w:num w:numId="43" w16cid:durableId="1280181257">
    <w:abstractNumId w:val="2"/>
  </w:num>
  <w:num w:numId="44" w16cid:durableId="1018387366">
    <w:abstractNumId w:val="61"/>
  </w:num>
  <w:num w:numId="45" w16cid:durableId="807743554">
    <w:abstractNumId w:val="1"/>
  </w:num>
  <w:num w:numId="46" w16cid:durableId="247465581">
    <w:abstractNumId w:val="52"/>
  </w:num>
  <w:num w:numId="47" w16cid:durableId="238835272">
    <w:abstractNumId w:val="41"/>
  </w:num>
  <w:num w:numId="48" w16cid:durableId="889463518">
    <w:abstractNumId w:val="59"/>
  </w:num>
  <w:num w:numId="49" w16cid:durableId="1675297591">
    <w:abstractNumId w:val="65"/>
  </w:num>
  <w:num w:numId="50" w16cid:durableId="733704845">
    <w:abstractNumId w:val="32"/>
  </w:num>
  <w:num w:numId="51" w16cid:durableId="1367019730">
    <w:abstractNumId w:val="53"/>
  </w:num>
  <w:num w:numId="52" w16cid:durableId="433744135">
    <w:abstractNumId w:val="64"/>
  </w:num>
  <w:num w:numId="53" w16cid:durableId="1286110929">
    <w:abstractNumId w:val="67"/>
  </w:num>
  <w:num w:numId="54" w16cid:durableId="2059352233">
    <w:abstractNumId w:val="9"/>
  </w:num>
  <w:num w:numId="55" w16cid:durableId="2039427578">
    <w:abstractNumId w:val="58"/>
  </w:num>
  <w:num w:numId="56" w16cid:durableId="212693223">
    <w:abstractNumId w:val="7"/>
  </w:num>
  <w:num w:numId="57" w16cid:durableId="584192141">
    <w:abstractNumId w:val="24"/>
  </w:num>
  <w:num w:numId="58" w16cid:durableId="1210338614">
    <w:abstractNumId w:val="56"/>
  </w:num>
  <w:num w:numId="59" w16cid:durableId="734550168">
    <w:abstractNumId w:val="45"/>
  </w:num>
  <w:num w:numId="60" w16cid:durableId="126554094">
    <w:abstractNumId w:val="33"/>
  </w:num>
  <w:num w:numId="61" w16cid:durableId="994458687">
    <w:abstractNumId w:val="4"/>
  </w:num>
  <w:num w:numId="62" w16cid:durableId="760561748">
    <w:abstractNumId w:val="8"/>
  </w:num>
  <w:num w:numId="63" w16cid:durableId="2131824296">
    <w:abstractNumId w:val="62"/>
  </w:num>
  <w:num w:numId="64" w16cid:durableId="617027498">
    <w:abstractNumId w:val="3"/>
  </w:num>
  <w:num w:numId="65" w16cid:durableId="102576542">
    <w:abstractNumId w:val="22"/>
  </w:num>
  <w:num w:numId="66" w16cid:durableId="1492215623">
    <w:abstractNumId w:val="50"/>
  </w:num>
  <w:num w:numId="67" w16cid:durableId="381053261">
    <w:abstractNumId w:val="71"/>
  </w:num>
  <w:num w:numId="68" w16cid:durableId="1289245005">
    <w:abstractNumId w:val="48"/>
  </w:num>
  <w:num w:numId="69" w16cid:durableId="3287086">
    <w:abstractNumId w:val="16"/>
  </w:num>
  <w:num w:numId="70" w16cid:durableId="2013487358">
    <w:abstractNumId w:val="34"/>
  </w:num>
  <w:num w:numId="71" w16cid:durableId="114719825">
    <w:abstractNumId w:val="14"/>
  </w:num>
  <w:num w:numId="72" w16cid:durableId="1218249556">
    <w:abstractNumId w:val="43"/>
  </w:num>
  <w:num w:numId="73" w16cid:durableId="663508957">
    <w:abstractNumId w:val="7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CED"/>
    <w:rsid w:val="000003A1"/>
    <w:rsid w:val="00001904"/>
    <w:rsid w:val="00002096"/>
    <w:rsid w:val="0000251B"/>
    <w:rsid w:val="0000265B"/>
    <w:rsid w:val="0000275E"/>
    <w:rsid w:val="000029AD"/>
    <w:rsid w:val="00002DE7"/>
    <w:rsid w:val="00002F24"/>
    <w:rsid w:val="00003125"/>
    <w:rsid w:val="000031AB"/>
    <w:rsid w:val="000033BA"/>
    <w:rsid w:val="00003664"/>
    <w:rsid w:val="00003C59"/>
    <w:rsid w:val="000043D1"/>
    <w:rsid w:val="00004529"/>
    <w:rsid w:val="000047B9"/>
    <w:rsid w:val="000047C4"/>
    <w:rsid w:val="00005014"/>
    <w:rsid w:val="00005104"/>
    <w:rsid w:val="00005350"/>
    <w:rsid w:val="00005541"/>
    <w:rsid w:val="00005674"/>
    <w:rsid w:val="0000590B"/>
    <w:rsid w:val="00005B1A"/>
    <w:rsid w:val="00005D56"/>
    <w:rsid w:val="00006327"/>
    <w:rsid w:val="00006C13"/>
    <w:rsid w:val="00006D92"/>
    <w:rsid w:val="000078B3"/>
    <w:rsid w:val="00007D7F"/>
    <w:rsid w:val="00010519"/>
    <w:rsid w:val="00010BB3"/>
    <w:rsid w:val="00010F01"/>
    <w:rsid w:val="000112E3"/>
    <w:rsid w:val="00011F80"/>
    <w:rsid w:val="00011F86"/>
    <w:rsid w:val="000122FE"/>
    <w:rsid w:val="00012410"/>
    <w:rsid w:val="00012CAE"/>
    <w:rsid w:val="00012E2D"/>
    <w:rsid w:val="00012F75"/>
    <w:rsid w:val="00013554"/>
    <w:rsid w:val="00014205"/>
    <w:rsid w:val="00014328"/>
    <w:rsid w:val="0001437A"/>
    <w:rsid w:val="00014507"/>
    <w:rsid w:val="000148B1"/>
    <w:rsid w:val="00014950"/>
    <w:rsid w:val="0001498A"/>
    <w:rsid w:val="00015069"/>
    <w:rsid w:val="00015179"/>
    <w:rsid w:val="00015307"/>
    <w:rsid w:val="000153B6"/>
    <w:rsid w:val="000158EC"/>
    <w:rsid w:val="00015CCC"/>
    <w:rsid w:val="00015EF1"/>
    <w:rsid w:val="0001629E"/>
    <w:rsid w:val="000164C5"/>
    <w:rsid w:val="000178AC"/>
    <w:rsid w:val="000179D7"/>
    <w:rsid w:val="00017D37"/>
    <w:rsid w:val="00017EDB"/>
    <w:rsid w:val="0002125E"/>
    <w:rsid w:val="0002153B"/>
    <w:rsid w:val="00021984"/>
    <w:rsid w:val="000220DC"/>
    <w:rsid w:val="0002214A"/>
    <w:rsid w:val="000221D8"/>
    <w:rsid w:val="0002230B"/>
    <w:rsid w:val="00022415"/>
    <w:rsid w:val="00022951"/>
    <w:rsid w:val="00022F38"/>
    <w:rsid w:val="00023583"/>
    <w:rsid w:val="0002398B"/>
    <w:rsid w:val="00023A65"/>
    <w:rsid w:val="00023AF4"/>
    <w:rsid w:val="00023D88"/>
    <w:rsid w:val="00024798"/>
    <w:rsid w:val="0002517F"/>
    <w:rsid w:val="000255A3"/>
    <w:rsid w:val="00026688"/>
    <w:rsid w:val="00026828"/>
    <w:rsid w:val="000268C1"/>
    <w:rsid w:val="00026BD0"/>
    <w:rsid w:val="00026CDC"/>
    <w:rsid w:val="00026D95"/>
    <w:rsid w:val="0002713D"/>
    <w:rsid w:val="000273E4"/>
    <w:rsid w:val="000275A0"/>
    <w:rsid w:val="00027B44"/>
    <w:rsid w:val="00027C0F"/>
    <w:rsid w:val="000300C0"/>
    <w:rsid w:val="000300C6"/>
    <w:rsid w:val="0003041F"/>
    <w:rsid w:val="00030540"/>
    <w:rsid w:val="000308C1"/>
    <w:rsid w:val="00030C73"/>
    <w:rsid w:val="00030CBD"/>
    <w:rsid w:val="00030D81"/>
    <w:rsid w:val="00031351"/>
    <w:rsid w:val="000313DF"/>
    <w:rsid w:val="00031482"/>
    <w:rsid w:val="00031795"/>
    <w:rsid w:val="00031B4D"/>
    <w:rsid w:val="00031CCE"/>
    <w:rsid w:val="0003250C"/>
    <w:rsid w:val="000325B3"/>
    <w:rsid w:val="0003273F"/>
    <w:rsid w:val="00032866"/>
    <w:rsid w:val="000329F6"/>
    <w:rsid w:val="00032CE0"/>
    <w:rsid w:val="0003434D"/>
    <w:rsid w:val="00034456"/>
    <w:rsid w:val="00034475"/>
    <w:rsid w:val="00034511"/>
    <w:rsid w:val="00034610"/>
    <w:rsid w:val="00034829"/>
    <w:rsid w:val="00034E74"/>
    <w:rsid w:val="00034F0E"/>
    <w:rsid w:val="00035168"/>
    <w:rsid w:val="000353B8"/>
    <w:rsid w:val="0003543F"/>
    <w:rsid w:val="00035899"/>
    <w:rsid w:val="00035E85"/>
    <w:rsid w:val="00035EEE"/>
    <w:rsid w:val="000360EA"/>
    <w:rsid w:val="00036479"/>
    <w:rsid w:val="00037531"/>
    <w:rsid w:val="00037F5A"/>
    <w:rsid w:val="000407E2"/>
    <w:rsid w:val="00040814"/>
    <w:rsid w:val="000409D3"/>
    <w:rsid w:val="00040A62"/>
    <w:rsid w:val="00040B3B"/>
    <w:rsid w:val="00040C42"/>
    <w:rsid w:val="00041146"/>
    <w:rsid w:val="000411E2"/>
    <w:rsid w:val="0004162F"/>
    <w:rsid w:val="00041670"/>
    <w:rsid w:val="00041F2F"/>
    <w:rsid w:val="000420A7"/>
    <w:rsid w:val="000423CE"/>
    <w:rsid w:val="00042D36"/>
    <w:rsid w:val="000431C8"/>
    <w:rsid w:val="00043346"/>
    <w:rsid w:val="000436A2"/>
    <w:rsid w:val="00043CC0"/>
    <w:rsid w:val="00043D45"/>
    <w:rsid w:val="000441B6"/>
    <w:rsid w:val="0004436B"/>
    <w:rsid w:val="000444D3"/>
    <w:rsid w:val="000447ED"/>
    <w:rsid w:val="00044D8A"/>
    <w:rsid w:val="00044E67"/>
    <w:rsid w:val="00045A0B"/>
    <w:rsid w:val="00045C1F"/>
    <w:rsid w:val="00045D24"/>
    <w:rsid w:val="00045DC7"/>
    <w:rsid w:val="0004604B"/>
    <w:rsid w:val="00046C3E"/>
    <w:rsid w:val="00046F95"/>
    <w:rsid w:val="000471BC"/>
    <w:rsid w:val="00047868"/>
    <w:rsid w:val="00047A76"/>
    <w:rsid w:val="000507CC"/>
    <w:rsid w:val="00051311"/>
    <w:rsid w:val="00051D91"/>
    <w:rsid w:val="0005227D"/>
    <w:rsid w:val="000525BD"/>
    <w:rsid w:val="000526F9"/>
    <w:rsid w:val="00052943"/>
    <w:rsid w:val="00052986"/>
    <w:rsid w:val="0005326B"/>
    <w:rsid w:val="000536B0"/>
    <w:rsid w:val="00053C46"/>
    <w:rsid w:val="00054572"/>
    <w:rsid w:val="000546B1"/>
    <w:rsid w:val="0005475F"/>
    <w:rsid w:val="000547C8"/>
    <w:rsid w:val="00054C8A"/>
    <w:rsid w:val="00054E15"/>
    <w:rsid w:val="00054F16"/>
    <w:rsid w:val="000551B6"/>
    <w:rsid w:val="000552AA"/>
    <w:rsid w:val="000557C8"/>
    <w:rsid w:val="00055821"/>
    <w:rsid w:val="000567FC"/>
    <w:rsid w:val="00056C25"/>
    <w:rsid w:val="00056C6F"/>
    <w:rsid w:val="00056DD8"/>
    <w:rsid w:val="0005701A"/>
    <w:rsid w:val="000573F7"/>
    <w:rsid w:val="000575B0"/>
    <w:rsid w:val="00057890"/>
    <w:rsid w:val="00057D8F"/>
    <w:rsid w:val="00060663"/>
    <w:rsid w:val="00060706"/>
    <w:rsid w:val="00060BB3"/>
    <w:rsid w:val="00060CCC"/>
    <w:rsid w:val="00060E6E"/>
    <w:rsid w:val="000610E3"/>
    <w:rsid w:val="000611B6"/>
    <w:rsid w:val="000613EA"/>
    <w:rsid w:val="00061422"/>
    <w:rsid w:val="000615DC"/>
    <w:rsid w:val="0006168D"/>
    <w:rsid w:val="00061EE1"/>
    <w:rsid w:val="00061FE7"/>
    <w:rsid w:val="00062005"/>
    <w:rsid w:val="00062485"/>
    <w:rsid w:val="000624BC"/>
    <w:rsid w:val="00062787"/>
    <w:rsid w:val="00062820"/>
    <w:rsid w:val="000629AD"/>
    <w:rsid w:val="0006322E"/>
    <w:rsid w:val="00064436"/>
    <w:rsid w:val="0006484A"/>
    <w:rsid w:val="000655A7"/>
    <w:rsid w:val="000656F4"/>
    <w:rsid w:val="000656F6"/>
    <w:rsid w:val="00065805"/>
    <w:rsid w:val="00065FCB"/>
    <w:rsid w:val="0006627B"/>
    <w:rsid w:val="00066400"/>
    <w:rsid w:val="0006654A"/>
    <w:rsid w:val="0006715B"/>
    <w:rsid w:val="000674AC"/>
    <w:rsid w:val="0006759C"/>
    <w:rsid w:val="00067B14"/>
    <w:rsid w:val="0007003D"/>
    <w:rsid w:val="000701C9"/>
    <w:rsid w:val="0007092D"/>
    <w:rsid w:val="000711B3"/>
    <w:rsid w:val="000716EB"/>
    <w:rsid w:val="00071740"/>
    <w:rsid w:val="00072016"/>
    <w:rsid w:val="000723AB"/>
    <w:rsid w:val="00072429"/>
    <w:rsid w:val="00072462"/>
    <w:rsid w:val="0007328A"/>
    <w:rsid w:val="0007331B"/>
    <w:rsid w:val="000734B6"/>
    <w:rsid w:val="0007352F"/>
    <w:rsid w:val="000735F5"/>
    <w:rsid w:val="000736EF"/>
    <w:rsid w:val="000737CB"/>
    <w:rsid w:val="000740BA"/>
    <w:rsid w:val="00074328"/>
    <w:rsid w:val="00074985"/>
    <w:rsid w:val="00074D24"/>
    <w:rsid w:val="00074D56"/>
    <w:rsid w:val="000756D9"/>
    <w:rsid w:val="000758BD"/>
    <w:rsid w:val="000759ED"/>
    <w:rsid w:val="00075B96"/>
    <w:rsid w:val="000765C6"/>
    <w:rsid w:val="00076A7E"/>
    <w:rsid w:val="00076FA5"/>
    <w:rsid w:val="000772AF"/>
    <w:rsid w:val="000774AC"/>
    <w:rsid w:val="00077BFB"/>
    <w:rsid w:val="000801B5"/>
    <w:rsid w:val="0008030F"/>
    <w:rsid w:val="0008049D"/>
    <w:rsid w:val="00080AE0"/>
    <w:rsid w:val="00080FBA"/>
    <w:rsid w:val="00081428"/>
    <w:rsid w:val="00081CD2"/>
    <w:rsid w:val="00081EE5"/>
    <w:rsid w:val="00082211"/>
    <w:rsid w:val="00082462"/>
    <w:rsid w:val="00082576"/>
    <w:rsid w:val="000827C6"/>
    <w:rsid w:val="00082B7F"/>
    <w:rsid w:val="00082E1F"/>
    <w:rsid w:val="000830E9"/>
    <w:rsid w:val="00083359"/>
    <w:rsid w:val="000836A2"/>
    <w:rsid w:val="00083855"/>
    <w:rsid w:val="00083B16"/>
    <w:rsid w:val="00084648"/>
    <w:rsid w:val="000848DF"/>
    <w:rsid w:val="00084968"/>
    <w:rsid w:val="00084A52"/>
    <w:rsid w:val="00084CCD"/>
    <w:rsid w:val="00084D7C"/>
    <w:rsid w:val="00084DE9"/>
    <w:rsid w:val="00084E64"/>
    <w:rsid w:val="00084EF8"/>
    <w:rsid w:val="00084F84"/>
    <w:rsid w:val="0008500A"/>
    <w:rsid w:val="00085020"/>
    <w:rsid w:val="00085090"/>
    <w:rsid w:val="000851AE"/>
    <w:rsid w:val="00085943"/>
    <w:rsid w:val="00086A3F"/>
    <w:rsid w:val="00087CDE"/>
    <w:rsid w:val="00090330"/>
    <w:rsid w:val="000905DF"/>
    <w:rsid w:val="00090977"/>
    <w:rsid w:val="00090998"/>
    <w:rsid w:val="000913FC"/>
    <w:rsid w:val="00091888"/>
    <w:rsid w:val="00091CC2"/>
    <w:rsid w:val="00092CEA"/>
    <w:rsid w:val="00092CF3"/>
    <w:rsid w:val="0009325E"/>
    <w:rsid w:val="00093288"/>
    <w:rsid w:val="0009351A"/>
    <w:rsid w:val="00093CC9"/>
    <w:rsid w:val="00093E22"/>
    <w:rsid w:val="00093EA5"/>
    <w:rsid w:val="0009406A"/>
    <w:rsid w:val="00094114"/>
    <w:rsid w:val="0009446E"/>
    <w:rsid w:val="00094943"/>
    <w:rsid w:val="00094CED"/>
    <w:rsid w:val="00094D77"/>
    <w:rsid w:val="00094DEE"/>
    <w:rsid w:val="00095358"/>
    <w:rsid w:val="00095681"/>
    <w:rsid w:val="000958A6"/>
    <w:rsid w:val="00095FBC"/>
    <w:rsid w:val="00095FFB"/>
    <w:rsid w:val="0009622D"/>
    <w:rsid w:val="000965F1"/>
    <w:rsid w:val="00096890"/>
    <w:rsid w:val="000968E9"/>
    <w:rsid w:val="00096F6D"/>
    <w:rsid w:val="00096F86"/>
    <w:rsid w:val="000974DE"/>
    <w:rsid w:val="000978FC"/>
    <w:rsid w:val="000A014A"/>
    <w:rsid w:val="000A0173"/>
    <w:rsid w:val="000A0189"/>
    <w:rsid w:val="000A08D1"/>
    <w:rsid w:val="000A12D5"/>
    <w:rsid w:val="000A12E1"/>
    <w:rsid w:val="000A12E3"/>
    <w:rsid w:val="000A1343"/>
    <w:rsid w:val="000A1379"/>
    <w:rsid w:val="000A13A7"/>
    <w:rsid w:val="000A15A2"/>
    <w:rsid w:val="000A1C56"/>
    <w:rsid w:val="000A1DD3"/>
    <w:rsid w:val="000A201B"/>
    <w:rsid w:val="000A2158"/>
    <w:rsid w:val="000A2E61"/>
    <w:rsid w:val="000A3035"/>
    <w:rsid w:val="000A30A7"/>
    <w:rsid w:val="000A3D03"/>
    <w:rsid w:val="000A3E89"/>
    <w:rsid w:val="000A3EC4"/>
    <w:rsid w:val="000A4360"/>
    <w:rsid w:val="000A4849"/>
    <w:rsid w:val="000A4C5A"/>
    <w:rsid w:val="000A5377"/>
    <w:rsid w:val="000A53E1"/>
    <w:rsid w:val="000A548B"/>
    <w:rsid w:val="000A59AE"/>
    <w:rsid w:val="000A6465"/>
    <w:rsid w:val="000A65AC"/>
    <w:rsid w:val="000A6CE9"/>
    <w:rsid w:val="000A6D13"/>
    <w:rsid w:val="000A7086"/>
    <w:rsid w:val="000A731B"/>
    <w:rsid w:val="000A77C1"/>
    <w:rsid w:val="000A7BBF"/>
    <w:rsid w:val="000A7EED"/>
    <w:rsid w:val="000A7F42"/>
    <w:rsid w:val="000B0389"/>
    <w:rsid w:val="000B0758"/>
    <w:rsid w:val="000B0ACD"/>
    <w:rsid w:val="000B0B27"/>
    <w:rsid w:val="000B0E21"/>
    <w:rsid w:val="000B0FDC"/>
    <w:rsid w:val="000B121F"/>
    <w:rsid w:val="000B12A1"/>
    <w:rsid w:val="000B1418"/>
    <w:rsid w:val="000B15B1"/>
    <w:rsid w:val="000B19D6"/>
    <w:rsid w:val="000B1F90"/>
    <w:rsid w:val="000B2CE8"/>
    <w:rsid w:val="000B306B"/>
    <w:rsid w:val="000B33E3"/>
    <w:rsid w:val="000B3930"/>
    <w:rsid w:val="000B3DF0"/>
    <w:rsid w:val="000B3EE7"/>
    <w:rsid w:val="000B41D4"/>
    <w:rsid w:val="000B43D3"/>
    <w:rsid w:val="000B4583"/>
    <w:rsid w:val="000B4EA6"/>
    <w:rsid w:val="000B5460"/>
    <w:rsid w:val="000B5D10"/>
    <w:rsid w:val="000B625B"/>
    <w:rsid w:val="000B62E6"/>
    <w:rsid w:val="000B73BD"/>
    <w:rsid w:val="000B7FA1"/>
    <w:rsid w:val="000C045C"/>
    <w:rsid w:val="000C04D6"/>
    <w:rsid w:val="000C08A0"/>
    <w:rsid w:val="000C0F01"/>
    <w:rsid w:val="000C2232"/>
    <w:rsid w:val="000C263D"/>
    <w:rsid w:val="000C266B"/>
    <w:rsid w:val="000C29B8"/>
    <w:rsid w:val="000C2B22"/>
    <w:rsid w:val="000C2E6B"/>
    <w:rsid w:val="000C2FDB"/>
    <w:rsid w:val="000C34F6"/>
    <w:rsid w:val="000C3E34"/>
    <w:rsid w:val="000C3ECB"/>
    <w:rsid w:val="000C4A89"/>
    <w:rsid w:val="000C4B56"/>
    <w:rsid w:val="000C4FD9"/>
    <w:rsid w:val="000C51BB"/>
    <w:rsid w:val="000C523F"/>
    <w:rsid w:val="000C5409"/>
    <w:rsid w:val="000C5922"/>
    <w:rsid w:val="000C595A"/>
    <w:rsid w:val="000C595C"/>
    <w:rsid w:val="000C5ABA"/>
    <w:rsid w:val="000C5BC6"/>
    <w:rsid w:val="000C5CEE"/>
    <w:rsid w:val="000C5DB0"/>
    <w:rsid w:val="000C6076"/>
    <w:rsid w:val="000C6C70"/>
    <w:rsid w:val="000C788B"/>
    <w:rsid w:val="000C7FC4"/>
    <w:rsid w:val="000D0858"/>
    <w:rsid w:val="000D0AED"/>
    <w:rsid w:val="000D0FD2"/>
    <w:rsid w:val="000D12CE"/>
    <w:rsid w:val="000D1824"/>
    <w:rsid w:val="000D1866"/>
    <w:rsid w:val="000D189E"/>
    <w:rsid w:val="000D198E"/>
    <w:rsid w:val="000D1F91"/>
    <w:rsid w:val="000D1FFE"/>
    <w:rsid w:val="000D22CA"/>
    <w:rsid w:val="000D2512"/>
    <w:rsid w:val="000D2599"/>
    <w:rsid w:val="000D284C"/>
    <w:rsid w:val="000D28E5"/>
    <w:rsid w:val="000D30CF"/>
    <w:rsid w:val="000D31D4"/>
    <w:rsid w:val="000D33F6"/>
    <w:rsid w:val="000D34E9"/>
    <w:rsid w:val="000D35EA"/>
    <w:rsid w:val="000D3776"/>
    <w:rsid w:val="000D3A2D"/>
    <w:rsid w:val="000D3AA4"/>
    <w:rsid w:val="000D4426"/>
    <w:rsid w:val="000D4464"/>
    <w:rsid w:val="000D4526"/>
    <w:rsid w:val="000D4ACE"/>
    <w:rsid w:val="000D6192"/>
    <w:rsid w:val="000D6442"/>
    <w:rsid w:val="000D6B36"/>
    <w:rsid w:val="000D6ECB"/>
    <w:rsid w:val="000D7188"/>
    <w:rsid w:val="000D74D0"/>
    <w:rsid w:val="000D7A07"/>
    <w:rsid w:val="000E010F"/>
    <w:rsid w:val="000E0526"/>
    <w:rsid w:val="000E0903"/>
    <w:rsid w:val="000E0E9F"/>
    <w:rsid w:val="000E13C5"/>
    <w:rsid w:val="000E2160"/>
    <w:rsid w:val="000E24D4"/>
    <w:rsid w:val="000E2737"/>
    <w:rsid w:val="000E2A1F"/>
    <w:rsid w:val="000E2C91"/>
    <w:rsid w:val="000E2D5F"/>
    <w:rsid w:val="000E2EB6"/>
    <w:rsid w:val="000E3181"/>
    <w:rsid w:val="000E324E"/>
    <w:rsid w:val="000E33E9"/>
    <w:rsid w:val="000E378B"/>
    <w:rsid w:val="000E3925"/>
    <w:rsid w:val="000E397E"/>
    <w:rsid w:val="000E3A46"/>
    <w:rsid w:val="000E3C4F"/>
    <w:rsid w:val="000E3E20"/>
    <w:rsid w:val="000E44C4"/>
    <w:rsid w:val="000E47E4"/>
    <w:rsid w:val="000E5C27"/>
    <w:rsid w:val="000E5E31"/>
    <w:rsid w:val="000E60DC"/>
    <w:rsid w:val="000E6128"/>
    <w:rsid w:val="000E6366"/>
    <w:rsid w:val="000E6721"/>
    <w:rsid w:val="000E69E2"/>
    <w:rsid w:val="000E6B52"/>
    <w:rsid w:val="000E7033"/>
    <w:rsid w:val="000E718A"/>
    <w:rsid w:val="000E7363"/>
    <w:rsid w:val="000E7386"/>
    <w:rsid w:val="000E7F58"/>
    <w:rsid w:val="000F02CF"/>
    <w:rsid w:val="000F0B79"/>
    <w:rsid w:val="000F100A"/>
    <w:rsid w:val="000F1254"/>
    <w:rsid w:val="000F14A9"/>
    <w:rsid w:val="000F165E"/>
    <w:rsid w:val="000F1974"/>
    <w:rsid w:val="000F2552"/>
    <w:rsid w:val="000F2556"/>
    <w:rsid w:val="000F26FD"/>
    <w:rsid w:val="000F2E0C"/>
    <w:rsid w:val="000F2E3B"/>
    <w:rsid w:val="000F2EF6"/>
    <w:rsid w:val="000F331C"/>
    <w:rsid w:val="000F33AA"/>
    <w:rsid w:val="000F3756"/>
    <w:rsid w:val="000F3A70"/>
    <w:rsid w:val="000F3CB2"/>
    <w:rsid w:val="000F3D34"/>
    <w:rsid w:val="000F3F8C"/>
    <w:rsid w:val="000F40CD"/>
    <w:rsid w:val="000F41BB"/>
    <w:rsid w:val="000F473E"/>
    <w:rsid w:val="000F49F4"/>
    <w:rsid w:val="000F4A9A"/>
    <w:rsid w:val="000F4AED"/>
    <w:rsid w:val="000F4D3D"/>
    <w:rsid w:val="000F59AD"/>
    <w:rsid w:val="000F63AD"/>
    <w:rsid w:val="000F6634"/>
    <w:rsid w:val="000F6A0B"/>
    <w:rsid w:val="000F6C41"/>
    <w:rsid w:val="000F700E"/>
    <w:rsid w:val="000F7176"/>
    <w:rsid w:val="000F723C"/>
    <w:rsid w:val="000F76E2"/>
    <w:rsid w:val="000F7785"/>
    <w:rsid w:val="000F787E"/>
    <w:rsid w:val="000F7912"/>
    <w:rsid w:val="000F7D3C"/>
    <w:rsid w:val="000F7FFA"/>
    <w:rsid w:val="0010000B"/>
    <w:rsid w:val="0010050F"/>
    <w:rsid w:val="00100C25"/>
    <w:rsid w:val="00100EEB"/>
    <w:rsid w:val="0010103F"/>
    <w:rsid w:val="00101249"/>
    <w:rsid w:val="00101481"/>
    <w:rsid w:val="0010149F"/>
    <w:rsid w:val="00101AF8"/>
    <w:rsid w:val="00101CB4"/>
    <w:rsid w:val="001023DA"/>
    <w:rsid w:val="00102835"/>
    <w:rsid w:val="00102B9E"/>
    <w:rsid w:val="00102F3B"/>
    <w:rsid w:val="00102F6B"/>
    <w:rsid w:val="001030CE"/>
    <w:rsid w:val="00103584"/>
    <w:rsid w:val="00103799"/>
    <w:rsid w:val="00103871"/>
    <w:rsid w:val="00103AEB"/>
    <w:rsid w:val="00103B02"/>
    <w:rsid w:val="00103C5F"/>
    <w:rsid w:val="00103CE7"/>
    <w:rsid w:val="00104135"/>
    <w:rsid w:val="00104166"/>
    <w:rsid w:val="00104403"/>
    <w:rsid w:val="00104555"/>
    <w:rsid w:val="001048B5"/>
    <w:rsid w:val="00104BF9"/>
    <w:rsid w:val="00104F02"/>
    <w:rsid w:val="00105A24"/>
    <w:rsid w:val="00105E53"/>
    <w:rsid w:val="00106D05"/>
    <w:rsid w:val="00107013"/>
    <w:rsid w:val="0010717D"/>
    <w:rsid w:val="001071FA"/>
    <w:rsid w:val="00107700"/>
    <w:rsid w:val="00107AC1"/>
    <w:rsid w:val="00107E95"/>
    <w:rsid w:val="00107F0A"/>
    <w:rsid w:val="0011006B"/>
    <w:rsid w:val="00110566"/>
    <w:rsid w:val="00110B1F"/>
    <w:rsid w:val="0011132E"/>
    <w:rsid w:val="00111562"/>
    <w:rsid w:val="001115FC"/>
    <w:rsid w:val="0011164A"/>
    <w:rsid w:val="001117A3"/>
    <w:rsid w:val="0011213F"/>
    <w:rsid w:val="001121AA"/>
    <w:rsid w:val="00112463"/>
    <w:rsid w:val="001125AC"/>
    <w:rsid w:val="001125F6"/>
    <w:rsid w:val="0011285A"/>
    <w:rsid w:val="00112ADC"/>
    <w:rsid w:val="00112B89"/>
    <w:rsid w:val="00112D34"/>
    <w:rsid w:val="00113284"/>
    <w:rsid w:val="00113582"/>
    <w:rsid w:val="001135A4"/>
    <w:rsid w:val="00113673"/>
    <w:rsid w:val="001137E5"/>
    <w:rsid w:val="00113922"/>
    <w:rsid w:val="00113E34"/>
    <w:rsid w:val="00114908"/>
    <w:rsid w:val="00115242"/>
    <w:rsid w:val="001152F8"/>
    <w:rsid w:val="00115D8A"/>
    <w:rsid w:val="00115DB9"/>
    <w:rsid w:val="001160C5"/>
    <w:rsid w:val="00116165"/>
    <w:rsid w:val="001164C3"/>
    <w:rsid w:val="00116E09"/>
    <w:rsid w:val="00116E87"/>
    <w:rsid w:val="00116F64"/>
    <w:rsid w:val="00117815"/>
    <w:rsid w:val="00120220"/>
    <w:rsid w:val="001203D3"/>
    <w:rsid w:val="001205F9"/>
    <w:rsid w:val="00120CE2"/>
    <w:rsid w:val="00121088"/>
    <w:rsid w:val="001213E8"/>
    <w:rsid w:val="00121CF3"/>
    <w:rsid w:val="0012234C"/>
    <w:rsid w:val="00122958"/>
    <w:rsid w:val="001235E7"/>
    <w:rsid w:val="001237EB"/>
    <w:rsid w:val="00123A0A"/>
    <w:rsid w:val="00123D94"/>
    <w:rsid w:val="00123F48"/>
    <w:rsid w:val="00124285"/>
    <w:rsid w:val="001242CC"/>
    <w:rsid w:val="00124763"/>
    <w:rsid w:val="00124906"/>
    <w:rsid w:val="00124AA4"/>
    <w:rsid w:val="00124F17"/>
    <w:rsid w:val="00125071"/>
    <w:rsid w:val="001250EF"/>
    <w:rsid w:val="001257DD"/>
    <w:rsid w:val="001258FD"/>
    <w:rsid w:val="00126184"/>
    <w:rsid w:val="001263AB"/>
    <w:rsid w:val="0012653C"/>
    <w:rsid w:val="00127D07"/>
    <w:rsid w:val="0013058B"/>
    <w:rsid w:val="00131086"/>
    <w:rsid w:val="001311D2"/>
    <w:rsid w:val="0013155A"/>
    <w:rsid w:val="001316B2"/>
    <w:rsid w:val="00131E86"/>
    <w:rsid w:val="0013208B"/>
    <w:rsid w:val="00132399"/>
    <w:rsid w:val="001324BD"/>
    <w:rsid w:val="00133EDB"/>
    <w:rsid w:val="001340D7"/>
    <w:rsid w:val="00134EA5"/>
    <w:rsid w:val="001358AB"/>
    <w:rsid w:val="00135BC2"/>
    <w:rsid w:val="00135D0E"/>
    <w:rsid w:val="00135ED5"/>
    <w:rsid w:val="001360BE"/>
    <w:rsid w:val="00136BEE"/>
    <w:rsid w:val="0013743F"/>
    <w:rsid w:val="0013750C"/>
    <w:rsid w:val="00137525"/>
    <w:rsid w:val="001376AD"/>
    <w:rsid w:val="00137AA9"/>
    <w:rsid w:val="00137E60"/>
    <w:rsid w:val="00137F43"/>
    <w:rsid w:val="0014016B"/>
    <w:rsid w:val="001408FD"/>
    <w:rsid w:val="00140C7A"/>
    <w:rsid w:val="00141156"/>
    <w:rsid w:val="00141A52"/>
    <w:rsid w:val="00141B54"/>
    <w:rsid w:val="00141BFE"/>
    <w:rsid w:val="001437A2"/>
    <w:rsid w:val="00143CA5"/>
    <w:rsid w:val="00144302"/>
    <w:rsid w:val="0014485C"/>
    <w:rsid w:val="00144D77"/>
    <w:rsid w:val="00144F29"/>
    <w:rsid w:val="00145252"/>
    <w:rsid w:val="00145299"/>
    <w:rsid w:val="001452C3"/>
    <w:rsid w:val="00145345"/>
    <w:rsid w:val="001455E4"/>
    <w:rsid w:val="00145AE3"/>
    <w:rsid w:val="00145AF5"/>
    <w:rsid w:val="00145B65"/>
    <w:rsid w:val="00145DFA"/>
    <w:rsid w:val="00145E23"/>
    <w:rsid w:val="0014672A"/>
    <w:rsid w:val="00147321"/>
    <w:rsid w:val="00147386"/>
    <w:rsid w:val="001476F7"/>
    <w:rsid w:val="0014793A"/>
    <w:rsid w:val="00147A71"/>
    <w:rsid w:val="00147D3C"/>
    <w:rsid w:val="00150155"/>
    <w:rsid w:val="001501E6"/>
    <w:rsid w:val="0015065B"/>
    <w:rsid w:val="001508E6"/>
    <w:rsid w:val="00151103"/>
    <w:rsid w:val="001513B1"/>
    <w:rsid w:val="00151476"/>
    <w:rsid w:val="001515A9"/>
    <w:rsid w:val="0015243C"/>
    <w:rsid w:val="00152EA4"/>
    <w:rsid w:val="00153568"/>
    <w:rsid w:val="001536E7"/>
    <w:rsid w:val="0015389C"/>
    <w:rsid w:val="00154301"/>
    <w:rsid w:val="00154304"/>
    <w:rsid w:val="00154320"/>
    <w:rsid w:val="0015459E"/>
    <w:rsid w:val="0015477D"/>
    <w:rsid w:val="0015490B"/>
    <w:rsid w:val="00154AD0"/>
    <w:rsid w:val="00154B1C"/>
    <w:rsid w:val="00154BC8"/>
    <w:rsid w:val="00154C0F"/>
    <w:rsid w:val="00154F7B"/>
    <w:rsid w:val="0015500E"/>
    <w:rsid w:val="0015522B"/>
    <w:rsid w:val="00155462"/>
    <w:rsid w:val="00155465"/>
    <w:rsid w:val="00155547"/>
    <w:rsid w:val="00155551"/>
    <w:rsid w:val="001558B3"/>
    <w:rsid w:val="001559AD"/>
    <w:rsid w:val="00155A95"/>
    <w:rsid w:val="00155E55"/>
    <w:rsid w:val="0015620D"/>
    <w:rsid w:val="001565DC"/>
    <w:rsid w:val="001567CB"/>
    <w:rsid w:val="00156AB8"/>
    <w:rsid w:val="00156DF3"/>
    <w:rsid w:val="00156FB5"/>
    <w:rsid w:val="0015738E"/>
    <w:rsid w:val="00157B21"/>
    <w:rsid w:val="00157E05"/>
    <w:rsid w:val="00157E07"/>
    <w:rsid w:val="001601A5"/>
    <w:rsid w:val="00160247"/>
    <w:rsid w:val="001604A4"/>
    <w:rsid w:val="001607D3"/>
    <w:rsid w:val="00161417"/>
    <w:rsid w:val="00161774"/>
    <w:rsid w:val="001619C4"/>
    <w:rsid w:val="00161F54"/>
    <w:rsid w:val="00161FBE"/>
    <w:rsid w:val="001621F7"/>
    <w:rsid w:val="001629F2"/>
    <w:rsid w:val="00162DBB"/>
    <w:rsid w:val="00163130"/>
    <w:rsid w:val="001632EF"/>
    <w:rsid w:val="001632F5"/>
    <w:rsid w:val="00163344"/>
    <w:rsid w:val="0016343B"/>
    <w:rsid w:val="001643F7"/>
    <w:rsid w:val="0016455D"/>
    <w:rsid w:val="001646E1"/>
    <w:rsid w:val="001649BF"/>
    <w:rsid w:val="00164ACF"/>
    <w:rsid w:val="00165303"/>
    <w:rsid w:val="001653BF"/>
    <w:rsid w:val="00165743"/>
    <w:rsid w:val="00165D1B"/>
    <w:rsid w:val="00165D5E"/>
    <w:rsid w:val="00165FA2"/>
    <w:rsid w:val="00167006"/>
    <w:rsid w:val="001672C4"/>
    <w:rsid w:val="00167486"/>
    <w:rsid w:val="00167597"/>
    <w:rsid w:val="0016763D"/>
    <w:rsid w:val="00167656"/>
    <w:rsid w:val="00167774"/>
    <w:rsid w:val="00167D59"/>
    <w:rsid w:val="00167D77"/>
    <w:rsid w:val="00170627"/>
    <w:rsid w:val="00170B71"/>
    <w:rsid w:val="001714E1"/>
    <w:rsid w:val="00171756"/>
    <w:rsid w:val="00171A6A"/>
    <w:rsid w:val="00172370"/>
    <w:rsid w:val="001728A3"/>
    <w:rsid w:val="00172E3C"/>
    <w:rsid w:val="001733FB"/>
    <w:rsid w:val="00173470"/>
    <w:rsid w:val="00173F56"/>
    <w:rsid w:val="00174938"/>
    <w:rsid w:val="00174A47"/>
    <w:rsid w:val="001753CB"/>
    <w:rsid w:val="0017581C"/>
    <w:rsid w:val="001758FD"/>
    <w:rsid w:val="00175E03"/>
    <w:rsid w:val="00175E95"/>
    <w:rsid w:val="001760F6"/>
    <w:rsid w:val="00176726"/>
    <w:rsid w:val="001769D3"/>
    <w:rsid w:val="00176DAF"/>
    <w:rsid w:val="0017706A"/>
    <w:rsid w:val="00177C80"/>
    <w:rsid w:val="00177CE0"/>
    <w:rsid w:val="00177D06"/>
    <w:rsid w:val="001800C3"/>
    <w:rsid w:val="001809C2"/>
    <w:rsid w:val="001814A5"/>
    <w:rsid w:val="001817EE"/>
    <w:rsid w:val="0018198E"/>
    <w:rsid w:val="00181B05"/>
    <w:rsid w:val="00181B8C"/>
    <w:rsid w:val="00182690"/>
    <w:rsid w:val="0018278E"/>
    <w:rsid w:val="00182E19"/>
    <w:rsid w:val="00183F52"/>
    <w:rsid w:val="00183F5B"/>
    <w:rsid w:val="001840BB"/>
    <w:rsid w:val="0018437B"/>
    <w:rsid w:val="001845E4"/>
    <w:rsid w:val="001848F4"/>
    <w:rsid w:val="00184CF5"/>
    <w:rsid w:val="0018523E"/>
    <w:rsid w:val="001853D4"/>
    <w:rsid w:val="00185483"/>
    <w:rsid w:val="00185A45"/>
    <w:rsid w:val="00185FCD"/>
    <w:rsid w:val="0018602C"/>
    <w:rsid w:val="001860AD"/>
    <w:rsid w:val="0018612E"/>
    <w:rsid w:val="001864FA"/>
    <w:rsid w:val="00186827"/>
    <w:rsid w:val="001871FB"/>
    <w:rsid w:val="0018742F"/>
    <w:rsid w:val="00187E9E"/>
    <w:rsid w:val="00187F07"/>
    <w:rsid w:val="00187F0E"/>
    <w:rsid w:val="00187F54"/>
    <w:rsid w:val="0019018B"/>
    <w:rsid w:val="0019022D"/>
    <w:rsid w:val="001903A6"/>
    <w:rsid w:val="0019070A"/>
    <w:rsid w:val="0019071A"/>
    <w:rsid w:val="00190995"/>
    <w:rsid w:val="00190F8A"/>
    <w:rsid w:val="001912A6"/>
    <w:rsid w:val="00191616"/>
    <w:rsid w:val="00192286"/>
    <w:rsid w:val="00192682"/>
    <w:rsid w:val="00192DC2"/>
    <w:rsid w:val="0019339A"/>
    <w:rsid w:val="001934BE"/>
    <w:rsid w:val="00193632"/>
    <w:rsid w:val="001941C2"/>
    <w:rsid w:val="0019435F"/>
    <w:rsid w:val="0019461D"/>
    <w:rsid w:val="00194896"/>
    <w:rsid w:val="001949B4"/>
    <w:rsid w:val="00195B8A"/>
    <w:rsid w:val="00195B99"/>
    <w:rsid w:val="00196EB4"/>
    <w:rsid w:val="00197187"/>
    <w:rsid w:val="00197456"/>
    <w:rsid w:val="00197675"/>
    <w:rsid w:val="00197682"/>
    <w:rsid w:val="001976E9"/>
    <w:rsid w:val="00197706"/>
    <w:rsid w:val="001A02E3"/>
    <w:rsid w:val="001A06F5"/>
    <w:rsid w:val="001A070B"/>
    <w:rsid w:val="001A14C0"/>
    <w:rsid w:val="001A1AD0"/>
    <w:rsid w:val="001A1D1C"/>
    <w:rsid w:val="001A1E9E"/>
    <w:rsid w:val="001A21C9"/>
    <w:rsid w:val="001A2707"/>
    <w:rsid w:val="001A280D"/>
    <w:rsid w:val="001A2FB5"/>
    <w:rsid w:val="001A393B"/>
    <w:rsid w:val="001A39BB"/>
    <w:rsid w:val="001A3F44"/>
    <w:rsid w:val="001A3F67"/>
    <w:rsid w:val="001A42E0"/>
    <w:rsid w:val="001A4506"/>
    <w:rsid w:val="001A47DA"/>
    <w:rsid w:val="001A6CA4"/>
    <w:rsid w:val="001A6EA5"/>
    <w:rsid w:val="001A73AC"/>
    <w:rsid w:val="001A746F"/>
    <w:rsid w:val="001A752F"/>
    <w:rsid w:val="001A764E"/>
    <w:rsid w:val="001B01BC"/>
    <w:rsid w:val="001B0248"/>
    <w:rsid w:val="001B069E"/>
    <w:rsid w:val="001B0DE0"/>
    <w:rsid w:val="001B12D8"/>
    <w:rsid w:val="001B1502"/>
    <w:rsid w:val="001B1931"/>
    <w:rsid w:val="001B196F"/>
    <w:rsid w:val="001B23D5"/>
    <w:rsid w:val="001B2501"/>
    <w:rsid w:val="001B2A08"/>
    <w:rsid w:val="001B2A62"/>
    <w:rsid w:val="001B2EAB"/>
    <w:rsid w:val="001B2F2B"/>
    <w:rsid w:val="001B334A"/>
    <w:rsid w:val="001B3385"/>
    <w:rsid w:val="001B33B2"/>
    <w:rsid w:val="001B3574"/>
    <w:rsid w:val="001B39B0"/>
    <w:rsid w:val="001B3CF2"/>
    <w:rsid w:val="001B4213"/>
    <w:rsid w:val="001B52B9"/>
    <w:rsid w:val="001B5B58"/>
    <w:rsid w:val="001B5C5C"/>
    <w:rsid w:val="001B5E40"/>
    <w:rsid w:val="001B6030"/>
    <w:rsid w:val="001B65B2"/>
    <w:rsid w:val="001B6786"/>
    <w:rsid w:val="001B69D9"/>
    <w:rsid w:val="001B7BBD"/>
    <w:rsid w:val="001B7CF9"/>
    <w:rsid w:val="001C0645"/>
    <w:rsid w:val="001C08B7"/>
    <w:rsid w:val="001C0BF0"/>
    <w:rsid w:val="001C1118"/>
    <w:rsid w:val="001C1284"/>
    <w:rsid w:val="001C12A9"/>
    <w:rsid w:val="001C2027"/>
    <w:rsid w:val="001C2128"/>
    <w:rsid w:val="001C2F6C"/>
    <w:rsid w:val="001C2FB6"/>
    <w:rsid w:val="001C3CF1"/>
    <w:rsid w:val="001C402E"/>
    <w:rsid w:val="001C4153"/>
    <w:rsid w:val="001C453A"/>
    <w:rsid w:val="001C459E"/>
    <w:rsid w:val="001C4E0F"/>
    <w:rsid w:val="001C556A"/>
    <w:rsid w:val="001C5AEE"/>
    <w:rsid w:val="001C5BE2"/>
    <w:rsid w:val="001C600E"/>
    <w:rsid w:val="001C602E"/>
    <w:rsid w:val="001C6364"/>
    <w:rsid w:val="001C6AA8"/>
    <w:rsid w:val="001C6CF3"/>
    <w:rsid w:val="001C6D93"/>
    <w:rsid w:val="001C6F6F"/>
    <w:rsid w:val="001C713B"/>
    <w:rsid w:val="001C7522"/>
    <w:rsid w:val="001C7715"/>
    <w:rsid w:val="001C7C57"/>
    <w:rsid w:val="001C7C68"/>
    <w:rsid w:val="001D0267"/>
    <w:rsid w:val="001D02A2"/>
    <w:rsid w:val="001D031C"/>
    <w:rsid w:val="001D0455"/>
    <w:rsid w:val="001D108C"/>
    <w:rsid w:val="001D1480"/>
    <w:rsid w:val="001D1F41"/>
    <w:rsid w:val="001D2029"/>
    <w:rsid w:val="001D22B2"/>
    <w:rsid w:val="001D2B90"/>
    <w:rsid w:val="001D2E46"/>
    <w:rsid w:val="001D2FDF"/>
    <w:rsid w:val="001D3126"/>
    <w:rsid w:val="001D3236"/>
    <w:rsid w:val="001D382D"/>
    <w:rsid w:val="001D3B25"/>
    <w:rsid w:val="001D3BC1"/>
    <w:rsid w:val="001D3BD9"/>
    <w:rsid w:val="001D3D5B"/>
    <w:rsid w:val="001D442A"/>
    <w:rsid w:val="001D4512"/>
    <w:rsid w:val="001D4619"/>
    <w:rsid w:val="001D4B41"/>
    <w:rsid w:val="001D52E6"/>
    <w:rsid w:val="001D5EA3"/>
    <w:rsid w:val="001D6090"/>
    <w:rsid w:val="001D62D7"/>
    <w:rsid w:val="001D6891"/>
    <w:rsid w:val="001D69BC"/>
    <w:rsid w:val="001D6E2E"/>
    <w:rsid w:val="001D6F69"/>
    <w:rsid w:val="001D73EA"/>
    <w:rsid w:val="001D74C6"/>
    <w:rsid w:val="001D7E63"/>
    <w:rsid w:val="001E00F5"/>
    <w:rsid w:val="001E0823"/>
    <w:rsid w:val="001E086A"/>
    <w:rsid w:val="001E0C69"/>
    <w:rsid w:val="001E1206"/>
    <w:rsid w:val="001E1236"/>
    <w:rsid w:val="001E1523"/>
    <w:rsid w:val="001E19BD"/>
    <w:rsid w:val="001E1C0E"/>
    <w:rsid w:val="001E1D82"/>
    <w:rsid w:val="001E2120"/>
    <w:rsid w:val="001E22BF"/>
    <w:rsid w:val="001E2A7C"/>
    <w:rsid w:val="001E2DD3"/>
    <w:rsid w:val="001E32CE"/>
    <w:rsid w:val="001E3635"/>
    <w:rsid w:val="001E3849"/>
    <w:rsid w:val="001E433D"/>
    <w:rsid w:val="001E4AA3"/>
    <w:rsid w:val="001E4AF9"/>
    <w:rsid w:val="001E592F"/>
    <w:rsid w:val="001E5AB8"/>
    <w:rsid w:val="001E5DAC"/>
    <w:rsid w:val="001E6294"/>
    <w:rsid w:val="001E632E"/>
    <w:rsid w:val="001E6B1A"/>
    <w:rsid w:val="001E6C02"/>
    <w:rsid w:val="001E6EE9"/>
    <w:rsid w:val="001E7053"/>
    <w:rsid w:val="001E71CC"/>
    <w:rsid w:val="001E7D1E"/>
    <w:rsid w:val="001E7E14"/>
    <w:rsid w:val="001F0327"/>
    <w:rsid w:val="001F05B2"/>
    <w:rsid w:val="001F0B41"/>
    <w:rsid w:val="001F0FD4"/>
    <w:rsid w:val="001F10AE"/>
    <w:rsid w:val="001F123C"/>
    <w:rsid w:val="001F1273"/>
    <w:rsid w:val="001F13F7"/>
    <w:rsid w:val="001F143C"/>
    <w:rsid w:val="001F15B4"/>
    <w:rsid w:val="001F15F1"/>
    <w:rsid w:val="001F17E3"/>
    <w:rsid w:val="001F1D2A"/>
    <w:rsid w:val="001F1D3F"/>
    <w:rsid w:val="001F1EEC"/>
    <w:rsid w:val="001F208F"/>
    <w:rsid w:val="001F21D7"/>
    <w:rsid w:val="001F267B"/>
    <w:rsid w:val="001F2942"/>
    <w:rsid w:val="001F3089"/>
    <w:rsid w:val="001F33F6"/>
    <w:rsid w:val="001F39BC"/>
    <w:rsid w:val="001F3DA7"/>
    <w:rsid w:val="001F3F61"/>
    <w:rsid w:val="001F41CA"/>
    <w:rsid w:val="001F43CF"/>
    <w:rsid w:val="001F450A"/>
    <w:rsid w:val="001F4B66"/>
    <w:rsid w:val="001F4C48"/>
    <w:rsid w:val="001F4CCF"/>
    <w:rsid w:val="001F4D62"/>
    <w:rsid w:val="001F4FF4"/>
    <w:rsid w:val="001F57F1"/>
    <w:rsid w:val="001F5926"/>
    <w:rsid w:val="001F65C1"/>
    <w:rsid w:val="001F6672"/>
    <w:rsid w:val="001F66E6"/>
    <w:rsid w:val="001F74AF"/>
    <w:rsid w:val="001F7925"/>
    <w:rsid w:val="001F7A27"/>
    <w:rsid w:val="001F7EEE"/>
    <w:rsid w:val="001F7FF7"/>
    <w:rsid w:val="002002F2"/>
    <w:rsid w:val="00200AF0"/>
    <w:rsid w:val="00200C05"/>
    <w:rsid w:val="00200C86"/>
    <w:rsid w:val="0020105A"/>
    <w:rsid w:val="002021A3"/>
    <w:rsid w:val="00202C4D"/>
    <w:rsid w:val="00202CF9"/>
    <w:rsid w:val="002032F3"/>
    <w:rsid w:val="00203456"/>
    <w:rsid w:val="00203600"/>
    <w:rsid w:val="00204142"/>
    <w:rsid w:val="0020436F"/>
    <w:rsid w:val="0020450C"/>
    <w:rsid w:val="002045B5"/>
    <w:rsid w:val="00204932"/>
    <w:rsid w:val="00204CC0"/>
    <w:rsid w:val="00204E44"/>
    <w:rsid w:val="00204FFE"/>
    <w:rsid w:val="00205B6F"/>
    <w:rsid w:val="0020657A"/>
    <w:rsid w:val="00206BF9"/>
    <w:rsid w:val="00206C2A"/>
    <w:rsid w:val="00206D48"/>
    <w:rsid w:val="00207067"/>
    <w:rsid w:val="00207254"/>
    <w:rsid w:val="00207384"/>
    <w:rsid w:val="00207741"/>
    <w:rsid w:val="00207DA9"/>
    <w:rsid w:val="002100C6"/>
    <w:rsid w:val="00210362"/>
    <w:rsid w:val="0021053A"/>
    <w:rsid w:val="0021053C"/>
    <w:rsid w:val="002112C9"/>
    <w:rsid w:val="00211557"/>
    <w:rsid w:val="00211A4D"/>
    <w:rsid w:val="00212603"/>
    <w:rsid w:val="00212945"/>
    <w:rsid w:val="00212D58"/>
    <w:rsid w:val="00212DF4"/>
    <w:rsid w:val="00212ECD"/>
    <w:rsid w:val="00212FFA"/>
    <w:rsid w:val="00213197"/>
    <w:rsid w:val="00214044"/>
    <w:rsid w:val="00214196"/>
    <w:rsid w:val="0021425D"/>
    <w:rsid w:val="0021440E"/>
    <w:rsid w:val="0021560A"/>
    <w:rsid w:val="0021574E"/>
    <w:rsid w:val="00215950"/>
    <w:rsid w:val="00215CF3"/>
    <w:rsid w:val="00215DC4"/>
    <w:rsid w:val="00215DDC"/>
    <w:rsid w:val="00215FB4"/>
    <w:rsid w:val="002164A9"/>
    <w:rsid w:val="00216645"/>
    <w:rsid w:val="00216DA5"/>
    <w:rsid w:val="00217105"/>
    <w:rsid w:val="00217240"/>
    <w:rsid w:val="00217246"/>
    <w:rsid w:val="002173BE"/>
    <w:rsid w:val="002175EE"/>
    <w:rsid w:val="00220D4F"/>
    <w:rsid w:val="00222029"/>
    <w:rsid w:val="00222391"/>
    <w:rsid w:val="002223A7"/>
    <w:rsid w:val="00222B35"/>
    <w:rsid w:val="00222E0E"/>
    <w:rsid w:val="00223418"/>
    <w:rsid w:val="00223FA3"/>
    <w:rsid w:val="0022497D"/>
    <w:rsid w:val="00224FDC"/>
    <w:rsid w:val="0022517A"/>
    <w:rsid w:val="002254E8"/>
    <w:rsid w:val="002257C2"/>
    <w:rsid w:val="00225FBD"/>
    <w:rsid w:val="00227287"/>
    <w:rsid w:val="00227388"/>
    <w:rsid w:val="00227557"/>
    <w:rsid w:val="00227579"/>
    <w:rsid w:val="002300D1"/>
    <w:rsid w:val="002301EF"/>
    <w:rsid w:val="002303B3"/>
    <w:rsid w:val="0023060E"/>
    <w:rsid w:val="00230882"/>
    <w:rsid w:val="0023096B"/>
    <w:rsid w:val="00230984"/>
    <w:rsid w:val="00230CDD"/>
    <w:rsid w:val="00231077"/>
    <w:rsid w:val="002313E0"/>
    <w:rsid w:val="00231767"/>
    <w:rsid w:val="00231930"/>
    <w:rsid w:val="00231B10"/>
    <w:rsid w:val="00231E93"/>
    <w:rsid w:val="0023208B"/>
    <w:rsid w:val="0023213F"/>
    <w:rsid w:val="002321AE"/>
    <w:rsid w:val="00232E00"/>
    <w:rsid w:val="00232EC0"/>
    <w:rsid w:val="00233048"/>
    <w:rsid w:val="002337D9"/>
    <w:rsid w:val="00233807"/>
    <w:rsid w:val="00233D74"/>
    <w:rsid w:val="00233F0E"/>
    <w:rsid w:val="002341E9"/>
    <w:rsid w:val="002346EF"/>
    <w:rsid w:val="00234920"/>
    <w:rsid w:val="00234AD3"/>
    <w:rsid w:val="00234DA5"/>
    <w:rsid w:val="00234EB8"/>
    <w:rsid w:val="0023595D"/>
    <w:rsid w:val="00235F4D"/>
    <w:rsid w:val="002362D3"/>
    <w:rsid w:val="0023659A"/>
    <w:rsid w:val="00236686"/>
    <w:rsid w:val="00236907"/>
    <w:rsid w:val="00236B5B"/>
    <w:rsid w:val="00237208"/>
    <w:rsid w:val="002372C8"/>
    <w:rsid w:val="00237704"/>
    <w:rsid w:val="00237AA8"/>
    <w:rsid w:val="00237D26"/>
    <w:rsid w:val="00237EAB"/>
    <w:rsid w:val="002401C6"/>
    <w:rsid w:val="002403D3"/>
    <w:rsid w:val="002405FE"/>
    <w:rsid w:val="002407F0"/>
    <w:rsid w:val="00241167"/>
    <w:rsid w:val="00241896"/>
    <w:rsid w:val="0024189B"/>
    <w:rsid w:val="002420A8"/>
    <w:rsid w:val="00242185"/>
    <w:rsid w:val="00242247"/>
    <w:rsid w:val="0024283E"/>
    <w:rsid w:val="0024298D"/>
    <w:rsid w:val="00242BD1"/>
    <w:rsid w:val="00242FB6"/>
    <w:rsid w:val="00242FD4"/>
    <w:rsid w:val="002433F9"/>
    <w:rsid w:val="00243621"/>
    <w:rsid w:val="0024364D"/>
    <w:rsid w:val="00243D0A"/>
    <w:rsid w:val="0024405A"/>
    <w:rsid w:val="0024408A"/>
    <w:rsid w:val="002448DF"/>
    <w:rsid w:val="00244B61"/>
    <w:rsid w:val="00244C06"/>
    <w:rsid w:val="002458FF"/>
    <w:rsid w:val="0024594D"/>
    <w:rsid w:val="00245A06"/>
    <w:rsid w:val="00245E32"/>
    <w:rsid w:val="00245ED8"/>
    <w:rsid w:val="00245F2D"/>
    <w:rsid w:val="0024697E"/>
    <w:rsid w:val="00246B14"/>
    <w:rsid w:val="00246C5F"/>
    <w:rsid w:val="0024732F"/>
    <w:rsid w:val="00247632"/>
    <w:rsid w:val="00247753"/>
    <w:rsid w:val="002477B6"/>
    <w:rsid w:val="00247A61"/>
    <w:rsid w:val="00247D99"/>
    <w:rsid w:val="00250589"/>
    <w:rsid w:val="00250685"/>
    <w:rsid w:val="00250780"/>
    <w:rsid w:val="002509A6"/>
    <w:rsid w:val="00250F38"/>
    <w:rsid w:val="0025157A"/>
    <w:rsid w:val="00251958"/>
    <w:rsid w:val="00251A1B"/>
    <w:rsid w:val="00251AF6"/>
    <w:rsid w:val="002529A8"/>
    <w:rsid w:val="00253718"/>
    <w:rsid w:val="00253F80"/>
    <w:rsid w:val="0025401A"/>
    <w:rsid w:val="00254656"/>
    <w:rsid w:val="00254CD6"/>
    <w:rsid w:val="00255A8E"/>
    <w:rsid w:val="0025639C"/>
    <w:rsid w:val="00256EA0"/>
    <w:rsid w:val="002572BA"/>
    <w:rsid w:val="0025732D"/>
    <w:rsid w:val="002574A1"/>
    <w:rsid w:val="00257576"/>
    <w:rsid w:val="002575DF"/>
    <w:rsid w:val="0025794F"/>
    <w:rsid w:val="0026003C"/>
    <w:rsid w:val="002602FE"/>
    <w:rsid w:val="00260736"/>
    <w:rsid w:val="00260C37"/>
    <w:rsid w:val="00261158"/>
    <w:rsid w:val="0026194E"/>
    <w:rsid w:val="00261ADF"/>
    <w:rsid w:val="0026216B"/>
    <w:rsid w:val="002621DC"/>
    <w:rsid w:val="002622C8"/>
    <w:rsid w:val="0026273F"/>
    <w:rsid w:val="002627D8"/>
    <w:rsid w:val="00262BCA"/>
    <w:rsid w:val="00263324"/>
    <w:rsid w:val="002634D2"/>
    <w:rsid w:val="002635BF"/>
    <w:rsid w:val="00264192"/>
    <w:rsid w:val="0026419E"/>
    <w:rsid w:val="0026432F"/>
    <w:rsid w:val="0026465D"/>
    <w:rsid w:val="00264814"/>
    <w:rsid w:val="00264AC5"/>
    <w:rsid w:val="00264AD4"/>
    <w:rsid w:val="00265AE1"/>
    <w:rsid w:val="00265D15"/>
    <w:rsid w:val="0026626E"/>
    <w:rsid w:val="0026665B"/>
    <w:rsid w:val="002671EA"/>
    <w:rsid w:val="002673CB"/>
    <w:rsid w:val="00267D2C"/>
    <w:rsid w:val="00267D3F"/>
    <w:rsid w:val="00267F67"/>
    <w:rsid w:val="00267F97"/>
    <w:rsid w:val="002700BF"/>
    <w:rsid w:val="00270F6E"/>
    <w:rsid w:val="0027158B"/>
    <w:rsid w:val="00272228"/>
    <w:rsid w:val="002722EF"/>
    <w:rsid w:val="002727CC"/>
    <w:rsid w:val="0027285E"/>
    <w:rsid w:val="00272A5A"/>
    <w:rsid w:val="00272AAA"/>
    <w:rsid w:val="00272C24"/>
    <w:rsid w:val="00272FBC"/>
    <w:rsid w:val="00273425"/>
    <w:rsid w:val="0027386B"/>
    <w:rsid w:val="00273AE0"/>
    <w:rsid w:val="00273D51"/>
    <w:rsid w:val="00273F1B"/>
    <w:rsid w:val="00274112"/>
    <w:rsid w:val="0027443D"/>
    <w:rsid w:val="002747CC"/>
    <w:rsid w:val="00274AE1"/>
    <w:rsid w:val="00274C50"/>
    <w:rsid w:val="00274CED"/>
    <w:rsid w:val="002754BC"/>
    <w:rsid w:val="00275767"/>
    <w:rsid w:val="0027594F"/>
    <w:rsid w:val="002759EB"/>
    <w:rsid w:val="0027605C"/>
    <w:rsid w:val="0027608F"/>
    <w:rsid w:val="002761C6"/>
    <w:rsid w:val="00276230"/>
    <w:rsid w:val="00276336"/>
    <w:rsid w:val="00276668"/>
    <w:rsid w:val="00276A44"/>
    <w:rsid w:val="00276E4C"/>
    <w:rsid w:val="002770FE"/>
    <w:rsid w:val="00277227"/>
    <w:rsid w:val="002778FA"/>
    <w:rsid w:val="002800E3"/>
    <w:rsid w:val="00280158"/>
    <w:rsid w:val="00280217"/>
    <w:rsid w:val="00280486"/>
    <w:rsid w:val="002807A4"/>
    <w:rsid w:val="00280937"/>
    <w:rsid w:val="002809DC"/>
    <w:rsid w:val="00280B98"/>
    <w:rsid w:val="002816BB"/>
    <w:rsid w:val="00281A06"/>
    <w:rsid w:val="00281EDA"/>
    <w:rsid w:val="002822EB"/>
    <w:rsid w:val="0028242A"/>
    <w:rsid w:val="00282B0F"/>
    <w:rsid w:val="00283824"/>
    <w:rsid w:val="002838A2"/>
    <w:rsid w:val="00283B44"/>
    <w:rsid w:val="00283C7D"/>
    <w:rsid w:val="00283EAE"/>
    <w:rsid w:val="00284ECE"/>
    <w:rsid w:val="00285BFB"/>
    <w:rsid w:val="00285C91"/>
    <w:rsid w:val="00285CE2"/>
    <w:rsid w:val="002870D9"/>
    <w:rsid w:val="00287255"/>
    <w:rsid w:val="00287259"/>
    <w:rsid w:val="00287A37"/>
    <w:rsid w:val="00287B72"/>
    <w:rsid w:val="00290261"/>
    <w:rsid w:val="00290302"/>
    <w:rsid w:val="00290BDE"/>
    <w:rsid w:val="00290FA3"/>
    <w:rsid w:val="002912A7"/>
    <w:rsid w:val="00291CA9"/>
    <w:rsid w:val="00292475"/>
    <w:rsid w:val="0029260D"/>
    <w:rsid w:val="00292BF5"/>
    <w:rsid w:val="00292CE5"/>
    <w:rsid w:val="00293022"/>
    <w:rsid w:val="00293092"/>
    <w:rsid w:val="00293859"/>
    <w:rsid w:val="00293A55"/>
    <w:rsid w:val="00293F35"/>
    <w:rsid w:val="00294881"/>
    <w:rsid w:val="00294D5C"/>
    <w:rsid w:val="00294FAD"/>
    <w:rsid w:val="00295698"/>
    <w:rsid w:val="0029574A"/>
    <w:rsid w:val="00295755"/>
    <w:rsid w:val="002961FD"/>
    <w:rsid w:val="00296599"/>
    <w:rsid w:val="002968C8"/>
    <w:rsid w:val="0029698A"/>
    <w:rsid w:val="00296A2D"/>
    <w:rsid w:val="00296D05"/>
    <w:rsid w:val="00296DDE"/>
    <w:rsid w:val="002976D5"/>
    <w:rsid w:val="00297B38"/>
    <w:rsid w:val="00297B39"/>
    <w:rsid w:val="00297C9A"/>
    <w:rsid w:val="00297F50"/>
    <w:rsid w:val="002A0B30"/>
    <w:rsid w:val="002A0E2A"/>
    <w:rsid w:val="002A0EBB"/>
    <w:rsid w:val="002A1169"/>
    <w:rsid w:val="002A1595"/>
    <w:rsid w:val="002A16E9"/>
    <w:rsid w:val="002A1B24"/>
    <w:rsid w:val="002A1F89"/>
    <w:rsid w:val="002A208C"/>
    <w:rsid w:val="002A214F"/>
    <w:rsid w:val="002A24E2"/>
    <w:rsid w:val="002A3384"/>
    <w:rsid w:val="002A3850"/>
    <w:rsid w:val="002A3BF2"/>
    <w:rsid w:val="002A3BFB"/>
    <w:rsid w:val="002A3C1B"/>
    <w:rsid w:val="002A3C41"/>
    <w:rsid w:val="002A4312"/>
    <w:rsid w:val="002A45D5"/>
    <w:rsid w:val="002A4662"/>
    <w:rsid w:val="002A4CE2"/>
    <w:rsid w:val="002A4E89"/>
    <w:rsid w:val="002A5049"/>
    <w:rsid w:val="002A55E3"/>
    <w:rsid w:val="002A5834"/>
    <w:rsid w:val="002A59D0"/>
    <w:rsid w:val="002A5C45"/>
    <w:rsid w:val="002A5D08"/>
    <w:rsid w:val="002A5EB2"/>
    <w:rsid w:val="002A5FF2"/>
    <w:rsid w:val="002A79C4"/>
    <w:rsid w:val="002A7CA0"/>
    <w:rsid w:val="002A7D3C"/>
    <w:rsid w:val="002B01AC"/>
    <w:rsid w:val="002B0A47"/>
    <w:rsid w:val="002B0AF8"/>
    <w:rsid w:val="002B0EBB"/>
    <w:rsid w:val="002B0F32"/>
    <w:rsid w:val="002B0F76"/>
    <w:rsid w:val="002B132D"/>
    <w:rsid w:val="002B16BC"/>
    <w:rsid w:val="002B2025"/>
    <w:rsid w:val="002B21DD"/>
    <w:rsid w:val="002B2342"/>
    <w:rsid w:val="002B246D"/>
    <w:rsid w:val="002B2FE0"/>
    <w:rsid w:val="002B3BEC"/>
    <w:rsid w:val="002B3CFB"/>
    <w:rsid w:val="002B424F"/>
    <w:rsid w:val="002B46D2"/>
    <w:rsid w:val="002B48CB"/>
    <w:rsid w:val="002B4C21"/>
    <w:rsid w:val="002B5F21"/>
    <w:rsid w:val="002B5FBC"/>
    <w:rsid w:val="002B6233"/>
    <w:rsid w:val="002B656F"/>
    <w:rsid w:val="002B6F12"/>
    <w:rsid w:val="002B6FF2"/>
    <w:rsid w:val="002B7AD2"/>
    <w:rsid w:val="002B7AFD"/>
    <w:rsid w:val="002C000B"/>
    <w:rsid w:val="002C0546"/>
    <w:rsid w:val="002C1535"/>
    <w:rsid w:val="002C187F"/>
    <w:rsid w:val="002C1924"/>
    <w:rsid w:val="002C1B36"/>
    <w:rsid w:val="002C1F29"/>
    <w:rsid w:val="002C227B"/>
    <w:rsid w:val="002C22E0"/>
    <w:rsid w:val="002C232B"/>
    <w:rsid w:val="002C23B0"/>
    <w:rsid w:val="002C26C7"/>
    <w:rsid w:val="002C288C"/>
    <w:rsid w:val="002C2B8C"/>
    <w:rsid w:val="002C2FD2"/>
    <w:rsid w:val="002C336E"/>
    <w:rsid w:val="002C34F9"/>
    <w:rsid w:val="002C394A"/>
    <w:rsid w:val="002C3C44"/>
    <w:rsid w:val="002C4028"/>
    <w:rsid w:val="002C4074"/>
    <w:rsid w:val="002C4225"/>
    <w:rsid w:val="002C448A"/>
    <w:rsid w:val="002C4826"/>
    <w:rsid w:val="002C4A9A"/>
    <w:rsid w:val="002C4BED"/>
    <w:rsid w:val="002C4FA7"/>
    <w:rsid w:val="002C504D"/>
    <w:rsid w:val="002C57AA"/>
    <w:rsid w:val="002C6B5D"/>
    <w:rsid w:val="002C6B8A"/>
    <w:rsid w:val="002C702F"/>
    <w:rsid w:val="002C733F"/>
    <w:rsid w:val="002C7398"/>
    <w:rsid w:val="002C79B3"/>
    <w:rsid w:val="002C7CD2"/>
    <w:rsid w:val="002D010F"/>
    <w:rsid w:val="002D0240"/>
    <w:rsid w:val="002D049F"/>
    <w:rsid w:val="002D0586"/>
    <w:rsid w:val="002D058A"/>
    <w:rsid w:val="002D0995"/>
    <w:rsid w:val="002D139E"/>
    <w:rsid w:val="002D13A8"/>
    <w:rsid w:val="002D1681"/>
    <w:rsid w:val="002D2129"/>
    <w:rsid w:val="002D22F8"/>
    <w:rsid w:val="002D254D"/>
    <w:rsid w:val="002D2738"/>
    <w:rsid w:val="002D2984"/>
    <w:rsid w:val="002D2CE1"/>
    <w:rsid w:val="002D2EC2"/>
    <w:rsid w:val="002D3580"/>
    <w:rsid w:val="002D40A4"/>
    <w:rsid w:val="002D4D53"/>
    <w:rsid w:val="002D4FB2"/>
    <w:rsid w:val="002D5061"/>
    <w:rsid w:val="002D51D0"/>
    <w:rsid w:val="002D53CF"/>
    <w:rsid w:val="002D546B"/>
    <w:rsid w:val="002D5514"/>
    <w:rsid w:val="002D5FA3"/>
    <w:rsid w:val="002D603B"/>
    <w:rsid w:val="002D60D0"/>
    <w:rsid w:val="002D653C"/>
    <w:rsid w:val="002D711D"/>
    <w:rsid w:val="002D7595"/>
    <w:rsid w:val="002D7B22"/>
    <w:rsid w:val="002D7E65"/>
    <w:rsid w:val="002D7EF1"/>
    <w:rsid w:val="002E0254"/>
    <w:rsid w:val="002E032F"/>
    <w:rsid w:val="002E1894"/>
    <w:rsid w:val="002E1B9C"/>
    <w:rsid w:val="002E1C1D"/>
    <w:rsid w:val="002E1DE4"/>
    <w:rsid w:val="002E251D"/>
    <w:rsid w:val="002E32EC"/>
    <w:rsid w:val="002E40D3"/>
    <w:rsid w:val="002E490D"/>
    <w:rsid w:val="002E4A20"/>
    <w:rsid w:val="002E4C6E"/>
    <w:rsid w:val="002E4E22"/>
    <w:rsid w:val="002E4F25"/>
    <w:rsid w:val="002E5F0D"/>
    <w:rsid w:val="002E66A2"/>
    <w:rsid w:val="002E72D8"/>
    <w:rsid w:val="002E7AD8"/>
    <w:rsid w:val="002E7B8E"/>
    <w:rsid w:val="002E7F10"/>
    <w:rsid w:val="002F05DB"/>
    <w:rsid w:val="002F08B8"/>
    <w:rsid w:val="002F1D03"/>
    <w:rsid w:val="002F266D"/>
    <w:rsid w:val="002F2714"/>
    <w:rsid w:val="002F2823"/>
    <w:rsid w:val="002F33CE"/>
    <w:rsid w:val="002F34FE"/>
    <w:rsid w:val="002F378C"/>
    <w:rsid w:val="002F3790"/>
    <w:rsid w:val="002F3E90"/>
    <w:rsid w:val="002F44B5"/>
    <w:rsid w:val="002F44EC"/>
    <w:rsid w:val="002F4BFE"/>
    <w:rsid w:val="002F4C31"/>
    <w:rsid w:val="002F4C97"/>
    <w:rsid w:val="002F5224"/>
    <w:rsid w:val="002F523C"/>
    <w:rsid w:val="002F540A"/>
    <w:rsid w:val="002F5EB6"/>
    <w:rsid w:val="002F615D"/>
    <w:rsid w:val="002F63A0"/>
    <w:rsid w:val="002F68BF"/>
    <w:rsid w:val="002F6C85"/>
    <w:rsid w:val="002F6D28"/>
    <w:rsid w:val="002F6E92"/>
    <w:rsid w:val="002F74E1"/>
    <w:rsid w:val="0030038E"/>
    <w:rsid w:val="00300575"/>
    <w:rsid w:val="00300628"/>
    <w:rsid w:val="00300DF5"/>
    <w:rsid w:val="00301045"/>
    <w:rsid w:val="003012B6"/>
    <w:rsid w:val="00301332"/>
    <w:rsid w:val="00301945"/>
    <w:rsid w:val="0030199D"/>
    <w:rsid w:val="00301A60"/>
    <w:rsid w:val="0030213B"/>
    <w:rsid w:val="00302754"/>
    <w:rsid w:val="00302845"/>
    <w:rsid w:val="00302A04"/>
    <w:rsid w:val="00302B34"/>
    <w:rsid w:val="00302C78"/>
    <w:rsid w:val="003033CB"/>
    <w:rsid w:val="003038C5"/>
    <w:rsid w:val="00303992"/>
    <w:rsid w:val="00304B11"/>
    <w:rsid w:val="00304BD4"/>
    <w:rsid w:val="00304C6B"/>
    <w:rsid w:val="00305097"/>
    <w:rsid w:val="00305122"/>
    <w:rsid w:val="003058B0"/>
    <w:rsid w:val="0030610A"/>
    <w:rsid w:val="003064C7"/>
    <w:rsid w:val="00306B56"/>
    <w:rsid w:val="00306DA3"/>
    <w:rsid w:val="00306EBB"/>
    <w:rsid w:val="0030713C"/>
    <w:rsid w:val="00307198"/>
    <w:rsid w:val="00307318"/>
    <w:rsid w:val="003073A8"/>
    <w:rsid w:val="0030784A"/>
    <w:rsid w:val="00307A5D"/>
    <w:rsid w:val="00310479"/>
    <w:rsid w:val="0031091F"/>
    <w:rsid w:val="00310FCE"/>
    <w:rsid w:val="00311065"/>
    <w:rsid w:val="003111B9"/>
    <w:rsid w:val="00311AA9"/>
    <w:rsid w:val="00311D87"/>
    <w:rsid w:val="00311E3B"/>
    <w:rsid w:val="00311F89"/>
    <w:rsid w:val="00312BA7"/>
    <w:rsid w:val="00312CAF"/>
    <w:rsid w:val="00313318"/>
    <w:rsid w:val="003133A1"/>
    <w:rsid w:val="00313D34"/>
    <w:rsid w:val="00313D93"/>
    <w:rsid w:val="00314075"/>
    <w:rsid w:val="003141A8"/>
    <w:rsid w:val="003141DE"/>
    <w:rsid w:val="003141DF"/>
    <w:rsid w:val="00315152"/>
    <w:rsid w:val="00315175"/>
    <w:rsid w:val="00315881"/>
    <w:rsid w:val="0031601B"/>
    <w:rsid w:val="003160B6"/>
    <w:rsid w:val="003162BB"/>
    <w:rsid w:val="003163DA"/>
    <w:rsid w:val="00316663"/>
    <w:rsid w:val="00316F19"/>
    <w:rsid w:val="003174F1"/>
    <w:rsid w:val="0031780F"/>
    <w:rsid w:val="00317DBC"/>
    <w:rsid w:val="00320139"/>
    <w:rsid w:val="00320340"/>
    <w:rsid w:val="0032043A"/>
    <w:rsid w:val="00320A24"/>
    <w:rsid w:val="00320C6F"/>
    <w:rsid w:val="003219A6"/>
    <w:rsid w:val="00321C39"/>
    <w:rsid w:val="00321D11"/>
    <w:rsid w:val="0032261E"/>
    <w:rsid w:val="003228D2"/>
    <w:rsid w:val="0032313F"/>
    <w:rsid w:val="003231F9"/>
    <w:rsid w:val="00323733"/>
    <w:rsid w:val="00323CF9"/>
    <w:rsid w:val="00323D44"/>
    <w:rsid w:val="00323E0C"/>
    <w:rsid w:val="00324062"/>
    <w:rsid w:val="0032470A"/>
    <w:rsid w:val="00324A6F"/>
    <w:rsid w:val="00325063"/>
    <w:rsid w:val="00325382"/>
    <w:rsid w:val="00325390"/>
    <w:rsid w:val="0032555E"/>
    <w:rsid w:val="00325B4A"/>
    <w:rsid w:val="003262D6"/>
    <w:rsid w:val="00326305"/>
    <w:rsid w:val="00326564"/>
    <w:rsid w:val="00326724"/>
    <w:rsid w:val="0032689D"/>
    <w:rsid w:val="003269FF"/>
    <w:rsid w:val="00326CC9"/>
    <w:rsid w:val="00326D97"/>
    <w:rsid w:val="00326EB0"/>
    <w:rsid w:val="003270FB"/>
    <w:rsid w:val="00327264"/>
    <w:rsid w:val="0032788F"/>
    <w:rsid w:val="00327DFF"/>
    <w:rsid w:val="0033014B"/>
    <w:rsid w:val="003302C5"/>
    <w:rsid w:val="00330590"/>
    <w:rsid w:val="0033070C"/>
    <w:rsid w:val="00330861"/>
    <w:rsid w:val="0033089E"/>
    <w:rsid w:val="00330D33"/>
    <w:rsid w:val="00331557"/>
    <w:rsid w:val="00332785"/>
    <w:rsid w:val="00332D1E"/>
    <w:rsid w:val="003331EA"/>
    <w:rsid w:val="00333B71"/>
    <w:rsid w:val="00334DA2"/>
    <w:rsid w:val="003356A3"/>
    <w:rsid w:val="003356F4"/>
    <w:rsid w:val="00335C21"/>
    <w:rsid w:val="00335F36"/>
    <w:rsid w:val="003360A6"/>
    <w:rsid w:val="00336623"/>
    <w:rsid w:val="003367EF"/>
    <w:rsid w:val="00336E17"/>
    <w:rsid w:val="00336E46"/>
    <w:rsid w:val="00336FD5"/>
    <w:rsid w:val="00336FE8"/>
    <w:rsid w:val="00337248"/>
    <w:rsid w:val="00337A5A"/>
    <w:rsid w:val="00337AD6"/>
    <w:rsid w:val="0034008D"/>
    <w:rsid w:val="003401FC"/>
    <w:rsid w:val="0034038D"/>
    <w:rsid w:val="00340F97"/>
    <w:rsid w:val="0034120E"/>
    <w:rsid w:val="00342035"/>
    <w:rsid w:val="003421D6"/>
    <w:rsid w:val="00342A3E"/>
    <w:rsid w:val="00342F70"/>
    <w:rsid w:val="003431EA"/>
    <w:rsid w:val="00343A7D"/>
    <w:rsid w:val="00343C2C"/>
    <w:rsid w:val="00343DB4"/>
    <w:rsid w:val="003443F3"/>
    <w:rsid w:val="00344C70"/>
    <w:rsid w:val="00344FCD"/>
    <w:rsid w:val="0034559A"/>
    <w:rsid w:val="00345993"/>
    <w:rsid w:val="00345CF5"/>
    <w:rsid w:val="00346378"/>
    <w:rsid w:val="00346889"/>
    <w:rsid w:val="00346AF9"/>
    <w:rsid w:val="00346C79"/>
    <w:rsid w:val="00347091"/>
    <w:rsid w:val="003477B2"/>
    <w:rsid w:val="00347844"/>
    <w:rsid w:val="00347CA5"/>
    <w:rsid w:val="00347E06"/>
    <w:rsid w:val="0035048C"/>
    <w:rsid w:val="00350530"/>
    <w:rsid w:val="003505B6"/>
    <w:rsid w:val="00350777"/>
    <w:rsid w:val="00350C71"/>
    <w:rsid w:val="0035148A"/>
    <w:rsid w:val="003515AC"/>
    <w:rsid w:val="0035168A"/>
    <w:rsid w:val="00351B25"/>
    <w:rsid w:val="00351E0A"/>
    <w:rsid w:val="00352043"/>
    <w:rsid w:val="00352173"/>
    <w:rsid w:val="003521C7"/>
    <w:rsid w:val="00352203"/>
    <w:rsid w:val="0035222D"/>
    <w:rsid w:val="0035238A"/>
    <w:rsid w:val="003524EA"/>
    <w:rsid w:val="003529CE"/>
    <w:rsid w:val="00352A3B"/>
    <w:rsid w:val="00352EFC"/>
    <w:rsid w:val="00353435"/>
    <w:rsid w:val="003538BD"/>
    <w:rsid w:val="00353C87"/>
    <w:rsid w:val="00353F9A"/>
    <w:rsid w:val="0035468E"/>
    <w:rsid w:val="00355C57"/>
    <w:rsid w:val="00355E4D"/>
    <w:rsid w:val="00356057"/>
    <w:rsid w:val="00356365"/>
    <w:rsid w:val="0035666F"/>
    <w:rsid w:val="00356790"/>
    <w:rsid w:val="003567D5"/>
    <w:rsid w:val="00357344"/>
    <w:rsid w:val="003573B7"/>
    <w:rsid w:val="003573E6"/>
    <w:rsid w:val="00357486"/>
    <w:rsid w:val="00357772"/>
    <w:rsid w:val="00357BF9"/>
    <w:rsid w:val="00357C20"/>
    <w:rsid w:val="00357DE0"/>
    <w:rsid w:val="00357E65"/>
    <w:rsid w:val="00357F40"/>
    <w:rsid w:val="003604E5"/>
    <w:rsid w:val="00361162"/>
    <w:rsid w:val="00361177"/>
    <w:rsid w:val="003613F6"/>
    <w:rsid w:val="003615BB"/>
    <w:rsid w:val="003615CB"/>
    <w:rsid w:val="00361925"/>
    <w:rsid w:val="00361AF8"/>
    <w:rsid w:val="003629BF"/>
    <w:rsid w:val="00362B20"/>
    <w:rsid w:val="00362C3B"/>
    <w:rsid w:val="00362D8D"/>
    <w:rsid w:val="00362F19"/>
    <w:rsid w:val="003635CB"/>
    <w:rsid w:val="003636DF"/>
    <w:rsid w:val="003636E5"/>
    <w:rsid w:val="00363861"/>
    <w:rsid w:val="00363948"/>
    <w:rsid w:val="003639D0"/>
    <w:rsid w:val="00363F22"/>
    <w:rsid w:val="00364453"/>
    <w:rsid w:val="0036456B"/>
    <w:rsid w:val="00364672"/>
    <w:rsid w:val="003649EF"/>
    <w:rsid w:val="003650DF"/>
    <w:rsid w:val="00365267"/>
    <w:rsid w:val="00365926"/>
    <w:rsid w:val="00365CE5"/>
    <w:rsid w:val="00366357"/>
    <w:rsid w:val="0036671E"/>
    <w:rsid w:val="00366A3E"/>
    <w:rsid w:val="00366ABB"/>
    <w:rsid w:val="003671F3"/>
    <w:rsid w:val="003676D2"/>
    <w:rsid w:val="0036793D"/>
    <w:rsid w:val="00367E2E"/>
    <w:rsid w:val="00367EA8"/>
    <w:rsid w:val="00367FD2"/>
    <w:rsid w:val="003700D1"/>
    <w:rsid w:val="0037121A"/>
    <w:rsid w:val="003716D3"/>
    <w:rsid w:val="00371746"/>
    <w:rsid w:val="003717B8"/>
    <w:rsid w:val="0037192D"/>
    <w:rsid w:val="00371CB4"/>
    <w:rsid w:val="00371CE2"/>
    <w:rsid w:val="00371EBA"/>
    <w:rsid w:val="003723DF"/>
    <w:rsid w:val="003725E0"/>
    <w:rsid w:val="00373A72"/>
    <w:rsid w:val="00373E91"/>
    <w:rsid w:val="003741D1"/>
    <w:rsid w:val="003742B2"/>
    <w:rsid w:val="0037435D"/>
    <w:rsid w:val="00374493"/>
    <w:rsid w:val="0037452E"/>
    <w:rsid w:val="003745F1"/>
    <w:rsid w:val="003748AB"/>
    <w:rsid w:val="003749AB"/>
    <w:rsid w:val="00374C19"/>
    <w:rsid w:val="0037509D"/>
    <w:rsid w:val="00375437"/>
    <w:rsid w:val="00375B3B"/>
    <w:rsid w:val="00376550"/>
    <w:rsid w:val="00376CC8"/>
    <w:rsid w:val="003770A4"/>
    <w:rsid w:val="003774F5"/>
    <w:rsid w:val="00377523"/>
    <w:rsid w:val="00377C3D"/>
    <w:rsid w:val="003803EE"/>
    <w:rsid w:val="00380426"/>
    <w:rsid w:val="0038049A"/>
    <w:rsid w:val="00380615"/>
    <w:rsid w:val="00380A49"/>
    <w:rsid w:val="00380DC9"/>
    <w:rsid w:val="00380DD9"/>
    <w:rsid w:val="00381003"/>
    <w:rsid w:val="003814DB"/>
    <w:rsid w:val="003815CA"/>
    <w:rsid w:val="0038171C"/>
    <w:rsid w:val="00381B44"/>
    <w:rsid w:val="00381B9A"/>
    <w:rsid w:val="00381EFF"/>
    <w:rsid w:val="0038272C"/>
    <w:rsid w:val="00382BAB"/>
    <w:rsid w:val="00382BBA"/>
    <w:rsid w:val="00382CDC"/>
    <w:rsid w:val="003832AA"/>
    <w:rsid w:val="00384619"/>
    <w:rsid w:val="0038462B"/>
    <w:rsid w:val="003848C4"/>
    <w:rsid w:val="003856FA"/>
    <w:rsid w:val="00386319"/>
    <w:rsid w:val="00386533"/>
    <w:rsid w:val="00386B16"/>
    <w:rsid w:val="00386B1B"/>
    <w:rsid w:val="00386EE9"/>
    <w:rsid w:val="003875C4"/>
    <w:rsid w:val="00387BC6"/>
    <w:rsid w:val="00387C4A"/>
    <w:rsid w:val="00387EF5"/>
    <w:rsid w:val="003902ED"/>
    <w:rsid w:val="00390582"/>
    <w:rsid w:val="003909AE"/>
    <w:rsid w:val="00390CAC"/>
    <w:rsid w:val="003913D0"/>
    <w:rsid w:val="003913F0"/>
    <w:rsid w:val="003916B2"/>
    <w:rsid w:val="0039174F"/>
    <w:rsid w:val="00391D3A"/>
    <w:rsid w:val="003924FC"/>
    <w:rsid w:val="00392E69"/>
    <w:rsid w:val="00392FC7"/>
    <w:rsid w:val="00393B60"/>
    <w:rsid w:val="00393BDD"/>
    <w:rsid w:val="00393E75"/>
    <w:rsid w:val="003942A8"/>
    <w:rsid w:val="0039435E"/>
    <w:rsid w:val="00394455"/>
    <w:rsid w:val="0039468D"/>
    <w:rsid w:val="00394B04"/>
    <w:rsid w:val="00394CD8"/>
    <w:rsid w:val="00394ED9"/>
    <w:rsid w:val="00395619"/>
    <w:rsid w:val="003957DF"/>
    <w:rsid w:val="00395B1D"/>
    <w:rsid w:val="00396F47"/>
    <w:rsid w:val="00397483"/>
    <w:rsid w:val="0039759B"/>
    <w:rsid w:val="00397AB6"/>
    <w:rsid w:val="003A00BA"/>
    <w:rsid w:val="003A01B2"/>
    <w:rsid w:val="003A0DF7"/>
    <w:rsid w:val="003A133A"/>
    <w:rsid w:val="003A1920"/>
    <w:rsid w:val="003A215E"/>
    <w:rsid w:val="003A250B"/>
    <w:rsid w:val="003A2C5E"/>
    <w:rsid w:val="003A3B9E"/>
    <w:rsid w:val="003A3BE1"/>
    <w:rsid w:val="003A45E0"/>
    <w:rsid w:val="003A487A"/>
    <w:rsid w:val="003A4A4B"/>
    <w:rsid w:val="003A4BDF"/>
    <w:rsid w:val="003A4E27"/>
    <w:rsid w:val="003A5BEF"/>
    <w:rsid w:val="003A5D5D"/>
    <w:rsid w:val="003A6171"/>
    <w:rsid w:val="003A6350"/>
    <w:rsid w:val="003A6597"/>
    <w:rsid w:val="003A6822"/>
    <w:rsid w:val="003A6A46"/>
    <w:rsid w:val="003A6B4E"/>
    <w:rsid w:val="003A6EDE"/>
    <w:rsid w:val="003A6FD8"/>
    <w:rsid w:val="003A7063"/>
    <w:rsid w:val="003A733F"/>
    <w:rsid w:val="003A73FA"/>
    <w:rsid w:val="003A76F2"/>
    <w:rsid w:val="003A7A1F"/>
    <w:rsid w:val="003A7C73"/>
    <w:rsid w:val="003B0811"/>
    <w:rsid w:val="003B0B88"/>
    <w:rsid w:val="003B0C87"/>
    <w:rsid w:val="003B0C95"/>
    <w:rsid w:val="003B1245"/>
    <w:rsid w:val="003B194E"/>
    <w:rsid w:val="003B1C4C"/>
    <w:rsid w:val="003B1C4F"/>
    <w:rsid w:val="003B1CCA"/>
    <w:rsid w:val="003B1D22"/>
    <w:rsid w:val="003B1D41"/>
    <w:rsid w:val="003B1DF4"/>
    <w:rsid w:val="003B2ABA"/>
    <w:rsid w:val="003B2B31"/>
    <w:rsid w:val="003B2E40"/>
    <w:rsid w:val="003B34C5"/>
    <w:rsid w:val="003B3A94"/>
    <w:rsid w:val="003B3CB3"/>
    <w:rsid w:val="003B3E78"/>
    <w:rsid w:val="003B425A"/>
    <w:rsid w:val="003B4490"/>
    <w:rsid w:val="003B4491"/>
    <w:rsid w:val="003B469F"/>
    <w:rsid w:val="003B4890"/>
    <w:rsid w:val="003B4D00"/>
    <w:rsid w:val="003B4F26"/>
    <w:rsid w:val="003B5211"/>
    <w:rsid w:val="003B5487"/>
    <w:rsid w:val="003B5654"/>
    <w:rsid w:val="003B62FE"/>
    <w:rsid w:val="003B6311"/>
    <w:rsid w:val="003B632E"/>
    <w:rsid w:val="003B64E3"/>
    <w:rsid w:val="003B673A"/>
    <w:rsid w:val="003B6A49"/>
    <w:rsid w:val="003B7527"/>
    <w:rsid w:val="003B7A03"/>
    <w:rsid w:val="003B7DE3"/>
    <w:rsid w:val="003B7EAC"/>
    <w:rsid w:val="003C0C75"/>
    <w:rsid w:val="003C0D98"/>
    <w:rsid w:val="003C0DF1"/>
    <w:rsid w:val="003C0E0A"/>
    <w:rsid w:val="003C1296"/>
    <w:rsid w:val="003C19F9"/>
    <w:rsid w:val="003C2098"/>
    <w:rsid w:val="003C209F"/>
    <w:rsid w:val="003C2790"/>
    <w:rsid w:val="003C2880"/>
    <w:rsid w:val="003C2946"/>
    <w:rsid w:val="003C2A43"/>
    <w:rsid w:val="003C3013"/>
    <w:rsid w:val="003C31B3"/>
    <w:rsid w:val="003C3230"/>
    <w:rsid w:val="003C386B"/>
    <w:rsid w:val="003C38A8"/>
    <w:rsid w:val="003C38E6"/>
    <w:rsid w:val="003C39B6"/>
    <w:rsid w:val="003C3A69"/>
    <w:rsid w:val="003C4207"/>
    <w:rsid w:val="003C4EBC"/>
    <w:rsid w:val="003C5056"/>
    <w:rsid w:val="003C5D4B"/>
    <w:rsid w:val="003C5E92"/>
    <w:rsid w:val="003C6235"/>
    <w:rsid w:val="003C6EFB"/>
    <w:rsid w:val="003C73F5"/>
    <w:rsid w:val="003C79B0"/>
    <w:rsid w:val="003D06D1"/>
    <w:rsid w:val="003D0A61"/>
    <w:rsid w:val="003D12BC"/>
    <w:rsid w:val="003D1391"/>
    <w:rsid w:val="003D19B2"/>
    <w:rsid w:val="003D2035"/>
    <w:rsid w:val="003D2418"/>
    <w:rsid w:val="003D245A"/>
    <w:rsid w:val="003D28D9"/>
    <w:rsid w:val="003D2A55"/>
    <w:rsid w:val="003D2E81"/>
    <w:rsid w:val="003D3574"/>
    <w:rsid w:val="003D396E"/>
    <w:rsid w:val="003D3A15"/>
    <w:rsid w:val="003D3B5C"/>
    <w:rsid w:val="003D400C"/>
    <w:rsid w:val="003D4730"/>
    <w:rsid w:val="003D4807"/>
    <w:rsid w:val="003D4AA6"/>
    <w:rsid w:val="003D4DD0"/>
    <w:rsid w:val="003D534E"/>
    <w:rsid w:val="003D590D"/>
    <w:rsid w:val="003D5BF3"/>
    <w:rsid w:val="003D5D4B"/>
    <w:rsid w:val="003D5E61"/>
    <w:rsid w:val="003D5EC0"/>
    <w:rsid w:val="003D645C"/>
    <w:rsid w:val="003D6CAB"/>
    <w:rsid w:val="003D6D5F"/>
    <w:rsid w:val="003D6EED"/>
    <w:rsid w:val="003D746F"/>
    <w:rsid w:val="003D749D"/>
    <w:rsid w:val="003D7785"/>
    <w:rsid w:val="003D7909"/>
    <w:rsid w:val="003D7E05"/>
    <w:rsid w:val="003E038D"/>
    <w:rsid w:val="003E062B"/>
    <w:rsid w:val="003E09AB"/>
    <w:rsid w:val="003E10AE"/>
    <w:rsid w:val="003E1F39"/>
    <w:rsid w:val="003E1FED"/>
    <w:rsid w:val="003E2396"/>
    <w:rsid w:val="003E24A3"/>
    <w:rsid w:val="003E24DE"/>
    <w:rsid w:val="003E27D9"/>
    <w:rsid w:val="003E2C89"/>
    <w:rsid w:val="003E2E48"/>
    <w:rsid w:val="003E2E6E"/>
    <w:rsid w:val="003E3353"/>
    <w:rsid w:val="003E4009"/>
    <w:rsid w:val="003E435E"/>
    <w:rsid w:val="003E4467"/>
    <w:rsid w:val="003E44C2"/>
    <w:rsid w:val="003E4600"/>
    <w:rsid w:val="003E4BDA"/>
    <w:rsid w:val="003E5EE5"/>
    <w:rsid w:val="003E697D"/>
    <w:rsid w:val="003E7AC9"/>
    <w:rsid w:val="003F02D4"/>
    <w:rsid w:val="003F04AF"/>
    <w:rsid w:val="003F08D5"/>
    <w:rsid w:val="003F1B08"/>
    <w:rsid w:val="003F1B46"/>
    <w:rsid w:val="003F1D57"/>
    <w:rsid w:val="003F1E28"/>
    <w:rsid w:val="003F2016"/>
    <w:rsid w:val="003F25A0"/>
    <w:rsid w:val="003F297E"/>
    <w:rsid w:val="003F2CB5"/>
    <w:rsid w:val="003F3238"/>
    <w:rsid w:val="003F376F"/>
    <w:rsid w:val="003F3851"/>
    <w:rsid w:val="003F3DEE"/>
    <w:rsid w:val="003F3F23"/>
    <w:rsid w:val="003F42FF"/>
    <w:rsid w:val="003F451F"/>
    <w:rsid w:val="003F470E"/>
    <w:rsid w:val="003F4A5B"/>
    <w:rsid w:val="003F53BD"/>
    <w:rsid w:val="003F5B4F"/>
    <w:rsid w:val="003F5C68"/>
    <w:rsid w:val="003F5C8D"/>
    <w:rsid w:val="003F5D3A"/>
    <w:rsid w:val="003F6327"/>
    <w:rsid w:val="003F699E"/>
    <w:rsid w:val="003F6E5B"/>
    <w:rsid w:val="003F7313"/>
    <w:rsid w:val="003F76E4"/>
    <w:rsid w:val="003F7971"/>
    <w:rsid w:val="0040115D"/>
    <w:rsid w:val="004011CF"/>
    <w:rsid w:val="004012CE"/>
    <w:rsid w:val="00401A85"/>
    <w:rsid w:val="00402184"/>
    <w:rsid w:val="004021B8"/>
    <w:rsid w:val="00402228"/>
    <w:rsid w:val="0040241E"/>
    <w:rsid w:val="00402500"/>
    <w:rsid w:val="0040368E"/>
    <w:rsid w:val="00403CD4"/>
    <w:rsid w:val="00403F3B"/>
    <w:rsid w:val="00403FB3"/>
    <w:rsid w:val="004041F4"/>
    <w:rsid w:val="00404297"/>
    <w:rsid w:val="00404305"/>
    <w:rsid w:val="00404796"/>
    <w:rsid w:val="00404CC7"/>
    <w:rsid w:val="00404F80"/>
    <w:rsid w:val="004060AA"/>
    <w:rsid w:val="00406333"/>
    <w:rsid w:val="004064BF"/>
    <w:rsid w:val="00406ACE"/>
    <w:rsid w:val="00406BC9"/>
    <w:rsid w:val="00406C8E"/>
    <w:rsid w:val="00406DA7"/>
    <w:rsid w:val="00406EAD"/>
    <w:rsid w:val="00407A9F"/>
    <w:rsid w:val="00407CA2"/>
    <w:rsid w:val="00407CE6"/>
    <w:rsid w:val="00410388"/>
    <w:rsid w:val="00410B90"/>
    <w:rsid w:val="004110E5"/>
    <w:rsid w:val="0041153B"/>
    <w:rsid w:val="00411D38"/>
    <w:rsid w:val="00412375"/>
    <w:rsid w:val="00412382"/>
    <w:rsid w:val="00412586"/>
    <w:rsid w:val="004125E7"/>
    <w:rsid w:val="00412622"/>
    <w:rsid w:val="0041281B"/>
    <w:rsid w:val="0041285D"/>
    <w:rsid w:val="004128CB"/>
    <w:rsid w:val="00412BF0"/>
    <w:rsid w:val="00412F91"/>
    <w:rsid w:val="004133BF"/>
    <w:rsid w:val="00413927"/>
    <w:rsid w:val="00413FDB"/>
    <w:rsid w:val="00413FFA"/>
    <w:rsid w:val="00414180"/>
    <w:rsid w:val="00414197"/>
    <w:rsid w:val="00414DA8"/>
    <w:rsid w:val="00415E62"/>
    <w:rsid w:val="004160C0"/>
    <w:rsid w:val="004167D0"/>
    <w:rsid w:val="00416A65"/>
    <w:rsid w:val="00416BD9"/>
    <w:rsid w:val="00417496"/>
    <w:rsid w:val="00417DD8"/>
    <w:rsid w:val="0042027C"/>
    <w:rsid w:val="00420CBF"/>
    <w:rsid w:val="0042100D"/>
    <w:rsid w:val="00421036"/>
    <w:rsid w:val="00421228"/>
    <w:rsid w:val="00421C20"/>
    <w:rsid w:val="004222E9"/>
    <w:rsid w:val="00422401"/>
    <w:rsid w:val="00422B21"/>
    <w:rsid w:val="00422DFB"/>
    <w:rsid w:val="00422F0B"/>
    <w:rsid w:val="00423076"/>
    <w:rsid w:val="00423C26"/>
    <w:rsid w:val="00423E92"/>
    <w:rsid w:val="00424185"/>
    <w:rsid w:val="0042458F"/>
    <w:rsid w:val="00424D24"/>
    <w:rsid w:val="00424D6E"/>
    <w:rsid w:val="004252B9"/>
    <w:rsid w:val="00425501"/>
    <w:rsid w:val="00425E0A"/>
    <w:rsid w:val="00425E68"/>
    <w:rsid w:val="00426198"/>
    <w:rsid w:val="0042661A"/>
    <w:rsid w:val="004273C1"/>
    <w:rsid w:val="004274DB"/>
    <w:rsid w:val="00427795"/>
    <w:rsid w:val="00427C59"/>
    <w:rsid w:val="00430F90"/>
    <w:rsid w:val="00430FF5"/>
    <w:rsid w:val="0043118D"/>
    <w:rsid w:val="004312C3"/>
    <w:rsid w:val="00431520"/>
    <w:rsid w:val="00431C39"/>
    <w:rsid w:val="0043247F"/>
    <w:rsid w:val="004324C9"/>
    <w:rsid w:val="004329C7"/>
    <w:rsid w:val="004331E9"/>
    <w:rsid w:val="00433421"/>
    <w:rsid w:val="00433A1B"/>
    <w:rsid w:val="00434123"/>
    <w:rsid w:val="00434130"/>
    <w:rsid w:val="0043432F"/>
    <w:rsid w:val="00434AD1"/>
    <w:rsid w:val="00434FE0"/>
    <w:rsid w:val="00435861"/>
    <w:rsid w:val="00435D25"/>
    <w:rsid w:val="004362F6"/>
    <w:rsid w:val="004364E9"/>
    <w:rsid w:val="00436934"/>
    <w:rsid w:val="004369E8"/>
    <w:rsid w:val="00436E7B"/>
    <w:rsid w:val="00436F19"/>
    <w:rsid w:val="0043706E"/>
    <w:rsid w:val="00437112"/>
    <w:rsid w:val="004376AD"/>
    <w:rsid w:val="00437A88"/>
    <w:rsid w:val="00440070"/>
    <w:rsid w:val="0044055C"/>
    <w:rsid w:val="0044066F"/>
    <w:rsid w:val="00440F68"/>
    <w:rsid w:val="0044102C"/>
    <w:rsid w:val="00441032"/>
    <w:rsid w:val="00441423"/>
    <w:rsid w:val="0044150D"/>
    <w:rsid w:val="0044175B"/>
    <w:rsid w:val="00441A38"/>
    <w:rsid w:val="00441DF8"/>
    <w:rsid w:val="00441E35"/>
    <w:rsid w:val="00442116"/>
    <w:rsid w:val="004423D4"/>
    <w:rsid w:val="00442500"/>
    <w:rsid w:val="004430A0"/>
    <w:rsid w:val="004437EC"/>
    <w:rsid w:val="0044381E"/>
    <w:rsid w:val="00443A9E"/>
    <w:rsid w:val="00443B84"/>
    <w:rsid w:val="00443CD6"/>
    <w:rsid w:val="00444089"/>
    <w:rsid w:val="0044408A"/>
    <w:rsid w:val="00444242"/>
    <w:rsid w:val="00444640"/>
    <w:rsid w:val="004446E0"/>
    <w:rsid w:val="00444717"/>
    <w:rsid w:val="00444860"/>
    <w:rsid w:val="00444DAF"/>
    <w:rsid w:val="00445885"/>
    <w:rsid w:val="00445A89"/>
    <w:rsid w:val="0044626A"/>
    <w:rsid w:val="00447264"/>
    <w:rsid w:val="004478AB"/>
    <w:rsid w:val="004478E3"/>
    <w:rsid w:val="00447FA5"/>
    <w:rsid w:val="00450125"/>
    <w:rsid w:val="004502B4"/>
    <w:rsid w:val="0045057C"/>
    <w:rsid w:val="004508E9"/>
    <w:rsid w:val="00450EBB"/>
    <w:rsid w:val="00451037"/>
    <w:rsid w:val="0045139C"/>
    <w:rsid w:val="00451576"/>
    <w:rsid w:val="00451BEB"/>
    <w:rsid w:val="00451D08"/>
    <w:rsid w:val="00451D0D"/>
    <w:rsid w:val="00451E99"/>
    <w:rsid w:val="00452099"/>
    <w:rsid w:val="00452F2B"/>
    <w:rsid w:val="00452FBC"/>
    <w:rsid w:val="004530D9"/>
    <w:rsid w:val="004532CA"/>
    <w:rsid w:val="004537B5"/>
    <w:rsid w:val="004539A5"/>
    <w:rsid w:val="00453EB0"/>
    <w:rsid w:val="00453F13"/>
    <w:rsid w:val="00455376"/>
    <w:rsid w:val="00455380"/>
    <w:rsid w:val="0045558E"/>
    <w:rsid w:val="00455E16"/>
    <w:rsid w:val="00456134"/>
    <w:rsid w:val="00456E63"/>
    <w:rsid w:val="004571A1"/>
    <w:rsid w:val="0046048F"/>
    <w:rsid w:val="00460615"/>
    <w:rsid w:val="004618C4"/>
    <w:rsid w:val="00461C0B"/>
    <w:rsid w:val="004621B5"/>
    <w:rsid w:val="004623A5"/>
    <w:rsid w:val="004625DF"/>
    <w:rsid w:val="00462B96"/>
    <w:rsid w:val="00462FD4"/>
    <w:rsid w:val="00463053"/>
    <w:rsid w:val="00463AC7"/>
    <w:rsid w:val="00463DDA"/>
    <w:rsid w:val="00463E58"/>
    <w:rsid w:val="00463EE6"/>
    <w:rsid w:val="004641D5"/>
    <w:rsid w:val="004641F2"/>
    <w:rsid w:val="00464312"/>
    <w:rsid w:val="004645FF"/>
    <w:rsid w:val="00465100"/>
    <w:rsid w:val="004651AD"/>
    <w:rsid w:val="00465628"/>
    <w:rsid w:val="00465A4B"/>
    <w:rsid w:val="00465D5A"/>
    <w:rsid w:val="00465E6F"/>
    <w:rsid w:val="00465F6B"/>
    <w:rsid w:val="00466527"/>
    <w:rsid w:val="004665C0"/>
    <w:rsid w:val="00466B80"/>
    <w:rsid w:val="004673BC"/>
    <w:rsid w:val="00467A71"/>
    <w:rsid w:val="00467C77"/>
    <w:rsid w:val="00467F1F"/>
    <w:rsid w:val="00470528"/>
    <w:rsid w:val="004706F1"/>
    <w:rsid w:val="00470E63"/>
    <w:rsid w:val="004719C7"/>
    <w:rsid w:val="00471B1F"/>
    <w:rsid w:val="00471D88"/>
    <w:rsid w:val="004725EE"/>
    <w:rsid w:val="0047291C"/>
    <w:rsid w:val="0047339E"/>
    <w:rsid w:val="00473432"/>
    <w:rsid w:val="004734DF"/>
    <w:rsid w:val="00473775"/>
    <w:rsid w:val="00473B32"/>
    <w:rsid w:val="00473E01"/>
    <w:rsid w:val="004746E9"/>
    <w:rsid w:val="004747F6"/>
    <w:rsid w:val="00474A93"/>
    <w:rsid w:val="00475668"/>
    <w:rsid w:val="0047570A"/>
    <w:rsid w:val="0047574C"/>
    <w:rsid w:val="0047633A"/>
    <w:rsid w:val="00476A2C"/>
    <w:rsid w:val="0047714C"/>
    <w:rsid w:val="00477177"/>
    <w:rsid w:val="00477B00"/>
    <w:rsid w:val="00480394"/>
    <w:rsid w:val="00480542"/>
    <w:rsid w:val="004808A6"/>
    <w:rsid w:val="004808D3"/>
    <w:rsid w:val="00480E07"/>
    <w:rsid w:val="00481001"/>
    <w:rsid w:val="00481211"/>
    <w:rsid w:val="00481482"/>
    <w:rsid w:val="00481779"/>
    <w:rsid w:val="00481C55"/>
    <w:rsid w:val="00482002"/>
    <w:rsid w:val="00482480"/>
    <w:rsid w:val="00482851"/>
    <w:rsid w:val="00482D5E"/>
    <w:rsid w:val="00483917"/>
    <w:rsid w:val="004839A7"/>
    <w:rsid w:val="00483A39"/>
    <w:rsid w:val="00483DC1"/>
    <w:rsid w:val="004842E4"/>
    <w:rsid w:val="004843B3"/>
    <w:rsid w:val="004853AE"/>
    <w:rsid w:val="00486252"/>
    <w:rsid w:val="00486BE7"/>
    <w:rsid w:val="00486C5F"/>
    <w:rsid w:val="00486E31"/>
    <w:rsid w:val="00486FA8"/>
    <w:rsid w:val="004872FE"/>
    <w:rsid w:val="0048738D"/>
    <w:rsid w:val="00487453"/>
    <w:rsid w:val="004875E6"/>
    <w:rsid w:val="004877CF"/>
    <w:rsid w:val="00487B19"/>
    <w:rsid w:val="00487C4D"/>
    <w:rsid w:val="00490228"/>
    <w:rsid w:val="004903EC"/>
    <w:rsid w:val="0049040F"/>
    <w:rsid w:val="00490840"/>
    <w:rsid w:val="00490F4F"/>
    <w:rsid w:val="00491707"/>
    <w:rsid w:val="00491FCF"/>
    <w:rsid w:val="004920EE"/>
    <w:rsid w:val="004921D7"/>
    <w:rsid w:val="004921FD"/>
    <w:rsid w:val="004923BC"/>
    <w:rsid w:val="0049244C"/>
    <w:rsid w:val="00492615"/>
    <w:rsid w:val="00492C75"/>
    <w:rsid w:val="00493298"/>
    <w:rsid w:val="00493A3E"/>
    <w:rsid w:val="00493CA7"/>
    <w:rsid w:val="00493D4B"/>
    <w:rsid w:val="00494355"/>
    <w:rsid w:val="004944C1"/>
    <w:rsid w:val="004946EF"/>
    <w:rsid w:val="00494DAF"/>
    <w:rsid w:val="00494F03"/>
    <w:rsid w:val="0049555A"/>
    <w:rsid w:val="00495D30"/>
    <w:rsid w:val="0049611F"/>
    <w:rsid w:val="0049665B"/>
    <w:rsid w:val="0049694C"/>
    <w:rsid w:val="00496BD2"/>
    <w:rsid w:val="00496BE3"/>
    <w:rsid w:val="00496D9E"/>
    <w:rsid w:val="00497388"/>
    <w:rsid w:val="00497469"/>
    <w:rsid w:val="00497D5B"/>
    <w:rsid w:val="00497E24"/>
    <w:rsid w:val="004A0C2A"/>
    <w:rsid w:val="004A0E27"/>
    <w:rsid w:val="004A1C93"/>
    <w:rsid w:val="004A1F83"/>
    <w:rsid w:val="004A206B"/>
    <w:rsid w:val="004A214C"/>
    <w:rsid w:val="004A217B"/>
    <w:rsid w:val="004A25BE"/>
    <w:rsid w:val="004A276E"/>
    <w:rsid w:val="004A2793"/>
    <w:rsid w:val="004A2B18"/>
    <w:rsid w:val="004A3724"/>
    <w:rsid w:val="004A3D68"/>
    <w:rsid w:val="004A3F37"/>
    <w:rsid w:val="004A43BC"/>
    <w:rsid w:val="004A4DE9"/>
    <w:rsid w:val="004A4F73"/>
    <w:rsid w:val="004A4FE1"/>
    <w:rsid w:val="004A4FF2"/>
    <w:rsid w:val="004A509B"/>
    <w:rsid w:val="004A5514"/>
    <w:rsid w:val="004A61F1"/>
    <w:rsid w:val="004A6415"/>
    <w:rsid w:val="004A694B"/>
    <w:rsid w:val="004A69D7"/>
    <w:rsid w:val="004A7359"/>
    <w:rsid w:val="004A76CC"/>
    <w:rsid w:val="004A7D9F"/>
    <w:rsid w:val="004B03F6"/>
    <w:rsid w:val="004B104C"/>
    <w:rsid w:val="004B1498"/>
    <w:rsid w:val="004B1745"/>
    <w:rsid w:val="004B18BC"/>
    <w:rsid w:val="004B2012"/>
    <w:rsid w:val="004B296E"/>
    <w:rsid w:val="004B34FC"/>
    <w:rsid w:val="004B3884"/>
    <w:rsid w:val="004B3B9D"/>
    <w:rsid w:val="004B3D93"/>
    <w:rsid w:val="004B4367"/>
    <w:rsid w:val="004B4886"/>
    <w:rsid w:val="004B51E4"/>
    <w:rsid w:val="004B6017"/>
    <w:rsid w:val="004B6075"/>
    <w:rsid w:val="004B62E4"/>
    <w:rsid w:val="004B6C7F"/>
    <w:rsid w:val="004B7845"/>
    <w:rsid w:val="004B7E19"/>
    <w:rsid w:val="004C0512"/>
    <w:rsid w:val="004C0A44"/>
    <w:rsid w:val="004C0E08"/>
    <w:rsid w:val="004C106C"/>
    <w:rsid w:val="004C12C8"/>
    <w:rsid w:val="004C1326"/>
    <w:rsid w:val="004C1347"/>
    <w:rsid w:val="004C149E"/>
    <w:rsid w:val="004C1806"/>
    <w:rsid w:val="004C1DD7"/>
    <w:rsid w:val="004C1F50"/>
    <w:rsid w:val="004C2167"/>
    <w:rsid w:val="004C21CD"/>
    <w:rsid w:val="004C2322"/>
    <w:rsid w:val="004C2599"/>
    <w:rsid w:val="004C2600"/>
    <w:rsid w:val="004C2634"/>
    <w:rsid w:val="004C286A"/>
    <w:rsid w:val="004C290A"/>
    <w:rsid w:val="004C2EC2"/>
    <w:rsid w:val="004C30A0"/>
    <w:rsid w:val="004C37C4"/>
    <w:rsid w:val="004C3853"/>
    <w:rsid w:val="004C3B85"/>
    <w:rsid w:val="004C3C36"/>
    <w:rsid w:val="004C47F3"/>
    <w:rsid w:val="004C48C2"/>
    <w:rsid w:val="004C4A43"/>
    <w:rsid w:val="004C4F2A"/>
    <w:rsid w:val="004C51D9"/>
    <w:rsid w:val="004C53CC"/>
    <w:rsid w:val="004C5BB6"/>
    <w:rsid w:val="004C5DDB"/>
    <w:rsid w:val="004C5E48"/>
    <w:rsid w:val="004C5F9E"/>
    <w:rsid w:val="004C6048"/>
    <w:rsid w:val="004C6102"/>
    <w:rsid w:val="004C663A"/>
    <w:rsid w:val="004C68F3"/>
    <w:rsid w:val="004C6A87"/>
    <w:rsid w:val="004C6F0E"/>
    <w:rsid w:val="004C70E0"/>
    <w:rsid w:val="004C7389"/>
    <w:rsid w:val="004C768A"/>
    <w:rsid w:val="004C7AD7"/>
    <w:rsid w:val="004D02E3"/>
    <w:rsid w:val="004D073E"/>
    <w:rsid w:val="004D0940"/>
    <w:rsid w:val="004D0EAA"/>
    <w:rsid w:val="004D1015"/>
    <w:rsid w:val="004D1528"/>
    <w:rsid w:val="004D1B26"/>
    <w:rsid w:val="004D1D25"/>
    <w:rsid w:val="004D21FE"/>
    <w:rsid w:val="004D2EF3"/>
    <w:rsid w:val="004D3295"/>
    <w:rsid w:val="004D32F4"/>
    <w:rsid w:val="004D3714"/>
    <w:rsid w:val="004D3A43"/>
    <w:rsid w:val="004D3B8A"/>
    <w:rsid w:val="004D433E"/>
    <w:rsid w:val="004D4458"/>
    <w:rsid w:val="004D4F24"/>
    <w:rsid w:val="004D59E9"/>
    <w:rsid w:val="004D5B08"/>
    <w:rsid w:val="004D5E5A"/>
    <w:rsid w:val="004D5EF4"/>
    <w:rsid w:val="004D619E"/>
    <w:rsid w:val="004D68C3"/>
    <w:rsid w:val="004D6B0C"/>
    <w:rsid w:val="004D6CC3"/>
    <w:rsid w:val="004D6D0C"/>
    <w:rsid w:val="004D75DF"/>
    <w:rsid w:val="004D7CDD"/>
    <w:rsid w:val="004E03AD"/>
    <w:rsid w:val="004E091C"/>
    <w:rsid w:val="004E0AA8"/>
    <w:rsid w:val="004E0E29"/>
    <w:rsid w:val="004E1260"/>
    <w:rsid w:val="004E13A5"/>
    <w:rsid w:val="004E15F2"/>
    <w:rsid w:val="004E1BB8"/>
    <w:rsid w:val="004E1E8A"/>
    <w:rsid w:val="004E1ECC"/>
    <w:rsid w:val="004E1F1C"/>
    <w:rsid w:val="004E26E4"/>
    <w:rsid w:val="004E2C5C"/>
    <w:rsid w:val="004E2C61"/>
    <w:rsid w:val="004E2DBF"/>
    <w:rsid w:val="004E314F"/>
    <w:rsid w:val="004E396A"/>
    <w:rsid w:val="004E3A90"/>
    <w:rsid w:val="004E3EE1"/>
    <w:rsid w:val="004E4126"/>
    <w:rsid w:val="004E4B17"/>
    <w:rsid w:val="004E4B2D"/>
    <w:rsid w:val="004E530F"/>
    <w:rsid w:val="004E54B9"/>
    <w:rsid w:val="004E597A"/>
    <w:rsid w:val="004E6E70"/>
    <w:rsid w:val="004E71BC"/>
    <w:rsid w:val="004E72FD"/>
    <w:rsid w:val="004E7306"/>
    <w:rsid w:val="004E7871"/>
    <w:rsid w:val="004F0A6C"/>
    <w:rsid w:val="004F0A9A"/>
    <w:rsid w:val="004F0E7E"/>
    <w:rsid w:val="004F0EDE"/>
    <w:rsid w:val="004F10D3"/>
    <w:rsid w:val="004F138C"/>
    <w:rsid w:val="004F1B41"/>
    <w:rsid w:val="004F20EC"/>
    <w:rsid w:val="004F2359"/>
    <w:rsid w:val="004F2DD8"/>
    <w:rsid w:val="004F2DEC"/>
    <w:rsid w:val="004F3009"/>
    <w:rsid w:val="004F335D"/>
    <w:rsid w:val="004F39E0"/>
    <w:rsid w:val="004F3D70"/>
    <w:rsid w:val="004F3DF1"/>
    <w:rsid w:val="004F4095"/>
    <w:rsid w:val="004F4214"/>
    <w:rsid w:val="004F471E"/>
    <w:rsid w:val="004F4D78"/>
    <w:rsid w:val="004F52A3"/>
    <w:rsid w:val="004F54D6"/>
    <w:rsid w:val="004F5B50"/>
    <w:rsid w:val="004F62E9"/>
    <w:rsid w:val="004F6815"/>
    <w:rsid w:val="004F685F"/>
    <w:rsid w:val="004F68BD"/>
    <w:rsid w:val="004F68F0"/>
    <w:rsid w:val="004F692B"/>
    <w:rsid w:val="004F6A61"/>
    <w:rsid w:val="004F6C2F"/>
    <w:rsid w:val="004F7490"/>
    <w:rsid w:val="004F762D"/>
    <w:rsid w:val="004F7C48"/>
    <w:rsid w:val="005008FE"/>
    <w:rsid w:val="00500ABA"/>
    <w:rsid w:val="00501BE2"/>
    <w:rsid w:val="00502100"/>
    <w:rsid w:val="00502604"/>
    <w:rsid w:val="00502AA7"/>
    <w:rsid w:val="00502D52"/>
    <w:rsid w:val="00502F60"/>
    <w:rsid w:val="005031A4"/>
    <w:rsid w:val="00503340"/>
    <w:rsid w:val="00503EB3"/>
    <w:rsid w:val="00504C05"/>
    <w:rsid w:val="005055A4"/>
    <w:rsid w:val="00505A98"/>
    <w:rsid w:val="00505CB9"/>
    <w:rsid w:val="0050645F"/>
    <w:rsid w:val="00506500"/>
    <w:rsid w:val="00506B08"/>
    <w:rsid w:val="00506CC7"/>
    <w:rsid w:val="00506D48"/>
    <w:rsid w:val="00506DED"/>
    <w:rsid w:val="00506DFF"/>
    <w:rsid w:val="00507060"/>
    <w:rsid w:val="0050719F"/>
    <w:rsid w:val="005077B1"/>
    <w:rsid w:val="005077DB"/>
    <w:rsid w:val="00507C77"/>
    <w:rsid w:val="00510252"/>
    <w:rsid w:val="005108F2"/>
    <w:rsid w:val="00510D2B"/>
    <w:rsid w:val="005110E5"/>
    <w:rsid w:val="0051116C"/>
    <w:rsid w:val="0051140A"/>
    <w:rsid w:val="0051190D"/>
    <w:rsid w:val="00512396"/>
    <w:rsid w:val="0051286A"/>
    <w:rsid w:val="00512B55"/>
    <w:rsid w:val="00512DF6"/>
    <w:rsid w:val="00512E4C"/>
    <w:rsid w:val="00512F02"/>
    <w:rsid w:val="0051309F"/>
    <w:rsid w:val="005132A2"/>
    <w:rsid w:val="00513CFE"/>
    <w:rsid w:val="00513FBE"/>
    <w:rsid w:val="0051404A"/>
    <w:rsid w:val="0051436B"/>
    <w:rsid w:val="00514883"/>
    <w:rsid w:val="005149E6"/>
    <w:rsid w:val="00514C40"/>
    <w:rsid w:val="00514F84"/>
    <w:rsid w:val="00515090"/>
    <w:rsid w:val="005150F9"/>
    <w:rsid w:val="005152E4"/>
    <w:rsid w:val="00515440"/>
    <w:rsid w:val="00515939"/>
    <w:rsid w:val="0051652B"/>
    <w:rsid w:val="005168F5"/>
    <w:rsid w:val="00516FA5"/>
    <w:rsid w:val="00517290"/>
    <w:rsid w:val="0052054F"/>
    <w:rsid w:val="005205C7"/>
    <w:rsid w:val="00520CCF"/>
    <w:rsid w:val="00520FD5"/>
    <w:rsid w:val="00520FD8"/>
    <w:rsid w:val="00521695"/>
    <w:rsid w:val="00521B38"/>
    <w:rsid w:val="00522054"/>
    <w:rsid w:val="0052244B"/>
    <w:rsid w:val="005224C6"/>
    <w:rsid w:val="00522AC4"/>
    <w:rsid w:val="00522C05"/>
    <w:rsid w:val="00522F65"/>
    <w:rsid w:val="00523891"/>
    <w:rsid w:val="0052398C"/>
    <w:rsid w:val="00523C09"/>
    <w:rsid w:val="00523D15"/>
    <w:rsid w:val="00523F93"/>
    <w:rsid w:val="0052424F"/>
    <w:rsid w:val="0052462B"/>
    <w:rsid w:val="00524A69"/>
    <w:rsid w:val="00524AEB"/>
    <w:rsid w:val="00524BED"/>
    <w:rsid w:val="00525303"/>
    <w:rsid w:val="00525588"/>
    <w:rsid w:val="005259D6"/>
    <w:rsid w:val="00525BC7"/>
    <w:rsid w:val="00525DAE"/>
    <w:rsid w:val="005262D8"/>
    <w:rsid w:val="005265D4"/>
    <w:rsid w:val="005269EC"/>
    <w:rsid w:val="00527432"/>
    <w:rsid w:val="005274C0"/>
    <w:rsid w:val="005275C7"/>
    <w:rsid w:val="00527897"/>
    <w:rsid w:val="00527C5E"/>
    <w:rsid w:val="00527CE3"/>
    <w:rsid w:val="0053036E"/>
    <w:rsid w:val="00530688"/>
    <w:rsid w:val="0053091F"/>
    <w:rsid w:val="00530E9A"/>
    <w:rsid w:val="00530F52"/>
    <w:rsid w:val="00530F6E"/>
    <w:rsid w:val="00531096"/>
    <w:rsid w:val="00531103"/>
    <w:rsid w:val="005315A6"/>
    <w:rsid w:val="005316F0"/>
    <w:rsid w:val="00531D45"/>
    <w:rsid w:val="00532246"/>
    <w:rsid w:val="005328DC"/>
    <w:rsid w:val="005333EF"/>
    <w:rsid w:val="00533763"/>
    <w:rsid w:val="00533937"/>
    <w:rsid w:val="00533F8C"/>
    <w:rsid w:val="005344E4"/>
    <w:rsid w:val="005352F0"/>
    <w:rsid w:val="0053568B"/>
    <w:rsid w:val="00535915"/>
    <w:rsid w:val="00536106"/>
    <w:rsid w:val="00536185"/>
    <w:rsid w:val="00536B4E"/>
    <w:rsid w:val="00536D74"/>
    <w:rsid w:val="00536DAD"/>
    <w:rsid w:val="00536DB6"/>
    <w:rsid w:val="00537477"/>
    <w:rsid w:val="00537555"/>
    <w:rsid w:val="00537556"/>
    <w:rsid w:val="0053791B"/>
    <w:rsid w:val="00540B30"/>
    <w:rsid w:val="00540B73"/>
    <w:rsid w:val="00540FE5"/>
    <w:rsid w:val="00541A06"/>
    <w:rsid w:val="00541FEB"/>
    <w:rsid w:val="00542638"/>
    <w:rsid w:val="00542673"/>
    <w:rsid w:val="0054283F"/>
    <w:rsid w:val="00542E50"/>
    <w:rsid w:val="00542F6D"/>
    <w:rsid w:val="0054342A"/>
    <w:rsid w:val="00543BCD"/>
    <w:rsid w:val="00543D71"/>
    <w:rsid w:val="00543F29"/>
    <w:rsid w:val="005442CB"/>
    <w:rsid w:val="005444E3"/>
    <w:rsid w:val="00544646"/>
    <w:rsid w:val="00544B73"/>
    <w:rsid w:val="00544BB3"/>
    <w:rsid w:val="00544E71"/>
    <w:rsid w:val="0054531E"/>
    <w:rsid w:val="00545DE5"/>
    <w:rsid w:val="00546FFB"/>
    <w:rsid w:val="005472CB"/>
    <w:rsid w:val="00547739"/>
    <w:rsid w:val="00547F9B"/>
    <w:rsid w:val="0055002E"/>
    <w:rsid w:val="00550159"/>
    <w:rsid w:val="005501F0"/>
    <w:rsid w:val="005506C2"/>
    <w:rsid w:val="005508EF"/>
    <w:rsid w:val="00550BF8"/>
    <w:rsid w:val="00550D93"/>
    <w:rsid w:val="00550DEB"/>
    <w:rsid w:val="00551035"/>
    <w:rsid w:val="0055114A"/>
    <w:rsid w:val="00551493"/>
    <w:rsid w:val="005514B4"/>
    <w:rsid w:val="005516F1"/>
    <w:rsid w:val="00551819"/>
    <w:rsid w:val="00551868"/>
    <w:rsid w:val="00551C7B"/>
    <w:rsid w:val="00551D86"/>
    <w:rsid w:val="00551DC9"/>
    <w:rsid w:val="00552225"/>
    <w:rsid w:val="00552318"/>
    <w:rsid w:val="005526B9"/>
    <w:rsid w:val="005529C0"/>
    <w:rsid w:val="00552A02"/>
    <w:rsid w:val="00552B07"/>
    <w:rsid w:val="00552F14"/>
    <w:rsid w:val="00552F59"/>
    <w:rsid w:val="00552FC9"/>
    <w:rsid w:val="005530C0"/>
    <w:rsid w:val="00553252"/>
    <w:rsid w:val="005533E8"/>
    <w:rsid w:val="0055373D"/>
    <w:rsid w:val="005539B5"/>
    <w:rsid w:val="00553D5E"/>
    <w:rsid w:val="00554505"/>
    <w:rsid w:val="00554545"/>
    <w:rsid w:val="005549C0"/>
    <w:rsid w:val="00554CFB"/>
    <w:rsid w:val="00554D6D"/>
    <w:rsid w:val="00555042"/>
    <w:rsid w:val="00555080"/>
    <w:rsid w:val="0055537D"/>
    <w:rsid w:val="005556BD"/>
    <w:rsid w:val="00555EF9"/>
    <w:rsid w:val="0055628F"/>
    <w:rsid w:val="00556310"/>
    <w:rsid w:val="00556493"/>
    <w:rsid w:val="005564CF"/>
    <w:rsid w:val="00556669"/>
    <w:rsid w:val="00556B03"/>
    <w:rsid w:val="00556B1A"/>
    <w:rsid w:val="005575EE"/>
    <w:rsid w:val="00560786"/>
    <w:rsid w:val="00560B18"/>
    <w:rsid w:val="0056156C"/>
    <w:rsid w:val="005618DE"/>
    <w:rsid w:val="00561DC0"/>
    <w:rsid w:val="00561DC7"/>
    <w:rsid w:val="00561E1B"/>
    <w:rsid w:val="005621C6"/>
    <w:rsid w:val="005621FA"/>
    <w:rsid w:val="005622A1"/>
    <w:rsid w:val="00562CDA"/>
    <w:rsid w:val="005630E3"/>
    <w:rsid w:val="00563140"/>
    <w:rsid w:val="00563641"/>
    <w:rsid w:val="005638CB"/>
    <w:rsid w:val="0056436F"/>
    <w:rsid w:val="00564A95"/>
    <w:rsid w:val="00565642"/>
    <w:rsid w:val="005656F2"/>
    <w:rsid w:val="005657D6"/>
    <w:rsid w:val="0056589B"/>
    <w:rsid w:val="00566868"/>
    <w:rsid w:val="00566A90"/>
    <w:rsid w:val="00566ADD"/>
    <w:rsid w:val="00566CDF"/>
    <w:rsid w:val="00567203"/>
    <w:rsid w:val="00567728"/>
    <w:rsid w:val="005678A8"/>
    <w:rsid w:val="00567D1A"/>
    <w:rsid w:val="00570179"/>
    <w:rsid w:val="0057019C"/>
    <w:rsid w:val="00570223"/>
    <w:rsid w:val="005702BA"/>
    <w:rsid w:val="005704AB"/>
    <w:rsid w:val="00570B2B"/>
    <w:rsid w:val="00570CC1"/>
    <w:rsid w:val="00570D72"/>
    <w:rsid w:val="00570D7C"/>
    <w:rsid w:val="00570EA1"/>
    <w:rsid w:val="0057136F"/>
    <w:rsid w:val="0057143F"/>
    <w:rsid w:val="00571C0B"/>
    <w:rsid w:val="00571DCE"/>
    <w:rsid w:val="00572352"/>
    <w:rsid w:val="0057237A"/>
    <w:rsid w:val="00572426"/>
    <w:rsid w:val="005725D6"/>
    <w:rsid w:val="0057264E"/>
    <w:rsid w:val="0057298A"/>
    <w:rsid w:val="00572EB5"/>
    <w:rsid w:val="00573474"/>
    <w:rsid w:val="0057366F"/>
    <w:rsid w:val="00573FD3"/>
    <w:rsid w:val="0057433E"/>
    <w:rsid w:val="0057458B"/>
    <w:rsid w:val="00574661"/>
    <w:rsid w:val="005748FE"/>
    <w:rsid w:val="00574D30"/>
    <w:rsid w:val="00575257"/>
    <w:rsid w:val="005764E1"/>
    <w:rsid w:val="00576AE6"/>
    <w:rsid w:val="00576B00"/>
    <w:rsid w:val="0057700D"/>
    <w:rsid w:val="00577551"/>
    <w:rsid w:val="005775DF"/>
    <w:rsid w:val="00577754"/>
    <w:rsid w:val="0057786E"/>
    <w:rsid w:val="0057797D"/>
    <w:rsid w:val="00577BB2"/>
    <w:rsid w:val="0058017C"/>
    <w:rsid w:val="00580393"/>
    <w:rsid w:val="005804E2"/>
    <w:rsid w:val="00580592"/>
    <w:rsid w:val="005805F1"/>
    <w:rsid w:val="00580674"/>
    <w:rsid w:val="00580882"/>
    <w:rsid w:val="00580A17"/>
    <w:rsid w:val="00580D8D"/>
    <w:rsid w:val="0058110F"/>
    <w:rsid w:val="0058169A"/>
    <w:rsid w:val="0058197D"/>
    <w:rsid w:val="00581B38"/>
    <w:rsid w:val="00581BB7"/>
    <w:rsid w:val="00581D1F"/>
    <w:rsid w:val="00582086"/>
    <w:rsid w:val="00582764"/>
    <w:rsid w:val="00583323"/>
    <w:rsid w:val="005833CD"/>
    <w:rsid w:val="00583523"/>
    <w:rsid w:val="005837D0"/>
    <w:rsid w:val="0058426B"/>
    <w:rsid w:val="005845D2"/>
    <w:rsid w:val="005846A5"/>
    <w:rsid w:val="00584C1D"/>
    <w:rsid w:val="00585216"/>
    <w:rsid w:val="005854FB"/>
    <w:rsid w:val="00585B2B"/>
    <w:rsid w:val="00585B4B"/>
    <w:rsid w:val="00585C55"/>
    <w:rsid w:val="00586844"/>
    <w:rsid w:val="005871DD"/>
    <w:rsid w:val="0058721D"/>
    <w:rsid w:val="00590087"/>
    <w:rsid w:val="0059041D"/>
    <w:rsid w:val="005904F3"/>
    <w:rsid w:val="005906E6"/>
    <w:rsid w:val="00590E2B"/>
    <w:rsid w:val="00590E47"/>
    <w:rsid w:val="00591704"/>
    <w:rsid w:val="0059220D"/>
    <w:rsid w:val="005922A0"/>
    <w:rsid w:val="00592F11"/>
    <w:rsid w:val="00593233"/>
    <w:rsid w:val="0059325F"/>
    <w:rsid w:val="0059455B"/>
    <w:rsid w:val="005946F1"/>
    <w:rsid w:val="00594C22"/>
    <w:rsid w:val="00594CEE"/>
    <w:rsid w:val="00595265"/>
    <w:rsid w:val="0059555C"/>
    <w:rsid w:val="00595B15"/>
    <w:rsid w:val="00595B9E"/>
    <w:rsid w:val="00595D03"/>
    <w:rsid w:val="00595EF4"/>
    <w:rsid w:val="0059637E"/>
    <w:rsid w:val="00596409"/>
    <w:rsid w:val="005969F1"/>
    <w:rsid w:val="00596B6B"/>
    <w:rsid w:val="00596DDB"/>
    <w:rsid w:val="00596E2F"/>
    <w:rsid w:val="00597105"/>
    <w:rsid w:val="0059716D"/>
    <w:rsid w:val="00597477"/>
    <w:rsid w:val="00597531"/>
    <w:rsid w:val="00597654"/>
    <w:rsid w:val="00597F6B"/>
    <w:rsid w:val="005A0516"/>
    <w:rsid w:val="005A0B20"/>
    <w:rsid w:val="005A136F"/>
    <w:rsid w:val="005A1DC7"/>
    <w:rsid w:val="005A1F25"/>
    <w:rsid w:val="005A27EE"/>
    <w:rsid w:val="005A283A"/>
    <w:rsid w:val="005A28C9"/>
    <w:rsid w:val="005A2A24"/>
    <w:rsid w:val="005A2AFA"/>
    <w:rsid w:val="005A2EF9"/>
    <w:rsid w:val="005A3123"/>
    <w:rsid w:val="005A35EB"/>
    <w:rsid w:val="005A49FB"/>
    <w:rsid w:val="005A5105"/>
    <w:rsid w:val="005A517A"/>
    <w:rsid w:val="005A5407"/>
    <w:rsid w:val="005A5A9A"/>
    <w:rsid w:val="005A6214"/>
    <w:rsid w:val="005A653D"/>
    <w:rsid w:val="005A67A0"/>
    <w:rsid w:val="005A6D40"/>
    <w:rsid w:val="005A70C7"/>
    <w:rsid w:val="005A7389"/>
    <w:rsid w:val="005A7E51"/>
    <w:rsid w:val="005B0081"/>
    <w:rsid w:val="005B0177"/>
    <w:rsid w:val="005B035E"/>
    <w:rsid w:val="005B0855"/>
    <w:rsid w:val="005B0DD2"/>
    <w:rsid w:val="005B1155"/>
    <w:rsid w:val="005B1270"/>
    <w:rsid w:val="005B14C2"/>
    <w:rsid w:val="005B14E3"/>
    <w:rsid w:val="005B16FB"/>
    <w:rsid w:val="005B1768"/>
    <w:rsid w:val="005B19E2"/>
    <w:rsid w:val="005B1A31"/>
    <w:rsid w:val="005B1C4F"/>
    <w:rsid w:val="005B2208"/>
    <w:rsid w:val="005B2350"/>
    <w:rsid w:val="005B2A22"/>
    <w:rsid w:val="005B2E59"/>
    <w:rsid w:val="005B2F7D"/>
    <w:rsid w:val="005B3755"/>
    <w:rsid w:val="005B4A35"/>
    <w:rsid w:val="005B4CBD"/>
    <w:rsid w:val="005B51FC"/>
    <w:rsid w:val="005B5211"/>
    <w:rsid w:val="005B593C"/>
    <w:rsid w:val="005B5BA0"/>
    <w:rsid w:val="005B6151"/>
    <w:rsid w:val="005B617E"/>
    <w:rsid w:val="005B6A19"/>
    <w:rsid w:val="005B6B16"/>
    <w:rsid w:val="005B6BCA"/>
    <w:rsid w:val="005B6EE0"/>
    <w:rsid w:val="005B7105"/>
    <w:rsid w:val="005B74C0"/>
    <w:rsid w:val="005B7558"/>
    <w:rsid w:val="005B7AB9"/>
    <w:rsid w:val="005B7C9D"/>
    <w:rsid w:val="005C01ED"/>
    <w:rsid w:val="005C0264"/>
    <w:rsid w:val="005C095F"/>
    <w:rsid w:val="005C0A8C"/>
    <w:rsid w:val="005C15DD"/>
    <w:rsid w:val="005C191C"/>
    <w:rsid w:val="005C1AEF"/>
    <w:rsid w:val="005C235E"/>
    <w:rsid w:val="005C24FF"/>
    <w:rsid w:val="005C263B"/>
    <w:rsid w:val="005C2678"/>
    <w:rsid w:val="005C2780"/>
    <w:rsid w:val="005C3317"/>
    <w:rsid w:val="005C34D2"/>
    <w:rsid w:val="005C34E7"/>
    <w:rsid w:val="005C35C4"/>
    <w:rsid w:val="005C3C9B"/>
    <w:rsid w:val="005C3CB8"/>
    <w:rsid w:val="005C3E79"/>
    <w:rsid w:val="005C466E"/>
    <w:rsid w:val="005C493A"/>
    <w:rsid w:val="005C4A4F"/>
    <w:rsid w:val="005C4BB3"/>
    <w:rsid w:val="005C55F4"/>
    <w:rsid w:val="005C5F6A"/>
    <w:rsid w:val="005C5F73"/>
    <w:rsid w:val="005C606D"/>
    <w:rsid w:val="005C639E"/>
    <w:rsid w:val="005C6827"/>
    <w:rsid w:val="005C6890"/>
    <w:rsid w:val="005C6AAD"/>
    <w:rsid w:val="005C6D33"/>
    <w:rsid w:val="005C71D2"/>
    <w:rsid w:val="005C7742"/>
    <w:rsid w:val="005C7B43"/>
    <w:rsid w:val="005C7F7F"/>
    <w:rsid w:val="005D0854"/>
    <w:rsid w:val="005D0891"/>
    <w:rsid w:val="005D0A10"/>
    <w:rsid w:val="005D0ED1"/>
    <w:rsid w:val="005D1291"/>
    <w:rsid w:val="005D162D"/>
    <w:rsid w:val="005D1713"/>
    <w:rsid w:val="005D1A52"/>
    <w:rsid w:val="005D1F78"/>
    <w:rsid w:val="005D1F8C"/>
    <w:rsid w:val="005D238F"/>
    <w:rsid w:val="005D25B2"/>
    <w:rsid w:val="005D264B"/>
    <w:rsid w:val="005D2B4C"/>
    <w:rsid w:val="005D2B83"/>
    <w:rsid w:val="005D2F51"/>
    <w:rsid w:val="005D3CF5"/>
    <w:rsid w:val="005D3DBE"/>
    <w:rsid w:val="005D4114"/>
    <w:rsid w:val="005D441E"/>
    <w:rsid w:val="005D47C2"/>
    <w:rsid w:val="005D526E"/>
    <w:rsid w:val="005D527B"/>
    <w:rsid w:val="005D55C1"/>
    <w:rsid w:val="005D5AB0"/>
    <w:rsid w:val="005D5CF8"/>
    <w:rsid w:val="005D5E9B"/>
    <w:rsid w:val="005D62A2"/>
    <w:rsid w:val="005D6682"/>
    <w:rsid w:val="005D6718"/>
    <w:rsid w:val="005D67C8"/>
    <w:rsid w:val="005D6A3E"/>
    <w:rsid w:val="005D7251"/>
    <w:rsid w:val="005D7293"/>
    <w:rsid w:val="005E0142"/>
    <w:rsid w:val="005E0612"/>
    <w:rsid w:val="005E076F"/>
    <w:rsid w:val="005E0DA6"/>
    <w:rsid w:val="005E1014"/>
    <w:rsid w:val="005E1EEB"/>
    <w:rsid w:val="005E294A"/>
    <w:rsid w:val="005E2A5B"/>
    <w:rsid w:val="005E2F0B"/>
    <w:rsid w:val="005E3891"/>
    <w:rsid w:val="005E3EF4"/>
    <w:rsid w:val="005E3FCD"/>
    <w:rsid w:val="005E411B"/>
    <w:rsid w:val="005E43BE"/>
    <w:rsid w:val="005E50AD"/>
    <w:rsid w:val="005E5CA6"/>
    <w:rsid w:val="005E5F68"/>
    <w:rsid w:val="005E6110"/>
    <w:rsid w:val="005E6385"/>
    <w:rsid w:val="005E6916"/>
    <w:rsid w:val="005E6B7C"/>
    <w:rsid w:val="005E7135"/>
    <w:rsid w:val="005E72F3"/>
    <w:rsid w:val="005E7515"/>
    <w:rsid w:val="005E7545"/>
    <w:rsid w:val="005E7855"/>
    <w:rsid w:val="005E79B4"/>
    <w:rsid w:val="005E7F24"/>
    <w:rsid w:val="005F0158"/>
    <w:rsid w:val="005F0BB0"/>
    <w:rsid w:val="005F1D83"/>
    <w:rsid w:val="005F1EE4"/>
    <w:rsid w:val="005F2326"/>
    <w:rsid w:val="005F23D5"/>
    <w:rsid w:val="005F2FFA"/>
    <w:rsid w:val="005F3000"/>
    <w:rsid w:val="005F39D1"/>
    <w:rsid w:val="005F3EC0"/>
    <w:rsid w:val="005F418C"/>
    <w:rsid w:val="005F4467"/>
    <w:rsid w:val="005F4D62"/>
    <w:rsid w:val="005F4EF0"/>
    <w:rsid w:val="005F5618"/>
    <w:rsid w:val="005F5951"/>
    <w:rsid w:val="005F5972"/>
    <w:rsid w:val="005F5A8A"/>
    <w:rsid w:val="005F5B92"/>
    <w:rsid w:val="005F5F2A"/>
    <w:rsid w:val="005F63A4"/>
    <w:rsid w:val="005F65A9"/>
    <w:rsid w:val="005F66D6"/>
    <w:rsid w:val="005F6721"/>
    <w:rsid w:val="005F69CF"/>
    <w:rsid w:val="005F737C"/>
    <w:rsid w:val="006000D6"/>
    <w:rsid w:val="006004CC"/>
    <w:rsid w:val="00600ADF"/>
    <w:rsid w:val="00600FE2"/>
    <w:rsid w:val="00601474"/>
    <w:rsid w:val="00601C4E"/>
    <w:rsid w:val="00601F7D"/>
    <w:rsid w:val="00602E67"/>
    <w:rsid w:val="006037F5"/>
    <w:rsid w:val="00603EBA"/>
    <w:rsid w:val="00604269"/>
    <w:rsid w:val="006043EC"/>
    <w:rsid w:val="006044D2"/>
    <w:rsid w:val="00604768"/>
    <w:rsid w:val="0060487E"/>
    <w:rsid w:val="006048B1"/>
    <w:rsid w:val="006053C3"/>
    <w:rsid w:val="00605E68"/>
    <w:rsid w:val="00606E56"/>
    <w:rsid w:val="006070E5"/>
    <w:rsid w:val="00607481"/>
    <w:rsid w:val="00607A8A"/>
    <w:rsid w:val="00607B0C"/>
    <w:rsid w:val="00610137"/>
    <w:rsid w:val="0061032C"/>
    <w:rsid w:val="006110A5"/>
    <w:rsid w:val="006110B9"/>
    <w:rsid w:val="006111BB"/>
    <w:rsid w:val="00611EBB"/>
    <w:rsid w:val="00611EFB"/>
    <w:rsid w:val="0061216D"/>
    <w:rsid w:val="00612468"/>
    <w:rsid w:val="00612B81"/>
    <w:rsid w:val="0061344B"/>
    <w:rsid w:val="0061349D"/>
    <w:rsid w:val="006142EF"/>
    <w:rsid w:val="00614560"/>
    <w:rsid w:val="00614587"/>
    <w:rsid w:val="00614596"/>
    <w:rsid w:val="00614697"/>
    <w:rsid w:val="00614BE3"/>
    <w:rsid w:val="00614C4B"/>
    <w:rsid w:val="00614CEC"/>
    <w:rsid w:val="0061591E"/>
    <w:rsid w:val="006159CC"/>
    <w:rsid w:val="00615AF9"/>
    <w:rsid w:val="006161DC"/>
    <w:rsid w:val="0061688A"/>
    <w:rsid w:val="006168DD"/>
    <w:rsid w:val="00616B5E"/>
    <w:rsid w:val="00616B96"/>
    <w:rsid w:val="00617070"/>
    <w:rsid w:val="006170EC"/>
    <w:rsid w:val="00617123"/>
    <w:rsid w:val="00617583"/>
    <w:rsid w:val="00617879"/>
    <w:rsid w:val="006178C9"/>
    <w:rsid w:val="00617C76"/>
    <w:rsid w:val="00617E17"/>
    <w:rsid w:val="00617EBB"/>
    <w:rsid w:val="0062010A"/>
    <w:rsid w:val="006202FC"/>
    <w:rsid w:val="00620C6C"/>
    <w:rsid w:val="00620C95"/>
    <w:rsid w:val="00621421"/>
    <w:rsid w:val="006214F6"/>
    <w:rsid w:val="006219B3"/>
    <w:rsid w:val="00621D36"/>
    <w:rsid w:val="006225DA"/>
    <w:rsid w:val="0062262F"/>
    <w:rsid w:val="00622716"/>
    <w:rsid w:val="00622F5E"/>
    <w:rsid w:val="006230E8"/>
    <w:rsid w:val="00623896"/>
    <w:rsid w:val="00623923"/>
    <w:rsid w:val="00624C65"/>
    <w:rsid w:val="00624CB0"/>
    <w:rsid w:val="00624EB4"/>
    <w:rsid w:val="00624FB8"/>
    <w:rsid w:val="00625503"/>
    <w:rsid w:val="00625729"/>
    <w:rsid w:val="00625AAD"/>
    <w:rsid w:val="00625E83"/>
    <w:rsid w:val="0062635D"/>
    <w:rsid w:val="0062639A"/>
    <w:rsid w:val="0062658A"/>
    <w:rsid w:val="0062680E"/>
    <w:rsid w:val="006270BC"/>
    <w:rsid w:val="00627EA6"/>
    <w:rsid w:val="0063077B"/>
    <w:rsid w:val="00630892"/>
    <w:rsid w:val="00630972"/>
    <w:rsid w:val="00630A70"/>
    <w:rsid w:val="00631217"/>
    <w:rsid w:val="006315BB"/>
    <w:rsid w:val="00631956"/>
    <w:rsid w:val="00631B8E"/>
    <w:rsid w:val="00631DA9"/>
    <w:rsid w:val="00631DDD"/>
    <w:rsid w:val="00631ECB"/>
    <w:rsid w:val="00632412"/>
    <w:rsid w:val="00632821"/>
    <w:rsid w:val="00632B23"/>
    <w:rsid w:val="00632B59"/>
    <w:rsid w:val="00632F4C"/>
    <w:rsid w:val="0063305C"/>
    <w:rsid w:val="00633733"/>
    <w:rsid w:val="00633E50"/>
    <w:rsid w:val="006340B7"/>
    <w:rsid w:val="00634B8E"/>
    <w:rsid w:val="00635196"/>
    <w:rsid w:val="00635693"/>
    <w:rsid w:val="00635A44"/>
    <w:rsid w:val="00635BA4"/>
    <w:rsid w:val="006363E8"/>
    <w:rsid w:val="00636551"/>
    <w:rsid w:val="00636CD6"/>
    <w:rsid w:val="00636D1C"/>
    <w:rsid w:val="00637380"/>
    <w:rsid w:val="00637B91"/>
    <w:rsid w:val="00637D5B"/>
    <w:rsid w:val="00637F02"/>
    <w:rsid w:val="00640005"/>
    <w:rsid w:val="00640178"/>
    <w:rsid w:val="0064051E"/>
    <w:rsid w:val="0064099C"/>
    <w:rsid w:val="00641C70"/>
    <w:rsid w:val="006420DF"/>
    <w:rsid w:val="00642264"/>
    <w:rsid w:val="00642357"/>
    <w:rsid w:val="006423E6"/>
    <w:rsid w:val="00642652"/>
    <w:rsid w:val="006426DB"/>
    <w:rsid w:val="00642925"/>
    <w:rsid w:val="0064312B"/>
    <w:rsid w:val="00643190"/>
    <w:rsid w:val="00643279"/>
    <w:rsid w:val="00643342"/>
    <w:rsid w:val="0064340D"/>
    <w:rsid w:val="006434E4"/>
    <w:rsid w:val="00643700"/>
    <w:rsid w:val="00643805"/>
    <w:rsid w:val="006443DA"/>
    <w:rsid w:val="00644A67"/>
    <w:rsid w:val="00644C65"/>
    <w:rsid w:val="00645089"/>
    <w:rsid w:val="0064535E"/>
    <w:rsid w:val="006454AD"/>
    <w:rsid w:val="00645768"/>
    <w:rsid w:val="0064603B"/>
    <w:rsid w:val="0064691E"/>
    <w:rsid w:val="00646BA9"/>
    <w:rsid w:val="0064736B"/>
    <w:rsid w:val="0064769F"/>
    <w:rsid w:val="00647952"/>
    <w:rsid w:val="00650026"/>
    <w:rsid w:val="006508CE"/>
    <w:rsid w:val="00650FB2"/>
    <w:rsid w:val="0065106B"/>
    <w:rsid w:val="00651105"/>
    <w:rsid w:val="006521AE"/>
    <w:rsid w:val="00652623"/>
    <w:rsid w:val="0065288F"/>
    <w:rsid w:val="0065328A"/>
    <w:rsid w:val="00653530"/>
    <w:rsid w:val="006536A5"/>
    <w:rsid w:val="006541B2"/>
    <w:rsid w:val="006541BE"/>
    <w:rsid w:val="00654475"/>
    <w:rsid w:val="00654531"/>
    <w:rsid w:val="00654BCA"/>
    <w:rsid w:val="00655263"/>
    <w:rsid w:val="0065531F"/>
    <w:rsid w:val="00655798"/>
    <w:rsid w:val="00655C80"/>
    <w:rsid w:val="00655D80"/>
    <w:rsid w:val="00655D9D"/>
    <w:rsid w:val="006561AC"/>
    <w:rsid w:val="006564DA"/>
    <w:rsid w:val="006566F5"/>
    <w:rsid w:val="0065682D"/>
    <w:rsid w:val="00656879"/>
    <w:rsid w:val="00656F21"/>
    <w:rsid w:val="0065705C"/>
    <w:rsid w:val="00657236"/>
    <w:rsid w:val="00657591"/>
    <w:rsid w:val="0065793F"/>
    <w:rsid w:val="00657AB7"/>
    <w:rsid w:val="00657BDD"/>
    <w:rsid w:val="006600BC"/>
    <w:rsid w:val="00660211"/>
    <w:rsid w:val="00660790"/>
    <w:rsid w:val="00660C6A"/>
    <w:rsid w:val="00660E12"/>
    <w:rsid w:val="0066113D"/>
    <w:rsid w:val="00661166"/>
    <w:rsid w:val="0066147E"/>
    <w:rsid w:val="00661601"/>
    <w:rsid w:val="0066198A"/>
    <w:rsid w:val="006619C4"/>
    <w:rsid w:val="00661D4B"/>
    <w:rsid w:val="00661E27"/>
    <w:rsid w:val="00661E45"/>
    <w:rsid w:val="00661FD9"/>
    <w:rsid w:val="00662FAB"/>
    <w:rsid w:val="0066413E"/>
    <w:rsid w:val="006642DE"/>
    <w:rsid w:val="006643DA"/>
    <w:rsid w:val="00664C31"/>
    <w:rsid w:val="00665AD1"/>
    <w:rsid w:val="00666106"/>
    <w:rsid w:val="0066610B"/>
    <w:rsid w:val="0066617C"/>
    <w:rsid w:val="006663EE"/>
    <w:rsid w:val="00666412"/>
    <w:rsid w:val="00666559"/>
    <w:rsid w:val="00666598"/>
    <w:rsid w:val="006665C0"/>
    <w:rsid w:val="0066663F"/>
    <w:rsid w:val="0066666D"/>
    <w:rsid w:val="00666880"/>
    <w:rsid w:val="00666A7E"/>
    <w:rsid w:val="00666F50"/>
    <w:rsid w:val="00667248"/>
    <w:rsid w:val="006673B3"/>
    <w:rsid w:val="00667866"/>
    <w:rsid w:val="006679DB"/>
    <w:rsid w:val="00667BF0"/>
    <w:rsid w:val="00667DEF"/>
    <w:rsid w:val="00670183"/>
    <w:rsid w:val="00670911"/>
    <w:rsid w:val="00670934"/>
    <w:rsid w:val="00670A23"/>
    <w:rsid w:val="006711E6"/>
    <w:rsid w:val="00671378"/>
    <w:rsid w:val="00671A0A"/>
    <w:rsid w:val="00671DE8"/>
    <w:rsid w:val="00672502"/>
    <w:rsid w:val="00672CC5"/>
    <w:rsid w:val="00672F59"/>
    <w:rsid w:val="00673832"/>
    <w:rsid w:val="0067477B"/>
    <w:rsid w:val="00674922"/>
    <w:rsid w:val="00674AD7"/>
    <w:rsid w:val="006755BE"/>
    <w:rsid w:val="00675623"/>
    <w:rsid w:val="0067583C"/>
    <w:rsid w:val="00675E15"/>
    <w:rsid w:val="006760EB"/>
    <w:rsid w:val="00676131"/>
    <w:rsid w:val="00676323"/>
    <w:rsid w:val="00676B16"/>
    <w:rsid w:val="00676EE9"/>
    <w:rsid w:val="00676F28"/>
    <w:rsid w:val="00677121"/>
    <w:rsid w:val="00677B98"/>
    <w:rsid w:val="00677E18"/>
    <w:rsid w:val="006802DF"/>
    <w:rsid w:val="00680667"/>
    <w:rsid w:val="0068076F"/>
    <w:rsid w:val="006814C4"/>
    <w:rsid w:val="00681F93"/>
    <w:rsid w:val="00682008"/>
    <w:rsid w:val="00682129"/>
    <w:rsid w:val="00682693"/>
    <w:rsid w:val="00682903"/>
    <w:rsid w:val="006830D6"/>
    <w:rsid w:val="00683166"/>
    <w:rsid w:val="006833A6"/>
    <w:rsid w:val="006835A8"/>
    <w:rsid w:val="00683979"/>
    <w:rsid w:val="00683AB2"/>
    <w:rsid w:val="00683C92"/>
    <w:rsid w:val="00683F4D"/>
    <w:rsid w:val="00684673"/>
    <w:rsid w:val="006847DD"/>
    <w:rsid w:val="0068506D"/>
    <w:rsid w:val="006855D3"/>
    <w:rsid w:val="0068571C"/>
    <w:rsid w:val="006857B2"/>
    <w:rsid w:val="00685C42"/>
    <w:rsid w:val="00685C80"/>
    <w:rsid w:val="00685E53"/>
    <w:rsid w:val="006861E9"/>
    <w:rsid w:val="006863B9"/>
    <w:rsid w:val="00686C56"/>
    <w:rsid w:val="00686D89"/>
    <w:rsid w:val="00687588"/>
    <w:rsid w:val="0068786F"/>
    <w:rsid w:val="00687B98"/>
    <w:rsid w:val="00690249"/>
    <w:rsid w:val="00690CE3"/>
    <w:rsid w:val="00690D34"/>
    <w:rsid w:val="0069117E"/>
    <w:rsid w:val="00691333"/>
    <w:rsid w:val="00691FCF"/>
    <w:rsid w:val="006926B5"/>
    <w:rsid w:val="00692896"/>
    <w:rsid w:val="00693180"/>
    <w:rsid w:val="0069340F"/>
    <w:rsid w:val="00693B84"/>
    <w:rsid w:val="00693C38"/>
    <w:rsid w:val="006940DF"/>
    <w:rsid w:val="0069434C"/>
    <w:rsid w:val="0069436E"/>
    <w:rsid w:val="006943CC"/>
    <w:rsid w:val="00694825"/>
    <w:rsid w:val="0069493C"/>
    <w:rsid w:val="00695059"/>
    <w:rsid w:val="00695DF3"/>
    <w:rsid w:val="006962C1"/>
    <w:rsid w:val="00696664"/>
    <w:rsid w:val="00696794"/>
    <w:rsid w:val="00696B3B"/>
    <w:rsid w:val="00696E64"/>
    <w:rsid w:val="00697143"/>
    <w:rsid w:val="0069727A"/>
    <w:rsid w:val="00697360"/>
    <w:rsid w:val="0069795A"/>
    <w:rsid w:val="006979A2"/>
    <w:rsid w:val="00697E2A"/>
    <w:rsid w:val="006A00A9"/>
    <w:rsid w:val="006A01E1"/>
    <w:rsid w:val="006A0209"/>
    <w:rsid w:val="006A041E"/>
    <w:rsid w:val="006A067A"/>
    <w:rsid w:val="006A097B"/>
    <w:rsid w:val="006A0CA8"/>
    <w:rsid w:val="006A0D29"/>
    <w:rsid w:val="006A12CF"/>
    <w:rsid w:val="006A14D9"/>
    <w:rsid w:val="006A180B"/>
    <w:rsid w:val="006A1AA5"/>
    <w:rsid w:val="006A1C31"/>
    <w:rsid w:val="006A1D11"/>
    <w:rsid w:val="006A1E63"/>
    <w:rsid w:val="006A269E"/>
    <w:rsid w:val="006A2C05"/>
    <w:rsid w:val="006A3057"/>
    <w:rsid w:val="006A3BAA"/>
    <w:rsid w:val="006A44C6"/>
    <w:rsid w:val="006A4857"/>
    <w:rsid w:val="006A48D0"/>
    <w:rsid w:val="006A61EE"/>
    <w:rsid w:val="006A6580"/>
    <w:rsid w:val="006A6AC6"/>
    <w:rsid w:val="006A7039"/>
    <w:rsid w:val="006A7B6B"/>
    <w:rsid w:val="006A7D06"/>
    <w:rsid w:val="006B0214"/>
    <w:rsid w:val="006B02FF"/>
    <w:rsid w:val="006B0598"/>
    <w:rsid w:val="006B07CA"/>
    <w:rsid w:val="006B0A9C"/>
    <w:rsid w:val="006B0AFB"/>
    <w:rsid w:val="006B0C27"/>
    <w:rsid w:val="006B0C8A"/>
    <w:rsid w:val="006B0DBD"/>
    <w:rsid w:val="006B1199"/>
    <w:rsid w:val="006B129D"/>
    <w:rsid w:val="006B1622"/>
    <w:rsid w:val="006B1910"/>
    <w:rsid w:val="006B1DBE"/>
    <w:rsid w:val="006B1DFD"/>
    <w:rsid w:val="006B1FF6"/>
    <w:rsid w:val="006B2517"/>
    <w:rsid w:val="006B2581"/>
    <w:rsid w:val="006B27DC"/>
    <w:rsid w:val="006B29AA"/>
    <w:rsid w:val="006B2C51"/>
    <w:rsid w:val="006B2D43"/>
    <w:rsid w:val="006B321C"/>
    <w:rsid w:val="006B32D0"/>
    <w:rsid w:val="006B344C"/>
    <w:rsid w:val="006B36E7"/>
    <w:rsid w:val="006B378F"/>
    <w:rsid w:val="006B3E77"/>
    <w:rsid w:val="006B41FB"/>
    <w:rsid w:val="006B4573"/>
    <w:rsid w:val="006B4632"/>
    <w:rsid w:val="006B4998"/>
    <w:rsid w:val="006B4EA9"/>
    <w:rsid w:val="006B592C"/>
    <w:rsid w:val="006B62F1"/>
    <w:rsid w:val="006B6381"/>
    <w:rsid w:val="006B67BC"/>
    <w:rsid w:val="006B736B"/>
    <w:rsid w:val="006B73A3"/>
    <w:rsid w:val="006B743C"/>
    <w:rsid w:val="006B74AA"/>
    <w:rsid w:val="006B7C6A"/>
    <w:rsid w:val="006B7D6C"/>
    <w:rsid w:val="006C05FA"/>
    <w:rsid w:val="006C0CA3"/>
    <w:rsid w:val="006C0E33"/>
    <w:rsid w:val="006C0F0C"/>
    <w:rsid w:val="006C104E"/>
    <w:rsid w:val="006C15C4"/>
    <w:rsid w:val="006C18BB"/>
    <w:rsid w:val="006C1996"/>
    <w:rsid w:val="006C1C4A"/>
    <w:rsid w:val="006C1E8F"/>
    <w:rsid w:val="006C20B4"/>
    <w:rsid w:val="006C23CB"/>
    <w:rsid w:val="006C262B"/>
    <w:rsid w:val="006C29AD"/>
    <w:rsid w:val="006C2BF2"/>
    <w:rsid w:val="006C36D2"/>
    <w:rsid w:val="006C395A"/>
    <w:rsid w:val="006C483A"/>
    <w:rsid w:val="006C48E1"/>
    <w:rsid w:val="006C4CC8"/>
    <w:rsid w:val="006C4E1A"/>
    <w:rsid w:val="006C533D"/>
    <w:rsid w:val="006C5838"/>
    <w:rsid w:val="006C5E50"/>
    <w:rsid w:val="006C5EF9"/>
    <w:rsid w:val="006C6250"/>
    <w:rsid w:val="006C634C"/>
    <w:rsid w:val="006C63B3"/>
    <w:rsid w:val="006C6A69"/>
    <w:rsid w:val="006C6D6B"/>
    <w:rsid w:val="006C71B9"/>
    <w:rsid w:val="006C76B2"/>
    <w:rsid w:val="006C79E5"/>
    <w:rsid w:val="006C7DA2"/>
    <w:rsid w:val="006D013A"/>
    <w:rsid w:val="006D0329"/>
    <w:rsid w:val="006D0439"/>
    <w:rsid w:val="006D112D"/>
    <w:rsid w:val="006D16F7"/>
    <w:rsid w:val="006D1749"/>
    <w:rsid w:val="006D1C97"/>
    <w:rsid w:val="006D20B4"/>
    <w:rsid w:val="006D2190"/>
    <w:rsid w:val="006D240E"/>
    <w:rsid w:val="006D2964"/>
    <w:rsid w:val="006D2DDD"/>
    <w:rsid w:val="006D35F5"/>
    <w:rsid w:val="006D3850"/>
    <w:rsid w:val="006D39C1"/>
    <w:rsid w:val="006D4B4F"/>
    <w:rsid w:val="006D5FF5"/>
    <w:rsid w:val="006D6649"/>
    <w:rsid w:val="006D6866"/>
    <w:rsid w:val="006D755D"/>
    <w:rsid w:val="006D7BB8"/>
    <w:rsid w:val="006D7D60"/>
    <w:rsid w:val="006D7D9B"/>
    <w:rsid w:val="006E00BF"/>
    <w:rsid w:val="006E04B7"/>
    <w:rsid w:val="006E051E"/>
    <w:rsid w:val="006E098D"/>
    <w:rsid w:val="006E12F2"/>
    <w:rsid w:val="006E18EE"/>
    <w:rsid w:val="006E21DB"/>
    <w:rsid w:val="006E2649"/>
    <w:rsid w:val="006E278D"/>
    <w:rsid w:val="006E29E3"/>
    <w:rsid w:val="006E33C8"/>
    <w:rsid w:val="006E3D2E"/>
    <w:rsid w:val="006E3EBD"/>
    <w:rsid w:val="006E4567"/>
    <w:rsid w:val="006E4B6F"/>
    <w:rsid w:val="006E4DE9"/>
    <w:rsid w:val="006E52F1"/>
    <w:rsid w:val="006E53D0"/>
    <w:rsid w:val="006E56F6"/>
    <w:rsid w:val="006E61D3"/>
    <w:rsid w:val="006E63E9"/>
    <w:rsid w:val="006E6D73"/>
    <w:rsid w:val="006E700E"/>
    <w:rsid w:val="006E711A"/>
    <w:rsid w:val="006E781D"/>
    <w:rsid w:val="006E7875"/>
    <w:rsid w:val="006E7BA9"/>
    <w:rsid w:val="006E7DCA"/>
    <w:rsid w:val="006F004C"/>
    <w:rsid w:val="006F01EB"/>
    <w:rsid w:val="006F075F"/>
    <w:rsid w:val="006F0F37"/>
    <w:rsid w:val="006F1179"/>
    <w:rsid w:val="006F1956"/>
    <w:rsid w:val="006F1D81"/>
    <w:rsid w:val="006F2827"/>
    <w:rsid w:val="006F2A28"/>
    <w:rsid w:val="006F2B2D"/>
    <w:rsid w:val="006F2C59"/>
    <w:rsid w:val="006F2E66"/>
    <w:rsid w:val="006F2FA9"/>
    <w:rsid w:val="006F31FB"/>
    <w:rsid w:val="006F35F7"/>
    <w:rsid w:val="006F3927"/>
    <w:rsid w:val="006F3A0F"/>
    <w:rsid w:val="006F3A73"/>
    <w:rsid w:val="006F3C05"/>
    <w:rsid w:val="006F3C1D"/>
    <w:rsid w:val="006F3C20"/>
    <w:rsid w:val="006F3C9D"/>
    <w:rsid w:val="006F3E17"/>
    <w:rsid w:val="006F3EAE"/>
    <w:rsid w:val="006F4985"/>
    <w:rsid w:val="006F4D62"/>
    <w:rsid w:val="006F52F0"/>
    <w:rsid w:val="006F56C5"/>
    <w:rsid w:val="006F5CA1"/>
    <w:rsid w:val="006F644A"/>
    <w:rsid w:val="006F646E"/>
    <w:rsid w:val="006F67A6"/>
    <w:rsid w:val="006F68BA"/>
    <w:rsid w:val="006F6A54"/>
    <w:rsid w:val="006F6D60"/>
    <w:rsid w:val="006F7057"/>
    <w:rsid w:val="006F73F5"/>
    <w:rsid w:val="006F76E5"/>
    <w:rsid w:val="006F76F8"/>
    <w:rsid w:val="006F7870"/>
    <w:rsid w:val="006F7B62"/>
    <w:rsid w:val="006F7CED"/>
    <w:rsid w:val="007006A7"/>
    <w:rsid w:val="00700C1D"/>
    <w:rsid w:val="00700D94"/>
    <w:rsid w:val="007010BE"/>
    <w:rsid w:val="00701712"/>
    <w:rsid w:val="007017F4"/>
    <w:rsid w:val="00701C7D"/>
    <w:rsid w:val="00702544"/>
    <w:rsid w:val="00703098"/>
    <w:rsid w:val="00703394"/>
    <w:rsid w:val="00703576"/>
    <w:rsid w:val="00703899"/>
    <w:rsid w:val="00703E69"/>
    <w:rsid w:val="0070444F"/>
    <w:rsid w:val="007045BD"/>
    <w:rsid w:val="007045EB"/>
    <w:rsid w:val="00704681"/>
    <w:rsid w:val="00704A76"/>
    <w:rsid w:val="00704D35"/>
    <w:rsid w:val="00704F63"/>
    <w:rsid w:val="00704F7A"/>
    <w:rsid w:val="007052C5"/>
    <w:rsid w:val="00705466"/>
    <w:rsid w:val="00705798"/>
    <w:rsid w:val="00705939"/>
    <w:rsid w:val="00705F62"/>
    <w:rsid w:val="007061FB"/>
    <w:rsid w:val="00706468"/>
    <w:rsid w:val="00706666"/>
    <w:rsid w:val="00706736"/>
    <w:rsid w:val="007067A7"/>
    <w:rsid w:val="0070684C"/>
    <w:rsid w:val="00706F7E"/>
    <w:rsid w:val="0070766C"/>
    <w:rsid w:val="00707D47"/>
    <w:rsid w:val="007103F3"/>
    <w:rsid w:val="00710425"/>
    <w:rsid w:val="007104AB"/>
    <w:rsid w:val="0071073C"/>
    <w:rsid w:val="00710F0B"/>
    <w:rsid w:val="00710F2F"/>
    <w:rsid w:val="00711224"/>
    <w:rsid w:val="007114E1"/>
    <w:rsid w:val="00711668"/>
    <w:rsid w:val="00711852"/>
    <w:rsid w:val="00711B60"/>
    <w:rsid w:val="00711EDF"/>
    <w:rsid w:val="0071211B"/>
    <w:rsid w:val="00712B27"/>
    <w:rsid w:val="00712E20"/>
    <w:rsid w:val="00712F4D"/>
    <w:rsid w:val="0071307F"/>
    <w:rsid w:val="007132D4"/>
    <w:rsid w:val="00714703"/>
    <w:rsid w:val="00714964"/>
    <w:rsid w:val="00714B7F"/>
    <w:rsid w:val="00714C04"/>
    <w:rsid w:val="00714EC4"/>
    <w:rsid w:val="007154E3"/>
    <w:rsid w:val="007157D1"/>
    <w:rsid w:val="00715858"/>
    <w:rsid w:val="00715BA3"/>
    <w:rsid w:val="00715DAA"/>
    <w:rsid w:val="00715E73"/>
    <w:rsid w:val="00716065"/>
    <w:rsid w:val="00716078"/>
    <w:rsid w:val="00716D8F"/>
    <w:rsid w:val="00717494"/>
    <w:rsid w:val="0071766D"/>
    <w:rsid w:val="00717CE9"/>
    <w:rsid w:val="00717E3A"/>
    <w:rsid w:val="00720099"/>
    <w:rsid w:val="00720D32"/>
    <w:rsid w:val="00720E60"/>
    <w:rsid w:val="00720F08"/>
    <w:rsid w:val="00721241"/>
    <w:rsid w:val="00721469"/>
    <w:rsid w:val="00721585"/>
    <w:rsid w:val="0072199C"/>
    <w:rsid w:val="00721EBE"/>
    <w:rsid w:val="00722560"/>
    <w:rsid w:val="0072270C"/>
    <w:rsid w:val="00722B46"/>
    <w:rsid w:val="00722C00"/>
    <w:rsid w:val="007232BF"/>
    <w:rsid w:val="007236BE"/>
    <w:rsid w:val="00723AC1"/>
    <w:rsid w:val="00723DB9"/>
    <w:rsid w:val="00723F48"/>
    <w:rsid w:val="00723FAC"/>
    <w:rsid w:val="007241BA"/>
    <w:rsid w:val="00724426"/>
    <w:rsid w:val="00724722"/>
    <w:rsid w:val="00724ED0"/>
    <w:rsid w:val="0072520D"/>
    <w:rsid w:val="007254F3"/>
    <w:rsid w:val="00725523"/>
    <w:rsid w:val="0072586D"/>
    <w:rsid w:val="007262A7"/>
    <w:rsid w:val="007264EE"/>
    <w:rsid w:val="0072663A"/>
    <w:rsid w:val="00726880"/>
    <w:rsid w:val="0072694B"/>
    <w:rsid w:val="00726980"/>
    <w:rsid w:val="00726C7B"/>
    <w:rsid w:val="00726EEC"/>
    <w:rsid w:val="00726FEE"/>
    <w:rsid w:val="0072727D"/>
    <w:rsid w:val="007272E4"/>
    <w:rsid w:val="007275EC"/>
    <w:rsid w:val="00727613"/>
    <w:rsid w:val="00727632"/>
    <w:rsid w:val="00727A5B"/>
    <w:rsid w:val="00730230"/>
    <w:rsid w:val="00730884"/>
    <w:rsid w:val="00730894"/>
    <w:rsid w:val="00730A6E"/>
    <w:rsid w:val="00730AEF"/>
    <w:rsid w:val="00731C47"/>
    <w:rsid w:val="0073201B"/>
    <w:rsid w:val="007321BE"/>
    <w:rsid w:val="0073228D"/>
    <w:rsid w:val="00732822"/>
    <w:rsid w:val="007328D2"/>
    <w:rsid w:val="007331A9"/>
    <w:rsid w:val="00733D64"/>
    <w:rsid w:val="00734560"/>
    <w:rsid w:val="007348B6"/>
    <w:rsid w:val="00734F11"/>
    <w:rsid w:val="00734FE9"/>
    <w:rsid w:val="0073515D"/>
    <w:rsid w:val="0073530D"/>
    <w:rsid w:val="007354D2"/>
    <w:rsid w:val="007354DC"/>
    <w:rsid w:val="00735A1D"/>
    <w:rsid w:val="00735C1D"/>
    <w:rsid w:val="00735D97"/>
    <w:rsid w:val="0073602E"/>
    <w:rsid w:val="00736113"/>
    <w:rsid w:val="0073635F"/>
    <w:rsid w:val="007369F8"/>
    <w:rsid w:val="00736DAD"/>
    <w:rsid w:val="007374D4"/>
    <w:rsid w:val="00737C91"/>
    <w:rsid w:val="00737F3D"/>
    <w:rsid w:val="0074007F"/>
    <w:rsid w:val="00740107"/>
    <w:rsid w:val="0074105E"/>
    <w:rsid w:val="007419E8"/>
    <w:rsid w:val="00741FE6"/>
    <w:rsid w:val="00742355"/>
    <w:rsid w:val="00742539"/>
    <w:rsid w:val="00742551"/>
    <w:rsid w:val="007428E0"/>
    <w:rsid w:val="0074294C"/>
    <w:rsid w:val="007429DC"/>
    <w:rsid w:val="00742C95"/>
    <w:rsid w:val="00743257"/>
    <w:rsid w:val="007432AC"/>
    <w:rsid w:val="007435D2"/>
    <w:rsid w:val="007435F2"/>
    <w:rsid w:val="007437C5"/>
    <w:rsid w:val="00743B21"/>
    <w:rsid w:val="00745023"/>
    <w:rsid w:val="0074533E"/>
    <w:rsid w:val="00745AD5"/>
    <w:rsid w:val="00745B04"/>
    <w:rsid w:val="00746195"/>
    <w:rsid w:val="0074652C"/>
    <w:rsid w:val="00746576"/>
    <w:rsid w:val="00746D32"/>
    <w:rsid w:val="00746F81"/>
    <w:rsid w:val="0074715E"/>
    <w:rsid w:val="00747D6C"/>
    <w:rsid w:val="00750002"/>
    <w:rsid w:val="007500DF"/>
    <w:rsid w:val="0075033F"/>
    <w:rsid w:val="00750E86"/>
    <w:rsid w:val="00750FCA"/>
    <w:rsid w:val="0075164D"/>
    <w:rsid w:val="00751A13"/>
    <w:rsid w:val="00751E2E"/>
    <w:rsid w:val="00752171"/>
    <w:rsid w:val="007523AC"/>
    <w:rsid w:val="007531E5"/>
    <w:rsid w:val="00753FE2"/>
    <w:rsid w:val="0075472A"/>
    <w:rsid w:val="00754E09"/>
    <w:rsid w:val="007551EE"/>
    <w:rsid w:val="007552C5"/>
    <w:rsid w:val="007557C5"/>
    <w:rsid w:val="00755B7B"/>
    <w:rsid w:val="00755CA2"/>
    <w:rsid w:val="00755E0E"/>
    <w:rsid w:val="007560E9"/>
    <w:rsid w:val="00756E9E"/>
    <w:rsid w:val="00756F03"/>
    <w:rsid w:val="00757330"/>
    <w:rsid w:val="00757655"/>
    <w:rsid w:val="007576AC"/>
    <w:rsid w:val="007606B6"/>
    <w:rsid w:val="00760846"/>
    <w:rsid w:val="007611A6"/>
    <w:rsid w:val="0076129A"/>
    <w:rsid w:val="00762507"/>
    <w:rsid w:val="00762580"/>
    <w:rsid w:val="00762681"/>
    <w:rsid w:val="007631D2"/>
    <w:rsid w:val="0076331C"/>
    <w:rsid w:val="007633AC"/>
    <w:rsid w:val="007635C8"/>
    <w:rsid w:val="00763845"/>
    <w:rsid w:val="00763A95"/>
    <w:rsid w:val="00763D1E"/>
    <w:rsid w:val="0076404A"/>
    <w:rsid w:val="00764565"/>
    <w:rsid w:val="00764ABC"/>
    <w:rsid w:val="00765854"/>
    <w:rsid w:val="00765D83"/>
    <w:rsid w:val="0076647B"/>
    <w:rsid w:val="00766B49"/>
    <w:rsid w:val="00766F72"/>
    <w:rsid w:val="007674DA"/>
    <w:rsid w:val="00767FFC"/>
    <w:rsid w:val="007702EB"/>
    <w:rsid w:val="007703B5"/>
    <w:rsid w:val="00770EBC"/>
    <w:rsid w:val="00771211"/>
    <w:rsid w:val="007712FF"/>
    <w:rsid w:val="007714EC"/>
    <w:rsid w:val="00771654"/>
    <w:rsid w:val="00771690"/>
    <w:rsid w:val="00771A7C"/>
    <w:rsid w:val="00771AAB"/>
    <w:rsid w:val="007725BB"/>
    <w:rsid w:val="007726CE"/>
    <w:rsid w:val="00772747"/>
    <w:rsid w:val="0077277C"/>
    <w:rsid w:val="0077278B"/>
    <w:rsid w:val="00772C8F"/>
    <w:rsid w:val="00772D63"/>
    <w:rsid w:val="00772E08"/>
    <w:rsid w:val="00773729"/>
    <w:rsid w:val="00773F86"/>
    <w:rsid w:val="007741A9"/>
    <w:rsid w:val="007747A2"/>
    <w:rsid w:val="00774B0B"/>
    <w:rsid w:val="00774B8E"/>
    <w:rsid w:val="00774DF2"/>
    <w:rsid w:val="007755AC"/>
    <w:rsid w:val="00775C8E"/>
    <w:rsid w:val="00775D89"/>
    <w:rsid w:val="00775DE0"/>
    <w:rsid w:val="00775F0F"/>
    <w:rsid w:val="00776020"/>
    <w:rsid w:val="0077634B"/>
    <w:rsid w:val="007763F2"/>
    <w:rsid w:val="00776974"/>
    <w:rsid w:val="00776C1A"/>
    <w:rsid w:val="00776C1B"/>
    <w:rsid w:val="00776EAB"/>
    <w:rsid w:val="007771B6"/>
    <w:rsid w:val="007772D1"/>
    <w:rsid w:val="007773C1"/>
    <w:rsid w:val="007776A8"/>
    <w:rsid w:val="007777C0"/>
    <w:rsid w:val="00777AD9"/>
    <w:rsid w:val="00777DE2"/>
    <w:rsid w:val="00780BB8"/>
    <w:rsid w:val="00780C2C"/>
    <w:rsid w:val="00780DB1"/>
    <w:rsid w:val="00780E8A"/>
    <w:rsid w:val="007813FA"/>
    <w:rsid w:val="00781695"/>
    <w:rsid w:val="00781DA1"/>
    <w:rsid w:val="00782772"/>
    <w:rsid w:val="0078355A"/>
    <w:rsid w:val="007839BA"/>
    <w:rsid w:val="00783E0E"/>
    <w:rsid w:val="00783FA0"/>
    <w:rsid w:val="00783FAE"/>
    <w:rsid w:val="00784061"/>
    <w:rsid w:val="007842C3"/>
    <w:rsid w:val="00784445"/>
    <w:rsid w:val="007847BC"/>
    <w:rsid w:val="007855EC"/>
    <w:rsid w:val="00785794"/>
    <w:rsid w:val="007857D1"/>
    <w:rsid w:val="007869B4"/>
    <w:rsid w:val="00786A3C"/>
    <w:rsid w:val="00786B07"/>
    <w:rsid w:val="00786BB1"/>
    <w:rsid w:val="00786FF3"/>
    <w:rsid w:val="007872EC"/>
    <w:rsid w:val="007874C3"/>
    <w:rsid w:val="007877B9"/>
    <w:rsid w:val="0079026D"/>
    <w:rsid w:val="00790735"/>
    <w:rsid w:val="007909E0"/>
    <w:rsid w:val="00790F0E"/>
    <w:rsid w:val="007911DE"/>
    <w:rsid w:val="007919E8"/>
    <w:rsid w:val="00791A4C"/>
    <w:rsid w:val="00791F5E"/>
    <w:rsid w:val="00792675"/>
    <w:rsid w:val="00792C1E"/>
    <w:rsid w:val="00792E9C"/>
    <w:rsid w:val="0079339E"/>
    <w:rsid w:val="0079346B"/>
    <w:rsid w:val="00793609"/>
    <w:rsid w:val="00793748"/>
    <w:rsid w:val="00793AA4"/>
    <w:rsid w:val="007948C8"/>
    <w:rsid w:val="007949FB"/>
    <w:rsid w:val="00794C71"/>
    <w:rsid w:val="00794CB4"/>
    <w:rsid w:val="007952EB"/>
    <w:rsid w:val="00795675"/>
    <w:rsid w:val="0079578A"/>
    <w:rsid w:val="00795F8A"/>
    <w:rsid w:val="00796E03"/>
    <w:rsid w:val="0079747C"/>
    <w:rsid w:val="007976AD"/>
    <w:rsid w:val="007A02B8"/>
    <w:rsid w:val="007A0780"/>
    <w:rsid w:val="007A0A84"/>
    <w:rsid w:val="007A0B03"/>
    <w:rsid w:val="007A0C51"/>
    <w:rsid w:val="007A0E38"/>
    <w:rsid w:val="007A1AC0"/>
    <w:rsid w:val="007A211B"/>
    <w:rsid w:val="007A2200"/>
    <w:rsid w:val="007A2253"/>
    <w:rsid w:val="007A24FD"/>
    <w:rsid w:val="007A2534"/>
    <w:rsid w:val="007A2C82"/>
    <w:rsid w:val="007A2EBC"/>
    <w:rsid w:val="007A30D8"/>
    <w:rsid w:val="007A34B2"/>
    <w:rsid w:val="007A3693"/>
    <w:rsid w:val="007A3A49"/>
    <w:rsid w:val="007A3A58"/>
    <w:rsid w:val="007A3E17"/>
    <w:rsid w:val="007A3E50"/>
    <w:rsid w:val="007A41D1"/>
    <w:rsid w:val="007A41F5"/>
    <w:rsid w:val="007A444F"/>
    <w:rsid w:val="007A4491"/>
    <w:rsid w:val="007A5A30"/>
    <w:rsid w:val="007A5A68"/>
    <w:rsid w:val="007A5C1F"/>
    <w:rsid w:val="007A65E1"/>
    <w:rsid w:val="007A7422"/>
    <w:rsid w:val="007A7EF2"/>
    <w:rsid w:val="007B039C"/>
    <w:rsid w:val="007B0888"/>
    <w:rsid w:val="007B091B"/>
    <w:rsid w:val="007B0AE7"/>
    <w:rsid w:val="007B0F11"/>
    <w:rsid w:val="007B113D"/>
    <w:rsid w:val="007B11C3"/>
    <w:rsid w:val="007B12FF"/>
    <w:rsid w:val="007B183A"/>
    <w:rsid w:val="007B1946"/>
    <w:rsid w:val="007B19DC"/>
    <w:rsid w:val="007B1F89"/>
    <w:rsid w:val="007B2513"/>
    <w:rsid w:val="007B2BBA"/>
    <w:rsid w:val="007B3253"/>
    <w:rsid w:val="007B44F7"/>
    <w:rsid w:val="007B49CF"/>
    <w:rsid w:val="007B4C26"/>
    <w:rsid w:val="007B5B6E"/>
    <w:rsid w:val="007B6135"/>
    <w:rsid w:val="007B6B12"/>
    <w:rsid w:val="007B6BB3"/>
    <w:rsid w:val="007B71D8"/>
    <w:rsid w:val="007B71FE"/>
    <w:rsid w:val="007B721D"/>
    <w:rsid w:val="007B7285"/>
    <w:rsid w:val="007B7A79"/>
    <w:rsid w:val="007B7ADA"/>
    <w:rsid w:val="007B7CD8"/>
    <w:rsid w:val="007C0556"/>
    <w:rsid w:val="007C0793"/>
    <w:rsid w:val="007C0CDE"/>
    <w:rsid w:val="007C0CE0"/>
    <w:rsid w:val="007C0DF5"/>
    <w:rsid w:val="007C1109"/>
    <w:rsid w:val="007C116E"/>
    <w:rsid w:val="007C12CE"/>
    <w:rsid w:val="007C16DA"/>
    <w:rsid w:val="007C1940"/>
    <w:rsid w:val="007C1F9A"/>
    <w:rsid w:val="007C21D6"/>
    <w:rsid w:val="007C23AB"/>
    <w:rsid w:val="007C4025"/>
    <w:rsid w:val="007C4AE4"/>
    <w:rsid w:val="007C4E20"/>
    <w:rsid w:val="007C4F1C"/>
    <w:rsid w:val="007C5E53"/>
    <w:rsid w:val="007C5F68"/>
    <w:rsid w:val="007C600A"/>
    <w:rsid w:val="007C699D"/>
    <w:rsid w:val="007C7167"/>
    <w:rsid w:val="007C7210"/>
    <w:rsid w:val="007C7535"/>
    <w:rsid w:val="007C76FC"/>
    <w:rsid w:val="007C79B2"/>
    <w:rsid w:val="007C7A89"/>
    <w:rsid w:val="007C7D2B"/>
    <w:rsid w:val="007C7DC4"/>
    <w:rsid w:val="007D0740"/>
    <w:rsid w:val="007D08AA"/>
    <w:rsid w:val="007D0E25"/>
    <w:rsid w:val="007D0F97"/>
    <w:rsid w:val="007D1CC6"/>
    <w:rsid w:val="007D2044"/>
    <w:rsid w:val="007D2C29"/>
    <w:rsid w:val="007D2F13"/>
    <w:rsid w:val="007D34A4"/>
    <w:rsid w:val="007D3FA7"/>
    <w:rsid w:val="007D46D4"/>
    <w:rsid w:val="007D4CE5"/>
    <w:rsid w:val="007D502B"/>
    <w:rsid w:val="007D5092"/>
    <w:rsid w:val="007D5398"/>
    <w:rsid w:val="007D5B06"/>
    <w:rsid w:val="007D606C"/>
    <w:rsid w:val="007D618B"/>
    <w:rsid w:val="007D63A8"/>
    <w:rsid w:val="007D6443"/>
    <w:rsid w:val="007D7053"/>
    <w:rsid w:val="007D7231"/>
    <w:rsid w:val="007D76E2"/>
    <w:rsid w:val="007D794C"/>
    <w:rsid w:val="007D7C1D"/>
    <w:rsid w:val="007E005F"/>
    <w:rsid w:val="007E046A"/>
    <w:rsid w:val="007E0A57"/>
    <w:rsid w:val="007E1474"/>
    <w:rsid w:val="007E179F"/>
    <w:rsid w:val="007E1E49"/>
    <w:rsid w:val="007E232C"/>
    <w:rsid w:val="007E23BF"/>
    <w:rsid w:val="007E2514"/>
    <w:rsid w:val="007E2FEE"/>
    <w:rsid w:val="007E37D7"/>
    <w:rsid w:val="007E39BD"/>
    <w:rsid w:val="007E3B15"/>
    <w:rsid w:val="007E3E49"/>
    <w:rsid w:val="007E48A2"/>
    <w:rsid w:val="007E55EB"/>
    <w:rsid w:val="007E5AB3"/>
    <w:rsid w:val="007E5B02"/>
    <w:rsid w:val="007E5B3B"/>
    <w:rsid w:val="007E6EB8"/>
    <w:rsid w:val="007E6F87"/>
    <w:rsid w:val="007E7387"/>
    <w:rsid w:val="007E7A38"/>
    <w:rsid w:val="007E7AC8"/>
    <w:rsid w:val="007E7D04"/>
    <w:rsid w:val="007E7E16"/>
    <w:rsid w:val="007E7EED"/>
    <w:rsid w:val="007E7FF5"/>
    <w:rsid w:val="007F0312"/>
    <w:rsid w:val="007F0468"/>
    <w:rsid w:val="007F105C"/>
    <w:rsid w:val="007F12FE"/>
    <w:rsid w:val="007F130F"/>
    <w:rsid w:val="007F1BC6"/>
    <w:rsid w:val="007F1D3A"/>
    <w:rsid w:val="007F2612"/>
    <w:rsid w:val="007F2C07"/>
    <w:rsid w:val="007F2DF7"/>
    <w:rsid w:val="007F2F4C"/>
    <w:rsid w:val="007F3229"/>
    <w:rsid w:val="007F34FB"/>
    <w:rsid w:val="007F3775"/>
    <w:rsid w:val="007F3C04"/>
    <w:rsid w:val="007F3FB0"/>
    <w:rsid w:val="007F41ED"/>
    <w:rsid w:val="007F472A"/>
    <w:rsid w:val="007F4D80"/>
    <w:rsid w:val="007F4E39"/>
    <w:rsid w:val="007F4E6E"/>
    <w:rsid w:val="007F4ECF"/>
    <w:rsid w:val="007F51B0"/>
    <w:rsid w:val="007F5D7A"/>
    <w:rsid w:val="007F5E05"/>
    <w:rsid w:val="007F5F9F"/>
    <w:rsid w:val="007F6210"/>
    <w:rsid w:val="007F6A83"/>
    <w:rsid w:val="007F6B94"/>
    <w:rsid w:val="007F6EAC"/>
    <w:rsid w:val="007F6EDC"/>
    <w:rsid w:val="007F74D1"/>
    <w:rsid w:val="007F785F"/>
    <w:rsid w:val="007F7A9B"/>
    <w:rsid w:val="007F7D79"/>
    <w:rsid w:val="007F7E60"/>
    <w:rsid w:val="008001AF"/>
    <w:rsid w:val="0080028F"/>
    <w:rsid w:val="0080058E"/>
    <w:rsid w:val="00800734"/>
    <w:rsid w:val="00800756"/>
    <w:rsid w:val="008007AC"/>
    <w:rsid w:val="0080112E"/>
    <w:rsid w:val="00801280"/>
    <w:rsid w:val="00801C3D"/>
    <w:rsid w:val="00802151"/>
    <w:rsid w:val="00802ECD"/>
    <w:rsid w:val="00803A72"/>
    <w:rsid w:val="00803B24"/>
    <w:rsid w:val="00803BE9"/>
    <w:rsid w:val="0080405F"/>
    <w:rsid w:val="00804300"/>
    <w:rsid w:val="0080480B"/>
    <w:rsid w:val="0080484E"/>
    <w:rsid w:val="00804B5C"/>
    <w:rsid w:val="00804C1A"/>
    <w:rsid w:val="008059DA"/>
    <w:rsid w:val="00806068"/>
    <w:rsid w:val="008064AC"/>
    <w:rsid w:val="0080664C"/>
    <w:rsid w:val="00806A5C"/>
    <w:rsid w:val="0080701B"/>
    <w:rsid w:val="00807F63"/>
    <w:rsid w:val="00810184"/>
    <w:rsid w:val="00810321"/>
    <w:rsid w:val="0081051F"/>
    <w:rsid w:val="00810918"/>
    <w:rsid w:val="00810CAE"/>
    <w:rsid w:val="00810E18"/>
    <w:rsid w:val="00811682"/>
    <w:rsid w:val="0081168B"/>
    <w:rsid w:val="008120E9"/>
    <w:rsid w:val="008125B7"/>
    <w:rsid w:val="00812A03"/>
    <w:rsid w:val="008130B8"/>
    <w:rsid w:val="0081345B"/>
    <w:rsid w:val="00813803"/>
    <w:rsid w:val="00813F69"/>
    <w:rsid w:val="008144AA"/>
    <w:rsid w:val="00814988"/>
    <w:rsid w:val="00814B16"/>
    <w:rsid w:val="00814F9F"/>
    <w:rsid w:val="008151EE"/>
    <w:rsid w:val="00815F27"/>
    <w:rsid w:val="008164C2"/>
    <w:rsid w:val="00817497"/>
    <w:rsid w:val="0081786F"/>
    <w:rsid w:val="008179E0"/>
    <w:rsid w:val="00817A36"/>
    <w:rsid w:val="00817D02"/>
    <w:rsid w:val="00817E15"/>
    <w:rsid w:val="00817F81"/>
    <w:rsid w:val="00817FA3"/>
    <w:rsid w:val="00820111"/>
    <w:rsid w:val="008203BC"/>
    <w:rsid w:val="008203FA"/>
    <w:rsid w:val="008204FD"/>
    <w:rsid w:val="00821E9B"/>
    <w:rsid w:val="00822175"/>
    <w:rsid w:val="0082247A"/>
    <w:rsid w:val="008226D8"/>
    <w:rsid w:val="00822949"/>
    <w:rsid w:val="00822BDD"/>
    <w:rsid w:val="0082301C"/>
    <w:rsid w:val="00823BE8"/>
    <w:rsid w:val="008242CB"/>
    <w:rsid w:val="008249CC"/>
    <w:rsid w:val="00824DA6"/>
    <w:rsid w:val="008250EE"/>
    <w:rsid w:val="008252D0"/>
    <w:rsid w:val="00825542"/>
    <w:rsid w:val="0082578E"/>
    <w:rsid w:val="0082591D"/>
    <w:rsid w:val="00825B9A"/>
    <w:rsid w:val="00826054"/>
    <w:rsid w:val="0082647F"/>
    <w:rsid w:val="00826A8D"/>
    <w:rsid w:val="00827048"/>
    <w:rsid w:val="008271FD"/>
    <w:rsid w:val="008274E7"/>
    <w:rsid w:val="008276C0"/>
    <w:rsid w:val="008279DB"/>
    <w:rsid w:val="0083020F"/>
    <w:rsid w:val="00830939"/>
    <w:rsid w:val="008311A3"/>
    <w:rsid w:val="008319EE"/>
    <w:rsid w:val="00831AC2"/>
    <w:rsid w:val="00831EFE"/>
    <w:rsid w:val="008320E1"/>
    <w:rsid w:val="00832522"/>
    <w:rsid w:val="0083300B"/>
    <w:rsid w:val="008330ED"/>
    <w:rsid w:val="00833125"/>
    <w:rsid w:val="0083337B"/>
    <w:rsid w:val="00833563"/>
    <w:rsid w:val="00833599"/>
    <w:rsid w:val="00833C28"/>
    <w:rsid w:val="00833D22"/>
    <w:rsid w:val="00833FD1"/>
    <w:rsid w:val="00834709"/>
    <w:rsid w:val="00835919"/>
    <w:rsid w:val="008359F1"/>
    <w:rsid w:val="00835AD8"/>
    <w:rsid w:val="00835FA0"/>
    <w:rsid w:val="008361A6"/>
    <w:rsid w:val="0083691C"/>
    <w:rsid w:val="0083693F"/>
    <w:rsid w:val="00836AE6"/>
    <w:rsid w:val="00836C36"/>
    <w:rsid w:val="008372FE"/>
    <w:rsid w:val="00837436"/>
    <w:rsid w:val="00837450"/>
    <w:rsid w:val="00837BD3"/>
    <w:rsid w:val="00837DFB"/>
    <w:rsid w:val="008402B4"/>
    <w:rsid w:val="008402CD"/>
    <w:rsid w:val="0084071B"/>
    <w:rsid w:val="00840ACE"/>
    <w:rsid w:val="00840BDD"/>
    <w:rsid w:val="00840F5B"/>
    <w:rsid w:val="008419B8"/>
    <w:rsid w:val="00841A60"/>
    <w:rsid w:val="00841C32"/>
    <w:rsid w:val="00842176"/>
    <w:rsid w:val="00842B2A"/>
    <w:rsid w:val="00843158"/>
    <w:rsid w:val="00843310"/>
    <w:rsid w:val="00843376"/>
    <w:rsid w:val="00843426"/>
    <w:rsid w:val="0084355E"/>
    <w:rsid w:val="008436CA"/>
    <w:rsid w:val="008438AA"/>
    <w:rsid w:val="00843ABD"/>
    <w:rsid w:val="008444D3"/>
    <w:rsid w:val="008447B5"/>
    <w:rsid w:val="008447C2"/>
    <w:rsid w:val="00844C42"/>
    <w:rsid w:val="00844F18"/>
    <w:rsid w:val="0084533F"/>
    <w:rsid w:val="0084540E"/>
    <w:rsid w:val="00845733"/>
    <w:rsid w:val="00846617"/>
    <w:rsid w:val="00846CD5"/>
    <w:rsid w:val="00847031"/>
    <w:rsid w:val="008473BF"/>
    <w:rsid w:val="00847526"/>
    <w:rsid w:val="00850857"/>
    <w:rsid w:val="00850A00"/>
    <w:rsid w:val="00850A15"/>
    <w:rsid w:val="00850EA6"/>
    <w:rsid w:val="00851211"/>
    <w:rsid w:val="00851D9B"/>
    <w:rsid w:val="0085210D"/>
    <w:rsid w:val="00852976"/>
    <w:rsid w:val="00853F9B"/>
    <w:rsid w:val="00854005"/>
    <w:rsid w:val="00854885"/>
    <w:rsid w:val="0085493A"/>
    <w:rsid w:val="00854D38"/>
    <w:rsid w:val="00855184"/>
    <w:rsid w:val="008551C2"/>
    <w:rsid w:val="0085531E"/>
    <w:rsid w:val="0085555F"/>
    <w:rsid w:val="00855636"/>
    <w:rsid w:val="00855C82"/>
    <w:rsid w:val="00855DBA"/>
    <w:rsid w:val="00855F36"/>
    <w:rsid w:val="00856355"/>
    <w:rsid w:val="008565C7"/>
    <w:rsid w:val="008566DD"/>
    <w:rsid w:val="0085677A"/>
    <w:rsid w:val="0085714E"/>
    <w:rsid w:val="00857166"/>
    <w:rsid w:val="00857458"/>
    <w:rsid w:val="008575DC"/>
    <w:rsid w:val="008577CC"/>
    <w:rsid w:val="00857AE9"/>
    <w:rsid w:val="00857B29"/>
    <w:rsid w:val="0086006C"/>
    <w:rsid w:val="008608BB"/>
    <w:rsid w:val="00860AAF"/>
    <w:rsid w:val="00860B14"/>
    <w:rsid w:val="00860B5F"/>
    <w:rsid w:val="00860CFC"/>
    <w:rsid w:val="008613E0"/>
    <w:rsid w:val="00861859"/>
    <w:rsid w:val="0086197A"/>
    <w:rsid w:val="00861E4B"/>
    <w:rsid w:val="0086204F"/>
    <w:rsid w:val="00862083"/>
    <w:rsid w:val="00862669"/>
    <w:rsid w:val="00862E9C"/>
    <w:rsid w:val="00863061"/>
    <w:rsid w:val="0086313F"/>
    <w:rsid w:val="0086351E"/>
    <w:rsid w:val="0086371C"/>
    <w:rsid w:val="00863E7C"/>
    <w:rsid w:val="00864151"/>
    <w:rsid w:val="0086440D"/>
    <w:rsid w:val="008644C7"/>
    <w:rsid w:val="0086458B"/>
    <w:rsid w:val="008645E0"/>
    <w:rsid w:val="00864B16"/>
    <w:rsid w:val="00864FE5"/>
    <w:rsid w:val="00865203"/>
    <w:rsid w:val="008652C1"/>
    <w:rsid w:val="00865356"/>
    <w:rsid w:val="008653E6"/>
    <w:rsid w:val="00865400"/>
    <w:rsid w:val="008656DF"/>
    <w:rsid w:val="00865AA4"/>
    <w:rsid w:val="00865B31"/>
    <w:rsid w:val="00865B82"/>
    <w:rsid w:val="008661A2"/>
    <w:rsid w:val="00866936"/>
    <w:rsid w:val="00866D36"/>
    <w:rsid w:val="00866ED4"/>
    <w:rsid w:val="008672D4"/>
    <w:rsid w:val="008676A5"/>
    <w:rsid w:val="00867942"/>
    <w:rsid w:val="00867B5C"/>
    <w:rsid w:val="00867C3E"/>
    <w:rsid w:val="008702AE"/>
    <w:rsid w:val="0087032B"/>
    <w:rsid w:val="008708D1"/>
    <w:rsid w:val="008708FD"/>
    <w:rsid w:val="00870BAE"/>
    <w:rsid w:val="00870C62"/>
    <w:rsid w:val="0087109F"/>
    <w:rsid w:val="0087111C"/>
    <w:rsid w:val="00871539"/>
    <w:rsid w:val="008718C1"/>
    <w:rsid w:val="00871CC5"/>
    <w:rsid w:val="00871FFE"/>
    <w:rsid w:val="008724F4"/>
    <w:rsid w:val="0087266B"/>
    <w:rsid w:val="00872793"/>
    <w:rsid w:val="008728BD"/>
    <w:rsid w:val="00872CD9"/>
    <w:rsid w:val="008735CB"/>
    <w:rsid w:val="00873E04"/>
    <w:rsid w:val="0087476F"/>
    <w:rsid w:val="00874771"/>
    <w:rsid w:val="008748BC"/>
    <w:rsid w:val="00874A24"/>
    <w:rsid w:val="00874AEB"/>
    <w:rsid w:val="008750B4"/>
    <w:rsid w:val="00875719"/>
    <w:rsid w:val="00875B19"/>
    <w:rsid w:val="00876677"/>
    <w:rsid w:val="008766C8"/>
    <w:rsid w:val="00876B0F"/>
    <w:rsid w:val="00877339"/>
    <w:rsid w:val="008774A1"/>
    <w:rsid w:val="00877520"/>
    <w:rsid w:val="0087798E"/>
    <w:rsid w:val="00877ABF"/>
    <w:rsid w:val="00880ABF"/>
    <w:rsid w:val="00881119"/>
    <w:rsid w:val="008824BA"/>
    <w:rsid w:val="00882753"/>
    <w:rsid w:val="00882BEE"/>
    <w:rsid w:val="00882BFC"/>
    <w:rsid w:val="008830ED"/>
    <w:rsid w:val="008836EE"/>
    <w:rsid w:val="0088384A"/>
    <w:rsid w:val="00883A47"/>
    <w:rsid w:val="00883E71"/>
    <w:rsid w:val="00884377"/>
    <w:rsid w:val="00884B58"/>
    <w:rsid w:val="00884E18"/>
    <w:rsid w:val="00885231"/>
    <w:rsid w:val="0088574A"/>
    <w:rsid w:val="00885EEF"/>
    <w:rsid w:val="008860F5"/>
    <w:rsid w:val="00886367"/>
    <w:rsid w:val="008864D6"/>
    <w:rsid w:val="0088654C"/>
    <w:rsid w:val="008867E2"/>
    <w:rsid w:val="00886F37"/>
    <w:rsid w:val="00887B29"/>
    <w:rsid w:val="00887B2D"/>
    <w:rsid w:val="00887E15"/>
    <w:rsid w:val="00887E62"/>
    <w:rsid w:val="00887F08"/>
    <w:rsid w:val="00890391"/>
    <w:rsid w:val="00890A2D"/>
    <w:rsid w:val="00890B6A"/>
    <w:rsid w:val="00890BC7"/>
    <w:rsid w:val="00890F03"/>
    <w:rsid w:val="008910C3"/>
    <w:rsid w:val="00891143"/>
    <w:rsid w:val="00891440"/>
    <w:rsid w:val="00891EA5"/>
    <w:rsid w:val="0089236D"/>
    <w:rsid w:val="008924F6"/>
    <w:rsid w:val="00892643"/>
    <w:rsid w:val="00892832"/>
    <w:rsid w:val="00892A60"/>
    <w:rsid w:val="00892D1E"/>
    <w:rsid w:val="00892F3A"/>
    <w:rsid w:val="008930B4"/>
    <w:rsid w:val="00893182"/>
    <w:rsid w:val="00893BB4"/>
    <w:rsid w:val="00893F3D"/>
    <w:rsid w:val="00894062"/>
    <w:rsid w:val="00894ECF"/>
    <w:rsid w:val="008950DB"/>
    <w:rsid w:val="008951A4"/>
    <w:rsid w:val="00895740"/>
    <w:rsid w:val="0089598C"/>
    <w:rsid w:val="008959EA"/>
    <w:rsid w:val="00895DE3"/>
    <w:rsid w:val="00895F4E"/>
    <w:rsid w:val="008961E2"/>
    <w:rsid w:val="0089627C"/>
    <w:rsid w:val="008969BC"/>
    <w:rsid w:val="00896B04"/>
    <w:rsid w:val="00896C7C"/>
    <w:rsid w:val="008970D8"/>
    <w:rsid w:val="0089740A"/>
    <w:rsid w:val="00897995"/>
    <w:rsid w:val="00897B34"/>
    <w:rsid w:val="00897DE4"/>
    <w:rsid w:val="008A07DB"/>
    <w:rsid w:val="008A0F4B"/>
    <w:rsid w:val="008A1089"/>
    <w:rsid w:val="008A1321"/>
    <w:rsid w:val="008A1451"/>
    <w:rsid w:val="008A2291"/>
    <w:rsid w:val="008A26F1"/>
    <w:rsid w:val="008A2EBB"/>
    <w:rsid w:val="008A2F17"/>
    <w:rsid w:val="008A2F1D"/>
    <w:rsid w:val="008A2FF7"/>
    <w:rsid w:val="008A309C"/>
    <w:rsid w:val="008A30E2"/>
    <w:rsid w:val="008A49E8"/>
    <w:rsid w:val="008A5019"/>
    <w:rsid w:val="008A518F"/>
    <w:rsid w:val="008A534B"/>
    <w:rsid w:val="008A554E"/>
    <w:rsid w:val="008A5BD3"/>
    <w:rsid w:val="008A6525"/>
    <w:rsid w:val="008A67C7"/>
    <w:rsid w:val="008A6949"/>
    <w:rsid w:val="008A6B77"/>
    <w:rsid w:val="008A6BF3"/>
    <w:rsid w:val="008A6D89"/>
    <w:rsid w:val="008A71CD"/>
    <w:rsid w:val="008A7B64"/>
    <w:rsid w:val="008A7F91"/>
    <w:rsid w:val="008B0485"/>
    <w:rsid w:val="008B0D1F"/>
    <w:rsid w:val="008B1682"/>
    <w:rsid w:val="008B1846"/>
    <w:rsid w:val="008B20B9"/>
    <w:rsid w:val="008B2CAA"/>
    <w:rsid w:val="008B2EDF"/>
    <w:rsid w:val="008B300B"/>
    <w:rsid w:val="008B339F"/>
    <w:rsid w:val="008B3DD2"/>
    <w:rsid w:val="008B3E09"/>
    <w:rsid w:val="008B3F54"/>
    <w:rsid w:val="008B4078"/>
    <w:rsid w:val="008B4119"/>
    <w:rsid w:val="008B435B"/>
    <w:rsid w:val="008B4658"/>
    <w:rsid w:val="008B49C2"/>
    <w:rsid w:val="008B4F6F"/>
    <w:rsid w:val="008B55FC"/>
    <w:rsid w:val="008B5898"/>
    <w:rsid w:val="008B5A67"/>
    <w:rsid w:val="008B6AFB"/>
    <w:rsid w:val="008B6B67"/>
    <w:rsid w:val="008B6EAF"/>
    <w:rsid w:val="008B7A5B"/>
    <w:rsid w:val="008C00FF"/>
    <w:rsid w:val="008C0926"/>
    <w:rsid w:val="008C10B2"/>
    <w:rsid w:val="008C1341"/>
    <w:rsid w:val="008C1A38"/>
    <w:rsid w:val="008C1C65"/>
    <w:rsid w:val="008C1CFE"/>
    <w:rsid w:val="008C2026"/>
    <w:rsid w:val="008C20CD"/>
    <w:rsid w:val="008C233F"/>
    <w:rsid w:val="008C2A4A"/>
    <w:rsid w:val="008C2AE1"/>
    <w:rsid w:val="008C2BD7"/>
    <w:rsid w:val="008C34F8"/>
    <w:rsid w:val="008C36E8"/>
    <w:rsid w:val="008C3A5B"/>
    <w:rsid w:val="008C44BF"/>
    <w:rsid w:val="008C4F28"/>
    <w:rsid w:val="008C5587"/>
    <w:rsid w:val="008C57D8"/>
    <w:rsid w:val="008C5A56"/>
    <w:rsid w:val="008C5C85"/>
    <w:rsid w:val="008C6584"/>
    <w:rsid w:val="008C71CF"/>
    <w:rsid w:val="008C72FD"/>
    <w:rsid w:val="008C7490"/>
    <w:rsid w:val="008C7723"/>
    <w:rsid w:val="008D0264"/>
    <w:rsid w:val="008D0449"/>
    <w:rsid w:val="008D09F8"/>
    <w:rsid w:val="008D0EBF"/>
    <w:rsid w:val="008D146F"/>
    <w:rsid w:val="008D1486"/>
    <w:rsid w:val="008D1985"/>
    <w:rsid w:val="008D19D5"/>
    <w:rsid w:val="008D286C"/>
    <w:rsid w:val="008D2BCE"/>
    <w:rsid w:val="008D2CD7"/>
    <w:rsid w:val="008D2E36"/>
    <w:rsid w:val="008D329B"/>
    <w:rsid w:val="008D3301"/>
    <w:rsid w:val="008D347B"/>
    <w:rsid w:val="008D399C"/>
    <w:rsid w:val="008D3BA7"/>
    <w:rsid w:val="008D3BAC"/>
    <w:rsid w:val="008D3C84"/>
    <w:rsid w:val="008D4087"/>
    <w:rsid w:val="008D4176"/>
    <w:rsid w:val="008D4D05"/>
    <w:rsid w:val="008D4FA5"/>
    <w:rsid w:val="008D52BB"/>
    <w:rsid w:val="008D53B0"/>
    <w:rsid w:val="008D53C5"/>
    <w:rsid w:val="008D551E"/>
    <w:rsid w:val="008D5A40"/>
    <w:rsid w:val="008D5E47"/>
    <w:rsid w:val="008D64B9"/>
    <w:rsid w:val="008D65D9"/>
    <w:rsid w:val="008D6856"/>
    <w:rsid w:val="008D6967"/>
    <w:rsid w:val="008D6BF3"/>
    <w:rsid w:val="008D6F1E"/>
    <w:rsid w:val="008D73C9"/>
    <w:rsid w:val="008E0085"/>
    <w:rsid w:val="008E0192"/>
    <w:rsid w:val="008E08AB"/>
    <w:rsid w:val="008E0B6C"/>
    <w:rsid w:val="008E13EA"/>
    <w:rsid w:val="008E16E9"/>
    <w:rsid w:val="008E1761"/>
    <w:rsid w:val="008E261F"/>
    <w:rsid w:val="008E2C5C"/>
    <w:rsid w:val="008E37DE"/>
    <w:rsid w:val="008E37F9"/>
    <w:rsid w:val="008E3D84"/>
    <w:rsid w:val="008E3E72"/>
    <w:rsid w:val="008E3E7B"/>
    <w:rsid w:val="008E45EF"/>
    <w:rsid w:val="008E4F3A"/>
    <w:rsid w:val="008E5292"/>
    <w:rsid w:val="008E5343"/>
    <w:rsid w:val="008E5CD0"/>
    <w:rsid w:val="008E6812"/>
    <w:rsid w:val="008E6B81"/>
    <w:rsid w:val="008E6D25"/>
    <w:rsid w:val="008E760C"/>
    <w:rsid w:val="008E79D4"/>
    <w:rsid w:val="008E7A08"/>
    <w:rsid w:val="008E7B95"/>
    <w:rsid w:val="008F090B"/>
    <w:rsid w:val="008F0E34"/>
    <w:rsid w:val="008F0F9F"/>
    <w:rsid w:val="008F1005"/>
    <w:rsid w:val="008F169B"/>
    <w:rsid w:val="008F192D"/>
    <w:rsid w:val="008F1A8A"/>
    <w:rsid w:val="008F26BD"/>
    <w:rsid w:val="008F27B0"/>
    <w:rsid w:val="008F2A6C"/>
    <w:rsid w:val="008F2B9E"/>
    <w:rsid w:val="008F2C22"/>
    <w:rsid w:val="008F2CB3"/>
    <w:rsid w:val="008F2EFC"/>
    <w:rsid w:val="008F33ED"/>
    <w:rsid w:val="008F3589"/>
    <w:rsid w:val="008F4C93"/>
    <w:rsid w:val="008F4E00"/>
    <w:rsid w:val="008F4EA6"/>
    <w:rsid w:val="008F51EA"/>
    <w:rsid w:val="008F5B8E"/>
    <w:rsid w:val="008F5CEF"/>
    <w:rsid w:val="008F604E"/>
    <w:rsid w:val="008F6627"/>
    <w:rsid w:val="008F73C1"/>
    <w:rsid w:val="008F7821"/>
    <w:rsid w:val="00900769"/>
    <w:rsid w:val="00900BB0"/>
    <w:rsid w:val="00900EAD"/>
    <w:rsid w:val="00901EFB"/>
    <w:rsid w:val="00902144"/>
    <w:rsid w:val="0090232A"/>
    <w:rsid w:val="0090248B"/>
    <w:rsid w:val="00902A51"/>
    <w:rsid w:val="00902BFE"/>
    <w:rsid w:val="00902CB2"/>
    <w:rsid w:val="00902D08"/>
    <w:rsid w:val="009036E3"/>
    <w:rsid w:val="00903E96"/>
    <w:rsid w:val="00904187"/>
    <w:rsid w:val="00904C0B"/>
    <w:rsid w:val="00904D10"/>
    <w:rsid w:val="00904EAC"/>
    <w:rsid w:val="00904EB9"/>
    <w:rsid w:val="00906073"/>
    <w:rsid w:val="0090661D"/>
    <w:rsid w:val="009067F5"/>
    <w:rsid w:val="00907802"/>
    <w:rsid w:val="00907CD2"/>
    <w:rsid w:val="00907EE6"/>
    <w:rsid w:val="00910016"/>
    <w:rsid w:val="0091017A"/>
    <w:rsid w:val="00910A52"/>
    <w:rsid w:val="00910EBC"/>
    <w:rsid w:val="00910FD3"/>
    <w:rsid w:val="009111EF"/>
    <w:rsid w:val="009112D9"/>
    <w:rsid w:val="009113A4"/>
    <w:rsid w:val="00911F27"/>
    <w:rsid w:val="0091224C"/>
    <w:rsid w:val="0091248A"/>
    <w:rsid w:val="009124F6"/>
    <w:rsid w:val="00912522"/>
    <w:rsid w:val="009129AD"/>
    <w:rsid w:val="00912AFE"/>
    <w:rsid w:val="009131F0"/>
    <w:rsid w:val="009137DC"/>
    <w:rsid w:val="00913A70"/>
    <w:rsid w:val="00913AFE"/>
    <w:rsid w:val="00913FA6"/>
    <w:rsid w:val="009140EC"/>
    <w:rsid w:val="0091428B"/>
    <w:rsid w:val="00914538"/>
    <w:rsid w:val="0091467A"/>
    <w:rsid w:val="0091555C"/>
    <w:rsid w:val="0091558C"/>
    <w:rsid w:val="009159E5"/>
    <w:rsid w:val="00915EF5"/>
    <w:rsid w:val="0091649C"/>
    <w:rsid w:val="009168C8"/>
    <w:rsid w:val="00916CBC"/>
    <w:rsid w:val="00916F62"/>
    <w:rsid w:val="0091736D"/>
    <w:rsid w:val="009173A4"/>
    <w:rsid w:val="00917618"/>
    <w:rsid w:val="00917C47"/>
    <w:rsid w:val="009207BA"/>
    <w:rsid w:val="00920976"/>
    <w:rsid w:val="00920B8C"/>
    <w:rsid w:val="00920BFF"/>
    <w:rsid w:val="00920EF1"/>
    <w:rsid w:val="00920FC3"/>
    <w:rsid w:val="00921096"/>
    <w:rsid w:val="00921290"/>
    <w:rsid w:val="009215FC"/>
    <w:rsid w:val="009216FE"/>
    <w:rsid w:val="00921D38"/>
    <w:rsid w:val="009221E8"/>
    <w:rsid w:val="00922ABC"/>
    <w:rsid w:val="00922AEC"/>
    <w:rsid w:val="00923ADF"/>
    <w:rsid w:val="00923E95"/>
    <w:rsid w:val="00923F16"/>
    <w:rsid w:val="00924153"/>
    <w:rsid w:val="00924339"/>
    <w:rsid w:val="009253A0"/>
    <w:rsid w:val="00925836"/>
    <w:rsid w:val="00925A23"/>
    <w:rsid w:val="00925A8B"/>
    <w:rsid w:val="00925AA9"/>
    <w:rsid w:val="00925D93"/>
    <w:rsid w:val="00925DDE"/>
    <w:rsid w:val="009270FC"/>
    <w:rsid w:val="0092776C"/>
    <w:rsid w:val="00927959"/>
    <w:rsid w:val="009279C7"/>
    <w:rsid w:val="00927CFA"/>
    <w:rsid w:val="00927FFD"/>
    <w:rsid w:val="00930801"/>
    <w:rsid w:val="00930E01"/>
    <w:rsid w:val="0093132F"/>
    <w:rsid w:val="009317D3"/>
    <w:rsid w:val="00931909"/>
    <w:rsid w:val="00931A97"/>
    <w:rsid w:val="00931AAE"/>
    <w:rsid w:val="00931D82"/>
    <w:rsid w:val="00932210"/>
    <w:rsid w:val="00932601"/>
    <w:rsid w:val="00932AC7"/>
    <w:rsid w:val="00932EDF"/>
    <w:rsid w:val="0093336D"/>
    <w:rsid w:val="0093353E"/>
    <w:rsid w:val="009335E1"/>
    <w:rsid w:val="00933A4E"/>
    <w:rsid w:val="00934A31"/>
    <w:rsid w:val="00935C66"/>
    <w:rsid w:val="00935DD2"/>
    <w:rsid w:val="00935E3F"/>
    <w:rsid w:val="00936193"/>
    <w:rsid w:val="009364DA"/>
    <w:rsid w:val="009366C8"/>
    <w:rsid w:val="0093684E"/>
    <w:rsid w:val="009369D5"/>
    <w:rsid w:val="00936CDA"/>
    <w:rsid w:val="00936DD8"/>
    <w:rsid w:val="009370CF"/>
    <w:rsid w:val="009371A6"/>
    <w:rsid w:val="009377D4"/>
    <w:rsid w:val="009378F9"/>
    <w:rsid w:val="00937C47"/>
    <w:rsid w:val="00937E0B"/>
    <w:rsid w:val="00937E34"/>
    <w:rsid w:val="00940111"/>
    <w:rsid w:val="009409EF"/>
    <w:rsid w:val="00941507"/>
    <w:rsid w:val="00941C97"/>
    <w:rsid w:val="00942019"/>
    <w:rsid w:val="00942191"/>
    <w:rsid w:val="009421FF"/>
    <w:rsid w:val="009422EB"/>
    <w:rsid w:val="0094267F"/>
    <w:rsid w:val="00942A7E"/>
    <w:rsid w:val="00942B86"/>
    <w:rsid w:val="009435A5"/>
    <w:rsid w:val="009439C1"/>
    <w:rsid w:val="00943B43"/>
    <w:rsid w:val="0094465D"/>
    <w:rsid w:val="00944875"/>
    <w:rsid w:val="00944BC8"/>
    <w:rsid w:val="009451DD"/>
    <w:rsid w:val="009454CE"/>
    <w:rsid w:val="00945544"/>
    <w:rsid w:val="00945826"/>
    <w:rsid w:val="0094597F"/>
    <w:rsid w:val="00945B97"/>
    <w:rsid w:val="00945C7F"/>
    <w:rsid w:val="00945F77"/>
    <w:rsid w:val="00946458"/>
    <w:rsid w:val="00946739"/>
    <w:rsid w:val="0094689E"/>
    <w:rsid w:val="00947098"/>
    <w:rsid w:val="00947210"/>
    <w:rsid w:val="0094776C"/>
    <w:rsid w:val="0094782C"/>
    <w:rsid w:val="00947BEF"/>
    <w:rsid w:val="00947DDC"/>
    <w:rsid w:val="00947EFA"/>
    <w:rsid w:val="00950189"/>
    <w:rsid w:val="009502DB"/>
    <w:rsid w:val="0095032E"/>
    <w:rsid w:val="00950393"/>
    <w:rsid w:val="00950B74"/>
    <w:rsid w:val="00950EA4"/>
    <w:rsid w:val="00951188"/>
    <w:rsid w:val="0095137A"/>
    <w:rsid w:val="00951A39"/>
    <w:rsid w:val="00951A63"/>
    <w:rsid w:val="00951D84"/>
    <w:rsid w:val="009522E0"/>
    <w:rsid w:val="00952453"/>
    <w:rsid w:val="00952746"/>
    <w:rsid w:val="00952A4B"/>
    <w:rsid w:val="00952E56"/>
    <w:rsid w:val="0095342E"/>
    <w:rsid w:val="009536C3"/>
    <w:rsid w:val="0095372C"/>
    <w:rsid w:val="00953A1B"/>
    <w:rsid w:val="00953FA4"/>
    <w:rsid w:val="0095426A"/>
    <w:rsid w:val="009544EA"/>
    <w:rsid w:val="00954713"/>
    <w:rsid w:val="0095500F"/>
    <w:rsid w:val="0095517A"/>
    <w:rsid w:val="00955CC0"/>
    <w:rsid w:val="00955FB2"/>
    <w:rsid w:val="009560AE"/>
    <w:rsid w:val="00956231"/>
    <w:rsid w:val="00956609"/>
    <w:rsid w:val="009567A2"/>
    <w:rsid w:val="00956B73"/>
    <w:rsid w:val="0095738E"/>
    <w:rsid w:val="00957507"/>
    <w:rsid w:val="0095750C"/>
    <w:rsid w:val="00957589"/>
    <w:rsid w:val="00957ACF"/>
    <w:rsid w:val="00957EB2"/>
    <w:rsid w:val="00960033"/>
    <w:rsid w:val="00960161"/>
    <w:rsid w:val="0096017C"/>
    <w:rsid w:val="00960333"/>
    <w:rsid w:val="00961610"/>
    <w:rsid w:val="00961C14"/>
    <w:rsid w:val="00961E31"/>
    <w:rsid w:val="00961FFB"/>
    <w:rsid w:val="00962092"/>
    <w:rsid w:val="009621C5"/>
    <w:rsid w:val="00962646"/>
    <w:rsid w:val="009629DF"/>
    <w:rsid w:val="00962A2B"/>
    <w:rsid w:val="00962B44"/>
    <w:rsid w:val="00962DD3"/>
    <w:rsid w:val="00962DD8"/>
    <w:rsid w:val="00963255"/>
    <w:rsid w:val="00963767"/>
    <w:rsid w:val="00963AFD"/>
    <w:rsid w:val="00963B0E"/>
    <w:rsid w:val="00963BE6"/>
    <w:rsid w:val="00963E12"/>
    <w:rsid w:val="009640A3"/>
    <w:rsid w:val="009640C7"/>
    <w:rsid w:val="00964239"/>
    <w:rsid w:val="0096459F"/>
    <w:rsid w:val="009649BB"/>
    <w:rsid w:val="00964C8E"/>
    <w:rsid w:val="009652FD"/>
    <w:rsid w:val="009656B1"/>
    <w:rsid w:val="0096588F"/>
    <w:rsid w:val="00965AC0"/>
    <w:rsid w:val="00965C3A"/>
    <w:rsid w:val="00966267"/>
    <w:rsid w:val="009664AD"/>
    <w:rsid w:val="009666DA"/>
    <w:rsid w:val="00967089"/>
    <w:rsid w:val="009673DC"/>
    <w:rsid w:val="009674F9"/>
    <w:rsid w:val="0096778A"/>
    <w:rsid w:val="0096784B"/>
    <w:rsid w:val="00967B5C"/>
    <w:rsid w:val="00967FBC"/>
    <w:rsid w:val="009700B8"/>
    <w:rsid w:val="009704DC"/>
    <w:rsid w:val="0097056C"/>
    <w:rsid w:val="00970CD4"/>
    <w:rsid w:val="00971189"/>
    <w:rsid w:val="00971679"/>
    <w:rsid w:val="00971B3A"/>
    <w:rsid w:val="00971C57"/>
    <w:rsid w:val="00971E8E"/>
    <w:rsid w:val="00972068"/>
    <w:rsid w:val="009722C4"/>
    <w:rsid w:val="00972534"/>
    <w:rsid w:val="009727F4"/>
    <w:rsid w:val="00972B6A"/>
    <w:rsid w:val="009730C0"/>
    <w:rsid w:val="00973551"/>
    <w:rsid w:val="00973CB8"/>
    <w:rsid w:val="0097411B"/>
    <w:rsid w:val="009741D3"/>
    <w:rsid w:val="00974235"/>
    <w:rsid w:val="00974EE7"/>
    <w:rsid w:val="009752C3"/>
    <w:rsid w:val="009759F2"/>
    <w:rsid w:val="00975B75"/>
    <w:rsid w:val="00975BFD"/>
    <w:rsid w:val="00975E91"/>
    <w:rsid w:val="00976264"/>
    <w:rsid w:val="00976640"/>
    <w:rsid w:val="009769A3"/>
    <w:rsid w:val="00976E6F"/>
    <w:rsid w:val="00977530"/>
    <w:rsid w:val="00977C12"/>
    <w:rsid w:val="00977D2B"/>
    <w:rsid w:val="009805FC"/>
    <w:rsid w:val="00980615"/>
    <w:rsid w:val="0098066D"/>
    <w:rsid w:val="00980AE2"/>
    <w:rsid w:val="00980ED6"/>
    <w:rsid w:val="00981264"/>
    <w:rsid w:val="009818DD"/>
    <w:rsid w:val="009819DA"/>
    <w:rsid w:val="00981E64"/>
    <w:rsid w:val="009822D6"/>
    <w:rsid w:val="00982A76"/>
    <w:rsid w:val="00982DD4"/>
    <w:rsid w:val="0098308E"/>
    <w:rsid w:val="009834E5"/>
    <w:rsid w:val="00983643"/>
    <w:rsid w:val="00983B77"/>
    <w:rsid w:val="00983F0F"/>
    <w:rsid w:val="009843A9"/>
    <w:rsid w:val="00984565"/>
    <w:rsid w:val="0098488B"/>
    <w:rsid w:val="00985525"/>
    <w:rsid w:val="00985535"/>
    <w:rsid w:val="00985874"/>
    <w:rsid w:val="00985953"/>
    <w:rsid w:val="00985A09"/>
    <w:rsid w:val="00985CD7"/>
    <w:rsid w:val="0098619F"/>
    <w:rsid w:val="0098643C"/>
    <w:rsid w:val="009864CC"/>
    <w:rsid w:val="00986D2D"/>
    <w:rsid w:val="009876F1"/>
    <w:rsid w:val="00987CC1"/>
    <w:rsid w:val="00987D60"/>
    <w:rsid w:val="00987DFD"/>
    <w:rsid w:val="009903B4"/>
    <w:rsid w:val="009906F4"/>
    <w:rsid w:val="00990B8D"/>
    <w:rsid w:val="00990D4A"/>
    <w:rsid w:val="00991677"/>
    <w:rsid w:val="00991CFA"/>
    <w:rsid w:val="00992361"/>
    <w:rsid w:val="00993258"/>
    <w:rsid w:val="009941AE"/>
    <w:rsid w:val="009944F1"/>
    <w:rsid w:val="009948B3"/>
    <w:rsid w:val="00994946"/>
    <w:rsid w:val="00994DCA"/>
    <w:rsid w:val="00994E8E"/>
    <w:rsid w:val="00995158"/>
    <w:rsid w:val="00995822"/>
    <w:rsid w:val="00995B83"/>
    <w:rsid w:val="00995D92"/>
    <w:rsid w:val="00995F1F"/>
    <w:rsid w:val="009961F9"/>
    <w:rsid w:val="009964B2"/>
    <w:rsid w:val="009968AD"/>
    <w:rsid w:val="009968C8"/>
    <w:rsid w:val="00996B7F"/>
    <w:rsid w:val="00997546"/>
    <w:rsid w:val="00997770"/>
    <w:rsid w:val="009A01CB"/>
    <w:rsid w:val="009A0651"/>
    <w:rsid w:val="009A0B7B"/>
    <w:rsid w:val="009A0CAC"/>
    <w:rsid w:val="009A0D0F"/>
    <w:rsid w:val="009A0F61"/>
    <w:rsid w:val="009A0F80"/>
    <w:rsid w:val="009A1037"/>
    <w:rsid w:val="009A1663"/>
    <w:rsid w:val="009A1822"/>
    <w:rsid w:val="009A1A55"/>
    <w:rsid w:val="009A2760"/>
    <w:rsid w:val="009A2F71"/>
    <w:rsid w:val="009A30F9"/>
    <w:rsid w:val="009A37F0"/>
    <w:rsid w:val="009A3834"/>
    <w:rsid w:val="009A3B5B"/>
    <w:rsid w:val="009A4065"/>
    <w:rsid w:val="009A446B"/>
    <w:rsid w:val="009A475C"/>
    <w:rsid w:val="009A49B8"/>
    <w:rsid w:val="009A4ADE"/>
    <w:rsid w:val="009A4B6C"/>
    <w:rsid w:val="009A4CE2"/>
    <w:rsid w:val="009A5212"/>
    <w:rsid w:val="009A5874"/>
    <w:rsid w:val="009A59BA"/>
    <w:rsid w:val="009A5B43"/>
    <w:rsid w:val="009A5D2F"/>
    <w:rsid w:val="009A5F96"/>
    <w:rsid w:val="009A5FD5"/>
    <w:rsid w:val="009A6655"/>
    <w:rsid w:val="009A6978"/>
    <w:rsid w:val="009A6A7D"/>
    <w:rsid w:val="009A6DDD"/>
    <w:rsid w:val="009A74F3"/>
    <w:rsid w:val="009A7CDF"/>
    <w:rsid w:val="009B0324"/>
    <w:rsid w:val="009B0349"/>
    <w:rsid w:val="009B0985"/>
    <w:rsid w:val="009B0AB1"/>
    <w:rsid w:val="009B0AF7"/>
    <w:rsid w:val="009B23BF"/>
    <w:rsid w:val="009B27AE"/>
    <w:rsid w:val="009B2ED5"/>
    <w:rsid w:val="009B2F34"/>
    <w:rsid w:val="009B300B"/>
    <w:rsid w:val="009B3489"/>
    <w:rsid w:val="009B3A6C"/>
    <w:rsid w:val="009B3CA7"/>
    <w:rsid w:val="009B4300"/>
    <w:rsid w:val="009B4F0C"/>
    <w:rsid w:val="009B5035"/>
    <w:rsid w:val="009B576C"/>
    <w:rsid w:val="009B57EB"/>
    <w:rsid w:val="009B58EC"/>
    <w:rsid w:val="009B6762"/>
    <w:rsid w:val="009B6799"/>
    <w:rsid w:val="009B6902"/>
    <w:rsid w:val="009B692B"/>
    <w:rsid w:val="009B7736"/>
    <w:rsid w:val="009B77D6"/>
    <w:rsid w:val="009B7B8F"/>
    <w:rsid w:val="009B7CBD"/>
    <w:rsid w:val="009B7D01"/>
    <w:rsid w:val="009B7E08"/>
    <w:rsid w:val="009B7E4A"/>
    <w:rsid w:val="009C064E"/>
    <w:rsid w:val="009C0847"/>
    <w:rsid w:val="009C0F96"/>
    <w:rsid w:val="009C0FFB"/>
    <w:rsid w:val="009C12A6"/>
    <w:rsid w:val="009C151B"/>
    <w:rsid w:val="009C1748"/>
    <w:rsid w:val="009C1869"/>
    <w:rsid w:val="009C1BDC"/>
    <w:rsid w:val="009C237A"/>
    <w:rsid w:val="009C2AC7"/>
    <w:rsid w:val="009C2C8E"/>
    <w:rsid w:val="009C3A71"/>
    <w:rsid w:val="009C3CBC"/>
    <w:rsid w:val="009C3E29"/>
    <w:rsid w:val="009C402C"/>
    <w:rsid w:val="009C4D76"/>
    <w:rsid w:val="009C4FBD"/>
    <w:rsid w:val="009C50FB"/>
    <w:rsid w:val="009C52B3"/>
    <w:rsid w:val="009C59BA"/>
    <w:rsid w:val="009C5F2A"/>
    <w:rsid w:val="009C6149"/>
    <w:rsid w:val="009C6DB0"/>
    <w:rsid w:val="009C6DB4"/>
    <w:rsid w:val="009C700E"/>
    <w:rsid w:val="009C70F9"/>
    <w:rsid w:val="009C7545"/>
    <w:rsid w:val="009D018C"/>
    <w:rsid w:val="009D0380"/>
    <w:rsid w:val="009D03A0"/>
    <w:rsid w:val="009D0513"/>
    <w:rsid w:val="009D06F2"/>
    <w:rsid w:val="009D0C4A"/>
    <w:rsid w:val="009D159A"/>
    <w:rsid w:val="009D17C2"/>
    <w:rsid w:val="009D2C33"/>
    <w:rsid w:val="009D3121"/>
    <w:rsid w:val="009D313F"/>
    <w:rsid w:val="009D3F5E"/>
    <w:rsid w:val="009D426F"/>
    <w:rsid w:val="009D43A4"/>
    <w:rsid w:val="009D46B8"/>
    <w:rsid w:val="009D48C7"/>
    <w:rsid w:val="009D4C4F"/>
    <w:rsid w:val="009D5378"/>
    <w:rsid w:val="009D537E"/>
    <w:rsid w:val="009D5A4C"/>
    <w:rsid w:val="009D5B87"/>
    <w:rsid w:val="009D604D"/>
    <w:rsid w:val="009D610F"/>
    <w:rsid w:val="009D65EB"/>
    <w:rsid w:val="009D676B"/>
    <w:rsid w:val="009D794A"/>
    <w:rsid w:val="009D7E7A"/>
    <w:rsid w:val="009E0F00"/>
    <w:rsid w:val="009E1B3A"/>
    <w:rsid w:val="009E1CDD"/>
    <w:rsid w:val="009E26D2"/>
    <w:rsid w:val="009E28A3"/>
    <w:rsid w:val="009E2C58"/>
    <w:rsid w:val="009E2CC4"/>
    <w:rsid w:val="009E353A"/>
    <w:rsid w:val="009E3B68"/>
    <w:rsid w:val="009E3BC8"/>
    <w:rsid w:val="009E4B97"/>
    <w:rsid w:val="009E4C00"/>
    <w:rsid w:val="009E4C4F"/>
    <w:rsid w:val="009E52DA"/>
    <w:rsid w:val="009E544A"/>
    <w:rsid w:val="009E5827"/>
    <w:rsid w:val="009E5B3C"/>
    <w:rsid w:val="009E5F51"/>
    <w:rsid w:val="009E62C3"/>
    <w:rsid w:val="009E693E"/>
    <w:rsid w:val="009E6E2A"/>
    <w:rsid w:val="009E7854"/>
    <w:rsid w:val="009E7969"/>
    <w:rsid w:val="009E79C6"/>
    <w:rsid w:val="009E7AED"/>
    <w:rsid w:val="009E7C4F"/>
    <w:rsid w:val="009F027A"/>
    <w:rsid w:val="009F02B5"/>
    <w:rsid w:val="009F0390"/>
    <w:rsid w:val="009F060E"/>
    <w:rsid w:val="009F0AD4"/>
    <w:rsid w:val="009F0DEC"/>
    <w:rsid w:val="009F0E28"/>
    <w:rsid w:val="009F188E"/>
    <w:rsid w:val="009F1CA4"/>
    <w:rsid w:val="009F1FD4"/>
    <w:rsid w:val="009F209F"/>
    <w:rsid w:val="009F2350"/>
    <w:rsid w:val="009F2EBB"/>
    <w:rsid w:val="009F3470"/>
    <w:rsid w:val="009F35CE"/>
    <w:rsid w:val="009F394E"/>
    <w:rsid w:val="009F4089"/>
    <w:rsid w:val="009F40DF"/>
    <w:rsid w:val="009F44D2"/>
    <w:rsid w:val="009F4694"/>
    <w:rsid w:val="009F4881"/>
    <w:rsid w:val="009F4B2C"/>
    <w:rsid w:val="009F4E42"/>
    <w:rsid w:val="009F4EF3"/>
    <w:rsid w:val="009F537D"/>
    <w:rsid w:val="009F5963"/>
    <w:rsid w:val="009F5A60"/>
    <w:rsid w:val="009F5A8C"/>
    <w:rsid w:val="009F5B51"/>
    <w:rsid w:val="009F5B80"/>
    <w:rsid w:val="009F5C75"/>
    <w:rsid w:val="009F614A"/>
    <w:rsid w:val="009F6CA3"/>
    <w:rsid w:val="009F7000"/>
    <w:rsid w:val="009F760C"/>
    <w:rsid w:val="009F777A"/>
    <w:rsid w:val="009F7877"/>
    <w:rsid w:val="009F7C86"/>
    <w:rsid w:val="009F7FE7"/>
    <w:rsid w:val="00A00071"/>
    <w:rsid w:val="00A000BB"/>
    <w:rsid w:val="00A00112"/>
    <w:rsid w:val="00A003DE"/>
    <w:rsid w:val="00A005AA"/>
    <w:rsid w:val="00A006AB"/>
    <w:rsid w:val="00A0084D"/>
    <w:rsid w:val="00A009DC"/>
    <w:rsid w:val="00A017A3"/>
    <w:rsid w:val="00A01DF0"/>
    <w:rsid w:val="00A024B4"/>
    <w:rsid w:val="00A0264C"/>
    <w:rsid w:val="00A0267E"/>
    <w:rsid w:val="00A026B3"/>
    <w:rsid w:val="00A02E5C"/>
    <w:rsid w:val="00A038E0"/>
    <w:rsid w:val="00A03EA4"/>
    <w:rsid w:val="00A04603"/>
    <w:rsid w:val="00A04755"/>
    <w:rsid w:val="00A04B0E"/>
    <w:rsid w:val="00A04C11"/>
    <w:rsid w:val="00A05B37"/>
    <w:rsid w:val="00A05D02"/>
    <w:rsid w:val="00A06416"/>
    <w:rsid w:val="00A0692D"/>
    <w:rsid w:val="00A0693B"/>
    <w:rsid w:val="00A06D05"/>
    <w:rsid w:val="00A076ED"/>
    <w:rsid w:val="00A07CE3"/>
    <w:rsid w:val="00A106E9"/>
    <w:rsid w:val="00A10851"/>
    <w:rsid w:val="00A10BAA"/>
    <w:rsid w:val="00A10D1E"/>
    <w:rsid w:val="00A116D8"/>
    <w:rsid w:val="00A1171F"/>
    <w:rsid w:val="00A1177D"/>
    <w:rsid w:val="00A1181D"/>
    <w:rsid w:val="00A119BF"/>
    <w:rsid w:val="00A11ADD"/>
    <w:rsid w:val="00A11BBE"/>
    <w:rsid w:val="00A11F93"/>
    <w:rsid w:val="00A122D9"/>
    <w:rsid w:val="00A125F9"/>
    <w:rsid w:val="00A129B5"/>
    <w:rsid w:val="00A1309F"/>
    <w:rsid w:val="00A131A8"/>
    <w:rsid w:val="00A1347D"/>
    <w:rsid w:val="00A135ED"/>
    <w:rsid w:val="00A13CDB"/>
    <w:rsid w:val="00A142B9"/>
    <w:rsid w:val="00A14443"/>
    <w:rsid w:val="00A1484B"/>
    <w:rsid w:val="00A14CB5"/>
    <w:rsid w:val="00A14F06"/>
    <w:rsid w:val="00A1538D"/>
    <w:rsid w:val="00A158C3"/>
    <w:rsid w:val="00A1590E"/>
    <w:rsid w:val="00A164D1"/>
    <w:rsid w:val="00A165EB"/>
    <w:rsid w:val="00A16B3F"/>
    <w:rsid w:val="00A16E76"/>
    <w:rsid w:val="00A16E9C"/>
    <w:rsid w:val="00A17332"/>
    <w:rsid w:val="00A200CC"/>
    <w:rsid w:val="00A2019D"/>
    <w:rsid w:val="00A207C2"/>
    <w:rsid w:val="00A20A3F"/>
    <w:rsid w:val="00A2152F"/>
    <w:rsid w:val="00A21626"/>
    <w:rsid w:val="00A2165E"/>
    <w:rsid w:val="00A21B56"/>
    <w:rsid w:val="00A22049"/>
    <w:rsid w:val="00A22164"/>
    <w:rsid w:val="00A22385"/>
    <w:rsid w:val="00A228A2"/>
    <w:rsid w:val="00A22BA5"/>
    <w:rsid w:val="00A22C3D"/>
    <w:rsid w:val="00A22C41"/>
    <w:rsid w:val="00A22FAF"/>
    <w:rsid w:val="00A2334C"/>
    <w:rsid w:val="00A237BD"/>
    <w:rsid w:val="00A23BED"/>
    <w:rsid w:val="00A24265"/>
    <w:rsid w:val="00A24370"/>
    <w:rsid w:val="00A24AB1"/>
    <w:rsid w:val="00A24B2B"/>
    <w:rsid w:val="00A24D1D"/>
    <w:rsid w:val="00A251B7"/>
    <w:rsid w:val="00A25AAA"/>
    <w:rsid w:val="00A25EEA"/>
    <w:rsid w:val="00A26AD8"/>
    <w:rsid w:val="00A26B2D"/>
    <w:rsid w:val="00A26CD6"/>
    <w:rsid w:val="00A26EF1"/>
    <w:rsid w:val="00A275C4"/>
    <w:rsid w:val="00A27A45"/>
    <w:rsid w:val="00A3038F"/>
    <w:rsid w:val="00A30447"/>
    <w:rsid w:val="00A3061A"/>
    <w:rsid w:val="00A30D6E"/>
    <w:rsid w:val="00A30FF4"/>
    <w:rsid w:val="00A316C3"/>
    <w:rsid w:val="00A31854"/>
    <w:rsid w:val="00A3296B"/>
    <w:rsid w:val="00A329FA"/>
    <w:rsid w:val="00A32BEF"/>
    <w:rsid w:val="00A337E8"/>
    <w:rsid w:val="00A33E4B"/>
    <w:rsid w:val="00A34564"/>
    <w:rsid w:val="00A34B88"/>
    <w:rsid w:val="00A352D7"/>
    <w:rsid w:val="00A3599A"/>
    <w:rsid w:val="00A36181"/>
    <w:rsid w:val="00A361BB"/>
    <w:rsid w:val="00A36479"/>
    <w:rsid w:val="00A36F18"/>
    <w:rsid w:val="00A372EE"/>
    <w:rsid w:val="00A3731D"/>
    <w:rsid w:val="00A37713"/>
    <w:rsid w:val="00A37B72"/>
    <w:rsid w:val="00A37D2B"/>
    <w:rsid w:val="00A37EA1"/>
    <w:rsid w:val="00A403E9"/>
    <w:rsid w:val="00A403FC"/>
    <w:rsid w:val="00A40556"/>
    <w:rsid w:val="00A4074B"/>
    <w:rsid w:val="00A408DA"/>
    <w:rsid w:val="00A40C6D"/>
    <w:rsid w:val="00A40EFC"/>
    <w:rsid w:val="00A410AD"/>
    <w:rsid w:val="00A4157B"/>
    <w:rsid w:val="00A41D30"/>
    <w:rsid w:val="00A42367"/>
    <w:rsid w:val="00A4270B"/>
    <w:rsid w:val="00A42E00"/>
    <w:rsid w:val="00A42E2E"/>
    <w:rsid w:val="00A43038"/>
    <w:rsid w:val="00A43438"/>
    <w:rsid w:val="00A4346F"/>
    <w:rsid w:val="00A437DE"/>
    <w:rsid w:val="00A43CE5"/>
    <w:rsid w:val="00A43EAA"/>
    <w:rsid w:val="00A44041"/>
    <w:rsid w:val="00A44544"/>
    <w:rsid w:val="00A44A29"/>
    <w:rsid w:val="00A44AE8"/>
    <w:rsid w:val="00A44D43"/>
    <w:rsid w:val="00A44E73"/>
    <w:rsid w:val="00A45CE5"/>
    <w:rsid w:val="00A46686"/>
    <w:rsid w:val="00A46DE0"/>
    <w:rsid w:val="00A46FA8"/>
    <w:rsid w:val="00A470CA"/>
    <w:rsid w:val="00A471AD"/>
    <w:rsid w:val="00A47435"/>
    <w:rsid w:val="00A474BE"/>
    <w:rsid w:val="00A47A7E"/>
    <w:rsid w:val="00A47F03"/>
    <w:rsid w:val="00A500E4"/>
    <w:rsid w:val="00A500EA"/>
    <w:rsid w:val="00A5020E"/>
    <w:rsid w:val="00A503E6"/>
    <w:rsid w:val="00A50B84"/>
    <w:rsid w:val="00A5100F"/>
    <w:rsid w:val="00A52278"/>
    <w:rsid w:val="00A52443"/>
    <w:rsid w:val="00A52FFF"/>
    <w:rsid w:val="00A53402"/>
    <w:rsid w:val="00A53D85"/>
    <w:rsid w:val="00A54131"/>
    <w:rsid w:val="00A542C4"/>
    <w:rsid w:val="00A54C4F"/>
    <w:rsid w:val="00A559FA"/>
    <w:rsid w:val="00A560AA"/>
    <w:rsid w:val="00A561B2"/>
    <w:rsid w:val="00A57495"/>
    <w:rsid w:val="00A5771C"/>
    <w:rsid w:val="00A577A1"/>
    <w:rsid w:val="00A57C5F"/>
    <w:rsid w:val="00A57CE1"/>
    <w:rsid w:val="00A57D38"/>
    <w:rsid w:val="00A57FA0"/>
    <w:rsid w:val="00A60B96"/>
    <w:rsid w:val="00A60BBA"/>
    <w:rsid w:val="00A60E21"/>
    <w:rsid w:val="00A60E5C"/>
    <w:rsid w:val="00A6132A"/>
    <w:rsid w:val="00A613D5"/>
    <w:rsid w:val="00A6159C"/>
    <w:rsid w:val="00A61739"/>
    <w:rsid w:val="00A61A67"/>
    <w:rsid w:val="00A62368"/>
    <w:rsid w:val="00A62466"/>
    <w:rsid w:val="00A6279A"/>
    <w:rsid w:val="00A62CE3"/>
    <w:rsid w:val="00A63202"/>
    <w:rsid w:val="00A6346B"/>
    <w:rsid w:val="00A63567"/>
    <w:rsid w:val="00A63646"/>
    <w:rsid w:val="00A63EB2"/>
    <w:rsid w:val="00A64028"/>
    <w:rsid w:val="00A64352"/>
    <w:rsid w:val="00A6450D"/>
    <w:rsid w:val="00A64763"/>
    <w:rsid w:val="00A6485F"/>
    <w:rsid w:val="00A65CEC"/>
    <w:rsid w:val="00A66481"/>
    <w:rsid w:val="00A67B11"/>
    <w:rsid w:val="00A67CFA"/>
    <w:rsid w:val="00A67F40"/>
    <w:rsid w:val="00A7029F"/>
    <w:rsid w:val="00A706BA"/>
    <w:rsid w:val="00A70A81"/>
    <w:rsid w:val="00A718C3"/>
    <w:rsid w:val="00A71C0E"/>
    <w:rsid w:val="00A71D66"/>
    <w:rsid w:val="00A72262"/>
    <w:rsid w:val="00A722D7"/>
    <w:rsid w:val="00A72511"/>
    <w:rsid w:val="00A72D0E"/>
    <w:rsid w:val="00A734D8"/>
    <w:rsid w:val="00A73798"/>
    <w:rsid w:val="00A73CA0"/>
    <w:rsid w:val="00A73F49"/>
    <w:rsid w:val="00A7459A"/>
    <w:rsid w:val="00A74B99"/>
    <w:rsid w:val="00A74FD6"/>
    <w:rsid w:val="00A754AB"/>
    <w:rsid w:val="00A754FF"/>
    <w:rsid w:val="00A75701"/>
    <w:rsid w:val="00A757A8"/>
    <w:rsid w:val="00A7598B"/>
    <w:rsid w:val="00A759EF"/>
    <w:rsid w:val="00A75DF9"/>
    <w:rsid w:val="00A76082"/>
    <w:rsid w:val="00A760B8"/>
    <w:rsid w:val="00A7672D"/>
    <w:rsid w:val="00A76769"/>
    <w:rsid w:val="00A76B32"/>
    <w:rsid w:val="00A76D5F"/>
    <w:rsid w:val="00A77628"/>
    <w:rsid w:val="00A7764E"/>
    <w:rsid w:val="00A778F3"/>
    <w:rsid w:val="00A77965"/>
    <w:rsid w:val="00A77A13"/>
    <w:rsid w:val="00A77D8F"/>
    <w:rsid w:val="00A80195"/>
    <w:rsid w:val="00A80952"/>
    <w:rsid w:val="00A809AF"/>
    <w:rsid w:val="00A809BB"/>
    <w:rsid w:val="00A80A11"/>
    <w:rsid w:val="00A80CED"/>
    <w:rsid w:val="00A81558"/>
    <w:rsid w:val="00A81687"/>
    <w:rsid w:val="00A816B7"/>
    <w:rsid w:val="00A817C5"/>
    <w:rsid w:val="00A817C6"/>
    <w:rsid w:val="00A81EF3"/>
    <w:rsid w:val="00A82966"/>
    <w:rsid w:val="00A830F2"/>
    <w:rsid w:val="00A832EB"/>
    <w:rsid w:val="00A834A7"/>
    <w:rsid w:val="00A83536"/>
    <w:rsid w:val="00A8386C"/>
    <w:rsid w:val="00A83D00"/>
    <w:rsid w:val="00A83EEA"/>
    <w:rsid w:val="00A8420C"/>
    <w:rsid w:val="00A8431B"/>
    <w:rsid w:val="00A844D9"/>
    <w:rsid w:val="00A846CA"/>
    <w:rsid w:val="00A849FC"/>
    <w:rsid w:val="00A85623"/>
    <w:rsid w:val="00A85F27"/>
    <w:rsid w:val="00A86179"/>
    <w:rsid w:val="00A86E66"/>
    <w:rsid w:val="00A871D6"/>
    <w:rsid w:val="00A87451"/>
    <w:rsid w:val="00A876AA"/>
    <w:rsid w:val="00A877B7"/>
    <w:rsid w:val="00A87877"/>
    <w:rsid w:val="00A87D2E"/>
    <w:rsid w:val="00A90B35"/>
    <w:rsid w:val="00A90EA9"/>
    <w:rsid w:val="00A90F5A"/>
    <w:rsid w:val="00A914AE"/>
    <w:rsid w:val="00A91D5B"/>
    <w:rsid w:val="00A91E6C"/>
    <w:rsid w:val="00A91EBA"/>
    <w:rsid w:val="00A922F4"/>
    <w:rsid w:val="00A92568"/>
    <w:rsid w:val="00A92CCE"/>
    <w:rsid w:val="00A939DD"/>
    <w:rsid w:val="00A93F3C"/>
    <w:rsid w:val="00A949E4"/>
    <w:rsid w:val="00A94BC6"/>
    <w:rsid w:val="00A94D25"/>
    <w:rsid w:val="00A94DD2"/>
    <w:rsid w:val="00A95605"/>
    <w:rsid w:val="00A9583C"/>
    <w:rsid w:val="00A95A85"/>
    <w:rsid w:val="00A95BC6"/>
    <w:rsid w:val="00A95EFB"/>
    <w:rsid w:val="00A960A6"/>
    <w:rsid w:val="00A96199"/>
    <w:rsid w:val="00A96542"/>
    <w:rsid w:val="00A96F60"/>
    <w:rsid w:val="00A970D0"/>
    <w:rsid w:val="00A972CE"/>
    <w:rsid w:val="00A97643"/>
    <w:rsid w:val="00A97957"/>
    <w:rsid w:val="00A979D2"/>
    <w:rsid w:val="00A97A11"/>
    <w:rsid w:val="00A97DBE"/>
    <w:rsid w:val="00A97E6E"/>
    <w:rsid w:val="00A97E80"/>
    <w:rsid w:val="00AA1089"/>
    <w:rsid w:val="00AA138D"/>
    <w:rsid w:val="00AA17AF"/>
    <w:rsid w:val="00AA1992"/>
    <w:rsid w:val="00AA2358"/>
    <w:rsid w:val="00AA29A1"/>
    <w:rsid w:val="00AA2F9C"/>
    <w:rsid w:val="00AA348D"/>
    <w:rsid w:val="00AA3518"/>
    <w:rsid w:val="00AA354A"/>
    <w:rsid w:val="00AA3C34"/>
    <w:rsid w:val="00AA3E33"/>
    <w:rsid w:val="00AA4251"/>
    <w:rsid w:val="00AA4ADF"/>
    <w:rsid w:val="00AA4BD0"/>
    <w:rsid w:val="00AA5274"/>
    <w:rsid w:val="00AA5670"/>
    <w:rsid w:val="00AA69D6"/>
    <w:rsid w:val="00AA6AE7"/>
    <w:rsid w:val="00AA7430"/>
    <w:rsid w:val="00AA78CD"/>
    <w:rsid w:val="00AA7AAF"/>
    <w:rsid w:val="00AB0270"/>
    <w:rsid w:val="00AB0439"/>
    <w:rsid w:val="00AB0445"/>
    <w:rsid w:val="00AB0D18"/>
    <w:rsid w:val="00AB0EA2"/>
    <w:rsid w:val="00AB178F"/>
    <w:rsid w:val="00AB1BC7"/>
    <w:rsid w:val="00AB1C0D"/>
    <w:rsid w:val="00AB1D4B"/>
    <w:rsid w:val="00AB258E"/>
    <w:rsid w:val="00AB2807"/>
    <w:rsid w:val="00AB31FD"/>
    <w:rsid w:val="00AB3476"/>
    <w:rsid w:val="00AB3C5A"/>
    <w:rsid w:val="00AB3DE5"/>
    <w:rsid w:val="00AB3E47"/>
    <w:rsid w:val="00AB40DA"/>
    <w:rsid w:val="00AB413C"/>
    <w:rsid w:val="00AB49C9"/>
    <w:rsid w:val="00AB4AF4"/>
    <w:rsid w:val="00AB4BD3"/>
    <w:rsid w:val="00AB4C67"/>
    <w:rsid w:val="00AB4E12"/>
    <w:rsid w:val="00AB4E85"/>
    <w:rsid w:val="00AB4FCF"/>
    <w:rsid w:val="00AB582E"/>
    <w:rsid w:val="00AB5883"/>
    <w:rsid w:val="00AB5AF7"/>
    <w:rsid w:val="00AB5FBD"/>
    <w:rsid w:val="00AB6A1C"/>
    <w:rsid w:val="00AB6A83"/>
    <w:rsid w:val="00AB76C6"/>
    <w:rsid w:val="00AB77CD"/>
    <w:rsid w:val="00AB7D8B"/>
    <w:rsid w:val="00AB7D98"/>
    <w:rsid w:val="00AC0453"/>
    <w:rsid w:val="00AC0A54"/>
    <w:rsid w:val="00AC0D9A"/>
    <w:rsid w:val="00AC1022"/>
    <w:rsid w:val="00AC1192"/>
    <w:rsid w:val="00AC13DB"/>
    <w:rsid w:val="00AC14B2"/>
    <w:rsid w:val="00AC1522"/>
    <w:rsid w:val="00AC1677"/>
    <w:rsid w:val="00AC1838"/>
    <w:rsid w:val="00AC1A3D"/>
    <w:rsid w:val="00AC1C33"/>
    <w:rsid w:val="00AC1E21"/>
    <w:rsid w:val="00AC216D"/>
    <w:rsid w:val="00AC2698"/>
    <w:rsid w:val="00AC296D"/>
    <w:rsid w:val="00AC2986"/>
    <w:rsid w:val="00AC2B1C"/>
    <w:rsid w:val="00AC3004"/>
    <w:rsid w:val="00AC3260"/>
    <w:rsid w:val="00AC3363"/>
    <w:rsid w:val="00AC342E"/>
    <w:rsid w:val="00AC347C"/>
    <w:rsid w:val="00AC34FE"/>
    <w:rsid w:val="00AC38AD"/>
    <w:rsid w:val="00AC3B7D"/>
    <w:rsid w:val="00AC3C36"/>
    <w:rsid w:val="00AC3E9B"/>
    <w:rsid w:val="00AC44B6"/>
    <w:rsid w:val="00AC4B14"/>
    <w:rsid w:val="00AC4DB2"/>
    <w:rsid w:val="00AC51CF"/>
    <w:rsid w:val="00AC5EBF"/>
    <w:rsid w:val="00AC60B6"/>
    <w:rsid w:val="00AC626A"/>
    <w:rsid w:val="00AC65FB"/>
    <w:rsid w:val="00AC6DC8"/>
    <w:rsid w:val="00AC7090"/>
    <w:rsid w:val="00AC71AA"/>
    <w:rsid w:val="00AC73C8"/>
    <w:rsid w:val="00AC76EC"/>
    <w:rsid w:val="00AC7AE9"/>
    <w:rsid w:val="00AD026C"/>
    <w:rsid w:val="00AD0843"/>
    <w:rsid w:val="00AD0A0D"/>
    <w:rsid w:val="00AD17F0"/>
    <w:rsid w:val="00AD1C9B"/>
    <w:rsid w:val="00AD1FE7"/>
    <w:rsid w:val="00AD280E"/>
    <w:rsid w:val="00AD2817"/>
    <w:rsid w:val="00AD29C4"/>
    <w:rsid w:val="00AD2A7F"/>
    <w:rsid w:val="00AD2C10"/>
    <w:rsid w:val="00AD2E51"/>
    <w:rsid w:val="00AD2E94"/>
    <w:rsid w:val="00AD3371"/>
    <w:rsid w:val="00AD33FE"/>
    <w:rsid w:val="00AD392A"/>
    <w:rsid w:val="00AD3A28"/>
    <w:rsid w:val="00AD41BF"/>
    <w:rsid w:val="00AD44A2"/>
    <w:rsid w:val="00AD4B23"/>
    <w:rsid w:val="00AD5303"/>
    <w:rsid w:val="00AD5742"/>
    <w:rsid w:val="00AD5744"/>
    <w:rsid w:val="00AD5854"/>
    <w:rsid w:val="00AD5933"/>
    <w:rsid w:val="00AD5BBB"/>
    <w:rsid w:val="00AD5CE8"/>
    <w:rsid w:val="00AD5E4F"/>
    <w:rsid w:val="00AD6174"/>
    <w:rsid w:val="00AD7509"/>
    <w:rsid w:val="00AD7792"/>
    <w:rsid w:val="00AD7C9E"/>
    <w:rsid w:val="00AD7EEC"/>
    <w:rsid w:val="00AE041E"/>
    <w:rsid w:val="00AE0638"/>
    <w:rsid w:val="00AE0783"/>
    <w:rsid w:val="00AE09D1"/>
    <w:rsid w:val="00AE0EA4"/>
    <w:rsid w:val="00AE102B"/>
    <w:rsid w:val="00AE1136"/>
    <w:rsid w:val="00AE11C6"/>
    <w:rsid w:val="00AE12A3"/>
    <w:rsid w:val="00AE186A"/>
    <w:rsid w:val="00AE193D"/>
    <w:rsid w:val="00AE1B71"/>
    <w:rsid w:val="00AE1E42"/>
    <w:rsid w:val="00AE21A0"/>
    <w:rsid w:val="00AE2466"/>
    <w:rsid w:val="00AE249B"/>
    <w:rsid w:val="00AE36B3"/>
    <w:rsid w:val="00AE36C5"/>
    <w:rsid w:val="00AE372C"/>
    <w:rsid w:val="00AE3B0F"/>
    <w:rsid w:val="00AE4051"/>
    <w:rsid w:val="00AE4154"/>
    <w:rsid w:val="00AE423A"/>
    <w:rsid w:val="00AE4A80"/>
    <w:rsid w:val="00AE4C1A"/>
    <w:rsid w:val="00AE4CB4"/>
    <w:rsid w:val="00AE518C"/>
    <w:rsid w:val="00AE5425"/>
    <w:rsid w:val="00AE56C2"/>
    <w:rsid w:val="00AE5AA4"/>
    <w:rsid w:val="00AE5AA9"/>
    <w:rsid w:val="00AE5AC8"/>
    <w:rsid w:val="00AE5BC5"/>
    <w:rsid w:val="00AE5EB8"/>
    <w:rsid w:val="00AE613F"/>
    <w:rsid w:val="00AE6180"/>
    <w:rsid w:val="00AE62F2"/>
    <w:rsid w:val="00AE65FE"/>
    <w:rsid w:val="00AE669F"/>
    <w:rsid w:val="00AE71CA"/>
    <w:rsid w:val="00AE720D"/>
    <w:rsid w:val="00AE7327"/>
    <w:rsid w:val="00AE77A8"/>
    <w:rsid w:val="00AE7FC4"/>
    <w:rsid w:val="00AF062F"/>
    <w:rsid w:val="00AF06CD"/>
    <w:rsid w:val="00AF08FC"/>
    <w:rsid w:val="00AF1B95"/>
    <w:rsid w:val="00AF1C88"/>
    <w:rsid w:val="00AF1E3C"/>
    <w:rsid w:val="00AF2102"/>
    <w:rsid w:val="00AF2183"/>
    <w:rsid w:val="00AF24FB"/>
    <w:rsid w:val="00AF271C"/>
    <w:rsid w:val="00AF3762"/>
    <w:rsid w:val="00AF37D7"/>
    <w:rsid w:val="00AF38AB"/>
    <w:rsid w:val="00AF3ACF"/>
    <w:rsid w:val="00AF4637"/>
    <w:rsid w:val="00AF4990"/>
    <w:rsid w:val="00AF4A41"/>
    <w:rsid w:val="00AF4F96"/>
    <w:rsid w:val="00AF51D8"/>
    <w:rsid w:val="00AF53A6"/>
    <w:rsid w:val="00AF5B94"/>
    <w:rsid w:val="00AF5C8C"/>
    <w:rsid w:val="00AF6303"/>
    <w:rsid w:val="00AF6FF3"/>
    <w:rsid w:val="00AF71B8"/>
    <w:rsid w:val="00AF736F"/>
    <w:rsid w:val="00AF7B2C"/>
    <w:rsid w:val="00B00164"/>
    <w:rsid w:val="00B006DD"/>
    <w:rsid w:val="00B00AEE"/>
    <w:rsid w:val="00B00B55"/>
    <w:rsid w:val="00B0116B"/>
    <w:rsid w:val="00B0135F"/>
    <w:rsid w:val="00B01AF9"/>
    <w:rsid w:val="00B01FF4"/>
    <w:rsid w:val="00B0294C"/>
    <w:rsid w:val="00B03199"/>
    <w:rsid w:val="00B0341E"/>
    <w:rsid w:val="00B039D9"/>
    <w:rsid w:val="00B03FFC"/>
    <w:rsid w:val="00B046F8"/>
    <w:rsid w:val="00B052EE"/>
    <w:rsid w:val="00B05391"/>
    <w:rsid w:val="00B0572B"/>
    <w:rsid w:val="00B05BE5"/>
    <w:rsid w:val="00B0653B"/>
    <w:rsid w:val="00B06DC8"/>
    <w:rsid w:val="00B07102"/>
    <w:rsid w:val="00B07364"/>
    <w:rsid w:val="00B07546"/>
    <w:rsid w:val="00B076D7"/>
    <w:rsid w:val="00B07A0F"/>
    <w:rsid w:val="00B07B23"/>
    <w:rsid w:val="00B07C81"/>
    <w:rsid w:val="00B07EE3"/>
    <w:rsid w:val="00B1018E"/>
    <w:rsid w:val="00B105EF"/>
    <w:rsid w:val="00B10ED0"/>
    <w:rsid w:val="00B11272"/>
    <w:rsid w:val="00B1196B"/>
    <w:rsid w:val="00B126BF"/>
    <w:rsid w:val="00B1273A"/>
    <w:rsid w:val="00B12E87"/>
    <w:rsid w:val="00B134A7"/>
    <w:rsid w:val="00B1358C"/>
    <w:rsid w:val="00B13938"/>
    <w:rsid w:val="00B13F5C"/>
    <w:rsid w:val="00B1431B"/>
    <w:rsid w:val="00B148D7"/>
    <w:rsid w:val="00B14BDD"/>
    <w:rsid w:val="00B14E30"/>
    <w:rsid w:val="00B1509C"/>
    <w:rsid w:val="00B150CA"/>
    <w:rsid w:val="00B15407"/>
    <w:rsid w:val="00B15481"/>
    <w:rsid w:val="00B1552A"/>
    <w:rsid w:val="00B15A3E"/>
    <w:rsid w:val="00B15A60"/>
    <w:rsid w:val="00B15BAD"/>
    <w:rsid w:val="00B15BCA"/>
    <w:rsid w:val="00B15DC7"/>
    <w:rsid w:val="00B15F61"/>
    <w:rsid w:val="00B1604C"/>
    <w:rsid w:val="00B160E4"/>
    <w:rsid w:val="00B1629C"/>
    <w:rsid w:val="00B16326"/>
    <w:rsid w:val="00B1634F"/>
    <w:rsid w:val="00B16682"/>
    <w:rsid w:val="00B1727F"/>
    <w:rsid w:val="00B17AF5"/>
    <w:rsid w:val="00B17C05"/>
    <w:rsid w:val="00B17C92"/>
    <w:rsid w:val="00B17DF2"/>
    <w:rsid w:val="00B200E2"/>
    <w:rsid w:val="00B209D1"/>
    <w:rsid w:val="00B20F6B"/>
    <w:rsid w:val="00B216E1"/>
    <w:rsid w:val="00B21842"/>
    <w:rsid w:val="00B21972"/>
    <w:rsid w:val="00B21AB8"/>
    <w:rsid w:val="00B21B81"/>
    <w:rsid w:val="00B21FB9"/>
    <w:rsid w:val="00B2206F"/>
    <w:rsid w:val="00B2280C"/>
    <w:rsid w:val="00B231C4"/>
    <w:rsid w:val="00B231CF"/>
    <w:rsid w:val="00B2328D"/>
    <w:rsid w:val="00B237AF"/>
    <w:rsid w:val="00B23EA2"/>
    <w:rsid w:val="00B23ECD"/>
    <w:rsid w:val="00B23FC1"/>
    <w:rsid w:val="00B24773"/>
    <w:rsid w:val="00B248D0"/>
    <w:rsid w:val="00B25133"/>
    <w:rsid w:val="00B25257"/>
    <w:rsid w:val="00B254C8"/>
    <w:rsid w:val="00B25733"/>
    <w:rsid w:val="00B25CC9"/>
    <w:rsid w:val="00B25F70"/>
    <w:rsid w:val="00B26428"/>
    <w:rsid w:val="00B267F7"/>
    <w:rsid w:val="00B26D74"/>
    <w:rsid w:val="00B26E98"/>
    <w:rsid w:val="00B27748"/>
    <w:rsid w:val="00B27AD3"/>
    <w:rsid w:val="00B27EB6"/>
    <w:rsid w:val="00B27FCE"/>
    <w:rsid w:val="00B3060D"/>
    <w:rsid w:val="00B30A63"/>
    <w:rsid w:val="00B30EF6"/>
    <w:rsid w:val="00B31089"/>
    <w:rsid w:val="00B31505"/>
    <w:rsid w:val="00B31536"/>
    <w:rsid w:val="00B31A2D"/>
    <w:rsid w:val="00B31B29"/>
    <w:rsid w:val="00B32E34"/>
    <w:rsid w:val="00B33180"/>
    <w:rsid w:val="00B3387C"/>
    <w:rsid w:val="00B34017"/>
    <w:rsid w:val="00B340B7"/>
    <w:rsid w:val="00B344EC"/>
    <w:rsid w:val="00B34624"/>
    <w:rsid w:val="00B34974"/>
    <w:rsid w:val="00B34C00"/>
    <w:rsid w:val="00B34F68"/>
    <w:rsid w:val="00B35509"/>
    <w:rsid w:val="00B35674"/>
    <w:rsid w:val="00B36018"/>
    <w:rsid w:val="00B3613D"/>
    <w:rsid w:val="00B36830"/>
    <w:rsid w:val="00B37475"/>
    <w:rsid w:val="00B37501"/>
    <w:rsid w:val="00B37576"/>
    <w:rsid w:val="00B376C6"/>
    <w:rsid w:val="00B40039"/>
    <w:rsid w:val="00B40348"/>
    <w:rsid w:val="00B4078D"/>
    <w:rsid w:val="00B40E53"/>
    <w:rsid w:val="00B411F2"/>
    <w:rsid w:val="00B41288"/>
    <w:rsid w:val="00B41299"/>
    <w:rsid w:val="00B417CB"/>
    <w:rsid w:val="00B41A60"/>
    <w:rsid w:val="00B41F2F"/>
    <w:rsid w:val="00B42372"/>
    <w:rsid w:val="00B42863"/>
    <w:rsid w:val="00B43884"/>
    <w:rsid w:val="00B43911"/>
    <w:rsid w:val="00B43941"/>
    <w:rsid w:val="00B43CCB"/>
    <w:rsid w:val="00B43E04"/>
    <w:rsid w:val="00B44452"/>
    <w:rsid w:val="00B44575"/>
    <w:rsid w:val="00B44842"/>
    <w:rsid w:val="00B44E4D"/>
    <w:rsid w:val="00B451C6"/>
    <w:rsid w:val="00B4592B"/>
    <w:rsid w:val="00B45B37"/>
    <w:rsid w:val="00B46227"/>
    <w:rsid w:val="00B46456"/>
    <w:rsid w:val="00B467A7"/>
    <w:rsid w:val="00B46B67"/>
    <w:rsid w:val="00B46E2B"/>
    <w:rsid w:val="00B47184"/>
    <w:rsid w:val="00B47D75"/>
    <w:rsid w:val="00B502EA"/>
    <w:rsid w:val="00B50641"/>
    <w:rsid w:val="00B509F2"/>
    <w:rsid w:val="00B50FEC"/>
    <w:rsid w:val="00B5120F"/>
    <w:rsid w:val="00B512E5"/>
    <w:rsid w:val="00B51591"/>
    <w:rsid w:val="00B517C7"/>
    <w:rsid w:val="00B51A76"/>
    <w:rsid w:val="00B51BAD"/>
    <w:rsid w:val="00B51C09"/>
    <w:rsid w:val="00B523BD"/>
    <w:rsid w:val="00B52411"/>
    <w:rsid w:val="00B52501"/>
    <w:rsid w:val="00B528C7"/>
    <w:rsid w:val="00B529A1"/>
    <w:rsid w:val="00B529BE"/>
    <w:rsid w:val="00B52EAD"/>
    <w:rsid w:val="00B52FF0"/>
    <w:rsid w:val="00B530C7"/>
    <w:rsid w:val="00B53122"/>
    <w:rsid w:val="00B531E0"/>
    <w:rsid w:val="00B5347A"/>
    <w:rsid w:val="00B535A9"/>
    <w:rsid w:val="00B535F9"/>
    <w:rsid w:val="00B538C7"/>
    <w:rsid w:val="00B53E33"/>
    <w:rsid w:val="00B53F16"/>
    <w:rsid w:val="00B548E4"/>
    <w:rsid w:val="00B54B39"/>
    <w:rsid w:val="00B54CD0"/>
    <w:rsid w:val="00B54DA7"/>
    <w:rsid w:val="00B556BF"/>
    <w:rsid w:val="00B557AB"/>
    <w:rsid w:val="00B5592A"/>
    <w:rsid w:val="00B55BAC"/>
    <w:rsid w:val="00B55D1B"/>
    <w:rsid w:val="00B563A4"/>
    <w:rsid w:val="00B56733"/>
    <w:rsid w:val="00B567B9"/>
    <w:rsid w:val="00B56CF3"/>
    <w:rsid w:val="00B578E1"/>
    <w:rsid w:val="00B57A73"/>
    <w:rsid w:val="00B57C25"/>
    <w:rsid w:val="00B601B8"/>
    <w:rsid w:val="00B6152C"/>
    <w:rsid w:val="00B61B22"/>
    <w:rsid w:val="00B61DCE"/>
    <w:rsid w:val="00B6290C"/>
    <w:rsid w:val="00B6299A"/>
    <w:rsid w:val="00B62D38"/>
    <w:rsid w:val="00B62E06"/>
    <w:rsid w:val="00B62E52"/>
    <w:rsid w:val="00B62FC1"/>
    <w:rsid w:val="00B634EF"/>
    <w:rsid w:val="00B63EDC"/>
    <w:rsid w:val="00B64085"/>
    <w:rsid w:val="00B640D4"/>
    <w:rsid w:val="00B6423C"/>
    <w:rsid w:val="00B64305"/>
    <w:rsid w:val="00B644D7"/>
    <w:rsid w:val="00B64E98"/>
    <w:rsid w:val="00B651DD"/>
    <w:rsid w:val="00B65BF6"/>
    <w:rsid w:val="00B66126"/>
    <w:rsid w:val="00B668ED"/>
    <w:rsid w:val="00B66B02"/>
    <w:rsid w:val="00B66C7D"/>
    <w:rsid w:val="00B66F7B"/>
    <w:rsid w:val="00B67208"/>
    <w:rsid w:val="00B67350"/>
    <w:rsid w:val="00B67AFF"/>
    <w:rsid w:val="00B67C2E"/>
    <w:rsid w:val="00B67D9E"/>
    <w:rsid w:val="00B67E1F"/>
    <w:rsid w:val="00B67EC3"/>
    <w:rsid w:val="00B70242"/>
    <w:rsid w:val="00B70C17"/>
    <w:rsid w:val="00B715FC"/>
    <w:rsid w:val="00B71884"/>
    <w:rsid w:val="00B71A35"/>
    <w:rsid w:val="00B71C76"/>
    <w:rsid w:val="00B71E08"/>
    <w:rsid w:val="00B71FB0"/>
    <w:rsid w:val="00B72964"/>
    <w:rsid w:val="00B72FE6"/>
    <w:rsid w:val="00B7332C"/>
    <w:rsid w:val="00B73E58"/>
    <w:rsid w:val="00B73F79"/>
    <w:rsid w:val="00B74E68"/>
    <w:rsid w:val="00B75215"/>
    <w:rsid w:val="00B75282"/>
    <w:rsid w:val="00B75605"/>
    <w:rsid w:val="00B75DD0"/>
    <w:rsid w:val="00B75E6C"/>
    <w:rsid w:val="00B75EC2"/>
    <w:rsid w:val="00B76127"/>
    <w:rsid w:val="00B76421"/>
    <w:rsid w:val="00B764CB"/>
    <w:rsid w:val="00B7652F"/>
    <w:rsid w:val="00B76557"/>
    <w:rsid w:val="00B765FC"/>
    <w:rsid w:val="00B76615"/>
    <w:rsid w:val="00B766A1"/>
    <w:rsid w:val="00B76766"/>
    <w:rsid w:val="00B7695B"/>
    <w:rsid w:val="00B76D5D"/>
    <w:rsid w:val="00B77194"/>
    <w:rsid w:val="00B7719E"/>
    <w:rsid w:val="00B777F6"/>
    <w:rsid w:val="00B7799F"/>
    <w:rsid w:val="00B77A67"/>
    <w:rsid w:val="00B8002C"/>
    <w:rsid w:val="00B80496"/>
    <w:rsid w:val="00B80543"/>
    <w:rsid w:val="00B807E7"/>
    <w:rsid w:val="00B80A4E"/>
    <w:rsid w:val="00B80C61"/>
    <w:rsid w:val="00B80EDC"/>
    <w:rsid w:val="00B80F6D"/>
    <w:rsid w:val="00B810E6"/>
    <w:rsid w:val="00B81484"/>
    <w:rsid w:val="00B81594"/>
    <w:rsid w:val="00B81AAC"/>
    <w:rsid w:val="00B81BDF"/>
    <w:rsid w:val="00B82052"/>
    <w:rsid w:val="00B828DA"/>
    <w:rsid w:val="00B82A2A"/>
    <w:rsid w:val="00B82A39"/>
    <w:rsid w:val="00B82B43"/>
    <w:rsid w:val="00B82E73"/>
    <w:rsid w:val="00B82F51"/>
    <w:rsid w:val="00B834BF"/>
    <w:rsid w:val="00B837C9"/>
    <w:rsid w:val="00B83A88"/>
    <w:rsid w:val="00B83EF1"/>
    <w:rsid w:val="00B848AD"/>
    <w:rsid w:val="00B84DF3"/>
    <w:rsid w:val="00B84F79"/>
    <w:rsid w:val="00B85816"/>
    <w:rsid w:val="00B86495"/>
    <w:rsid w:val="00B86792"/>
    <w:rsid w:val="00B86857"/>
    <w:rsid w:val="00B86C6B"/>
    <w:rsid w:val="00B876CB"/>
    <w:rsid w:val="00B87B77"/>
    <w:rsid w:val="00B87D99"/>
    <w:rsid w:val="00B90265"/>
    <w:rsid w:val="00B9034A"/>
    <w:rsid w:val="00B90515"/>
    <w:rsid w:val="00B90C4B"/>
    <w:rsid w:val="00B91F79"/>
    <w:rsid w:val="00B921C4"/>
    <w:rsid w:val="00B925BC"/>
    <w:rsid w:val="00B926E1"/>
    <w:rsid w:val="00B92717"/>
    <w:rsid w:val="00B927A9"/>
    <w:rsid w:val="00B93F78"/>
    <w:rsid w:val="00B94B5D"/>
    <w:rsid w:val="00B94DB4"/>
    <w:rsid w:val="00B94FD7"/>
    <w:rsid w:val="00B9501A"/>
    <w:rsid w:val="00B951A1"/>
    <w:rsid w:val="00B95791"/>
    <w:rsid w:val="00B95DAA"/>
    <w:rsid w:val="00B960CD"/>
    <w:rsid w:val="00B965FA"/>
    <w:rsid w:val="00B9666A"/>
    <w:rsid w:val="00B968A3"/>
    <w:rsid w:val="00B9693E"/>
    <w:rsid w:val="00B96AC7"/>
    <w:rsid w:val="00B96B74"/>
    <w:rsid w:val="00B9711D"/>
    <w:rsid w:val="00B97144"/>
    <w:rsid w:val="00B97312"/>
    <w:rsid w:val="00B9788D"/>
    <w:rsid w:val="00B978FB"/>
    <w:rsid w:val="00B97FC3"/>
    <w:rsid w:val="00BA01DB"/>
    <w:rsid w:val="00BA0385"/>
    <w:rsid w:val="00BA0402"/>
    <w:rsid w:val="00BA0748"/>
    <w:rsid w:val="00BA07A6"/>
    <w:rsid w:val="00BA09A5"/>
    <w:rsid w:val="00BA1890"/>
    <w:rsid w:val="00BA214F"/>
    <w:rsid w:val="00BA22C3"/>
    <w:rsid w:val="00BA2420"/>
    <w:rsid w:val="00BA2457"/>
    <w:rsid w:val="00BA265F"/>
    <w:rsid w:val="00BA269C"/>
    <w:rsid w:val="00BA2D1C"/>
    <w:rsid w:val="00BA3008"/>
    <w:rsid w:val="00BA3187"/>
    <w:rsid w:val="00BA39CB"/>
    <w:rsid w:val="00BA3B27"/>
    <w:rsid w:val="00BA3E02"/>
    <w:rsid w:val="00BA419E"/>
    <w:rsid w:val="00BA493C"/>
    <w:rsid w:val="00BA4E5A"/>
    <w:rsid w:val="00BA4ED0"/>
    <w:rsid w:val="00BA51AF"/>
    <w:rsid w:val="00BA5982"/>
    <w:rsid w:val="00BA5C38"/>
    <w:rsid w:val="00BA5C46"/>
    <w:rsid w:val="00BA5EB6"/>
    <w:rsid w:val="00BA5F6C"/>
    <w:rsid w:val="00BA61CB"/>
    <w:rsid w:val="00BA6B5F"/>
    <w:rsid w:val="00BA6C56"/>
    <w:rsid w:val="00BA71FD"/>
    <w:rsid w:val="00BA76C3"/>
    <w:rsid w:val="00BA79C8"/>
    <w:rsid w:val="00BA7CF6"/>
    <w:rsid w:val="00BA7EA5"/>
    <w:rsid w:val="00BB0158"/>
    <w:rsid w:val="00BB0DD2"/>
    <w:rsid w:val="00BB117A"/>
    <w:rsid w:val="00BB1662"/>
    <w:rsid w:val="00BB188F"/>
    <w:rsid w:val="00BB1FEF"/>
    <w:rsid w:val="00BB2049"/>
    <w:rsid w:val="00BB2162"/>
    <w:rsid w:val="00BB21A7"/>
    <w:rsid w:val="00BB252C"/>
    <w:rsid w:val="00BB283B"/>
    <w:rsid w:val="00BB2A13"/>
    <w:rsid w:val="00BB2B35"/>
    <w:rsid w:val="00BB2B77"/>
    <w:rsid w:val="00BB2C8E"/>
    <w:rsid w:val="00BB3461"/>
    <w:rsid w:val="00BB3769"/>
    <w:rsid w:val="00BB4753"/>
    <w:rsid w:val="00BB4A78"/>
    <w:rsid w:val="00BB4E3B"/>
    <w:rsid w:val="00BB55BB"/>
    <w:rsid w:val="00BB5C3A"/>
    <w:rsid w:val="00BB6231"/>
    <w:rsid w:val="00BB63DC"/>
    <w:rsid w:val="00BB6B4E"/>
    <w:rsid w:val="00BB6C66"/>
    <w:rsid w:val="00BB7220"/>
    <w:rsid w:val="00BB73F7"/>
    <w:rsid w:val="00BB79CA"/>
    <w:rsid w:val="00BB7B73"/>
    <w:rsid w:val="00BB7DDF"/>
    <w:rsid w:val="00BC0970"/>
    <w:rsid w:val="00BC0C35"/>
    <w:rsid w:val="00BC14E8"/>
    <w:rsid w:val="00BC15BF"/>
    <w:rsid w:val="00BC18FE"/>
    <w:rsid w:val="00BC1BA0"/>
    <w:rsid w:val="00BC231C"/>
    <w:rsid w:val="00BC2350"/>
    <w:rsid w:val="00BC2797"/>
    <w:rsid w:val="00BC296C"/>
    <w:rsid w:val="00BC2980"/>
    <w:rsid w:val="00BC2E1C"/>
    <w:rsid w:val="00BC3371"/>
    <w:rsid w:val="00BC3BEE"/>
    <w:rsid w:val="00BC3EE4"/>
    <w:rsid w:val="00BC40CD"/>
    <w:rsid w:val="00BC422E"/>
    <w:rsid w:val="00BC4498"/>
    <w:rsid w:val="00BC4707"/>
    <w:rsid w:val="00BC498B"/>
    <w:rsid w:val="00BC5202"/>
    <w:rsid w:val="00BC60F1"/>
    <w:rsid w:val="00BC62BA"/>
    <w:rsid w:val="00BC6481"/>
    <w:rsid w:val="00BC6578"/>
    <w:rsid w:val="00BC6617"/>
    <w:rsid w:val="00BC6770"/>
    <w:rsid w:val="00BC6957"/>
    <w:rsid w:val="00BC6E6E"/>
    <w:rsid w:val="00BC6E86"/>
    <w:rsid w:val="00BC7136"/>
    <w:rsid w:val="00BC71C7"/>
    <w:rsid w:val="00BD0154"/>
    <w:rsid w:val="00BD0389"/>
    <w:rsid w:val="00BD063C"/>
    <w:rsid w:val="00BD18DB"/>
    <w:rsid w:val="00BD1B32"/>
    <w:rsid w:val="00BD231F"/>
    <w:rsid w:val="00BD26C3"/>
    <w:rsid w:val="00BD2E16"/>
    <w:rsid w:val="00BD3A96"/>
    <w:rsid w:val="00BD405B"/>
    <w:rsid w:val="00BD4195"/>
    <w:rsid w:val="00BD429C"/>
    <w:rsid w:val="00BD4E9B"/>
    <w:rsid w:val="00BD4F6C"/>
    <w:rsid w:val="00BD50D8"/>
    <w:rsid w:val="00BD5356"/>
    <w:rsid w:val="00BD545E"/>
    <w:rsid w:val="00BD583E"/>
    <w:rsid w:val="00BD60F9"/>
    <w:rsid w:val="00BD6107"/>
    <w:rsid w:val="00BD61CE"/>
    <w:rsid w:val="00BD6280"/>
    <w:rsid w:val="00BD62A5"/>
    <w:rsid w:val="00BD638E"/>
    <w:rsid w:val="00BD655A"/>
    <w:rsid w:val="00BD6642"/>
    <w:rsid w:val="00BD674A"/>
    <w:rsid w:val="00BD67A8"/>
    <w:rsid w:val="00BD67E6"/>
    <w:rsid w:val="00BD6821"/>
    <w:rsid w:val="00BD6B48"/>
    <w:rsid w:val="00BD6BF1"/>
    <w:rsid w:val="00BD747B"/>
    <w:rsid w:val="00BD750F"/>
    <w:rsid w:val="00BD7C64"/>
    <w:rsid w:val="00BD7CD7"/>
    <w:rsid w:val="00BD7D1D"/>
    <w:rsid w:val="00BE095D"/>
    <w:rsid w:val="00BE0C55"/>
    <w:rsid w:val="00BE0CF3"/>
    <w:rsid w:val="00BE0D50"/>
    <w:rsid w:val="00BE105F"/>
    <w:rsid w:val="00BE116F"/>
    <w:rsid w:val="00BE121C"/>
    <w:rsid w:val="00BE15C1"/>
    <w:rsid w:val="00BE17F5"/>
    <w:rsid w:val="00BE1942"/>
    <w:rsid w:val="00BE1B7B"/>
    <w:rsid w:val="00BE1EBC"/>
    <w:rsid w:val="00BE20EE"/>
    <w:rsid w:val="00BE21F3"/>
    <w:rsid w:val="00BE229C"/>
    <w:rsid w:val="00BE263E"/>
    <w:rsid w:val="00BE26FB"/>
    <w:rsid w:val="00BE28A3"/>
    <w:rsid w:val="00BE2939"/>
    <w:rsid w:val="00BE2AF3"/>
    <w:rsid w:val="00BE35F9"/>
    <w:rsid w:val="00BE49DC"/>
    <w:rsid w:val="00BE4BD4"/>
    <w:rsid w:val="00BE4E1F"/>
    <w:rsid w:val="00BE565F"/>
    <w:rsid w:val="00BE5BE9"/>
    <w:rsid w:val="00BE5CBA"/>
    <w:rsid w:val="00BE6077"/>
    <w:rsid w:val="00BE61AC"/>
    <w:rsid w:val="00BE6756"/>
    <w:rsid w:val="00BE6C76"/>
    <w:rsid w:val="00BE720E"/>
    <w:rsid w:val="00BE7D03"/>
    <w:rsid w:val="00BF00C3"/>
    <w:rsid w:val="00BF0366"/>
    <w:rsid w:val="00BF051F"/>
    <w:rsid w:val="00BF063C"/>
    <w:rsid w:val="00BF14CA"/>
    <w:rsid w:val="00BF158C"/>
    <w:rsid w:val="00BF1AEE"/>
    <w:rsid w:val="00BF2018"/>
    <w:rsid w:val="00BF2E1C"/>
    <w:rsid w:val="00BF2E47"/>
    <w:rsid w:val="00BF3E0A"/>
    <w:rsid w:val="00BF3FE4"/>
    <w:rsid w:val="00BF4075"/>
    <w:rsid w:val="00BF4D48"/>
    <w:rsid w:val="00BF4D68"/>
    <w:rsid w:val="00BF5B7B"/>
    <w:rsid w:val="00BF5EE6"/>
    <w:rsid w:val="00BF606B"/>
    <w:rsid w:val="00BF6373"/>
    <w:rsid w:val="00BF692C"/>
    <w:rsid w:val="00BF6BA9"/>
    <w:rsid w:val="00BF6FEE"/>
    <w:rsid w:val="00BF70B0"/>
    <w:rsid w:val="00BF7852"/>
    <w:rsid w:val="00BF7A07"/>
    <w:rsid w:val="00BF7BE6"/>
    <w:rsid w:val="00C00245"/>
    <w:rsid w:val="00C0031C"/>
    <w:rsid w:val="00C008C5"/>
    <w:rsid w:val="00C01331"/>
    <w:rsid w:val="00C013DA"/>
    <w:rsid w:val="00C018A9"/>
    <w:rsid w:val="00C01BF8"/>
    <w:rsid w:val="00C01FF0"/>
    <w:rsid w:val="00C028FB"/>
    <w:rsid w:val="00C02A76"/>
    <w:rsid w:val="00C035FB"/>
    <w:rsid w:val="00C0367A"/>
    <w:rsid w:val="00C0372E"/>
    <w:rsid w:val="00C04145"/>
    <w:rsid w:val="00C043BE"/>
    <w:rsid w:val="00C04617"/>
    <w:rsid w:val="00C046E9"/>
    <w:rsid w:val="00C04DB5"/>
    <w:rsid w:val="00C04EC5"/>
    <w:rsid w:val="00C06347"/>
    <w:rsid w:val="00C063F0"/>
    <w:rsid w:val="00C0677D"/>
    <w:rsid w:val="00C06979"/>
    <w:rsid w:val="00C06A14"/>
    <w:rsid w:val="00C06AA4"/>
    <w:rsid w:val="00C06AAE"/>
    <w:rsid w:val="00C06D03"/>
    <w:rsid w:val="00C06E0D"/>
    <w:rsid w:val="00C071A2"/>
    <w:rsid w:val="00C0785A"/>
    <w:rsid w:val="00C07DC8"/>
    <w:rsid w:val="00C07E82"/>
    <w:rsid w:val="00C106CF"/>
    <w:rsid w:val="00C10BB7"/>
    <w:rsid w:val="00C110F0"/>
    <w:rsid w:val="00C11242"/>
    <w:rsid w:val="00C11791"/>
    <w:rsid w:val="00C11F92"/>
    <w:rsid w:val="00C127CF"/>
    <w:rsid w:val="00C12EAC"/>
    <w:rsid w:val="00C13305"/>
    <w:rsid w:val="00C13445"/>
    <w:rsid w:val="00C13571"/>
    <w:rsid w:val="00C135E8"/>
    <w:rsid w:val="00C137DB"/>
    <w:rsid w:val="00C13B58"/>
    <w:rsid w:val="00C13CCA"/>
    <w:rsid w:val="00C14039"/>
    <w:rsid w:val="00C1430B"/>
    <w:rsid w:val="00C14477"/>
    <w:rsid w:val="00C146FD"/>
    <w:rsid w:val="00C14BF6"/>
    <w:rsid w:val="00C152BD"/>
    <w:rsid w:val="00C1530B"/>
    <w:rsid w:val="00C15B7E"/>
    <w:rsid w:val="00C16023"/>
    <w:rsid w:val="00C16035"/>
    <w:rsid w:val="00C161CB"/>
    <w:rsid w:val="00C163FF"/>
    <w:rsid w:val="00C16A39"/>
    <w:rsid w:val="00C16DBF"/>
    <w:rsid w:val="00C16E43"/>
    <w:rsid w:val="00C172E6"/>
    <w:rsid w:val="00C175E3"/>
    <w:rsid w:val="00C176F7"/>
    <w:rsid w:val="00C17724"/>
    <w:rsid w:val="00C17878"/>
    <w:rsid w:val="00C17881"/>
    <w:rsid w:val="00C17D55"/>
    <w:rsid w:val="00C17EFE"/>
    <w:rsid w:val="00C20753"/>
    <w:rsid w:val="00C208C4"/>
    <w:rsid w:val="00C20E0F"/>
    <w:rsid w:val="00C21635"/>
    <w:rsid w:val="00C21864"/>
    <w:rsid w:val="00C22117"/>
    <w:rsid w:val="00C23602"/>
    <w:rsid w:val="00C23799"/>
    <w:rsid w:val="00C24525"/>
    <w:rsid w:val="00C249B8"/>
    <w:rsid w:val="00C25023"/>
    <w:rsid w:val="00C251AB"/>
    <w:rsid w:val="00C2533E"/>
    <w:rsid w:val="00C2593A"/>
    <w:rsid w:val="00C259FA"/>
    <w:rsid w:val="00C26B8C"/>
    <w:rsid w:val="00C26FEE"/>
    <w:rsid w:val="00C27AF1"/>
    <w:rsid w:val="00C27B10"/>
    <w:rsid w:val="00C3052E"/>
    <w:rsid w:val="00C30F82"/>
    <w:rsid w:val="00C31355"/>
    <w:rsid w:val="00C314A4"/>
    <w:rsid w:val="00C31BDE"/>
    <w:rsid w:val="00C32161"/>
    <w:rsid w:val="00C32352"/>
    <w:rsid w:val="00C32B32"/>
    <w:rsid w:val="00C32E34"/>
    <w:rsid w:val="00C32E4C"/>
    <w:rsid w:val="00C331A3"/>
    <w:rsid w:val="00C33827"/>
    <w:rsid w:val="00C33B24"/>
    <w:rsid w:val="00C33BDD"/>
    <w:rsid w:val="00C33E9D"/>
    <w:rsid w:val="00C33EDA"/>
    <w:rsid w:val="00C3460B"/>
    <w:rsid w:val="00C35034"/>
    <w:rsid w:val="00C35076"/>
    <w:rsid w:val="00C3544E"/>
    <w:rsid w:val="00C355A3"/>
    <w:rsid w:val="00C3575F"/>
    <w:rsid w:val="00C35BA8"/>
    <w:rsid w:val="00C35C39"/>
    <w:rsid w:val="00C363E0"/>
    <w:rsid w:val="00C36AD9"/>
    <w:rsid w:val="00C372E8"/>
    <w:rsid w:val="00C3736C"/>
    <w:rsid w:val="00C37CB9"/>
    <w:rsid w:val="00C37EF7"/>
    <w:rsid w:val="00C40382"/>
    <w:rsid w:val="00C404F2"/>
    <w:rsid w:val="00C409B7"/>
    <w:rsid w:val="00C40B3F"/>
    <w:rsid w:val="00C41129"/>
    <w:rsid w:val="00C415E5"/>
    <w:rsid w:val="00C41772"/>
    <w:rsid w:val="00C41812"/>
    <w:rsid w:val="00C41B6C"/>
    <w:rsid w:val="00C41F18"/>
    <w:rsid w:val="00C4237E"/>
    <w:rsid w:val="00C429D3"/>
    <w:rsid w:val="00C42BF1"/>
    <w:rsid w:val="00C42E05"/>
    <w:rsid w:val="00C43465"/>
    <w:rsid w:val="00C4374C"/>
    <w:rsid w:val="00C43B5B"/>
    <w:rsid w:val="00C43B90"/>
    <w:rsid w:val="00C43C59"/>
    <w:rsid w:val="00C43C69"/>
    <w:rsid w:val="00C44047"/>
    <w:rsid w:val="00C44784"/>
    <w:rsid w:val="00C449F1"/>
    <w:rsid w:val="00C450FC"/>
    <w:rsid w:val="00C45690"/>
    <w:rsid w:val="00C45810"/>
    <w:rsid w:val="00C45832"/>
    <w:rsid w:val="00C46283"/>
    <w:rsid w:val="00C46605"/>
    <w:rsid w:val="00C4663F"/>
    <w:rsid w:val="00C46E8C"/>
    <w:rsid w:val="00C46F93"/>
    <w:rsid w:val="00C4740C"/>
    <w:rsid w:val="00C4776E"/>
    <w:rsid w:val="00C47BBD"/>
    <w:rsid w:val="00C47C4F"/>
    <w:rsid w:val="00C47E7F"/>
    <w:rsid w:val="00C50738"/>
    <w:rsid w:val="00C50827"/>
    <w:rsid w:val="00C508D0"/>
    <w:rsid w:val="00C50C9E"/>
    <w:rsid w:val="00C515FE"/>
    <w:rsid w:val="00C51A23"/>
    <w:rsid w:val="00C51DA2"/>
    <w:rsid w:val="00C52E3B"/>
    <w:rsid w:val="00C53241"/>
    <w:rsid w:val="00C53351"/>
    <w:rsid w:val="00C53CC6"/>
    <w:rsid w:val="00C53FB4"/>
    <w:rsid w:val="00C54994"/>
    <w:rsid w:val="00C54A81"/>
    <w:rsid w:val="00C54C6A"/>
    <w:rsid w:val="00C54F24"/>
    <w:rsid w:val="00C55160"/>
    <w:rsid w:val="00C557C7"/>
    <w:rsid w:val="00C55855"/>
    <w:rsid w:val="00C55DC6"/>
    <w:rsid w:val="00C5611F"/>
    <w:rsid w:val="00C57143"/>
    <w:rsid w:val="00C571E8"/>
    <w:rsid w:val="00C575CC"/>
    <w:rsid w:val="00C57824"/>
    <w:rsid w:val="00C57E5F"/>
    <w:rsid w:val="00C60023"/>
    <w:rsid w:val="00C60153"/>
    <w:rsid w:val="00C601EC"/>
    <w:rsid w:val="00C605B4"/>
    <w:rsid w:val="00C60648"/>
    <w:rsid w:val="00C606A3"/>
    <w:rsid w:val="00C608EB"/>
    <w:rsid w:val="00C60B0F"/>
    <w:rsid w:val="00C60C83"/>
    <w:rsid w:val="00C60CE8"/>
    <w:rsid w:val="00C6113B"/>
    <w:rsid w:val="00C61482"/>
    <w:rsid w:val="00C6173A"/>
    <w:rsid w:val="00C61A65"/>
    <w:rsid w:val="00C61B92"/>
    <w:rsid w:val="00C61D74"/>
    <w:rsid w:val="00C61EAF"/>
    <w:rsid w:val="00C6211D"/>
    <w:rsid w:val="00C624C2"/>
    <w:rsid w:val="00C62A87"/>
    <w:rsid w:val="00C62F44"/>
    <w:rsid w:val="00C6323F"/>
    <w:rsid w:val="00C63499"/>
    <w:rsid w:val="00C639D8"/>
    <w:rsid w:val="00C63D08"/>
    <w:rsid w:val="00C63DB5"/>
    <w:rsid w:val="00C6416C"/>
    <w:rsid w:val="00C642A0"/>
    <w:rsid w:val="00C6440B"/>
    <w:rsid w:val="00C64586"/>
    <w:rsid w:val="00C64A08"/>
    <w:rsid w:val="00C64B38"/>
    <w:rsid w:val="00C64CB6"/>
    <w:rsid w:val="00C64F3A"/>
    <w:rsid w:val="00C655AE"/>
    <w:rsid w:val="00C656BB"/>
    <w:rsid w:val="00C659E1"/>
    <w:rsid w:val="00C65DCF"/>
    <w:rsid w:val="00C65EA7"/>
    <w:rsid w:val="00C660C5"/>
    <w:rsid w:val="00C663BB"/>
    <w:rsid w:val="00C6653B"/>
    <w:rsid w:val="00C66788"/>
    <w:rsid w:val="00C66BF3"/>
    <w:rsid w:val="00C66EC3"/>
    <w:rsid w:val="00C66FC8"/>
    <w:rsid w:val="00C677C2"/>
    <w:rsid w:val="00C67869"/>
    <w:rsid w:val="00C67F73"/>
    <w:rsid w:val="00C70150"/>
    <w:rsid w:val="00C702B2"/>
    <w:rsid w:val="00C706AC"/>
    <w:rsid w:val="00C70BC5"/>
    <w:rsid w:val="00C70D7B"/>
    <w:rsid w:val="00C70D96"/>
    <w:rsid w:val="00C712BF"/>
    <w:rsid w:val="00C712E7"/>
    <w:rsid w:val="00C7135B"/>
    <w:rsid w:val="00C714A1"/>
    <w:rsid w:val="00C714F0"/>
    <w:rsid w:val="00C715F0"/>
    <w:rsid w:val="00C71878"/>
    <w:rsid w:val="00C718CC"/>
    <w:rsid w:val="00C71EA9"/>
    <w:rsid w:val="00C72146"/>
    <w:rsid w:val="00C72442"/>
    <w:rsid w:val="00C72561"/>
    <w:rsid w:val="00C727AB"/>
    <w:rsid w:val="00C72F1D"/>
    <w:rsid w:val="00C72FE6"/>
    <w:rsid w:val="00C7333D"/>
    <w:rsid w:val="00C738F7"/>
    <w:rsid w:val="00C73CFA"/>
    <w:rsid w:val="00C74508"/>
    <w:rsid w:val="00C74E03"/>
    <w:rsid w:val="00C755A0"/>
    <w:rsid w:val="00C75855"/>
    <w:rsid w:val="00C761E7"/>
    <w:rsid w:val="00C76ADB"/>
    <w:rsid w:val="00C76FDD"/>
    <w:rsid w:val="00C770B8"/>
    <w:rsid w:val="00C7725C"/>
    <w:rsid w:val="00C772CB"/>
    <w:rsid w:val="00C77C2E"/>
    <w:rsid w:val="00C8078B"/>
    <w:rsid w:val="00C80B2E"/>
    <w:rsid w:val="00C80D24"/>
    <w:rsid w:val="00C80E49"/>
    <w:rsid w:val="00C80E91"/>
    <w:rsid w:val="00C81068"/>
    <w:rsid w:val="00C81300"/>
    <w:rsid w:val="00C81418"/>
    <w:rsid w:val="00C814D4"/>
    <w:rsid w:val="00C81586"/>
    <w:rsid w:val="00C8174D"/>
    <w:rsid w:val="00C81A41"/>
    <w:rsid w:val="00C81ADF"/>
    <w:rsid w:val="00C81C51"/>
    <w:rsid w:val="00C81D95"/>
    <w:rsid w:val="00C81F8E"/>
    <w:rsid w:val="00C82527"/>
    <w:rsid w:val="00C834AC"/>
    <w:rsid w:val="00C83B48"/>
    <w:rsid w:val="00C83DBC"/>
    <w:rsid w:val="00C844C3"/>
    <w:rsid w:val="00C845CF"/>
    <w:rsid w:val="00C84BA7"/>
    <w:rsid w:val="00C84CDE"/>
    <w:rsid w:val="00C858BA"/>
    <w:rsid w:val="00C85BCF"/>
    <w:rsid w:val="00C86198"/>
    <w:rsid w:val="00C861D2"/>
    <w:rsid w:val="00C86708"/>
    <w:rsid w:val="00C867C2"/>
    <w:rsid w:val="00C869AF"/>
    <w:rsid w:val="00C86C1D"/>
    <w:rsid w:val="00C871A8"/>
    <w:rsid w:val="00C87274"/>
    <w:rsid w:val="00C8745A"/>
    <w:rsid w:val="00C8760E"/>
    <w:rsid w:val="00C87BCE"/>
    <w:rsid w:val="00C905C8"/>
    <w:rsid w:val="00C9068B"/>
    <w:rsid w:val="00C90A92"/>
    <w:rsid w:val="00C90AA0"/>
    <w:rsid w:val="00C90B66"/>
    <w:rsid w:val="00C90C4A"/>
    <w:rsid w:val="00C90CAF"/>
    <w:rsid w:val="00C914DF"/>
    <w:rsid w:val="00C91D5D"/>
    <w:rsid w:val="00C91FE5"/>
    <w:rsid w:val="00C9221F"/>
    <w:rsid w:val="00C923FD"/>
    <w:rsid w:val="00C9247D"/>
    <w:rsid w:val="00C92553"/>
    <w:rsid w:val="00C9258D"/>
    <w:rsid w:val="00C929FA"/>
    <w:rsid w:val="00C930D4"/>
    <w:rsid w:val="00C9333E"/>
    <w:rsid w:val="00C93780"/>
    <w:rsid w:val="00C9380F"/>
    <w:rsid w:val="00C9397C"/>
    <w:rsid w:val="00C94136"/>
    <w:rsid w:val="00C94225"/>
    <w:rsid w:val="00C944B7"/>
    <w:rsid w:val="00C94640"/>
    <w:rsid w:val="00C947EB"/>
    <w:rsid w:val="00C9499B"/>
    <w:rsid w:val="00C94EFF"/>
    <w:rsid w:val="00C955D7"/>
    <w:rsid w:val="00C95694"/>
    <w:rsid w:val="00C95725"/>
    <w:rsid w:val="00C958B3"/>
    <w:rsid w:val="00C959E6"/>
    <w:rsid w:val="00C95A0F"/>
    <w:rsid w:val="00C95A71"/>
    <w:rsid w:val="00C95B5A"/>
    <w:rsid w:val="00C95E5D"/>
    <w:rsid w:val="00C95FC9"/>
    <w:rsid w:val="00C96039"/>
    <w:rsid w:val="00C961BC"/>
    <w:rsid w:val="00C9634D"/>
    <w:rsid w:val="00C96819"/>
    <w:rsid w:val="00C96C88"/>
    <w:rsid w:val="00C96C8E"/>
    <w:rsid w:val="00C96F85"/>
    <w:rsid w:val="00C975D9"/>
    <w:rsid w:val="00C97DAC"/>
    <w:rsid w:val="00CA009A"/>
    <w:rsid w:val="00CA0480"/>
    <w:rsid w:val="00CA067B"/>
    <w:rsid w:val="00CA0894"/>
    <w:rsid w:val="00CA0EB4"/>
    <w:rsid w:val="00CA0FDA"/>
    <w:rsid w:val="00CA1264"/>
    <w:rsid w:val="00CA174E"/>
    <w:rsid w:val="00CA1A81"/>
    <w:rsid w:val="00CA1E00"/>
    <w:rsid w:val="00CA2086"/>
    <w:rsid w:val="00CA2D2E"/>
    <w:rsid w:val="00CA3542"/>
    <w:rsid w:val="00CA3B23"/>
    <w:rsid w:val="00CA3BB9"/>
    <w:rsid w:val="00CA3FBA"/>
    <w:rsid w:val="00CA41E2"/>
    <w:rsid w:val="00CA428B"/>
    <w:rsid w:val="00CA4573"/>
    <w:rsid w:val="00CA4608"/>
    <w:rsid w:val="00CA4CD3"/>
    <w:rsid w:val="00CA521B"/>
    <w:rsid w:val="00CA54F4"/>
    <w:rsid w:val="00CA55DC"/>
    <w:rsid w:val="00CA574E"/>
    <w:rsid w:val="00CA57B7"/>
    <w:rsid w:val="00CA5B49"/>
    <w:rsid w:val="00CA5FD3"/>
    <w:rsid w:val="00CA6199"/>
    <w:rsid w:val="00CA61E7"/>
    <w:rsid w:val="00CA6209"/>
    <w:rsid w:val="00CA63D2"/>
    <w:rsid w:val="00CA6665"/>
    <w:rsid w:val="00CA6764"/>
    <w:rsid w:val="00CA6996"/>
    <w:rsid w:val="00CA69AC"/>
    <w:rsid w:val="00CA6A8F"/>
    <w:rsid w:val="00CA6B99"/>
    <w:rsid w:val="00CA7A7C"/>
    <w:rsid w:val="00CA7B25"/>
    <w:rsid w:val="00CA7B33"/>
    <w:rsid w:val="00CA7CBB"/>
    <w:rsid w:val="00CB0127"/>
    <w:rsid w:val="00CB01CC"/>
    <w:rsid w:val="00CB0B05"/>
    <w:rsid w:val="00CB0BD0"/>
    <w:rsid w:val="00CB10ED"/>
    <w:rsid w:val="00CB15BA"/>
    <w:rsid w:val="00CB16AD"/>
    <w:rsid w:val="00CB1FA5"/>
    <w:rsid w:val="00CB24A7"/>
    <w:rsid w:val="00CB2713"/>
    <w:rsid w:val="00CB2868"/>
    <w:rsid w:val="00CB2B5D"/>
    <w:rsid w:val="00CB2D53"/>
    <w:rsid w:val="00CB2D58"/>
    <w:rsid w:val="00CB3DCA"/>
    <w:rsid w:val="00CB4121"/>
    <w:rsid w:val="00CB4175"/>
    <w:rsid w:val="00CB532B"/>
    <w:rsid w:val="00CB5A2C"/>
    <w:rsid w:val="00CB630F"/>
    <w:rsid w:val="00CB63D4"/>
    <w:rsid w:val="00CB662A"/>
    <w:rsid w:val="00CB6894"/>
    <w:rsid w:val="00CB68E9"/>
    <w:rsid w:val="00CB6C44"/>
    <w:rsid w:val="00CB6F45"/>
    <w:rsid w:val="00CB7AD5"/>
    <w:rsid w:val="00CB7B90"/>
    <w:rsid w:val="00CB7E4C"/>
    <w:rsid w:val="00CC17CD"/>
    <w:rsid w:val="00CC18FC"/>
    <w:rsid w:val="00CC1A09"/>
    <w:rsid w:val="00CC1FE0"/>
    <w:rsid w:val="00CC2434"/>
    <w:rsid w:val="00CC28EE"/>
    <w:rsid w:val="00CC3191"/>
    <w:rsid w:val="00CC3292"/>
    <w:rsid w:val="00CC39AF"/>
    <w:rsid w:val="00CC3D8D"/>
    <w:rsid w:val="00CC4067"/>
    <w:rsid w:val="00CC46ED"/>
    <w:rsid w:val="00CC4E1E"/>
    <w:rsid w:val="00CC500A"/>
    <w:rsid w:val="00CC5225"/>
    <w:rsid w:val="00CC5355"/>
    <w:rsid w:val="00CC55E6"/>
    <w:rsid w:val="00CC5B27"/>
    <w:rsid w:val="00CC65C8"/>
    <w:rsid w:val="00CC6AAB"/>
    <w:rsid w:val="00CC6EA2"/>
    <w:rsid w:val="00CC707A"/>
    <w:rsid w:val="00CC7B83"/>
    <w:rsid w:val="00CC7D6D"/>
    <w:rsid w:val="00CC7D71"/>
    <w:rsid w:val="00CC7DC4"/>
    <w:rsid w:val="00CD010D"/>
    <w:rsid w:val="00CD01A9"/>
    <w:rsid w:val="00CD02CC"/>
    <w:rsid w:val="00CD06BD"/>
    <w:rsid w:val="00CD0BFA"/>
    <w:rsid w:val="00CD0D4E"/>
    <w:rsid w:val="00CD1042"/>
    <w:rsid w:val="00CD1BDB"/>
    <w:rsid w:val="00CD1D22"/>
    <w:rsid w:val="00CD1E1A"/>
    <w:rsid w:val="00CD1F41"/>
    <w:rsid w:val="00CD20D4"/>
    <w:rsid w:val="00CD2A46"/>
    <w:rsid w:val="00CD3230"/>
    <w:rsid w:val="00CD3371"/>
    <w:rsid w:val="00CD3A51"/>
    <w:rsid w:val="00CD467C"/>
    <w:rsid w:val="00CD46EB"/>
    <w:rsid w:val="00CD4746"/>
    <w:rsid w:val="00CD4B3E"/>
    <w:rsid w:val="00CD51BE"/>
    <w:rsid w:val="00CD5296"/>
    <w:rsid w:val="00CD552A"/>
    <w:rsid w:val="00CD5946"/>
    <w:rsid w:val="00CD5FB4"/>
    <w:rsid w:val="00CD6441"/>
    <w:rsid w:val="00CD6468"/>
    <w:rsid w:val="00CD6CBA"/>
    <w:rsid w:val="00CD7487"/>
    <w:rsid w:val="00CD77D6"/>
    <w:rsid w:val="00CE0413"/>
    <w:rsid w:val="00CE0630"/>
    <w:rsid w:val="00CE08F2"/>
    <w:rsid w:val="00CE0DC2"/>
    <w:rsid w:val="00CE1252"/>
    <w:rsid w:val="00CE12C4"/>
    <w:rsid w:val="00CE169F"/>
    <w:rsid w:val="00CE1715"/>
    <w:rsid w:val="00CE1A89"/>
    <w:rsid w:val="00CE1E69"/>
    <w:rsid w:val="00CE1F64"/>
    <w:rsid w:val="00CE2068"/>
    <w:rsid w:val="00CE219A"/>
    <w:rsid w:val="00CE29B0"/>
    <w:rsid w:val="00CE2AB7"/>
    <w:rsid w:val="00CE2E78"/>
    <w:rsid w:val="00CE32EF"/>
    <w:rsid w:val="00CE3336"/>
    <w:rsid w:val="00CE3551"/>
    <w:rsid w:val="00CE36B1"/>
    <w:rsid w:val="00CE3751"/>
    <w:rsid w:val="00CE3C07"/>
    <w:rsid w:val="00CE4021"/>
    <w:rsid w:val="00CE40C6"/>
    <w:rsid w:val="00CE419A"/>
    <w:rsid w:val="00CE4639"/>
    <w:rsid w:val="00CE4652"/>
    <w:rsid w:val="00CE474F"/>
    <w:rsid w:val="00CE47B0"/>
    <w:rsid w:val="00CE52FC"/>
    <w:rsid w:val="00CE57F8"/>
    <w:rsid w:val="00CE5DAE"/>
    <w:rsid w:val="00CE5DB5"/>
    <w:rsid w:val="00CE68FE"/>
    <w:rsid w:val="00CE6922"/>
    <w:rsid w:val="00CE6FD7"/>
    <w:rsid w:val="00CE7598"/>
    <w:rsid w:val="00CE75D3"/>
    <w:rsid w:val="00CE7D3D"/>
    <w:rsid w:val="00CF016A"/>
    <w:rsid w:val="00CF055D"/>
    <w:rsid w:val="00CF1097"/>
    <w:rsid w:val="00CF1EBF"/>
    <w:rsid w:val="00CF223D"/>
    <w:rsid w:val="00CF2B4B"/>
    <w:rsid w:val="00CF2BC3"/>
    <w:rsid w:val="00CF2C0E"/>
    <w:rsid w:val="00CF3563"/>
    <w:rsid w:val="00CF356E"/>
    <w:rsid w:val="00CF39C2"/>
    <w:rsid w:val="00CF39D5"/>
    <w:rsid w:val="00CF3B7E"/>
    <w:rsid w:val="00CF44DE"/>
    <w:rsid w:val="00CF46F7"/>
    <w:rsid w:val="00CF52B1"/>
    <w:rsid w:val="00CF5739"/>
    <w:rsid w:val="00CF598D"/>
    <w:rsid w:val="00CF5E56"/>
    <w:rsid w:val="00CF61FA"/>
    <w:rsid w:val="00CF66FA"/>
    <w:rsid w:val="00CF6975"/>
    <w:rsid w:val="00CF6D20"/>
    <w:rsid w:val="00CF6F51"/>
    <w:rsid w:val="00CF7343"/>
    <w:rsid w:val="00CF7B5C"/>
    <w:rsid w:val="00CF7D3D"/>
    <w:rsid w:val="00D00166"/>
    <w:rsid w:val="00D0043A"/>
    <w:rsid w:val="00D0056A"/>
    <w:rsid w:val="00D00D30"/>
    <w:rsid w:val="00D018CC"/>
    <w:rsid w:val="00D01991"/>
    <w:rsid w:val="00D01BAE"/>
    <w:rsid w:val="00D01E73"/>
    <w:rsid w:val="00D023F2"/>
    <w:rsid w:val="00D0244F"/>
    <w:rsid w:val="00D02530"/>
    <w:rsid w:val="00D02884"/>
    <w:rsid w:val="00D02DD2"/>
    <w:rsid w:val="00D02F12"/>
    <w:rsid w:val="00D04500"/>
    <w:rsid w:val="00D04559"/>
    <w:rsid w:val="00D04D1E"/>
    <w:rsid w:val="00D04D34"/>
    <w:rsid w:val="00D04DB9"/>
    <w:rsid w:val="00D052F8"/>
    <w:rsid w:val="00D05310"/>
    <w:rsid w:val="00D0575D"/>
    <w:rsid w:val="00D05A27"/>
    <w:rsid w:val="00D05F58"/>
    <w:rsid w:val="00D06034"/>
    <w:rsid w:val="00D065FA"/>
    <w:rsid w:val="00D06A4B"/>
    <w:rsid w:val="00D06DB8"/>
    <w:rsid w:val="00D06F63"/>
    <w:rsid w:val="00D0736B"/>
    <w:rsid w:val="00D07676"/>
    <w:rsid w:val="00D079F2"/>
    <w:rsid w:val="00D07C51"/>
    <w:rsid w:val="00D07DAE"/>
    <w:rsid w:val="00D07FA7"/>
    <w:rsid w:val="00D10114"/>
    <w:rsid w:val="00D105D2"/>
    <w:rsid w:val="00D107B4"/>
    <w:rsid w:val="00D10E97"/>
    <w:rsid w:val="00D11256"/>
    <w:rsid w:val="00D11278"/>
    <w:rsid w:val="00D11728"/>
    <w:rsid w:val="00D11B02"/>
    <w:rsid w:val="00D1238E"/>
    <w:rsid w:val="00D12790"/>
    <w:rsid w:val="00D12FF6"/>
    <w:rsid w:val="00D1319B"/>
    <w:rsid w:val="00D13C5C"/>
    <w:rsid w:val="00D13D7D"/>
    <w:rsid w:val="00D14095"/>
    <w:rsid w:val="00D1422D"/>
    <w:rsid w:val="00D148CF"/>
    <w:rsid w:val="00D1496C"/>
    <w:rsid w:val="00D14AA4"/>
    <w:rsid w:val="00D15C28"/>
    <w:rsid w:val="00D15D62"/>
    <w:rsid w:val="00D16249"/>
    <w:rsid w:val="00D16BF2"/>
    <w:rsid w:val="00D16C17"/>
    <w:rsid w:val="00D16C35"/>
    <w:rsid w:val="00D1764E"/>
    <w:rsid w:val="00D209CB"/>
    <w:rsid w:val="00D20D17"/>
    <w:rsid w:val="00D210A1"/>
    <w:rsid w:val="00D216DD"/>
    <w:rsid w:val="00D21ABB"/>
    <w:rsid w:val="00D21ACA"/>
    <w:rsid w:val="00D21B0F"/>
    <w:rsid w:val="00D21F9E"/>
    <w:rsid w:val="00D222DD"/>
    <w:rsid w:val="00D2245D"/>
    <w:rsid w:val="00D224E8"/>
    <w:rsid w:val="00D228F2"/>
    <w:rsid w:val="00D2297E"/>
    <w:rsid w:val="00D229D4"/>
    <w:rsid w:val="00D22AC0"/>
    <w:rsid w:val="00D236DA"/>
    <w:rsid w:val="00D23945"/>
    <w:rsid w:val="00D23C39"/>
    <w:rsid w:val="00D2416E"/>
    <w:rsid w:val="00D241A4"/>
    <w:rsid w:val="00D24F88"/>
    <w:rsid w:val="00D24FD6"/>
    <w:rsid w:val="00D252D6"/>
    <w:rsid w:val="00D25675"/>
    <w:rsid w:val="00D25C67"/>
    <w:rsid w:val="00D2628E"/>
    <w:rsid w:val="00D26491"/>
    <w:rsid w:val="00D26EEB"/>
    <w:rsid w:val="00D27566"/>
    <w:rsid w:val="00D276E9"/>
    <w:rsid w:val="00D27B7A"/>
    <w:rsid w:val="00D27D05"/>
    <w:rsid w:val="00D27F2F"/>
    <w:rsid w:val="00D301A7"/>
    <w:rsid w:val="00D30A9D"/>
    <w:rsid w:val="00D31215"/>
    <w:rsid w:val="00D3166A"/>
    <w:rsid w:val="00D3181D"/>
    <w:rsid w:val="00D320D5"/>
    <w:rsid w:val="00D322C5"/>
    <w:rsid w:val="00D3233C"/>
    <w:rsid w:val="00D32EE9"/>
    <w:rsid w:val="00D338C4"/>
    <w:rsid w:val="00D33FD3"/>
    <w:rsid w:val="00D34C14"/>
    <w:rsid w:val="00D34F3C"/>
    <w:rsid w:val="00D34F46"/>
    <w:rsid w:val="00D3523C"/>
    <w:rsid w:val="00D35268"/>
    <w:rsid w:val="00D35294"/>
    <w:rsid w:val="00D35B4E"/>
    <w:rsid w:val="00D35E3E"/>
    <w:rsid w:val="00D3635D"/>
    <w:rsid w:val="00D3638B"/>
    <w:rsid w:val="00D36571"/>
    <w:rsid w:val="00D36F74"/>
    <w:rsid w:val="00D372FD"/>
    <w:rsid w:val="00D377EE"/>
    <w:rsid w:val="00D378B7"/>
    <w:rsid w:val="00D37EBF"/>
    <w:rsid w:val="00D37FF1"/>
    <w:rsid w:val="00D40086"/>
    <w:rsid w:val="00D40908"/>
    <w:rsid w:val="00D40AF4"/>
    <w:rsid w:val="00D40E2B"/>
    <w:rsid w:val="00D411D3"/>
    <w:rsid w:val="00D412A5"/>
    <w:rsid w:val="00D4140E"/>
    <w:rsid w:val="00D417BD"/>
    <w:rsid w:val="00D41EDE"/>
    <w:rsid w:val="00D42F7B"/>
    <w:rsid w:val="00D43054"/>
    <w:rsid w:val="00D434E1"/>
    <w:rsid w:val="00D43984"/>
    <w:rsid w:val="00D43F1E"/>
    <w:rsid w:val="00D4422D"/>
    <w:rsid w:val="00D4435F"/>
    <w:rsid w:val="00D44ED0"/>
    <w:rsid w:val="00D44F17"/>
    <w:rsid w:val="00D45159"/>
    <w:rsid w:val="00D45279"/>
    <w:rsid w:val="00D45558"/>
    <w:rsid w:val="00D45934"/>
    <w:rsid w:val="00D45968"/>
    <w:rsid w:val="00D45AAD"/>
    <w:rsid w:val="00D45E86"/>
    <w:rsid w:val="00D46A68"/>
    <w:rsid w:val="00D46BBD"/>
    <w:rsid w:val="00D476C3"/>
    <w:rsid w:val="00D50092"/>
    <w:rsid w:val="00D503D1"/>
    <w:rsid w:val="00D50B20"/>
    <w:rsid w:val="00D50B6D"/>
    <w:rsid w:val="00D50DF0"/>
    <w:rsid w:val="00D5116F"/>
    <w:rsid w:val="00D51274"/>
    <w:rsid w:val="00D512CC"/>
    <w:rsid w:val="00D51BED"/>
    <w:rsid w:val="00D51DBF"/>
    <w:rsid w:val="00D51DD9"/>
    <w:rsid w:val="00D51ED7"/>
    <w:rsid w:val="00D51EFC"/>
    <w:rsid w:val="00D51F56"/>
    <w:rsid w:val="00D52157"/>
    <w:rsid w:val="00D52351"/>
    <w:rsid w:val="00D523DA"/>
    <w:rsid w:val="00D52566"/>
    <w:rsid w:val="00D52BB8"/>
    <w:rsid w:val="00D5337A"/>
    <w:rsid w:val="00D53D44"/>
    <w:rsid w:val="00D5435B"/>
    <w:rsid w:val="00D54552"/>
    <w:rsid w:val="00D547CF"/>
    <w:rsid w:val="00D54A49"/>
    <w:rsid w:val="00D54BE9"/>
    <w:rsid w:val="00D55034"/>
    <w:rsid w:val="00D55F40"/>
    <w:rsid w:val="00D56831"/>
    <w:rsid w:val="00D56B85"/>
    <w:rsid w:val="00D56E24"/>
    <w:rsid w:val="00D576C4"/>
    <w:rsid w:val="00D57AAE"/>
    <w:rsid w:val="00D57BC5"/>
    <w:rsid w:val="00D57C0B"/>
    <w:rsid w:val="00D57C10"/>
    <w:rsid w:val="00D57D4E"/>
    <w:rsid w:val="00D57DBA"/>
    <w:rsid w:val="00D600FD"/>
    <w:rsid w:val="00D607AE"/>
    <w:rsid w:val="00D60987"/>
    <w:rsid w:val="00D61128"/>
    <w:rsid w:val="00D61524"/>
    <w:rsid w:val="00D615B3"/>
    <w:rsid w:val="00D61CF7"/>
    <w:rsid w:val="00D6246D"/>
    <w:rsid w:val="00D626AA"/>
    <w:rsid w:val="00D628A3"/>
    <w:rsid w:val="00D63068"/>
    <w:rsid w:val="00D631FC"/>
    <w:rsid w:val="00D632A3"/>
    <w:rsid w:val="00D63750"/>
    <w:rsid w:val="00D639F3"/>
    <w:rsid w:val="00D63A16"/>
    <w:rsid w:val="00D645DC"/>
    <w:rsid w:val="00D649CF"/>
    <w:rsid w:val="00D64AD3"/>
    <w:rsid w:val="00D64B8F"/>
    <w:rsid w:val="00D64D4B"/>
    <w:rsid w:val="00D6507E"/>
    <w:rsid w:val="00D6547D"/>
    <w:rsid w:val="00D6547F"/>
    <w:rsid w:val="00D658E1"/>
    <w:rsid w:val="00D65E83"/>
    <w:rsid w:val="00D65FAF"/>
    <w:rsid w:val="00D66789"/>
    <w:rsid w:val="00D66CC1"/>
    <w:rsid w:val="00D6725A"/>
    <w:rsid w:val="00D6725C"/>
    <w:rsid w:val="00D67A9D"/>
    <w:rsid w:val="00D70006"/>
    <w:rsid w:val="00D70479"/>
    <w:rsid w:val="00D70B0D"/>
    <w:rsid w:val="00D71418"/>
    <w:rsid w:val="00D71519"/>
    <w:rsid w:val="00D7165A"/>
    <w:rsid w:val="00D71BC6"/>
    <w:rsid w:val="00D720AA"/>
    <w:rsid w:val="00D72410"/>
    <w:rsid w:val="00D72624"/>
    <w:rsid w:val="00D72A45"/>
    <w:rsid w:val="00D72B9C"/>
    <w:rsid w:val="00D72E7C"/>
    <w:rsid w:val="00D73122"/>
    <w:rsid w:val="00D732C4"/>
    <w:rsid w:val="00D73E14"/>
    <w:rsid w:val="00D73E29"/>
    <w:rsid w:val="00D74245"/>
    <w:rsid w:val="00D742B4"/>
    <w:rsid w:val="00D74BEE"/>
    <w:rsid w:val="00D753EB"/>
    <w:rsid w:val="00D75DA7"/>
    <w:rsid w:val="00D761AA"/>
    <w:rsid w:val="00D769B9"/>
    <w:rsid w:val="00D76D13"/>
    <w:rsid w:val="00D77857"/>
    <w:rsid w:val="00D779E3"/>
    <w:rsid w:val="00D77BE3"/>
    <w:rsid w:val="00D80349"/>
    <w:rsid w:val="00D803B8"/>
    <w:rsid w:val="00D80FEB"/>
    <w:rsid w:val="00D8167A"/>
    <w:rsid w:val="00D817FB"/>
    <w:rsid w:val="00D81DC0"/>
    <w:rsid w:val="00D81DD5"/>
    <w:rsid w:val="00D83535"/>
    <w:rsid w:val="00D835BD"/>
    <w:rsid w:val="00D83634"/>
    <w:rsid w:val="00D83906"/>
    <w:rsid w:val="00D83D1C"/>
    <w:rsid w:val="00D849B2"/>
    <w:rsid w:val="00D84AA7"/>
    <w:rsid w:val="00D85526"/>
    <w:rsid w:val="00D8556F"/>
    <w:rsid w:val="00D856E0"/>
    <w:rsid w:val="00D858E9"/>
    <w:rsid w:val="00D85CAC"/>
    <w:rsid w:val="00D85CC2"/>
    <w:rsid w:val="00D86004"/>
    <w:rsid w:val="00D8635E"/>
    <w:rsid w:val="00D8674D"/>
    <w:rsid w:val="00D86982"/>
    <w:rsid w:val="00D86BA3"/>
    <w:rsid w:val="00D872E3"/>
    <w:rsid w:val="00D873F1"/>
    <w:rsid w:val="00D876E3"/>
    <w:rsid w:val="00D87FFA"/>
    <w:rsid w:val="00D90187"/>
    <w:rsid w:val="00D90AF2"/>
    <w:rsid w:val="00D91146"/>
    <w:rsid w:val="00D917D4"/>
    <w:rsid w:val="00D91B0F"/>
    <w:rsid w:val="00D91D28"/>
    <w:rsid w:val="00D91E9D"/>
    <w:rsid w:val="00D91F11"/>
    <w:rsid w:val="00D920B6"/>
    <w:rsid w:val="00D92628"/>
    <w:rsid w:val="00D92695"/>
    <w:rsid w:val="00D93120"/>
    <w:rsid w:val="00D93696"/>
    <w:rsid w:val="00D93B81"/>
    <w:rsid w:val="00D93CB4"/>
    <w:rsid w:val="00D944C6"/>
    <w:rsid w:val="00D94574"/>
    <w:rsid w:val="00D945C4"/>
    <w:rsid w:val="00D94751"/>
    <w:rsid w:val="00D9496C"/>
    <w:rsid w:val="00D9497B"/>
    <w:rsid w:val="00D95511"/>
    <w:rsid w:val="00D95904"/>
    <w:rsid w:val="00D95C51"/>
    <w:rsid w:val="00D95E9C"/>
    <w:rsid w:val="00D960FE"/>
    <w:rsid w:val="00D9618E"/>
    <w:rsid w:val="00D9620D"/>
    <w:rsid w:val="00D96BD5"/>
    <w:rsid w:val="00D96EAD"/>
    <w:rsid w:val="00D97067"/>
    <w:rsid w:val="00D97141"/>
    <w:rsid w:val="00DA07E4"/>
    <w:rsid w:val="00DA0D08"/>
    <w:rsid w:val="00DA0D7B"/>
    <w:rsid w:val="00DA0E01"/>
    <w:rsid w:val="00DA129F"/>
    <w:rsid w:val="00DA14A3"/>
    <w:rsid w:val="00DA15B8"/>
    <w:rsid w:val="00DA20E2"/>
    <w:rsid w:val="00DA2655"/>
    <w:rsid w:val="00DA2B55"/>
    <w:rsid w:val="00DA3120"/>
    <w:rsid w:val="00DA315A"/>
    <w:rsid w:val="00DA3746"/>
    <w:rsid w:val="00DA3BBA"/>
    <w:rsid w:val="00DA3F2B"/>
    <w:rsid w:val="00DA48D2"/>
    <w:rsid w:val="00DA4B97"/>
    <w:rsid w:val="00DA4E72"/>
    <w:rsid w:val="00DA4E9F"/>
    <w:rsid w:val="00DA4EEB"/>
    <w:rsid w:val="00DA50EB"/>
    <w:rsid w:val="00DA56F1"/>
    <w:rsid w:val="00DA571C"/>
    <w:rsid w:val="00DA595E"/>
    <w:rsid w:val="00DA624E"/>
    <w:rsid w:val="00DA64FE"/>
    <w:rsid w:val="00DA6A7E"/>
    <w:rsid w:val="00DA73DC"/>
    <w:rsid w:val="00DA76E3"/>
    <w:rsid w:val="00DA7707"/>
    <w:rsid w:val="00DA7E06"/>
    <w:rsid w:val="00DA7E8E"/>
    <w:rsid w:val="00DB05EA"/>
    <w:rsid w:val="00DB0A24"/>
    <w:rsid w:val="00DB0BA0"/>
    <w:rsid w:val="00DB1531"/>
    <w:rsid w:val="00DB17BF"/>
    <w:rsid w:val="00DB1930"/>
    <w:rsid w:val="00DB19C2"/>
    <w:rsid w:val="00DB1B73"/>
    <w:rsid w:val="00DB1E31"/>
    <w:rsid w:val="00DB241D"/>
    <w:rsid w:val="00DB24F8"/>
    <w:rsid w:val="00DB2655"/>
    <w:rsid w:val="00DB2A66"/>
    <w:rsid w:val="00DB3118"/>
    <w:rsid w:val="00DB4325"/>
    <w:rsid w:val="00DB4366"/>
    <w:rsid w:val="00DB4414"/>
    <w:rsid w:val="00DB4947"/>
    <w:rsid w:val="00DB4BA6"/>
    <w:rsid w:val="00DB4BB3"/>
    <w:rsid w:val="00DB5015"/>
    <w:rsid w:val="00DB5522"/>
    <w:rsid w:val="00DB597D"/>
    <w:rsid w:val="00DB5B91"/>
    <w:rsid w:val="00DB62A2"/>
    <w:rsid w:val="00DB62AA"/>
    <w:rsid w:val="00DB6687"/>
    <w:rsid w:val="00DB721B"/>
    <w:rsid w:val="00DB752A"/>
    <w:rsid w:val="00DB75FA"/>
    <w:rsid w:val="00DB79F9"/>
    <w:rsid w:val="00DB7A1D"/>
    <w:rsid w:val="00DB7D8D"/>
    <w:rsid w:val="00DC007A"/>
    <w:rsid w:val="00DC0968"/>
    <w:rsid w:val="00DC09AC"/>
    <w:rsid w:val="00DC0CA6"/>
    <w:rsid w:val="00DC1186"/>
    <w:rsid w:val="00DC1342"/>
    <w:rsid w:val="00DC135F"/>
    <w:rsid w:val="00DC1425"/>
    <w:rsid w:val="00DC1A23"/>
    <w:rsid w:val="00DC1A95"/>
    <w:rsid w:val="00DC1B24"/>
    <w:rsid w:val="00DC1E4A"/>
    <w:rsid w:val="00DC2000"/>
    <w:rsid w:val="00DC2F23"/>
    <w:rsid w:val="00DC2FA3"/>
    <w:rsid w:val="00DC3052"/>
    <w:rsid w:val="00DC31F3"/>
    <w:rsid w:val="00DC3CA8"/>
    <w:rsid w:val="00DC5216"/>
    <w:rsid w:val="00DC53AB"/>
    <w:rsid w:val="00DC5CF6"/>
    <w:rsid w:val="00DC6164"/>
    <w:rsid w:val="00DC666D"/>
    <w:rsid w:val="00DC6B60"/>
    <w:rsid w:val="00DC7016"/>
    <w:rsid w:val="00DC73D7"/>
    <w:rsid w:val="00DC7D23"/>
    <w:rsid w:val="00DC7F44"/>
    <w:rsid w:val="00DD00D2"/>
    <w:rsid w:val="00DD0932"/>
    <w:rsid w:val="00DD09B7"/>
    <w:rsid w:val="00DD0C44"/>
    <w:rsid w:val="00DD0C4D"/>
    <w:rsid w:val="00DD1204"/>
    <w:rsid w:val="00DD15EF"/>
    <w:rsid w:val="00DD1D6D"/>
    <w:rsid w:val="00DD277C"/>
    <w:rsid w:val="00DD2ACE"/>
    <w:rsid w:val="00DD3402"/>
    <w:rsid w:val="00DD4204"/>
    <w:rsid w:val="00DD4D37"/>
    <w:rsid w:val="00DD54B9"/>
    <w:rsid w:val="00DD5608"/>
    <w:rsid w:val="00DD57F1"/>
    <w:rsid w:val="00DD6246"/>
    <w:rsid w:val="00DD6B78"/>
    <w:rsid w:val="00DD7435"/>
    <w:rsid w:val="00DD74FA"/>
    <w:rsid w:val="00DD75E1"/>
    <w:rsid w:val="00DD77CD"/>
    <w:rsid w:val="00DD7814"/>
    <w:rsid w:val="00DD7911"/>
    <w:rsid w:val="00DD7C85"/>
    <w:rsid w:val="00DE0313"/>
    <w:rsid w:val="00DE03E8"/>
    <w:rsid w:val="00DE04D9"/>
    <w:rsid w:val="00DE056B"/>
    <w:rsid w:val="00DE07FF"/>
    <w:rsid w:val="00DE0C1C"/>
    <w:rsid w:val="00DE1210"/>
    <w:rsid w:val="00DE1905"/>
    <w:rsid w:val="00DE19EA"/>
    <w:rsid w:val="00DE1AA3"/>
    <w:rsid w:val="00DE1E39"/>
    <w:rsid w:val="00DE1F4C"/>
    <w:rsid w:val="00DE2059"/>
    <w:rsid w:val="00DE21FB"/>
    <w:rsid w:val="00DE22B1"/>
    <w:rsid w:val="00DE23CC"/>
    <w:rsid w:val="00DE25D2"/>
    <w:rsid w:val="00DE2B35"/>
    <w:rsid w:val="00DE2B90"/>
    <w:rsid w:val="00DE2C9A"/>
    <w:rsid w:val="00DE2E3F"/>
    <w:rsid w:val="00DE3026"/>
    <w:rsid w:val="00DE315A"/>
    <w:rsid w:val="00DE393A"/>
    <w:rsid w:val="00DE39E9"/>
    <w:rsid w:val="00DE405E"/>
    <w:rsid w:val="00DE445C"/>
    <w:rsid w:val="00DE4CF2"/>
    <w:rsid w:val="00DE6326"/>
    <w:rsid w:val="00DE65FA"/>
    <w:rsid w:val="00DE6681"/>
    <w:rsid w:val="00DE68E8"/>
    <w:rsid w:val="00DE69A0"/>
    <w:rsid w:val="00DE76EF"/>
    <w:rsid w:val="00DF0067"/>
    <w:rsid w:val="00DF022C"/>
    <w:rsid w:val="00DF0531"/>
    <w:rsid w:val="00DF0564"/>
    <w:rsid w:val="00DF0760"/>
    <w:rsid w:val="00DF0F3B"/>
    <w:rsid w:val="00DF0F4A"/>
    <w:rsid w:val="00DF108F"/>
    <w:rsid w:val="00DF117C"/>
    <w:rsid w:val="00DF1351"/>
    <w:rsid w:val="00DF16E1"/>
    <w:rsid w:val="00DF19C4"/>
    <w:rsid w:val="00DF1F07"/>
    <w:rsid w:val="00DF22DE"/>
    <w:rsid w:val="00DF253E"/>
    <w:rsid w:val="00DF29A7"/>
    <w:rsid w:val="00DF3314"/>
    <w:rsid w:val="00DF3CA2"/>
    <w:rsid w:val="00DF3D5B"/>
    <w:rsid w:val="00DF3E02"/>
    <w:rsid w:val="00DF44A3"/>
    <w:rsid w:val="00DF5ADA"/>
    <w:rsid w:val="00DF6547"/>
    <w:rsid w:val="00DF78E8"/>
    <w:rsid w:val="00E006BB"/>
    <w:rsid w:val="00E0093E"/>
    <w:rsid w:val="00E01588"/>
    <w:rsid w:val="00E023A3"/>
    <w:rsid w:val="00E0253A"/>
    <w:rsid w:val="00E0258B"/>
    <w:rsid w:val="00E02735"/>
    <w:rsid w:val="00E027AB"/>
    <w:rsid w:val="00E02930"/>
    <w:rsid w:val="00E02BBB"/>
    <w:rsid w:val="00E02CE3"/>
    <w:rsid w:val="00E02DBD"/>
    <w:rsid w:val="00E0343F"/>
    <w:rsid w:val="00E039DD"/>
    <w:rsid w:val="00E03B70"/>
    <w:rsid w:val="00E03CBE"/>
    <w:rsid w:val="00E03CCE"/>
    <w:rsid w:val="00E03D71"/>
    <w:rsid w:val="00E03E12"/>
    <w:rsid w:val="00E045A5"/>
    <w:rsid w:val="00E046F7"/>
    <w:rsid w:val="00E04760"/>
    <w:rsid w:val="00E04D10"/>
    <w:rsid w:val="00E04DD5"/>
    <w:rsid w:val="00E05089"/>
    <w:rsid w:val="00E053A2"/>
    <w:rsid w:val="00E05B08"/>
    <w:rsid w:val="00E0638F"/>
    <w:rsid w:val="00E0643E"/>
    <w:rsid w:val="00E06807"/>
    <w:rsid w:val="00E06E5E"/>
    <w:rsid w:val="00E07713"/>
    <w:rsid w:val="00E07782"/>
    <w:rsid w:val="00E0793F"/>
    <w:rsid w:val="00E07B8B"/>
    <w:rsid w:val="00E103FF"/>
    <w:rsid w:val="00E10A5B"/>
    <w:rsid w:val="00E10EBA"/>
    <w:rsid w:val="00E10FFE"/>
    <w:rsid w:val="00E112BE"/>
    <w:rsid w:val="00E1131C"/>
    <w:rsid w:val="00E115A9"/>
    <w:rsid w:val="00E11820"/>
    <w:rsid w:val="00E11FFA"/>
    <w:rsid w:val="00E129D0"/>
    <w:rsid w:val="00E13772"/>
    <w:rsid w:val="00E1408C"/>
    <w:rsid w:val="00E146DB"/>
    <w:rsid w:val="00E14D1B"/>
    <w:rsid w:val="00E14D36"/>
    <w:rsid w:val="00E1557A"/>
    <w:rsid w:val="00E157B1"/>
    <w:rsid w:val="00E157F9"/>
    <w:rsid w:val="00E15913"/>
    <w:rsid w:val="00E15B6A"/>
    <w:rsid w:val="00E15EB2"/>
    <w:rsid w:val="00E16618"/>
    <w:rsid w:val="00E16A18"/>
    <w:rsid w:val="00E16CED"/>
    <w:rsid w:val="00E1736B"/>
    <w:rsid w:val="00E173CF"/>
    <w:rsid w:val="00E17418"/>
    <w:rsid w:val="00E1767B"/>
    <w:rsid w:val="00E17720"/>
    <w:rsid w:val="00E17C30"/>
    <w:rsid w:val="00E203DC"/>
    <w:rsid w:val="00E20AA8"/>
    <w:rsid w:val="00E20F46"/>
    <w:rsid w:val="00E211B1"/>
    <w:rsid w:val="00E214DC"/>
    <w:rsid w:val="00E21F09"/>
    <w:rsid w:val="00E21F4D"/>
    <w:rsid w:val="00E22489"/>
    <w:rsid w:val="00E22D72"/>
    <w:rsid w:val="00E232EF"/>
    <w:rsid w:val="00E23503"/>
    <w:rsid w:val="00E239DA"/>
    <w:rsid w:val="00E24004"/>
    <w:rsid w:val="00E24127"/>
    <w:rsid w:val="00E24198"/>
    <w:rsid w:val="00E2453E"/>
    <w:rsid w:val="00E24563"/>
    <w:rsid w:val="00E249D9"/>
    <w:rsid w:val="00E24A5C"/>
    <w:rsid w:val="00E25175"/>
    <w:rsid w:val="00E252CC"/>
    <w:rsid w:val="00E253A6"/>
    <w:rsid w:val="00E253EB"/>
    <w:rsid w:val="00E25AEF"/>
    <w:rsid w:val="00E25B1F"/>
    <w:rsid w:val="00E25B31"/>
    <w:rsid w:val="00E25C49"/>
    <w:rsid w:val="00E2622C"/>
    <w:rsid w:val="00E26586"/>
    <w:rsid w:val="00E26A35"/>
    <w:rsid w:val="00E27109"/>
    <w:rsid w:val="00E27248"/>
    <w:rsid w:val="00E27387"/>
    <w:rsid w:val="00E277BD"/>
    <w:rsid w:val="00E3008D"/>
    <w:rsid w:val="00E30293"/>
    <w:rsid w:val="00E307E2"/>
    <w:rsid w:val="00E30C83"/>
    <w:rsid w:val="00E30EA5"/>
    <w:rsid w:val="00E30F69"/>
    <w:rsid w:val="00E311E5"/>
    <w:rsid w:val="00E31698"/>
    <w:rsid w:val="00E316D2"/>
    <w:rsid w:val="00E31749"/>
    <w:rsid w:val="00E31B11"/>
    <w:rsid w:val="00E31D8F"/>
    <w:rsid w:val="00E31D92"/>
    <w:rsid w:val="00E32741"/>
    <w:rsid w:val="00E328DD"/>
    <w:rsid w:val="00E32A2B"/>
    <w:rsid w:val="00E32C32"/>
    <w:rsid w:val="00E33617"/>
    <w:rsid w:val="00E33D6A"/>
    <w:rsid w:val="00E3407A"/>
    <w:rsid w:val="00E3445F"/>
    <w:rsid w:val="00E3470E"/>
    <w:rsid w:val="00E34D7D"/>
    <w:rsid w:val="00E3511A"/>
    <w:rsid w:val="00E351A6"/>
    <w:rsid w:val="00E351FE"/>
    <w:rsid w:val="00E353A3"/>
    <w:rsid w:val="00E3540C"/>
    <w:rsid w:val="00E3549A"/>
    <w:rsid w:val="00E354B9"/>
    <w:rsid w:val="00E36163"/>
    <w:rsid w:val="00E3634A"/>
    <w:rsid w:val="00E364A3"/>
    <w:rsid w:val="00E3654E"/>
    <w:rsid w:val="00E36730"/>
    <w:rsid w:val="00E36983"/>
    <w:rsid w:val="00E377FF"/>
    <w:rsid w:val="00E379D9"/>
    <w:rsid w:val="00E402E9"/>
    <w:rsid w:val="00E4055A"/>
    <w:rsid w:val="00E40694"/>
    <w:rsid w:val="00E4111B"/>
    <w:rsid w:val="00E413C2"/>
    <w:rsid w:val="00E414EA"/>
    <w:rsid w:val="00E419DE"/>
    <w:rsid w:val="00E420DA"/>
    <w:rsid w:val="00E42A62"/>
    <w:rsid w:val="00E42B8E"/>
    <w:rsid w:val="00E43DFA"/>
    <w:rsid w:val="00E43F04"/>
    <w:rsid w:val="00E44BE9"/>
    <w:rsid w:val="00E44CC5"/>
    <w:rsid w:val="00E44F91"/>
    <w:rsid w:val="00E45054"/>
    <w:rsid w:val="00E45BF3"/>
    <w:rsid w:val="00E46159"/>
    <w:rsid w:val="00E462E5"/>
    <w:rsid w:val="00E46312"/>
    <w:rsid w:val="00E465DE"/>
    <w:rsid w:val="00E466E2"/>
    <w:rsid w:val="00E467FD"/>
    <w:rsid w:val="00E46863"/>
    <w:rsid w:val="00E46EAF"/>
    <w:rsid w:val="00E46FB2"/>
    <w:rsid w:val="00E4721C"/>
    <w:rsid w:val="00E47A39"/>
    <w:rsid w:val="00E47C8C"/>
    <w:rsid w:val="00E47E4A"/>
    <w:rsid w:val="00E5044D"/>
    <w:rsid w:val="00E504C0"/>
    <w:rsid w:val="00E50FC5"/>
    <w:rsid w:val="00E51090"/>
    <w:rsid w:val="00E51769"/>
    <w:rsid w:val="00E519B9"/>
    <w:rsid w:val="00E522F7"/>
    <w:rsid w:val="00E52490"/>
    <w:rsid w:val="00E52BF7"/>
    <w:rsid w:val="00E52CE3"/>
    <w:rsid w:val="00E52F07"/>
    <w:rsid w:val="00E53003"/>
    <w:rsid w:val="00E53178"/>
    <w:rsid w:val="00E53291"/>
    <w:rsid w:val="00E53B3F"/>
    <w:rsid w:val="00E53D57"/>
    <w:rsid w:val="00E53DBF"/>
    <w:rsid w:val="00E54396"/>
    <w:rsid w:val="00E54617"/>
    <w:rsid w:val="00E54DC7"/>
    <w:rsid w:val="00E54FC0"/>
    <w:rsid w:val="00E55128"/>
    <w:rsid w:val="00E557DC"/>
    <w:rsid w:val="00E557F4"/>
    <w:rsid w:val="00E55B3D"/>
    <w:rsid w:val="00E55D9C"/>
    <w:rsid w:val="00E56130"/>
    <w:rsid w:val="00E5627E"/>
    <w:rsid w:val="00E563B4"/>
    <w:rsid w:val="00E5660F"/>
    <w:rsid w:val="00E56982"/>
    <w:rsid w:val="00E56E62"/>
    <w:rsid w:val="00E57050"/>
    <w:rsid w:val="00E57259"/>
    <w:rsid w:val="00E57F97"/>
    <w:rsid w:val="00E60731"/>
    <w:rsid w:val="00E60786"/>
    <w:rsid w:val="00E60E7A"/>
    <w:rsid w:val="00E61299"/>
    <w:rsid w:val="00E615DE"/>
    <w:rsid w:val="00E61621"/>
    <w:rsid w:val="00E617A3"/>
    <w:rsid w:val="00E61CD1"/>
    <w:rsid w:val="00E62837"/>
    <w:rsid w:val="00E62FA2"/>
    <w:rsid w:val="00E635F3"/>
    <w:rsid w:val="00E63ABF"/>
    <w:rsid w:val="00E63E57"/>
    <w:rsid w:val="00E644D0"/>
    <w:rsid w:val="00E65030"/>
    <w:rsid w:val="00E653EB"/>
    <w:rsid w:val="00E65519"/>
    <w:rsid w:val="00E65551"/>
    <w:rsid w:val="00E65F84"/>
    <w:rsid w:val="00E65FD6"/>
    <w:rsid w:val="00E66540"/>
    <w:rsid w:val="00E66691"/>
    <w:rsid w:val="00E66927"/>
    <w:rsid w:val="00E66DB7"/>
    <w:rsid w:val="00E670EC"/>
    <w:rsid w:val="00E6723B"/>
    <w:rsid w:val="00E67A7D"/>
    <w:rsid w:val="00E67BFA"/>
    <w:rsid w:val="00E70295"/>
    <w:rsid w:val="00E705CE"/>
    <w:rsid w:val="00E708ED"/>
    <w:rsid w:val="00E70D46"/>
    <w:rsid w:val="00E70E57"/>
    <w:rsid w:val="00E7124F"/>
    <w:rsid w:val="00E71586"/>
    <w:rsid w:val="00E71ABD"/>
    <w:rsid w:val="00E71E66"/>
    <w:rsid w:val="00E7216B"/>
    <w:rsid w:val="00E72287"/>
    <w:rsid w:val="00E72340"/>
    <w:rsid w:val="00E7331A"/>
    <w:rsid w:val="00E736F7"/>
    <w:rsid w:val="00E739D9"/>
    <w:rsid w:val="00E73F64"/>
    <w:rsid w:val="00E7419F"/>
    <w:rsid w:val="00E74265"/>
    <w:rsid w:val="00E7462B"/>
    <w:rsid w:val="00E748D8"/>
    <w:rsid w:val="00E7522B"/>
    <w:rsid w:val="00E75329"/>
    <w:rsid w:val="00E75E3C"/>
    <w:rsid w:val="00E76619"/>
    <w:rsid w:val="00E76A54"/>
    <w:rsid w:val="00E771ED"/>
    <w:rsid w:val="00E77539"/>
    <w:rsid w:val="00E77BDE"/>
    <w:rsid w:val="00E77E26"/>
    <w:rsid w:val="00E80016"/>
    <w:rsid w:val="00E80A95"/>
    <w:rsid w:val="00E80FB3"/>
    <w:rsid w:val="00E8124E"/>
    <w:rsid w:val="00E81289"/>
    <w:rsid w:val="00E8176C"/>
    <w:rsid w:val="00E82028"/>
    <w:rsid w:val="00E82795"/>
    <w:rsid w:val="00E82918"/>
    <w:rsid w:val="00E82CDC"/>
    <w:rsid w:val="00E832AC"/>
    <w:rsid w:val="00E8334B"/>
    <w:rsid w:val="00E835ED"/>
    <w:rsid w:val="00E83645"/>
    <w:rsid w:val="00E83AA2"/>
    <w:rsid w:val="00E83BA9"/>
    <w:rsid w:val="00E84400"/>
    <w:rsid w:val="00E844D4"/>
    <w:rsid w:val="00E84677"/>
    <w:rsid w:val="00E8470A"/>
    <w:rsid w:val="00E84B96"/>
    <w:rsid w:val="00E84DBF"/>
    <w:rsid w:val="00E8509C"/>
    <w:rsid w:val="00E85798"/>
    <w:rsid w:val="00E86050"/>
    <w:rsid w:val="00E866B7"/>
    <w:rsid w:val="00E86D3B"/>
    <w:rsid w:val="00E86F52"/>
    <w:rsid w:val="00E87339"/>
    <w:rsid w:val="00E873D0"/>
    <w:rsid w:val="00E87FD3"/>
    <w:rsid w:val="00E91335"/>
    <w:rsid w:val="00E917A0"/>
    <w:rsid w:val="00E91A4B"/>
    <w:rsid w:val="00E91EC6"/>
    <w:rsid w:val="00E92088"/>
    <w:rsid w:val="00E92E1B"/>
    <w:rsid w:val="00E930CB"/>
    <w:rsid w:val="00E93C27"/>
    <w:rsid w:val="00E94C49"/>
    <w:rsid w:val="00E94D8E"/>
    <w:rsid w:val="00E959FA"/>
    <w:rsid w:val="00E9627B"/>
    <w:rsid w:val="00E9665D"/>
    <w:rsid w:val="00E96755"/>
    <w:rsid w:val="00E967C6"/>
    <w:rsid w:val="00E96A51"/>
    <w:rsid w:val="00E96BC5"/>
    <w:rsid w:val="00E96C5B"/>
    <w:rsid w:val="00E9704A"/>
    <w:rsid w:val="00E977F6"/>
    <w:rsid w:val="00E97970"/>
    <w:rsid w:val="00EA00CD"/>
    <w:rsid w:val="00EA019F"/>
    <w:rsid w:val="00EA1508"/>
    <w:rsid w:val="00EA15B7"/>
    <w:rsid w:val="00EA18A2"/>
    <w:rsid w:val="00EA1C0E"/>
    <w:rsid w:val="00EA1D86"/>
    <w:rsid w:val="00EA2ADE"/>
    <w:rsid w:val="00EA2AE8"/>
    <w:rsid w:val="00EA2C26"/>
    <w:rsid w:val="00EA37A1"/>
    <w:rsid w:val="00EA3AFE"/>
    <w:rsid w:val="00EA3E52"/>
    <w:rsid w:val="00EA44EF"/>
    <w:rsid w:val="00EA46C3"/>
    <w:rsid w:val="00EA4909"/>
    <w:rsid w:val="00EA4C31"/>
    <w:rsid w:val="00EA4D5D"/>
    <w:rsid w:val="00EA50CC"/>
    <w:rsid w:val="00EA5412"/>
    <w:rsid w:val="00EA56B5"/>
    <w:rsid w:val="00EA56B7"/>
    <w:rsid w:val="00EA5843"/>
    <w:rsid w:val="00EA5C1D"/>
    <w:rsid w:val="00EA6236"/>
    <w:rsid w:val="00EA6298"/>
    <w:rsid w:val="00EA64F2"/>
    <w:rsid w:val="00EA651B"/>
    <w:rsid w:val="00EA6BD1"/>
    <w:rsid w:val="00EA73A1"/>
    <w:rsid w:val="00EB0B75"/>
    <w:rsid w:val="00EB1172"/>
    <w:rsid w:val="00EB146C"/>
    <w:rsid w:val="00EB15C4"/>
    <w:rsid w:val="00EB1827"/>
    <w:rsid w:val="00EB25A2"/>
    <w:rsid w:val="00EB2A87"/>
    <w:rsid w:val="00EB2FDF"/>
    <w:rsid w:val="00EB2FEB"/>
    <w:rsid w:val="00EB30D1"/>
    <w:rsid w:val="00EB3662"/>
    <w:rsid w:val="00EB3B3F"/>
    <w:rsid w:val="00EB3BA1"/>
    <w:rsid w:val="00EB3C3F"/>
    <w:rsid w:val="00EB3DDB"/>
    <w:rsid w:val="00EB4158"/>
    <w:rsid w:val="00EB416B"/>
    <w:rsid w:val="00EB41B8"/>
    <w:rsid w:val="00EB427D"/>
    <w:rsid w:val="00EB42FE"/>
    <w:rsid w:val="00EB47E4"/>
    <w:rsid w:val="00EB4CFD"/>
    <w:rsid w:val="00EB52EB"/>
    <w:rsid w:val="00EB601F"/>
    <w:rsid w:val="00EB64DB"/>
    <w:rsid w:val="00EB69CF"/>
    <w:rsid w:val="00EB71F2"/>
    <w:rsid w:val="00EB7B36"/>
    <w:rsid w:val="00EC122D"/>
    <w:rsid w:val="00EC1696"/>
    <w:rsid w:val="00EC1C4D"/>
    <w:rsid w:val="00EC256E"/>
    <w:rsid w:val="00EC257E"/>
    <w:rsid w:val="00EC260C"/>
    <w:rsid w:val="00EC28B6"/>
    <w:rsid w:val="00EC32AD"/>
    <w:rsid w:val="00EC32B5"/>
    <w:rsid w:val="00EC3699"/>
    <w:rsid w:val="00EC39AC"/>
    <w:rsid w:val="00EC3E5F"/>
    <w:rsid w:val="00EC4516"/>
    <w:rsid w:val="00EC4553"/>
    <w:rsid w:val="00EC4649"/>
    <w:rsid w:val="00EC4D03"/>
    <w:rsid w:val="00EC4EA1"/>
    <w:rsid w:val="00EC4F49"/>
    <w:rsid w:val="00EC5602"/>
    <w:rsid w:val="00EC58D1"/>
    <w:rsid w:val="00EC5E37"/>
    <w:rsid w:val="00EC620F"/>
    <w:rsid w:val="00EC6578"/>
    <w:rsid w:val="00EC69E8"/>
    <w:rsid w:val="00EC730C"/>
    <w:rsid w:val="00EC7462"/>
    <w:rsid w:val="00EC7506"/>
    <w:rsid w:val="00EC7577"/>
    <w:rsid w:val="00ED082E"/>
    <w:rsid w:val="00ED0AAB"/>
    <w:rsid w:val="00ED0F84"/>
    <w:rsid w:val="00ED1511"/>
    <w:rsid w:val="00ED1A8D"/>
    <w:rsid w:val="00ED1DCC"/>
    <w:rsid w:val="00ED23C3"/>
    <w:rsid w:val="00ED242C"/>
    <w:rsid w:val="00ED310F"/>
    <w:rsid w:val="00ED34BB"/>
    <w:rsid w:val="00ED3EF0"/>
    <w:rsid w:val="00ED4289"/>
    <w:rsid w:val="00ED45AC"/>
    <w:rsid w:val="00ED476C"/>
    <w:rsid w:val="00ED4CAD"/>
    <w:rsid w:val="00ED4E9C"/>
    <w:rsid w:val="00ED580D"/>
    <w:rsid w:val="00ED5C23"/>
    <w:rsid w:val="00ED5E10"/>
    <w:rsid w:val="00ED5F42"/>
    <w:rsid w:val="00ED60F8"/>
    <w:rsid w:val="00ED6C78"/>
    <w:rsid w:val="00ED6C91"/>
    <w:rsid w:val="00ED6EF8"/>
    <w:rsid w:val="00ED6F32"/>
    <w:rsid w:val="00ED77C9"/>
    <w:rsid w:val="00ED7AEF"/>
    <w:rsid w:val="00EE009C"/>
    <w:rsid w:val="00EE06E1"/>
    <w:rsid w:val="00EE09AF"/>
    <w:rsid w:val="00EE0BC1"/>
    <w:rsid w:val="00EE1ABF"/>
    <w:rsid w:val="00EE1BE3"/>
    <w:rsid w:val="00EE1D37"/>
    <w:rsid w:val="00EE2006"/>
    <w:rsid w:val="00EE2307"/>
    <w:rsid w:val="00EE27D6"/>
    <w:rsid w:val="00EE2A83"/>
    <w:rsid w:val="00EE3282"/>
    <w:rsid w:val="00EE3515"/>
    <w:rsid w:val="00EE3B1C"/>
    <w:rsid w:val="00EE3B9B"/>
    <w:rsid w:val="00EE3CDD"/>
    <w:rsid w:val="00EE43A0"/>
    <w:rsid w:val="00EE447D"/>
    <w:rsid w:val="00EE49F3"/>
    <w:rsid w:val="00EE4B18"/>
    <w:rsid w:val="00EE4E6E"/>
    <w:rsid w:val="00EE507D"/>
    <w:rsid w:val="00EE50F4"/>
    <w:rsid w:val="00EE5387"/>
    <w:rsid w:val="00EE554D"/>
    <w:rsid w:val="00EE56F7"/>
    <w:rsid w:val="00EE5B19"/>
    <w:rsid w:val="00EE6192"/>
    <w:rsid w:val="00EE6333"/>
    <w:rsid w:val="00EE6392"/>
    <w:rsid w:val="00EE63E5"/>
    <w:rsid w:val="00EE65CC"/>
    <w:rsid w:val="00EE6767"/>
    <w:rsid w:val="00EE6A1A"/>
    <w:rsid w:val="00EE6C13"/>
    <w:rsid w:val="00EE6DB9"/>
    <w:rsid w:val="00EE70D3"/>
    <w:rsid w:val="00EE7507"/>
    <w:rsid w:val="00EF0141"/>
    <w:rsid w:val="00EF05E5"/>
    <w:rsid w:val="00EF07ED"/>
    <w:rsid w:val="00EF0A48"/>
    <w:rsid w:val="00EF0CBF"/>
    <w:rsid w:val="00EF13FF"/>
    <w:rsid w:val="00EF1A91"/>
    <w:rsid w:val="00EF1F17"/>
    <w:rsid w:val="00EF1FED"/>
    <w:rsid w:val="00EF2325"/>
    <w:rsid w:val="00EF2B48"/>
    <w:rsid w:val="00EF2FB4"/>
    <w:rsid w:val="00EF3483"/>
    <w:rsid w:val="00EF39A9"/>
    <w:rsid w:val="00EF3CD1"/>
    <w:rsid w:val="00EF43E6"/>
    <w:rsid w:val="00EF455A"/>
    <w:rsid w:val="00EF46CF"/>
    <w:rsid w:val="00EF4D55"/>
    <w:rsid w:val="00EF5053"/>
    <w:rsid w:val="00EF527D"/>
    <w:rsid w:val="00EF52D8"/>
    <w:rsid w:val="00EF5627"/>
    <w:rsid w:val="00EF5DCA"/>
    <w:rsid w:val="00EF6293"/>
    <w:rsid w:val="00EF6972"/>
    <w:rsid w:val="00EF6AC9"/>
    <w:rsid w:val="00EF7171"/>
    <w:rsid w:val="00EF74E2"/>
    <w:rsid w:val="00EF7671"/>
    <w:rsid w:val="00EF7D38"/>
    <w:rsid w:val="00EF7FA4"/>
    <w:rsid w:val="00F00431"/>
    <w:rsid w:val="00F010B5"/>
    <w:rsid w:val="00F012F7"/>
    <w:rsid w:val="00F0131C"/>
    <w:rsid w:val="00F01788"/>
    <w:rsid w:val="00F01893"/>
    <w:rsid w:val="00F01E28"/>
    <w:rsid w:val="00F02078"/>
    <w:rsid w:val="00F028EF"/>
    <w:rsid w:val="00F02C28"/>
    <w:rsid w:val="00F03BD4"/>
    <w:rsid w:val="00F03FF2"/>
    <w:rsid w:val="00F04217"/>
    <w:rsid w:val="00F04A98"/>
    <w:rsid w:val="00F04F3F"/>
    <w:rsid w:val="00F05740"/>
    <w:rsid w:val="00F05C48"/>
    <w:rsid w:val="00F067A4"/>
    <w:rsid w:val="00F07166"/>
    <w:rsid w:val="00F0727E"/>
    <w:rsid w:val="00F074BD"/>
    <w:rsid w:val="00F07D96"/>
    <w:rsid w:val="00F07DA4"/>
    <w:rsid w:val="00F07E76"/>
    <w:rsid w:val="00F103E2"/>
    <w:rsid w:val="00F1074C"/>
    <w:rsid w:val="00F1078C"/>
    <w:rsid w:val="00F10AD1"/>
    <w:rsid w:val="00F10CBA"/>
    <w:rsid w:val="00F10D08"/>
    <w:rsid w:val="00F10E5F"/>
    <w:rsid w:val="00F11A07"/>
    <w:rsid w:val="00F11B09"/>
    <w:rsid w:val="00F11C74"/>
    <w:rsid w:val="00F120B9"/>
    <w:rsid w:val="00F1234E"/>
    <w:rsid w:val="00F12747"/>
    <w:rsid w:val="00F12757"/>
    <w:rsid w:val="00F128CC"/>
    <w:rsid w:val="00F12F31"/>
    <w:rsid w:val="00F13794"/>
    <w:rsid w:val="00F13B2B"/>
    <w:rsid w:val="00F13F0D"/>
    <w:rsid w:val="00F14820"/>
    <w:rsid w:val="00F14D2E"/>
    <w:rsid w:val="00F14F62"/>
    <w:rsid w:val="00F15289"/>
    <w:rsid w:val="00F16187"/>
    <w:rsid w:val="00F1624C"/>
    <w:rsid w:val="00F163AC"/>
    <w:rsid w:val="00F163B7"/>
    <w:rsid w:val="00F165C3"/>
    <w:rsid w:val="00F16B61"/>
    <w:rsid w:val="00F16B86"/>
    <w:rsid w:val="00F17698"/>
    <w:rsid w:val="00F17759"/>
    <w:rsid w:val="00F178FC"/>
    <w:rsid w:val="00F179D3"/>
    <w:rsid w:val="00F17B6C"/>
    <w:rsid w:val="00F20035"/>
    <w:rsid w:val="00F2031E"/>
    <w:rsid w:val="00F20506"/>
    <w:rsid w:val="00F20CE8"/>
    <w:rsid w:val="00F2104F"/>
    <w:rsid w:val="00F21865"/>
    <w:rsid w:val="00F21AF1"/>
    <w:rsid w:val="00F21E2A"/>
    <w:rsid w:val="00F21F8B"/>
    <w:rsid w:val="00F22106"/>
    <w:rsid w:val="00F227A5"/>
    <w:rsid w:val="00F22909"/>
    <w:rsid w:val="00F2300D"/>
    <w:rsid w:val="00F232E6"/>
    <w:rsid w:val="00F237C6"/>
    <w:rsid w:val="00F242E6"/>
    <w:rsid w:val="00F24ECD"/>
    <w:rsid w:val="00F252F2"/>
    <w:rsid w:val="00F2531D"/>
    <w:rsid w:val="00F25631"/>
    <w:rsid w:val="00F25B28"/>
    <w:rsid w:val="00F25D30"/>
    <w:rsid w:val="00F25DE1"/>
    <w:rsid w:val="00F26094"/>
    <w:rsid w:val="00F2624A"/>
    <w:rsid w:val="00F2697C"/>
    <w:rsid w:val="00F26DE1"/>
    <w:rsid w:val="00F278CB"/>
    <w:rsid w:val="00F278F6"/>
    <w:rsid w:val="00F303B2"/>
    <w:rsid w:val="00F30684"/>
    <w:rsid w:val="00F3090B"/>
    <w:rsid w:val="00F30A20"/>
    <w:rsid w:val="00F31BE1"/>
    <w:rsid w:val="00F31E3E"/>
    <w:rsid w:val="00F326C5"/>
    <w:rsid w:val="00F327A4"/>
    <w:rsid w:val="00F32E76"/>
    <w:rsid w:val="00F3311C"/>
    <w:rsid w:val="00F33513"/>
    <w:rsid w:val="00F33644"/>
    <w:rsid w:val="00F33B97"/>
    <w:rsid w:val="00F33DAB"/>
    <w:rsid w:val="00F33F9D"/>
    <w:rsid w:val="00F34273"/>
    <w:rsid w:val="00F34FDF"/>
    <w:rsid w:val="00F354B3"/>
    <w:rsid w:val="00F35698"/>
    <w:rsid w:val="00F359E9"/>
    <w:rsid w:val="00F35B01"/>
    <w:rsid w:val="00F35C58"/>
    <w:rsid w:val="00F36106"/>
    <w:rsid w:val="00F364F5"/>
    <w:rsid w:val="00F36C1F"/>
    <w:rsid w:val="00F371B3"/>
    <w:rsid w:val="00F37473"/>
    <w:rsid w:val="00F3774D"/>
    <w:rsid w:val="00F37BDD"/>
    <w:rsid w:val="00F4015B"/>
    <w:rsid w:val="00F4024A"/>
    <w:rsid w:val="00F402A2"/>
    <w:rsid w:val="00F407A5"/>
    <w:rsid w:val="00F409E3"/>
    <w:rsid w:val="00F40EC6"/>
    <w:rsid w:val="00F40FC9"/>
    <w:rsid w:val="00F41259"/>
    <w:rsid w:val="00F41727"/>
    <w:rsid w:val="00F4182B"/>
    <w:rsid w:val="00F4220E"/>
    <w:rsid w:val="00F422FF"/>
    <w:rsid w:val="00F42696"/>
    <w:rsid w:val="00F429AB"/>
    <w:rsid w:val="00F42B8D"/>
    <w:rsid w:val="00F42F1A"/>
    <w:rsid w:val="00F43614"/>
    <w:rsid w:val="00F4375A"/>
    <w:rsid w:val="00F43815"/>
    <w:rsid w:val="00F43F4D"/>
    <w:rsid w:val="00F44810"/>
    <w:rsid w:val="00F44A0A"/>
    <w:rsid w:val="00F44D79"/>
    <w:rsid w:val="00F44E2B"/>
    <w:rsid w:val="00F44F91"/>
    <w:rsid w:val="00F455D2"/>
    <w:rsid w:val="00F45812"/>
    <w:rsid w:val="00F45826"/>
    <w:rsid w:val="00F45B14"/>
    <w:rsid w:val="00F45BCF"/>
    <w:rsid w:val="00F45CC5"/>
    <w:rsid w:val="00F46487"/>
    <w:rsid w:val="00F46537"/>
    <w:rsid w:val="00F46751"/>
    <w:rsid w:val="00F469A1"/>
    <w:rsid w:val="00F46A3B"/>
    <w:rsid w:val="00F46DC0"/>
    <w:rsid w:val="00F46F58"/>
    <w:rsid w:val="00F477ED"/>
    <w:rsid w:val="00F47803"/>
    <w:rsid w:val="00F5015D"/>
    <w:rsid w:val="00F501BB"/>
    <w:rsid w:val="00F50A3B"/>
    <w:rsid w:val="00F50FB7"/>
    <w:rsid w:val="00F511DE"/>
    <w:rsid w:val="00F51212"/>
    <w:rsid w:val="00F519EA"/>
    <w:rsid w:val="00F51D0A"/>
    <w:rsid w:val="00F523FD"/>
    <w:rsid w:val="00F53594"/>
    <w:rsid w:val="00F539C5"/>
    <w:rsid w:val="00F53A1A"/>
    <w:rsid w:val="00F53BF5"/>
    <w:rsid w:val="00F53DE2"/>
    <w:rsid w:val="00F546CB"/>
    <w:rsid w:val="00F54840"/>
    <w:rsid w:val="00F551D2"/>
    <w:rsid w:val="00F559AB"/>
    <w:rsid w:val="00F55A05"/>
    <w:rsid w:val="00F55B91"/>
    <w:rsid w:val="00F55D49"/>
    <w:rsid w:val="00F55FCC"/>
    <w:rsid w:val="00F56156"/>
    <w:rsid w:val="00F56213"/>
    <w:rsid w:val="00F564D7"/>
    <w:rsid w:val="00F56641"/>
    <w:rsid w:val="00F56851"/>
    <w:rsid w:val="00F56DC7"/>
    <w:rsid w:val="00F57580"/>
    <w:rsid w:val="00F57876"/>
    <w:rsid w:val="00F579B6"/>
    <w:rsid w:val="00F57B19"/>
    <w:rsid w:val="00F6011A"/>
    <w:rsid w:val="00F60B1E"/>
    <w:rsid w:val="00F60B5B"/>
    <w:rsid w:val="00F60C40"/>
    <w:rsid w:val="00F60E8E"/>
    <w:rsid w:val="00F61034"/>
    <w:rsid w:val="00F61349"/>
    <w:rsid w:val="00F61A6B"/>
    <w:rsid w:val="00F61CF9"/>
    <w:rsid w:val="00F627A4"/>
    <w:rsid w:val="00F62B6B"/>
    <w:rsid w:val="00F62EE5"/>
    <w:rsid w:val="00F63070"/>
    <w:rsid w:val="00F63B47"/>
    <w:rsid w:val="00F63BA3"/>
    <w:rsid w:val="00F64132"/>
    <w:rsid w:val="00F641EE"/>
    <w:rsid w:val="00F64376"/>
    <w:rsid w:val="00F64589"/>
    <w:rsid w:val="00F65410"/>
    <w:rsid w:val="00F65A51"/>
    <w:rsid w:val="00F65E2D"/>
    <w:rsid w:val="00F6623C"/>
    <w:rsid w:val="00F66296"/>
    <w:rsid w:val="00F6737D"/>
    <w:rsid w:val="00F674AA"/>
    <w:rsid w:val="00F67621"/>
    <w:rsid w:val="00F67749"/>
    <w:rsid w:val="00F678F8"/>
    <w:rsid w:val="00F67EB6"/>
    <w:rsid w:val="00F7060D"/>
    <w:rsid w:val="00F7093D"/>
    <w:rsid w:val="00F709F5"/>
    <w:rsid w:val="00F70F76"/>
    <w:rsid w:val="00F70F96"/>
    <w:rsid w:val="00F71762"/>
    <w:rsid w:val="00F71BAF"/>
    <w:rsid w:val="00F72733"/>
    <w:rsid w:val="00F727A4"/>
    <w:rsid w:val="00F7311F"/>
    <w:rsid w:val="00F73361"/>
    <w:rsid w:val="00F736B0"/>
    <w:rsid w:val="00F736F4"/>
    <w:rsid w:val="00F73BD9"/>
    <w:rsid w:val="00F73D02"/>
    <w:rsid w:val="00F73EEA"/>
    <w:rsid w:val="00F741D8"/>
    <w:rsid w:val="00F7451F"/>
    <w:rsid w:val="00F74671"/>
    <w:rsid w:val="00F7480A"/>
    <w:rsid w:val="00F74990"/>
    <w:rsid w:val="00F74AB5"/>
    <w:rsid w:val="00F74D3E"/>
    <w:rsid w:val="00F74EB3"/>
    <w:rsid w:val="00F75026"/>
    <w:rsid w:val="00F75144"/>
    <w:rsid w:val="00F75473"/>
    <w:rsid w:val="00F755AE"/>
    <w:rsid w:val="00F75FB5"/>
    <w:rsid w:val="00F76018"/>
    <w:rsid w:val="00F77298"/>
    <w:rsid w:val="00F77CED"/>
    <w:rsid w:val="00F80028"/>
    <w:rsid w:val="00F80142"/>
    <w:rsid w:val="00F80225"/>
    <w:rsid w:val="00F802CC"/>
    <w:rsid w:val="00F805DE"/>
    <w:rsid w:val="00F80C20"/>
    <w:rsid w:val="00F81F5D"/>
    <w:rsid w:val="00F824DF"/>
    <w:rsid w:val="00F82CD2"/>
    <w:rsid w:val="00F82E71"/>
    <w:rsid w:val="00F8306C"/>
    <w:rsid w:val="00F836B9"/>
    <w:rsid w:val="00F83A48"/>
    <w:rsid w:val="00F83EF7"/>
    <w:rsid w:val="00F84670"/>
    <w:rsid w:val="00F848BD"/>
    <w:rsid w:val="00F84B97"/>
    <w:rsid w:val="00F84D97"/>
    <w:rsid w:val="00F8501E"/>
    <w:rsid w:val="00F8538A"/>
    <w:rsid w:val="00F853BD"/>
    <w:rsid w:val="00F853E2"/>
    <w:rsid w:val="00F85733"/>
    <w:rsid w:val="00F858CD"/>
    <w:rsid w:val="00F859A3"/>
    <w:rsid w:val="00F864EB"/>
    <w:rsid w:val="00F8651B"/>
    <w:rsid w:val="00F8673F"/>
    <w:rsid w:val="00F873F6"/>
    <w:rsid w:val="00F87402"/>
    <w:rsid w:val="00F877C8"/>
    <w:rsid w:val="00F878F3"/>
    <w:rsid w:val="00F87F94"/>
    <w:rsid w:val="00F906DB"/>
    <w:rsid w:val="00F90993"/>
    <w:rsid w:val="00F90D1E"/>
    <w:rsid w:val="00F910D6"/>
    <w:rsid w:val="00F910F0"/>
    <w:rsid w:val="00F91394"/>
    <w:rsid w:val="00F91779"/>
    <w:rsid w:val="00F91A57"/>
    <w:rsid w:val="00F91DE7"/>
    <w:rsid w:val="00F9291F"/>
    <w:rsid w:val="00F92C21"/>
    <w:rsid w:val="00F92F4F"/>
    <w:rsid w:val="00F93925"/>
    <w:rsid w:val="00F93FFE"/>
    <w:rsid w:val="00F94467"/>
    <w:rsid w:val="00F946DF"/>
    <w:rsid w:val="00F94CDC"/>
    <w:rsid w:val="00F95257"/>
    <w:rsid w:val="00F9573E"/>
    <w:rsid w:val="00F95A40"/>
    <w:rsid w:val="00F95A43"/>
    <w:rsid w:val="00F96480"/>
    <w:rsid w:val="00F9680D"/>
    <w:rsid w:val="00F9695A"/>
    <w:rsid w:val="00F969D5"/>
    <w:rsid w:val="00F96A3B"/>
    <w:rsid w:val="00F96DA6"/>
    <w:rsid w:val="00F9794B"/>
    <w:rsid w:val="00F97D10"/>
    <w:rsid w:val="00F97E9B"/>
    <w:rsid w:val="00F97FFA"/>
    <w:rsid w:val="00FA039C"/>
    <w:rsid w:val="00FA0989"/>
    <w:rsid w:val="00FA0BEB"/>
    <w:rsid w:val="00FA0F30"/>
    <w:rsid w:val="00FA124C"/>
    <w:rsid w:val="00FA12AD"/>
    <w:rsid w:val="00FA15D8"/>
    <w:rsid w:val="00FA1930"/>
    <w:rsid w:val="00FA285C"/>
    <w:rsid w:val="00FA292B"/>
    <w:rsid w:val="00FA2F03"/>
    <w:rsid w:val="00FA365D"/>
    <w:rsid w:val="00FA3CBF"/>
    <w:rsid w:val="00FA4778"/>
    <w:rsid w:val="00FA5716"/>
    <w:rsid w:val="00FA6311"/>
    <w:rsid w:val="00FA64FD"/>
    <w:rsid w:val="00FA6D4C"/>
    <w:rsid w:val="00FA7119"/>
    <w:rsid w:val="00FA7228"/>
    <w:rsid w:val="00FA72BB"/>
    <w:rsid w:val="00FA74D2"/>
    <w:rsid w:val="00FA774A"/>
    <w:rsid w:val="00FA77AC"/>
    <w:rsid w:val="00FA7C57"/>
    <w:rsid w:val="00FA7E53"/>
    <w:rsid w:val="00FA7F3C"/>
    <w:rsid w:val="00FB17B5"/>
    <w:rsid w:val="00FB1D9C"/>
    <w:rsid w:val="00FB1ED0"/>
    <w:rsid w:val="00FB2667"/>
    <w:rsid w:val="00FB307F"/>
    <w:rsid w:val="00FB3240"/>
    <w:rsid w:val="00FB3319"/>
    <w:rsid w:val="00FB4216"/>
    <w:rsid w:val="00FB4482"/>
    <w:rsid w:val="00FB4623"/>
    <w:rsid w:val="00FB5121"/>
    <w:rsid w:val="00FB54E7"/>
    <w:rsid w:val="00FB5689"/>
    <w:rsid w:val="00FB5BA5"/>
    <w:rsid w:val="00FB62F4"/>
    <w:rsid w:val="00FB6597"/>
    <w:rsid w:val="00FB69A8"/>
    <w:rsid w:val="00FB6A6A"/>
    <w:rsid w:val="00FB6B78"/>
    <w:rsid w:val="00FB6CD8"/>
    <w:rsid w:val="00FB6EA8"/>
    <w:rsid w:val="00FB7236"/>
    <w:rsid w:val="00FB73CC"/>
    <w:rsid w:val="00FC0A50"/>
    <w:rsid w:val="00FC0E04"/>
    <w:rsid w:val="00FC1024"/>
    <w:rsid w:val="00FC119F"/>
    <w:rsid w:val="00FC145E"/>
    <w:rsid w:val="00FC17D1"/>
    <w:rsid w:val="00FC198F"/>
    <w:rsid w:val="00FC2026"/>
    <w:rsid w:val="00FC28E4"/>
    <w:rsid w:val="00FC2BE6"/>
    <w:rsid w:val="00FC2CC7"/>
    <w:rsid w:val="00FC36C0"/>
    <w:rsid w:val="00FC39C9"/>
    <w:rsid w:val="00FC3CD0"/>
    <w:rsid w:val="00FC3EF6"/>
    <w:rsid w:val="00FC4476"/>
    <w:rsid w:val="00FC44DF"/>
    <w:rsid w:val="00FC48AA"/>
    <w:rsid w:val="00FC4B80"/>
    <w:rsid w:val="00FC4D43"/>
    <w:rsid w:val="00FC58C2"/>
    <w:rsid w:val="00FC5DEC"/>
    <w:rsid w:val="00FC5E08"/>
    <w:rsid w:val="00FC6059"/>
    <w:rsid w:val="00FC7C79"/>
    <w:rsid w:val="00FD0291"/>
    <w:rsid w:val="00FD0694"/>
    <w:rsid w:val="00FD0756"/>
    <w:rsid w:val="00FD0D93"/>
    <w:rsid w:val="00FD14B7"/>
    <w:rsid w:val="00FD160A"/>
    <w:rsid w:val="00FD176A"/>
    <w:rsid w:val="00FD190C"/>
    <w:rsid w:val="00FD1FCD"/>
    <w:rsid w:val="00FD22DF"/>
    <w:rsid w:val="00FD2D50"/>
    <w:rsid w:val="00FD2F42"/>
    <w:rsid w:val="00FD30B6"/>
    <w:rsid w:val="00FD30C0"/>
    <w:rsid w:val="00FD3CBA"/>
    <w:rsid w:val="00FD451D"/>
    <w:rsid w:val="00FD45AF"/>
    <w:rsid w:val="00FD4906"/>
    <w:rsid w:val="00FD4A18"/>
    <w:rsid w:val="00FD5238"/>
    <w:rsid w:val="00FD55EB"/>
    <w:rsid w:val="00FD58D9"/>
    <w:rsid w:val="00FD59EC"/>
    <w:rsid w:val="00FD6E22"/>
    <w:rsid w:val="00FD7794"/>
    <w:rsid w:val="00FD7EFC"/>
    <w:rsid w:val="00FE0171"/>
    <w:rsid w:val="00FE01C4"/>
    <w:rsid w:val="00FE0606"/>
    <w:rsid w:val="00FE0AD9"/>
    <w:rsid w:val="00FE0CB2"/>
    <w:rsid w:val="00FE11EA"/>
    <w:rsid w:val="00FE16FE"/>
    <w:rsid w:val="00FE1C1D"/>
    <w:rsid w:val="00FE1C3B"/>
    <w:rsid w:val="00FE1E20"/>
    <w:rsid w:val="00FE1F21"/>
    <w:rsid w:val="00FE20F0"/>
    <w:rsid w:val="00FE26D9"/>
    <w:rsid w:val="00FE28D0"/>
    <w:rsid w:val="00FE2ABE"/>
    <w:rsid w:val="00FE3B20"/>
    <w:rsid w:val="00FE445E"/>
    <w:rsid w:val="00FE48F9"/>
    <w:rsid w:val="00FE4DC0"/>
    <w:rsid w:val="00FE4E05"/>
    <w:rsid w:val="00FE526A"/>
    <w:rsid w:val="00FE56B0"/>
    <w:rsid w:val="00FE56C9"/>
    <w:rsid w:val="00FE5866"/>
    <w:rsid w:val="00FE5889"/>
    <w:rsid w:val="00FE5DFC"/>
    <w:rsid w:val="00FE6FD2"/>
    <w:rsid w:val="00FE7194"/>
    <w:rsid w:val="00FE72A6"/>
    <w:rsid w:val="00FE73F2"/>
    <w:rsid w:val="00FE764E"/>
    <w:rsid w:val="00FE78E1"/>
    <w:rsid w:val="00FE7942"/>
    <w:rsid w:val="00FF03BD"/>
    <w:rsid w:val="00FF07DA"/>
    <w:rsid w:val="00FF0F1F"/>
    <w:rsid w:val="00FF0FAD"/>
    <w:rsid w:val="00FF0FB0"/>
    <w:rsid w:val="00FF1111"/>
    <w:rsid w:val="00FF13B1"/>
    <w:rsid w:val="00FF1A96"/>
    <w:rsid w:val="00FF1D5D"/>
    <w:rsid w:val="00FF1FF9"/>
    <w:rsid w:val="00FF20FD"/>
    <w:rsid w:val="00FF250E"/>
    <w:rsid w:val="00FF27E7"/>
    <w:rsid w:val="00FF2D60"/>
    <w:rsid w:val="00FF408C"/>
    <w:rsid w:val="00FF4441"/>
    <w:rsid w:val="00FF449B"/>
    <w:rsid w:val="00FF4A99"/>
    <w:rsid w:val="00FF4AE2"/>
    <w:rsid w:val="00FF4F62"/>
    <w:rsid w:val="00FF5596"/>
    <w:rsid w:val="00FF5775"/>
    <w:rsid w:val="00FF5F6B"/>
    <w:rsid w:val="00FF669A"/>
    <w:rsid w:val="00FF697E"/>
    <w:rsid w:val="00FF724D"/>
    <w:rsid w:val="00FF7CAD"/>
    <w:rsid w:val="00FF7E49"/>
    <w:rsid w:val="015CA2FD"/>
    <w:rsid w:val="01D920C4"/>
    <w:rsid w:val="01F5F1B3"/>
    <w:rsid w:val="02140B27"/>
    <w:rsid w:val="03AFBA4A"/>
    <w:rsid w:val="0429A275"/>
    <w:rsid w:val="04356C36"/>
    <w:rsid w:val="0462E35E"/>
    <w:rsid w:val="048138E6"/>
    <w:rsid w:val="051A3FBA"/>
    <w:rsid w:val="059AA8F3"/>
    <w:rsid w:val="066B13EE"/>
    <w:rsid w:val="06733D93"/>
    <w:rsid w:val="06CCEFF1"/>
    <w:rsid w:val="06EF98CE"/>
    <w:rsid w:val="0727CF5D"/>
    <w:rsid w:val="07447CBE"/>
    <w:rsid w:val="07D7F94D"/>
    <w:rsid w:val="081E88EF"/>
    <w:rsid w:val="08AB2258"/>
    <w:rsid w:val="091F12F7"/>
    <w:rsid w:val="094404F9"/>
    <w:rsid w:val="09E51B27"/>
    <w:rsid w:val="0A094C50"/>
    <w:rsid w:val="0A62913A"/>
    <w:rsid w:val="0A84F438"/>
    <w:rsid w:val="0A9A6A97"/>
    <w:rsid w:val="0AA2E723"/>
    <w:rsid w:val="0AAF243B"/>
    <w:rsid w:val="0B51819B"/>
    <w:rsid w:val="0BA3B339"/>
    <w:rsid w:val="0BF1C937"/>
    <w:rsid w:val="0BF9908F"/>
    <w:rsid w:val="0C33C94C"/>
    <w:rsid w:val="0C59DC5C"/>
    <w:rsid w:val="0CCE90ED"/>
    <w:rsid w:val="0CE1A027"/>
    <w:rsid w:val="0D11C2ED"/>
    <w:rsid w:val="0D2F7ECE"/>
    <w:rsid w:val="0D58EE92"/>
    <w:rsid w:val="0E11521A"/>
    <w:rsid w:val="0E1ACBB5"/>
    <w:rsid w:val="0EF84B27"/>
    <w:rsid w:val="0F1227DD"/>
    <w:rsid w:val="0F427C6F"/>
    <w:rsid w:val="0F6B6866"/>
    <w:rsid w:val="0F94E488"/>
    <w:rsid w:val="0FB6360A"/>
    <w:rsid w:val="0FD1EEC5"/>
    <w:rsid w:val="104DA65A"/>
    <w:rsid w:val="10522B53"/>
    <w:rsid w:val="10E39767"/>
    <w:rsid w:val="10E8E932"/>
    <w:rsid w:val="114B668E"/>
    <w:rsid w:val="11C8EC65"/>
    <w:rsid w:val="1349ED81"/>
    <w:rsid w:val="1359CD3F"/>
    <w:rsid w:val="1369EDC5"/>
    <w:rsid w:val="13BDF434"/>
    <w:rsid w:val="13BF2518"/>
    <w:rsid w:val="13DDEDF1"/>
    <w:rsid w:val="1405E6E6"/>
    <w:rsid w:val="14C78201"/>
    <w:rsid w:val="1516FE0D"/>
    <w:rsid w:val="1569D34A"/>
    <w:rsid w:val="15F376E4"/>
    <w:rsid w:val="176F21B7"/>
    <w:rsid w:val="17E576B6"/>
    <w:rsid w:val="18A34B2B"/>
    <w:rsid w:val="18C0CEC3"/>
    <w:rsid w:val="18C27486"/>
    <w:rsid w:val="18D7E155"/>
    <w:rsid w:val="196AEFB5"/>
    <w:rsid w:val="19D35F13"/>
    <w:rsid w:val="1A0165B7"/>
    <w:rsid w:val="1A41CA87"/>
    <w:rsid w:val="1B2AB0B8"/>
    <w:rsid w:val="1B7C01D7"/>
    <w:rsid w:val="1C277D5B"/>
    <w:rsid w:val="1C96D3E5"/>
    <w:rsid w:val="1CBE452B"/>
    <w:rsid w:val="1CE4CE99"/>
    <w:rsid w:val="1DD43A17"/>
    <w:rsid w:val="1E1F7CD4"/>
    <w:rsid w:val="1E3A5D12"/>
    <w:rsid w:val="1E625260"/>
    <w:rsid w:val="1E7C132C"/>
    <w:rsid w:val="1EA5D126"/>
    <w:rsid w:val="1ED60568"/>
    <w:rsid w:val="1EDFDC12"/>
    <w:rsid w:val="1EE53BD1"/>
    <w:rsid w:val="1F899392"/>
    <w:rsid w:val="1FCC1640"/>
    <w:rsid w:val="1FD363F7"/>
    <w:rsid w:val="20095B0A"/>
    <w:rsid w:val="201505D3"/>
    <w:rsid w:val="20A7DB03"/>
    <w:rsid w:val="20D4F6E9"/>
    <w:rsid w:val="20DBCC19"/>
    <w:rsid w:val="212E629E"/>
    <w:rsid w:val="21445317"/>
    <w:rsid w:val="21D9B3A3"/>
    <w:rsid w:val="22402C78"/>
    <w:rsid w:val="225822AC"/>
    <w:rsid w:val="227DE231"/>
    <w:rsid w:val="2288DC74"/>
    <w:rsid w:val="22B7DD08"/>
    <w:rsid w:val="22E2646E"/>
    <w:rsid w:val="23017332"/>
    <w:rsid w:val="236DB8E2"/>
    <w:rsid w:val="23AB27CA"/>
    <w:rsid w:val="243A025D"/>
    <w:rsid w:val="2444EBF1"/>
    <w:rsid w:val="244A5151"/>
    <w:rsid w:val="2459D397"/>
    <w:rsid w:val="24B54EF9"/>
    <w:rsid w:val="24BC6993"/>
    <w:rsid w:val="25296A49"/>
    <w:rsid w:val="26980146"/>
    <w:rsid w:val="26B7120C"/>
    <w:rsid w:val="26D54D33"/>
    <w:rsid w:val="2765896B"/>
    <w:rsid w:val="2790AA31"/>
    <w:rsid w:val="284C9F6C"/>
    <w:rsid w:val="28A9A674"/>
    <w:rsid w:val="291B9C13"/>
    <w:rsid w:val="291DD37F"/>
    <w:rsid w:val="2947F2E1"/>
    <w:rsid w:val="294C1A24"/>
    <w:rsid w:val="29529A7B"/>
    <w:rsid w:val="295E2C43"/>
    <w:rsid w:val="29BC0D04"/>
    <w:rsid w:val="2A74184C"/>
    <w:rsid w:val="2AA1EAE9"/>
    <w:rsid w:val="2AC79C3A"/>
    <w:rsid w:val="2B3A8994"/>
    <w:rsid w:val="2B409F17"/>
    <w:rsid w:val="2B47394A"/>
    <w:rsid w:val="2B91D860"/>
    <w:rsid w:val="2BB33EBE"/>
    <w:rsid w:val="2BB5B3E5"/>
    <w:rsid w:val="2BBAF56F"/>
    <w:rsid w:val="2BCD6A71"/>
    <w:rsid w:val="2C9B216E"/>
    <w:rsid w:val="2CD6DDF2"/>
    <w:rsid w:val="2CE1BBFE"/>
    <w:rsid w:val="2D3B07C3"/>
    <w:rsid w:val="2D3F072D"/>
    <w:rsid w:val="2DD9533E"/>
    <w:rsid w:val="2E0F220A"/>
    <w:rsid w:val="2E542A13"/>
    <w:rsid w:val="2E617002"/>
    <w:rsid w:val="2E8059C4"/>
    <w:rsid w:val="2F771B7A"/>
    <w:rsid w:val="2FBA8C6D"/>
    <w:rsid w:val="30518392"/>
    <w:rsid w:val="309D44FA"/>
    <w:rsid w:val="30A0C8C6"/>
    <w:rsid w:val="31100EDB"/>
    <w:rsid w:val="31403AC3"/>
    <w:rsid w:val="31DC7CA0"/>
    <w:rsid w:val="3216DFD2"/>
    <w:rsid w:val="325078F7"/>
    <w:rsid w:val="3395F364"/>
    <w:rsid w:val="33BD9A0E"/>
    <w:rsid w:val="33C57CDF"/>
    <w:rsid w:val="33D05A35"/>
    <w:rsid w:val="33D1F121"/>
    <w:rsid w:val="33E06B29"/>
    <w:rsid w:val="343FAD9E"/>
    <w:rsid w:val="345B07AB"/>
    <w:rsid w:val="345EF075"/>
    <w:rsid w:val="347DEF7D"/>
    <w:rsid w:val="34AE02C5"/>
    <w:rsid w:val="3558B30F"/>
    <w:rsid w:val="36055B30"/>
    <w:rsid w:val="3876725C"/>
    <w:rsid w:val="38F6DD77"/>
    <w:rsid w:val="3914F391"/>
    <w:rsid w:val="394F9F8C"/>
    <w:rsid w:val="3A69CA5D"/>
    <w:rsid w:val="3A794838"/>
    <w:rsid w:val="3AC0BD44"/>
    <w:rsid w:val="3AD63D93"/>
    <w:rsid w:val="3B1F1F71"/>
    <w:rsid w:val="3C11626B"/>
    <w:rsid w:val="3C25E529"/>
    <w:rsid w:val="3C277CFF"/>
    <w:rsid w:val="3CACB3B5"/>
    <w:rsid w:val="3D21AE85"/>
    <w:rsid w:val="3D27F512"/>
    <w:rsid w:val="3D416A42"/>
    <w:rsid w:val="3D71EB3F"/>
    <w:rsid w:val="3E179DEB"/>
    <w:rsid w:val="3E1BC9A6"/>
    <w:rsid w:val="3E3DB009"/>
    <w:rsid w:val="3E7BFB54"/>
    <w:rsid w:val="3E7F0F7E"/>
    <w:rsid w:val="3EDBF283"/>
    <w:rsid w:val="3F5FBB12"/>
    <w:rsid w:val="3FAA3995"/>
    <w:rsid w:val="3FD3409A"/>
    <w:rsid w:val="3FFD5E56"/>
    <w:rsid w:val="4011CD67"/>
    <w:rsid w:val="401A00EF"/>
    <w:rsid w:val="40251058"/>
    <w:rsid w:val="404C6B53"/>
    <w:rsid w:val="4050ADEC"/>
    <w:rsid w:val="40A27BA4"/>
    <w:rsid w:val="415AEB3B"/>
    <w:rsid w:val="4192DCE7"/>
    <w:rsid w:val="422CF9B8"/>
    <w:rsid w:val="4254317A"/>
    <w:rsid w:val="42A07B0A"/>
    <w:rsid w:val="42FB0AA4"/>
    <w:rsid w:val="43109B59"/>
    <w:rsid w:val="437D69D8"/>
    <w:rsid w:val="43D89051"/>
    <w:rsid w:val="440D266E"/>
    <w:rsid w:val="44393173"/>
    <w:rsid w:val="445148AC"/>
    <w:rsid w:val="44F998EC"/>
    <w:rsid w:val="44FBD08E"/>
    <w:rsid w:val="45700AF5"/>
    <w:rsid w:val="45763514"/>
    <w:rsid w:val="45764636"/>
    <w:rsid w:val="464DB88B"/>
    <w:rsid w:val="46787042"/>
    <w:rsid w:val="46B356D2"/>
    <w:rsid w:val="46D44586"/>
    <w:rsid w:val="471F4968"/>
    <w:rsid w:val="4748494F"/>
    <w:rsid w:val="48292F6F"/>
    <w:rsid w:val="489B46A7"/>
    <w:rsid w:val="48D5E19B"/>
    <w:rsid w:val="48F7A72E"/>
    <w:rsid w:val="49D1ABD0"/>
    <w:rsid w:val="49E9AE1E"/>
    <w:rsid w:val="4A70E72D"/>
    <w:rsid w:val="4ADB871B"/>
    <w:rsid w:val="4B189217"/>
    <w:rsid w:val="4B4FAA91"/>
    <w:rsid w:val="4B89B33D"/>
    <w:rsid w:val="4BCF9471"/>
    <w:rsid w:val="4BE25B6A"/>
    <w:rsid w:val="4C01C7BE"/>
    <w:rsid w:val="4C9F33E3"/>
    <w:rsid w:val="4CB89632"/>
    <w:rsid w:val="4CDE6A12"/>
    <w:rsid w:val="4D96171C"/>
    <w:rsid w:val="4DA6ACDE"/>
    <w:rsid w:val="4E33707E"/>
    <w:rsid w:val="4E78A530"/>
    <w:rsid w:val="4E990551"/>
    <w:rsid w:val="4EF56EBB"/>
    <w:rsid w:val="4FD3CF3D"/>
    <w:rsid w:val="4FF1B7BF"/>
    <w:rsid w:val="50343406"/>
    <w:rsid w:val="503BBD91"/>
    <w:rsid w:val="504D3AEE"/>
    <w:rsid w:val="50B9770B"/>
    <w:rsid w:val="50DF7709"/>
    <w:rsid w:val="50F12190"/>
    <w:rsid w:val="51D36CD2"/>
    <w:rsid w:val="52194975"/>
    <w:rsid w:val="52B66B8B"/>
    <w:rsid w:val="52EBBF79"/>
    <w:rsid w:val="531CDED6"/>
    <w:rsid w:val="533527B8"/>
    <w:rsid w:val="53969B4B"/>
    <w:rsid w:val="53F76DE8"/>
    <w:rsid w:val="5459B77D"/>
    <w:rsid w:val="546AA8DC"/>
    <w:rsid w:val="5474FDAD"/>
    <w:rsid w:val="549867E9"/>
    <w:rsid w:val="555E8181"/>
    <w:rsid w:val="55EF574A"/>
    <w:rsid w:val="56348090"/>
    <w:rsid w:val="5668795D"/>
    <w:rsid w:val="5754E70D"/>
    <w:rsid w:val="576607A7"/>
    <w:rsid w:val="586CF48A"/>
    <w:rsid w:val="589B5C59"/>
    <w:rsid w:val="58EEE343"/>
    <w:rsid w:val="599D597F"/>
    <w:rsid w:val="59EC718F"/>
    <w:rsid w:val="5A47AC2F"/>
    <w:rsid w:val="5A76166F"/>
    <w:rsid w:val="5AF65F9E"/>
    <w:rsid w:val="5AFC5878"/>
    <w:rsid w:val="5C643EFC"/>
    <w:rsid w:val="5C728C3A"/>
    <w:rsid w:val="5CF796BC"/>
    <w:rsid w:val="5D328B11"/>
    <w:rsid w:val="5D62AF31"/>
    <w:rsid w:val="5D9F9F2B"/>
    <w:rsid w:val="5E08CD24"/>
    <w:rsid w:val="5EECAA95"/>
    <w:rsid w:val="5F85C6AF"/>
    <w:rsid w:val="5FC09810"/>
    <w:rsid w:val="606856C9"/>
    <w:rsid w:val="608C6F46"/>
    <w:rsid w:val="60A13EFB"/>
    <w:rsid w:val="61C93E9C"/>
    <w:rsid w:val="624541C9"/>
    <w:rsid w:val="625B454F"/>
    <w:rsid w:val="62889926"/>
    <w:rsid w:val="62CD3202"/>
    <w:rsid w:val="63734DE4"/>
    <w:rsid w:val="6391ADE7"/>
    <w:rsid w:val="63EB96FC"/>
    <w:rsid w:val="6402411A"/>
    <w:rsid w:val="642036E5"/>
    <w:rsid w:val="6440480C"/>
    <w:rsid w:val="64626AD2"/>
    <w:rsid w:val="64B7B26B"/>
    <w:rsid w:val="65D7993F"/>
    <w:rsid w:val="65E49185"/>
    <w:rsid w:val="662A586D"/>
    <w:rsid w:val="664202B2"/>
    <w:rsid w:val="6648B0A1"/>
    <w:rsid w:val="66490A7B"/>
    <w:rsid w:val="66B06B52"/>
    <w:rsid w:val="675AECCC"/>
    <w:rsid w:val="677A6014"/>
    <w:rsid w:val="678D5521"/>
    <w:rsid w:val="67DE5924"/>
    <w:rsid w:val="6803C0EF"/>
    <w:rsid w:val="6875E26D"/>
    <w:rsid w:val="68BBAB45"/>
    <w:rsid w:val="69D88B6A"/>
    <w:rsid w:val="69ECBA25"/>
    <w:rsid w:val="6A49CD7A"/>
    <w:rsid w:val="6A61EAE3"/>
    <w:rsid w:val="6A643A3D"/>
    <w:rsid w:val="6B10CA35"/>
    <w:rsid w:val="6B286781"/>
    <w:rsid w:val="6B326F4C"/>
    <w:rsid w:val="6B6CD7C1"/>
    <w:rsid w:val="6BD5EDE1"/>
    <w:rsid w:val="6C06079F"/>
    <w:rsid w:val="6C234DDD"/>
    <w:rsid w:val="6C322420"/>
    <w:rsid w:val="6C7C4F94"/>
    <w:rsid w:val="6CB564BD"/>
    <w:rsid w:val="6CC0A83A"/>
    <w:rsid w:val="6CDC6E78"/>
    <w:rsid w:val="6D115624"/>
    <w:rsid w:val="6DE70777"/>
    <w:rsid w:val="6EC6A3A6"/>
    <w:rsid w:val="6EE9D982"/>
    <w:rsid w:val="6F34A0F7"/>
    <w:rsid w:val="70CA033E"/>
    <w:rsid w:val="7108BC98"/>
    <w:rsid w:val="71B8321B"/>
    <w:rsid w:val="71FFA67F"/>
    <w:rsid w:val="720D3749"/>
    <w:rsid w:val="72D9E730"/>
    <w:rsid w:val="72E684B7"/>
    <w:rsid w:val="72F7B9C3"/>
    <w:rsid w:val="733CFE2D"/>
    <w:rsid w:val="73C14C45"/>
    <w:rsid w:val="73C20655"/>
    <w:rsid w:val="744DAF0B"/>
    <w:rsid w:val="747E562A"/>
    <w:rsid w:val="756C1E2C"/>
    <w:rsid w:val="75BD01CB"/>
    <w:rsid w:val="76646123"/>
    <w:rsid w:val="76663AC6"/>
    <w:rsid w:val="76B478D9"/>
    <w:rsid w:val="76B54AF7"/>
    <w:rsid w:val="772A793E"/>
    <w:rsid w:val="77D4A571"/>
    <w:rsid w:val="77FAD565"/>
    <w:rsid w:val="783ADE42"/>
    <w:rsid w:val="783EE262"/>
    <w:rsid w:val="787A6320"/>
    <w:rsid w:val="788E2EBF"/>
    <w:rsid w:val="78D858A3"/>
    <w:rsid w:val="797D3BD6"/>
    <w:rsid w:val="7A1C1E80"/>
    <w:rsid w:val="7A28A21B"/>
    <w:rsid w:val="7A4539BA"/>
    <w:rsid w:val="7A6F5ECC"/>
    <w:rsid w:val="7A828A03"/>
    <w:rsid w:val="7B29A400"/>
    <w:rsid w:val="7B7CFB3E"/>
    <w:rsid w:val="7B8944A1"/>
    <w:rsid w:val="7B9EA9EE"/>
    <w:rsid w:val="7BBD5459"/>
    <w:rsid w:val="7C34E566"/>
    <w:rsid w:val="7C6C2BE0"/>
    <w:rsid w:val="7D027E20"/>
    <w:rsid w:val="7D196BCD"/>
    <w:rsid w:val="7D2B3FF7"/>
    <w:rsid w:val="7D8E4733"/>
    <w:rsid w:val="7DC1C8F4"/>
    <w:rsid w:val="7E062BAD"/>
    <w:rsid w:val="7E8A8FA1"/>
    <w:rsid w:val="7ED0CAE0"/>
    <w:rsid w:val="7F11892C"/>
    <w:rsid w:val="7F20E25D"/>
    <w:rsid w:val="7F62915F"/>
    <w:rsid w:val="7F97D29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14DAC3"/>
  <w15:chartTrackingRefBased/>
  <w15:docId w15:val="{88A44CB2-C278-4EBE-9DA9-B85866FF8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qFormat="1"/>
    <w:lsdException w:name="header" w:uiPriority="99"/>
    <w:lsdException w:name="footer" w:uiPriority="99"/>
    <w:lsdException w:name="caption" w:semiHidden="1" w:unhideWhenUsed="1" w:qFormat="1"/>
    <w:lsdException w:name="footnote reference" w:uiPriority="99" w:qFormat="1"/>
    <w:lsdException w:name="annotation reference" w:uiPriority="99" w:qFormat="1"/>
    <w:lsdException w:name="Title" w:qFormat="1"/>
    <w:lsdException w:name="Closing" w:uiPriority="99"/>
    <w:lsdException w:name="Body Text" w:uiPriority="1" w:qFormat="1"/>
    <w:lsdException w:name="Subtitle" w:qFormat="1"/>
    <w:lsdException w:name="Body Text 2" w:uiPriority="99"/>
    <w:lsdException w:name="Body Text 3" w:qFormat="1"/>
    <w:lsdException w:name="Hyperlink" w:uiPriority="99" w:qFormat="1"/>
    <w:lsdException w:name="FollowedHyperlink" w:uiPriority="99"/>
    <w:lsdException w:name="Strong" w:uiPriority="22" w:qFormat="1"/>
    <w:lsdException w:name="Emphasis" w:uiPriority="20" w:qFormat="1"/>
    <w:lsdException w:name="Plain Text" w:uiPriority="99"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F07"/>
    <w:rPr>
      <w:sz w:val="24"/>
      <w:szCs w:val="24"/>
      <w:lang w:eastAsia="es-MX"/>
    </w:rPr>
  </w:style>
  <w:style w:type="paragraph" w:styleId="Ttulo1">
    <w:name w:val="heading 1"/>
    <w:basedOn w:val="Normal"/>
    <w:next w:val="Normal"/>
    <w:link w:val="Ttulo1Car"/>
    <w:qFormat/>
    <w:pPr>
      <w:keepNext/>
      <w:numPr>
        <w:numId w:val="3"/>
      </w:numPr>
      <w:outlineLvl w:val="0"/>
    </w:pPr>
    <w:rPr>
      <w:rFonts w:ascii="Arial" w:hAnsi="Arial"/>
      <w:b/>
      <w:sz w:val="20"/>
      <w:szCs w:val="20"/>
    </w:rPr>
  </w:style>
  <w:style w:type="paragraph" w:styleId="Ttulo2">
    <w:name w:val="heading 2"/>
    <w:basedOn w:val="Normal"/>
    <w:next w:val="Normal"/>
    <w:link w:val="Ttulo2Car"/>
    <w:qFormat/>
    <w:pPr>
      <w:keepNext/>
      <w:numPr>
        <w:ilvl w:val="1"/>
        <w:numId w:val="3"/>
      </w:numPr>
      <w:jc w:val="center"/>
      <w:outlineLvl w:val="1"/>
    </w:pPr>
    <w:rPr>
      <w:rFonts w:ascii="Arial" w:hAnsi="Arial"/>
      <w:b/>
      <w:sz w:val="20"/>
      <w:szCs w:val="20"/>
      <w:lang w:val="x-none"/>
    </w:rPr>
  </w:style>
  <w:style w:type="paragraph" w:styleId="Ttulo3">
    <w:name w:val="heading 3"/>
    <w:basedOn w:val="Normal"/>
    <w:next w:val="Normal"/>
    <w:link w:val="Ttulo3Car"/>
    <w:uiPriority w:val="9"/>
    <w:qFormat/>
    <w:pPr>
      <w:keepNext/>
      <w:numPr>
        <w:ilvl w:val="2"/>
        <w:numId w:val="3"/>
      </w:numPr>
      <w:jc w:val="center"/>
      <w:outlineLvl w:val="2"/>
    </w:pPr>
    <w:rPr>
      <w:rFonts w:ascii="Arial" w:hAnsi="Arial"/>
    </w:rPr>
  </w:style>
  <w:style w:type="paragraph" w:styleId="Ttulo4">
    <w:name w:val="heading 4"/>
    <w:basedOn w:val="Normal"/>
    <w:next w:val="Normal"/>
    <w:link w:val="Ttulo4Car"/>
    <w:uiPriority w:val="9"/>
    <w:qFormat/>
    <w:pPr>
      <w:keepNext/>
      <w:numPr>
        <w:ilvl w:val="3"/>
        <w:numId w:val="3"/>
      </w:numPr>
      <w:jc w:val="center"/>
      <w:outlineLvl w:val="3"/>
    </w:pPr>
    <w:rPr>
      <w:rFonts w:ascii="Bookman Old Style" w:hAnsi="Bookman Old Style" w:cs="Arial"/>
      <w:b/>
      <w:bCs/>
    </w:rPr>
  </w:style>
  <w:style w:type="paragraph" w:styleId="Ttulo5">
    <w:name w:val="heading 5"/>
    <w:basedOn w:val="Normal"/>
    <w:next w:val="Normal"/>
    <w:link w:val="Ttulo5Car"/>
    <w:qFormat/>
    <w:pPr>
      <w:keepNext/>
      <w:numPr>
        <w:ilvl w:val="4"/>
        <w:numId w:val="3"/>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2346EF"/>
    <w:pPr>
      <w:numPr>
        <w:ilvl w:val="5"/>
        <w:numId w:val="3"/>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2346EF"/>
    <w:pPr>
      <w:numPr>
        <w:ilvl w:val="6"/>
        <w:numId w:val="3"/>
      </w:numPr>
      <w:spacing w:before="240" w:after="60"/>
      <w:outlineLvl w:val="6"/>
    </w:pPr>
    <w:rPr>
      <w:rFonts w:ascii="Calibri" w:hAnsi="Calibri"/>
      <w:lang w:val="x-none"/>
    </w:rPr>
  </w:style>
  <w:style w:type="paragraph" w:styleId="Ttulo8">
    <w:name w:val="heading 8"/>
    <w:basedOn w:val="Normal"/>
    <w:next w:val="Normal"/>
    <w:link w:val="Ttulo8Car"/>
    <w:qFormat/>
    <w:rsid w:val="002346EF"/>
    <w:pPr>
      <w:numPr>
        <w:ilvl w:val="7"/>
        <w:numId w:val="3"/>
      </w:numPr>
      <w:spacing w:before="240" w:after="60"/>
      <w:outlineLvl w:val="7"/>
    </w:pPr>
    <w:rPr>
      <w:rFonts w:ascii="Calibri" w:hAnsi="Calibri"/>
      <w:i/>
      <w:iCs/>
      <w:lang w:val="x-none"/>
    </w:rPr>
  </w:style>
  <w:style w:type="paragraph" w:styleId="Ttulo9">
    <w:name w:val="heading 9"/>
    <w:basedOn w:val="Normal"/>
    <w:next w:val="Normal"/>
    <w:link w:val="Ttulo9Car"/>
    <w:qFormat/>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197706"/>
    <w:rPr>
      <w:rFonts w:ascii="Arial" w:hAnsi="Arial"/>
      <w:b/>
      <w:lang w:val="x-none" w:eastAsia="es-MX"/>
    </w:rPr>
  </w:style>
  <w:style w:type="character" w:customStyle="1" w:styleId="Ttulo6Car">
    <w:name w:val="Título 6 Car"/>
    <w:link w:val="Ttulo6"/>
    <w:rsid w:val="002346EF"/>
    <w:rPr>
      <w:rFonts w:ascii="Calibri" w:hAnsi="Calibri"/>
      <w:b/>
      <w:bCs/>
      <w:sz w:val="22"/>
      <w:szCs w:val="22"/>
      <w:lang w:val="x-none" w:eastAsia="es-MX"/>
    </w:rPr>
  </w:style>
  <w:style w:type="character" w:customStyle="1" w:styleId="Ttulo7Car">
    <w:name w:val="Título 7 Car"/>
    <w:link w:val="Ttulo7"/>
    <w:rsid w:val="002346EF"/>
    <w:rPr>
      <w:rFonts w:ascii="Calibri" w:hAnsi="Calibri"/>
      <w:sz w:val="24"/>
      <w:szCs w:val="24"/>
      <w:lang w:val="x-none" w:eastAsia="es-MX"/>
    </w:rPr>
  </w:style>
  <w:style w:type="character" w:customStyle="1" w:styleId="Ttulo8Car">
    <w:name w:val="Título 8 Car"/>
    <w:link w:val="Ttulo8"/>
    <w:rsid w:val="002346EF"/>
    <w:rPr>
      <w:rFonts w:ascii="Calibri" w:hAnsi="Calibri"/>
      <w:i/>
      <w:iCs/>
      <w:sz w:val="24"/>
      <w:szCs w:val="24"/>
      <w:lang w:val="x-none" w:eastAsia="es-MX"/>
    </w:rPr>
  </w:style>
  <w:style w:type="paragraph" w:styleId="Textodebloque">
    <w:name w:val="Block Text"/>
    <w:basedOn w:val="Normal"/>
    <w:link w:val="TextodebloqueCar"/>
    <w:pPr>
      <w:ind w:left="360" w:right="-852"/>
    </w:pPr>
    <w:rPr>
      <w:szCs w:val="20"/>
    </w:rPr>
  </w:style>
  <w:style w:type="paragraph" w:styleId="Ttulo">
    <w:name w:val="Title"/>
    <w:aliases w:val="AL Título,Título AL,Títulos Principales sin numeración,TITULO 1,Puesto,Título AL + 9 pt,Sin Negrita + 10 pt,Sin Negrita,Título1,Puesto1,Car Car Car,Título Car Car Car,Título Car Car Car Car,Título Car Car Car Car Car,Título11,Puesto11,Títul"/>
    <w:basedOn w:val="Normal"/>
    <w:link w:val="TtuloCar"/>
    <w:qFormat/>
    <w:pPr>
      <w:jc w:val="center"/>
    </w:pPr>
    <w:rPr>
      <w:rFonts w:ascii="Arial" w:hAnsi="Arial"/>
      <w:b/>
      <w:sz w:val="32"/>
      <w:szCs w:val="20"/>
    </w:rPr>
  </w:style>
  <w:style w:type="character" w:customStyle="1" w:styleId="TtuloCar">
    <w:name w:val="Título Car"/>
    <w:aliases w:val="AL Título Car,Título AL Car,Títulos Principales sin numeración Car,TITULO 1 Car,Puesto Car,Título AL + 9 pt Car,Sin Negrita + 10 pt Car,Sin Negrita Car,Título1 Car,Puesto1 Car,Car Car Car Car1,Título Car Car Car Car1,Título11 Car,Puesto11 Car"/>
    <w:link w:val="Ttulo"/>
    <w:qFormat/>
    <w:locked/>
    <w:rsid w:val="00712F4D"/>
    <w:rPr>
      <w:rFonts w:ascii="Arial" w:hAnsi="Arial"/>
      <w:b/>
      <w:sz w:val="32"/>
      <w:lang w:val="es-ES_tradnl" w:eastAsia="es-ES"/>
    </w:rPr>
  </w:style>
  <w:style w:type="paragraph" w:styleId="Piedepgina">
    <w:name w:val="footer"/>
    <w:aliases w:val="AL Pie de página,Pie de página AL,f, Car"/>
    <w:basedOn w:val="Normal"/>
    <w:link w:val="PiedepginaCar"/>
    <w:uiPriority w:val="99"/>
    <w:pPr>
      <w:tabs>
        <w:tab w:val="center" w:pos="4252"/>
        <w:tab w:val="right" w:pos="8504"/>
      </w:tabs>
    </w:pPr>
    <w:rPr>
      <w:sz w:val="20"/>
      <w:szCs w:val="20"/>
      <w:lang w:val="es-ES"/>
    </w:rPr>
  </w:style>
  <w:style w:type="character" w:customStyle="1" w:styleId="PiedepginaCar">
    <w:name w:val="Pie de página Car"/>
    <w:aliases w:val="AL Pie de página Car,Pie de página AL Car,f Car, Car Car"/>
    <w:link w:val="Piedepgina"/>
    <w:uiPriority w:val="99"/>
    <w:rsid w:val="00D42F7B"/>
    <w:rPr>
      <w:lang w:val="es-ES" w:eastAsia="es-ES"/>
    </w:rPr>
  </w:style>
  <w:style w:type="character" w:styleId="Nmerodepgina">
    <w:name w:val="page number"/>
    <w:basedOn w:val="Fuentedeprrafopredeter"/>
  </w:style>
  <w:style w:type="paragraph" w:styleId="Textoindependiente">
    <w:name w:val="Body Text"/>
    <w:aliases w:val="Subsection Body Text,bt,body text,body tesx,TextindepT2,EHPT,Body Text2,ändrad,contents,tabla 2,Texto independiente Car Car,body tesx Car Car"/>
    <w:basedOn w:val="Normal"/>
    <w:link w:val="TextoindependienteCar1"/>
    <w:uiPriority w:val="1"/>
    <w:qFormat/>
    <w:pPr>
      <w:tabs>
        <w:tab w:val="left" w:pos="1701"/>
      </w:tabs>
      <w:jc w:val="both"/>
    </w:pPr>
    <w:rPr>
      <w:rFonts w:ascii="Arial" w:hAnsi="Arial"/>
      <w:szCs w:val="20"/>
      <w:lang w:val="es-MX"/>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pPr>
      <w:tabs>
        <w:tab w:val="center" w:pos="4419"/>
        <w:tab w:val="right" w:pos="8838"/>
      </w:tabs>
    </w:pPr>
    <w:rPr>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link w:val="Encabezado"/>
    <w:uiPriority w:val="99"/>
    <w:rsid w:val="002F44B5"/>
    <w:rPr>
      <w:sz w:val="24"/>
      <w:szCs w:val="24"/>
      <w:lang w:val="es-ES" w:eastAsia="es-ES"/>
    </w:rPr>
  </w:style>
  <w:style w:type="character" w:styleId="Hipervnculo">
    <w:name w:val="Hyperlink"/>
    <w:uiPriority w:val="99"/>
    <w:qFormat/>
    <w:rPr>
      <w:color w:val="0000FF"/>
      <w:u w:val="single"/>
    </w:rPr>
  </w:style>
  <w:style w:type="paragraph" w:styleId="Textodeglobo">
    <w:name w:val="Balloon Text"/>
    <w:basedOn w:val="Normal"/>
    <w:link w:val="TextodegloboCar"/>
    <w:rPr>
      <w:rFonts w:ascii="Tahoma" w:hAnsi="Tahoma" w:cs="Tahoma"/>
      <w:sz w:val="16"/>
      <w:szCs w:val="16"/>
      <w:lang w:val="es-ES"/>
    </w:rPr>
  </w:style>
  <w:style w:type="character" w:customStyle="1" w:styleId="TextodegloboCar">
    <w:name w:val="Texto de globo Car"/>
    <w:link w:val="Textodeglobo"/>
    <w:rsid w:val="007A24FD"/>
    <w:rPr>
      <w:rFonts w:ascii="Tahoma" w:hAnsi="Tahoma" w:cs="Tahoma"/>
      <w:sz w:val="16"/>
      <w:szCs w:val="16"/>
      <w:lang w:val="es-ES" w:eastAsia="es-ES" w:bidi="ar-SA"/>
    </w:rPr>
  </w:style>
  <w:style w:type="paragraph" w:styleId="Textoindependiente2">
    <w:name w:val="Body Text 2"/>
    <w:basedOn w:val="Normal"/>
    <w:link w:val="Textoindependiente2Car"/>
    <w:uiPriority w:val="99"/>
    <w:pPr>
      <w:jc w:val="both"/>
    </w:pPr>
    <w:rPr>
      <w:rFonts w:ascii="Arial" w:hAnsi="Arial" w:cs="Arial"/>
      <w:color w:val="FF0000"/>
    </w:rPr>
  </w:style>
  <w:style w:type="paragraph" w:styleId="Textonotapie">
    <w:name w:val="footnote text"/>
    <w:aliases w:val="texto de nota al pie,ft,Nota a pie/Bibliog,Texto nota pie Car Car,Car1 Car Car,Car1 Car2,ft Car Car,ft Car,Texto nota pie Car11,Texto nota pie Car Car1,Car1 Car Car1,Car1 Car21,Car11 Car Car,Car11 Car,Car1, Car1 Car Car, Car1 Car2, Car1"/>
    <w:basedOn w:val="Normal"/>
    <w:link w:val="TextonotapieCar"/>
    <w:uiPriority w:val="99"/>
    <w:qFormat/>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Pr>
      <w:vertAlign w:val="superscript"/>
    </w:rPr>
  </w:style>
  <w:style w:type="paragraph" w:styleId="Textoindependiente3">
    <w:name w:val="Body Text 3"/>
    <w:basedOn w:val="Normal"/>
    <w:link w:val="Textoindependiente3Car"/>
    <w:qFormat/>
    <w:pPr>
      <w:jc w:val="both"/>
    </w:pPr>
    <w:rPr>
      <w:rFonts w:ascii="Bookman Old Style" w:hAnsi="Bookman Old Style" w:cs="Arial"/>
      <w:sz w:val="22"/>
    </w:rPr>
  </w:style>
  <w:style w:type="character" w:styleId="Hipervnculovisitado">
    <w:name w:val="FollowedHyperlink"/>
    <w:uiPriority w:val="99"/>
    <w:rPr>
      <w:color w:val="800080"/>
      <w:u w:val="single"/>
    </w:rPr>
  </w:style>
  <w:style w:type="paragraph" w:styleId="Listaconvietas2">
    <w:name w:val="List Bullet 2"/>
    <w:basedOn w:val="Normal"/>
    <w:autoRedefin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pPr>
      <w:tabs>
        <w:tab w:val="num" w:pos="142"/>
      </w:tabs>
      <w:autoSpaceDE w:val="0"/>
      <w:autoSpaceDN w:val="0"/>
      <w:adjustRightInd w:val="0"/>
      <w:ind w:left="142"/>
      <w:jc w:val="both"/>
    </w:pPr>
    <w:rPr>
      <w:rFonts w:ascii="Arial" w:hAnsi="Arial"/>
      <w:sz w:val="22"/>
    </w:rPr>
  </w:style>
  <w:style w:type="paragraph" w:customStyle="1" w:styleId="Textoindependiente31">
    <w:name w:val="Texto independiente 31"/>
    <w:basedOn w:val="Normal"/>
    <w:pPr>
      <w:jc w:val="both"/>
    </w:pPr>
    <w:rPr>
      <w:rFonts w:ascii="Arial" w:hAnsi="Arial"/>
      <w:sz w:val="22"/>
    </w:rPr>
  </w:style>
  <w:style w:type="paragraph" w:styleId="Sangra2detindependiente">
    <w:name w:val="Body Text Indent 2"/>
    <w:basedOn w:val="Normal"/>
    <w:link w:val="Sangra2detindependienteCar"/>
    <w:pPr>
      <w:ind w:left="567"/>
      <w:jc w:val="both"/>
    </w:pPr>
    <w:rPr>
      <w:rFonts w:ascii="Bookman Old Style" w:hAnsi="Bookman Old Style"/>
      <w:sz w:val="22"/>
    </w:rPr>
  </w:style>
  <w:style w:type="table" w:styleId="Tablaconcuadrcula">
    <w:name w:val="Table Grid"/>
    <w:basedOn w:val="Tablanormal"/>
    <w:uiPriority w:val="59"/>
    <w:rsid w:val="00CF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57C8"/>
    <w:pPr>
      <w:spacing w:after="160" w:line="240" w:lineRule="exact"/>
    </w:pPr>
    <w:rPr>
      <w:sz w:val="21"/>
      <w:szCs w:val="21"/>
      <w:lang w:val="en-US" w:eastAsia="en-US"/>
    </w:rPr>
  </w:style>
  <w:style w:type="paragraph" w:customStyle="1" w:styleId="Default">
    <w:name w:val="Default"/>
    <w:link w:val="DefaultCar"/>
    <w:qFormat/>
    <w:rsid w:val="000C045C"/>
    <w:pPr>
      <w:widowControl w:val="0"/>
      <w:autoSpaceDE w:val="0"/>
      <w:autoSpaceDN w:val="0"/>
    </w:pPr>
    <w:rPr>
      <w:rFonts w:ascii="Times" w:hAnsi="Times"/>
      <w:color w:val="000000"/>
      <w:sz w:val="24"/>
      <w:szCs w:val="24"/>
      <w:lang w:val="es-ES" w:eastAsia="es-ES"/>
    </w:rPr>
  </w:style>
  <w:style w:type="paragraph" w:customStyle="1" w:styleId="CM12">
    <w:name w:val="CM12"/>
    <w:basedOn w:val="Default"/>
    <w:next w:val="Default"/>
    <w:rsid w:val="000C045C"/>
    <w:pPr>
      <w:spacing w:after="255"/>
    </w:pPr>
    <w:rPr>
      <w:color w:val="auto"/>
    </w:rPr>
  </w:style>
  <w:style w:type="paragraph" w:customStyle="1" w:styleId="Cuadrculamedia1-nfasis21">
    <w:name w:val="Cuadrícula media 1 - Énfasis 21"/>
    <w:basedOn w:val="Normal"/>
    <w:qFormat/>
    <w:rsid w:val="00C72146"/>
    <w:pPr>
      <w:ind w:left="708"/>
    </w:pPr>
  </w:style>
  <w:style w:type="character" w:styleId="Refdecomentario">
    <w:name w:val="annotation reference"/>
    <w:uiPriority w:val="99"/>
    <w:qFormat/>
    <w:rsid w:val="00994DCA"/>
    <w:rPr>
      <w:sz w:val="16"/>
      <w:szCs w:val="16"/>
    </w:rPr>
  </w:style>
  <w:style w:type="paragraph" w:styleId="Textocomentario">
    <w:name w:val="annotation text"/>
    <w:basedOn w:val="Normal"/>
    <w:link w:val="TextocomentarioCar"/>
    <w:uiPriority w:val="99"/>
    <w:qFormat/>
    <w:rsid w:val="00994DCA"/>
    <w:rPr>
      <w:sz w:val="20"/>
      <w:szCs w:val="20"/>
      <w:lang w:val="x-none"/>
    </w:rPr>
  </w:style>
  <w:style w:type="character" w:customStyle="1" w:styleId="TextocomentarioCar">
    <w:name w:val="Texto comentario Car"/>
    <w:link w:val="Textocomentario"/>
    <w:uiPriority w:val="99"/>
    <w:qFormat/>
    <w:rsid w:val="00994DCA"/>
    <w:rPr>
      <w:lang w:eastAsia="es-ES"/>
    </w:rPr>
  </w:style>
  <w:style w:type="paragraph" w:styleId="Asuntodelcomentario">
    <w:name w:val="annotation subject"/>
    <w:basedOn w:val="Textocomentario"/>
    <w:next w:val="Textocomentario"/>
    <w:link w:val="AsuntodelcomentarioCar"/>
    <w:rsid w:val="00994DCA"/>
    <w:rPr>
      <w:b/>
      <w:bCs/>
    </w:rPr>
  </w:style>
  <w:style w:type="character" w:customStyle="1" w:styleId="AsuntodelcomentarioCar">
    <w:name w:val="Asunto del comentario Car"/>
    <w:link w:val="Asuntodelcomentario"/>
    <w:rsid w:val="00994DCA"/>
    <w:rPr>
      <w:b/>
      <w:bCs/>
      <w:lang w:eastAsia="es-ES"/>
    </w:rPr>
  </w:style>
  <w:style w:type="character" w:styleId="nfasis">
    <w:name w:val="Emphasis"/>
    <w:uiPriority w:val="20"/>
    <w:qFormat/>
    <w:rsid w:val="00A006AB"/>
    <w:rPr>
      <w:b/>
      <w:bCs/>
      <w:i w:val="0"/>
      <w:iCs w:val="0"/>
    </w:rPr>
  </w:style>
  <w:style w:type="paragraph" w:customStyle="1" w:styleId="Textoindependiente32">
    <w:name w:val="Texto independiente 32"/>
    <w:basedOn w:val="Normal"/>
    <w:rsid w:val="00E214DC"/>
    <w:pPr>
      <w:jc w:val="both"/>
    </w:pPr>
    <w:rPr>
      <w:rFonts w:ascii="Arial" w:hAnsi="Arial"/>
      <w:sz w:val="22"/>
      <w:szCs w:val="20"/>
    </w:rPr>
  </w:style>
  <w:style w:type="paragraph" w:customStyle="1" w:styleId="xl63">
    <w:name w:val="xl63"/>
    <w:basedOn w:val="Normal"/>
    <w:rsid w:val="00B7799F"/>
    <w:pPr>
      <w:spacing w:before="100" w:beforeAutospacing="1" w:after="100" w:afterAutospacing="1"/>
      <w:textAlignment w:val="center"/>
    </w:pPr>
    <w:rPr>
      <w:rFonts w:ascii="Arial Narrow" w:hAnsi="Arial Narrow"/>
      <w:b/>
      <w:bCs/>
      <w:sz w:val="16"/>
      <w:szCs w:val="16"/>
    </w:rPr>
  </w:style>
  <w:style w:type="paragraph" w:customStyle="1" w:styleId="xl64">
    <w:name w:val="xl64"/>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5">
    <w:name w:val="xl65"/>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6">
    <w:name w:val="xl66"/>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7">
    <w:name w:val="xl67"/>
    <w:basedOn w:val="Normal"/>
    <w:rsid w:val="00B7799F"/>
    <w:pPr>
      <w:spacing w:before="100" w:beforeAutospacing="1" w:after="100" w:afterAutospacing="1"/>
      <w:textAlignment w:val="center"/>
    </w:pPr>
    <w:rPr>
      <w:rFonts w:ascii="Arial Narrow" w:hAnsi="Arial Narrow"/>
      <w:sz w:val="16"/>
      <w:szCs w:val="16"/>
    </w:rPr>
  </w:style>
  <w:style w:type="paragraph" w:customStyle="1" w:styleId="xl68">
    <w:name w:val="xl68"/>
    <w:basedOn w:val="Normal"/>
    <w:rsid w:val="00B7799F"/>
    <w:pPr>
      <w:spacing w:before="100" w:beforeAutospacing="1" w:after="100" w:afterAutospacing="1"/>
      <w:textAlignment w:val="center"/>
    </w:pPr>
    <w:rPr>
      <w:rFonts w:ascii="Arial Narrow" w:hAnsi="Arial Narrow"/>
      <w:sz w:val="16"/>
      <w:szCs w:val="16"/>
    </w:rPr>
  </w:style>
  <w:style w:type="paragraph" w:customStyle="1" w:styleId="xl69">
    <w:name w:val="xl69"/>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font5">
    <w:name w:val="font5"/>
    <w:basedOn w:val="Normal"/>
    <w:rsid w:val="008C44BF"/>
    <w:pPr>
      <w:spacing w:before="100" w:beforeAutospacing="1" w:after="100" w:afterAutospacing="1"/>
    </w:pPr>
    <w:rPr>
      <w:rFonts w:ascii="Tahoma" w:hAnsi="Tahoma" w:cs="Tahoma"/>
      <w:b/>
      <w:bCs/>
      <w:color w:val="000000"/>
      <w:sz w:val="16"/>
      <w:szCs w:val="16"/>
    </w:rPr>
  </w:style>
  <w:style w:type="paragraph" w:customStyle="1" w:styleId="xl70">
    <w:name w:val="xl70"/>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71">
    <w:name w:val="xl71"/>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2">
    <w:name w:val="xl72"/>
    <w:basedOn w:val="Normal"/>
    <w:rsid w:val="008C44BF"/>
    <w:pPr>
      <w:spacing w:before="100" w:beforeAutospacing="1" w:after="100" w:afterAutospacing="1"/>
      <w:textAlignment w:val="center"/>
    </w:pPr>
    <w:rPr>
      <w:rFonts w:ascii="Arial Narrow" w:hAnsi="Arial Narrow"/>
      <w:sz w:val="16"/>
      <w:szCs w:val="16"/>
    </w:rPr>
  </w:style>
  <w:style w:type="paragraph" w:customStyle="1" w:styleId="xl73">
    <w:name w:val="xl73"/>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4">
    <w:name w:val="xl74"/>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5">
    <w:name w:val="xl75"/>
    <w:basedOn w:val="Normal"/>
    <w:rsid w:val="008C44BF"/>
    <w:pPr>
      <w:spacing w:before="100" w:beforeAutospacing="1" w:after="100" w:afterAutospacing="1"/>
      <w:textAlignment w:val="center"/>
    </w:pPr>
    <w:rPr>
      <w:rFonts w:ascii="Arial Narrow" w:hAnsi="Arial Narrow"/>
      <w:b/>
      <w:bCs/>
      <w:color w:val="008000"/>
      <w:sz w:val="16"/>
      <w:szCs w:val="16"/>
    </w:rPr>
  </w:style>
  <w:style w:type="paragraph" w:customStyle="1" w:styleId="xl76">
    <w:name w:val="xl76"/>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7">
    <w:name w:val="xl77"/>
    <w:basedOn w:val="Normal"/>
    <w:rsid w:val="008C44BF"/>
    <w:pPr>
      <w:spacing w:before="100" w:beforeAutospacing="1" w:after="100" w:afterAutospacing="1"/>
      <w:textAlignment w:val="center"/>
    </w:pPr>
    <w:rPr>
      <w:rFonts w:ascii="Arial Narrow" w:hAnsi="Arial Narrow"/>
      <w:sz w:val="16"/>
      <w:szCs w:val="16"/>
    </w:rPr>
  </w:style>
  <w:style w:type="paragraph" w:customStyle="1" w:styleId="xl78">
    <w:name w:val="xl78"/>
    <w:basedOn w:val="Normal"/>
    <w:rsid w:val="008C44BF"/>
    <w:pPr>
      <w:shd w:val="clear" w:color="000000" w:fill="FFFF00"/>
      <w:spacing w:before="100" w:beforeAutospacing="1" w:after="100" w:afterAutospacing="1"/>
      <w:textAlignment w:val="center"/>
    </w:pPr>
    <w:rPr>
      <w:rFonts w:ascii="Arial Narrow" w:hAnsi="Arial Narrow"/>
      <w:sz w:val="16"/>
      <w:szCs w:val="16"/>
    </w:rPr>
  </w:style>
  <w:style w:type="paragraph" w:customStyle="1" w:styleId="xl79">
    <w:name w:val="xl79"/>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80">
    <w:name w:val="xl80"/>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81">
    <w:name w:val="xl81"/>
    <w:basedOn w:val="Normal"/>
    <w:rsid w:val="008C44BF"/>
    <w:pPr>
      <w:spacing w:before="100" w:beforeAutospacing="1" w:after="100" w:afterAutospacing="1"/>
      <w:textAlignment w:val="center"/>
    </w:pPr>
    <w:rPr>
      <w:rFonts w:ascii="Arial Narrow" w:hAnsi="Arial Narrow"/>
      <w:b/>
      <w:bCs/>
      <w:color w:val="FF0000"/>
    </w:rPr>
  </w:style>
  <w:style w:type="paragraph" w:styleId="Mapadeldocumento">
    <w:name w:val="Document Map"/>
    <w:basedOn w:val="Normal"/>
    <w:link w:val="MapadeldocumentoCar"/>
    <w:rsid w:val="00B37576"/>
    <w:rPr>
      <w:rFonts w:ascii="Lucida Grande" w:hAnsi="Lucida Grande"/>
      <w:lang w:eastAsia="x-none"/>
    </w:rPr>
  </w:style>
  <w:style w:type="character" w:customStyle="1" w:styleId="MapadeldocumentoCar">
    <w:name w:val="Mapa del documento Car"/>
    <w:link w:val="Mapadeldocumento"/>
    <w:rsid w:val="00B37576"/>
    <w:rPr>
      <w:rFonts w:ascii="Lucida Grande" w:hAnsi="Lucida Grande" w:cs="Lucida Grande"/>
      <w:sz w:val="24"/>
      <w:szCs w:val="24"/>
      <w:lang w:val="es-CO"/>
    </w:rPr>
  </w:style>
  <w:style w:type="paragraph" w:customStyle="1" w:styleId="Sombreadovistoso-nfasis11">
    <w:name w:val="Sombreado vistoso - Énfasis 11"/>
    <w:hidden/>
    <w:uiPriority w:val="71"/>
    <w:rsid w:val="00B37576"/>
    <w:rPr>
      <w:sz w:val="24"/>
      <w:szCs w:val="24"/>
      <w:lang w:eastAsia="es-ES"/>
    </w:rPr>
  </w:style>
  <w:style w:type="character" w:customStyle="1" w:styleId="st">
    <w:name w:val="st"/>
    <w:rsid w:val="00946739"/>
  </w:style>
  <w:style w:type="paragraph" w:customStyle="1" w:styleId="xl82">
    <w:name w:val="xl82"/>
    <w:basedOn w:val="Normal"/>
    <w:rsid w:val="008766C8"/>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8766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8766C8"/>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8766C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8766C8"/>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E87FD3"/>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E25A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3">
    <w:name w:val="xl93"/>
    <w:basedOn w:val="Normal"/>
    <w:rsid w:val="00E25A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4">
    <w:name w:val="xl94"/>
    <w:basedOn w:val="Normal"/>
    <w:rsid w:val="00E25AE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rPr>
  </w:style>
  <w:style w:type="paragraph" w:customStyle="1" w:styleId="xl95">
    <w:name w:val="xl95"/>
    <w:basedOn w:val="Normal"/>
    <w:rsid w:val="00E25AE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rPr>
  </w:style>
  <w:style w:type="paragraph" w:styleId="Prrafodelista">
    <w:name w:val="List Paragraph"/>
    <w:aliases w:val="HOJA,Bolita,Párrafo de lista4,BOLADEF,Párrafo de lista3,Párrafo de lista21,BOLA,Nivel 1 OS,Colorful List Accent 1,Colorful List - Accent 11,Lista vistosa - Énfasis 11,COLEGIO,Segundo nivel de viñetas,lp1,List Paragraph1,G,Bullet List,Fo"/>
    <w:basedOn w:val="Normal"/>
    <w:link w:val="PrrafodelistaCar"/>
    <w:uiPriority w:val="34"/>
    <w:qFormat/>
    <w:rsid w:val="001D6891"/>
    <w:pPr>
      <w:ind w:left="708"/>
    </w:pPr>
  </w:style>
  <w:style w:type="character" w:customStyle="1" w:styleId="TextonotapieCar">
    <w:name w:val="Texto nota pie Car"/>
    <w:aliases w:val="texto de nota al pie Car,ft Car1,Nota a pie/Bibliog Car,Texto nota pie Car Car Car,Car1 Car Car Car,Car1 Car2 Car,ft Car Car Car,ft Car Car1,Texto nota pie Car11 Car,Texto nota pie Car Car1 Car,Car1 Car Car1 Car,Car1 Car21 Car"/>
    <w:link w:val="Textonotapie"/>
    <w:uiPriority w:val="99"/>
    <w:locked/>
    <w:rsid w:val="00333B71"/>
    <w:rPr>
      <w:lang w:val="es-ES_tradnl" w:eastAsia="es-ES"/>
    </w:rPr>
  </w:style>
  <w:style w:type="paragraph" w:styleId="NormalWeb">
    <w:name w:val="Normal (Web)"/>
    <w:aliases w:val="Normal (Web) Car Car,Normal (Web)1"/>
    <w:basedOn w:val="Normal"/>
    <w:link w:val="NormalWebCar"/>
    <w:uiPriority w:val="99"/>
    <w:qFormat/>
    <w:rsid w:val="00333B71"/>
    <w:pPr>
      <w:spacing w:before="100" w:beforeAutospacing="1" w:after="100" w:afterAutospacing="1"/>
    </w:pPr>
    <w:rPr>
      <w:lang w:val="es-ES"/>
    </w:rPr>
  </w:style>
  <w:style w:type="character" w:customStyle="1" w:styleId="apple-style-span">
    <w:name w:val="apple-style-span"/>
    <w:rsid w:val="00333B71"/>
  </w:style>
  <w:style w:type="character" w:customStyle="1" w:styleId="NormalWebCar">
    <w:name w:val="Normal (Web) Car"/>
    <w:aliases w:val="Normal (Web) Car Car Car,Normal (Web)1 Car"/>
    <w:link w:val="NormalWeb"/>
    <w:uiPriority w:val="99"/>
    <w:qFormat/>
    <w:rsid w:val="00944BC8"/>
    <w:rPr>
      <w:sz w:val="24"/>
      <w:szCs w:val="24"/>
      <w:lang w:val="es-ES" w:eastAsia="es-ES"/>
    </w:rPr>
  </w:style>
  <w:style w:type="paragraph" w:styleId="Textosinformato">
    <w:name w:val="Plain Text"/>
    <w:basedOn w:val="Normal"/>
    <w:link w:val="TextosinformatoCar"/>
    <w:uiPriority w:val="99"/>
    <w:unhideWhenUsed/>
    <w:qFormat/>
    <w:rsid w:val="00BA39CB"/>
    <w:rPr>
      <w:rFonts w:ascii="Calibri" w:eastAsia="Calibri" w:hAnsi="Calibri"/>
      <w:sz w:val="22"/>
      <w:szCs w:val="21"/>
      <w:lang w:val="x-none" w:eastAsia="en-US"/>
    </w:rPr>
  </w:style>
  <w:style w:type="character" w:customStyle="1" w:styleId="TextosinformatoCar">
    <w:name w:val="Texto sin formato Car"/>
    <w:link w:val="Textosinformato"/>
    <w:uiPriority w:val="99"/>
    <w:qFormat/>
    <w:rsid w:val="00BA39CB"/>
    <w:rPr>
      <w:rFonts w:ascii="Calibri" w:eastAsia="Calibri" w:hAnsi="Calibri"/>
      <w:sz w:val="22"/>
      <w:szCs w:val="21"/>
      <w:lang w:eastAsia="en-US"/>
    </w:rPr>
  </w:style>
  <w:style w:type="character" w:customStyle="1" w:styleId="DefaultCar">
    <w:name w:val="Default Car"/>
    <w:link w:val="Default"/>
    <w:qFormat/>
    <w:rsid w:val="009B7B8F"/>
    <w:rPr>
      <w:rFonts w:ascii="Times" w:hAnsi="Times"/>
      <w:color w:val="000000"/>
      <w:sz w:val="24"/>
      <w:szCs w:val="24"/>
      <w:lang w:val="es-ES" w:eastAsia="es-ES" w:bidi="ar-SA"/>
    </w:rPr>
  </w:style>
  <w:style w:type="paragraph" w:customStyle="1" w:styleId="paragraph">
    <w:name w:val="paragraph"/>
    <w:basedOn w:val="Normal"/>
    <w:rsid w:val="000F49F4"/>
    <w:pPr>
      <w:spacing w:before="100" w:beforeAutospacing="1" w:after="100" w:afterAutospacing="1"/>
    </w:pPr>
  </w:style>
  <w:style w:type="paragraph" w:customStyle="1" w:styleId="Cuerpo">
    <w:name w:val="Cuerpo"/>
    <w:qFormat/>
    <w:rsid w:val="00D73E14"/>
    <w:pPr>
      <w:pBdr>
        <w:top w:val="nil"/>
        <w:left w:val="nil"/>
        <w:bottom w:val="nil"/>
        <w:right w:val="nil"/>
        <w:between w:val="nil"/>
        <w:bar w:val="nil"/>
      </w:pBdr>
    </w:pPr>
    <w:rPr>
      <w:rFonts w:eastAsia="Arial Unicode MS" w:cs="Arial Unicode MS"/>
      <w:color w:val="000000"/>
      <w:sz w:val="24"/>
      <w:szCs w:val="24"/>
      <w:u w:color="000000"/>
      <w:bdr w:val="nil"/>
      <w:lang w:val="es-ES_tradnl" w:eastAsia="en-US"/>
    </w:rPr>
  </w:style>
  <w:style w:type="character" w:customStyle="1" w:styleId="Ninguno">
    <w:name w:val="Ninguno"/>
    <w:qFormat/>
    <w:rsid w:val="00D73E14"/>
    <w:rPr>
      <w:lang w:val="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D73E14"/>
    <w:rPr>
      <w:sz w:val="24"/>
      <w:szCs w:val="24"/>
      <w:lang w:val="es-ES_tradnl" w:eastAsia="es-ES"/>
    </w:rPr>
  </w:style>
  <w:style w:type="paragraph" w:customStyle="1" w:styleId="Predeterminado">
    <w:name w:val="Predeterminado"/>
    <w:rsid w:val="00D73E14"/>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n-US"/>
    </w:rPr>
  </w:style>
  <w:style w:type="numbering" w:customStyle="1" w:styleId="Nmero">
    <w:name w:val="Número"/>
    <w:rsid w:val="00D73E14"/>
    <w:pPr>
      <w:numPr>
        <w:numId w:val="68"/>
      </w:numPr>
    </w:pPr>
  </w:style>
  <w:style w:type="paragraph" w:customStyle="1" w:styleId="TableParagraph">
    <w:name w:val="Table Paragraph"/>
    <w:basedOn w:val="Normal"/>
    <w:uiPriority w:val="1"/>
    <w:qFormat/>
    <w:rsid w:val="00DE2C9A"/>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rsid w:val="00641C70"/>
    <w:pPr>
      <w:spacing w:before="100" w:beforeAutospacing="1" w:after="100" w:afterAutospacing="1"/>
    </w:pPr>
    <w:rPr>
      <w:lang w:val="es-ES"/>
    </w:rPr>
  </w:style>
  <w:style w:type="character" w:customStyle="1" w:styleId="Textoindependiente3Car">
    <w:name w:val="Texto independiente 3 Car"/>
    <w:link w:val="Textoindependiente3"/>
    <w:qFormat/>
    <w:rsid w:val="00B27AD3"/>
    <w:rPr>
      <w:rFonts w:ascii="Bookman Old Style" w:hAnsi="Bookman Old Style" w:cs="Arial"/>
      <w:sz w:val="22"/>
      <w:szCs w:val="24"/>
      <w:lang w:val="es-ES_tradnl" w:eastAsia="es-ES"/>
    </w:rPr>
  </w:style>
  <w:style w:type="table" w:customStyle="1" w:styleId="Tablaconcuadrcula1">
    <w:name w:val="Tabla con cuadrícula1"/>
    <w:basedOn w:val="Tablanormal"/>
    <w:next w:val="Tablaconcuadrcula"/>
    <w:uiPriority w:val="39"/>
    <w:unhideWhenUsed/>
    <w:rsid w:val="00F6458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
    <w:name w:val="Texto independiente 2 Car"/>
    <w:link w:val="Textoindependiente2"/>
    <w:uiPriority w:val="99"/>
    <w:rsid w:val="009F3470"/>
    <w:rPr>
      <w:rFonts w:ascii="Arial" w:hAnsi="Arial" w:cs="Arial"/>
      <w:color w:val="FF0000"/>
      <w:sz w:val="24"/>
      <w:szCs w:val="24"/>
      <w:lang w:val="es-ES_tradnl" w:eastAsia="es-ES"/>
    </w:rPr>
  </w:style>
  <w:style w:type="character" w:customStyle="1" w:styleId="Ttulo1Car">
    <w:name w:val="Título 1 Car"/>
    <w:link w:val="Ttulo1"/>
    <w:rsid w:val="006B4632"/>
    <w:rPr>
      <w:rFonts w:ascii="Arial" w:hAnsi="Arial"/>
      <w:b/>
      <w:lang w:eastAsia="es-MX"/>
    </w:rPr>
  </w:style>
  <w:style w:type="character" w:customStyle="1" w:styleId="Ttulo3Car">
    <w:name w:val="Título 3 Car"/>
    <w:link w:val="Ttulo3"/>
    <w:uiPriority w:val="9"/>
    <w:rsid w:val="006B4632"/>
    <w:rPr>
      <w:rFonts w:ascii="Arial" w:hAnsi="Arial"/>
      <w:sz w:val="24"/>
      <w:szCs w:val="24"/>
      <w:lang w:eastAsia="es-MX"/>
    </w:rPr>
  </w:style>
  <w:style w:type="character" w:customStyle="1" w:styleId="Ttulo4Car">
    <w:name w:val="Título 4 Car"/>
    <w:link w:val="Ttulo4"/>
    <w:uiPriority w:val="9"/>
    <w:rsid w:val="006B4632"/>
    <w:rPr>
      <w:rFonts w:ascii="Bookman Old Style" w:hAnsi="Bookman Old Style" w:cs="Arial"/>
      <w:b/>
      <w:bCs/>
      <w:sz w:val="24"/>
      <w:szCs w:val="24"/>
      <w:lang w:eastAsia="es-MX"/>
    </w:rPr>
  </w:style>
  <w:style w:type="character" w:customStyle="1" w:styleId="Ttulo5Car">
    <w:name w:val="Título 5 Car"/>
    <w:link w:val="Ttulo5"/>
    <w:rsid w:val="006B4632"/>
    <w:rPr>
      <w:rFonts w:ascii="Bookman Old Style" w:hAnsi="Bookman Old Style" w:cs="Arial"/>
      <w:b/>
      <w:bCs/>
      <w:sz w:val="18"/>
      <w:lang w:eastAsia="es-MX"/>
    </w:rPr>
  </w:style>
  <w:style w:type="character" w:customStyle="1" w:styleId="Ttulo9Car">
    <w:name w:val="Título 9 Car"/>
    <w:link w:val="Ttulo9"/>
    <w:rsid w:val="006B4632"/>
    <w:rPr>
      <w:rFonts w:ascii="Arial" w:hAnsi="Arial" w:cs="Arial"/>
      <w:sz w:val="22"/>
      <w:szCs w:val="22"/>
      <w:lang w:eastAsia="es-MX"/>
    </w:rPr>
  </w:style>
  <w:style w:type="paragraph" w:customStyle="1" w:styleId="gt-block">
    <w:name w:val="gt-block"/>
    <w:basedOn w:val="Normal"/>
    <w:rsid w:val="00F910D6"/>
    <w:pPr>
      <w:spacing w:before="100" w:beforeAutospacing="1" w:after="100" w:afterAutospacing="1"/>
    </w:pPr>
  </w:style>
  <w:style w:type="character" w:customStyle="1" w:styleId="Mencinsinresolver1">
    <w:name w:val="Mención sin resolver1"/>
    <w:uiPriority w:val="99"/>
    <w:semiHidden/>
    <w:unhideWhenUsed/>
    <w:rsid w:val="00980615"/>
    <w:rPr>
      <w:color w:val="605E5C"/>
      <w:shd w:val="clear" w:color="auto" w:fill="E1DFDD"/>
    </w:rPr>
  </w:style>
  <w:style w:type="paragraph" w:customStyle="1" w:styleId="BodyText30">
    <w:name w:val="Body Text 30"/>
    <w:basedOn w:val="Normal"/>
    <w:rsid w:val="00CF6D20"/>
    <w:pPr>
      <w:jc w:val="both"/>
    </w:pPr>
    <w:rPr>
      <w:rFonts w:ascii="Arial" w:hAnsi="Arial"/>
      <w:sz w:val="22"/>
      <w:lang w:val="es-ES_tradnl" w:eastAsia="es-ES"/>
    </w:rPr>
  </w:style>
  <w:style w:type="paragraph" w:customStyle="1" w:styleId="texto0020sin0020formato">
    <w:name w:val="texto_0020sin_0020formato"/>
    <w:basedOn w:val="Normal"/>
    <w:rsid w:val="00CF6D20"/>
    <w:pPr>
      <w:spacing w:before="100" w:beforeAutospacing="1" w:after="100" w:afterAutospacing="1"/>
    </w:pPr>
  </w:style>
  <w:style w:type="character" w:customStyle="1" w:styleId="texto0020sin0020formatochar">
    <w:name w:val="texto_0020sin_0020formato__char"/>
    <w:rsid w:val="00CF6D20"/>
  </w:style>
  <w:style w:type="character" w:customStyle="1" w:styleId="Mencinsinresolver10">
    <w:name w:val="Mención sin resolver10"/>
    <w:uiPriority w:val="99"/>
    <w:semiHidden/>
    <w:unhideWhenUsed/>
    <w:rsid w:val="00CF6D20"/>
    <w:rPr>
      <w:color w:val="605E5C"/>
      <w:shd w:val="clear" w:color="auto" w:fill="E1DFDD"/>
    </w:rPr>
  </w:style>
  <w:style w:type="character" w:customStyle="1" w:styleId="val">
    <w:name w:val="val"/>
    <w:rsid w:val="00CF6D20"/>
  </w:style>
  <w:style w:type="table" w:customStyle="1" w:styleId="Tablaconcuadrcula2">
    <w:name w:val="Tabla con cuadrícula2"/>
    <w:basedOn w:val="Tablanormal"/>
    <w:next w:val="Tablaconcuadrcula"/>
    <w:uiPriority w:val="39"/>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CF6D20"/>
    <w:pPr>
      <w:jc w:val="both"/>
    </w:pPr>
    <w:rPr>
      <w:rFonts w:ascii="Arial" w:hAnsi="Arial"/>
      <w:sz w:val="22"/>
      <w:lang w:val="es-ES_tradnl" w:eastAsia="es-ES"/>
    </w:rPr>
  </w:style>
  <w:style w:type="character" w:styleId="Textoennegrita">
    <w:name w:val="Strong"/>
    <w:uiPriority w:val="22"/>
    <w:qFormat/>
    <w:rsid w:val="00CF6D20"/>
    <w:rPr>
      <w:b/>
      <w:bCs/>
    </w:rPr>
  </w:style>
  <w:style w:type="character" w:customStyle="1" w:styleId="A9">
    <w:name w:val="A9"/>
    <w:uiPriority w:val="99"/>
    <w:qFormat/>
    <w:rsid w:val="00CF6D20"/>
    <w:rPr>
      <w:color w:val="211D1E"/>
      <w:sz w:val="19"/>
    </w:rPr>
  </w:style>
  <w:style w:type="table" w:customStyle="1" w:styleId="TableNormal5">
    <w:name w:val="Table Normal5"/>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ont6">
    <w:name w:val="font6"/>
    <w:basedOn w:val="Normal"/>
    <w:rsid w:val="00CF6D20"/>
    <w:pPr>
      <w:spacing w:before="100" w:beforeAutospacing="1" w:after="100" w:afterAutospacing="1"/>
    </w:pPr>
    <w:rPr>
      <w:rFonts w:ascii="Arial" w:hAnsi="Arial" w:cs="Arial"/>
      <w:color w:val="000000"/>
      <w:sz w:val="20"/>
      <w:szCs w:val="20"/>
    </w:rPr>
  </w:style>
  <w:style w:type="paragraph" w:customStyle="1" w:styleId="font7">
    <w:name w:val="font7"/>
    <w:basedOn w:val="Normal"/>
    <w:rsid w:val="00CF6D20"/>
    <w:pPr>
      <w:spacing w:before="100" w:beforeAutospacing="1" w:after="100" w:afterAutospacing="1"/>
    </w:pPr>
    <w:rPr>
      <w:rFonts w:ascii="Arial" w:hAnsi="Arial" w:cs="Arial"/>
      <w:sz w:val="20"/>
      <w:szCs w:val="20"/>
    </w:rPr>
  </w:style>
  <w:style w:type="paragraph" w:customStyle="1" w:styleId="xl96">
    <w:name w:val="xl9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97">
    <w:name w:val="xl9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20"/>
      <w:szCs w:val="20"/>
    </w:rPr>
  </w:style>
  <w:style w:type="paragraph" w:customStyle="1" w:styleId="xl98">
    <w:name w:val="xl98"/>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01">
    <w:name w:val="xl10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3">
    <w:name w:val="xl103"/>
    <w:basedOn w:val="Normal"/>
    <w:rsid w:val="00CF6D20"/>
    <w:pPr>
      <w:shd w:val="clear" w:color="000000" w:fill="FFFFFF"/>
      <w:spacing w:before="100" w:beforeAutospacing="1" w:after="100" w:afterAutospacing="1"/>
    </w:pPr>
    <w:rPr>
      <w:rFonts w:ascii="Arial" w:hAnsi="Arial" w:cs="Arial"/>
      <w:b/>
      <w:bCs/>
    </w:rPr>
  </w:style>
  <w:style w:type="paragraph" w:customStyle="1" w:styleId="xl104">
    <w:name w:val="xl10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CF6D20"/>
    <w:pPr>
      <w:shd w:val="clear" w:color="000000" w:fill="FFFFFF"/>
      <w:spacing w:before="100" w:beforeAutospacing="1" w:after="100" w:afterAutospacing="1"/>
    </w:pPr>
    <w:rPr>
      <w:rFonts w:ascii="Arial" w:hAnsi="Arial" w:cs="Arial"/>
    </w:rPr>
  </w:style>
  <w:style w:type="paragraph" w:customStyle="1" w:styleId="xl106">
    <w:name w:val="xl10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CF6D20"/>
    <w:pPr>
      <w:spacing w:before="100" w:beforeAutospacing="1" w:after="100" w:afterAutospacing="1"/>
    </w:pPr>
    <w:rPr>
      <w:rFonts w:ascii="Arial" w:hAnsi="Arial" w:cs="Arial"/>
      <w:sz w:val="18"/>
      <w:szCs w:val="18"/>
    </w:rPr>
  </w:style>
  <w:style w:type="paragraph" w:customStyle="1" w:styleId="xl109">
    <w:name w:val="xl10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0">
    <w:name w:val="xl11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1">
    <w:name w:val="xl11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12">
    <w:name w:val="xl11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13">
    <w:name w:val="xl11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14">
    <w:name w:val="xl11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15">
    <w:name w:val="xl11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color w:val="000000"/>
      <w:sz w:val="20"/>
      <w:szCs w:val="20"/>
    </w:rPr>
  </w:style>
  <w:style w:type="paragraph" w:customStyle="1" w:styleId="xl116">
    <w:name w:val="xl116"/>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color w:val="000000"/>
      <w:sz w:val="20"/>
      <w:szCs w:val="20"/>
    </w:rPr>
  </w:style>
  <w:style w:type="paragraph" w:customStyle="1" w:styleId="xl117">
    <w:name w:val="xl11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CF6D20"/>
    <w:pPr>
      <w:spacing w:before="100" w:beforeAutospacing="1" w:after="100" w:afterAutospacing="1"/>
    </w:pPr>
    <w:rPr>
      <w:rFonts w:ascii="Arial" w:hAnsi="Arial" w:cs="Arial"/>
      <w:b/>
      <w:bCs/>
    </w:rPr>
  </w:style>
  <w:style w:type="paragraph" w:customStyle="1" w:styleId="xl119">
    <w:name w:val="xl11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0">
    <w:name w:val="xl120"/>
    <w:basedOn w:val="Normal"/>
    <w:rsid w:val="00CF6D20"/>
    <w:pPr>
      <w:spacing w:before="100" w:beforeAutospacing="1" w:after="100" w:afterAutospacing="1"/>
      <w:textAlignment w:val="center"/>
    </w:pPr>
    <w:rPr>
      <w:rFonts w:ascii="Arial" w:hAnsi="Arial" w:cs="Arial"/>
    </w:rPr>
  </w:style>
  <w:style w:type="paragraph" w:customStyle="1" w:styleId="xl121">
    <w:name w:val="xl12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2">
    <w:name w:val="xl12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23">
    <w:name w:val="xl12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4">
    <w:name w:val="xl12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125">
    <w:name w:val="xl125"/>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26">
    <w:name w:val="xl12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7">
    <w:name w:val="xl12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9">
    <w:name w:val="xl12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0">
    <w:name w:val="xl13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2">
    <w:name w:val="xl13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33">
    <w:name w:val="xl13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34">
    <w:name w:val="xl13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6">
    <w:name w:val="xl13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37">
    <w:name w:val="xl13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8">
    <w:name w:val="xl13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39">
    <w:name w:val="xl13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0">
    <w:name w:val="xl140"/>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1">
    <w:name w:val="xl14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2">
    <w:name w:val="xl14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43">
    <w:name w:val="xl14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44">
    <w:name w:val="xl14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47">
    <w:name w:val="xl14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20"/>
      <w:szCs w:val="20"/>
    </w:rPr>
  </w:style>
  <w:style w:type="paragraph" w:customStyle="1" w:styleId="xl148">
    <w:name w:val="xl14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9">
    <w:name w:val="xl14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1">
    <w:name w:val="xl151"/>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52">
    <w:name w:val="xl15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53">
    <w:name w:val="xl15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54">
    <w:name w:val="xl15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55">
    <w:name w:val="xl15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18"/>
      <w:szCs w:val="18"/>
    </w:rPr>
  </w:style>
  <w:style w:type="paragraph" w:customStyle="1" w:styleId="xl156">
    <w:name w:val="xl15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18"/>
      <w:szCs w:val="18"/>
    </w:rPr>
  </w:style>
  <w:style w:type="paragraph" w:customStyle="1" w:styleId="xl157">
    <w:name w:val="xl15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58">
    <w:name w:val="xl15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rPr>
  </w:style>
  <w:style w:type="paragraph" w:customStyle="1" w:styleId="xl159">
    <w:name w:val="xl15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60">
    <w:name w:val="xl160"/>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61">
    <w:name w:val="xl16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20"/>
      <w:szCs w:val="20"/>
    </w:rPr>
  </w:style>
  <w:style w:type="paragraph" w:customStyle="1" w:styleId="xl162">
    <w:name w:val="xl162"/>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rPr>
  </w:style>
  <w:style w:type="paragraph" w:customStyle="1" w:styleId="xl163">
    <w:name w:val="xl16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FF0000"/>
      <w:sz w:val="20"/>
      <w:szCs w:val="20"/>
    </w:rPr>
  </w:style>
  <w:style w:type="paragraph" w:customStyle="1" w:styleId="xl164">
    <w:name w:val="xl16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65">
    <w:name w:val="xl16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66">
    <w:name w:val="xl1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67">
    <w:name w:val="xl16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68">
    <w:name w:val="xl16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69">
    <w:name w:val="xl16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u w:val="single"/>
    </w:rPr>
  </w:style>
  <w:style w:type="paragraph" w:customStyle="1" w:styleId="xl170">
    <w:name w:val="xl17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71">
    <w:name w:val="xl17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rPr>
  </w:style>
  <w:style w:type="paragraph" w:customStyle="1" w:styleId="xl172">
    <w:name w:val="xl17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73">
    <w:name w:val="xl17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4">
    <w:name w:val="xl17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color w:val="000000"/>
      <w:sz w:val="20"/>
      <w:szCs w:val="20"/>
    </w:rPr>
  </w:style>
  <w:style w:type="character" w:customStyle="1" w:styleId="TextoindependienteCar1">
    <w:name w:val="Texto independiente Car1"/>
    <w:aliases w:val="Subsection Body Text Car,bt Car,body text Car1,body tesx Car1,TextindepT2 Car1,EHPT Car1,Body Text2 Car1,ändrad Car1,contents Car1,tabla 2 Car,Texto independiente Car Car Car,body tesx Car Car Car"/>
    <w:link w:val="Textoindependiente"/>
    <w:uiPriority w:val="1"/>
    <w:locked/>
    <w:rsid w:val="00CF6D20"/>
    <w:rPr>
      <w:rFonts w:ascii="Arial" w:hAnsi="Arial"/>
      <w:sz w:val="24"/>
      <w:lang w:val="es-MX"/>
    </w:rPr>
  </w:style>
  <w:style w:type="paragraph" w:styleId="Sinespaciado">
    <w:name w:val="No Spacing"/>
    <w:aliases w:val="ANEXOS"/>
    <w:link w:val="SinespaciadoCar"/>
    <w:uiPriority w:val="1"/>
    <w:qFormat/>
    <w:rsid w:val="00CF6D20"/>
    <w:pPr>
      <w:widowControl w:val="0"/>
      <w:overflowPunct w:val="0"/>
      <w:autoSpaceDE w:val="0"/>
      <w:autoSpaceDN w:val="0"/>
      <w:adjustRightInd w:val="0"/>
    </w:pPr>
    <w:rPr>
      <w:rFonts w:ascii="Courier" w:hAnsi="Courier"/>
      <w:sz w:val="24"/>
      <w:lang w:val="es-ES_tradnl" w:eastAsia="es-ES"/>
    </w:rPr>
  </w:style>
  <w:style w:type="paragraph" w:customStyle="1" w:styleId="Textoindependiente21">
    <w:name w:val="Texto independiente 21"/>
    <w:basedOn w:val="Normal"/>
    <w:rsid w:val="00CF6D20"/>
    <w:pPr>
      <w:widowControl w:val="0"/>
      <w:ind w:left="851"/>
      <w:jc w:val="both"/>
    </w:pPr>
    <w:rPr>
      <w:rFonts w:ascii="Arial" w:hAnsi="Arial" w:cs="Arial"/>
      <w:sz w:val="22"/>
      <w:szCs w:val="22"/>
      <w:lang w:val="es-ES" w:eastAsia="es-ES"/>
    </w:rPr>
  </w:style>
  <w:style w:type="paragraph" w:customStyle="1" w:styleId="Titulo3">
    <w:name w:val="Titulo 3"/>
    <w:basedOn w:val="Ttulo2"/>
    <w:link w:val="Titulo3Car"/>
    <w:qFormat/>
    <w:rsid w:val="00CF6D20"/>
    <w:pPr>
      <w:keepLines/>
      <w:numPr>
        <w:ilvl w:val="0"/>
        <w:numId w:val="0"/>
      </w:numPr>
      <w:tabs>
        <w:tab w:val="num" w:pos="-3249"/>
        <w:tab w:val="num" w:pos="720"/>
      </w:tabs>
      <w:spacing w:line="276" w:lineRule="auto"/>
      <w:ind w:left="720" w:hanging="720"/>
      <w:jc w:val="both"/>
    </w:pPr>
    <w:rPr>
      <w:rFonts w:ascii="Century Gothic" w:hAnsi="Century Gothic"/>
      <w:bCs/>
      <w:sz w:val="24"/>
      <w:szCs w:val="26"/>
      <w:lang w:val="es-ES" w:eastAsia="en-US"/>
    </w:rPr>
  </w:style>
  <w:style w:type="character" w:customStyle="1" w:styleId="Titulo3Car">
    <w:name w:val="Titulo 3 Car"/>
    <w:link w:val="Titulo3"/>
    <w:locked/>
    <w:rsid w:val="00CF6D20"/>
    <w:rPr>
      <w:rFonts w:ascii="Century Gothic" w:hAnsi="Century Gothic"/>
      <w:b/>
      <w:bCs/>
      <w:sz w:val="24"/>
      <w:szCs w:val="26"/>
      <w:lang w:val="es-ES" w:eastAsia="en-US"/>
    </w:rPr>
  </w:style>
  <w:style w:type="paragraph" w:customStyle="1" w:styleId="Subttulo2">
    <w:name w:val="Subtítulo 2"/>
    <w:basedOn w:val="Normal"/>
    <w:next w:val="Normal"/>
    <w:rsid w:val="00CF6D20"/>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CF6D20"/>
    <w:pPr>
      <w:overflowPunct w:val="0"/>
      <w:autoSpaceDE w:val="0"/>
      <w:autoSpaceDN w:val="0"/>
    </w:pPr>
    <w:rPr>
      <w:rFonts w:ascii="Courier" w:hAnsi="Courier"/>
      <w:lang w:val="es-ES" w:eastAsia="es-ES"/>
    </w:rPr>
  </w:style>
  <w:style w:type="paragraph" w:styleId="Subttulo">
    <w:name w:val="Subtitle"/>
    <w:basedOn w:val="Normal"/>
    <w:next w:val="Normal"/>
    <w:link w:val="SubttuloCar"/>
    <w:qFormat/>
    <w:rsid w:val="00CF6D20"/>
    <w:pPr>
      <w:numPr>
        <w:ilvl w:val="1"/>
      </w:numPr>
    </w:pPr>
    <w:rPr>
      <w:rFonts w:ascii="Cambria" w:hAnsi="Cambria"/>
      <w:i/>
      <w:iCs/>
      <w:color w:val="4F81BD"/>
      <w:spacing w:val="15"/>
      <w:lang w:eastAsia="en-US"/>
    </w:rPr>
  </w:style>
  <w:style w:type="character" w:customStyle="1" w:styleId="SubttuloCar">
    <w:name w:val="Subtítulo Car"/>
    <w:link w:val="Subttulo"/>
    <w:rsid w:val="00CF6D20"/>
    <w:rPr>
      <w:rFonts w:ascii="Cambria" w:hAnsi="Cambria"/>
      <w:i/>
      <w:iCs/>
      <w:color w:val="4F81BD"/>
      <w:spacing w:val="15"/>
      <w:sz w:val="24"/>
      <w:szCs w:val="24"/>
      <w:lang w:eastAsia="en-US"/>
    </w:rPr>
  </w:style>
  <w:style w:type="paragraph" w:customStyle="1" w:styleId="Sangra2detindependiente1">
    <w:name w:val="Sangría 2 de t. independiente1"/>
    <w:basedOn w:val="Normal"/>
    <w:uiPriority w:val="99"/>
    <w:rsid w:val="00CF6D20"/>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eastAsia="es-ES"/>
    </w:rPr>
  </w:style>
  <w:style w:type="character" w:customStyle="1" w:styleId="TextoindependienteCar">
    <w:name w:val="Texto independiente Car"/>
    <w:aliases w:val="body text Car,body tesx Car,TextindepT2 Car,EHPT Car,Body Text2 Car,ändrad Car,Subsection Body Text Car1,bt Car1,contents Car"/>
    <w:uiPriority w:val="99"/>
    <w:qFormat/>
    <w:rsid w:val="00CF6D20"/>
    <w:rPr>
      <w:rFonts w:cs="Times New Roman"/>
      <w:lang w:val="es-CO"/>
    </w:rPr>
  </w:style>
  <w:style w:type="paragraph" w:customStyle="1" w:styleId="CM6">
    <w:name w:val="CM6"/>
    <w:basedOn w:val="Default"/>
    <w:next w:val="Default"/>
    <w:rsid w:val="00CF6D20"/>
    <w:pPr>
      <w:adjustRightInd w:val="0"/>
      <w:spacing w:line="278" w:lineRule="atLeast"/>
    </w:pPr>
    <w:rPr>
      <w:rFonts w:ascii="BWAAAA+F1" w:hAnsi="BWAAAA+F1"/>
      <w:color w:val="auto"/>
      <w:lang w:val="es-CO" w:eastAsia="es-CO"/>
    </w:rPr>
  </w:style>
  <w:style w:type="paragraph" w:customStyle="1" w:styleId="CM39">
    <w:name w:val="CM39"/>
    <w:basedOn w:val="Default"/>
    <w:next w:val="Default"/>
    <w:rsid w:val="00CF6D20"/>
    <w:pPr>
      <w:adjustRightInd w:val="0"/>
      <w:spacing w:line="276" w:lineRule="atLeast"/>
    </w:pPr>
    <w:rPr>
      <w:rFonts w:ascii="BWAAAA+F1" w:hAnsi="BWAAAA+F1"/>
      <w:color w:val="auto"/>
      <w:lang w:val="es-CO" w:eastAsia="es-CO"/>
    </w:rPr>
  </w:style>
  <w:style w:type="paragraph" w:customStyle="1" w:styleId="t3">
    <w:name w:val="t3"/>
    <w:basedOn w:val="Normal"/>
    <w:rsid w:val="00CF6D20"/>
    <w:pPr>
      <w:tabs>
        <w:tab w:val="left" w:pos="2736"/>
      </w:tabs>
      <w:spacing w:after="240"/>
      <w:ind w:left="2736" w:hanging="851"/>
      <w:jc w:val="both"/>
    </w:pPr>
    <w:rPr>
      <w:szCs w:val="20"/>
      <w:lang w:val="es-ES_tradnl" w:eastAsia="es-ES"/>
    </w:rPr>
  </w:style>
  <w:style w:type="paragraph" w:customStyle="1" w:styleId="Estilo">
    <w:name w:val="Estilo"/>
    <w:uiPriority w:val="99"/>
    <w:rsid w:val="00CF6D20"/>
    <w:pPr>
      <w:widowControl w:val="0"/>
      <w:autoSpaceDE w:val="0"/>
      <w:autoSpaceDN w:val="0"/>
      <w:adjustRightInd w:val="0"/>
    </w:pPr>
    <w:rPr>
      <w:rFonts w:ascii="Arial" w:hAnsi="Arial" w:cs="Arial"/>
      <w:sz w:val="24"/>
      <w:szCs w:val="24"/>
    </w:rPr>
  </w:style>
  <w:style w:type="paragraph" w:customStyle="1" w:styleId="CM5">
    <w:name w:val="CM5"/>
    <w:basedOn w:val="Default"/>
    <w:next w:val="Default"/>
    <w:uiPriority w:val="99"/>
    <w:rsid w:val="00CF6D20"/>
    <w:pPr>
      <w:widowControl/>
      <w:adjustRightInd w:val="0"/>
      <w:spacing w:line="276" w:lineRule="atLeast"/>
    </w:pPr>
    <w:rPr>
      <w:rFonts w:ascii="Arial" w:hAnsi="Arial" w:cs="Arial"/>
      <w:color w:val="auto"/>
      <w:lang w:val="es-CO" w:eastAsia="es-ES_tradnl"/>
    </w:rPr>
  </w:style>
  <w:style w:type="paragraph" w:customStyle="1" w:styleId="CM46">
    <w:name w:val="CM46"/>
    <w:basedOn w:val="Default"/>
    <w:next w:val="Default"/>
    <w:uiPriority w:val="99"/>
    <w:rsid w:val="00CF6D20"/>
    <w:pPr>
      <w:widowControl/>
      <w:adjustRightInd w:val="0"/>
    </w:pPr>
    <w:rPr>
      <w:rFonts w:ascii="Arial" w:hAnsi="Arial" w:cs="Arial"/>
      <w:color w:val="auto"/>
      <w:lang w:val="es-CO" w:eastAsia="es-ES_tradnl"/>
    </w:rPr>
  </w:style>
  <w:style w:type="paragraph" w:customStyle="1" w:styleId="xl538">
    <w:name w:val="xl53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39">
    <w:name w:val="xl539"/>
    <w:basedOn w:val="Normal"/>
    <w:rsid w:val="00CF6D20"/>
    <w:pPr>
      <w:shd w:val="clear" w:color="FFFFFF" w:fill="FFFFFF"/>
      <w:spacing w:before="100" w:beforeAutospacing="1" w:after="100" w:afterAutospacing="1"/>
      <w:textAlignment w:val="center"/>
    </w:pPr>
  </w:style>
  <w:style w:type="paragraph" w:customStyle="1" w:styleId="xl540">
    <w:name w:val="xl540"/>
    <w:basedOn w:val="Normal"/>
    <w:rsid w:val="00CF6D20"/>
    <w:pPr>
      <w:shd w:val="clear" w:color="000000" w:fill="FFFFFF"/>
      <w:spacing w:before="100" w:beforeAutospacing="1" w:after="100" w:afterAutospacing="1"/>
      <w:textAlignment w:val="center"/>
    </w:pPr>
  </w:style>
  <w:style w:type="paragraph" w:customStyle="1" w:styleId="xl541">
    <w:name w:val="xl541"/>
    <w:basedOn w:val="Normal"/>
    <w:rsid w:val="00CF6D20"/>
    <w:pPr>
      <w:pBdr>
        <w:top w:val="double" w:sz="6" w:space="0" w:color="auto"/>
        <w:left w:val="double" w:sz="6" w:space="0" w:color="auto"/>
      </w:pBdr>
      <w:shd w:val="clear" w:color="FFFFFF" w:fill="FFFFFF"/>
      <w:spacing w:before="100" w:beforeAutospacing="1" w:after="100" w:afterAutospacing="1"/>
      <w:textAlignment w:val="center"/>
    </w:pPr>
    <w:rPr>
      <w:b/>
      <w:bCs/>
    </w:rPr>
  </w:style>
  <w:style w:type="paragraph" w:customStyle="1" w:styleId="xl542">
    <w:name w:val="xl542"/>
    <w:basedOn w:val="Normal"/>
    <w:rsid w:val="00CF6D20"/>
    <w:pPr>
      <w:pBdr>
        <w:top w:val="double" w:sz="6" w:space="0" w:color="auto"/>
      </w:pBdr>
      <w:shd w:val="clear" w:color="FFFFFF" w:fill="FFFFFF"/>
      <w:spacing w:before="100" w:beforeAutospacing="1" w:after="100" w:afterAutospacing="1"/>
      <w:textAlignment w:val="center"/>
    </w:pPr>
    <w:rPr>
      <w:b/>
      <w:bCs/>
    </w:rPr>
  </w:style>
  <w:style w:type="paragraph" w:customStyle="1" w:styleId="xl543">
    <w:name w:val="xl543"/>
    <w:basedOn w:val="Normal"/>
    <w:rsid w:val="00CF6D20"/>
    <w:pPr>
      <w:pBdr>
        <w:top w:val="double" w:sz="6" w:space="0" w:color="auto"/>
        <w:right w:val="double" w:sz="6" w:space="0" w:color="auto"/>
      </w:pBdr>
      <w:shd w:val="clear" w:color="FFFFFF" w:fill="FFFFFF"/>
      <w:spacing w:before="100" w:beforeAutospacing="1" w:after="100" w:afterAutospacing="1"/>
      <w:textAlignment w:val="center"/>
    </w:pPr>
    <w:rPr>
      <w:b/>
      <w:bCs/>
    </w:rPr>
  </w:style>
  <w:style w:type="paragraph" w:customStyle="1" w:styleId="xl544">
    <w:name w:val="xl544"/>
    <w:basedOn w:val="Normal"/>
    <w:rsid w:val="00CF6D20"/>
    <w:pPr>
      <w:pBdr>
        <w:left w:val="double" w:sz="6" w:space="0" w:color="auto"/>
      </w:pBdr>
      <w:shd w:val="clear" w:color="FFFFFF" w:fill="FFFFFF"/>
      <w:spacing w:before="100" w:beforeAutospacing="1" w:after="100" w:afterAutospacing="1"/>
      <w:textAlignment w:val="center"/>
    </w:pPr>
  </w:style>
  <w:style w:type="paragraph" w:customStyle="1" w:styleId="xl545">
    <w:name w:val="xl545"/>
    <w:basedOn w:val="Normal"/>
    <w:rsid w:val="00CF6D20"/>
    <w:pPr>
      <w:shd w:val="clear" w:color="FFFFFF" w:fill="FFFFFF"/>
      <w:spacing w:before="100" w:beforeAutospacing="1" w:after="100" w:afterAutospacing="1"/>
      <w:textAlignment w:val="center"/>
    </w:pPr>
    <w:rPr>
      <w:b/>
      <w:bCs/>
    </w:rPr>
  </w:style>
  <w:style w:type="paragraph" w:customStyle="1" w:styleId="xl546">
    <w:name w:val="xl546"/>
    <w:basedOn w:val="Normal"/>
    <w:rsid w:val="00CF6D20"/>
    <w:pPr>
      <w:shd w:val="clear" w:color="FFFFFF" w:fill="FFFFFF"/>
      <w:spacing w:before="100" w:beforeAutospacing="1" w:after="100" w:afterAutospacing="1"/>
      <w:jc w:val="right"/>
      <w:textAlignment w:val="center"/>
    </w:pPr>
    <w:rPr>
      <w:b/>
      <w:bCs/>
    </w:rPr>
  </w:style>
  <w:style w:type="paragraph" w:customStyle="1" w:styleId="xl547">
    <w:name w:val="xl547"/>
    <w:basedOn w:val="Normal"/>
    <w:rsid w:val="00CF6D20"/>
    <w:pPr>
      <w:shd w:val="clear" w:color="FFFFFF" w:fill="FFFFFF"/>
      <w:spacing w:before="100" w:beforeAutospacing="1" w:after="100" w:afterAutospacing="1"/>
      <w:textAlignment w:val="center"/>
    </w:pPr>
    <w:rPr>
      <w:b/>
      <w:bCs/>
      <w:color w:val="FF0000"/>
    </w:rPr>
  </w:style>
  <w:style w:type="paragraph" w:customStyle="1" w:styleId="xl548">
    <w:name w:val="xl548"/>
    <w:basedOn w:val="Normal"/>
    <w:rsid w:val="00CF6D20"/>
    <w:pPr>
      <w:pBdr>
        <w:right w:val="double" w:sz="6" w:space="0" w:color="auto"/>
      </w:pBdr>
      <w:shd w:val="clear" w:color="FFFFFF" w:fill="FFFFFF"/>
      <w:spacing w:before="100" w:beforeAutospacing="1" w:after="100" w:afterAutospacing="1"/>
      <w:textAlignment w:val="center"/>
    </w:pPr>
  </w:style>
  <w:style w:type="paragraph" w:customStyle="1" w:styleId="xl549">
    <w:name w:val="xl549"/>
    <w:basedOn w:val="Normal"/>
    <w:rsid w:val="00CF6D20"/>
    <w:pPr>
      <w:pBdr>
        <w:left w:val="double" w:sz="6" w:space="0" w:color="auto"/>
        <w:bottom w:val="double" w:sz="6" w:space="0" w:color="auto"/>
      </w:pBdr>
      <w:shd w:val="clear" w:color="FFFFFF" w:fill="FFFFFF"/>
      <w:spacing w:before="100" w:beforeAutospacing="1" w:after="100" w:afterAutospacing="1"/>
      <w:textAlignment w:val="center"/>
    </w:pPr>
  </w:style>
  <w:style w:type="paragraph" w:customStyle="1" w:styleId="xl550">
    <w:name w:val="xl55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51">
    <w:name w:val="xl551"/>
    <w:basedOn w:val="Normal"/>
    <w:rsid w:val="00CF6D20"/>
    <w:pPr>
      <w:pBdr>
        <w:bottom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552">
    <w:name w:val="xl552"/>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553">
    <w:name w:val="xl553"/>
    <w:basedOn w:val="Normal"/>
    <w:rsid w:val="00CF6D20"/>
    <w:pPr>
      <w:pBdr>
        <w:bottom w:val="double" w:sz="6" w:space="0" w:color="auto"/>
      </w:pBdr>
      <w:shd w:val="clear" w:color="FFFFFF" w:fill="FFFFFF"/>
      <w:spacing w:before="100" w:beforeAutospacing="1" w:after="100" w:afterAutospacing="1"/>
      <w:jc w:val="right"/>
      <w:textAlignment w:val="center"/>
    </w:pPr>
    <w:rPr>
      <w:b/>
      <w:bCs/>
    </w:rPr>
  </w:style>
  <w:style w:type="paragraph" w:customStyle="1" w:styleId="xl554">
    <w:name w:val="xl554"/>
    <w:basedOn w:val="Normal"/>
    <w:rsid w:val="00CF6D20"/>
    <w:pPr>
      <w:pBdr>
        <w:bottom w:val="double" w:sz="6" w:space="0" w:color="auto"/>
      </w:pBdr>
      <w:shd w:val="clear" w:color="FFFFFF" w:fill="FFFFFF"/>
      <w:spacing w:before="100" w:beforeAutospacing="1" w:after="100" w:afterAutospacing="1"/>
      <w:textAlignment w:val="center"/>
    </w:pPr>
  </w:style>
  <w:style w:type="paragraph" w:customStyle="1" w:styleId="xl555">
    <w:name w:val="xl555"/>
    <w:basedOn w:val="Normal"/>
    <w:rsid w:val="00CF6D20"/>
    <w:pPr>
      <w:pBdr>
        <w:bottom w:val="double" w:sz="6" w:space="0" w:color="auto"/>
        <w:right w:val="double" w:sz="6" w:space="0" w:color="auto"/>
      </w:pBdr>
      <w:shd w:val="clear" w:color="FFFFFF" w:fill="FFFFFF"/>
      <w:spacing w:before="100" w:beforeAutospacing="1" w:after="100" w:afterAutospacing="1"/>
      <w:textAlignment w:val="center"/>
    </w:pPr>
  </w:style>
  <w:style w:type="paragraph" w:customStyle="1" w:styleId="xl556">
    <w:name w:val="xl556"/>
    <w:basedOn w:val="Normal"/>
    <w:rsid w:val="00CF6D20"/>
    <w:pPr>
      <w:shd w:val="clear" w:color="FFFFFF" w:fill="FFFFFF"/>
      <w:spacing w:before="100" w:beforeAutospacing="1" w:after="100" w:afterAutospacing="1"/>
      <w:textAlignment w:val="center"/>
    </w:pPr>
    <w:rPr>
      <w:b/>
      <w:bCs/>
      <w:i/>
      <w:iCs/>
    </w:rPr>
  </w:style>
  <w:style w:type="paragraph" w:customStyle="1" w:styleId="xl557">
    <w:name w:val="xl557"/>
    <w:basedOn w:val="Normal"/>
    <w:rsid w:val="00CF6D20"/>
    <w:pPr>
      <w:shd w:val="clear" w:color="FFFFFF" w:fill="FFFFFF"/>
      <w:spacing w:before="100" w:beforeAutospacing="1" w:after="100" w:afterAutospacing="1"/>
      <w:textAlignment w:val="center"/>
    </w:pPr>
  </w:style>
  <w:style w:type="paragraph" w:customStyle="1" w:styleId="xl558">
    <w:name w:val="xl558"/>
    <w:basedOn w:val="Normal"/>
    <w:rsid w:val="00CF6D20"/>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style>
  <w:style w:type="paragraph" w:customStyle="1" w:styleId="xl559">
    <w:name w:val="xl559"/>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60">
    <w:name w:val="xl56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1">
    <w:name w:val="xl561"/>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rPr>
  </w:style>
  <w:style w:type="paragraph" w:customStyle="1" w:styleId="xl562">
    <w:name w:val="xl562"/>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63">
    <w:name w:val="xl563"/>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i/>
      <w:iCs/>
    </w:rPr>
  </w:style>
  <w:style w:type="paragraph" w:customStyle="1" w:styleId="xl564">
    <w:name w:val="xl56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5">
    <w:name w:val="xl565"/>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66">
    <w:name w:val="xl56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7">
    <w:name w:val="xl567"/>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68">
    <w:name w:val="xl56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9">
    <w:name w:val="xl569"/>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70">
    <w:name w:val="xl57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1">
    <w:name w:val="xl57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72">
    <w:name w:val="xl57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73">
    <w:name w:val="xl573"/>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rPr>
  </w:style>
  <w:style w:type="paragraph" w:customStyle="1" w:styleId="xl574">
    <w:name w:val="xl57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5">
    <w:name w:val="xl57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76">
    <w:name w:val="xl576"/>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7">
    <w:name w:val="xl57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rPr>
  </w:style>
  <w:style w:type="paragraph" w:customStyle="1" w:styleId="xl578">
    <w:name w:val="xl578"/>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9">
    <w:name w:val="xl579"/>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rPr>
  </w:style>
  <w:style w:type="paragraph" w:customStyle="1" w:styleId="xl580">
    <w:name w:val="xl58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81">
    <w:name w:val="xl581"/>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82">
    <w:name w:val="xl58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rPr>
  </w:style>
  <w:style w:type="paragraph" w:customStyle="1" w:styleId="xl583">
    <w:name w:val="xl58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584">
    <w:name w:val="xl58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85">
    <w:name w:val="xl585"/>
    <w:basedOn w:val="Normal"/>
    <w:rsid w:val="00CF6D20"/>
    <w:pPr>
      <w:pBdr>
        <w:bottom w:val="double" w:sz="6" w:space="0" w:color="auto"/>
      </w:pBdr>
      <w:shd w:val="clear" w:color="FFFFFF" w:fill="FFFFFF"/>
      <w:spacing w:before="100" w:beforeAutospacing="1" w:after="100" w:afterAutospacing="1"/>
      <w:jc w:val="right"/>
      <w:textAlignment w:val="center"/>
    </w:pPr>
  </w:style>
  <w:style w:type="paragraph" w:customStyle="1" w:styleId="xl586">
    <w:name w:val="xl586"/>
    <w:basedOn w:val="Normal"/>
    <w:rsid w:val="00CF6D20"/>
    <w:pPr>
      <w:pBdr>
        <w:bottom w:val="double" w:sz="6" w:space="0" w:color="auto"/>
      </w:pBdr>
      <w:shd w:val="clear" w:color="FFFFFF" w:fill="FFFFFF"/>
      <w:spacing w:before="100" w:beforeAutospacing="1" w:after="100" w:afterAutospacing="1"/>
      <w:jc w:val="center"/>
      <w:textAlignment w:val="center"/>
    </w:pPr>
    <w:rPr>
      <w:color w:val="FF0000"/>
    </w:rPr>
  </w:style>
  <w:style w:type="paragraph" w:customStyle="1" w:styleId="xl587">
    <w:name w:val="xl587"/>
    <w:basedOn w:val="Normal"/>
    <w:rsid w:val="00CF6D20"/>
    <w:pPr>
      <w:shd w:val="clear" w:color="FFFFFF" w:fill="FFFFFF"/>
      <w:spacing w:before="100" w:beforeAutospacing="1" w:after="100" w:afterAutospacing="1"/>
      <w:textAlignment w:val="center"/>
    </w:pPr>
    <w:rPr>
      <w:b/>
      <w:bCs/>
    </w:rPr>
  </w:style>
  <w:style w:type="paragraph" w:customStyle="1" w:styleId="xl588">
    <w:name w:val="xl588"/>
    <w:basedOn w:val="Normal"/>
    <w:rsid w:val="00CF6D20"/>
    <w:pPr>
      <w:shd w:val="clear" w:color="FFFFFF" w:fill="FFFFFF"/>
      <w:spacing w:before="100" w:beforeAutospacing="1" w:after="100" w:afterAutospacing="1"/>
      <w:textAlignment w:val="center"/>
    </w:pPr>
    <w:rPr>
      <w:b/>
      <w:bCs/>
    </w:rPr>
  </w:style>
  <w:style w:type="paragraph" w:customStyle="1" w:styleId="xl589">
    <w:name w:val="xl589"/>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90">
    <w:name w:val="xl59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91">
    <w:name w:val="xl59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rPr>
  </w:style>
  <w:style w:type="paragraph" w:customStyle="1" w:styleId="xl592">
    <w:name w:val="xl592"/>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93">
    <w:name w:val="xl593"/>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style>
  <w:style w:type="paragraph" w:customStyle="1" w:styleId="xl594">
    <w:name w:val="xl59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95">
    <w:name w:val="xl59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96">
    <w:name w:val="xl59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7">
    <w:name w:val="xl59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8">
    <w:name w:val="xl598"/>
    <w:basedOn w:val="Normal"/>
    <w:rsid w:val="00CF6D20"/>
    <w:pPr>
      <w:shd w:val="clear" w:color="FFFFFF" w:fill="FFFFFF"/>
      <w:spacing w:before="100" w:beforeAutospacing="1" w:after="100" w:afterAutospacing="1"/>
      <w:textAlignment w:val="center"/>
    </w:pPr>
    <w:rPr>
      <w:b/>
      <w:bCs/>
      <w:color w:val="FF0000"/>
    </w:rPr>
  </w:style>
  <w:style w:type="paragraph" w:customStyle="1" w:styleId="xl599">
    <w:name w:val="xl599"/>
    <w:basedOn w:val="Normal"/>
    <w:rsid w:val="00CF6D20"/>
    <w:pPr>
      <w:shd w:val="clear" w:color="FFFFFF" w:fill="FFFFFF"/>
      <w:spacing w:before="100" w:beforeAutospacing="1" w:after="100" w:afterAutospacing="1"/>
      <w:textAlignment w:val="center"/>
    </w:pPr>
    <w:rPr>
      <w:b/>
      <w:bCs/>
    </w:rPr>
  </w:style>
  <w:style w:type="paragraph" w:customStyle="1" w:styleId="xl600">
    <w:name w:val="xl60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601">
    <w:name w:val="xl601"/>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602">
    <w:name w:val="xl602"/>
    <w:basedOn w:val="Normal"/>
    <w:rsid w:val="00CF6D20"/>
    <w:pPr>
      <w:shd w:val="clear" w:color="FFFFFF" w:fill="FFFFFF"/>
      <w:spacing w:before="100" w:beforeAutospacing="1" w:after="100" w:afterAutospacing="1"/>
      <w:textAlignment w:val="center"/>
    </w:pPr>
    <w:rPr>
      <w:b/>
      <w:bCs/>
      <w:color w:val="FF0000"/>
    </w:rPr>
  </w:style>
  <w:style w:type="paragraph" w:customStyle="1" w:styleId="xl603">
    <w:name w:val="xl603"/>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4">
    <w:name w:val="xl604"/>
    <w:basedOn w:val="Normal"/>
    <w:rsid w:val="00CF6D20"/>
    <w:pPr>
      <w:spacing w:before="100" w:beforeAutospacing="1" w:after="100" w:afterAutospacing="1"/>
      <w:textAlignment w:val="center"/>
    </w:pPr>
  </w:style>
  <w:style w:type="paragraph" w:customStyle="1" w:styleId="xl605">
    <w:name w:val="xl605"/>
    <w:basedOn w:val="Normal"/>
    <w:rsid w:val="00CF6D20"/>
    <w:pPr>
      <w:pBdr>
        <w:top w:val="double" w:sz="6" w:space="0" w:color="auto"/>
      </w:pBdr>
      <w:spacing w:before="100" w:beforeAutospacing="1" w:after="100" w:afterAutospacing="1"/>
      <w:textAlignment w:val="center"/>
    </w:pPr>
    <w:rPr>
      <w:b/>
      <w:bCs/>
    </w:rPr>
  </w:style>
  <w:style w:type="paragraph" w:customStyle="1" w:styleId="xl606">
    <w:name w:val="xl606"/>
    <w:basedOn w:val="Normal"/>
    <w:rsid w:val="00CF6D20"/>
    <w:pPr>
      <w:pBdr>
        <w:bottom w:val="double" w:sz="6" w:space="0" w:color="auto"/>
      </w:pBdr>
      <w:spacing w:before="100" w:beforeAutospacing="1" w:after="100" w:afterAutospacing="1"/>
      <w:textAlignment w:val="center"/>
    </w:pPr>
  </w:style>
  <w:style w:type="paragraph" w:customStyle="1" w:styleId="xl607">
    <w:name w:val="xl607"/>
    <w:basedOn w:val="Normal"/>
    <w:rsid w:val="00CF6D20"/>
    <w:pPr>
      <w:pBdr>
        <w:top w:val="single" w:sz="4" w:space="0" w:color="7F7F7F"/>
        <w:bottom w:val="single" w:sz="4" w:space="0" w:color="7F7F7F"/>
      </w:pBdr>
      <w:spacing w:before="100" w:beforeAutospacing="1" w:after="100" w:afterAutospacing="1"/>
      <w:jc w:val="center"/>
      <w:textAlignment w:val="center"/>
    </w:pPr>
    <w:rPr>
      <w:b/>
      <w:bCs/>
    </w:rPr>
  </w:style>
  <w:style w:type="paragraph" w:customStyle="1" w:styleId="xl608">
    <w:name w:val="xl608"/>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9">
    <w:name w:val="xl609"/>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10">
    <w:name w:val="xl610"/>
    <w:basedOn w:val="Normal"/>
    <w:rsid w:val="00CF6D20"/>
    <w:pPr>
      <w:pBdr>
        <w:bottom w:val="double" w:sz="6" w:space="0" w:color="auto"/>
      </w:pBdr>
      <w:spacing w:before="100" w:beforeAutospacing="1" w:after="100" w:afterAutospacing="1"/>
      <w:jc w:val="center"/>
      <w:textAlignment w:val="center"/>
    </w:pPr>
  </w:style>
  <w:style w:type="paragraph" w:customStyle="1" w:styleId="xl611">
    <w:name w:val="xl611"/>
    <w:basedOn w:val="Normal"/>
    <w:rsid w:val="00CF6D20"/>
    <w:pPr>
      <w:pBdr>
        <w:top w:val="single" w:sz="4" w:space="0" w:color="7F7F7F"/>
        <w:bottom w:val="single" w:sz="4" w:space="0" w:color="7F7F7F"/>
      </w:pBdr>
      <w:spacing w:before="100" w:beforeAutospacing="1" w:after="100" w:afterAutospacing="1"/>
      <w:jc w:val="right"/>
      <w:textAlignment w:val="center"/>
    </w:pPr>
  </w:style>
  <w:style w:type="paragraph" w:customStyle="1" w:styleId="xl612">
    <w:name w:val="xl612"/>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613">
    <w:name w:val="xl61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614">
    <w:name w:val="xl614"/>
    <w:basedOn w:val="Normal"/>
    <w:rsid w:val="00CF6D20"/>
    <w:pPr>
      <w:pBdr>
        <w:left w:val="double" w:sz="6" w:space="0" w:color="auto"/>
      </w:pBdr>
      <w:shd w:val="clear" w:color="FFFFFF" w:fill="FFFFFF"/>
      <w:spacing w:before="100" w:beforeAutospacing="1" w:after="100" w:afterAutospacing="1"/>
      <w:jc w:val="center"/>
      <w:textAlignment w:val="center"/>
    </w:pPr>
    <w:rPr>
      <w:b/>
      <w:bCs/>
    </w:rPr>
  </w:style>
  <w:style w:type="paragraph" w:customStyle="1" w:styleId="xl615">
    <w:name w:val="xl615"/>
    <w:basedOn w:val="Normal"/>
    <w:rsid w:val="00CF6D20"/>
    <w:pPr>
      <w:shd w:val="clear" w:color="FFFFFF" w:fill="FFFFFF"/>
      <w:spacing w:before="100" w:beforeAutospacing="1" w:after="100" w:afterAutospacing="1"/>
      <w:jc w:val="center"/>
      <w:textAlignment w:val="center"/>
    </w:pPr>
    <w:rPr>
      <w:b/>
      <w:bCs/>
    </w:rPr>
  </w:style>
  <w:style w:type="paragraph" w:customStyle="1" w:styleId="xl616">
    <w:name w:val="xl616"/>
    <w:basedOn w:val="Normal"/>
    <w:rsid w:val="00CF6D20"/>
    <w:pPr>
      <w:pBdr>
        <w:right w:val="double" w:sz="6" w:space="0" w:color="auto"/>
      </w:pBdr>
      <w:shd w:val="clear" w:color="FFFFFF" w:fill="FFFFFF"/>
      <w:spacing w:before="100" w:beforeAutospacing="1" w:after="100" w:afterAutospacing="1"/>
      <w:jc w:val="center"/>
      <w:textAlignment w:val="center"/>
    </w:pPr>
    <w:rPr>
      <w:b/>
      <w:bCs/>
    </w:rPr>
  </w:style>
  <w:style w:type="paragraph" w:customStyle="1" w:styleId="xl617">
    <w:name w:val="xl617"/>
    <w:basedOn w:val="Normal"/>
    <w:rsid w:val="00CF6D20"/>
    <w:pPr>
      <w:pBdr>
        <w:lef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618">
    <w:name w:val="xl618"/>
    <w:basedOn w:val="Normal"/>
    <w:rsid w:val="00CF6D20"/>
    <w:pPr>
      <w:shd w:val="clear" w:color="FFFFFF" w:fill="FFFFFF"/>
      <w:spacing w:before="100" w:beforeAutospacing="1" w:after="100" w:afterAutospacing="1"/>
      <w:jc w:val="center"/>
      <w:textAlignment w:val="center"/>
    </w:pPr>
    <w:rPr>
      <w:b/>
      <w:bCs/>
      <w:color w:val="FF0000"/>
    </w:rPr>
  </w:style>
  <w:style w:type="paragraph" w:customStyle="1" w:styleId="xl619">
    <w:name w:val="xl619"/>
    <w:basedOn w:val="Normal"/>
    <w:rsid w:val="00CF6D20"/>
    <w:pPr>
      <w:pBdr>
        <w:righ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textogris">
    <w:name w:val="textogris"/>
    <w:basedOn w:val="Normal"/>
    <w:rsid w:val="00CF6D20"/>
    <w:pPr>
      <w:spacing w:before="100" w:beforeAutospacing="1" w:after="100" w:afterAutospacing="1" w:line="161" w:lineRule="atLeast"/>
    </w:pPr>
    <w:rPr>
      <w:rFonts w:ascii="Tahoma" w:hAnsi="Tahoma" w:cs="Tahoma"/>
      <w:color w:val="666666"/>
      <w:sz w:val="12"/>
      <w:szCs w:val="12"/>
      <w:lang w:val="es-ES" w:eastAsia="es-ES"/>
    </w:rPr>
  </w:style>
  <w:style w:type="character" w:customStyle="1" w:styleId="Sangra2detindependienteCar">
    <w:name w:val="Sangría 2 de t. independiente Car"/>
    <w:link w:val="Sangra2detindependiente"/>
    <w:rsid w:val="00CF6D20"/>
    <w:rPr>
      <w:rFonts w:ascii="Bookman Old Style" w:hAnsi="Bookman Old Style"/>
      <w:sz w:val="22"/>
      <w:szCs w:val="24"/>
    </w:rPr>
  </w:style>
  <w:style w:type="character" w:customStyle="1" w:styleId="a90">
    <w:name w:val="a9"/>
    <w:rsid w:val="00CF6D20"/>
    <w:rPr>
      <w:color w:val="211D1E"/>
    </w:rPr>
  </w:style>
  <w:style w:type="paragraph" w:customStyle="1" w:styleId="CM7">
    <w:name w:val="CM7"/>
    <w:basedOn w:val="Default"/>
    <w:next w:val="Default"/>
    <w:uiPriority w:val="99"/>
    <w:rsid w:val="00CF6D20"/>
    <w:pPr>
      <w:widowControl/>
      <w:adjustRightInd w:val="0"/>
    </w:pPr>
    <w:rPr>
      <w:rFonts w:ascii="Arial" w:hAnsi="Arial" w:cs="Arial"/>
      <w:color w:val="auto"/>
      <w:lang w:val="es-CO" w:eastAsia="es-CO"/>
    </w:rPr>
  </w:style>
  <w:style w:type="paragraph" w:styleId="Revisin">
    <w:name w:val="Revision"/>
    <w:hidden/>
    <w:uiPriority w:val="99"/>
    <w:semiHidden/>
    <w:rsid w:val="00CF6D20"/>
    <w:rPr>
      <w:rFonts w:ascii="Calibri" w:hAnsi="Calibri"/>
      <w:sz w:val="22"/>
      <w:szCs w:val="22"/>
      <w:lang w:eastAsia="en-US"/>
    </w:rPr>
  </w:style>
  <w:style w:type="paragraph" w:styleId="Descripcin">
    <w:name w:val="caption"/>
    <w:basedOn w:val="Normal"/>
    <w:next w:val="Normal"/>
    <w:unhideWhenUsed/>
    <w:qFormat/>
    <w:rsid w:val="00CF6D20"/>
    <w:pPr>
      <w:spacing w:after="200"/>
    </w:pPr>
    <w:rPr>
      <w:rFonts w:ascii="Calibri" w:hAnsi="Calibri"/>
      <w:b/>
      <w:bCs/>
      <w:color w:val="4F81BD"/>
      <w:sz w:val="18"/>
      <w:szCs w:val="18"/>
      <w:lang w:eastAsia="en-US"/>
    </w:rPr>
  </w:style>
  <w:style w:type="paragraph" w:customStyle="1" w:styleId="BodyText23">
    <w:name w:val="Body Text 23"/>
    <w:basedOn w:val="Normal"/>
    <w:rsid w:val="00CF6D20"/>
    <w:pPr>
      <w:tabs>
        <w:tab w:val="left" w:pos="0"/>
        <w:tab w:val="left" w:pos="705"/>
      </w:tabs>
      <w:jc w:val="both"/>
    </w:pPr>
    <w:rPr>
      <w:rFonts w:ascii="Arial" w:hAnsi="Arial" w:cs="Arial"/>
      <w:lang w:val="es-ES_tradnl" w:eastAsia="es-ES"/>
    </w:rPr>
  </w:style>
  <w:style w:type="paragraph" w:customStyle="1" w:styleId="Textoindependiente310">
    <w:name w:val="Texto independiente 310"/>
    <w:basedOn w:val="Normal"/>
    <w:rsid w:val="00CF6D20"/>
    <w:pPr>
      <w:jc w:val="both"/>
    </w:pPr>
    <w:rPr>
      <w:rFonts w:ascii="Arial" w:hAnsi="Arial" w:cs="Arial"/>
      <w:sz w:val="22"/>
      <w:szCs w:val="22"/>
      <w:lang w:val="es-ES" w:eastAsia="es-ES"/>
    </w:rPr>
  </w:style>
  <w:style w:type="paragraph" w:customStyle="1" w:styleId="Textodebloque1">
    <w:name w:val="Texto de bloque1"/>
    <w:basedOn w:val="Normal"/>
    <w:rsid w:val="00CF6D20"/>
    <w:pPr>
      <w:widowControl w:val="0"/>
      <w:ind w:left="1418" w:right="333" w:hanging="1418"/>
      <w:jc w:val="both"/>
    </w:pPr>
    <w:rPr>
      <w:rFonts w:ascii="Arial" w:hAnsi="Arial" w:cs="Arial"/>
      <w:b/>
      <w:bCs/>
      <w:lang w:val="es-ES" w:eastAsia="es-ES"/>
    </w:rPr>
  </w:style>
  <w:style w:type="character" w:customStyle="1" w:styleId="SangradetextonormalCar">
    <w:name w:val="Sangría de texto normal Car"/>
    <w:link w:val="Sangradetextonormal"/>
    <w:rsid w:val="00CF6D20"/>
    <w:rPr>
      <w:rFonts w:ascii="Arial" w:hAnsi="Arial"/>
      <w:sz w:val="22"/>
      <w:szCs w:val="24"/>
    </w:rPr>
  </w:style>
  <w:style w:type="paragraph" w:customStyle="1" w:styleId="3">
    <w:name w:val="3"/>
    <w:basedOn w:val="Normal"/>
    <w:next w:val="Sangradetextonormal"/>
    <w:qFormat/>
    <w:rsid w:val="00CF6D20"/>
    <w:pPr>
      <w:ind w:left="426"/>
      <w:jc w:val="both"/>
    </w:pPr>
    <w:rPr>
      <w:rFonts w:ascii="Arial" w:hAnsi="Arial"/>
      <w:szCs w:val="20"/>
      <w:lang w:eastAsia="es-ES"/>
    </w:rPr>
  </w:style>
  <w:style w:type="paragraph" w:styleId="TDC1">
    <w:name w:val="toc 1"/>
    <w:basedOn w:val="Normal"/>
    <w:next w:val="Normal"/>
    <w:autoRedefine/>
    <w:rsid w:val="00CF6D20"/>
    <w:rPr>
      <w:sz w:val="20"/>
      <w:szCs w:val="20"/>
      <w:lang w:val="es-ES" w:eastAsia="es-ES"/>
    </w:rPr>
  </w:style>
  <w:style w:type="paragraph" w:customStyle="1" w:styleId="Cuadrculamedia22">
    <w:name w:val="Cuadrícula media 22"/>
    <w:uiPriority w:val="1"/>
    <w:qFormat/>
    <w:rsid w:val="00CF6D20"/>
    <w:rPr>
      <w:sz w:val="24"/>
      <w:szCs w:val="24"/>
      <w:lang w:val="es-ES_tradnl" w:eastAsia="es-ES"/>
    </w:rPr>
  </w:style>
  <w:style w:type="paragraph" w:customStyle="1" w:styleId="NormalSencillo">
    <w:name w:val="Normal Sencillo"/>
    <w:basedOn w:val="Normal"/>
    <w:next w:val="Normal"/>
    <w:rsid w:val="00CF6D20"/>
    <w:pPr>
      <w:suppressAutoHyphens/>
      <w:jc w:val="both"/>
    </w:pPr>
    <w:rPr>
      <w:rFonts w:ascii="Arial" w:hAnsi="Arial"/>
      <w:sz w:val="20"/>
      <w:szCs w:val="20"/>
      <w:lang w:val="es-ES_tradnl" w:eastAsia="es-ES"/>
    </w:rPr>
  </w:style>
  <w:style w:type="paragraph" w:customStyle="1" w:styleId="Prrafodelista2">
    <w:name w:val="Párrafo de lista2"/>
    <w:basedOn w:val="Normal"/>
    <w:uiPriority w:val="34"/>
    <w:qFormat/>
    <w:rsid w:val="00CF6D20"/>
    <w:pPr>
      <w:spacing w:after="200" w:line="276" w:lineRule="auto"/>
      <w:ind w:left="720"/>
      <w:contextualSpacing/>
    </w:pPr>
    <w:rPr>
      <w:rFonts w:ascii="Calibri" w:eastAsia="Calibri" w:hAnsi="Calibri"/>
      <w:sz w:val="22"/>
      <w:szCs w:val="22"/>
      <w:lang w:eastAsia="en-US"/>
    </w:rPr>
  </w:style>
  <w:style w:type="character" w:customStyle="1" w:styleId="SinespaciadoCar">
    <w:name w:val="Sin espaciado Car"/>
    <w:aliases w:val="ANEXOS Car"/>
    <w:link w:val="Sinespaciado"/>
    <w:uiPriority w:val="1"/>
    <w:locked/>
    <w:rsid w:val="00CF6D20"/>
    <w:rPr>
      <w:rFonts w:ascii="Courier" w:hAnsi="Courier"/>
      <w:sz w:val="24"/>
      <w:lang w:val="es-ES_tradnl" w:eastAsia="es-ES"/>
    </w:rPr>
  </w:style>
  <w:style w:type="table" w:customStyle="1" w:styleId="TableNormal1">
    <w:name w:val="Table Normal1"/>
    <w:uiPriority w:val="2"/>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CF6D20"/>
    <w:pPr>
      <w:spacing w:before="100" w:beforeAutospacing="1" w:after="100" w:afterAutospacing="1"/>
    </w:pPr>
  </w:style>
  <w:style w:type="paragraph" w:customStyle="1" w:styleId="font8">
    <w:name w:val="font8"/>
    <w:basedOn w:val="Normal"/>
    <w:rsid w:val="00CF6D20"/>
    <w:pPr>
      <w:spacing w:before="100" w:beforeAutospacing="1" w:after="100" w:afterAutospacing="1"/>
    </w:pPr>
    <w:rPr>
      <w:rFonts w:ascii="Calibri" w:hAnsi="Calibri" w:cs="Calibri"/>
      <w:color w:val="000000"/>
      <w:sz w:val="18"/>
      <w:szCs w:val="18"/>
    </w:rPr>
  </w:style>
  <w:style w:type="paragraph" w:customStyle="1" w:styleId="font9">
    <w:name w:val="font9"/>
    <w:basedOn w:val="Normal"/>
    <w:rsid w:val="00CF6D20"/>
    <w:pPr>
      <w:spacing w:before="100" w:beforeAutospacing="1" w:after="100" w:afterAutospacing="1"/>
    </w:pPr>
    <w:rPr>
      <w:rFonts w:ascii="Calibri" w:hAnsi="Calibri" w:cs="Calibri"/>
      <w:b/>
      <w:bCs/>
      <w:color w:val="000000"/>
      <w:sz w:val="18"/>
      <w:szCs w:val="18"/>
      <w:u w:val="single"/>
    </w:rPr>
  </w:style>
  <w:style w:type="paragraph" w:customStyle="1" w:styleId="font10">
    <w:name w:val="font10"/>
    <w:basedOn w:val="Normal"/>
    <w:rsid w:val="00CF6D20"/>
    <w:pPr>
      <w:spacing w:before="100" w:beforeAutospacing="1" w:after="100" w:afterAutospacing="1"/>
    </w:pPr>
    <w:rPr>
      <w:b/>
      <w:bCs/>
      <w:color w:val="000000"/>
      <w:sz w:val="18"/>
      <w:szCs w:val="18"/>
    </w:rPr>
  </w:style>
  <w:style w:type="numbering" w:customStyle="1" w:styleId="Estilo1">
    <w:name w:val="Estilo1"/>
    <w:uiPriority w:val="99"/>
    <w:rsid w:val="00CF6D20"/>
    <w:pPr>
      <w:numPr>
        <w:numId w:val="11"/>
      </w:numPr>
    </w:pPr>
  </w:style>
  <w:style w:type="table" w:customStyle="1" w:styleId="TableNormal2">
    <w:name w:val="Table Normal2"/>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uerpodeltextoNegrita">
    <w:name w:val="Cuerpo del texto + Negrita"/>
    <w:rsid w:val="00CF6D2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F6D20"/>
  </w:style>
  <w:style w:type="character" w:customStyle="1" w:styleId="atn">
    <w:name w:val="atn"/>
    <w:rsid w:val="00CF6D20"/>
  </w:style>
  <w:style w:type="paragraph" w:customStyle="1" w:styleId="Car">
    <w:name w:val="Car"/>
    <w:basedOn w:val="Normal"/>
    <w:uiPriority w:val="99"/>
    <w:rsid w:val="00CF6D20"/>
    <w:pPr>
      <w:spacing w:after="160" w:line="240" w:lineRule="exact"/>
    </w:pPr>
    <w:rPr>
      <w:rFonts w:ascii="Tahoma" w:hAnsi="Tahoma"/>
      <w:sz w:val="20"/>
      <w:szCs w:val="20"/>
      <w:lang w:val="en-US" w:eastAsia="en-US"/>
    </w:rPr>
  </w:style>
  <w:style w:type="paragraph" w:customStyle="1" w:styleId="CarCarCarCar">
    <w:name w:val="Car Car Car Car"/>
    <w:basedOn w:val="Normal"/>
    <w:autoRedefine/>
    <w:uiPriority w:val="99"/>
    <w:rsid w:val="00CF6D20"/>
    <w:pPr>
      <w:spacing w:after="160" w:line="240" w:lineRule="exact"/>
    </w:pPr>
    <w:rPr>
      <w:sz w:val="21"/>
      <w:szCs w:val="21"/>
      <w:lang w:val="en-US" w:eastAsia="en-US"/>
    </w:rPr>
  </w:style>
  <w:style w:type="paragraph" w:customStyle="1" w:styleId="1">
    <w:name w:val="1"/>
    <w:basedOn w:val="Normal"/>
    <w:autoRedefine/>
    <w:uiPriority w:val="99"/>
    <w:qFormat/>
    <w:rsid w:val="00CF6D20"/>
    <w:pPr>
      <w:spacing w:after="160" w:line="240" w:lineRule="exact"/>
    </w:pPr>
    <w:rPr>
      <w:sz w:val="21"/>
      <w:szCs w:val="21"/>
      <w:lang w:val="en-US" w:eastAsia="en-US"/>
    </w:rPr>
  </w:style>
  <w:style w:type="paragraph" w:customStyle="1" w:styleId="estilo8">
    <w:name w:val="estilo8"/>
    <w:basedOn w:val="Normal"/>
    <w:uiPriority w:val="99"/>
    <w:rsid w:val="00CF6D20"/>
    <w:pPr>
      <w:spacing w:before="100" w:beforeAutospacing="1" w:after="100" w:afterAutospacing="1"/>
    </w:pPr>
    <w:rPr>
      <w:rFonts w:ascii="Verdana" w:hAnsi="Verdana"/>
      <w:sz w:val="20"/>
      <w:szCs w:val="20"/>
      <w:lang w:val="es-ES" w:eastAsia="es-ES"/>
    </w:rPr>
  </w:style>
  <w:style w:type="paragraph" w:customStyle="1" w:styleId="style2">
    <w:name w:val="style2"/>
    <w:basedOn w:val="Normal"/>
    <w:uiPriority w:val="99"/>
    <w:rsid w:val="00CF6D20"/>
    <w:pPr>
      <w:spacing w:before="100" w:beforeAutospacing="1" w:after="100" w:afterAutospacing="1"/>
    </w:pPr>
    <w:rPr>
      <w:rFonts w:ascii="Verdana" w:hAnsi="Verdana"/>
      <w:b/>
      <w:bCs/>
      <w:color w:val="CC0000"/>
      <w:sz w:val="20"/>
      <w:szCs w:val="20"/>
      <w:lang w:val="es-ES" w:eastAsia="es-ES"/>
    </w:rPr>
  </w:style>
  <w:style w:type="paragraph" w:customStyle="1" w:styleId="western">
    <w:name w:val="western"/>
    <w:basedOn w:val="Normal"/>
    <w:rsid w:val="00CF6D20"/>
    <w:pPr>
      <w:spacing w:before="100" w:beforeAutospacing="1" w:after="100" w:afterAutospacing="1"/>
    </w:pPr>
    <w:rPr>
      <w:lang w:val="es-ES" w:eastAsia="es-ES"/>
    </w:rPr>
  </w:style>
  <w:style w:type="character" w:customStyle="1" w:styleId="BalloonTextChar">
    <w:name w:val="Balloon Text Char"/>
    <w:locked/>
    <w:rsid w:val="00CF6D20"/>
    <w:rPr>
      <w:rFonts w:ascii="Tahoma" w:hAnsi="Tahoma" w:cs="Tahoma" w:hint="default"/>
      <w:sz w:val="16"/>
      <w:szCs w:val="16"/>
      <w:lang w:val="es-ES" w:eastAsia="es-ES"/>
    </w:rPr>
  </w:style>
  <w:style w:type="character" w:customStyle="1" w:styleId="style11">
    <w:name w:val="style11"/>
    <w:rsid w:val="00CF6D20"/>
    <w:rPr>
      <w:color w:val="CC0000"/>
    </w:rPr>
  </w:style>
  <w:style w:type="character" w:customStyle="1" w:styleId="BodyText2Char">
    <w:name w:val="Body Text 2 Char"/>
    <w:locked/>
    <w:rsid w:val="00CF6D20"/>
    <w:rPr>
      <w:rFonts w:ascii="Times New Roman" w:hAnsi="Times New Roman" w:cs="Times New Roman" w:hint="default"/>
      <w:sz w:val="24"/>
      <w:szCs w:val="24"/>
      <w:lang w:val="es-ES" w:eastAsia="es-ES" w:bidi="ar-SA"/>
    </w:rPr>
  </w:style>
  <w:style w:type="character" w:customStyle="1" w:styleId="shorttext">
    <w:name w:val="short_text"/>
    <w:rsid w:val="00CF6D20"/>
  </w:style>
  <w:style w:type="character" w:customStyle="1" w:styleId="longtext">
    <w:name w:val="long_text"/>
    <w:rsid w:val="00CF6D20"/>
  </w:style>
  <w:style w:type="character" w:customStyle="1" w:styleId="apple-converted-space">
    <w:name w:val="apple-converted-space"/>
    <w:rsid w:val="00CF6D20"/>
  </w:style>
  <w:style w:type="character" w:customStyle="1" w:styleId="st1">
    <w:name w:val="st1"/>
    <w:rsid w:val="00CF6D20"/>
  </w:style>
  <w:style w:type="table" w:customStyle="1" w:styleId="Tablaconcuadrcula11">
    <w:name w:val="Tabla con cuadrícula11"/>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CF6D20"/>
    <w:pPr>
      <w:jc w:val="both"/>
    </w:pPr>
    <w:rPr>
      <w:rFonts w:ascii="Arial" w:hAnsi="Arial"/>
      <w:sz w:val="22"/>
      <w:lang w:val="es-ES_tradnl" w:eastAsia="es-ES"/>
    </w:rPr>
  </w:style>
  <w:style w:type="character" w:customStyle="1" w:styleId="vortalspan">
    <w:name w:val="vortalspan"/>
    <w:rsid w:val="00CF6D20"/>
  </w:style>
  <w:style w:type="paragraph" w:styleId="Cierre">
    <w:name w:val="Closing"/>
    <w:basedOn w:val="Normal"/>
    <w:link w:val="CierreCar"/>
    <w:uiPriority w:val="99"/>
    <w:unhideWhenUsed/>
    <w:rsid w:val="00CF6D20"/>
    <w:pPr>
      <w:ind w:left="4252"/>
    </w:pPr>
    <w:rPr>
      <w:lang w:val="es-ES_tradnl" w:eastAsia="es-ES"/>
    </w:rPr>
  </w:style>
  <w:style w:type="character" w:customStyle="1" w:styleId="CierreCar">
    <w:name w:val="Cierre Car"/>
    <w:link w:val="Cierre"/>
    <w:uiPriority w:val="99"/>
    <w:rsid w:val="00CF6D20"/>
    <w:rPr>
      <w:sz w:val="24"/>
      <w:szCs w:val="24"/>
      <w:lang w:val="es-ES_tradnl" w:eastAsia="es-ES"/>
    </w:rPr>
  </w:style>
  <w:style w:type="paragraph" w:customStyle="1" w:styleId="Infodocumentosadjuntos">
    <w:name w:val="Info documentos adjuntos"/>
    <w:basedOn w:val="Normal"/>
    <w:rsid w:val="00CF6D20"/>
    <w:rPr>
      <w:lang w:val="es-ES_tradnl" w:eastAsia="es-ES"/>
    </w:rPr>
  </w:style>
  <w:style w:type="paragraph" w:customStyle="1" w:styleId="Normal1">
    <w:name w:val="Normal1"/>
    <w:rsid w:val="00CF6D20"/>
    <w:pPr>
      <w:suppressAutoHyphens/>
      <w:autoSpaceDE w:val="0"/>
    </w:pPr>
    <w:rPr>
      <w:rFonts w:ascii="Book Antiqua" w:eastAsia="Calibri" w:hAnsi="Book Antiqua" w:cs="Book Antiqua"/>
      <w:color w:val="000000"/>
      <w:sz w:val="24"/>
      <w:szCs w:val="24"/>
      <w:lang w:val="es-ES" w:eastAsia="zh-CN"/>
    </w:rPr>
  </w:style>
  <w:style w:type="paragraph" w:customStyle="1" w:styleId="xl175">
    <w:name w:val="xl17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76">
    <w:name w:val="xl176"/>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7">
    <w:name w:val="xl177"/>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8">
    <w:name w:val="xl17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9">
    <w:name w:val="xl179"/>
    <w:basedOn w:val="Normal"/>
    <w:rsid w:val="00CF6D20"/>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rFonts w:ascii="Arial Narrow" w:hAnsi="Arial Narrow"/>
      <w:sz w:val="16"/>
      <w:szCs w:val="16"/>
    </w:rPr>
  </w:style>
  <w:style w:type="paragraph" w:customStyle="1" w:styleId="xl180">
    <w:name w:val="xl180"/>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2">
    <w:name w:val="xl182"/>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3">
    <w:name w:val="xl183"/>
    <w:basedOn w:val="Normal"/>
    <w:rsid w:val="00CF6D20"/>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4">
    <w:name w:val="xl184"/>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85">
    <w:name w:val="xl18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86">
    <w:name w:val="xl18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7">
    <w:name w:val="xl18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188">
    <w:name w:val="xl18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0">
    <w:name w:val="xl190"/>
    <w:basedOn w:val="Normal"/>
    <w:rsid w:val="00CF6D20"/>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1">
    <w:name w:val="xl191"/>
    <w:basedOn w:val="Normal"/>
    <w:rsid w:val="00CF6D20"/>
    <w:pPr>
      <w:pBdr>
        <w:bottom w:val="single" w:sz="8" w:space="0" w:color="auto"/>
      </w:pBdr>
      <w:spacing w:before="100" w:beforeAutospacing="1" w:after="100" w:afterAutospacing="1"/>
      <w:textAlignment w:val="center"/>
    </w:pPr>
    <w:rPr>
      <w:rFonts w:ascii="Arial Narrow" w:hAnsi="Arial Narrow"/>
      <w:b/>
      <w:bCs/>
      <w:color w:val="000000"/>
      <w:sz w:val="16"/>
      <w:szCs w:val="16"/>
    </w:rPr>
  </w:style>
  <w:style w:type="paragraph" w:customStyle="1" w:styleId="xl192">
    <w:name w:val="xl192"/>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3">
    <w:name w:val="xl193"/>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4">
    <w:name w:val="xl194"/>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5">
    <w:name w:val="xl195"/>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6">
    <w:name w:val="xl19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7">
    <w:name w:val="xl19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8">
    <w:name w:val="xl19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9">
    <w:name w:val="xl19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0">
    <w:name w:val="xl20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01">
    <w:name w:val="xl20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2">
    <w:name w:val="xl202"/>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3">
    <w:name w:val="xl203"/>
    <w:basedOn w:val="Normal"/>
    <w:rsid w:val="00CF6D20"/>
    <w:pPr>
      <w:spacing w:before="100" w:beforeAutospacing="1" w:after="100" w:afterAutospacing="1"/>
      <w:textAlignment w:val="center"/>
    </w:pPr>
    <w:rPr>
      <w:rFonts w:ascii="Arial Narrow" w:hAnsi="Arial Narrow"/>
      <w:b/>
      <w:bCs/>
      <w:sz w:val="16"/>
      <w:szCs w:val="16"/>
    </w:rPr>
  </w:style>
  <w:style w:type="paragraph" w:customStyle="1" w:styleId="xl204">
    <w:name w:val="xl204"/>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5">
    <w:name w:val="xl20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6">
    <w:name w:val="xl20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7">
    <w:name w:val="xl20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8">
    <w:name w:val="xl208"/>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9">
    <w:name w:val="xl20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0">
    <w:name w:val="xl210"/>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1">
    <w:name w:val="xl21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2">
    <w:name w:val="xl21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3">
    <w:name w:val="xl213"/>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4">
    <w:name w:val="xl21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5">
    <w:name w:val="xl21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16">
    <w:name w:val="xl216"/>
    <w:basedOn w:val="Normal"/>
    <w:rsid w:val="00CF6D2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17">
    <w:name w:val="xl21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8">
    <w:name w:val="xl218"/>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9">
    <w:name w:val="xl21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220">
    <w:name w:val="xl22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21">
    <w:name w:val="xl22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2">
    <w:name w:val="xl222"/>
    <w:basedOn w:val="Normal"/>
    <w:rsid w:val="00CF6D20"/>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23">
    <w:name w:val="xl223"/>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4">
    <w:name w:val="xl224"/>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5">
    <w:name w:val="xl225"/>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6">
    <w:name w:val="xl226"/>
    <w:basedOn w:val="Normal"/>
    <w:rsid w:val="00CF6D20"/>
    <w:pPr>
      <w:pBdr>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7">
    <w:name w:val="xl227"/>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28">
    <w:name w:val="xl22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29">
    <w:name w:val="xl22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0">
    <w:name w:val="xl230"/>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1">
    <w:name w:val="xl23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2">
    <w:name w:val="xl232"/>
    <w:basedOn w:val="Normal"/>
    <w:rsid w:val="00CF6D20"/>
    <w:pPr>
      <w:pBdr>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33">
    <w:name w:val="xl23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4">
    <w:name w:val="xl23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35">
    <w:name w:val="xl235"/>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6">
    <w:name w:val="xl236"/>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7">
    <w:name w:val="xl237"/>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38">
    <w:name w:val="xl238"/>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9">
    <w:name w:val="xl23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0">
    <w:name w:val="xl24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1">
    <w:name w:val="xl24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2">
    <w:name w:val="xl24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3">
    <w:name w:val="xl24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4">
    <w:name w:val="xl244"/>
    <w:basedOn w:val="Normal"/>
    <w:rsid w:val="00CF6D20"/>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sz w:val="16"/>
      <w:szCs w:val="16"/>
    </w:rPr>
  </w:style>
  <w:style w:type="paragraph" w:customStyle="1" w:styleId="xl245">
    <w:name w:val="xl24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46">
    <w:name w:val="xl24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7">
    <w:name w:val="xl24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8">
    <w:name w:val="xl24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249">
    <w:name w:val="xl249"/>
    <w:basedOn w:val="Normal"/>
    <w:rsid w:val="00CF6D20"/>
    <w:pPr>
      <w:spacing w:before="100" w:beforeAutospacing="1" w:after="100" w:afterAutospacing="1"/>
      <w:jc w:val="center"/>
      <w:textAlignment w:val="center"/>
    </w:pPr>
    <w:rPr>
      <w:rFonts w:ascii="Arial Narrow" w:hAnsi="Arial Narrow"/>
      <w:b/>
      <w:bCs/>
      <w:sz w:val="16"/>
      <w:szCs w:val="16"/>
    </w:rPr>
  </w:style>
  <w:style w:type="paragraph" w:customStyle="1" w:styleId="xl250">
    <w:name w:val="xl250"/>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1">
    <w:name w:val="xl251"/>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2">
    <w:name w:val="xl252"/>
    <w:basedOn w:val="Normal"/>
    <w:rsid w:val="00CF6D20"/>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3">
    <w:name w:val="xl253"/>
    <w:basedOn w:val="Normal"/>
    <w:rsid w:val="00CF6D2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54">
    <w:name w:val="xl254"/>
    <w:basedOn w:val="Normal"/>
    <w:rsid w:val="00CF6D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F6D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6">
    <w:name w:val="xl256"/>
    <w:basedOn w:val="Normal"/>
    <w:rsid w:val="00CF6D20"/>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7">
    <w:name w:val="xl257"/>
    <w:basedOn w:val="Normal"/>
    <w:rsid w:val="00CF6D20"/>
    <w:pPr>
      <w:pBdr>
        <w:top w:val="single" w:sz="8" w:space="0" w:color="auto"/>
      </w:pBdr>
      <w:spacing w:before="100" w:beforeAutospacing="1" w:after="100" w:afterAutospacing="1"/>
      <w:textAlignment w:val="center"/>
    </w:pPr>
    <w:rPr>
      <w:rFonts w:ascii="Arial Narrow" w:hAnsi="Arial Narrow"/>
      <w:sz w:val="16"/>
      <w:szCs w:val="16"/>
    </w:rPr>
  </w:style>
  <w:style w:type="paragraph" w:customStyle="1" w:styleId="xl258">
    <w:name w:val="xl258"/>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0">
    <w:name w:val="xl260"/>
    <w:basedOn w:val="Normal"/>
    <w:rsid w:val="00CF6D20"/>
    <w:pPr>
      <w:pBdr>
        <w:top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1">
    <w:name w:val="xl261"/>
    <w:basedOn w:val="Normal"/>
    <w:rsid w:val="00CF6D20"/>
    <w:pPr>
      <w:pBdr>
        <w:top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2">
    <w:name w:val="xl262"/>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3">
    <w:name w:val="xl263"/>
    <w:basedOn w:val="Normal"/>
    <w:rsid w:val="00CF6D20"/>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4">
    <w:name w:val="xl264"/>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5">
    <w:name w:val="xl265"/>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6">
    <w:name w:val="xl2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sz w:val="16"/>
      <w:szCs w:val="16"/>
    </w:rPr>
  </w:style>
  <w:style w:type="paragraph" w:customStyle="1" w:styleId="xl267">
    <w:name w:val="xl26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8">
    <w:name w:val="xl26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9">
    <w:name w:val="xl269"/>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70">
    <w:name w:val="xl270"/>
    <w:basedOn w:val="Normal"/>
    <w:rsid w:val="00CF6D2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InviasNormal">
    <w:name w:val="Invias Normal"/>
    <w:basedOn w:val="Normal"/>
    <w:next w:val="Normal"/>
    <w:link w:val="InviasNormalCar"/>
    <w:qFormat/>
    <w:rsid w:val="00CF6D20"/>
    <w:pPr>
      <w:spacing w:before="120" w:after="240"/>
      <w:jc w:val="both"/>
    </w:pPr>
    <w:rPr>
      <w:rFonts w:ascii="Arial" w:hAnsi="Arial"/>
      <w:lang w:eastAsia="es-ES"/>
    </w:rPr>
  </w:style>
  <w:style w:type="character" w:customStyle="1" w:styleId="InviasNormalCar">
    <w:name w:val="Invias Normal Car"/>
    <w:link w:val="InviasNormal"/>
    <w:locked/>
    <w:rsid w:val="00CF6D20"/>
    <w:rPr>
      <w:rFonts w:ascii="Arial" w:hAnsi="Arial"/>
      <w:sz w:val="24"/>
      <w:szCs w:val="24"/>
      <w:lang w:eastAsia="es-ES"/>
    </w:rPr>
  </w:style>
  <w:style w:type="paragraph" w:customStyle="1" w:styleId="Invias-VietaNumerada">
    <w:name w:val="Invias-Viñeta Numerada"/>
    <w:next w:val="Normal"/>
    <w:link w:val="Invias-VietaNumeradaCar"/>
    <w:uiPriority w:val="99"/>
    <w:qFormat/>
    <w:rsid w:val="00CF6D20"/>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CF6D20"/>
    <w:rPr>
      <w:rFonts w:ascii="Arial Narrow" w:hAnsi="Arial Narrow"/>
      <w:sz w:val="24"/>
      <w:szCs w:val="24"/>
      <w:lang w:val="en-US" w:eastAsia="es-ES"/>
    </w:rPr>
  </w:style>
  <w:style w:type="table" w:customStyle="1" w:styleId="TableNormal3">
    <w:name w:val="Table Normal3"/>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2">
    <w:name w:val="Tabla con cuadrícula32"/>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2">
    <w:name w:val="Table Normal2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F6D20"/>
  </w:style>
  <w:style w:type="table" w:customStyle="1" w:styleId="Tablaconcuadrcula6">
    <w:name w:val="Tabla con cuadrícula6"/>
    <w:basedOn w:val="Tablanormal"/>
    <w:next w:val="Tablaconcuadrcula"/>
    <w:uiPriority w:val="3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CF6D20"/>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paragraph" w:customStyle="1" w:styleId="CM29">
    <w:name w:val="CM29"/>
    <w:basedOn w:val="Default"/>
    <w:next w:val="Default"/>
    <w:uiPriority w:val="99"/>
    <w:rsid w:val="00CF6D20"/>
    <w:pPr>
      <w:widowControl/>
      <w:adjustRightInd w:val="0"/>
    </w:pPr>
    <w:rPr>
      <w:rFonts w:ascii="Arial" w:eastAsia="Calibri" w:hAnsi="Arial" w:cs="Arial"/>
      <w:color w:val="auto"/>
      <w:lang w:val="es-CO" w:eastAsia="en-US"/>
    </w:rPr>
  </w:style>
  <w:style w:type="character" w:customStyle="1" w:styleId="rwrr">
    <w:name w:val="rwrr"/>
    <w:basedOn w:val="Fuentedeprrafopredeter"/>
    <w:rsid w:val="00CF6D20"/>
  </w:style>
  <w:style w:type="paragraph" w:customStyle="1" w:styleId="m-876298417814190086msolistparagraph">
    <w:name w:val="m_-876298417814190086msolistparagraph"/>
    <w:basedOn w:val="Normal"/>
    <w:rsid w:val="00CF6D20"/>
    <w:pPr>
      <w:spacing w:before="100" w:beforeAutospacing="1" w:after="100" w:afterAutospacing="1"/>
    </w:pPr>
    <w:rPr>
      <w:lang w:val="es-ES" w:eastAsia="es-ES"/>
    </w:rPr>
  </w:style>
  <w:style w:type="paragraph" w:customStyle="1" w:styleId="xmsonormal">
    <w:name w:val="x_msonormal"/>
    <w:basedOn w:val="Normal"/>
    <w:rsid w:val="00CF6D20"/>
    <w:rPr>
      <w:rFonts w:ascii="Calibri" w:eastAsia="Calibri" w:hAnsi="Calibri"/>
      <w:sz w:val="22"/>
      <w:szCs w:val="22"/>
    </w:rPr>
  </w:style>
  <w:style w:type="character" w:customStyle="1" w:styleId="TextodebloqueCar">
    <w:name w:val="Texto de bloque Car"/>
    <w:link w:val="Textodebloque"/>
    <w:locked/>
    <w:rsid w:val="00CF6D20"/>
    <w:rPr>
      <w:sz w:val="24"/>
    </w:rPr>
  </w:style>
  <w:style w:type="character" w:customStyle="1" w:styleId="eop">
    <w:name w:val="eop"/>
    <w:basedOn w:val="Fuentedeprrafopredeter"/>
    <w:rsid w:val="004C68F3"/>
  </w:style>
  <w:style w:type="paragraph" w:customStyle="1" w:styleId="CM16">
    <w:name w:val="CM16"/>
    <w:basedOn w:val="Default"/>
    <w:next w:val="Default"/>
    <w:rsid w:val="00CF6D20"/>
    <w:pPr>
      <w:spacing w:after="100"/>
    </w:pPr>
    <w:rPr>
      <w:rFonts w:ascii="Bookman" w:hAnsi="Bookman" w:cs="Bookman"/>
      <w:color w:val="auto"/>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34"/>
    <w:locked/>
    <w:rsid w:val="00CF6D20"/>
    <w:rPr>
      <w:sz w:val="24"/>
      <w:szCs w:val="24"/>
      <w:lang w:val="es-ES_tradnl" w:eastAsia="es-ES"/>
    </w:rPr>
  </w:style>
  <w:style w:type="character" w:customStyle="1" w:styleId="TtuloCar1">
    <w:name w:val="Título Car1"/>
    <w:rsid w:val="00CF6D20"/>
    <w:rPr>
      <w:rFonts w:ascii="Calibri Light" w:eastAsia="Yu Gothic Light" w:hAnsi="Calibri Light" w:cs="Times New Roman"/>
      <w:spacing w:val="-10"/>
      <w:kern w:val="28"/>
      <w:sz w:val="56"/>
      <w:szCs w:val="56"/>
      <w:lang w:val="es-ES" w:eastAsia="en-US"/>
    </w:rPr>
  </w:style>
  <w:style w:type="paragraph" w:customStyle="1" w:styleId="CM2">
    <w:name w:val="CM2"/>
    <w:basedOn w:val="Default"/>
    <w:next w:val="Default"/>
    <w:uiPriority w:val="99"/>
    <w:rsid w:val="00CF6D20"/>
    <w:pPr>
      <w:spacing w:line="260" w:lineRule="atLeast"/>
    </w:pPr>
    <w:rPr>
      <w:rFonts w:ascii="Bookman" w:hAnsi="Bookman"/>
      <w:color w:val="auto"/>
    </w:rPr>
  </w:style>
  <w:style w:type="paragraph" w:customStyle="1" w:styleId="CM21">
    <w:name w:val="CM21"/>
    <w:basedOn w:val="Default"/>
    <w:next w:val="Default"/>
    <w:rsid w:val="00CF6D20"/>
    <w:pPr>
      <w:spacing w:after="593"/>
    </w:pPr>
    <w:rPr>
      <w:rFonts w:ascii="Bookman" w:hAnsi="Bookman" w:cs="Bookman"/>
      <w:color w:val="auto"/>
    </w:rPr>
  </w:style>
  <w:style w:type="table" w:styleId="Cuadrculadetabla4">
    <w:name w:val="Table Grid 4"/>
    <w:basedOn w:val="Tablanormal"/>
    <w:rsid w:val="00CF6D2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basedOn w:val="Fuentedeprrafopredeter"/>
    <w:rsid w:val="00CF6D20"/>
  </w:style>
  <w:style w:type="paragraph" w:customStyle="1" w:styleId="2">
    <w:name w:val="2"/>
    <w:basedOn w:val="Normal"/>
    <w:next w:val="Ttulo"/>
    <w:qFormat/>
    <w:rsid w:val="00CF6D20"/>
    <w:pPr>
      <w:jc w:val="center"/>
    </w:pPr>
    <w:rPr>
      <w:rFonts w:ascii="Arial" w:hAnsi="Arial"/>
      <w:b/>
      <w:sz w:val="32"/>
      <w:szCs w:val="20"/>
      <w:lang w:val="es-ES_tradnl" w:eastAsia="es-ES"/>
    </w:rPr>
  </w:style>
  <w:style w:type="paragraph" w:customStyle="1" w:styleId="6">
    <w:name w:val="6"/>
    <w:basedOn w:val="Normal"/>
    <w:next w:val="Ttulo"/>
    <w:qFormat/>
    <w:rsid w:val="00CF6D20"/>
    <w:pPr>
      <w:jc w:val="center"/>
    </w:pPr>
    <w:rPr>
      <w:rFonts w:ascii="Arial" w:hAnsi="Arial"/>
      <w:b/>
      <w:sz w:val="32"/>
      <w:szCs w:val="20"/>
      <w:lang w:val="es-ES_tradnl" w:eastAsia="es-ES"/>
    </w:rPr>
  </w:style>
  <w:style w:type="paragraph" w:customStyle="1" w:styleId="5">
    <w:name w:val="5"/>
    <w:basedOn w:val="Normal"/>
    <w:next w:val="Ttulo"/>
    <w:qFormat/>
    <w:rsid w:val="00CF6D20"/>
    <w:pPr>
      <w:jc w:val="center"/>
    </w:pPr>
    <w:rPr>
      <w:rFonts w:ascii="Arial" w:hAnsi="Arial"/>
      <w:b/>
      <w:sz w:val="32"/>
      <w:szCs w:val="20"/>
      <w:lang w:val="es-ES_tradnl" w:eastAsia="es-ES"/>
    </w:rPr>
  </w:style>
  <w:style w:type="paragraph" w:customStyle="1" w:styleId="4">
    <w:name w:val="4"/>
    <w:basedOn w:val="Normal"/>
    <w:next w:val="Ttulo"/>
    <w:qFormat/>
    <w:rsid w:val="00CF6D20"/>
    <w:pPr>
      <w:jc w:val="center"/>
    </w:pPr>
    <w:rPr>
      <w:rFonts w:ascii="Arial" w:hAnsi="Arial"/>
      <w:b/>
      <w:sz w:val="32"/>
      <w:szCs w:val="20"/>
      <w:lang w:val="es-ES_tradnl" w:eastAsia="es-ES"/>
    </w:rPr>
  </w:style>
  <w:style w:type="paragraph" w:customStyle="1" w:styleId="Cuerpo3">
    <w:name w:val="Cuerpo 3"/>
    <w:rsid w:val="00CF6D20"/>
    <w:pPr>
      <w:pBdr>
        <w:top w:val="nil"/>
        <w:left w:val="nil"/>
        <w:bottom w:val="nil"/>
        <w:right w:val="nil"/>
        <w:between w:val="nil"/>
        <w:bar w:val="nil"/>
      </w:pBdr>
      <w:spacing w:line="288" w:lineRule="auto"/>
    </w:pPr>
    <w:rPr>
      <w:rFonts w:ascii="Helvetica Neue" w:eastAsia="Arial Unicode MS" w:hAnsi="Arial Unicode MS" w:cs="Arial Unicode MS"/>
      <w:color w:val="000000"/>
      <w:bdr w:val="nil"/>
      <w:lang w:val="es-ES_tradnl"/>
    </w:rPr>
  </w:style>
  <w:style w:type="paragraph" w:styleId="Textonotaalfinal">
    <w:name w:val="endnote text"/>
    <w:basedOn w:val="Normal"/>
    <w:link w:val="TextonotaalfinalCar"/>
    <w:unhideWhenUsed/>
    <w:rsid w:val="00CF6D20"/>
    <w:rPr>
      <w:sz w:val="20"/>
      <w:szCs w:val="20"/>
      <w:lang w:val="es-ES_tradnl" w:eastAsia="es-ES"/>
    </w:rPr>
  </w:style>
  <w:style w:type="character" w:customStyle="1" w:styleId="TextonotaalfinalCar">
    <w:name w:val="Texto nota al final Car"/>
    <w:link w:val="Textonotaalfinal"/>
    <w:rsid w:val="00CF6D20"/>
    <w:rPr>
      <w:lang w:val="es-ES_tradnl" w:eastAsia="es-ES"/>
    </w:rPr>
  </w:style>
  <w:style w:type="character" w:styleId="Refdenotaalfinal">
    <w:name w:val="endnote reference"/>
    <w:unhideWhenUsed/>
    <w:rsid w:val="00CF6D20"/>
    <w:rPr>
      <w:vertAlign w:val="superscript"/>
    </w:rPr>
  </w:style>
  <w:style w:type="character" w:styleId="Ttulodellibro">
    <w:name w:val="Book Title"/>
    <w:uiPriority w:val="33"/>
    <w:qFormat/>
    <w:rsid w:val="00CF6D20"/>
    <w:rPr>
      <w:b/>
      <w:bCs/>
      <w:i/>
      <w:iCs/>
      <w:spacing w:val="5"/>
    </w:rPr>
  </w:style>
  <w:style w:type="table" w:styleId="Listavistosa-nfasis1">
    <w:name w:val="Colorful List Accent 1"/>
    <w:basedOn w:val="Tablanormal"/>
    <w:uiPriority w:val="34"/>
    <w:unhideWhenUsed/>
    <w:rsid w:val="00CF6D20"/>
    <w:rPr>
      <w:rFonts w:ascii="Calibri" w:eastAsia="Calibri" w:hAnsi="Calibri"/>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normaltextrun">
    <w:name w:val="normaltextrun"/>
    <w:basedOn w:val="Fuentedeprrafopredeter"/>
    <w:rsid w:val="00CF6D20"/>
  </w:style>
  <w:style w:type="paragraph" w:customStyle="1" w:styleId="gmail-msolistparagraph">
    <w:name w:val="gmail-msolistparagraph"/>
    <w:basedOn w:val="Normal"/>
    <w:rsid w:val="00CF6D20"/>
    <w:pPr>
      <w:spacing w:before="100" w:beforeAutospacing="1" w:after="100" w:afterAutospacing="1"/>
    </w:pPr>
  </w:style>
  <w:style w:type="character" w:customStyle="1" w:styleId="Mencinsinresolver2">
    <w:name w:val="Mención sin resolver2"/>
    <w:uiPriority w:val="99"/>
    <w:semiHidden/>
    <w:unhideWhenUsed/>
    <w:rsid w:val="00900EAD"/>
    <w:rPr>
      <w:color w:val="605E5C"/>
      <w:shd w:val="clear" w:color="auto" w:fill="E1DFDD"/>
    </w:rPr>
  </w:style>
  <w:style w:type="character" w:customStyle="1" w:styleId="Mencinsinresolver100">
    <w:name w:val="Mención sin resolver100"/>
    <w:uiPriority w:val="99"/>
    <w:semiHidden/>
    <w:unhideWhenUsed/>
    <w:rsid w:val="00972068"/>
    <w:rPr>
      <w:color w:val="605E5C"/>
      <w:shd w:val="clear" w:color="auto" w:fill="E1DFDD"/>
    </w:rPr>
  </w:style>
  <w:style w:type="character" w:styleId="Mencinsinresolver">
    <w:name w:val="Unresolved Mention"/>
    <w:basedOn w:val="Fuentedeprrafopredeter"/>
    <w:uiPriority w:val="99"/>
    <w:semiHidden/>
    <w:unhideWhenUsed/>
    <w:rsid w:val="00BD405B"/>
    <w:rPr>
      <w:color w:val="605E5C"/>
      <w:shd w:val="clear" w:color="auto" w:fill="E1DFDD"/>
    </w:rPr>
  </w:style>
  <w:style w:type="character" w:customStyle="1" w:styleId="overflow-hidden">
    <w:name w:val="overflow-hidden"/>
    <w:basedOn w:val="Fuentedeprrafopredeter"/>
    <w:rsid w:val="00817A36"/>
  </w:style>
  <w:style w:type="table" w:styleId="Tablaconcuadrcula4-nfasis5">
    <w:name w:val="Grid Table 4 Accent 5"/>
    <w:basedOn w:val="Tablanormal"/>
    <w:uiPriority w:val="49"/>
    <w:rsid w:val="004571A1"/>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Char2">
    <w:name w:val="Char2"/>
    <w:basedOn w:val="Normal"/>
    <w:link w:val="Refdenotaalpie"/>
    <w:uiPriority w:val="99"/>
    <w:rsid w:val="004571A1"/>
    <w:pPr>
      <w:autoSpaceDE w:val="0"/>
      <w:autoSpaceDN w:val="0"/>
      <w:spacing w:after="160" w:line="240" w:lineRule="exact"/>
    </w:pPr>
    <w:rPr>
      <w:sz w:val="20"/>
      <w:szCs w:val="20"/>
      <w:vertAlign w:val="superscript"/>
      <w:lang w:eastAsia="es-CO"/>
    </w:rPr>
  </w:style>
  <w:style w:type="table" w:customStyle="1" w:styleId="Tablaconcuadrcula7">
    <w:name w:val="Tabla con cuadrícula7"/>
    <w:basedOn w:val="Tablanormal"/>
    <w:next w:val="Tablaconcuadrcula"/>
    <w:uiPriority w:val="59"/>
    <w:rsid w:val="004571A1"/>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nfasis11">
    <w:name w:val="Tabla con cuadrícula 2 - Énfasis 11"/>
    <w:basedOn w:val="Tablanormal"/>
    <w:next w:val="Tablaconcuadrcula2-nfasis1"/>
    <w:uiPriority w:val="47"/>
    <w:rsid w:val="004571A1"/>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511">
    <w:name w:val="Tabla normal 511"/>
    <w:basedOn w:val="Tablanormal"/>
    <w:next w:val="Tablanormal5"/>
    <w:uiPriority w:val="45"/>
    <w:rsid w:val="00300DF5"/>
    <w:rPr>
      <w:rFonts w:ascii="Aptos" w:eastAsia="Aptos" w:hAnsi="Aptos"/>
      <w:kern w:val="2"/>
      <w:sz w:val="22"/>
      <w:szCs w:val="22"/>
      <w:lang w:eastAsia="en-US"/>
      <w14:ligatures w14:val="standardContextual"/>
    </w:rPr>
    <w:tblPr>
      <w:tblStyleRowBandSize w:val="1"/>
      <w:tblStyleColBandSize w:val="1"/>
    </w:tblPr>
    <w:tblStylePr w:type="firstRow">
      <w:rPr>
        <w:rFonts w:ascii="Century Gothic" w:eastAsia="Times New Roman" w:hAnsi="Century Gothic" w:cs="Times New Roman"/>
        <w:i/>
        <w:iCs/>
        <w:sz w:val="26"/>
      </w:rPr>
      <w:tblPr/>
      <w:tcPr>
        <w:tcBorders>
          <w:bottom w:val="single" w:sz="4" w:space="0" w:color="7F7F7F"/>
        </w:tcBorders>
        <w:shd w:val="clear" w:color="auto" w:fill="FFFFFF"/>
      </w:tcPr>
    </w:tblStylePr>
    <w:tblStylePr w:type="lastRow">
      <w:rPr>
        <w:rFonts w:ascii="Century Gothic" w:eastAsia="Times New Roman" w:hAnsi="Century Gothic" w:cs="Times New Roman"/>
        <w:i/>
        <w:iCs/>
        <w:sz w:val="26"/>
      </w:rPr>
      <w:tblPr/>
      <w:tcPr>
        <w:tcBorders>
          <w:top w:val="single" w:sz="4" w:space="0" w:color="7F7F7F"/>
        </w:tcBorders>
        <w:shd w:val="clear" w:color="auto" w:fill="FFFFFF"/>
      </w:tcPr>
    </w:tblStylePr>
    <w:tblStylePr w:type="firstCol">
      <w:pPr>
        <w:jc w:val="right"/>
      </w:pPr>
      <w:rPr>
        <w:rFonts w:ascii="Century Gothic" w:eastAsia="Times New Roman" w:hAnsi="Century Gothic" w:cs="Times New Roman"/>
        <w:i/>
        <w:iCs/>
        <w:sz w:val="26"/>
      </w:rPr>
      <w:tblPr/>
      <w:tcPr>
        <w:tcBorders>
          <w:right w:val="single" w:sz="4" w:space="0" w:color="7F7F7F"/>
        </w:tcBorders>
        <w:shd w:val="clear" w:color="auto" w:fill="FFFFFF"/>
      </w:tcPr>
    </w:tblStylePr>
    <w:tblStylePr w:type="lastCol">
      <w:rPr>
        <w:rFonts w:ascii="Century Gothic" w:eastAsia="Times New Roman" w:hAnsi="Century Gothic"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2-nfasis1">
    <w:name w:val="Grid Table 2 Accent 1"/>
    <w:basedOn w:val="Tablanormal"/>
    <w:uiPriority w:val="47"/>
    <w:rsid w:val="004571A1"/>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normal5">
    <w:name w:val="Plain Table 5"/>
    <w:basedOn w:val="Tablanormal"/>
    <w:uiPriority w:val="45"/>
    <w:rsid w:val="004571A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736">
      <w:bodyDiv w:val="1"/>
      <w:marLeft w:val="0"/>
      <w:marRight w:val="0"/>
      <w:marTop w:val="0"/>
      <w:marBottom w:val="0"/>
      <w:divBdr>
        <w:top w:val="none" w:sz="0" w:space="0" w:color="auto"/>
        <w:left w:val="none" w:sz="0" w:space="0" w:color="auto"/>
        <w:bottom w:val="none" w:sz="0" w:space="0" w:color="auto"/>
        <w:right w:val="none" w:sz="0" w:space="0" w:color="auto"/>
      </w:divBdr>
    </w:div>
    <w:div w:id="8335427">
      <w:bodyDiv w:val="1"/>
      <w:marLeft w:val="0"/>
      <w:marRight w:val="0"/>
      <w:marTop w:val="0"/>
      <w:marBottom w:val="0"/>
      <w:divBdr>
        <w:top w:val="none" w:sz="0" w:space="0" w:color="auto"/>
        <w:left w:val="none" w:sz="0" w:space="0" w:color="auto"/>
        <w:bottom w:val="none" w:sz="0" w:space="0" w:color="auto"/>
        <w:right w:val="none" w:sz="0" w:space="0" w:color="auto"/>
      </w:divBdr>
      <w:divsChild>
        <w:div w:id="1276716685">
          <w:marLeft w:val="0"/>
          <w:marRight w:val="0"/>
          <w:marTop w:val="0"/>
          <w:marBottom w:val="0"/>
          <w:divBdr>
            <w:top w:val="none" w:sz="0" w:space="0" w:color="auto"/>
            <w:left w:val="none" w:sz="0" w:space="0" w:color="auto"/>
            <w:bottom w:val="none" w:sz="0" w:space="0" w:color="auto"/>
            <w:right w:val="none" w:sz="0" w:space="0" w:color="auto"/>
          </w:divBdr>
          <w:divsChild>
            <w:div w:id="1088769048">
              <w:marLeft w:val="0"/>
              <w:marRight w:val="0"/>
              <w:marTop w:val="100"/>
              <w:marBottom w:val="100"/>
              <w:divBdr>
                <w:top w:val="none" w:sz="0" w:space="0" w:color="auto"/>
                <w:left w:val="none" w:sz="0" w:space="0" w:color="auto"/>
                <w:bottom w:val="none" w:sz="0" w:space="0" w:color="auto"/>
                <w:right w:val="none" w:sz="0" w:space="0" w:color="auto"/>
              </w:divBdr>
              <w:divsChild>
                <w:div w:id="637222007">
                  <w:marLeft w:val="0"/>
                  <w:marRight w:val="0"/>
                  <w:marTop w:val="0"/>
                  <w:marBottom w:val="0"/>
                  <w:divBdr>
                    <w:top w:val="none" w:sz="0" w:space="0" w:color="auto"/>
                    <w:left w:val="none" w:sz="0" w:space="0" w:color="auto"/>
                    <w:bottom w:val="none" w:sz="0" w:space="0" w:color="auto"/>
                    <w:right w:val="none" w:sz="0" w:space="0" w:color="auto"/>
                  </w:divBdr>
                  <w:divsChild>
                    <w:div w:id="100759915">
                      <w:marLeft w:val="0"/>
                      <w:marRight w:val="0"/>
                      <w:marTop w:val="0"/>
                      <w:marBottom w:val="0"/>
                      <w:divBdr>
                        <w:top w:val="none" w:sz="0" w:space="0" w:color="auto"/>
                        <w:left w:val="none" w:sz="0" w:space="0" w:color="auto"/>
                        <w:bottom w:val="none" w:sz="0" w:space="0" w:color="auto"/>
                        <w:right w:val="none" w:sz="0" w:space="0" w:color="auto"/>
                      </w:divBdr>
                      <w:divsChild>
                        <w:div w:id="1638799262">
                          <w:marLeft w:val="0"/>
                          <w:marRight w:val="0"/>
                          <w:marTop w:val="0"/>
                          <w:marBottom w:val="0"/>
                          <w:divBdr>
                            <w:top w:val="none" w:sz="0" w:space="0" w:color="auto"/>
                            <w:left w:val="none" w:sz="0" w:space="0" w:color="auto"/>
                            <w:bottom w:val="none" w:sz="0" w:space="0" w:color="auto"/>
                            <w:right w:val="none" w:sz="0" w:space="0" w:color="auto"/>
                          </w:divBdr>
                          <w:divsChild>
                            <w:div w:id="921992704">
                              <w:marLeft w:val="0"/>
                              <w:marRight w:val="0"/>
                              <w:marTop w:val="0"/>
                              <w:marBottom w:val="0"/>
                              <w:divBdr>
                                <w:top w:val="none" w:sz="0" w:space="0" w:color="auto"/>
                                <w:left w:val="none" w:sz="0" w:space="0" w:color="auto"/>
                                <w:bottom w:val="none" w:sz="0" w:space="0" w:color="auto"/>
                                <w:right w:val="none" w:sz="0" w:space="0" w:color="auto"/>
                              </w:divBdr>
                              <w:divsChild>
                                <w:div w:id="1117986072">
                                  <w:marLeft w:val="0"/>
                                  <w:marRight w:val="3900"/>
                                  <w:marTop w:val="0"/>
                                  <w:marBottom w:val="0"/>
                                  <w:divBdr>
                                    <w:top w:val="none" w:sz="0" w:space="0" w:color="auto"/>
                                    <w:left w:val="none" w:sz="0" w:space="0" w:color="auto"/>
                                    <w:bottom w:val="none" w:sz="0" w:space="0" w:color="auto"/>
                                    <w:right w:val="none" w:sz="0" w:space="0" w:color="auto"/>
                                  </w:divBdr>
                                  <w:divsChild>
                                    <w:div w:id="1935742422">
                                      <w:marLeft w:val="0"/>
                                      <w:marRight w:val="0"/>
                                      <w:marTop w:val="0"/>
                                      <w:marBottom w:val="0"/>
                                      <w:divBdr>
                                        <w:top w:val="none" w:sz="0" w:space="0" w:color="auto"/>
                                        <w:left w:val="none" w:sz="0" w:space="0" w:color="auto"/>
                                        <w:bottom w:val="none" w:sz="0" w:space="0" w:color="auto"/>
                                        <w:right w:val="none" w:sz="0" w:space="0" w:color="auto"/>
                                      </w:divBdr>
                                      <w:divsChild>
                                        <w:div w:id="451216347">
                                          <w:marLeft w:val="0"/>
                                          <w:marRight w:val="0"/>
                                          <w:marTop w:val="0"/>
                                          <w:marBottom w:val="0"/>
                                          <w:divBdr>
                                            <w:top w:val="none" w:sz="0" w:space="0" w:color="auto"/>
                                            <w:left w:val="none" w:sz="0" w:space="0" w:color="auto"/>
                                            <w:bottom w:val="none" w:sz="0" w:space="0" w:color="auto"/>
                                            <w:right w:val="none" w:sz="0" w:space="0" w:color="auto"/>
                                          </w:divBdr>
                                          <w:divsChild>
                                            <w:div w:id="2135753792">
                                              <w:marLeft w:val="0"/>
                                              <w:marRight w:val="0"/>
                                              <w:marTop w:val="0"/>
                                              <w:marBottom w:val="0"/>
                                              <w:divBdr>
                                                <w:top w:val="none" w:sz="0" w:space="0" w:color="auto"/>
                                                <w:left w:val="none" w:sz="0" w:space="0" w:color="auto"/>
                                                <w:bottom w:val="none" w:sz="0" w:space="0" w:color="auto"/>
                                                <w:right w:val="none" w:sz="0" w:space="0" w:color="auto"/>
                                              </w:divBdr>
                                              <w:divsChild>
                                                <w:div w:id="1436827899">
                                                  <w:marLeft w:val="0"/>
                                                  <w:marRight w:val="0"/>
                                                  <w:marTop w:val="0"/>
                                                  <w:marBottom w:val="0"/>
                                                  <w:divBdr>
                                                    <w:top w:val="none" w:sz="0" w:space="0" w:color="auto"/>
                                                    <w:left w:val="none" w:sz="0" w:space="0" w:color="auto"/>
                                                    <w:bottom w:val="none" w:sz="0" w:space="0" w:color="auto"/>
                                                    <w:right w:val="none" w:sz="0" w:space="0" w:color="auto"/>
                                                  </w:divBdr>
                                                  <w:divsChild>
                                                    <w:div w:id="1189178625">
                                                      <w:marLeft w:val="150"/>
                                                      <w:marRight w:val="150"/>
                                                      <w:marTop w:val="0"/>
                                                      <w:marBottom w:val="0"/>
                                                      <w:divBdr>
                                                        <w:top w:val="none" w:sz="0" w:space="0" w:color="auto"/>
                                                        <w:left w:val="none" w:sz="0" w:space="0" w:color="auto"/>
                                                        <w:bottom w:val="none" w:sz="0" w:space="0" w:color="auto"/>
                                                        <w:right w:val="none" w:sz="0" w:space="0" w:color="auto"/>
                                                      </w:divBdr>
                                                      <w:divsChild>
                                                        <w:div w:id="672338687">
                                                          <w:marLeft w:val="0"/>
                                                          <w:marRight w:val="0"/>
                                                          <w:marTop w:val="0"/>
                                                          <w:marBottom w:val="0"/>
                                                          <w:divBdr>
                                                            <w:top w:val="none" w:sz="0" w:space="0" w:color="auto"/>
                                                            <w:left w:val="none" w:sz="0" w:space="0" w:color="auto"/>
                                                            <w:bottom w:val="none" w:sz="0" w:space="0" w:color="auto"/>
                                                            <w:right w:val="none" w:sz="0" w:space="0" w:color="auto"/>
                                                          </w:divBdr>
                                                          <w:divsChild>
                                                            <w:div w:id="1374118399">
                                                              <w:marLeft w:val="0"/>
                                                              <w:marRight w:val="0"/>
                                                              <w:marTop w:val="0"/>
                                                              <w:marBottom w:val="0"/>
                                                              <w:divBdr>
                                                                <w:top w:val="none" w:sz="0" w:space="0" w:color="auto"/>
                                                                <w:left w:val="none" w:sz="0" w:space="0" w:color="auto"/>
                                                                <w:bottom w:val="none" w:sz="0" w:space="0" w:color="auto"/>
                                                                <w:right w:val="none" w:sz="0" w:space="0" w:color="auto"/>
                                                              </w:divBdr>
                                                              <w:divsChild>
                                                                <w:div w:id="840239080">
                                                                  <w:marLeft w:val="0"/>
                                                                  <w:marRight w:val="0"/>
                                                                  <w:marTop w:val="0"/>
                                                                  <w:marBottom w:val="0"/>
                                                                  <w:divBdr>
                                                                    <w:top w:val="none" w:sz="0" w:space="0" w:color="auto"/>
                                                                    <w:left w:val="none" w:sz="0" w:space="0" w:color="auto"/>
                                                                    <w:bottom w:val="none" w:sz="0" w:space="0" w:color="auto"/>
                                                                    <w:right w:val="none" w:sz="0" w:space="0" w:color="auto"/>
                                                                  </w:divBdr>
                                                                  <w:divsChild>
                                                                    <w:div w:id="1239487537">
                                                                      <w:marLeft w:val="0"/>
                                                                      <w:marRight w:val="0"/>
                                                                      <w:marTop w:val="0"/>
                                                                      <w:marBottom w:val="0"/>
                                                                      <w:divBdr>
                                                                        <w:top w:val="none" w:sz="0" w:space="0" w:color="auto"/>
                                                                        <w:left w:val="none" w:sz="0" w:space="0" w:color="auto"/>
                                                                        <w:bottom w:val="none" w:sz="0" w:space="0" w:color="auto"/>
                                                                        <w:right w:val="none" w:sz="0" w:space="0" w:color="auto"/>
                                                                      </w:divBdr>
                                                                      <w:divsChild>
                                                                        <w:div w:id="1821732110">
                                                                          <w:marLeft w:val="0"/>
                                                                          <w:marRight w:val="0"/>
                                                                          <w:marTop w:val="0"/>
                                                                          <w:marBottom w:val="0"/>
                                                                          <w:divBdr>
                                                                            <w:top w:val="single" w:sz="6" w:space="8" w:color="B4B4B4"/>
                                                                            <w:left w:val="single" w:sz="6" w:space="15" w:color="B4B4B4"/>
                                                                            <w:bottom w:val="single" w:sz="6" w:space="8" w:color="B4B4B4"/>
                                                                            <w:right w:val="single" w:sz="6" w:space="15" w:color="B4B4B4"/>
                                                                          </w:divBdr>
                                                                          <w:divsChild>
                                                                            <w:div w:id="568806164">
                                                                              <w:marLeft w:val="0"/>
                                                                              <w:marRight w:val="0"/>
                                                                              <w:marTop w:val="0"/>
                                                                              <w:marBottom w:val="0"/>
                                                                              <w:divBdr>
                                                                                <w:top w:val="none" w:sz="0" w:space="0" w:color="auto"/>
                                                                                <w:left w:val="none" w:sz="0" w:space="0" w:color="auto"/>
                                                                                <w:bottom w:val="none" w:sz="0" w:space="0" w:color="auto"/>
                                                                                <w:right w:val="none" w:sz="0" w:space="0" w:color="auto"/>
                                                                              </w:divBdr>
                                                                              <w:divsChild>
                                                                                <w:div w:id="92499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14240">
      <w:bodyDiv w:val="1"/>
      <w:marLeft w:val="0"/>
      <w:marRight w:val="0"/>
      <w:marTop w:val="0"/>
      <w:marBottom w:val="0"/>
      <w:divBdr>
        <w:top w:val="none" w:sz="0" w:space="0" w:color="auto"/>
        <w:left w:val="none" w:sz="0" w:space="0" w:color="auto"/>
        <w:bottom w:val="none" w:sz="0" w:space="0" w:color="auto"/>
        <w:right w:val="none" w:sz="0" w:space="0" w:color="auto"/>
      </w:divBdr>
    </w:div>
    <w:div w:id="9651050">
      <w:bodyDiv w:val="1"/>
      <w:marLeft w:val="0"/>
      <w:marRight w:val="0"/>
      <w:marTop w:val="0"/>
      <w:marBottom w:val="0"/>
      <w:divBdr>
        <w:top w:val="none" w:sz="0" w:space="0" w:color="auto"/>
        <w:left w:val="none" w:sz="0" w:space="0" w:color="auto"/>
        <w:bottom w:val="none" w:sz="0" w:space="0" w:color="auto"/>
        <w:right w:val="none" w:sz="0" w:space="0" w:color="auto"/>
      </w:divBdr>
    </w:div>
    <w:div w:id="16473042">
      <w:bodyDiv w:val="1"/>
      <w:marLeft w:val="0"/>
      <w:marRight w:val="0"/>
      <w:marTop w:val="0"/>
      <w:marBottom w:val="0"/>
      <w:divBdr>
        <w:top w:val="none" w:sz="0" w:space="0" w:color="auto"/>
        <w:left w:val="none" w:sz="0" w:space="0" w:color="auto"/>
        <w:bottom w:val="none" w:sz="0" w:space="0" w:color="auto"/>
        <w:right w:val="none" w:sz="0" w:space="0" w:color="auto"/>
      </w:divBdr>
    </w:div>
    <w:div w:id="25714657">
      <w:bodyDiv w:val="1"/>
      <w:marLeft w:val="0"/>
      <w:marRight w:val="0"/>
      <w:marTop w:val="0"/>
      <w:marBottom w:val="0"/>
      <w:divBdr>
        <w:top w:val="none" w:sz="0" w:space="0" w:color="auto"/>
        <w:left w:val="none" w:sz="0" w:space="0" w:color="auto"/>
        <w:bottom w:val="none" w:sz="0" w:space="0" w:color="auto"/>
        <w:right w:val="none" w:sz="0" w:space="0" w:color="auto"/>
      </w:divBdr>
    </w:div>
    <w:div w:id="36591391">
      <w:bodyDiv w:val="1"/>
      <w:marLeft w:val="0"/>
      <w:marRight w:val="0"/>
      <w:marTop w:val="0"/>
      <w:marBottom w:val="0"/>
      <w:divBdr>
        <w:top w:val="none" w:sz="0" w:space="0" w:color="auto"/>
        <w:left w:val="none" w:sz="0" w:space="0" w:color="auto"/>
        <w:bottom w:val="none" w:sz="0" w:space="0" w:color="auto"/>
        <w:right w:val="none" w:sz="0" w:space="0" w:color="auto"/>
      </w:divBdr>
      <w:divsChild>
        <w:div w:id="55279308">
          <w:marLeft w:val="0"/>
          <w:marRight w:val="0"/>
          <w:marTop w:val="0"/>
          <w:marBottom w:val="0"/>
          <w:divBdr>
            <w:top w:val="none" w:sz="0" w:space="0" w:color="auto"/>
            <w:left w:val="none" w:sz="0" w:space="0" w:color="auto"/>
            <w:bottom w:val="none" w:sz="0" w:space="0" w:color="auto"/>
            <w:right w:val="none" w:sz="0" w:space="0" w:color="auto"/>
          </w:divBdr>
        </w:div>
        <w:div w:id="116216161">
          <w:marLeft w:val="0"/>
          <w:marRight w:val="0"/>
          <w:marTop w:val="0"/>
          <w:marBottom w:val="0"/>
          <w:divBdr>
            <w:top w:val="none" w:sz="0" w:space="0" w:color="auto"/>
            <w:left w:val="none" w:sz="0" w:space="0" w:color="auto"/>
            <w:bottom w:val="none" w:sz="0" w:space="0" w:color="auto"/>
            <w:right w:val="none" w:sz="0" w:space="0" w:color="auto"/>
          </w:divBdr>
        </w:div>
        <w:div w:id="128520373">
          <w:marLeft w:val="0"/>
          <w:marRight w:val="0"/>
          <w:marTop w:val="0"/>
          <w:marBottom w:val="0"/>
          <w:divBdr>
            <w:top w:val="none" w:sz="0" w:space="0" w:color="auto"/>
            <w:left w:val="none" w:sz="0" w:space="0" w:color="auto"/>
            <w:bottom w:val="none" w:sz="0" w:space="0" w:color="auto"/>
            <w:right w:val="none" w:sz="0" w:space="0" w:color="auto"/>
          </w:divBdr>
        </w:div>
        <w:div w:id="294603745">
          <w:marLeft w:val="0"/>
          <w:marRight w:val="0"/>
          <w:marTop w:val="0"/>
          <w:marBottom w:val="0"/>
          <w:divBdr>
            <w:top w:val="none" w:sz="0" w:space="0" w:color="auto"/>
            <w:left w:val="none" w:sz="0" w:space="0" w:color="auto"/>
            <w:bottom w:val="none" w:sz="0" w:space="0" w:color="auto"/>
            <w:right w:val="none" w:sz="0" w:space="0" w:color="auto"/>
          </w:divBdr>
        </w:div>
        <w:div w:id="345328048">
          <w:marLeft w:val="0"/>
          <w:marRight w:val="0"/>
          <w:marTop w:val="0"/>
          <w:marBottom w:val="0"/>
          <w:divBdr>
            <w:top w:val="none" w:sz="0" w:space="0" w:color="auto"/>
            <w:left w:val="none" w:sz="0" w:space="0" w:color="auto"/>
            <w:bottom w:val="none" w:sz="0" w:space="0" w:color="auto"/>
            <w:right w:val="none" w:sz="0" w:space="0" w:color="auto"/>
          </w:divBdr>
        </w:div>
        <w:div w:id="410977228">
          <w:marLeft w:val="0"/>
          <w:marRight w:val="0"/>
          <w:marTop w:val="0"/>
          <w:marBottom w:val="0"/>
          <w:divBdr>
            <w:top w:val="none" w:sz="0" w:space="0" w:color="auto"/>
            <w:left w:val="none" w:sz="0" w:space="0" w:color="auto"/>
            <w:bottom w:val="none" w:sz="0" w:space="0" w:color="auto"/>
            <w:right w:val="none" w:sz="0" w:space="0" w:color="auto"/>
          </w:divBdr>
        </w:div>
        <w:div w:id="1022822180">
          <w:marLeft w:val="0"/>
          <w:marRight w:val="0"/>
          <w:marTop w:val="0"/>
          <w:marBottom w:val="0"/>
          <w:divBdr>
            <w:top w:val="none" w:sz="0" w:space="0" w:color="auto"/>
            <w:left w:val="none" w:sz="0" w:space="0" w:color="auto"/>
            <w:bottom w:val="none" w:sz="0" w:space="0" w:color="auto"/>
            <w:right w:val="none" w:sz="0" w:space="0" w:color="auto"/>
          </w:divBdr>
        </w:div>
        <w:div w:id="1026949189">
          <w:marLeft w:val="0"/>
          <w:marRight w:val="0"/>
          <w:marTop w:val="0"/>
          <w:marBottom w:val="0"/>
          <w:divBdr>
            <w:top w:val="none" w:sz="0" w:space="0" w:color="auto"/>
            <w:left w:val="none" w:sz="0" w:space="0" w:color="auto"/>
            <w:bottom w:val="none" w:sz="0" w:space="0" w:color="auto"/>
            <w:right w:val="none" w:sz="0" w:space="0" w:color="auto"/>
          </w:divBdr>
          <w:divsChild>
            <w:div w:id="1998141759">
              <w:marLeft w:val="0"/>
              <w:marRight w:val="0"/>
              <w:marTop w:val="30"/>
              <w:marBottom w:val="30"/>
              <w:divBdr>
                <w:top w:val="none" w:sz="0" w:space="0" w:color="auto"/>
                <w:left w:val="none" w:sz="0" w:space="0" w:color="auto"/>
                <w:bottom w:val="none" w:sz="0" w:space="0" w:color="auto"/>
                <w:right w:val="none" w:sz="0" w:space="0" w:color="auto"/>
              </w:divBdr>
              <w:divsChild>
                <w:div w:id="1050807">
                  <w:marLeft w:val="0"/>
                  <w:marRight w:val="0"/>
                  <w:marTop w:val="0"/>
                  <w:marBottom w:val="0"/>
                  <w:divBdr>
                    <w:top w:val="none" w:sz="0" w:space="0" w:color="auto"/>
                    <w:left w:val="none" w:sz="0" w:space="0" w:color="auto"/>
                    <w:bottom w:val="none" w:sz="0" w:space="0" w:color="auto"/>
                    <w:right w:val="none" w:sz="0" w:space="0" w:color="auto"/>
                  </w:divBdr>
                  <w:divsChild>
                    <w:div w:id="864634645">
                      <w:marLeft w:val="0"/>
                      <w:marRight w:val="0"/>
                      <w:marTop w:val="0"/>
                      <w:marBottom w:val="0"/>
                      <w:divBdr>
                        <w:top w:val="none" w:sz="0" w:space="0" w:color="auto"/>
                        <w:left w:val="none" w:sz="0" w:space="0" w:color="auto"/>
                        <w:bottom w:val="none" w:sz="0" w:space="0" w:color="auto"/>
                        <w:right w:val="none" w:sz="0" w:space="0" w:color="auto"/>
                      </w:divBdr>
                    </w:div>
                  </w:divsChild>
                </w:div>
                <w:div w:id="66340833">
                  <w:marLeft w:val="0"/>
                  <w:marRight w:val="0"/>
                  <w:marTop w:val="0"/>
                  <w:marBottom w:val="0"/>
                  <w:divBdr>
                    <w:top w:val="none" w:sz="0" w:space="0" w:color="auto"/>
                    <w:left w:val="none" w:sz="0" w:space="0" w:color="auto"/>
                    <w:bottom w:val="none" w:sz="0" w:space="0" w:color="auto"/>
                    <w:right w:val="none" w:sz="0" w:space="0" w:color="auto"/>
                  </w:divBdr>
                  <w:divsChild>
                    <w:div w:id="1674449438">
                      <w:marLeft w:val="0"/>
                      <w:marRight w:val="0"/>
                      <w:marTop w:val="0"/>
                      <w:marBottom w:val="0"/>
                      <w:divBdr>
                        <w:top w:val="none" w:sz="0" w:space="0" w:color="auto"/>
                        <w:left w:val="none" w:sz="0" w:space="0" w:color="auto"/>
                        <w:bottom w:val="none" w:sz="0" w:space="0" w:color="auto"/>
                        <w:right w:val="none" w:sz="0" w:space="0" w:color="auto"/>
                      </w:divBdr>
                    </w:div>
                  </w:divsChild>
                </w:div>
                <w:div w:id="119150984">
                  <w:marLeft w:val="0"/>
                  <w:marRight w:val="0"/>
                  <w:marTop w:val="0"/>
                  <w:marBottom w:val="0"/>
                  <w:divBdr>
                    <w:top w:val="none" w:sz="0" w:space="0" w:color="auto"/>
                    <w:left w:val="none" w:sz="0" w:space="0" w:color="auto"/>
                    <w:bottom w:val="none" w:sz="0" w:space="0" w:color="auto"/>
                    <w:right w:val="none" w:sz="0" w:space="0" w:color="auto"/>
                  </w:divBdr>
                  <w:divsChild>
                    <w:div w:id="131214679">
                      <w:marLeft w:val="0"/>
                      <w:marRight w:val="0"/>
                      <w:marTop w:val="0"/>
                      <w:marBottom w:val="0"/>
                      <w:divBdr>
                        <w:top w:val="none" w:sz="0" w:space="0" w:color="auto"/>
                        <w:left w:val="none" w:sz="0" w:space="0" w:color="auto"/>
                        <w:bottom w:val="none" w:sz="0" w:space="0" w:color="auto"/>
                        <w:right w:val="none" w:sz="0" w:space="0" w:color="auto"/>
                      </w:divBdr>
                    </w:div>
                  </w:divsChild>
                </w:div>
                <w:div w:id="168830856">
                  <w:marLeft w:val="0"/>
                  <w:marRight w:val="0"/>
                  <w:marTop w:val="0"/>
                  <w:marBottom w:val="0"/>
                  <w:divBdr>
                    <w:top w:val="none" w:sz="0" w:space="0" w:color="auto"/>
                    <w:left w:val="none" w:sz="0" w:space="0" w:color="auto"/>
                    <w:bottom w:val="none" w:sz="0" w:space="0" w:color="auto"/>
                    <w:right w:val="none" w:sz="0" w:space="0" w:color="auto"/>
                  </w:divBdr>
                  <w:divsChild>
                    <w:div w:id="665209278">
                      <w:marLeft w:val="0"/>
                      <w:marRight w:val="0"/>
                      <w:marTop w:val="0"/>
                      <w:marBottom w:val="0"/>
                      <w:divBdr>
                        <w:top w:val="none" w:sz="0" w:space="0" w:color="auto"/>
                        <w:left w:val="none" w:sz="0" w:space="0" w:color="auto"/>
                        <w:bottom w:val="none" w:sz="0" w:space="0" w:color="auto"/>
                        <w:right w:val="none" w:sz="0" w:space="0" w:color="auto"/>
                      </w:divBdr>
                    </w:div>
                  </w:divsChild>
                </w:div>
                <w:div w:id="180356720">
                  <w:marLeft w:val="0"/>
                  <w:marRight w:val="0"/>
                  <w:marTop w:val="0"/>
                  <w:marBottom w:val="0"/>
                  <w:divBdr>
                    <w:top w:val="none" w:sz="0" w:space="0" w:color="auto"/>
                    <w:left w:val="none" w:sz="0" w:space="0" w:color="auto"/>
                    <w:bottom w:val="none" w:sz="0" w:space="0" w:color="auto"/>
                    <w:right w:val="none" w:sz="0" w:space="0" w:color="auto"/>
                  </w:divBdr>
                  <w:divsChild>
                    <w:div w:id="760300535">
                      <w:marLeft w:val="0"/>
                      <w:marRight w:val="0"/>
                      <w:marTop w:val="0"/>
                      <w:marBottom w:val="0"/>
                      <w:divBdr>
                        <w:top w:val="none" w:sz="0" w:space="0" w:color="auto"/>
                        <w:left w:val="none" w:sz="0" w:space="0" w:color="auto"/>
                        <w:bottom w:val="none" w:sz="0" w:space="0" w:color="auto"/>
                        <w:right w:val="none" w:sz="0" w:space="0" w:color="auto"/>
                      </w:divBdr>
                    </w:div>
                    <w:div w:id="2052144506">
                      <w:marLeft w:val="0"/>
                      <w:marRight w:val="0"/>
                      <w:marTop w:val="0"/>
                      <w:marBottom w:val="0"/>
                      <w:divBdr>
                        <w:top w:val="none" w:sz="0" w:space="0" w:color="auto"/>
                        <w:left w:val="none" w:sz="0" w:space="0" w:color="auto"/>
                        <w:bottom w:val="none" w:sz="0" w:space="0" w:color="auto"/>
                        <w:right w:val="none" w:sz="0" w:space="0" w:color="auto"/>
                      </w:divBdr>
                    </w:div>
                  </w:divsChild>
                </w:div>
                <w:div w:id="184711892">
                  <w:marLeft w:val="0"/>
                  <w:marRight w:val="0"/>
                  <w:marTop w:val="0"/>
                  <w:marBottom w:val="0"/>
                  <w:divBdr>
                    <w:top w:val="none" w:sz="0" w:space="0" w:color="auto"/>
                    <w:left w:val="none" w:sz="0" w:space="0" w:color="auto"/>
                    <w:bottom w:val="none" w:sz="0" w:space="0" w:color="auto"/>
                    <w:right w:val="none" w:sz="0" w:space="0" w:color="auto"/>
                  </w:divBdr>
                  <w:divsChild>
                    <w:div w:id="1131361240">
                      <w:marLeft w:val="0"/>
                      <w:marRight w:val="0"/>
                      <w:marTop w:val="0"/>
                      <w:marBottom w:val="0"/>
                      <w:divBdr>
                        <w:top w:val="none" w:sz="0" w:space="0" w:color="auto"/>
                        <w:left w:val="none" w:sz="0" w:space="0" w:color="auto"/>
                        <w:bottom w:val="none" w:sz="0" w:space="0" w:color="auto"/>
                        <w:right w:val="none" w:sz="0" w:space="0" w:color="auto"/>
                      </w:divBdr>
                    </w:div>
                  </w:divsChild>
                </w:div>
                <w:div w:id="275596816">
                  <w:marLeft w:val="0"/>
                  <w:marRight w:val="0"/>
                  <w:marTop w:val="0"/>
                  <w:marBottom w:val="0"/>
                  <w:divBdr>
                    <w:top w:val="none" w:sz="0" w:space="0" w:color="auto"/>
                    <w:left w:val="none" w:sz="0" w:space="0" w:color="auto"/>
                    <w:bottom w:val="none" w:sz="0" w:space="0" w:color="auto"/>
                    <w:right w:val="none" w:sz="0" w:space="0" w:color="auto"/>
                  </w:divBdr>
                  <w:divsChild>
                    <w:div w:id="1495683775">
                      <w:marLeft w:val="0"/>
                      <w:marRight w:val="0"/>
                      <w:marTop w:val="0"/>
                      <w:marBottom w:val="0"/>
                      <w:divBdr>
                        <w:top w:val="none" w:sz="0" w:space="0" w:color="auto"/>
                        <w:left w:val="none" w:sz="0" w:space="0" w:color="auto"/>
                        <w:bottom w:val="none" w:sz="0" w:space="0" w:color="auto"/>
                        <w:right w:val="none" w:sz="0" w:space="0" w:color="auto"/>
                      </w:divBdr>
                    </w:div>
                  </w:divsChild>
                </w:div>
                <w:div w:id="386421058">
                  <w:marLeft w:val="0"/>
                  <w:marRight w:val="0"/>
                  <w:marTop w:val="0"/>
                  <w:marBottom w:val="0"/>
                  <w:divBdr>
                    <w:top w:val="none" w:sz="0" w:space="0" w:color="auto"/>
                    <w:left w:val="none" w:sz="0" w:space="0" w:color="auto"/>
                    <w:bottom w:val="none" w:sz="0" w:space="0" w:color="auto"/>
                    <w:right w:val="none" w:sz="0" w:space="0" w:color="auto"/>
                  </w:divBdr>
                  <w:divsChild>
                    <w:div w:id="389231033">
                      <w:marLeft w:val="0"/>
                      <w:marRight w:val="0"/>
                      <w:marTop w:val="0"/>
                      <w:marBottom w:val="0"/>
                      <w:divBdr>
                        <w:top w:val="none" w:sz="0" w:space="0" w:color="auto"/>
                        <w:left w:val="none" w:sz="0" w:space="0" w:color="auto"/>
                        <w:bottom w:val="none" w:sz="0" w:space="0" w:color="auto"/>
                        <w:right w:val="none" w:sz="0" w:space="0" w:color="auto"/>
                      </w:divBdr>
                    </w:div>
                  </w:divsChild>
                </w:div>
                <w:div w:id="530264539">
                  <w:marLeft w:val="0"/>
                  <w:marRight w:val="0"/>
                  <w:marTop w:val="0"/>
                  <w:marBottom w:val="0"/>
                  <w:divBdr>
                    <w:top w:val="none" w:sz="0" w:space="0" w:color="auto"/>
                    <w:left w:val="none" w:sz="0" w:space="0" w:color="auto"/>
                    <w:bottom w:val="none" w:sz="0" w:space="0" w:color="auto"/>
                    <w:right w:val="none" w:sz="0" w:space="0" w:color="auto"/>
                  </w:divBdr>
                  <w:divsChild>
                    <w:div w:id="610823111">
                      <w:marLeft w:val="0"/>
                      <w:marRight w:val="0"/>
                      <w:marTop w:val="0"/>
                      <w:marBottom w:val="0"/>
                      <w:divBdr>
                        <w:top w:val="none" w:sz="0" w:space="0" w:color="auto"/>
                        <w:left w:val="none" w:sz="0" w:space="0" w:color="auto"/>
                        <w:bottom w:val="none" w:sz="0" w:space="0" w:color="auto"/>
                        <w:right w:val="none" w:sz="0" w:space="0" w:color="auto"/>
                      </w:divBdr>
                    </w:div>
                    <w:div w:id="1391417378">
                      <w:marLeft w:val="0"/>
                      <w:marRight w:val="0"/>
                      <w:marTop w:val="0"/>
                      <w:marBottom w:val="0"/>
                      <w:divBdr>
                        <w:top w:val="none" w:sz="0" w:space="0" w:color="auto"/>
                        <w:left w:val="none" w:sz="0" w:space="0" w:color="auto"/>
                        <w:bottom w:val="none" w:sz="0" w:space="0" w:color="auto"/>
                        <w:right w:val="none" w:sz="0" w:space="0" w:color="auto"/>
                      </w:divBdr>
                    </w:div>
                  </w:divsChild>
                </w:div>
                <w:div w:id="620067159">
                  <w:marLeft w:val="0"/>
                  <w:marRight w:val="0"/>
                  <w:marTop w:val="0"/>
                  <w:marBottom w:val="0"/>
                  <w:divBdr>
                    <w:top w:val="none" w:sz="0" w:space="0" w:color="auto"/>
                    <w:left w:val="none" w:sz="0" w:space="0" w:color="auto"/>
                    <w:bottom w:val="none" w:sz="0" w:space="0" w:color="auto"/>
                    <w:right w:val="none" w:sz="0" w:space="0" w:color="auto"/>
                  </w:divBdr>
                  <w:divsChild>
                    <w:div w:id="128522172">
                      <w:marLeft w:val="0"/>
                      <w:marRight w:val="0"/>
                      <w:marTop w:val="0"/>
                      <w:marBottom w:val="0"/>
                      <w:divBdr>
                        <w:top w:val="none" w:sz="0" w:space="0" w:color="auto"/>
                        <w:left w:val="none" w:sz="0" w:space="0" w:color="auto"/>
                        <w:bottom w:val="none" w:sz="0" w:space="0" w:color="auto"/>
                        <w:right w:val="none" w:sz="0" w:space="0" w:color="auto"/>
                      </w:divBdr>
                    </w:div>
                  </w:divsChild>
                </w:div>
                <w:div w:id="868763680">
                  <w:marLeft w:val="0"/>
                  <w:marRight w:val="0"/>
                  <w:marTop w:val="0"/>
                  <w:marBottom w:val="0"/>
                  <w:divBdr>
                    <w:top w:val="none" w:sz="0" w:space="0" w:color="auto"/>
                    <w:left w:val="none" w:sz="0" w:space="0" w:color="auto"/>
                    <w:bottom w:val="none" w:sz="0" w:space="0" w:color="auto"/>
                    <w:right w:val="none" w:sz="0" w:space="0" w:color="auto"/>
                  </w:divBdr>
                  <w:divsChild>
                    <w:div w:id="243875722">
                      <w:marLeft w:val="0"/>
                      <w:marRight w:val="0"/>
                      <w:marTop w:val="0"/>
                      <w:marBottom w:val="0"/>
                      <w:divBdr>
                        <w:top w:val="none" w:sz="0" w:space="0" w:color="auto"/>
                        <w:left w:val="none" w:sz="0" w:space="0" w:color="auto"/>
                        <w:bottom w:val="none" w:sz="0" w:space="0" w:color="auto"/>
                        <w:right w:val="none" w:sz="0" w:space="0" w:color="auto"/>
                      </w:divBdr>
                    </w:div>
                    <w:div w:id="338310505">
                      <w:marLeft w:val="0"/>
                      <w:marRight w:val="0"/>
                      <w:marTop w:val="0"/>
                      <w:marBottom w:val="0"/>
                      <w:divBdr>
                        <w:top w:val="none" w:sz="0" w:space="0" w:color="auto"/>
                        <w:left w:val="none" w:sz="0" w:space="0" w:color="auto"/>
                        <w:bottom w:val="none" w:sz="0" w:space="0" w:color="auto"/>
                        <w:right w:val="none" w:sz="0" w:space="0" w:color="auto"/>
                      </w:divBdr>
                    </w:div>
                    <w:div w:id="472135407">
                      <w:marLeft w:val="0"/>
                      <w:marRight w:val="0"/>
                      <w:marTop w:val="0"/>
                      <w:marBottom w:val="0"/>
                      <w:divBdr>
                        <w:top w:val="none" w:sz="0" w:space="0" w:color="auto"/>
                        <w:left w:val="none" w:sz="0" w:space="0" w:color="auto"/>
                        <w:bottom w:val="none" w:sz="0" w:space="0" w:color="auto"/>
                        <w:right w:val="none" w:sz="0" w:space="0" w:color="auto"/>
                      </w:divBdr>
                    </w:div>
                    <w:div w:id="2126728645">
                      <w:marLeft w:val="0"/>
                      <w:marRight w:val="0"/>
                      <w:marTop w:val="0"/>
                      <w:marBottom w:val="0"/>
                      <w:divBdr>
                        <w:top w:val="none" w:sz="0" w:space="0" w:color="auto"/>
                        <w:left w:val="none" w:sz="0" w:space="0" w:color="auto"/>
                        <w:bottom w:val="none" w:sz="0" w:space="0" w:color="auto"/>
                        <w:right w:val="none" w:sz="0" w:space="0" w:color="auto"/>
                      </w:divBdr>
                    </w:div>
                  </w:divsChild>
                </w:div>
                <w:div w:id="1161854435">
                  <w:marLeft w:val="0"/>
                  <w:marRight w:val="0"/>
                  <w:marTop w:val="0"/>
                  <w:marBottom w:val="0"/>
                  <w:divBdr>
                    <w:top w:val="none" w:sz="0" w:space="0" w:color="auto"/>
                    <w:left w:val="none" w:sz="0" w:space="0" w:color="auto"/>
                    <w:bottom w:val="none" w:sz="0" w:space="0" w:color="auto"/>
                    <w:right w:val="none" w:sz="0" w:space="0" w:color="auto"/>
                  </w:divBdr>
                  <w:divsChild>
                    <w:div w:id="509563357">
                      <w:marLeft w:val="0"/>
                      <w:marRight w:val="0"/>
                      <w:marTop w:val="0"/>
                      <w:marBottom w:val="0"/>
                      <w:divBdr>
                        <w:top w:val="none" w:sz="0" w:space="0" w:color="auto"/>
                        <w:left w:val="none" w:sz="0" w:space="0" w:color="auto"/>
                        <w:bottom w:val="none" w:sz="0" w:space="0" w:color="auto"/>
                        <w:right w:val="none" w:sz="0" w:space="0" w:color="auto"/>
                      </w:divBdr>
                    </w:div>
                    <w:div w:id="1025639986">
                      <w:marLeft w:val="0"/>
                      <w:marRight w:val="0"/>
                      <w:marTop w:val="0"/>
                      <w:marBottom w:val="0"/>
                      <w:divBdr>
                        <w:top w:val="none" w:sz="0" w:space="0" w:color="auto"/>
                        <w:left w:val="none" w:sz="0" w:space="0" w:color="auto"/>
                        <w:bottom w:val="none" w:sz="0" w:space="0" w:color="auto"/>
                        <w:right w:val="none" w:sz="0" w:space="0" w:color="auto"/>
                      </w:divBdr>
                    </w:div>
                  </w:divsChild>
                </w:div>
                <w:div w:id="1185368106">
                  <w:marLeft w:val="0"/>
                  <w:marRight w:val="0"/>
                  <w:marTop w:val="0"/>
                  <w:marBottom w:val="0"/>
                  <w:divBdr>
                    <w:top w:val="none" w:sz="0" w:space="0" w:color="auto"/>
                    <w:left w:val="none" w:sz="0" w:space="0" w:color="auto"/>
                    <w:bottom w:val="none" w:sz="0" w:space="0" w:color="auto"/>
                    <w:right w:val="none" w:sz="0" w:space="0" w:color="auto"/>
                  </w:divBdr>
                  <w:divsChild>
                    <w:div w:id="1028680770">
                      <w:marLeft w:val="0"/>
                      <w:marRight w:val="0"/>
                      <w:marTop w:val="0"/>
                      <w:marBottom w:val="0"/>
                      <w:divBdr>
                        <w:top w:val="none" w:sz="0" w:space="0" w:color="auto"/>
                        <w:left w:val="none" w:sz="0" w:space="0" w:color="auto"/>
                        <w:bottom w:val="none" w:sz="0" w:space="0" w:color="auto"/>
                        <w:right w:val="none" w:sz="0" w:space="0" w:color="auto"/>
                      </w:divBdr>
                    </w:div>
                  </w:divsChild>
                </w:div>
                <w:div w:id="1317149658">
                  <w:marLeft w:val="0"/>
                  <w:marRight w:val="0"/>
                  <w:marTop w:val="0"/>
                  <w:marBottom w:val="0"/>
                  <w:divBdr>
                    <w:top w:val="none" w:sz="0" w:space="0" w:color="auto"/>
                    <w:left w:val="none" w:sz="0" w:space="0" w:color="auto"/>
                    <w:bottom w:val="none" w:sz="0" w:space="0" w:color="auto"/>
                    <w:right w:val="none" w:sz="0" w:space="0" w:color="auto"/>
                  </w:divBdr>
                  <w:divsChild>
                    <w:div w:id="1885410591">
                      <w:marLeft w:val="0"/>
                      <w:marRight w:val="0"/>
                      <w:marTop w:val="0"/>
                      <w:marBottom w:val="0"/>
                      <w:divBdr>
                        <w:top w:val="none" w:sz="0" w:space="0" w:color="auto"/>
                        <w:left w:val="none" w:sz="0" w:space="0" w:color="auto"/>
                        <w:bottom w:val="none" w:sz="0" w:space="0" w:color="auto"/>
                        <w:right w:val="none" w:sz="0" w:space="0" w:color="auto"/>
                      </w:divBdr>
                    </w:div>
                  </w:divsChild>
                </w:div>
                <w:div w:id="1527132970">
                  <w:marLeft w:val="0"/>
                  <w:marRight w:val="0"/>
                  <w:marTop w:val="0"/>
                  <w:marBottom w:val="0"/>
                  <w:divBdr>
                    <w:top w:val="none" w:sz="0" w:space="0" w:color="auto"/>
                    <w:left w:val="none" w:sz="0" w:space="0" w:color="auto"/>
                    <w:bottom w:val="none" w:sz="0" w:space="0" w:color="auto"/>
                    <w:right w:val="none" w:sz="0" w:space="0" w:color="auto"/>
                  </w:divBdr>
                  <w:divsChild>
                    <w:div w:id="412625251">
                      <w:marLeft w:val="0"/>
                      <w:marRight w:val="0"/>
                      <w:marTop w:val="0"/>
                      <w:marBottom w:val="0"/>
                      <w:divBdr>
                        <w:top w:val="none" w:sz="0" w:space="0" w:color="auto"/>
                        <w:left w:val="none" w:sz="0" w:space="0" w:color="auto"/>
                        <w:bottom w:val="none" w:sz="0" w:space="0" w:color="auto"/>
                        <w:right w:val="none" w:sz="0" w:space="0" w:color="auto"/>
                      </w:divBdr>
                    </w:div>
                  </w:divsChild>
                </w:div>
                <w:div w:id="1643192857">
                  <w:marLeft w:val="0"/>
                  <w:marRight w:val="0"/>
                  <w:marTop w:val="0"/>
                  <w:marBottom w:val="0"/>
                  <w:divBdr>
                    <w:top w:val="none" w:sz="0" w:space="0" w:color="auto"/>
                    <w:left w:val="none" w:sz="0" w:space="0" w:color="auto"/>
                    <w:bottom w:val="none" w:sz="0" w:space="0" w:color="auto"/>
                    <w:right w:val="none" w:sz="0" w:space="0" w:color="auto"/>
                  </w:divBdr>
                  <w:divsChild>
                    <w:div w:id="1143080302">
                      <w:marLeft w:val="0"/>
                      <w:marRight w:val="0"/>
                      <w:marTop w:val="0"/>
                      <w:marBottom w:val="0"/>
                      <w:divBdr>
                        <w:top w:val="none" w:sz="0" w:space="0" w:color="auto"/>
                        <w:left w:val="none" w:sz="0" w:space="0" w:color="auto"/>
                        <w:bottom w:val="none" w:sz="0" w:space="0" w:color="auto"/>
                        <w:right w:val="none" w:sz="0" w:space="0" w:color="auto"/>
                      </w:divBdr>
                    </w:div>
                  </w:divsChild>
                </w:div>
                <w:div w:id="1682271403">
                  <w:marLeft w:val="0"/>
                  <w:marRight w:val="0"/>
                  <w:marTop w:val="0"/>
                  <w:marBottom w:val="0"/>
                  <w:divBdr>
                    <w:top w:val="none" w:sz="0" w:space="0" w:color="auto"/>
                    <w:left w:val="none" w:sz="0" w:space="0" w:color="auto"/>
                    <w:bottom w:val="none" w:sz="0" w:space="0" w:color="auto"/>
                    <w:right w:val="none" w:sz="0" w:space="0" w:color="auto"/>
                  </w:divBdr>
                  <w:divsChild>
                    <w:div w:id="1554006256">
                      <w:marLeft w:val="0"/>
                      <w:marRight w:val="0"/>
                      <w:marTop w:val="0"/>
                      <w:marBottom w:val="0"/>
                      <w:divBdr>
                        <w:top w:val="none" w:sz="0" w:space="0" w:color="auto"/>
                        <w:left w:val="none" w:sz="0" w:space="0" w:color="auto"/>
                        <w:bottom w:val="none" w:sz="0" w:space="0" w:color="auto"/>
                        <w:right w:val="none" w:sz="0" w:space="0" w:color="auto"/>
                      </w:divBdr>
                    </w:div>
                  </w:divsChild>
                </w:div>
                <w:div w:id="1844542254">
                  <w:marLeft w:val="0"/>
                  <w:marRight w:val="0"/>
                  <w:marTop w:val="0"/>
                  <w:marBottom w:val="0"/>
                  <w:divBdr>
                    <w:top w:val="none" w:sz="0" w:space="0" w:color="auto"/>
                    <w:left w:val="none" w:sz="0" w:space="0" w:color="auto"/>
                    <w:bottom w:val="none" w:sz="0" w:space="0" w:color="auto"/>
                    <w:right w:val="none" w:sz="0" w:space="0" w:color="auto"/>
                  </w:divBdr>
                  <w:divsChild>
                    <w:div w:id="38406497">
                      <w:marLeft w:val="0"/>
                      <w:marRight w:val="0"/>
                      <w:marTop w:val="0"/>
                      <w:marBottom w:val="0"/>
                      <w:divBdr>
                        <w:top w:val="none" w:sz="0" w:space="0" w:color="auto"/>
                        <w:left w:val="none" w:sz="0" w:space="0" w:color="auto"/>
                        <w:bottom w:val="none" w:sz="0" w:space="0" w:color="auto"/>
                        <w:right w:val="none" w:sz="0" w:space="0" w:color="auto"/>
                      </w:divBdr>
                    </w:div>
                    <w:div w:id="1583492132">
                      <w:marLeft w:val="0"/>
                      <w:marRight w:val="0"/>
                      <w:marTop w:val="0"/>
                      <w:marBottom w:val="0"/>
                      <w:divBdr>
                        <w:top w:val="none" w:sz="0" w:space="0" w:color="auto"/>
                        <w:left w:val="none" w:sz="0" w:space="0" w:color="auto"/>
                        <w:bottom w:val="none" w:sz="0" w:space="0" w:color="auto"/>
                        <w:right w:val="none" w:sz="0" w:space="0" w:color="auto"/>
                      </w:divBdr>
                    </w:div>
                  </w:divsChild>
                </w:div>
                <w:div w:id="2078477035">
                  <w:marLeft w:val="0"/>
                  <w:marRight w:val="0"/>
                  <w:marTop w:val="0"/>
                  <w:marBottom w:val="0"/>
                  <w:divBdr>
                    <w:top w:val="none" w:sz="0" w:space="0" w:color="auto"/>
                    <w:left w:val="none" w:sz="0" w:space="0" w:color="auto"/>
                    <w:bottom w:val="none" w:sz="0" w:space="0" w:color="auto"/>
                    <w:right w:val="none" w:sz="0" w:space="0" w:color="auto"/>
                  </w:divBdr>
                  <w:divsChild>
                    <w:div w:id="328169823">
                      <w:marLeft w:val="0"/>
                      <w:marRight w:val="0"/>
                      <w:marTop w:val="0"/>
                      <w:marBottom w:val="0"/>
                      <w:divBdr>
                        <w:top w:val="none" w:sz="0" w:space="0" w:color="auto"/>
                        <w:left w:val="none" w:sz="0" w:space="0" w:color="auto"/>
                        <w:bottom w:val="none" w:sz="0" w:space="0" w:color="auto"/>
                        <w:right w:val="none" w:sz="0" w:space="0" w:color="auto"/>
                      </w:divBdr>
                    </w:div>
                    <w:div w:id="935748048">
                      <w:marLeft w:val="0"/>
                      <w:marRight w:val="0"/>
                      <w:marTop w:val="0"/>
                      <w:marBottom w:val="0"/>
                      <w:divBdr>
                        <w:top w:val="none" w:sz="0" w:space="0" w:color="auto"/>
                        <w:left w:val="none" w:sz="0" w:space="0" w:color="auto"/>
                        <w:bottom w:val="none" w:sz="0" w:space="0" w:color="auto"/>
                        <w:right w:val="none" w:sz="0" w:space="0" w:color="auto"/>
                      </w:divBdr>
                    </w:div>
                    <w:div w:id="1656760551">
                      <w:marLeft w:val="0"/>
                      <w:marRight w:val="0"/>
                      <w:marTop w:val="0"/>
                      <w:marBottom w:val="0"/>
                      <w:divBdr>
                        <w:top w:val="none" w:sz="0" w:space="0" w:color="auto"/>
                        <w:left w:val="none" w:sz="0" w:space="0" w:color="auto"/>
                        <w:bottom w:val="none" w:sz="0" w:space="0" w:color="auto"/>
                        <w:right w:val="none" w:sz="0" w:space="0" w:color="auto"/>
                      </w:divBdr>
                    </w:div>
                  </w:divsChild>
                </w:div>
                <w:div w:id="2147162126">
                  <w:marLeft w:val="0"/>
                  <w:marRight w:val="0"/>
                  <w:marTop w:val="0"/>
                  <w:marBottom w:val="0"/>
                  <w:divBdr>
                    <w:top w:val="none" w:sz="0" w:space="0" w:color="auto"/>
                    <w:left w:val="none" w:sz="0" w:space="0" w:color="auto"/>
                    <w:bottom w:val="none" w:sz="0" w:space="0" w:color="auto"/>
                    <w:right w:val="none" w:sz="0" w:space="0" w:color="auto"/>
                  </w:divBdr>
                  <w:divsChild>
                    <w:div w:id="154594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88843">
          <w:marLeft w:val="0"/>
          <w:marRight w:val="0"/>
          <w:marTop w:val="0"/>
          <w:marBottom w:val="0"/>
          <w:divBdr>
            <w:top w:val="none" w:sz="0" w:space="0" w:color="auto"/>
            <w:left w:val="none" w:sz="0" w:space="0" w:color="auto"/>
            <w:bottom w:val="none" w:sz="0" w:space="0" w:color="auto"/>
            <w:right w:val="none" w:sz="0" w:space="0" w:color="auto"/>
          </w:divBdr>
        </w:div>
        <w:div w:id="2009364656">
          <w:marLeft w:val="0"/>
          <w:marRight w:val="0"/>
          <w:marTop w:val="0"/>
          <w:marBottom w:val="0"/>
          <w:divBdr>
            <w:top w:val="none" w:sz="0" w:space="0" w:color="auto"/>
            <w:left w:val="none" w:sz="0" w:space="0" w:color="auto"/>
            <w:bottom w:val="none" w:sz="0" w:space="0" w:color="auto"/>
            <w:right w:val="none" w:sz="0" w:space="0" w:color="auto"/>
          </w:divBdr>
        </w:div>
      </w:divsChild>
    </w:div>
    <w:div w:id="40180625">
      <w:bodyDiv w:val="1"/>
      <w:marLeft w:val="0"/>
      <w:marRight w:val="0"/>
      <w:marTop w:val="0"/>
      <w:marBottom w:val="0"/>
      <w:divBdr>
        <w:top w:val="none" w:sz="0" w:space="0" w:color="auto"/>
        <w:left w:val="none" w:sz="0" w:space="0" w:color="auto"/>
        <w:bottom w:val="none" w:sz="0" w:space="0" w:color="auto"/>
        <w:right w:val="none" w:sz="0" w:space="0" w:color="auto"/>
      </w:divBdr>
    </w:div>
    <w:div w:id="42802255">
      <w:bodyDiv w:val="1"/>
      <w:marLeft w:val="0"/>
      <w:marRight w:val="0"/>
      <w:marTop w:val="0"/>
      <w:marBottom w:val="0"/>
      <w:divBdr>
        <w:top w:val="none" w:sz="0" w:space="0" w:color="auto"/>
        <w:left w:val="none" w:sz="0" w:space="0" w:color="auto"/>
        <w:bottom w:val="none" w:sz="0" w:space="0" w:color="auto"/>
        <w:right w:val="none" w:sz="0" w:space="0" w:color="auto"/>
      </w:divBdr>
    </w:div>
    <w:div w:id="51119613">
      <w:bodyDiv w:val="1"/>
      <w:marLeft w:val="0"/>
      <w:marRight w:val="0"/>
      <w:marTop w:val="0"/>
      <w:marBottom w:val="0"/>
      <w:divBdr>
        <w:top w:val="none" w:sz="0" w:space="0" w:color="auto"/>
        <w:left w:val="none" w:sz="0" w:space="0" w:color="auto"/>
        <w:bottom w:val="none" w:sz="0" w:space="0" w:color="auto"/>
        <w:right w:val="none" w:sz="0" w:space="0" w:color="auto"/>
      </w:divBdr>
    </w:div>
    <w:div w:id="51932438">
      <w:bodyDiv w:val="1"/>
      <w:marLeft w:val="0"/>
      <w:marRight w:val="0"/>
      <w:marTop w:val="0"/>
      <w:marBottom w:val="0"/>
      <w:divBdr>
        <w:top w:val="none" w:sz="0" w:space="0" w:color="auto"/>
        <w:left w:val="none" w:sz="0" w:space="0" w:color="auto"/>
        <w:bottom w:val="none" w:sz="0" w:space="0" w:color="auto"/>
        <w:right w:val="none" w:sz="0" w:space="0" w:color="auto"/>
      </w:divBdr>
    </w:div>
    <w:div w:id="56168858">
      <w:bodyDiv w:val="1"/>
      <w:marLeft w:val="0"/>
      <w:marRight w:val="0"/>
      <w:marTop w:val="0"/>
      <w:marBottom w:val="0"/>
      <w:divBdr>
        <w:top w:val="none" w:sz="0" w:space="0" w:color="auto"/>
        <w:left w:val="none" w:sz="0" w:space="0" w:color="auto"/>
        <w:bottom w:val="none" w:sz="0" w:space="0" w:color="auto"/>
        <w:right w:val="none" w:sz="0" w:space="0" w:color="auto"/>
      </w:divBdr>
    </w:div>
    <w:div w:id="57172673">
      <w:bodyDiv w:val="1"/>
      <w:marLeft w:val="0"/>
      <w:marRight w:val="0"/>
      <w:marTop w:val="0"/>
      <w:marBottom w:val="0"/>
      <w:divBdr>
        <w:top w:val="none" w:sz="0" w:space="0" w:color="auto"/>
        <w:left w:val="none" w:sz="0" w:space="0" w:color="auto"/>
        <w:bottom w:val="none" w:sz="0" w:space="0" w:color="auto"/>
        <w:right w:val="none" w:sz="0" w:space="0" w:color="auto"/>
      </w:divBdr>
    </w:div>
    <w:div w:id="66463253">
      <w:bodyDiv w:val="1"/>
      <w:marLeft w:val="0"/>
      <w:marRight w:val="0"/>
      <w:marTop w:val="0"/>
      <w:marBottom w:val="0"/>
      <w:divBdr>
        <w:top w:val="none" w:sz="0" w:space="0" w:color="auto"/>
        <w:left w:val="none" w:sz="0" w:space="0" w:color="auto"/>
        <w:bottom w:val="none" w:sz="0" w:space="0" w:color="auto"/>
        <w:right w:val="none" w:sz="0" w:space="0" w:color="auto"/>
      </w:divBdr>
    </w:div>
    <w:div w:id="72549212">
      <w:bodyDiv w:val="1"/>
      <w:marLeft w:val="0"/>
      <w:marRight w:val="0"/>
      <w:marTop w:val="0"/>
      <w:marBottom w:val="0"/>
      <w:divBdr>
        <w:top w:val="none" w:sz="0" w:space="0" w:color="auto"/>
        <w:left w:val="none" w:sz="0" w:space="0" w:color="auto"/>
        <w:bottom w:val="none" w:sz="0" w:space="0" w:color="auto"/>
        <w:right w:val="none" w:sz="0" w:space="0" w:color="auto"/>
      </w:divBdr>
    </w:div>
    <w:div w:id="75904110">
      <w:bodyDiv w:val="1"/>
      <w:marLeft w:val="0"/>
      <w:marRight w:val="0"/>
      <w:marTop w:val="0"/>
      <w:marBottom w:val="0"/>
      <w:divBdr>
        <w:top w:val="none" w:sz="0" w:space="0" w:color="auto"/>
        <w:left w:val="none" w:sz="0" w:space="0" w:color="auto"/>
        <w:bottom w:val="none" w:sz="0" w:space="0" w:color="auto"/>
        <w:right w:val="none" w:sz="0" w:space="0" w:color="auto"/>
      </w:divBdr>
    </w:div>
    <w:div w:id="78674648">
      <w:bodyDiv w:val="1"/>
      <w:marLeft w:val="0"/>
      <w:marRight w:val="0"/>
      <w:marTop w:val="0"/>
      <w:marBottom w:val="0"/>
      <w:divBdr>
        <w:top w:val="none" w:sz="0" w:space="0" w:color="auto"/>
        <w:left w:val="none" w:sz="0" w:space="0" w:color="auto"/>
        <w:bottom w:val="none" w:sz="0" w:space="0" w:color="auto"/>
        <w:right w:val="none" w:sz="0" w:space="0" w:color="auto"/>
      </w:divBdr>
    </w:div>
    <w:div w:id="81294382">
      <w:bodyDiv w:val="1"/>
      <w:marLeft w:val="0"/>
      <w:marRight w:val="0"/>
      <w:marTop w:val="0"/>
      <w:marBottom w:val="0"/>
      <w:divBdr>
        <w:top w:val="none" w:sz="0" w:space="0" w:color="auto"/>
        <w:left w:val="none" w:sz="0" w:space="0" w:color="auto"/>
        <w:bottom w:val="none" w:sz="0" w:space="0" w:color="auto"/>
        <w:right w:val="none" w:sz="0" w:space="0" w:color="auto"/>
      </w:divBdr>
    </w:div>
    <w:div w:id="84111800">
      <w:bodyDiv w:val="1"/>
      <w:marLeft w:val="0"/>
      <w:marRight w:val="0"/>
      <w:marTop w:val="0"/>
      <w:marBottom w:val="0"/>
      <w:divBdr>
        <w:top w:val="none" w:sz="0" w:space="0" w:color="auto"/>
        <w:left w:val="none" w:sz="0" w:space="0" w:color="auto"/>
        <w:bottom w:val="none" w:sz="0" w:space="0" w:color="auto"/>
        <w:right w:val="none" w:sz="0" w:space="0" w:color="auto"/>
      </w:divBdr>
    </w:div>
    <w:div w:id="85153922">
      <w:bodyDiv w:val="1"/>
      <w:marLeft w:val="0"/>
      <w:marRight w:val="0"/>
      <w:marTop w:val="0"/>
      <w:marBottom w:val="0"/>
      <w:divBdr>
        <w:top w:val="none" w:sz="0" w:space="0" w:color="auto"/>
        <w:left w:val="none" w:sz="0" w:space="0" w:color="auto"/>
        <w:bottom w:val="none" w:sz="0" w:space="0" w:color="auto"/>
        <w:right w:val="none" w:sz="0" w:space="0" w:color="auto"/>
      </w:divBdr>
    </w:div>
    <w:div w:id="85880090">
      <w:bodyDiv w:val="1"/>
      <w:marLeft w:val="0"/>
      <w:marRight w:val="0"/>
      <w:marTop w:val="0"/>
      <w:marBottom w:val="0"/>
      <w:divBdr>
        <w:top w:val="none" w:sz="0" w:space="0" w:color="auto"/>
        <w:left w:val="none" w:sz="0" w:space="0" w:color="auto"/>
        <w:bottom w:val="none" w:sz="0" w:space="0" w:color="auto"/>
        <w:right w:val="none" w:sz="0" w:space="0" w:color="auto"/>
      </w:divBdr>
    </w:div>
    <w:div w:id="87846565">
      <w:bodyDiv w:val="1"/>
      <w:marLeft w:val="0"/>
      <w:marRight w:val="0"/>
      <w:marTop w:val="0"/>
      <w:marBottom w:val="0"/>
      <w:divBdr>
        <w:top w:val="none" w:sz="0" w:space="0" w:color="auto"/>
        <w:left w:val="none" w:sz="0" w:space="0" w:color="auto"/>
        <w:bottom w:val="none" w:sz="0" w:space="0" w:color="auto"/>
        <w:right w:val="none" w:sz="0" w:space="0" w:color="auto"/>
      </w:divBdr>
    </w:div>
    <w:div w:id="112482207">
      <w:bodyDiv w:val="1"/>
      <w:marLeft w:val="0"/>
      <w:marRight w:val="0"/>
      <w:marTop w:val="0"/>
      <w:marBottom w:val="0"/>
      <w:divBdr>
        <w:top w:val="none" w:sz="0" w:space="0" w:color="auto"/>
        <w:left w:val="none" w:sz="0" w:space="0" w:color="auto"/>
        <w:bottom w:val="none" w:sz="0" w:space="0" w:color="auto"/>
        <w:right w:val="none" w:sz="0" w:space="0" w:color="auto"/>
      </w:divBdr>
    </w:div>
    <w:div w:id="118649722">
      <w:bodyDiv w:val="1"/>
      <w:marLeft w:val="0"/>
      <w:marRight w:val="0"/>
      <w:marTop w:val="0"/>
      <w:marBottom w:val="0"/>
      <w:divBdr>
        <w:top w:val="none" w:sz="0" w:space="0" w:color="auto"/>
        <w:left w:val="none" w:sz="0" w:space="0" w:color="auto"/>
        <w:bottom w:val="none" w:sz="0" w:space="0" w:color="auto"/>
        <w:right w:val="none" w:sz="0" w:space="0" w:color="auto"/>
      </w:divBdr>
    </w:div>
    <w:div w:id="128286184">
      <w:bodyDiv w:val="1"/>
      <w:marLeft w:val="0"/>
      <w:marRight w:val="0"/>
      <w:marTop w:val="0"/>
      <w:marBottom w:val="0"/>
      <w:divBdr>
        <w:top w:val="none" w:sz="0" w:space="0" w:color="auto"/>
        <w:left w:val="none" w:sz="0" w:space="0" w:color="auto"/>
        <w:bottom w:val="none" w:sz="0" w:space="0" w:color="auto"/>
        <w:right w:val="none" w:sz="0" w:space="0" w:color="auto"/>
      </w:divBdr>
    </w:div>
    <w:div w:id="133186269">
      <w:bodyDiv w:val="1"/>
      <w:marLeft w:val="0"/>
      <w:marRight w:val="0"/>
      <w:marTop w:val="0"/>
      <w:marBottom w:val="0"/>
      <w:divBdr>
        <w:top w:val="none" w:sz="0" w:space="0" w:color="auto"/>
        <w:left w:val="none" w:sz="0" w:space="0" w:color="auto"/>
        <w:bottom w:val="none" w:sz="0" w:space="0" w:color="auto"/>
        <w:right w:val="none" w:sz="0" w:space="0" w:color="auto"/>
      </w:divBdr>
    </w:div>
    <w:div w:id="136189145">
      <w:bodyDiv w:val="1"/>
      <w:marLeft w:val="0"/>
      <w:marRight w:val="0"/>
      <w:marTop w:val="0"/>
      <w:marBottom w:val="0"/>
      <w:divBdr>
        <w:top w:val="none" w:sz="0" w:space="0" w:color="auto"/>
        <w:left w:val="none" w:sz="0" w:space="0" w:color="auto"/>
        <w:bottom w:val="none" w:sz="0" w:space="0" w:color="auto"/>
        <w:right w:val="none" w:sz="0" w:space="0" w:color="auto"/>
      </w:divBdr>
      <w:divsChild>
        <w:div w:id="148256335">
          <w:marLeft w:val="0"/>
          <w:marRight w:val="0"/>
          <w:marTop w:val="0"/>
          <w:marBottom w:val="0"/>
          <w:divBdr>
            <w:top w:val="none" w:sz="0" w:space="0" w:color="auto"/>
            <w:left w:val="none" w:sz="0" w:space="0" w:color="auto"/>
            <w:bottom w:val="none" w:sz="0" w:space="0" w:color="auto"/>
            <w:right w:val="none" w:sz="0" w:space="0" w:color="auto"/>
          </w:divBdr>
        </w:div>
        <w:div w:id="304504604">
          <w:marLeft w:val="0"/>
          <w:marRight w:val="0"/>
          <w:marTop w:val="0"/>
          <w:marBottom w:val="0"/>
          <w:divBdr>
            <w:top w:val="none" w:sz="0" w:space="0" w:color="auto"/>
            <w:left w:val="none" w:sz="0" w:space="0" w:color="auto"/>
            <w:bottom w:val="none" w:sz="0" w:space="0" w:color="auto"/>
            <w:right w:val="none" w:sz="0" w:space="0" w:color="auto"/>
          </w:divBdr>
        </w:div>
        <w:div w:id="399792596">
          <w:marLeft w:val="0"/>
          <w:marRight w:val="0"/>
          <w:marTop w:val="0"/>
          <w:marBottom w:val="0"/>
          <w:divBdr>
            <w:top w:val="none" w:sz="0" w:space="0" w:color="auto"/>
            <w:left w:val="none" w:sz="0" w:space="0" w:color="auto"/>
            <w:bottom w:val="none" w:sz="0" w:space="0" w:color="auto"/>
            <w:right w:val="none" w:sz="0" w:space="0" w:color="auto"/>
          </w:divBdr>
        </w:div>
        <w:div w:id="691416802">
          <w:marLeft w:val="0"/>
          <w:marRight w:val="0"/>
          <w:marTop w:val="0"/>
          <w:marBottom w:val="0"/>
          <w:divBdr>
            <w:top w:val="none" w:sz="0" w:space="0" w:color="auto"/>
            <w:left w:val="none" w:sz="0" w:space="0" w:color="auto"/>
            <w:bottom w:val="none" w:sz="0" w:space="0" w:color="auto"/>
            <w:right w:val="none" w:sz="0" w:space="0" w:color="auto"/>
          </w:divBdr>
        </w:div>
        <w:div w:id="890925840">
          <w:marLeft w:val="0"/>
          <w:marRight w:val="0"/>
          <w:marTop w:val="0"/>
          <w:marBottom w:val="0"/>
          <w:divBdr>
            <w:top w:val="none" w:sz="0" w:space="0" w:color="auto"/>
            <w:left w:val="none" w:sz="0" w:space="0" w:color="auto"/>
            <w:bottom w:val="none" w:sz="0" w:space="0" w:color="auto"/>
            <w:right w:val="none" w:sz="0" w:space="0" w:color="auto"/>
          </w:divBdr>
        </w:div>
        <w:div w:id="944922070">
          <w:marLeft w:val="0"/>
          <w:marRight w:val="0"/>
          <w:marTop w:val="0"/>
          <w:marBottom w:val="0"/>
          <w:divBdr>
            <w:top w:val="none" w:sz="0" w:space="0" w:color="auto"/>
            <w:left w:val="none" w:sz="0" w:space="0" w:color="auto"/>
            <w:bottom w:val="none" w:sz="0" w:space="0" w:color="auto"/>
            <w:right w:val="none" w:sz="0" w:space="0" w:color="auto"/>
          </w:divBdr>
        </w:div>
        <w:div w:id="951206453">
          <w:marLeft w:val="0"/>
          <w:marRight w:val="0"/>
          <w:marTop w:val="0"/>
          <w:marBottom w:val="0"/>
          <w:divBdr>
            <w:top w:val="none" w:sz="0" w:space="0" w:color="auto"/>
            <w:left w:val="none" w:sz="0" w:space="0" w:color="auto"/>
            <w:bottom w:val="none" w:sz="0" w:space="0" w:color="auto"/>
            <w:right w:val="none" w:sz="0" w:space="0" w:color="auto"/>
          </w:divBdr>
        </w:div>
        <w:div w:id="1060052478">
          <w:marLeft w:val="0"/>
          <w:marRight w:val="0"/>
          <w:marTop w:val="0"/>
          <w:marBottom w:val="0"/>
          <w:divBdr>
            <w:top w:val="none" w:sz="0" w:space="0" w:color="auto"/>
            <w:left w:val="none" w:sz="0" w:space="0" w:color="auto"/>
            <w:bottom w:val="none" w:sz="0" w:space="0" w:color="auto"/>
            <w:right w:val="none" w:sz="0" w:space="0" w:color="auto"/>
          </w:divBdr>
        </w:div>
        <w:div w:id="1117989409">
          <w:marLeft w:val="0"/>
          <w:marRight w:val="0"/>
          <w:marTop w:val="0"/>
          <w:marBottom w:val="0"/>
          <w:divBdr>
            <w:top w:val="none" w:sz="0" w:space="0" w:color="auto"/>
            <w:left w:val="none" w:sz="0" w:space="0" w:color="auto"/>
            <w:bottom w:val="none" w:sz="0" w:space="0" w:color="auto"/>
            <w:right w:val="none" w:sz="0" w:space="0" w:color="auto"/>
          </w:divBdr>
        </w:div>
        <w:div w:id="1236013538">
          <w:marLeft w:val="0"/>
          <w:marRight w:val="0"/>
          <w:marTop w:val="0"/>
          <w:marBottom w:val="0"/>
          <w:divBdr>
            <w:top w:val="none" w:sz="0" w:space="0" w:color="auto"/>
            <w:left w:val="none" w:sz="0" w:space="0" w:color="auto"/>
            <w:bottom w:val="none" w:sz="0" w:space="0" w:color="auto"/>
            <w:right w:val="none" w:sz="0" w:space="0" w:color="auto"/>
          </w:divBdr>
        </w:div>
        <w:div w:id="1252816569">
          <w:marLeft w:val="0"/>
          <w:marRight w:val="0"/>
          <w:marTop w:val="0"/>
          <w:marBottom w:val="0"/>
          <w:divBdr>
            <w:top w:val="none" w:sz="0" w:space="0" w:color="auto"/>
            <w:left w:val="none" w:sz="0" w:space="0" w:color="auto"/>
            <w:bottom w:val="none" w:sz="0" w:space="0" w:color="auto"/>
            <w:right w:val="none" w:sz="0" w:space="0" w:color="auto"/>
          </w:divBdr>
        </w:div>
        <w:div w:id="1677460317">
          <w:marLeft w:val="0"/>
          <w:marRight w:val="0"/>
          <w:marTop w:val="0"/>
          <w:marBottom w:val="0"/>
          <w:divBdr>
            <w:top w:val="none" w:sz="0" w:space="0" w:color="auto"/>
            <w:left w:val="none" w:sz="0" w:space="0" w:color="auto"/>
            <w:bottom w:val="none" w:sz="0" w:space="0" w:color="auto"/>
            <w:right w:val="none" w:sz="0" w:space="0" w:color="auto"/>
          </w:divBdr>
        </w:div>
        <w:div w:id="2035642926">
          <w:marLeft w:val="0"/>
          <w:marRight w:val="0"/>
          <w:marTop w:val="0"/>
          <w:marBottom w:val="0"/>
          <w:divBdr>
            <w:top w:val="none" w:sz="0" w:space="0" w:color="auto"/>
            <w:left w:val="none" w:sz="0" w:space="0" w:color="auto"/>
            <w:bottom w:val="none" w:sz="0" w:space="0" w:color="auto"/>
            <w:right w:val="none" w:sz="0" w:space="0" w:color="auto"/>
          </w:divBdr>
        </w:div>
      </w:divsChild>
    </w:div>
    <w:div w:id="141120097">
      <w:bodyDiv w:val="1"/>
      <w:marLeft w:val="0"/>
      <w:marRight w:val="0"/>
      <w:marTop w:val="0"/>
      <w:marBottom w:val="0"/>
      <w:divBdr>
        <w:top w:val="none" w:sz="0" w:space="0" w:color="auto"/>
        <w:left w:val="none" w:sz="0" w:space="0" w:color="auto"/>
        <w:bottom w:val="none" w:sz="0" w:space="0" w:color="auto"/>
        <w:right w:val="none" w:sz="0" w:space="0" w:color="auto"/>
      </w:divBdr>
    </w:div>
    <w:div w:id="146093091">
      <w:bodyDiv w:val="1"/>
      <w:marLeft w:val="0"/>
      <w:marRight w:val="0"/>
      <w:marTop w:val="0"/>
      <w:marBottom w:val="0"/>
      <w:divBdr>
        <w:top w:val="none" w:sz="0" w:space="0" w:color="auto"/>
        <w:left w:val="none" w:sz="0" w:space="0" w:color="auto"/>
        <w:bottom w:val="none" w:sz="0" w:space="0" w:color="auto"/>
        <w:right w:val="none" w:sz="0" w:space="0" w:color="auto"/>
      </w:divBdr>
      <w:divsChild>
        <w:div w:id="592055047">
          <w:marLeft w:val="0"/>
          <w:marRight w:val="0"/>
          <w:marTop w:val="0"/>
          <w:marBottom w:val="0"/>
          <w:divBdr>
            <w:top w:val="none" w:sz="0" w:space="0" w:color="auto"/>
            <w:left w:val="none" w:sz="0" w:space="0" w:color="auto"/>
            <w:bottom w:val="none" w:sz="0" w:space="0" w:color="auto"/>
            <w:right w:val="none" w:sz="0" w:space="0" w:color="auto"/>
          </w:divBdr>
          <w:divsChild>
            <w:div w:id="1557742891">
              <w:marLeft w:val="0"/>
              <w:marRight w:val="0"/>
              <w:marTop w:val="0"/>
              <w:marBottom w:val="0"/>
              <w:divBdr>
                <w:top w:val="none" w:sz="0" w:space="0" w:color="auto"/>
                <w:left w:val="none" w:sz="0" w:space="0" w:color="auto"/>
                <w:bottom w:val="none" w:sz="0" w:space="0" w:color="auto"/>
                <w:right w:val="none" w:sz="0" w:space="0" w:color="auto"/>
              </w:divBdr>
              <w:divsChild>
                <w:div w:id="1505826867">
                  <w:marLeft w:val="0"/>
                  <w:marRight w:val="0"/>
                  <w:marTop w:val="0"/>
                  <w:marBottom w:val="0"/>
                  <w:divBdr>
                    <w:top w:val="none" w:sz="0" w:space="0" w:color="auto"/>
                    <w:left w:val="none" w:sz="0" w:space="0" w:color="auto"/>
                    <w:bottom w:val="none" w:sz="0" w:space="0" w:color="auto"/>
                    <w:right w:val="none" w:sz="0" w:space="0" w:color="auto"/>
                  </w:divBdr>
                  <w:divsChild>
                    <w:div w:id="88148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257154">
          <w:marLeft w:val="0"/>
          <w:marRight w:val="0"/>
          <w:marTop w:val="0"/>
          <w:marBottom w:val="0"/>
          <w:divBdr>
            <w:top w:val="none" w:sz="0" w:space="0" w:color="auto"/>
            <w:left w:val="none" w:sz="0" w:space="0" w:color="auto"/>
            <w:bottom w:val="none" w:sz="0" w:space="0" w:color="auto"/>
            <w:right w:val="none" w:sz="0" w:space="0" w:color="auto"/>
          </w:divBdr>
          <w:divsChild>
            <w:div w:id="362481813">
              <w:marLeft w:val="0"/>
              <w:marRight w:val="0"/>
              <w:marTop w:val="0"/>
              <w:marBottom w:val="0"/>
              <w:divBdr>
                <w:top w:val="none" w:sz="0" w:space="0" w:color="auto"/>
                <w:left w:val="none" w:sz="0" w:space="0" w:color="auto"/>
                <w:bottom w:val="none" w:sz="0" w:space="0" w:color="auto"/>
                <w:right w:val="none" w:sz="0" w:space="0" w:color="auto"/>
              </w:divBdr>
              <w:divsChild>
                <w:div w:id="62986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15998">
      <w:bodyDiv w:val="1"/>
      <w:marLeft w:val="0"/>
      <w:marRight w:val="0"/>
      <w:marTop w:val="0"/>
      <w:marBottom w:val="0"/>
      <w:divBdr>
        <w:top w:val="none" w:sz="0" w:space="0" w:color="auto"/>
        <w:left w:val="none" w:sz="0" w:space="0" w:color="auto"/>
        <w:bottom w:val="none" w:sz="0" w:space="0" w:color="auto"/>
        <w:right w:val="none" w:sz="0" w:space="0" w:color="auto"/>
      </w:divBdr>
    </w:div>
    <w:div w:id="149560123">
      <w:bodyDiv w:val="1"/>
      <w:marLeft w:val="0"/>
      <w:marRight w:val="0"/>
      <w:marTop w:val="0"/>
      <w:marBottom w:val="0"/>
      <w:divBdr>
        <w:top w:val="none" w:sz="0" w:space="0" w:color="auto"/>
        <w:left w:val="none" w:sz="0" w:space="0" w:color="auto"/>
        <w:bottom w:val="none" w:sz="0" w:space="0" w:color="auto"/>
        <w:right w:val="none" w:sz="0" w:space="0" w:color="auto"/>
      </w:divBdr>
    </w:div>
    <w:div w:id="151412646">
      <w:bodyDiv w:val="1"/>
      <w:marLeft w:val="0"/>
      <w:marRight w:val="0"/>
      <w:marTop w:val="0"/>
      <w:marBottom w:val="0"/>
      <w:divBdr>
        <w:top w:val="none" w:sz="0" w:space="0" w:color="auto"/>
        <w:left w:val="none" w:sz="0" w:space="0" w:color="auto"/>
        <w:bottom w:val="none" w:sz="0" w:space="0" w:color="auto"/>
        <w:right w:val="none" w:sz="0" w:space="0" w:color="auto"/>
      </w:divBdr>
    </w:div>
    <w:div w:id="151915949">
      <w:bodyDiv w:val="1"/>
      <w:marLeft w:val="0"/>
      <w:marRight w:val="0"/>
      <w:marTop w:val="0"/>
      <w:marBottom w:val="0"/>
      <w:divBdr>
        <w:top w:val="none" w:sz="0" w:space="0" w:color="auto"/>
        <w:left w:val="none" w:sz="0" w:space="0" w:color="auto"/>
        <w:bottom w:val="none" w:sz="0" w:space="0" w:color="auto"/>
        <w:right w:val="none" w:sz="0" w:space="0" w:color="auto"/>
      </w:divBdr>
      <w:divsChild>
        <w:div w:id="13307441">
          <w:marLeft w:val="0"/>
          <w:marRight w:val="0"/>
          <w:marTop w:val="0"/>
          <w:marBottom w:val="0"/>
          <w:divBdr>
            <w:top w:val="none" w:sz="0" w:space="0" w:color="auto"/>
            <w:left w:val="none" w:sz="0" w:space="0" w:color="auto"/>
            <w:bottom w:val="none" w:sz="0" w:space="0" w:color="auto"/>
            <w:right w:val="none" w:sz="0" w:space="0" w:color="auto"/>
          </w:divBdr>
        </w:div>
        <w:div w:id="18244941">
          <w:marLeft w:val="0"/>
          <w:marRight w:val="0"/>
          <w:marTop w:val="0"/>
          <w:marBottom w:val="0"/>
          <w:divBdr>
            <w:top w:val="none" w:sz="0" w:space="0" w:color="auto"/>
            <w:left w:val="none" w:sz="0" w:space="0" w:color="auto"/>
            <w:bottom w:val="none" w:sz="0" w:space="0" w:color="auto"/>
            <w:right w:val="none" w:sz="0" w:space="0" w:color="auto"/>
          </w:divBdr>
        </w:div>
        <w:div w:id="55249724">
          <w:marLeft w:val="0"/>
          <w:marRight w:val="0"/>
          <w:marTop w:val="0"/>
          <w:marBottom w:val="0"/>
          <w:divBdr>
            <w:top w:val="none" w:sz="0" w:space="0" w:color="auto"/>
            <w:left w:val="none" w:sz="0" w:space="0" w:color="auto"/>
            <w:bottom w:val="none" w:sz="0" w:space="0" w:color="auto"/>
            <w:right w:val="none" w:sz="0" w:space="0" w:color="auto"/>
          </w:divBdr>
        </w:div>
        <w:div w:id="56436144">
          <w:marLeft w:val="0"/>
          <w:marRight w:val="0"/>
          <w:marTop w:val="0"/>
          <w:marBottom w:val="0"/>
          <w:divBdr>
            <w:top w:val="none" w:sz="0" w:space="0" w:color="auto"/>
            <w:left w:val="none" w:sz="0" w:space="0" w:color="auto"/>
            <w:bottom w:val="none" w:sz="0" w:space="0" w:color="auto"/>
            <w:right w:val="none" w:sz="0" w:space="0" w:color="auto"/>
          </w:divBdr>
        </w:div>
        <w:div w:id="68577102">
          <w:marLeft w:val="0"/>
          <w:marRight w:val="0"/>
          <w:marTop w:val="0"/>
          <w:marBottom w:val="0"/>
          <w:divBdr>
            <w:top w:val="none" w:sz="0" w:space="0" w:color="auto"/>
            <w:left w:val="none" w:sz="0" w:space="0" w:color="auto"/>
            <w:bottom w:val="none" w:sz="0" w:space="0" w:color="auto"/>
            <w:right w:val="none" w:sz="0" w:space="0" w:color="auto"/>
          </w:divBdr>
        </w:div>
        <w:div w:id="112749370">
          <w:marLeft w:val="0"/>
          <w:marRight w:val="0"/>
          <w:marTop w:val="0"/>
          <w:marBottom w:val="0"/>
          <w:divBdr>
            <w:top w:val="none" w:sz="0" w:space="0" w:color="auto"/>
            <w:left w:val="none" w:sz="0" w:space="0" w:color="auto"/>
            <w:bottom w:val="none" w:sz="0" w:space="0" w:color="auto"/>
            <w:right w:val="none" w:sz="0" w:space="0" w:color="auto"/>
          </w:divBdr>
        </w:div>
        <w:div w:id="120460548">
          <w:marLeft w:val="0"/>
          <w:marRight w:val="0"/>
          <w:marTop w:val="0"/>
          <w:marBottom w:val="0"/>
          <w:divBdr>
            <w:top w:val="none" w:sz="0" w:space="0" w:color="auto"/>
            <w:left w:val="none" w:sz="0" w:space="0" w:color="auto"/>
            <w:bottom w:val="none" w:sz="0" w:space="0" w:color="auto"/>
            <w:right w:val="none" w:sz="0" w:space="0" w:color="auto"/>
          </w:divBdr>
        </w:div>
        <w:div w:id="134371709">
          <w:marLeft w:val="0"/>
          <w:marRight w:val="0"/>
          <w:marTop w:val="0"/>
          <w:marBottom w:val="0"/>
          <w:divBdr>
            <w:top w:val="none" w:sz="0" w:space="0" w:color="auto"/>
            <w:left w:val="none" w:sz="0" w:space="0" w:color="auto"/>
            <w:bottom w:val="none" w:sz="0" w:space="0" w:color="auto"/>
            <w:right w:val="none" w:sz="0" w:space="0" w:color="auto"/>
          </w:divBdr>
        </w:div>
        <w:div w:id="211624282">
          <w:marLeft w:val="0"/>
          <w:marRight w:val="0"/>
          <w:marTop w:val="0"/>
          <w:marBottom w:val="0"/>
          <w:divBdr>
            <w:top w:val="none" w:sz="0" w:space="0" w:color="auto"/>
            <w:left w:val="none" w:sz="0" w:space="0" w:color="auto"/>
            <w:bottom w:val="none" w:sz="0" w:space="0" w:color="auto"/>
            <w:right w:val="none" w:sz="0" w:space="0" w:color="auto"/>
          </w:divBdr>
        </w:div>
        <w:div w:id="220949609">
          <w:marLeft w:val="0"/>
          <w:marRight w:val="0"/>
          <w:marTop w:val="0"/>
          <w:marBottom w:val="0"/>
          <w:divBdr>
            <w:top w:val="none" w:sz="0" w:space="0" w:color="auto"/>
            <w:left w:val="none" w:sz="0" w:space="0" w:color="auto"/>
            <w:bottom w:val="none" w:sz="0" w:space="0" w:color="auto"/>
            <w:right w:val="none" w:sz="0" w:space="0" w:color="auto"/>
          </w:divBdr>
        </w:div>
        <w:div w:id="221138136">
          <w:marLeft w:val="0"/>
          <w:marRight w:val="0"/>
          <w:marTop w:val="0"/>
          <w:marBottom w:val="0"/>
          <w:divBdr>
            <w:top w:val="none" w:sz="0" w:space="0" w:color="auto"/>
            <w:left w:val="none" w:sz="0" w:space="0" w:color="auto"/>
            <w:bottom w:val="none" w:sz="0" w:space="0" w:color="auto"/>
            <w:right w:val="none" w:sz="0" w:space="0" w:color="auto"/>
          </w:divBdr>
        </w:div>
        <w:div w:id="232619508">
          <w:marLeft w:val="0"/>
          <w:marRight w:val="0"/>
          <w:marTop w:val="0"/>
          <w:marBottom w:val="0"/>
          <w:divBdr>
            <w:top w:val="none" w:sz="0" w:space="0" w:color="auto"/>
            <w:left w:val="none" w:sz="0" w:space="0" w:color="auto"/>
            <w:bottom w:val="none" w:sz="0" w:space="0" w:color="auto"/>
            <w:right w:val="none" w:sz="0" w:space="0" w:color="auto"/>
          </w:divBdr>
        </w:div>
        <w:div w:id="292947047">
          <w:marLeft w:val="0"/>
          <w:marRight w:val="0"/>
          <w:marTop w:val="0"/>
          <w:marBottom w:val="0"/>
          <w:divBdr>
            <w:top w:val="none" w:sz="0" w:space="0" w:color="auto"/>
            <w:left w:val="none" w:sz="0" w:space="0" w:color="auto"/>
            <w:bottom w:val="none" w:sz="0" w:space="0" w:color="auto"/>
            <w:right w:val="none" w:sz="0" w:space="0" w:color="auto"/>
          </w:divBdr>
        </w:div>
        <w:div w:id="328292258">
          <w:marLeft w:val="0"/>
          <w:marRight w:val="0"/>
          <w:marTop w:val="0"/>
          <w:marBottom w:val="0"/>
          <w:divBdr>
            <w:top w:val="none" w:sz="0" w:space="0" w:color="auto"/>
            <w:left w:val="none" w:sz="0" w:space="0" w:color="auto"/>
            <w:bottom w:val="none" w:sz="0" w:space="0" w:color="auto"/>
            <w:right w:val="none" w:sz="0" w:space="0" w:color="auto"/>
          </w:divBdr>
        </w:div>
        <w:div w:id="343283679">
          <w:marLeft w:val="0"/>
          <w:marRight w:val="0"/>
          <w:marTop w:val="0"/>
          <w:marBottom w:val="0"/>
          <w:divBdr>
            <w:top w:val="none" w:sz="0" w:space="0" w:color="auto"/>
            <w:left w:val="none" w:sz="0" w:space="0" w:color="auto"/>
            <w:bottom w:val="none" w:sz="0" w:space="0" w:color="auto"/>
            <w:right w:val="none" w:sz="0" w:space="0" w:color="auto"/>
          </w:divBdr>
        </w:div>
        <w:div w:id="400561520">
          <w:marLeft w:val="0"/>
          <w:marRight w:val="0"/>
          <w:marTop w:val="0"/>
          <w:marBottom w:val="0"/>
          <w:divBdr>
            <w:top w:val="none" w:sz="0" w:space="0" w:color="auto"/>
            <w:left w:val="none" w:sz="0" w:space="0" w:color="auto"/>
            <w:bottom w:val="none" w:sz="0" w:space="0" w:color="auto"/>
            <w:right w:val="none" w:sz="0" w:space="0" w:color="auto"/>
          </w:divBdr>
        </w:div>
        <w:div w:id="429472382">
          <w:marLeft w:val="0"/>
          <w:marRight w:val="0"/>
          <w:marTop w:val="0"/>
          <w:marBottom w:val="0"/>
          <w:divBdr>
            <w:top w:val="none" w:sz="0" w:space="0" w:color="auto"/>
            <w:left w:val="none" w:sz="0" w:space="0" w:color="auto"/>
            <w:bottom w:val="none" w:sz="0" w:space="0" w:color="auto"/>
            <w:right w:val="none" w:sz="0" w:space="0" w:color="auto"/>
          </w:divBdr>
        </w:div>
        <w:div w:id="442188870">
          <w:marLeft w:val="0"/>
          <w:marRight w:val="0"/>
          <w:marTop w:val="0"/>
          <w:marBottom w:val="0"/>
          <w:divBdr>
            <w:top w:val="none" w:sz="0" w:space="0" w:color="auto"/>
            <w:left w:val="none" w:sz="0" w:space="0" w:color="auto"/>
            <w:bottom w:val="none" w:sz="0" w:space="0" w:color="auto"/>
            <w:right w:val="none" w:sz="0" w:space="0" w:color="auto"/>
          </w:divBdr>
        </w:div>
        <w:div w:id="445152186">
          <w:marLeft w:val="0"/>
          <w:marRight w:val="0"/>
          <w:marTop w:val="0"/>
          <w:marBottom w:val="0"/>
          <w:divBdr>
            <w:top w:val="none" w:sz="0" w:space="0" w:color="auto"/>
            <w:left w:val="none" w:sz="0" w:space="0" w:color="auto"/>
            <w:bottom w:val="none" w:sz="0" w:space="0" w:color="auto"/>
            <w:right w:val="none" w:sz="0" w:space="0" w:color="auto"/>
          </w:divBdr>
        </w:div>
        <w:div w:id="461577185">
          <w:marLeft w:val="0"/>
          <w:marRight w:val="0"/>
          <w:marTop w:val="0"/>
          <w:marBottom w:val="0"/>
          <w:divBdr>
            <w:top w:val="none" w:sz="0" w:space="0" w:color="auto"/>
            <w:left w:val="none" w:sz="0" w:space="0" w:color="auto"/>
            <w:bottom w:val="none" w:sz="0" w:space="0" w:color="auto"/>
            <w:right w:val="none" w:sz="0" w:space="0" w:color="auto"/>
          </w:divBdr>
        </w:div>
        <w:div w:id="485390927">
          <w:marLeft w:val="0"/>
          <w:marRight w:val="0"/>
          <w:marTop w:val="0"/>
          <w:marBottom w:val="0"/>
          <w:divBdr>
            <w:top w:val="none" w:sz="0" w:space="0" w:color="auto"/>
            <w:left w:val="none" w:sz="0" w:space="0" w:color="auto"/>
            <w:bottom w:val="none" w:sz="0" w:space="0" w:color="auto"/>
            <w:right w:val="none" w:sz="0" w:space="0" w:color="auto"/>
          </w:divBdr>
        </w:div>
        <w:div w:id="500971492">
          <w:marLeft w:val="0"/>
          <w:marRight w:val="0"/>
          <w:marTop w:val="0"/>
          <w:marBottom w:val="0"/>
          <w:divBdr>
            <w:top w:val="none" w:sz="0" w:space="0" w:color="auto"/>
            <w:left w:val="none" w:sz="0" w:space="0" w:color="auto"/>
            <w:bottom w:val="none" w:sz="0" w:space="0" w:color="auto"/>
            <w:right w:val="none" w:sz="0" w:space="0" w:color="auto"/>
          </w:divBdr>
        </w:div>
        <w:div w:id="522322259">
          <w:marLeft w:val="0"/>
          <w:marRight w:val="0"/>
          <w:marTop w:val="0"/>
          <w:marBottom w:val="0"/>
          <w:divBdr>
            <w:top w:val="none" w:sz="0" w:space="0" w:color="auto"/>
            <w:left w:val="none" w:sz="0" w:space="0" w:color="auto"/>
            <w:bottom w:val="none" w:sz="0" w:space="0" w:color="auto"/>
            <w:right w:val="none" w:sz="0" w:space="0" w:color="auto"/>
          </w:divBdr>
        </w:div>
        <w:div w:id="543830943">
          <w:marLeft w:val="0"/>
          <w:marRight w:val="0"/>
          <w:marTop w:val="0"/>
          <w:marBottom w:val="0"/>
          <w:divBdr>
            <w:top w:val="none" w:sz="0" w:space="0" w:color="auto"/>
            <w:left w:val="none" w:sz="0" w:space="0" w:color="auto"/>
            <w:bottom w:val="none" w:sz="0" w:space="0" w:color="auto"/>
            <w:right w:val="none" w:sz="0" w:space="0" w:color="auto"/>
          </w:divBdr>
        </w:div>
        <w:div w:id="551236067">
          <w:marLeft w:val="0"/>
          <w:marRight w:val="0"/>
          <w:marTop w:val="0"/>
          <w:marBottom w:val="0"/>
          <w:divBdr>
            <w:top w:val="none" w:sz="0" w:space="0" w:color="auto"/>
            <w:left w:val="none" w:sz="0" w:space="0" w:color="auto"/>
            <w:bottom w:val="none" w:sz="0" w:space="0" w:color="auto"/>
            <w:right w:val="none" w:sz="0" w:space="0" w:color="auto"/>
          </w:divBdr>
        </w:div>
        <w:div w:id="620041298">
          <w:marLeft w:val="0"/>
          <w:marRight w:val="0"/>
          <w:marTop w:val="0"/>
          <w:marBottom w:val="0"/>
          <w:divBdr>
            <w:top w:val="none" w:sz="0" w:space="0" w:color="auto"/>
            <w:left w:val="none" w:sz="0" w:space="0" w:color="auto"/>
            <w:bottom w:val="none" w:sz="0" w:space="0" w:color="auto"/>
            <w:right w:val="none" w:sz="0" w:space="0" w:color="auto"/>
          </w:divBdr>
        </w:div>
        <w:div w:id="638269654">
          <w:marLeft w:val="0"/>
          <w:marRight w:val="0"/>
          <w:marTop w:val="0"/>
          <w:marBottom w:val="0"/>
          <w:divBdr>
            <w:top w:val="none" w:sz="0" w:space="0" w:color="auto"/>
            <w:left w:val="none" w:sz="0" w:space="0" w:color="auto"/>
            <w:bottom w:val="none" w:sz="0" w:space="0" w:color="auto"/>
            <w:right w:val="none" w:sz="0" w:space="0" w:color="auto"/>
          </w:divBdr>
        </w:div>
        <w:div w:id="681784826">
          <w:marLeft w:val="0"/>
          <w:marRight w:val="0"/>
          <w:marTop w:val="0"/>
          <w:marBottom w:val="0"/>
          <w:divBdr>
            <w:top w:val="none" w:sz="0" w:space="0" w:color="auto"/>
            <w:left w:val="none" w:sz="0" w:space="0" w:color="auto"/>
            <w:bottom w:val="none" w:sz="0" w:space="0" w:color="auto"/>
            <w:right w:val="none" w:sz="0" w:space="0" w:color="auto"/>
          </w:divBdr>
        </w:div>
        <w:div w:id="690185004">
          <w:marLeft w:val="0"/>
          <w:marRight w:val="0"/>
          <w:marTop w:val="0"/>
          <w:marBottom w:val="0"/>
          <w:divBdr>
            <w:top w:val="none" w:sz="0" w:space="0" w:color="auto"/>
            <w:left w:val="none" w:sz="0" w:space="0" w:color="auto"/>
            <w:bottom w:val="none" w:sz="0" w:space="0" w:color="auto"/>
            <w:right w:val="none" w:sz="0" w:space="0" w:color="auto"/>
          </w:divBdr>
        </w:div>
        <w:div w:id="702556447">
          <w:marLeft w:val="0"/>
          <w:marRight w:val="0"/>
          <w:marTop w:val="0"/>
          <w:marBottom w:val="0"/>
          <w:divBdr>
            <w:top w:val="none" w:sz="0" w:space="0" w:color="auto"/>
            <w:left w:val="none" w:sz="0" w:space="0" w:color="auto"/>
            <w:bottom w:val="none" w:sz="0" w:space="0" w:color="auto"/>
            <w:right w:val="none" w:sz="0" w:space="0" w:color="auto"/>
          </w:divBdr>
        </w:div>
        <w:div w:id="759718193">
          <w:marLeft w:val="0"/>
          <w:marRight w:val="0"/>
          <w:marTop w:val="0"/>
          <w:marBottom w:val="0"/>
          <w:divBdr>
            <w:top w:val="none" w:sz="0" w:space="0" w:color="auto"/>
            <w:left w:val="none" w:sz="0" w:space="0" w:color="auto"/>
            <w:bottom w:val="none" w:sz="0" w:space="0" w:color="auto"/>
            <w:right w:val="none" w:sz="0" w:space="0" w:color="auto"/>
          </w:divBdr>
        </w:div>
        <w:div w:id="764499627">
          <w:marLeft w:val="0"/>
          <w:marRight w:val="0"/>
          <w:marTop w:val="0"/>
          <w:marBottom w:val="0"/>
          <w:divBdr>
            <w:top w:val="none" w:sz="0" w:space="0" w:color="auto"/>
            <w:left w:val="none" w:sz="0" w:space="0" w:color="auto"/>
            <w:bottom w:val="none" w:sz="0" w:space="0" w:color="auto"/>
            <w:right w:val="none" w:sz="0" w:space="0" w:color="auto"/>
          </w:divBdr>
        </w:div>
        <w:div w:id="779956671">
          <w:marLeft w:val="0"/>
          <w:marRight w:val="0"/>
          <w:marTop w:val="0"/>
          <w:marBottom w:val="0"/>
          <w:divBdr>
            <w:top w:val="none" w:sz="0" w:space="0" w:color="auto"/>
            <w:left w:val="none" w:sz="0" w:space="0" w:color="auto"/>
            <w:bottom w:val="none" w:sz="0" w:space="0" w:color="auto"/>
            <w:right w:val="none" w:sz="0" w:space="0" w:color="auto"/>
          </w:divBdr>
        </w:div>
        <w:div w:id="828905580">
          <w:marLeft w:val="0"/>
          <w:marRight w:val="0"/>
          <w:marTop w:val="0"/>
          <w:marBottom w:val="0"/>
          <w:divBdr>
            <w:top w:val="none" w:sz="0" w:space="0" w:color="auto"/>
            <w:left w:val="none" w:sz="0" w:space="0" w:color="auto"/>
            <w:bottom w:val="none" w:sz="0" w:space="0" w:color="auto"/>
            <w:right w:val="none" w:sz="0" w:space="0" w:color="auto"/>
          </w:divBdr>
        </w:div>
        <w:div w:id="877745156">
          <w:marLeft w:val="0"/>
          <w:marRight w:val="0"/>
          <w:marTop w:val="0"/>
          <w:marBottom w:val="0"/>
          <w:divBdr>
            <w:top w:val="none" w:sz="0" w:space="0" w:color="auto"/>
            <w:left w:val="none" w:sz="0" w:space="0" w:color="auto"/>
            <w:bottom w:val="none" w:sz="0" w:space="0" w:color="auto"/>
            <w:right w:val="none" w:sz="0" w:space="0" w:color="auto"/>
          </w:divBdr>
        </w:div>
        <w:div w:id="878517839">
          <w:marLeft w:val="0"/>
          <w:marRight w:val="0"/>
          <w:marTop w:val="0"/>
          <w:marBottom w:val="0"/>
          <w:divBdr>
            <w:top w:val="none" w:sz="0" w:space="0" w:color="auto"/>
            <w:left w:val="none" w:sz="0" w:space="0" w:color="auto"/>
            <w:bottom w:val="none" w:sz="0" w:space="0" w:color="auto"/>
            <w:right w:val="none" w:sz="0" w:space="0" w:color="auto"/>
          </w:divBdr>
        </w:div>
        <w:div w:id="924144846">
          <w:marLeft w:val="0"/>
          <w:marRight w:val="0"/>
          <w:marTop w:val="0"/>
          <w:marBottom w:val="0"/>
          <w:divBdr>
            <w:top w:val="none" w:sz="0" w:space="0" w:color="auto"/>
            <w:left w:val="none" w:sz="0" w:space="0" w:color="auto"/>
            <w:bottom w:val="none" w:sz="0" w:space="0" w:color="auto"/>
            <w:right w:val="none" w:sz="0" w:space="0" w:color="auto"/>
          </w:divBdr>
        </w:div>
        <w:div w:id="924338357">
          <w:marLeft w:val="0"/>
          <w:marRight w:val="0"/>
          <w:marTop w:val="0"/>
          <w:marBottom w:val="0"/>
          <w:divBdr>
            <w:top w:val="none" w:sz="0" w:space="0" w:color="auto"/>
            <w:left w:val="none" w:sz="0" w:space="0" w:color="auto"/>
            <w:bottom w:val="none" w:sz="0" w:space="0" w:color="auto"/>
            <w:right w:val="none" w:sz="0" w:space="0" w:color="auto"/>
          </w:divBdr>
        </w:div>
        <w:div w:id="984045547">
          <w:marLeft w:val="0"/>
          <w:marRight w:val="0"/>
          <w:marTop w:val="0"/>
          <w:marBottom w:val="0"/>
          <w:divBdr>
            <w:top w:val="none" w:sz="0" w:space="0" w:color="auto"/>
            <w:left w:val="none" w:sz="0" w:space="0" w:color="auto"/>
            <w:bottom w:val="none" w:sz="0" w:space="0" w:color="auto"/>
            <w:right w:val="none" w:sz="0" w:space="0" w:color="auto"/>
          </w:divBdr>
        </w:div>
        <w:div w:id="1026180288">
          <w:marLeft w:val="0"/>
          <w:marRight w:val="0"/>
          <w:marTop w:val="0"/>
          <w:marBottom w:val="0"/>
          <w:divBdr>
            <w:top w:val="none" w:sz="0" w:space="0" w:color="auto"/>
            <w:left w:val="none" w:sz="0" w:space="0" w:color="auto"/>
            <w:bottom w:val="none" w:sz="0" w:space="0" w:color="auto"/>
            <w:right w:val="none" w:sz="0" w:space="0" w:color="auto"/>
          </w:divBdr>
        </w:div>
        <w:div w:id="1051152005">
          <w:marLeft w:val="0"/>
          <w:marRight w:val="0"/>
          <w:marTop w:val="0"/>
          <w:marBottom w:val="0"/>
          <w:divBdr>
            <w:top w:val="none" w:sz="0" w:space="0" w:color="auto"/>
            <w:left w:val="none" w:sz="0" w:space="0" w:color="auto"/>
            <w:bottom w:val="none" w:sz="0" w:space="0" w:color="auto"/>
            <w:right w:val="none" w:sz="0" w:space="0" w:color="auto"/>
          </w:divBdr>
        </w:div>
        <w:div w:id="1052582112">
          <w:marLeft w:val="0"/>
          <w:marRight w:val="0"/>
          <w:marTop w:val="0"/>
          <w:marBottom w:val="0"/>
          <w:divBdr>
            <w:top w:val="none" w:sz="0" w:space="0" w:color="auto"/>
            <w:left w:val="none" w:sz="0" w:space="0" w:color="auto"/>
            <w:bottom w:val="none" w:sz="0" w:space="0" w:color="auto"/>
            <w:right w:val="none" w:sz="0" w:space="0" w:color="auto"/>
          </w:divBdr>
        </w:div>
        <w:div w:id="1064330181">
          <w:marLeft w:val="0"/>
          <w:marRight w:val="0"/>
          <w:marTop w:val="0"/>
          <w:marBottom w:val="0"/>
          <w:divBdr>
            <w:top w:val="none" w:sz="0" w:space="0" w:color="auto"/>
            <w:left w:val="none" w:sz="0" w:space="0" w:color="auto"/>
            <w:bottom w:val="none" w:sz="0" w:space="0" w:color="auto"/>
            <w:right w:val="none" w:sz="0" w:space="0" w:color="auto"/>
          </w:divBdr>
        </w:div>
        <w:div w:id="1075978777">
          <w:marLeft w:val="0"/>
          <w:marRight w:val="0"/>
          <w:marTop w:val="0"/>
          <w:marBottom w:val="0"/>
          <w:divBdr>
            <w:top w:val="none" w:sz="0" w:space="0" w:color="auto"/>
            <w:left w:val="none" w:sz="0" w:space="0" w:color="auto"/>
            <w:bottom w:val="none" w:sz="0" w:space="0" w:color="auto"/>
            <w:right w:val="none" w:sz="0" w:space="0" w:color="auto"/>
          </w:divBdr>
        </w:div>
        <w:div w:id="1170952290">
          <w:marLeft w:val="0"/>
          <w:marRight w:val="0"/>
          <w:marTop w:val="0"/>
          <w:marBottom w:val="0"/>
          <w:divBdr>
            <w:top w:val="none" w:sz="0" w:space="0" w:color="auto"/>
            <w:left w:val="none" w:sz="0" w:space="0" w:color="auto"/>
            <w:bottom w:val="none" w:sz="0" w:space="0" w:color="auto"/>
            <w:right w:val="none" w:sz="0" w:space="0" w:color="auto"/>
          </w:divBdr>
        </w:div>
        <w:div w:id="1190265648">
          <w:marLeft w:val="0"/>
          <w:marRight w:val="0"/>
          <w:marTop w:val="0"/>
          <w:marBottom w:val="0"/>
          <w:divBdr>
            <w:top w:val="none" w:sz="0" w:space="0" w:color="auto"/>
            <w:left w:val="none" w:sz="0" w:space="0" w:color="auto"/>
            <w:bottom w:val="none" w:sz="0" w:space="0" w:color="auto"/>
            <w:right w:val="none" w:sz="0" w:space="0" w:color="auto"/>
          </w:divBdr>
        </w:div>
        <w:div w:id="1214343435">
          <w:marLeft w:val="0"/>
          <w:marRight w:val="0"/>
          <w:marTop w:val="0"/>
          <w:marBottom w:val="0"/>
          <w:divBdr>
            <w:top w:val="none" w:sz="0" w:space="0" w:color="auto"/>
            <w:left w:val="none" w:sz="0" w:space="0" w:color="auto"/>
            <w:bottom w:val="none" w:sz="0" w:space="0" w:color="auto"/>
            <w:right w:val="none" w:sz="0" w:space="0" w:color="auto"/>
          </w:divBdr>
        </w:div>
        <w:div w:id="1226188073">
          <w:marLeft w:val="0"/>
          <w:marRight w:val="0"/>
          <w:marTop w:val="0"/>
          <w:marBottom w:val="0"/>
          <w:divBdr>
            <w:top w:val="none" w:sz="0" w:space="0" w:color="auto"/>
            <w:left w:val="none" w:sz="0" w:space="0" w:color="auto"/>
            <w:bottom w:val="none" w:sz="0" w:space="0" w:color="auto"/>
            <w:right w:val="none" w:sz="0" w:space="0" w:color="auto"/>
          </w:divBdr>
        </w:div>
        <w:div w:id="1226768652">
          <w:marLeft w:val="0"/>
          <w:marRight w:val="0"/>
          <w:marTop w:val="0"/>
          <w:marBottom w:val="0"/>
          <w:divBdr>
            <w:top w:val="none" w:sz="0" w:space="0" w:color="auto"/>
            <w:left w:val="none" w:sz="0" w:space="0" w:color="auto"/>
            <w:bottom w:val="none" w:sz="0" w:space="0" w:color="auto"/>
            <w:right w:val="none" w:sz="0" w:space="0" w:color="auto"/>
          </w:divBdr>
        </w:div>
        <w:div w:id="1244559416">
          <w:marLeft w:val="0"/>
          <w:marRight w:val="0"/>
          <w:marTop w:val="0"/>
          <w:marBottom w:val="0"/>
          <w:divBdr>
            <w:top w:val="none" w:sz="0" w:space="0" w:color="auto"/>
            <w:left w:val="none" w:sz="0" w:space="0" w:color="auto"/>
            <w:bottom w:val="none" w:sz="0" w:space="0" w:color="auto"/>
            <w:right w:val="none" w:sz="0" w:space="0" w:color="auto"/>
          </w:divBdr>
        </w:div>
        <w:div w:id="1259874167">
          <w:marLeft w:val="0"/>
          <w:marRight w:val="0"/>
          <w:marTop w:val="0"/>
          <w:marBottom w:val="0"/>
          <w:divBdr>
            <w:top w:val="none" w:sz="0" w:space="0" w:color="auto"/>
            <w:left w:val="none" w:sz="0" w:space="0" w:color="auto"/>
            <w:bottom w:val="none" w:sz="0" w:space="0" w:color="auto"/>
            <w:right w:val="none" w:sz="0" w:space="0" w:color="auto"/>
          </w:divBdr>
        </w:div>
        <w:div w:id="1270547193">
          <w:marLeft w:val="0"/>
          <w:marRight w:val="0"/>
          <w:marTop w:val="0"/>
          <w:marBottom w:val="0"/>
          <w:divBdr>
            <w:top w:val="none" w:sz="0" w:space="0" w:color="auto"/>
            <w:left w:val="none" w:sz="0" w:space="0" w:color="auto"/>
            <w:bottom w:val="none" w:sz="0" w:space="0" w:color="auto"/>
            <w:right w:val="none" w:sz="0" w:space="0" w:color="auto"/>
          </w:divBdr>
        </w:div>
        <w:div w:id="1300457369">
          <w:marLeft w:val="0"/>
          <w:marRight w:val="0"/>
          <w:marTop w:val="0"/>
          <w:marBottom w:val="0"/>
          <w:divBdr>
            <w:top w:val="none" w:sz="0" w:space="0" w:color="auto"/>
            <w:left w:val="none" w:sz="0" w:space="0" w:color="auto"/>
            <w:bottom w:val="none" w:sz="0" w:space="0" w:color="auto"/>
            <w:right w:val="none" w:sz="0" w:space="0" w:color="auto"/>
          </w:divBdr>
        </w:div>
        <w:div w:id="1322005748">
          <w:marLeft w:val="0"/>
          <w:marRight w:val="0"/>
          <w:marTop w:val="0"/>
          <w:marBottom w:val="0"/>
          <w:divBdr>
            <w:top w:val="none" w:sz="0" w:space="0" w:color="auto"/>
            <w:left w:val="none" w:sz="0" w:space="0" w:color="auto"/>
            <w:bottom w:val="none" w:sz="0" w:space="0" w:color="auto"/>
            <w:right w:val="none" w:sz="0" w:space="0" w:color="auto"/>
          </w:divBdr>
        </w:div>
        <w:div w:id="1373580565">
          <w:marLeft w:val="0"/>
          <w:marRight w:val="0"/>
          <w:marTop w:val="0"/>
          <w:marBottom w:val="0"/>
          <w:divBdr>
            <w:top w:val="none" w:sz="0" w:space="0" w:color="auto"/>
            <w:left w:val="none" w:sz="0" w:space="0" w:color="auto"/>
            <w:bottom w:val="none" w:sz="0" w:space="0" w:color="auto"/>
            <w:right w:val="none" w:sz="0" w:space="0" w:color="auto"/>
          </w:divBdr>
        </w:div>
        <w:div w:id="1378356632">
          <w:marLeft w:val="0"/>
          <w:marRight w:val="0"/>
          <w:marTop w:val="0"/>
          <w:marBottom w:val="0"/>
          <w:divBdr>
            <w:top w:val="none" w:sz="0" w:space="0" w:color="auto"/>
            <w:left w:val="none" w:sz="0" w:space="0" w:color="auto"/>
            <w:bottom w:val="none" w:sz="0" w:space="0" w:color="auto"/>
            <w:right w:val="none" w:sz="0" w:space="0" w:color="auto"/>
          </w:divBdr>
        </w:div>
        <w:div w:id="1391002150">
          <w:marLeft w:val="0"/>
          <w:marRight w:val="0"/>
          <w:marTop w:val="0"/>
          <w:marBottom w:val="0"/>
          <w:divBdr>
            <w:top w:val="none" w:sz="0" w:space="0" w:color="auto"/>
            <w:left w:val="none" w:sz="0" w:space="0" w:color="auto"/>
            <w:bottom w:val="none" w:sz="0" w:space="0" w:color="auto"/>
            <w:right w:val="none" w:sz="0" w:space="0" w:color="auto"/>
          </w:divBdr>
        </w:div>
        <w:div w:id="1398505071">
          <w:marLeft w:val="0"/>
          <w:marRight w:val="0"/>
          <w:marTop w:val="0"/>
          <w:marBottom w:val="0"/>
          <w:divBdr>
            <w:top w:val="none" w:sz="0" w:space="0" w:color="auto"/>
            <w:left w:val="none" w:sz="0" w:space="0" w:color="auto"/>
            <w:bottom w:val="none" w:sz="0" w:space="0" w:color="auto"/>
            <w:right w:val="none" w:sz="0" w:space="0" w:color="auto"/>
          </w:divBdr>
        </w:div>
        <w:div w:id="1483158806">
          <w:marLeft w:val="0"/>
          <w:marRight w:val="0"/>
          <w:marTop w:val="0"/>
          <w:marBottom w:val="0"/>
          <w:divBdr>
            <w:top w:val="none" w:sz="0" w:space="0" w:color="auto"/>
            <w:left w:val="none" w:sz="0" w:space="0" w:color="auto"/>
            <w:bottom w:val="none" w:sz="0" w:space="0" w:color="auto"/>
            <w:right w:val="none" w:sz="0" w:space="0" w:color="auto"/>
          </w:divBdr>
        </w:div>
        <w:div w:id="1540625553">
          <w:marLeft w:val="0"/>
          <w:marRight w:val="0"/>
          <w:marTop w:val="0"/>
          <w:marBottom w:val="0"/>
          <w:divBdr>
            <w:top w:val="none" w:sz="0" w:space="0" w:color="auto"/>
            <w:left w:val="none" w:sz="0" w:space="0" w:color="auto"/>
            <w:bottom w:val="none" w:sz="0" w:space="0" w:color="auto"/>
            <w:right w:val="none" w:sz="0" w:space="0" w:color="auto"/>
          </w:divBdr>
        </w:div>
        <w:div w:id="1542936601">
          <w:marLeft w:val="0"/>
          <w:marRight w:val="0"/>
          <w:marTop w:val="0"/>
          <w:marBottom w:val="0"/>
          <w:divBdr>
            <w:top w:val="none" w:sz="0" w:space="0" w:color="auto"/>
            <w:left w:val="none" w:sz="0" w:space="0" w:color="auto"/>
            <w:bottom w:val="none" w:sz="0" w:space="0" w:color="auto"/>
            <w:right w:val="none" w:sz="0" w:space="0" w:color="auto"/>
          </w:divBdr>
        </w:div>
        <w:div w:id="1550724680">
          <w:marLeft w:val="0"/>
          <w:marRight w:val="0"/>
          <w:marTop w:val="0"/>
          <w:marBottom w:val="0"/>
          <w:divBdr>
            <w:top w:val="none" w:sz="0" w:space="0" w:color="auto"/>
            <w:left w:val="none" w:sz="0" w:space="0" w:color="auto"/>
            <w:bottom w:val="none" w:sz="0" w:space="0" w:color="auto"/>
            <w:right w:val="none" w:sz="0" w:space="0" w:color="auto"/>
          </w:divBdr>
        </w:div>
        <w:div w:id="1590772362">
          <w:marLeft w:val="0"/>
          <w:marRight w:val="0"/>
          <w:marTop w:val="0"/>
          <w:marBottom w:val="0"/>
          <w:divBdr>
            <w:top w:val="none" w:sz="0" w:space="0" w:color="auto"/>
            <w:left w:val="none" w:sz="0" w:space="0" w:color="auto"/>
            <w:bottom w:val="none" w:sz="0" w:space="0" w:color="auto"/>
            <w:right w:val="none" w:sz="0" w:space="0" w:color="auto"/>
          </w:divBdr>
        </w:div>
        <w:div w:id="1610773265">
          <w:marLeft w:val="0"/>
          <w:marRight w:val="0"/>
          <w:marTop w:val="0"/>
          <w:marBottom w:val="0"/>
          <w:divBdr>
            <w:top w:val="none" w:sz="0" w:space="0" w:color="auto"/>
            <w:left w:val="none" w:sz="0" w:space="0" w:color="auto"/>
            <w:bottom w:val="none" w:sz="0" w:space="0" w:color="auto"/>
            <w:right w:val="none" w:sz="0" w:space="0" w:color="auto"/>
          </w:divBdr>
        </w:div>
        <w:div w:id="1688944833">
          <w:marLeft w:val="0"/>
          <w:marRight w:val="0"/>
          <w:marTop w:val="0"/>
          <w:marBottom w:val="0"/>
          <w:divBdr>
            <w:top w:val="none" w:sz="0" w:space="0" w:color="auto"/>
            <w:left w:val="none" w:sz="0" w:space="0" w:color="auto"/>
            <w:bottom w:val="none" w:sz="0" w:space="0" w:color="auto"/>
            <w:right w:val="none" w:sz="0" w:space="0" w:color="auto"/>
          </w:divBdr>
        </w:div>
        <w:div w:id="1696150784">
          <w:marLeft w:val="0"/>
          <w:marRight w:val="0"/>
          <w:marTop w:val="0"/>
          <w:marBottom w:val="0"/>
          <w:divBdr>
            <w:top w:val="none" w:sz="0" w:space="0" w:color="auto"/>
            <w:left w:val="none" w:sz="0" w:space="0" w:color="auto"/>
            <w:bottom w:val="none" w:sz="0" w:space="0" w:color="auto"/>
            <w:right w:val="none" w:sz="0" w:space="0" w:color="auto"/>
          </w:divBdr>
        </w:div>
        <w:div w:id="1778211631">
          <w:marLeft w:val="0"/>
          <w:marRight w:val="0"/>
          <w:marTop w:val="0"/>
          <w:marBottom w:val="0"/>
          <w:divBdr>
            <w:top w:val="none" w:sz="0" w:space="0" w:color="auto"/>
            <w:left w:val="none" w:sz="0" w:space="0" w:color="auto"/>
            <w:bottom w:val="none" w:sz="0" w:space="0" w:color="auto"/>
            <w:right w:val="none" w:sz="0" w:space="0" w:color="auto"/>
          </w:divBdr>
        </w:div>
        <w:div w:id="1779333867">
          <w:marLeft w:val="0"/>
          <w:marRight w:val="0"/>
          <w:marTop w:val="0"/>
          <w:marBottom w:val="0"/>
          <w:divBdr>
            <w:top w:val="none" w:sz="0" w:space="0" w:color="auto"/>
            <w:left w:val="none" w:sz="0" w:space="0" w:color="auto"/>
            <w:bottom w:val="none" w:sz="0" w:space="0" w:color="auto"/>
            <w:right w:val="none" w:sz="0" w:space="0" w:color="auto"/>
          </w:divBdr>
        </w:div>
        <w:div w:id="1793480641">
          <w:marLeft w:val="0"/>
          <w:marRight w:val="0"/>
          <w:marTop w:val="0"/>
          <w:marBottom w:val="0"/>
          <w:divBdr>
            <w:top w:val="none" w:sz="0" w:space="0" w:color="auto"/>
            <w:left w:val="none" w:sz="0" w:space="0" w:color="auto"/>
            <w:bottom w:val="none" w:sz="0" w:space="0" w:color="auto"/>
            <w:right w:val="none" w:sz="0" w:space="0" w:color="auto"/>
          </w:divBdr>
        </w:div>
        <w:div w:id="1815097597">
          <w:marLeft w:val="0"/>
          <w:marRight w:val="0"/>
          <w:marTop w:val="0"/>
          <w:marBottom w:val="0"/>
          <w:divBdr>
            <w:top w:val="none" w:sz="0" w:space="0" w:color="auto"/>
            <w:left w:val="none" w:sz="0" w:space="0" w:color="auto"/>
            <w:bottom w:val="none" w:sz="0" w:space="0" w:color="auto"/>
            <w:right w:val="none" w:sz="0" w:space="0" w:color="auto"/>
          </w:divBdr>
        </w:div>
        <w:div w:id="1827163253">
          <w:marLeft w:val="0"/>
          <w:marRight w:val="0"/>
          <w:marTop w:val="0"/>
          <w:marBottom w:val="0"/>
          <w:divBdr>
            <w:top w:val="none" w:sz="0" w:space="0" w:color="auto"/>
            <w:left w:val="none" w:sz="0" w:space="0" w:color="auto"/>
            <w:bottom w:val="none" w:sz="0" w:space="0" w:color="auto"/>
            <w:right w:val="none" w:sz="0" w:space="0" w:color="auto"/>
          </w:divBdr>
        </w:div>
        <w:div w:id="1828203351">
          <w:marLeft w:val="0"/>
          <w:marRight w:val="0"/>
          <w:marTop w:val="0"/>
          <w:marBottom w:val="0"/>
          <w:divBdr>
            <w:top w:val="none" w:sz="0" w:space="0" w:color="auto"/>
            <w:left w:val="none" w:sz="0" w:space="0" w:color="auto"/>
            <w:bottom w:val="none" w:sz="0" w:space="0" w:color="auto"/>
            <w:right w:val="none" w:sz="0" w:space="0" w:color="auto"/>
          </w:divBdr>
        </w:div>
        <w:div w:id="1836191294">
          <w:marLeft w:val="0"/>
          <w:marRight w:val="0"/>
          <w:marTop w:val="0"/>
          <w:marBottom w:val="0"/>
          <w:divBdr>
            <w:top w:val="none" w:sz="0" w:space="0" w:color="auto"/>
            <w:left w:val="none" w:sz="0" w:space="0" w:color="auto"/>
            <w:bottom w:val="none" w:sz="0" w:space="0" w:color="auto"/>
            <w:right w:val="none" w:sz="0" w:space="0" w:color="auto"/>
          </w:divBdr>
        </w:div>
        <w:div w:id="1839534051">
          <w:marLeft w:val="0"/>
          <w:marRight w:val="0"/>
          <w:marTop w:val="0"/>
          <w:marBottom w:val="0"/>
          <w:divBdr>
            <w:top w:val="none" w:sz="0" w:space="0" w:color="auto"/>
            <w:left w:val="none" w:sz="0" w:space="0" w:color="auto"/>
            <w:bottom w:val="none" w:sz="0" w:space="0" w:color="auto"/>
            <w:right w:val="none" w:sz="0" w:space="0" w:color="auto"/>
          </w:divBdr>
        </w:div>
        <w:div w:id="1857765448">
          <w:marLeft w:val="0"/>
          <w:marRight w:val="0"/>
          <w:marTop w:val="0"/>
          <w:marBottom w:val="0"/>
          <w:divBdr>
            <w:top w:val="none" w:sz="0" w:space="0" w:color="auto"/>
            <w:left w:val="none" w:sz="0" w:space="0" w:color="auto"/>
            <w:bottom w:val="none" w:sz="0" w:space="0" w:color="auto"/>
            <w:right w:val="none" w:sz="0" w:space="0" w:color="auto"/>
          </w:divBdr>
        </w:div>
        <w:div w:id="1870680375">
          <w:marLeft w:val="0"/>
          <w:marRight w:val="0"/>
          <w:marTop w:val="0"/>
          <w:marBottom w:val="0"/>
          <w:divBdr>
            <w:top w:val="none" w:sz="0" w:space="0" w:color="auto"/>
            <w:left w:val="none" w:sz="0" w:space="0" w:color="auto"/>
            <w:bottom w:val="none" w:sz="0" w:space="0" w:color="auto"/>
            <w:right w:val="none" w:sz="0" w:space="0" w:color="auto"/>
          </w:divBdr>
        </w:div>
        <w:div w:id="1955943630">
          <w:marLeft w:val="0"/>
          <w:marRight w:val="0"/>
          <w:marTop w:val="0"/>
          <w:marBottom w:val="0"/>
          <w:divBdr>
            <w:top w:val="none" w:sz="0" w:space="0" w:color="auto"/>
            <w:left w:val="none" w:sz="0" w:space="0" w:color="auto"/>
            <w:bottom w:val="none" w:sz="0" w:space="0" w:color="auto"/>
            <w:right w:val="none" w:sz="0" w:space="0" w:color="auto"/>
          </w:divBdr>
        </w:div>
        <w:div w:id="1987514545">
          <w:marLeft w:val="0"/>
          <w:marRight w:val="0"/>
          <w:marTop w:val="0"/>
          <w:marBottom w:val="0"/>
          <w:divBdr>
            <w:top w:val="none" w:sz="0" w:space="0" w:color="auto"/>
            <w:left w:val="none" w:sz="0" w:space="0" w:color="auto"/>
            <w:bottom w:val="none" w:sz="0" w:space="0" w:color="auto"/>
            <w:right w:val="none" w:sz="0" w:space="0" w:color="auto"/>
          </w:divBdr>
        </w:div>
        <w:div w:id="2012442417">
          <w:marLeft w:val="0"/>
          <w:marRight w:val="0"/>
          <w:marTop w:val="0"/>
          <w:marBottom w:val="0"/>
          <w:divBdr>
            <w:top w:val="none" w:sz="0" w:space="0" w:color="auto"/>
            <w:left w:val="none" w:sz="0" w:space="0" w:color="auto"/>
            <w:bottom w:val="none" w:sz="0" w:space="0" w:color="auto"/>
            <w:right w:val="none" w:sz="0" w:space="0" w:color="auto"/>
          </w:divBdr>
        </w:div>
        <w:div w:id="2098599651">
          <w:marLeft w:val="0"/>
          <w:marRight w:val="0"/>
          <w:marTop w:val="0"/>
          <w:marBottom w:val="0"/>
          <w:divBdr>
            <w:top w:val="none" w:sz="0" w:space="0" w:color="auto"/>
            <w:left w:val="none" w:sz="0" w:space="0" w:color="auto"/>
            <w:bottom w:val="none" w:sz="0" w:space="0" w:color="auto"/>
            <w:right w:val="none" w:sz="0" w:space="0" w:color="auto"/>
          </w:divBdr>
        </w:div>
        <w:div w:id="2111733427">
          <w:marLeft w:val="0"/>
          <w:marRight w:val="0"/>
          <w:marTop w:val="0"/>
          <w:marBottom w:val="0"/>
          <w:divBdr>
            <w:top w:val="none" w:sz="0" w:space="0" w:color="auto"/>
            <w:left w:val="none" w:sz="0" w:space="0" w:color="auto"/>
            <w:bottom w:val="none" w:sz="0" w:space="0" w:color="auto"/>
            <w:right w:val="none" w:sz="0" w:space="0" w:color="auto"/>
          </w:divBdr>
          <w:divsChild>
            <w:div w:id="1071611609">
              <w:marLeft w:val="0"/>
              <w:marRight w:val="0"/>
              <w:marTop w:val="30"/>
              <w:marBottom w:val="30"/>
              <w:divBdr>
                <w:top w:val="none" w:sz="0" w:space="0" w:color="auto"/>
                <w:left w:val="none" w:sz="0" w:space="0" w:color="auto"/>
                <w:bottom w:val="none" w:sz="0" w:space="0" w:color="auto"/>
                <w:right w:val="none" w:sz="0" w:space="0" w:color="auto"/>
              </w:divBdr>
              <w:divsChild>
                <w:div w:id="130829566">
                  <w:marLeft w:val="0"/>
                  <w:marRight w:val="0"/>
                  <w:marTop w:val="0"/>
                  <w:marBottom w:val="0"/>
                  <w:divBdr>
                    <w:top w:val="none" w:sz="0" w:space="0" w:color="auto"/>
                    <w:left w:val="none" w:sz="0" w:space="0" w:color="auto"/>
                    <w:bottom w:val="none" w:sz="0" w:space="0" w:color="auto"/>
                    <w:right w:val="none" w:sz="0" w:space="0" w:color="auto"/>
                  </w:divBdr>
                  <w:divsChild>
                    <w:div w:id="1798257028">
                      <w:marLeft w:val="0"/>
                      <w:marRight w:val="0"/>
                      <w:marTop w:val="0"/>
                      <w:marBottom w:val="0"/>
                      <w:divBdr>
                        <w:top w:val="none" w:sz="0" w:space="0" w:color="auto"/>
                        <w:left w:val="none" w:sz="0" w:space="0" w:color="auto"/>
                        <w:bottom w:val="none" w:sz="0" w:space="0" w:color="auto"/>
                        <w:right w:val="none" w:sz="0" w:space="0" w:color="auto"/>
                      </w:divBdr>
                    </w:div>
                  </w:divsChild>
                </w:div>
                <w:div w:id="437605112">
                  <w:marLeft w:val="0"/>
                  <w:marRight w:val="0"/>
                  <w:marTop w:val="0"/>
                  <w:marBottom w:val="0"/>
                  <w:divBdr>
                    <w:top w:val="none" w:sz="0" w:space="0" w:color="auto"/>
                    <w:left w:val="none" w:sz="0" w:space="0" w:color="auto"/>
                    <w:bottom w:val="none" w:sz="0" w:space="0" w:color="auto"/>
                    <w:right w:val="none" w:sz="0" w:space="0" w:color="auto"/>
                  </w:divBdr>
                  <w:divsChild>
                    <w:div w:id="264848122">
                      <w:marLeft w:val="0"/>
                      <w:marRight w:val="0"/>
                      <w:marTop w:val="0"/>
                      <w:marBottom w:val="0"/>
                      <w:divBdr>
                        <w:top w:val="none" w:sz="0" w:space="0" w:color="auto"/>
                        <w:left w:val="none" w:sz="0" w:space="0" w:color="auto"/>
                        <w:bottom w:val="none" w:sz="0" w:space="0" w:color="auto"/>
                        <w:right w:val="none" w:sz="0" w:space="0" w:color="auto"/>
                      </w:divBdr>
                    </w:div>
                  </w:divsChild>
                </w:div>
                <w:div w:id="441219466">
                  <w:marLeft w:val="0"/>
                  <w:marRight w:val="0"/>
                  <w:marTop w:val="0"/>
                  <w:marBottom w:val="0"/>
                  <w:divBdr>
                    <w:top w:val="none" w:sz="0" w:space="0" w:color="auto"/>
                    <w:left w:val="none" w:sz="0" w:space="0" w:color="auto"/>
                    <w:bottom w:val="none" w:sz="0" w:space="0" w:color="auto"/>
                    <w:right w:val="none" w:sz="0" w:space="0" w:color="auto"/>
                  </w:divBdr>
                  <w:divsChild>
                    <w:div w:id="1973748303">
                      <w:marLeft w:val="0"/>
                      <w:marRight w:val="0"/>
                      <w:marTop w:val="0"/>
                      <w:marBottom w:val="0"/>
                      <w:divBdr>
                        <w:top w:val="none" w:sz="0" w:space="0" w:color="auto"/>
                        <w:left w:val="none" w:sz="0" w:space="0" w:color="auto"/>
                        <w:bottom w:val="none" w:sz="0" w:space="0" w:color="auto"/>
                        <w:right w:val="none" w:sz="0" w:space="0" w:color="auto"/>
                      </w:divBdr>
                    </w:div>
                  </w:divsChild>
                </w:div>
                <w:div w:id="529878984">
                  <w:marLeft w:val="0"/>
                  <w:marRight w:val="0"/>
                  <w:marTop w:val="0"/>
                  <w:marBottom w:val="0"/>
                  <w:divBdr>
                    <w:top w:val="none" w:sz="0" w:space="0" w:color="auto"/>
                    <w:left w:val="none" w:sz="0" w:space="0" w:color="auto"/>
                    <w:bottom w:val="none" w:sz="0" w:space="0" w:color="auto"/>
                    <w:right w:val="none" w:sz="0" w:space="0" w:color="auto"/>
                  </w:divBdr>
                  <w:divsChild>
                    <w:div w:id="1484471761">
                      <w:marLeft w:val="0"/>
                      <w:marRight w:val="0"/>
                      <w:marTop w:val="0"/>
                      <w:marBottom w:val="0"/>
                      <w:divBdr>
                        <w:top w:val="none" w:sz="0" w:space="0" w:color="auto"/>
                        <w:left w:val="none" w:sz="0" w:space="0" w:color="auto"/>
                        <w:bottom w:val="none" w:sz="0" w:space="0" w:color="auto"/>
                        <w:right w:val="none" w:sz="0" w:space="0" w:color="auto"/>
                      </w:divBdr>
                    </w:div>
                  </w:divsChild>
                </w:div>
                <w:div w:id="606351888">
                  <w:marLeft w:val="0"/>
                  <w:marRight w:val="0"/>
                  <w:marTop w:val="0"/>
                  <w:marBottom w:val="0"/>
                  <w:divBdr>
                    <w:top w:val="none" w:sz="0" w:space="0" w:color="auto"/>
                    <w:left w:val="none" w:sz="0" w:space="0" w:color="auto"/>
                    <w:bottom w:val="none" w:sz="0" w:space="0" w:color="auto"/>
                    <w:right w:val="none" w:sz="0" w:space="0" w:color="auto"/>
                  </w:divBdr>
                  <w:divsChild>
                    <w:div w:id="353114535">
                      <w:marLeft w:val="0"/>
                      <w:marRight w:val="0"/>
                      <w:marTop w:val="0"/>
                      <w:marBottom w:val="0"/>
                      <w:divBdr>
                        <w:top w:val="none" w:sz="0" w:space="0" w:color="auto"/>
                        <w:left w:val="none" w:sz="0" w:space="0" w:color="auto"/>
                        <w:bottom w:val="none" w:sz="0" w:space="0" w:color="auto"/>
                        <w:right w:val="none" w:sz="0" w:space="0" w:color="auto"/>
                      </w:divBdr>
                    </w:div>
                  </w:divsChild>
                </w:div>
                <w:div w:id="726220733">
                  <w:marLeft w:val="0"/>
                  <w:marRight w:val="0"/>
                  <w:marTop w:val="0"/>
                  <w:marBottom w:val="0"/>
                  <w:divBdr>
                    <w:top w:val="none" w:sz="0" w:space="0" w:color="auto"/>
                    <w:left w:val="none" w:sz="0" w:space="0" w:color="auto"/>
                    <w:bottom w:val="none" w:sz="0" w:space="0" w:color="auto"/>
                    <w:right w:val="none" w:sz="0" w:space="0" w:color="auto"/>
                  </w:divBdr>
                  <w:divsChild>
                    <w:div w:id="308095480">
                      <w:marLeft w:val="0"/>
                      <w:marRight w:val="0"/>
                      <w:marTop w:val="0"/>
                      <w:marBottom w:val="0"/>
                      <w:divBdr>
                        <w:top w:val="none" w:sz="0" w:space="0" w:color="auto"/>
                        <w:left w:val="none" w:sz="0" w:space="0" w:color="auto"/>
                        <w:bottom w:val="none" w:sz="0" w:space="0" w:color="auto"/>
                        <w:right w:val="none" w:sz="0" w:space="0" w:color="auto"/>
                      </w:divBdr>
                    </w:div>
                  </w:divsChild>
                </w:div>
                <w:div w:id="869491107">
                  <w:marLeft w:val="0"/>
                  <w:marRight w:val="0"/>
                  <w:marTop w:val="0"/>
                  <w:marBottom w:val="0"/>
                  <w:divBdr>
                    <w:top w:val="none" w:sz="0" w:space="0" w:color="auto"/>
                    <w:left w:val="none" w:sz="0" w:space="0" w:color="auto"/>
                    <w:bottom w:val="none" w:sz="0" w:space="0" w:color="auto"/>
                    <w:right w:val="none" w:sz="0" w:space="0" w:color="auto"/>
                  </w:divBdr>
                  <w:divsChild>
                    <w:div w:id="41489544">
                      <w:marLeft w:val="0"/>
                      <w:marRight w:val="0"/>
                      <w:marTop w:val="0"/>
                      <w:marBottom w:val="0"/>
                      <w:divBdr>
                        <w:top w:val="none" w:sz="0" w:space="0" w:color="auto"/>
                        <w:left w:val="none" w:sz="0" w:space="0" w:color="auto"/>
                        <w:bottom w:val="none" w:sz="0" w:space="0" w:color="auto"/>
                        <w:right w:val="none" w:sz="0" w:space="0" w:color="auto"/>
                      </w:divBdr>
                    </w:div>
                  </w:divsChild>
                </w:div>
                <w:div w:id="869611775">
                  <w:marLeft w:val="0"/>
                  <w:marRight w:val="0"/>
                  <w:marTop w:val="0"/>
                  <w:marBottom w:val="0"/>
                  <w:divBdr>
                    <w:top w:val="none" w:sz="0" w:space="0" w:color="auto"/>
                    <w:left w:val="none" w:sz="0" w:space="0" w:color="auto"/>
                    <w:bottom w:val="none" w:sz="0" w:space="0" w:color="auto"/>
                    <w:right w:val="none" w:sz="0" w:space="0" w:color="auto"/>
                  </w:divBdr>
                  <w:divsChild>
                    <w:div w:id="1500392412">
                      <w:marLeft w:val="0"/>
                      <w:marRight w:val="0"/>
                      <w:marTop w:val="0"/>
                      <w:marBottom w:val="0"/>
                      <w:divBdr>
                        <w:top w:val="none" w:sz="0" w:space="0" w:color="auto"/>
                        <w:left w:val="none" w:sz="0" w:space="0" w:color="auto"/>
                        <w:bottom w:val="none" w:sz="0" w:space="0" w:color="auto"/>
                        <w:right w:val="none" w:sz="0" w:space="0" w:color="auto"/>
                      </w:divBdr>
                    </w:div>
                  </w:divsChild>
                </w:div>
                <w:div w:id="1007102725">
                  <w:marLeft w:val="0"/>
                  <w:marRight w:val="0"/>
                  <w:marTop w:val="0"/>
                  <w:marBottom w:val="0"/>
                  <w:divBdr>
                    <w:top w:val="none" w:sz="0" w:space="0" w:color="auto"/>
                    <w:left w:val="none" w:sz="0" w:space="0" w:color="auto"/>
                    <w:bottom w:val="none" w:sz="0" w:space="0" w:color="auto"/>
                    <w:right w:val="none" w:sz="0" w:space="0" w:color="auto"/>
                  </w:divBdr>
                  <w:divsChild>
                    <w:div w:id="166678121">
                      <w:marLeft w:val="0"/>
                      <w:marRight w:val="0"/>
                      <w:marTop w:val="0"/>
                      <w:marBottom w:val="0"/>
                      <w:divBdr>
                        <w:top w:val="none" w:sz="0" w:space="0" w:color="auto"/>
                        <w:left w:val="none" w:sz="0" w:space="0" w:color="auto"/>
                        <w:bottom w:val="none" w:sz="0" w:space="0" w:color="auto"/>
                        <w:right w:val="none" w:sz="0" w:space="0" w:color="auto"/>
                      </w:divBdr>
                    </w:div>
                  </w:divsChild>
                </w:div>
                <w:div w:id="1109354757">
                  <w:marLeft w:val="0"/>
                  <w:marRight w:val="0"/>
                  <w:marTop w:val="0"/>
                  <w:marBottom w:val="0"/>
                  <w:divBdr>
                    <w:top w:val="none" w:sz="0" w:space="0" w:color="auto"/>
                    <w:left w:val="none" w:sz="0" w:space="0" w:color="auto"/>
                    <w:bottom w:val="none" w:sz="0" w:space="0" w:color="auto"/>
                    <w:right w:val="none" w:sz="0" w:space="0" w:color="auto"/>
                  </w:divBdr>
                  <w:divsChild>
                    <w:div w:id="783381667">
                      <w:marLeft w:val="0"/>
                      <w:marRight w:val="0"/>
                      <w:marTop w:val="0"/>
                      <w:marBottom w:val="0"/>
                      <w:divBdr>
                        <w:top w:val="none" w:sz="0" w:space="0" w:color="auto"/>
                        <w:left w:val="none" w:sz="0" w:space="0" w:color="auto"/>
                        <w:bottom w:val="none" w:sz="0" w:space="0" w:color="auto"/>
                        <w:right w:val="none" w:sz="0" w:space="0" w:color="auto"/>
                      </w:divBdr>
                    </w:div>
                  </w:divsChild>
                </w:div>
                <w:div w:id="1136681819">
                  <w:marLeft w:val="0"/>
                  <w:marRight w:val="0"/>
                  <w:marTop w:val="0"/>
                  <w:marBottom w:val="0"/>
                  <w:divBdr>
                    <w:top w:val="none" w:sz="0" w:space="0" w:color="auto"/>
                    <w:left w:val="none" w:sz="0" w:space="0" w:color="auto"/>
                    <w:bottom w:val="none" w:sz="0" w:space="0" w:color="auto"/>
                    <w:right w:val="none" w:sz="0" w:space="0" w:color="auto"/>
                  </w:divBdr>
                  <w:divsChild>
                    <w:div w:id="1384793975">
                      <w:marLeft w:val="0"/>
                      <w:marRight w:val="0"/>
                      <w:marTop w:val="0"/>
                      <w:marBottom w:val="0"/>
                      <w:divBdr>
                        <w:top w:val="none" w:sz="0" w:space="0" w:color="auto"/>
                        <w:left w:val="none" w:sz="0" w:space="0" w:color="auto"/>
                        <w:bottom w:val="none" w:sz="0" w:space="0" w:color="auto"/>
                        <w:right w:val="none" w:sz="0" w:space="0" w:color="auto"/>
                      </w:divBdr>
                    </w:div>
                  </w:divsChild>
                </w:div>
                <w:div w:id="1229414678">
                  <w:marLeft w:val="0"/>
                  <w:marRight w:val="0"/>
                  <w:marTop w:val="0"/>
                  <w:marBottom w:val="0"/>
                  <w:divBdr>
                    <w:top w:val="none" w:sz="0" w:space="0" w:color="auto"/>
                    <w:left w:val="none" w:sz="0" w:space="0" w:color="auto"/>
                    <w:bottom w:val="none" w:sz="0" w:space="0" w:color="auto"/>
                    <w:right w:val="none" w:sz="0" w:space="0" w:color="auto"/>
                  </w:divBdr>
                  <w:divsChild>
                    <w:div w:id="508911221">
                      <w:marLeft w:val="0"/>
                      <w:marRight w:val="0"/>
                      <w:marTop w:val="0"/>
                      <w:marBottom w:val="0"/>
                      <w:divBdr>
                        <w:top w:val="none" w:sz="0" w:space="0" w:color="auto"/>
                        <w:left w:val="none" w:sz="0" w:space="0" w:color="auto"/>
                        <w:bottom w:val="none" w:sz="0" w:space="0" w:color="auto"/>
                        <w:right w:val="none" w:sz="0" w:space="0" w:color="auto"/>
                      </w:divBdr>
                    </w:div>
                  </w:divsChild>
                </w:div>
                <w:div w:id="1243417402">
                  <w:marLeft w:val="0"/>
                  <w:marRight w:val="0"/>
                  <w:marTop w:val="0"/>
                  <w:marBottom w:val="0"/>
                  <w:divBdr>
                    <w:top w:val="none" w:sz="0" w:space="0" w:color="auto"/>
                    <w:left w:val="none" w:sz="0" w:space="0" w:color="auto"/>
                    <w:bottom w:val="none" w:sz="0" w:space="0" w:color="auto"/>
                    <w:right w:val="none" w:sz="0" w:space="0" w:color="auto"/>
                  </w:divBdr>
                  <w:divsChild>
                    <w:div w:id="1572692447">
                      <w:marLeft w:val="0"/>
                      <w:marRight w:val="0"/>
                      <w:marTop w:val="0"/>
                      <w:marBottom w:val="0"/>
                      <w:divBdr>
                        <w:top w:val="none" w:sz="0" w:space="0" w:color="auto"/>
                        <w:left w:val="none" w:sz="0" w:space="0" w:color="auto"/>
                        <w:bottom w:val="none" w:sz="0" w:space="0" w:color="auto"/>
                        <w:right w:val="none" w:sz="0" w:space="0" w:color="auto"/>
                      </w:divBdr>
                    </w:div>
                  </w:divsChild>
                </w:div>
                <w:div w:id="1254708744">
                  <w:marLeft w:val="0"/>
                  <w:marRight w:val="0"/>
                  <w:marTop w:val="0"/>
                  <w:marBottom w:val="0"/>
                  <w:divBdr>
                    <w:top w:val="none" w:sz="0" w:space="0" w:color="auto"/>
                    <w:left w:val="none" w:sz="0" w:space="0" w:color="auto"/>
                    <w:bottom w:val="none" w:sz="0" w:space="0" w:color="auto"/>
                    <w:right w:val="none" w:sz="0" w:space="0" w:color="auto"/>
                  </w:divBdr>
                  <w:divsChild>
                    <w:div w:id="434372920">
                      <w:marLeft w:val="0"/>
                      <w:marRight w:val="0"/>
                      <w:marTop w:val="0"/>
                      <w:marBottom w:val="0"/>
                      <w:divBdr>
                        <w:top w:val="none" w:sz="0" w:space="0" w:color="auto"/>
                        <w:left w:val="none" w:sz="0" w:space="0" w:color="auto"/>
                        <w:bottom w:val="none" w:sz="0" w:space="0" w:color="auto"/>
                        <w:right w:val="none" w:sz="0" w:space="0" w:color="auto"/>
                      </w:divBdr>
                    </w:div>
                  </w:divsChild>
                </w:div>
                <w:div w:id="1282490061">
                  <w:marLeft w:val="0"/>
                  <w:marRight w:val="0"/>
                  <w:marTop w:val="0"/>
                  <w:marBottom w:val="0"/>
                  <w:divBdr>
                    <w:top w:val="none" w:sz="0" w:space="0" w:color="auto"/>
                    <w:left w:val="none" w:sz="0" w:space="0" w:color="auto"/>
                    <w:bottom w:val="none" w:sz="0" w:space="0" w:color="auto"/>
                    <w:right w:val="none" w:sz="0" w:space="0" w:color="auto"/>
                  </w:divBdr>
                  <w:divsChild>
                    <w:div w:id="1301301659">
                      <w:marLeft w:val="0"/>
                      <w:marRight w:val="0"/>
                      <w:marTop w:val="0"/>
                      <w:marBottom w:val="0"/>
                      <w:divBdr>
                        <w:top w:val="none" w:sz="0" w:space="0" w:color="auto"/>
                        <w:left w:val="none" w:sz="0" w:space="0" w:color="auto"/>
                        <w:bottom w:val="none" w:sz="0" w:space="0" w:color="auto"/>
                        <w:right w:val="none" w:sz="0" w:space="0" w:color="auto"/>
                      </w:divBdr>
                    </w:div>
                  </w:divsChild>
                </w:div>
                <w:div w:id="1358241097">
                  <w:marLeft w:val="0"/>
                  <w:marRight w:val="0"/>
                  <w:marTop w:val="0"/>
                  <w:marBottom w:val="0"/>
                  <w:divBdr>
                    <w:top w:val="none" w:sz="0" w:space="0" w:color="auto"/>
                    <w:left w:val="none" w:sz="0" w:space="0" w:color="auto"/>
                    <w:bottom w:val="none" w:sz="0" w:space="0" w:color="auto"/>
                    <w:right w:val="none" w:sz="0" w:space="0" w:color="auto"/>
                  </w:divBdr>
                  <w:divsChild>
                    <w:div w:id="1805078202">
                      <w:marLeft w:val="0"/>
                      <w:marRight w:val="0"/>
                      <w:marTop w:val="0"/>
                      <w:marBottom w:val="0"/>
                      <w:divBdr>
                        <w:top w:val="none" w:sz="0" w:space="0" w:color="auto"/>
                        <w:left w:val="none" w:sz="0" w:space="0" w:color="auto"/>
                        <w:bottom w:val="none" w:sz="0" w:space="0" w:color="auto"/>
                        <w:right w:val="none" w:sz="0" w:space="0" w:color="auto"/>
                      </w:divBdr>
                    </w:div>
                  </w:divsChild>
                </w:div>
                <w:div w:id="1375428792">
                  <w:marLeft w:val="0"/>
                  <w:marRight w:val="0"/>
                  <w:marTop w:val="0"/>
                  <w:marBottom w:val="0"/>
                  <w:divBdr>
                    <w:top w:val="none" w:sz="0" w:space="0" w:color="auto"/>
                    <w:left w:val="none" w:sz="0" w:space="0" w:color="auto"/>
                    <w:bottom w:val="none" w:sz="0" w:space="0" w:color="auto"/>
                    <w:right w:val="none" w:sz="0" w:space="0" w:color="auto"/>
                  </w:divBdr>
                  <w:divsChild>
                    <w:div w:id="608926864">
                      <w:marLeft w:val="0"/>
                      <w:marRight w:val="0"/>
                      <w:marTop w:val="0"/>
                      <w:marBottom w:val="0"/>
                      <w:divBdr>
                        <w:top w:val="none" w:sz="0" w:space="0" w:color="auto"/>
                        <w:left w:val="none" w:sz="0" w:space="0" w:color="auto"/>
                        <w:bottom w:val="none" w:sz="0" w:space="0" w:color="auto"/>
                        <w:right w:val="none" w:sz="0" w:space="0" w:color="auto"/>
                      </w:divBdr>
                    </w:div>
                  </w:divsChild>
                </w:div>
                <w:div w:id="1486892353">
                  <w:marLeft w:val="0"/>
                  <w:marRight w:val="0"/>
                  <w:marTop w:val="0"/>
                  <w:marBottom w:val="0"/>
                  <w:divBdr>
                    <w:top w:val="none" w:sz="0" w:space="0" w:color="auto"/>
                    <w:left w:val="none" w:sz="0" w:space="0" w:color="auto"/>
                    <w:bottom w:val="none" w:sz="0" w:space="0" w:color="auto"/>
                    <w:right w:val="none" w:sz="0" w:space="0" w:color="auto"/>
                  </w:divBdr>
                  <w:divsChild>
                    <w:div w:id="1569921932">
                      <w:marLeft w:val="0"/>
                      <w:marRight w:val="0"/>
                      <w:marTop w:val="0"/>
                      <w:marBottom w:val="0"/>
                      <w:divBdr>
                        <w:top w:val="none" w:sz="0" w:space="0" w:color="auto"/>
                        <w:left w:val="none" w:sz="0" w:space="0" w:color="auto"/>
                        <w:bottom w:val="none" w:sz="0" w:space="0" w:color="auto"/>
                        <w:right w:val="none" w:sz="0" w:space="0" w:color="auto"/>
                      </w:divBdr>
                    </w:div>
                  </w:divsChild>
                </w:div>
                <w:div w:id="1533374783">
                  <w:marLeft w:val="0"/>
                  <w:marRight w:val="0"/>
                  <w:marTop w:val="0"/>
                  <w:marBottom w:val="0"/>
                  <w:divBdr>
                    <w:top w:val="none" w:sz="0" w:space="0" w:color="auto"/>
                    <w:left w:val="none" w:sz="0" w:space="0" w:color="auto"/>
                    <w:bottom w:val="none" w:sz="0" w:space="0" w:color="auto"/>
                    <w:right w:val="none" w:sz="0" w:space="0" w:color="auto"/>
                  </w:divBdr>
                  <w:divsChild>
                    <w:div w:id="1460369739">
                      <w:marLeft w:val="0"/>
                      <w:marRight w:val="0"/>
                      <w:marTop w:val="0"/>
                      <w:marBottom w:val="0"/>
                      <w:divBdr>
                        <w:top w:val="none" w:sz="0" w:space="0" w:color="auto"/>
                        <w:left w:val="none" w:sz="0" w:space="0" w:color="auto"/>
                        <w:bottom w:val="none" w:sz="0" w:space="0" w:color="auto"/>
                        <w:right w:val="none" w:sz="0" w:space="0" w:color="auto"/>
                      </w:divBdr>
                    </w:div>
                  </w:divsChild>
                </w:div>
                <w:div w:id="1543708108">
                  <w:marLeft w:val="0"/>
                  <w:marRight w:val="0"/>
                  <w:marTop w:val="0"/>
                  <w:marBottom w:val="0"/>
                  <w:divBdr>
                    <w:top w:val="none" w:sz="0" w:space="0" w:color="auto"/>
                    <w:left w:val="none" w:sz="0" w:space="0" w:color="auto"/>
                    <w:bottom w:val="none" w:sz="0" w:space="0" w:color="auto"/>
                    <w:right w:val="none" w:sz="0" w:space="0" w:color="auto"/>
                  </w:divBdr>
                  <w:divsChild>
                    <w:div w:id="404911091">
                      <w:marLeft w:val="0"/>
                      <w:marRight w:val="0"/>
                      <w:marTop w:val="0"/>
                      <w:marBottom w:val="0"/>
                      <w:divBdr>
                        <w:top w:val="none" w:sz="0" w:space="0" w:color="auto"/>
                        <w:left w:val="none" w:sz="0" w:space="0" w:color="auto"/>
                        <w:bottom w:val="none" w:sz="0" w:space="0" w:color="auto"/>
                        <w:right w:val="none" w:sz="0" w:space="0" w:color="auto"/>
                      </w:divBdr>
                    </w:div>
                  </w:divsChild>
                </w:div>
                <w:div w:id="1597514579">
                  <w:marLeft w:val="0"/>
                  <w:marRight w:val="0"/>
                  <w:marTop w:val="0"/>
                  <w:marBottom w:val="0"/>
                  <w:divBdr>
                    <w:top w:val="none" w:sz="0" w:space="0" w:color="auto"/>
                    <w:left w:val="none" w:sz="0" w:space="0" w:color="auto"/>
                    <w:bottom w:val="none" w:sz="0" w:space="0" w:color="auto"/>
                    <w:right w:val="none" w:sz="0" w:space="0" w:color="auto"/>
                  </w:divBdr>
                  <w:divsChild>
                    <w:div w:id="956529198">
                      <w:marLeft w:val="0"/>
                      <w:marRight w:val="0"/>
                      <w:marTop w:val="0"/>
                      <w:marBottom w:val="0"/>
                      <w:divBdr>
                        <w:top w:val="none" w:sz="0" w:space="0" w:color="auto"/>
                        <w:left w:val="none" w:sz="0" w:space="0" w:color="auto"/>
                        <w:bottom w:val="none" w:sz="0" w:space="0" w:color="auto"/>
                        <w:right w:val="none" w:sz="0" w:space="0" w:color="auto"/>
                      </w:divBdr>
                    </w:div>
                  </w:divsChild>
                </w:div>
                <w:div w:id="1670715516">
                  <w:marLeft w:val="0"/>
                  <w:marRight w:val="0"/>
                  <w:marTop w:val="0"/>
                  <w:marBottom w:val="0"/>
                  <w:divBdr>
                    <w:top w:val="none" w:sz="0" w:space="0" w:color="auto"/>
                    <w:left w:val="none" w:sz="0" w:space="0" w:color="auto"/>
                    <w:bottom w:val="none" w:sz="0" w:space="0" w:color="auto"/>
                    <w:right w:val="none" w:sz="0" w:space="0" w:color="auto"/>
                  </w:divBdr>
                  <w:divsChild>
                    <w:div w:id="584000797">
                      <w:marLeft w:val="0"/>
                      <w:marRight w:val="0"/>
                      <w:marTop w:val="0"/>
                      <w:marBottom w:val="0"/>
                      <w:divBdr>
                        <w:top w:val="none" w:sz="0" w:space="0" w:color="auto"/>
                        <w:left w:val="none" w:sz="0" w:space="0" w:color="auto"/>
                        <w:bottom w:val="none" w:sz="0" w:space="0" w:color="auto"/>
                        <w:right w:val="none" w:sz="0" w:space="0" w:color="auto"/>
                      </w:divBdr>
                    </w:div>
                  </w:divsChild>
                </w:div>
                <w:div w:id="1690523810">
                  <w:marLeft w:val="0"/>
                  <w:marRight w:val="0"/>
                  <w:marTop w:val="0"/>
                  <w:marBottom w:val="0"/>
                  <w:divBdr>
                    <w:top w:val="none" w:sz="0" w:space="0" w:color="auto"/>
                    <w:left w:val="none" w:sz="0" w:space="0" w:color="auto"/>
                    <w:bottom w:val="none" w:sz="0" w:space="0" w:color="auto"/>
                    <w:right w:val="none" w:sz="0" w:space="0" w:color="auto"/>
                  </w:divBdr>
                  <w:divsChild>
                    <w:div w:id="1461221320">
                      <w:marLeft w:val="0"/>
                      <w:marRight w:val="0"/>
                      <w:marTop w:val="0"/>
                      <w:marBottom w:val="0"/>
                      <w:divBdr>
                        <w:top w:val="none" w:sz="0" w:space="0" w:color="auto"/>
                        <w:left w:val="none" w:sz="0" w:space="0" w:color="auto"/>
                        <w:bottom w:val="none" w:sz="0" w:space="0" w:color="auto"/>
                        <w:right w:val="none" w:sz="0" w:space="0" w:color="auto"/>
                      </w:divBdr>
                    </w:div>
                  </w:divsChild>
                </w:div>
                <w:div w:id="1707943941">
                  <w:marLeft w:val="0"/>
                  <w:marRight w:val="0"/>
                  <w:marTop w:val="0"/>
                  <w:marBottom w:val="0"/>
                  <w:divBdr>
                    <w:top w:val="none" w:sz="0" w:space="0" w:color="auto"/>
                    <w:left w:val="none" w:sz="0" w:space="0" w:color="auto"/>
                    <w:bottom w:val="none" w:sz="0" w:space="0" w:color="auto"/>
                    <w:right w:val="none" w:sz="0" w:space="0" w:color="auto"/>
                  </w:divBdr>
                  <w:divsChild>
                    <w:div w:id="678115992">
                      <w:marLeft w:val="0"/>
                      <w:marRight w:val="0"/>
                      <w:marTop w:val="0"/>
                      <w:marBottom w:val="0"/>
                      <w:divBdr>
                        <w:top w:val="none" w:sz="0" w:space="0" w:color="auto"/>
                        <w:left w:val="none" w:sz="0" w:space="0" w:color="auto"/>
                        <w:bottom w:val="none" w:sz="0" w:space="0" w:color="auto"/>
                        <w:right w:val="none" w:sz="0" w:space="0" w:color="auto"/>
                      </w:divBdr>
                    </w:div>
                  </w:divsChild>
                </w:div>
                <w:div w:id="2014646382">
                  <w:marLeft w:val="0"/>
                  <w:marRight w:val="0"/>
                  <w:marTop w:val="0"/>
                  <w:marBottom w:val="0"/>
                  <w:divBdr>
                    <w:top w:val="none" w:sz="0" w:space="0" w:color="auto"/>
                    <w:left w:val="none" w:sz="0" w:space="0" w:color="auto"/>
                    <w:bottom w:val="none" w:sz="0" w:space="0" w:color="auto"/>
                    <w:right w:val="none" w:sz="0" w:space="0" w:color="auto"/>
                  </w:divBdr>
                  <w:divsChild>
                    <w:div w:id="714700648">
                      <w:marLeft w:val="0"/>
                      <w:marRight w:val="0"/>
                      <w:marTop w:val="0"/>
                      <w:marBottom w:val="0"/>
                      <w:divBdr>
                        <w:top w:val="none" w:sz="0" w:space="0" w:color="auto"/>
                        <w:left w:val="none" w:sz="0" w:space="0" w:color="auto"/>
                        <w:bottom w:val="none" w:sz="0" w:space="0" w:color="auto"/>
                        <w:right w:val="none" w:sz="0" w:space="0" w:color="auto"/>
                      </w:divBdr>
                    </w:div>
                  </w:divsChild>
                </w:div>
                <w:div w:id="2090498277">
                  <w:marLeft w:val="0"/>
                  <w:marRight w:val="0"/>
                  <w:marTop w:val="0"/>
                  <w:marBottom w:val="0"/>
                  <w:divBdr>
                    <w:top w:val="none" w:sz="0" w:space="0" w:color="auto"/>
                    <w:left w:val="none" w:sz="0" w:space="0" w:color="auto"/>
                    <w:bottom w:val="none" w:sz="0" w:space="0" w:color="auto"/>
                    <w:right w:val="none" w:sz="0" w:space="0" w:color="auto"/>
                  </w:divBdr>
                  <w:divsChild>
                    <w:div w:id="623972593">
                      <w:marLeft w:val="0"/>
                      <w:marRight w:val="0"/>
                      <w:marTop w:val="0"/>
                      <w:marBottom w:val="0"/>
                      <w:divBdr>
                        <w:top w:val="none" w:sz="0" w:space="0" w:color="auto"/>
                        <w:left w:val="none" w:sz="0" w:space="0" w:color="auto"/>
                        <w:bottom w:val="none" w:sz="0" w:space="0" w:color="auto"/>
                        <w:right w:val="none" w:sz="0" w:space="0" w:color="auto"/>
                      </w:divBdr>
                    </w:div>
                  </w:divsChild>
                </w:div>
                <w:div w:id="2132237254">
                  <w:marLeft w:val="0"/>
                  <w:marRight w:val="0"/>
                  <w:marTop w:val="0"/>
                  <w:marBottom w:val="0"/>
                  <w:divBdr>
                    <w:top w:val="none" w:sz="0" w:space="0" w:color="auto"/>
                    <w:left w:val="none" w:sz="0" w:space="0" w:color="auto"/>
                    <w:bottom w:val="none" w:sz="0" w:space="0" w:color="auto"/>
                    <w:right w:val="none" w:sz="0" w:space="0" w:color="auto"/>
                  </w:divBdr>
                  <w:divsChild>
                    <w:div w:id="16242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531405">
          <w:marLeft w:val="0"/>
          <w:marRight w:val="0"/>
          <w:marTop w:val="0"/>
          <w:marBottom w:val="0"/>
          <w:divBdr>
            <w:top w:val="none" w:sz="0" w:space="0" w:color="auto"/>
            <w:left w:val="none" w:sz="0" w:space="0" w:color="auto"/>
            <w:bottom w:val="none" w:sz="0" w:space="0" w:color="auto"/>
            <w:right w:val="none" w:sz="0" w:space="0" w:color="auto"/>
          </w:divBdr>
        </w:div>
      </w:divsChild>
    </w:div>
    <w:div w:id="164637035">
      <w:bodyDiv w:val="1"/>
      <w:marLeft w:val="0"/>
      <w:marRight w:val="0"/>
      <w:marTop w:val="0"/>
      <w:marBottom w:val="0"/>
      <w:divBdr>
        <w:top w:val="none" w:sz="0" w:space="0" w:color="auto"/>
        <w:left w:val="none" w:sz="0" w:space="0" w:color="auto"/>
        <w:bottom w:val="none" w:sz="0" w:space="0" w:color="auto"/>
        <w:right w:val="none" w:sz="0" w:space="0" w:color="auto"/>
      </w:divBdr>
    </w:div>
    <w:div w:id="171796123">
      <w:bodyDiv w:val="1"/>
      <w:marLeft w:val="0"/>
      <w:marRight w:val="0"/>
      <w:marTop w:val="0"/>
      <w:marBottom w:val="0"/>
      <w:divBdr>
        <w:top w:val="none" w:sz="0" w:space="0" w:color="auto"/>
        <w:left w:val="none" w:sz="0" w:space="0" w:color="auto"/>
        <w:bottom w:val="none" w:sz="0" w:space="0" w:color="auto"/>
        <w:right w:val="none" w:sz="0" w:space="0" w:color="auto"/>
      </w:divBdr>
    </w:div>
    <w:div w:id="172260657">
      <w:bodyDiv w:val="1"/>
      <w:marLeft w:val="0"/>
      <w:marRight w:val="0"/>
      <w:marTop w:val="0"/>
      <w:marBottom w:val="0"/>
      <w:divBdr>
        <w:top w:val="none" w:sz="0" w:space="0" w:color="auto"/>
        <w:left w:val="none" w:sz="0" w:space="0" w:color="auto"/>
        <w:bottom w:val="none" w:sz="0" w:space="0" w:color="auto"/>
        <w:right w:val="none" w:sz="0" w:space="0" w:color="auto"/>
      </w:divBdr>
    </w:div>
    <w:div w:id="175466478">
      <w:bodyDiv w:val="1"/>
      <w:marLeft w:val="0"/>
      <w:marRight w:val="0"/>
      <w:marTop w:val="0"/>
      <w:marBottom w:val="0"/>
      <w:divBdr>
        <w:top w:val="none" w:sz="0" w:space="0" w:color="auto"/>
        <w:left w:val="none" w:sz="0" w:space="0" w:color="auto"/>
        <w:bottom w:val="none" w:sz="0" w:space="0" w:color="auto"/>
        <w:right w:val="none" w:sz="0" w:space="0" w:color="auto"/>
      </w:divBdr>
    </w:div>
    <w:div w:id="177890634">
      <w:bodyDiv w:val="1"/>
      <w:marLeft w:val="0"/>
      <w:marRight w:val="0"/>
      <w:marTop w:val="0"/>
      <w:marBottom w:val="0"/>
      <w:divBdr>
        <w:top w:val="none" w:sz="0" w:space="0" w:color="auto"/>
        <w:left w:val="none" w:sz="0" w:space="0" w:color="auto"/>
        <w:bottom w:val="none" w:sz="0" w:space="0" w:color="auto"/>
        <w:right w:val="none" w:sz="0" w:space="0" w:color="auto"/>
      </w:divBdr>
    </w:div>
    <w:div w:id="188571785">
      <w:bodyDiv w:val="1"/>
      <w:marLeft w:val="0"/>
      <w:marRight w:val="0"/>
      <w:marTop w:val="0"/>
      <w:marBottom w:val="0"/>
      <w:divBdr>
        <w:top w:val="none" w:sz="0" w:space="0" w:color="auto"/>
        <w:left w:val="none" w:sz="0" w:space="0" w:color="auto"/>
        <w:bottom w:val="none" w:sz="0" w:space="0" w:color="auto"/>
        <w:right w:val="none" w:sz="0" w:space="0" w:color="auto"/>
      </w:divBdr>
    </w:div>
    <w:div w:id="188758202">
      <w:bodyDiv w:val="1"/>
      <w:marLeft w:val="0"/>
      <w:marRight w:val="0"/>
      <w:marTop w:val="0"/>
      <w:marBottom w:val="0"/>
      <w:divBdr>
        <w:top w:val="none" w:sz="0" w:space="0" w:color="auto"/>
        <w:left w:val="none" w:sz="0" w:space="0" w:color="auto"/>
        <w:bottom w:val="none" w:sz="0" w:space="0" w:color="auto"/>
        <w:right w:val="none" w:sz="0" w:space="0" w:color="auto"/>
      </w:divBdr>
    </w:div>
    <w:div w:id="189226870">
      <w:bodyDiv w:val="1"/>
      <w:marLeft w:val="0"/>
      <w:marRight w:val="0"/>
      <w:marTop w:val="0"/>
      <w:marBottom w:val="0"/>
      <w:divBdr>
        <w:top w:val="none" w:sz="0" w:space="0" w:color="auto"/>
        <w:left w:val="none" w:sz="0" w:space="0" w:color="auto"/>
        <w:bottom w:val="none" w:sz="0" w:space="0" w:color="auto"/>
        <w:right w:val="none" w:sz="0" w:space="0" w:color="auto"/>
      </w:divBdr>
    </w:div>
    <w:div w:id="194005671">
      <w:bodyDiv w:val="1"/>
      <w:marLeft w:val="0"/>
      <w:marRight w:val="0"/>
      <w:marTop w:val="0"/>
      <w:marBottom w:val="0"/>
      <w:divBdr>
        <w:top w:val="none" w:sz="0" w:space="0" w:color="auto"/>
        <w:left w:val="none" w:sz="0" w:space="0" w:color="auto"/>
        <w:bottom w:val="none" w:sz="0" w:space="0" w:color="auto"/>
        <w:right w:val="none" w:sz="0" w:space="0" w:color="auto"/>
      </w:divBdr>
      <w:divsChild>
        <w:div w:id="150027888">
          <w:marLeft w:val="0"/>
          <w:marRight w:val="0"/>
          <w:marTop w:val="0"/>
          <w:marBottom w:val="0"/>
          <w:divBdr>
            <w:top w:val="none" w:sz="0" w:space="0" w:color="auto"/>
            <w:left w:val="none" w:sz="0" w:space="0" w:color="auto"/>
            <w:bottom w:val="none" w:sz="0" w:space="0" w:color="auto"/>
            <w:right w:val="none" w:sz="0" w:space="0" w:color="auto"/>
          </w:divBdr>
          <w:divsChild>
            <w:div w:id="1906143644">
              <w:marLeft w:val="0"/>
              <w:marRight w:val="0"/>
              <w:marTop w:val="0"/>
              <w:marBottom w:val="0"/>
              <w:divBdr>
                <w:top w:val="none" w:sz="0" w:space="0" w:color="auto"/>
                <w:left w:val="none" w:sz="0" w:space="0" w:color="auto"/>
                <w:bottom w:val="none" w:sz="0" w:space="0" w:color="auto"/>
                <w:right w:val="none" w:sz="0" w:space="0" w:color="auto"/>
              </w:divBdr>
            </w:div>
          </w:divsChild>
        </w:div>
        <w:div w:id="494340118">
          <w:marLeft w:val="0"/>
          <w:marRight w:val="0"/>
          <w:marTop w:val="0"/>
          <w:marBottom w:val="0"/>
          <w:divBdr>
            <w:top w:val="none" w:sz="0" w:space="0" w:color="auto"/>
            <w:left w:val="none" w:sz="0" w:space="0" w:color="auto"/>
            <w:bottom w:val="none" w:sz="0" w:space="0" w:color="auto"/>
            <w:right w:val="none" w:sz="0" w:space="0" w:color="auto"/>
          </w:divBdr>
          <w:divsChild>
            <w:div w:id="1884249722">
              <w:marLeft w:val="0"/>
              <w:marRight w:val="0"/>
              <w:marTop w:val="0"/>
              <w:marBottom w:val="0"/>
              <w:divBdr>
                <w:top w:val="none" w:sz="0" w:space="0" w:color="auto"/>
                <w:left w:val="none" w:sz="0" w:space="0" w:color="auto"/>
                <w:bottom w:val="none" w:sz="0" w:space="0" w:color="auto"/>
                <w:right w:val="none" w:sz="0" w:space="0" w:color="auto"/>
              </w:divBdr>
            </w:div>
          </w:divsChild>
        </w:div>
        <w:div w:id="618952360">
          <w:marLeft w:val="0"/>
          <w:marRight w:val="0"/>
          <w:marTop w:val="0"/>
          <w:marBottom w:val="0"/>
          <w:divBdr>
            <w:top w:val="none" w:sz="0" w:space="0" w:color="auto"/>
            <w:left w:val="none" w:sz="0" w:space="0" w:color="auto"/>
            <w:bottom w:val="none" w:sz="0" w:space="0" w:color="auto"/>
            <w:right w:val="none" w:sz="0" w:space="0" w:color="auto"/>
          </w:divBdr>
          <w:divsChild>
            <w:div w:id="1430009691">
              <w:marLeft w:val="0"/>
              <w:marRight w:val="0"/>
              <w:marTop w:val="0"/>
              <w:marBottom w:val="0"/>
              <w:divBdr>
                <w:top w:val="none" w:sz="0" w:space="0" w:color="auto"/>
                <w:left w:val="none" w:sz="0" w:space="0" w:color="auto"/>
                <w:bottom w:val="none" w:sz="0" w:space="0" w:color="auto"/>
                <w:right w:val="none" w:sz="0" w:space="0" w:color="auto"/>
              </w:divBdr>
            </w:div>
          </w:divsChild>
        </w:div>
        <w:div w:id="767654337">
          <w:marLeft w:val="0"/>
          <w:marRight w:val="0"/>
          <w:marTop w:val="0"/>
          <w:marBottom w:val="0"/>
          <w:divBdr>
            <w:top w:val="none" w:sz="0" w:space="0" w:color="auto"/>
            <w:left w:val="none" w:sz="0" w:space="0" w:color="auto"/>
            <w:bottom w:val="none" w:sz="0" w:space="0" w:color="auto"/>
            <w:right w:val="none" w:sz="0" w:space="0" w:color="auto"/>
          </w:divBdr>
          <w:divsChild>
            <w:div w:id="539174834">
              <w:marLeft w:val="0"/>
              <w:marRight w:val="0"/>
              <w:marTop w:val="0"/>
              <w:marBottom w:val="0"/>
              <w:divBdr>
                <w:top w:val="none" w:sz="0" w:space="0" w:color="auto"/>
                <w:left w:val="none" w:sz="0" w:space="0" w:color="auto"/>
                <w:bottom w:val="none" w:sz="0" w:space="0" w:color="auto"/>
                <w:right w:val="none" w:sz="0" w:space="0" w:color="auto"/>
              </w:divBdr>
            </w:div>
            <w:div w:id="925189494">
              <w:marLeft w:val="0"/>
              <w:marRight w:val="0"/>
              <w:marTop w:val="0"/>
              <w:marBottom w:val="0"/>
              <w:divBdr>
                <w:top w:val="none" w:sz="0" w:space="0" w:color="auto"/>
                <w:left w:val="none" w:sz="0" w:space="0" w:color="auto"/>
                <w:bottom w:val="none" w:sz="0" w:space="0" w:color="auto"/>
                <w:right w:val="none" w:sz="0" w:space="0" w:color="auto"/>
              </w:divBdr>
            </w:div>
            <w:div w:id="1323243926">
              <w:marLeft w:val="0"/>
              <w:marRight w:val="0"/>
              <w:marTop w:val="0"/>
              <w:marBottom w:val="0"/>
              <w:divBdr>
                <w:top w:val="none" w:sz="0" w:space="0" w:color="auto"/>
                <w:left w:val="none" w:sz="0" w:space="0" w:color="auto"/>
                <w:bottom w:val="none" w:sz="0" w:space="0" w:color="auto"/>
                <w:right w:val="none" w:sz="0" w:space="0" w:color="auto"/>
              </w:divBdr>
            </w:div>
            <w:div w:id="1338002212">
              <w:marLeft w:val="0"/>
              <w:marRight w:val="0"/>
              <w:marTop w:val="0"/>
              <w:marBottom w:val="0"/>
              <w:divBdr>
                <w:top w:val="none" w:sz="0" w:space="0" w:color="auto"/>
                <w:left w:val="none" w:sz="0" w:space="0" w:color="auto"/>
                <w:bottom w:val="none" w:sz="0" w:space="0" w:color="auto"/>
                <w:right w:val="none" w:sz="0" w:space="0" w:color="auto"/>
              </w:divBdr>
            </w:div>
            <w:div w:id="1507675998">
              <w:marLeft w:val="0"/>
              <w:marRight w:val="0"/>
              <w:marTop w:val="0"/>
              <w:marBottom w:val="0"/>
              <w:divBdr>
                <w:top w:val="none" w:sz="0" w:space="0" w:color="auto"/>
                <w:left w:val="none" w:sz="0" w:space="0" w:color="auto"/>
                <w:bottom w:val="none" w:sz="0" w:space="0" w:color="auto"/>
                <w:right w:val="none" w:sz="0" w:space="0" w:color="auto"/>
              </w:divBdr>
            </w:div>
            <w:div w:id="1590500176">
              <w:marLeft w:val="0"/>
              <w:marRight w:val="0"/>
              <w:marTop w:val="0"/>
              <w:marBottom w:val="0"/>
              <w:divBdr>
                <w:top w:val="none" w:sz="0" w:space="0" w:color="auto"/>
                <w:left w:val="none" w:sz="0" w:space="0" w:color="auto"/>
                <w:bottom w:val="none" w:sz="0" w:space="0" w:color="auto"/>
                <w:right w:val="none" w:sz="0" w:space="0" w:color="auto"/>
              </w:divBdr>
            </w:div>
            <w:div w:id="1708526408">
              <w:marLeft w:val="0"/>
              <w:marRight w:val="0"/>
              <w:marTop w:val="0"/>
              <w:marBottom w:val="0"/>
              <w:divBdr>
                <w:top w:val="none" w:sz="0" w:space="0" w:color="auto"/>
                <w:left w:val="none" w:sz="0" w:space="0" w:color="auto"/>
                <w:bottom w:val="none" w:sz="0" w:space="0" w:color="auto"/>
                <w:right w:val="none" w:sz="0" w:space="0" w:color="auto"/>
              </w:divBdr>
            </w:div>
            <w:div w:id="1893883828">
              <w:marLeft w:val="0"/>
              <w:marRight w:val="0"/>
              <w:marTop w:val="0"/>
              <w:marBottom w:val="0"/>
              <w:divBdr>
                <w:top w:val="none" w:sz="0" w:space="0" w:color="auto"/>
                <w:left w:val="none" w:sz="0" w:space="0" w:color="auto"/>
                <w:bottom w:val="none" w:sz="0" w:space="0" w:color="auto"/>
                <w:right w:val="none" w:sz="0" w:space="0" w:color="auto"/>
              </w:divBdr>
            </w:div>
          </w:divsChild>
        </w:div>
        <w:div w:id="1022248961">
          <w:marLeft w:val="0"/>
          <w:marRight w:val="0"/>
          <w:marTop w:val="0"/>
          <w:marBottom w:val="0"/>
          <w:divBdr>
            <w:top w:val="none" w:sz="0" w:space="0" w:color="auto"/>
            <w:left w:val="none" w:sz="0" w:space="0" w:color="auto"/>
            <w:bottom w:val="none" w:sz="0" w:space="0" w:color="auto"/>
            <w:right w:val="none" w:sz="0" w:space="0" w:color="auto"/>
          </w:divBdr>
          <w:divsChild>
            <w:div w:id="953903203">
              <w:marLeft w:val="0"/>
              <w:marRight w:val="0"/>
              <w:marTop w:val="0"/>
              <w:marBottom w:val="0"/>
              <w:divBdr>
                <w:top w:val="none" w:sz="0" w:space="0" w:color="auto"/>
                <w:left w:val="none" w:sz="0" w:space="0" w:color="auto"/>
                <w:bottom w:val="none" w:sz="0" w:space="0" w:color="auto"/>
                <w:right w:val="none" w:sz="0" w:space="0" w:color="auto"/>
              </w:divBdr>
            </w:div>
          </w:divsChild>
        </w:div>
        <w:div w:id="1098256864">
          <w:marLeft w:val="0"/>
          <w:marRight w:val="0"/>
          <w:marTop w:val="0"/>
          <w:marBottom w:val="0"/>
          <w:divBdr>
            <w:top w:val="none" w:sz="0" w:space="0" w:color="auto"/>
            <w:left w:val="none" w:sz="0" w:space="0" w:color="auto"/>
            <w:bottom w:val="none" w:sz="0" w:space="0" w:color="auto"/>
            <w:right w:val="none" w:sz="0" w:space="0" w:color="auto"/>
          </w:divBdr>
          <w:divsChild>
            <w:div w:id="1279027282">
              <w:marLeft w:val="0"/>
              <w:marRight w:val="0"/>
              <w:marTop w:val="0"/>
              <w:marBottom w:val="0"/>
              <w:divBdr>
                <w:top w:val="none" w:sz="0" w:space="0" w:color="auto"/>
                <w:left w:val="none" w:sz="0" w:space="0" w:color="auto"/>
                <w:bottom w:val="none" w:sz="0" w:space="0" w:color="auto"/>
                <w:right w:val="none" w:sz="0" w:space="0" w:color="auto"/>
              </w:divBdr>
            </w:div>
          </w:divsChild>
        </w:div>
        <w:div w:id="1203395402">
          <w:marLeft w:val="0"/>
          <w:marRight w:val="0"/>
          <w:marTop w:val="0"/>
          <w:marBottom w:val="0"/>
          <w:divBdr>
            <w:top w:val="none" w:sz="0" w:space="0" w:color="auto"/>
            <w:left w:val="none" w:sz="0" w:space="0" w:color="auto"/>
            <w:bottom w:val="none" w:sz="0" w:space="0" w:color="auto"/>
            <w:right w:val="none" w:sz="0" w:space="0" w:color="auto"/>
          </w:divBdr>
          <w:divsChild>
            <w:div w:id="1526216059">
              <w:marLeft w:val="0"/>
              <w:marRight w:val="0"/>
              <w:marTop w:val="0"/>
              <w:marBottom w:val="0"/>
              <w:divBdr>
                <w:top w:val="none" w:sz="0" w:space="0" w:color="auto"/>
                <w:left w:val="none" w:sz="0" w:space="0" w:color="auto"/>
                <w:bottom w:val="none" w:sz="0" w:space="0" w:color="auto"/>
                <w:right w:val="none" w:sz="0" w:space="0" w:color="auto"/>
              </w:divBdr>
            </w:div>
          </w:divsChild>
        </w:div>
        <w:div w:id="1480998056">
          <w:marLeft w:val="0"/>
          <w:marRight w:val="0"/>
          <w:marTop w:val="0"/>
          <w:marBottom w:val="0"/>
          <w:divBdr>
            <w:top w:val="none" w:sz="0" w:space="0" w:color="auto"/>
            <w:left w:val="none" w:sz="0" w:space="0" w:color="auto"/>
            <w:bottom w:val="none" w:sz="0" w:space="0" w:color="auto"/>
            <w:right w:val="none" w:sz="0" w:space="0" w:color="auto"/>
          </w:divBdr>
          <w:divsChild>
            <w:div w:id="346296810">
              <w:marLeft w:val="0"/>
              <w:marRight w:val="0"/>
              <w:marTop w:val="0"/>
              <w:marBottom w:val="0"/>
              <w:divBdr>
                <w:top w:val="none" w:sz="0" w:space="0" w:color="auto"/>
                <w:left w:val="none" w:sz="0" w:space="0" w:color="auto"/>
                <w:bottom w:val="none" w:sz="0" w:space="0" w:color="auto"/>
                <w:right w:val="none" w:sz="0" w:space="0" w:color="auto"/>
              </w:divBdr>
            </w:div>
          </w:divsChild>
        </w:div>
        <w:div w:id="1545950090">
          <w:marLeft w:val="0"/>
          <w:marRight w:val="0"/>
          <w:marTop w:val="0"/>
          <w:marBottom w:val="0"/>
          <w:divBdr>
            <w:top w:val="none" w:sz="0" w:space="0" w:color="auto"/>
            <w:left w:val="none" w:sz="0" w:space="0" w:color="auto"/>
            <w:bottom w:val="none" w:sz="0" w:space="0" w:color="auto"/>
            <w:right w:val="none" w:sz="0" w:space="0" w:color="auto"/>
          </w:divBdr>
          <w:divsChild>
            <w:div w:id="44978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6801">
      <w:bodyDiv w:val="1"/>
      <w:marLeft w:val="0"/>
      <w:marRight w:val="0"/>
      <w:marTop w:val="0"/>
      <w:marBottom w:val="0"/>
      <w:divBdr>
        <w:top w:val="none" w:sz="0" w:space="0" w:color="auto"/>
        <w:left w:val="none" w:sz="0" w:space="0" w:color="auto"/>
        <w:bottom w:val="none" w:sz="0" w:space="0" w:color="auto"/>
        <w:right w:val="none" w:sz="0" w:space="0" w:color="auto"/>
      </w:divBdr>
    </w:div>
    <w:div w:id="197665976">
      <w:bodyDiv w:val="1"/>
      <w:marLeft w:val="0"/>
      <w:marRight w:val="0"/>
      <w:marTop w:val="0"/>
      <w:marBottom w:val="0"/>
      <w:divBdr>
        <w:top w:val="none" w:sz="0" w:space="0" w:color="auto"/>
        <w:left w:val="none" w:sz="0" w:space="0" w:color="auto"/>
        <w:bottom w:val="none" w:sz="0" w:space="0" w:color="auto"/>
        <w:right w:val="none" w:sz="0" w:space="0" w:color="auto"/>
      </w:divBdr>
    </w:div>
    <w:div w:id="205140010">
      <w:bodyDiv w:val="1"/>
      <w:marLeft w:val="0"/>
      <w:marRight w:val="0"/>
      <w:marTop w:val="0"/>
      <w:marBottom w:val="0"/>
      <w:divBdr>
        <w:top w:val="none" w:sz="0" w:space="0" w:color="auto"/>
        <w:left w:val="none" w:sz="0" w:space="0" w:color="auto"/>
        <w:bottom w:val="none" w:sz="0" w:space="0" w:color="auto"/>
        <w:right w:val="none" w:sz="0" w:space="0" w:color="auto"/>
      </w:divBdr>
    </w:div>
    <w:div w:id="206987211">
      <w:bodyDiv w:val="1"/>
      <w:marLeft w:val="0"/>
      <w:marRight w:val="0"/>
      <w:marTop w:val="0"/>
      <w:marBottom w:val="0"/>
      <w:divBdr>
        <w:top w:val="none" w:sz="0" w:space="0" w:color="auto"/>
        <w:left w:val="none" w:sz="0" w:space="0" w:color="auto"/>
        <w:bottom w:val="none" w:sz="0" w:space="0" w:color="auto"/>
        <w:right w:val="none" w:sz="0" w:space="0" w:color="auto"/>
      </w:divBdr>
    </w:div>
    <w:div w:id="229080822">
      <w:bodyDiv w:val="1"/>
      <w:marLeft w:val="0"/>
      <w:marRight w:val="0"/>
      <w:marTop w:val="0"/>
      <w:marBottom w:val="0"/>
      <w:divBdr>
        <w:top w:val="none" w:sz="0" w:space="0" w:color="auto"/>
        <w:left w:val="none" w:sz="0" w:space="0" w:color="auto"/>
        <w:bottom w:val="none" w:sz="0" w:space="0" w:color="auto"/>
        <w:right w:val="none" w:sz="0" w:space="0" w:color="auto"/>
      </w:divBdr>
    </w:div>
    <w:div w:id="233128441">
      <w:bodyDiv w:val="1"/>
      <w:marLeft w:val="0"/>
      <w:marRight w:val="0"/>
      <w:marTop w:val="0"/>
      <w:marBottom w:val="0"/>
      <w:divBdr>
        <w:top w:val="none" w:sz="0" w:space="0" w:color="auto"/>
        <w:left w:val="none" w:sz="0" w:space="0" w:color="auto"/>
        <w:bottom w:val="none" w:sz="0" w:space="0" w:color="auto"/>
        <w:right w:val="none" w:sz="0" w:space="0" w:color="auto"/>
      </w:divBdr>
    </w:div>
    <w:div w:id="242226479">
      <w:bodyDiv w:val="1"/>
      <w:marLeft w:val="0"/>
      <w:marRight w:val="0"/>
      <w:marTop w:val="0"/>
      <w:marBottom w:val="0"/>
      <w:divBdr>
        <w:top w:val="none" w:sz="0" w:space="0" w:color="auto"/>
        <w:left w:val="none" w:sz="0" w:space="0" w:color="auto"/>
        <w:bottom w:val="none" w:sz="0" w:space="0" w:color="auto"/>
        <w:right w:val="none" w:sz="0" w:space="0" w:color="auto"/>
      </w:divBdr>
    </w:div>
    <w:div w:id="260919251">
      <w:bodyDiv w:val="1"/>
      <w:marLeft w:val="0"/>
      <w:marRight w:val="0"/>
      <w:marTop w:val="0"/>
      <w:marBottom w:val="0"/>
      <w:divBdr>
        <w:top w:val="none" w:sz="0" w:space="0" w:color="auto"/>
        <w:left w:val="none" w:sz="0" w:space="0" w:color="auto"/>
        <w:bottom w:val="none" w:sz="0" w:space="0" w:color="auto"/>
        <w:right w:val="none" w:sz="0" w:space="0" w:color="auto"/>
      </w:divBdr>
    </w:div>
    <w:div w:id="264968274">
      <w:bodyDiv w:val="1"/>
      <w:marLeft w:val="0"/>
      <w:marRight w:val="0"/>
      <w:marTop w:val="0"/>
      <w:marBottom w:val="0"/>
      <w:divBdr>
        <w:top w:val="none" w:sz="0" w:space="0" w:color="auto"/>
        <w:left w:val="none" w:sz="0" w:space="0" w:color="auto"/>
        <w:bottom w:val="none" w:sz="0" w:space="0" w:color="auto"/>
        <w:right w:val="none" w:sz="0" w:space="0" w:color="auto"/>
      </w:divBdr>
      <w:divsChild>
        <w:div w:id="34669275">
          <w:marLeft w:val="0"/>
          <w:marRight w:val="0"/>
          <w:marTop w:val="0"/>
          <w:marBottom w:val="0"/>
          <w:divBdr>
            <w:top w:val="none" w:sz="0" w:space="0" w:color="auto"/>
            <w:left w:val="none" w:sz="0" w:space="0" w:color="auto"/>
            <w:bottom w:val="none" w:sz="0" w:space="0" w:color="auto"/>
            <w:right w:val="none" w:sz="0" w:space="0" w:color="auto"/>
          </w:divBdr>
        </w:div>
        <w:div w:id="1595362997">
          <w:marLeft w:val="0"/>
          <w:marRight w:val="0"/>
          <w:marTop w:val="0"/>
          <w:marBottom w:val="0"/>
          <w:divBdr>
            <w:top w:val="none" w:sz="0" w:space="0" w:color="auto"/>
            <w:left w:val="none" w:sz="0" w:space="0" w:color="auto"/>
            <w:bottom w:val="none" w:sz="0" w:space="0" w:color="auto"/>
            <w:right w:val="none" w:sz="0" w:space="0" w:color="auto"/>
          </w:divBdr>
        </w:div>
      </w:divsChild>
    </w:div>
    <w:div w:id="272829509">
      <w:bodyDiv w:val="1"/>
      <w:marLeft w:val="0"/>
      <w:marRight w:val="0"/>
      <w:marTop w:val="0"/>
      <w:marBottom w:val="0"/>
      <w:divBdr>
        <w:top w:val="none" w:sz="0" w:space="0" w:color="auto"/>
        <w:left w:val="none" w:sz="0" w:space="0" w:color="auto"/>
        <w:bottom w:val="none" w:sz="0" w:space="0" w:color="auto"/>
        <w:right w:val="none" w:sz="0" w:space="0" w:color="auto"/>
      </w:divBdr>
    </w:div>
    <w:div w:id="287014217">
      <w:bodyDiv w:val="1"/>
      <w:marLeft w:val="0"/>
      <w:marRight w:val="0"/>
      <w:marTop w:val="0"/>
      <w:marBottom w:val="0"/>
      <w:divBdr>
        <w:top w:val="none" w:sz="0" w:space="0" w:color="auto"/>
        <w:left w:val="none" w:sz="0" w:space="0" w:color="auto"/>
        <w:bottom w:val="none" w:sz="0" w:space="0" w:color="auto"/>
        <w:right w:val="none" w:sz="0" w:space="0" w:color="auto"/>
      </w:divBdr>
    </w:div>
    <w:div w:id="289171407">
      <w:bodyDiv w:val="1"/>
      <w:marLeft w:val="0"/>
      <w:marRight w:val="0"/>
      <w:marTop w:val="0"/>
      <w:marBottom w:val="0"/>
      <w:divBdr>
        <w:top w:val="none" w:sz="0" w:space="0" w:color="auto"/>
        <w:left w:val="none" w:sz="0" w:space="0" w:color="auto"/>
        <w:bottom w:val="none" w:sz="0" w:space="0" w:color="auto"/>
        <w:right w:val="none" w:sz="0" w:space="0" w:color="auto"/>
      </w:divBdr>
    </w:div>
    <w:div w:id="297497154">
      <w:bodyDiv w:val="1"/>
      <w:marLeft w:val="0"/>
      <w:marRight w:val="0"/>
      <w:marTop w:val="0"/>
      <w:marBottom w:val="0"/>
      <w:divBdr>
        <w:top w:val="none" w:sz="0" w:space="0" w:color="auto"/>
        <w:left w:val="none" w:sz="0" w:space="0" w:color="auto"/>
        <w:bottom w:val="none" w:sz="0" w:space="0" w:color="auto"/>
        <w:right w:val="none" w:sz="0" w:space="0" w:color="auto"/>
      </w:divBdr>
    </w:div>
    <w:div w:id="304354058">
      <w:bodyDiv w:val="1"/>
      <w:marLeft w:val="0"/>
      <w:marRight w:val="0"/>
      <w:marTop w:val="0"/>
      <w:marBottom w:val="0"/>
      <w:divBdr>
        <w:top w:val="none" w:sz="0" w:space="0" w:color="auto"/>
        <w:left w:val="none" w:sz="0" w:space="0" w:color="auto"/>
        <w:bottom w:val="none" w:sz="0" w:space="0" w:color="auto"/>
        <w:right w:val="none" w:sz="0" w:space="0" w:color="auto"/>
      </w:divBdr>
    </w:div>
    <w:div w:id="310255677">
      <w:bodyDiv w:val="1"/>
      <w:marLeft w:val="0"/>
      <w:marRight w:val="0"/>
      <w:marTop w:val="0"/>
      <w:marBottom w:val="0"/>
      <w:divBdr>
        <w:top w:val="none" w:sz="0" w:space="0" w:color="auto"/>
        <w:left w:val="none" w:sz="0" w:space="0" w:color="auto"/>
        <w:bottom w:val="none" w:sz="0" w:space="0" w:color="auto"/>
        <w:right w:val="none" w:sz="0" w:space="0" w:color="auto"/>
      </w:divBdr>
      <w:divsChild>
        <w:div w:id="672758198">
          <w:marLeft w:val="0"/>
          <w:marRight w:val="0"/>
          <w:marTop w:val="0"/>
          <w:marBottom w:val="0"/>
          <w:divBdr>
            <w:top w:val="none" w:sz="0" w:space="0" w:color="auto"/>
            <w:left w:val="none" w:sz="0" w:space="0" w:color="auto"/>
            <w:bottom w:val="none" w:sz="0" w:space="0" w:color="auto"/>
            <w:right w:val="none" w:sz="0" w:space="0" w:color="auto"/>
          </w:divBdr>
          <w:divsChild>
            <w:div w:id="350372846">
              <w:marLeft w:val="0"/>
              <w:marRight w:val="0"/>
              <w:marTop w:val="0"/>
              <w:marBottom w:val="0"/>
              <w:divBdr>
                <w:top w:val="none" w:sz="0" w:space="0" w:color="auto"/>
                <w:left w:val="none" w:sz="0" w:space="0" w:color="auto"/>
                <w:bottom w:val="none" w:sz="0" w:space="0" w:color="auto"/>
                <w:right w:val="none" w:sz="0" w:space="0" w:color="auto"/>
              </w:divBdr>
            </w:div>
          </w:divsChild>
        </w:div>
        <w:div w:id="1083188897">
          <w:marLeft w:val="0"/>
          <w:marRight w:val="0"/>
          <w:marTop w:val="0"/>
          <w:marBottom w:val="0"/>
          <w:divBdr>
            <w:top w:val="none" w:sz="0" w:space="0" w:color="auto"/>
            <w:left w:val="none" w:sz="0" w:space="0" w:color="auto"/>
            <w:bottom w:val="none" w:sz="0" w:space="0" w:color="auto"/>
            <w:right w:val="none" w:sz="0" w:space="0" w:color="auto"/>
          </w:divBdr>
          <w:divsChild>
            <w:div w:id="790711870">
              <w:marLeft w:val="0"/>
              <w:marRight w:val="0"/>
              <w:marTop w:val="0"/>
              <w:marBottom w:val="0"/>
              <w:divBdr>
                <w:top w:val="none" w:sz="0" w:space="0" w:color="auto"/>
                <w:left w:val="none" w:sz="0" w:space="0" w:color="auto"/>
                <w:bottom w:val="none" w:sz="0" w:space="0" w:color="auto"/>
                <w:right w:val="none" w:sz="0" w:space="0" w:color="auto"/>
              </w:divBdr>
            </w:div>
          </w:divsChild>
        </w:div>
        <w:div w:id="1266040539">
          <w:marLeft w:val="0"/>
          <w:marRight w:val="0"/>
          <w:marTop w:val="0"/>
          <w:marBottom w:val="0"/>
          <w:divBdr>
            <w:top w:val="none" w:sz="0" w:space="0" w:color="auto"/>
            <w:left w:val="none" w:sz="0" w:space="0" w:color="auto"/>
            <w:bottom w:val="none" w:sz="0" w:space="0" w:color="auto"/>
            <w:right w:val="none" w:sz="0" w:space="0" w:color="auto"/>
          </w:divBdr>
          <w:divsChild>
            <w:div w:id="536624154">
              <w:marLeft w:val="0"/>
              <w:marRight w:val="0"/>
              <w:marTop w:val="0"/>
              <w:marBottom w:val="0"/>
              <w:divBdr>
                <w:top w:val="none" w:sz="0" w:space="0" w:color="auto"/>
                <w:left w:val="none" w:sz="0" w:space="0" w:color="auto"/>
                <w:bottom w:val="none" w:sz="0" w:space="0" w:color="auto"/>
                <w:right w:val="none" w:sz="0" w:space="0" w:color="auto"/>
              </w:divBdr>
            </w:div>
          </w:divsChild>
        </w:div>
        <w:div w:id="1809080711">
          <w:marLeft w:val="0"/>
          <w:marRight w:val="0"/>
          <w:marTop w:val="0"/>
          <w:marBottom w:val="0"/>
          <w:divBdr>
            <w:top w:val="none" w:sz="0" w:space="0" w:color="auto"/>
            <w:left w:val="none" w:sz="0" w:space="0" w:color="auto"/>
            <w:bottom w:val="none" w:sz="0" w:space="0" w:color="auto"/>
            <w:right w:val="none" w:sz="0" w:space="0" w:color="auto"/>
          </w:divBdr>
          <w:divsChild>
            <w:div w:id="340472875">
              <w:marLeft w:val="0"/>
              <w:marRight w:val="0"/>
              <w:marTop w:val="0"/>
              <w:marBottom w:val="0"/>
              <w:divBdr>
                <w:top w:val="none" w:sz="0" w:space="0" w:color="auto"/>
                <w:left w:val="none" w:sz="0" w:space="0" w:color="auto"/>
                <w:bottom w:val="none" w:sz="0" w:space="0" w:color="auto"/>
                <w:right w:val="none" w:sz="0" w:space="0" w:color="auto"/>
              </w:divBdr>
            </w:div>
          </w:divsChild>
        </w:div>
        <w:div w:id="1868566683">
          <w:marLeft w:val="0"/>
          <w:marRight w:val="0"/>
          <w:marTop w:val="0"/>
          <w:marBottom w:val="0"/>
          <w:divBdr>
            <w:top w:val="none" w:sz="0" w:space="0" w:color="auto"/>
            <w:left w:val="none" w:sz="0" w:space="0" w:color="auto"/>
            <w:bottom w:val="none" w:sz="0" w:space="0" w:color="auto"/>
            <w:right w:val="none" w:sz="0" w:space="0" w:color="auto"/>
          </w:divBdr>
          <w:divsChild>
            <w:div w:id="1767310302">
              <w:marLeft w:val="0"/>
              <w:marRight w:val="0"/>
              <w:marTop w:val="0"/>
              <w:marBottom w:val="0"/>
              <w:divBdr>
                <w:top w:val="none" w:sz="0" w:space="0" w:color="auto"/>
                <w:left w:val="none" w:sz="0" w:space="0" w:color="auto"/>
                <w:bottom w:val="none" w:sz="0" w:space="0" w:color="auto"/>
                <w:right w:val="none" w:sz="0" w:space="0" w:color="auto"/>
              </w:divBdr>
            </w:div>
          </w:divsChild>
        </w:div>
        <w:div w:id="2131778427">
          <w:marLeft w:val="0"/>
          <w:marRight w:val="0"/>
          <w:marTop w:val="0"/>
          <w:marBottom w:val="0"/>
          <w:divBdr>
            <w:top w:val="none" w:sz="0" w:space="0" w:color="auto"/>
            <w:left w:val="none" w:sz="0" w:space="0" w:color="auto"/>
            <w:bottom w:val="none" w:sz="0" w:space="0" w:color="auto"/>
            <w:right w:val="none" w:sz="0" w:space="0" w:color="auto"/>
          </w:divBdr>
          <w:divsChild>
            <w:div w:id="70020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749671">
      <w:bodyDiv w:val="1"/>
      <w:marLeft w:val="0"/>
      <w:marRight w:val="0"/>
      <w:marTop w:val="0"/>
      <w:marBottom w:val="0"/>
      <w:divBdr>
        <w:top w:val="none" w:sz="0" w:space="0" w:color="auto"/>
        <w:left w:val="none" w:sz="0" w:space="0" w:color="auto"/>
        <w:bottom w:val="none" w:sz="0" w:space="0" w:color="auto"/>
        <w:right w:val="none" w:sz="0" w:space="0" w:color="auto"/>
      </w:divBdr>
    </w:div>
    <w:div w:id="328873191">
      <w:bodyDiv w:val="1"/>
      <w:marLeft w:val="0"/>
      <w:marRight w:val="0"/>
      <w:marTop w:val="0"/>
      <w:marBottom w:val="0"/>
      <w:divBdr>
        <w:top w:val="none" w:sz="0" w:space="0" w:color="auto"/>
        <w:left w:val="none" w:sz="0" w:space="0" w:color="auto"/>
        <w:bottom w:val="none" w:sz="0" w:space="0" w:color="auto"/>
        <w:right w:val="none" w:sz="0" w:space="0" w:color="auto"/>
      </w:divBdr>
    </w:div>
    <w:div w:id="332074482">
      <w:bodyDiv w:val="1"/>
      <w:marLeft w:val="0"/>
      <w:marRight w:val="0"/>
      <w:marTop w:val="0"/>
      <w:marBottom w:val="0"/>
      <w:divBdr>
        <w:top w:val="none" w:sz="0" w:space="0" w:color="auto"/>
        <w:left w:val="none" w:sz="0" w:space="0" w:color="auto"/>
        <w:bottom w:val="none" w:sz="0" w:space="0" w:color="auto"/>
        <w:right w:val="none" w:sz="0" w:space="0" w:color="auto"/>
      </w:divBdr>
    </w:div>
    <w:div w:id="339356597">
      <w:bodyDiv w:val="1"/>
      <w:marLeft w:val="0"/>
      <w:marRight w:val="0"/>
      <w:marTop w:val="0"/>
      <w:marBottom w:val="0"/>
      <w:divBdr>
        <w:top w:val="none" w:sz="0" w:space="0" w:color="auto"/>
        <w:left w:val="none" w:sz="0" w:space="0" w:color="auto"/>
        <w:bottom w:val="none" w:sz="0" w:space="0" w:color="auto"/>
        <w:right w:val="none" w:sz="0" w:space="0" w:color="auto"/>
      </w:divBdr>
    </w:div>
    <w:div w:id="347299456">
      <w:bodyDiv w:val="1"/>
      <w:marLeft w:val="0"/>
      <w:marRight w:val="0"/>
      <w:marTop w:val="0"/>
      <w:marBottom w:val="0"/>
      <w:divBdr>
        <w:top w:val="none" w:sz="0" w:space="0" w:color="auto"/>
        <w:left w:val="none" w:sz="0" w:space="0" w:color="auto"/>
        <w:bottom w:val="none" w:sz="0" w:space="0" w:color="auto"/>
        <w:right w:val="none" w:sz="0" w:space="0" w:color="auto"/>
      </w:divBdr>
    </w:div>
    <w:div w:id="349335141">
      <w:bodyDiv w:val="1"/>
      <w:marLeft w:val="0"/>
      <w:marRight w:val="0"/>
      <w:marTop w:val="0"/>
      <w:marBottom w:val="0"/>
      <w:divBdr>
        <w:top w:val="none" w:sz="0" w:space="0" w:color="auto"/>
        <w:left w:val="none" w:sz="0" w:space="0" w:color="auto"/>
        <w:bottom w:val="none" w:sz="0" w:space="0" w:color="auto"/>
        <w:right w:val="none" w:sz="0" w:space="0" w:color="auto"/>
      </w:divBdr>
    </w:div>
    <w:div w:id="365062152">
      <w:bodyDiv w:val="1"/>
      <w:marLeft w:val="0"/>
      <w:marRight w:val="0"/>
      <w:marTop w:val="0"/>
      <w:marBottom w:val="0"/>
      <w:divBdr>
        <w:top w:val="none" w:sz="0" w:space="0" w:color="auto"/>
        <w:left w:val="none" w:sz="0" w:space="0" w:color="auto"/>
        <w:bottom w:val="none" w:sz="0" w:space="0" w:color="auto"/>
        <w:right w:val="none" w:sz="0" w:space="0" w:color="auto"/>
      </w:divBdr>
      <w:divsChild>
        <w:div w:id="190846371">
          <w:marLeft w:val="0"/>
          <w:marRight w:val="0"/>
          <w:marTop w:val="0"/>
          <w:marBottom w:val="0"/>
          <w:divBdr>
            <w:top w:val="none" w:sz="0" w:space="0" w:color="auto"/>
            <w:left w:val="none" w:sz="0" w:space="0" w:color="auto"/>
            <w:bottom w:val="none" w:sz="0" w:space="0" w:color="auto"/>
            <w:right w:val="none" w:sz="0" w:space="0" w:color="auto"/>
          </w:divBdr>
        </w:div>
        <w:div w:id="205139405">
          <w:marLeft w:val="0"/>
          <w:marRight w:val="0"/>
          <w:marTop w:val="0"/>
          <w:marBottom w:val="0"/>
          <w:divBdr>
            <w:top w:val="none" w:sz="0" w:space="0" w:color="auto"/>
            <w:left w:val="none" w:sz="0" w:space="0" w:color="auto"/>
            <w:bottom w:val="none" w:sz="0" w:space="0" w:color="auto"/>
            <w:right w:val="none" w:sz="0" w:space="0" w:color="auto"/>
          </w:divBdr>
        </w:div>
        <w:div w:id="1219047941">
          <w:marLeft w:val="0"/>
          <w:marRight w:val="0"/>
          <w:marTop w:val="0"/>
          <w:marBottom w:val="0"/>
          <w:divBdr>
            <w:top w:val="none" w:sz="0" w:space="0" w:color="auto"/>
            <w:left w:val="none" w:sz="0" w:space="0" w:color="auto"/>
            <w:bottom w:val="none" w:sz="0" w:space="0" w:color="auto"/>
            <w:right w:val="none" w:sz="0" w:space="0" w:color="auto"/>
          </w:divBdr>
        </w:div>
        <w:div w:id="1722711268">
          <w:marLeft w:val="0"/>
          <w:marRight w:val="0"/>
          <w:marTop w:val="0"/>
          <w:marBottom w:val="0"/>
          <w:divBdr>
            <w:top w:val="none" w:sz="0" w:space="0" w:color="auto"/>
            <w:left w:val="none" w:sz="0" w:space="0" w:color="auto"/>
            <w:bottom w:val="none" w:sz="0" w:space="0" w:color="auto"/>
            <w:right w:val="none" w:sz="0" w:space="0" w:color="auto"/>
          </w:divBdr>
        </w:div>
        <w:div w:id="1865287606">
          <w:marLeft w:val="0"/>
          <w:marRight w:val="0"/>
          <w:marTop w:val="0"/>
          <w:marBottom w:val="0"/>
          <w:divBdr>
            <w:top w:val="none" w:sz="0" w:space="0" w:color="auto"/>
            <w:left w:val="none" w:sz="0" w:space="0" w:color="auto"/>
            <w:bottom w:val="none" w:sz="0" w:space="0" w:color="auto"/>
            <w:right w:val="none" w:sz="0" w:space="0" w:color="auto"/>
          </w:divBdr>
        </w:div>
        <w:div w:id="1878660711">
          <w:marLeft w:val="0"/>
          <w:marRight w:val="0"/>
          <w:marTop w:val="0"/>
          <w:marBottom w:val="0"/>
          <w:divBdr>
            <w:top w:val="none" w:sz="0" w:space="0" w:color="auto"/>
            <w:left w:val="none" w:sz="0" w:space="0" w:color="auto"/>
            <w:bottom w:val="none" w:sz="0" w:space="0" w:color="auto"/>
            <w:right w:val="none" w:sz="0" w:space="0" w:color="auto"/>
          </w:divBdr>
        </w:div>
      </w:divsChild>
    </w:div>
    <w:div w:id="369847208">
      <w:bodyDiv w:val="1"/>
      <w:marLeft w:val="0"/>
      <w:marRight w:val="0"/>
      <w:marTop w:val="0"/>
      <w:marBottom w:val="0"/>
      <w:divBdr>
        <w:top w:val="none" w:sz="0" w:space="0" w:color="auto"/>
        <w:left w:val="none" w:sz="0" w:space="0" w:color="auto"/>
        <w:bottom w:val="none" w:sz="0" w:space="0" w:color="auto"/>
        <w:right w:val="none" w:sz="0" w:space="0" w:color="auto"/>
      </w:divBdr>
    </w:div>
    <w:div w:id="371808156">
      <w:bodyDiv w:val="1"/>
      <w:marLeft w:val="0"/>
      <w:marRight w:val="0"/>
      <w:marTop w:val="0"/>
      <w:marBottom w:val="0"/>
      <w:divBdr>
        <w:top w:val="none" w:sz="0" w:space="0" w:color="auto"/>
        <w:left w:val="none" w:sz="0" w:space="0" w:color="auto"/>
        <w:bottom w:val="none" w:sz="0" w:space="0" w:color="auto"/>
        <w:right w:val="none" w:sz="0" w:space="0" w:color="auto"/>
      </w:divBdr>
    </w:div>
    <w:div w:id="389350173">
      <w:bodyDiv w:val="1"/>
      <w:marLeft w:val="0"/>
      <w:marRight w:val="0"/>
      <w:marTop w:val="0"/>
      <w:marBottom w:val="0"/>
      <w:divBdr>
        <w:top w:val="none" w:sz="0" w:space="0" w:color="auto"/>
        <w:left w:val="none" w:sz="0" w:space="0" w:color="auto"/>
        <w:bottom w:val="none" w:sz="0" w:space="0" w:color="auto"/>
        <w:right w:val="none" w:sz="0" w:space="0" w:color="auto"/>
      </w:divBdr>
    </w:div>
    <w:div w:id="415324064">
      <w:bodyDiv w:val="1"/>
      <w:marLeft w:val="0"/>
      <w:marRight w:val="0"/>
      <w:marTop w:val="0"/>
      <w:marBottom w:val="0"/>
      <w:divBdr>
        <w:top w:val="none" w:sz="0" w:space="0" w:color="auto"/>
        <w:left w:val="none" w:sz="0" w:space="0" w:color="auto"/>
        <w:bottom w:val="none" w:sz="0" w:space="0" w:color="auto"/>
        <w:right w:val="none" w:sz="0" w:space="0" w:color="auto"/>
      </w:divBdr>
    </w:div>
    <w:div w:id="434713982">
      <w:bodyDiv w:val="1"/>
      <w:marLeft w:val="0"/>
      <w:marRight w:val="0"/>
      <w:marTop w:val="0"/>
      <w:marBottom w:val="0"/>
      <w:divBdr>
        <w:top w:val="none" w:sz="0" w:space="0" w:color="auto"/>
        <w:left w:val="none" w:sz="0" w:space="0" w:color="auto"/>
        <w:bottom w:val="none" w:sz="0" w:space="0" w:color="auto"/>
        <w:right w:val="none" w:sz="0" w:space="0" w:color="auto"/>
      </w:divBdr>
    </w:div>
    <w:div w:id="471601735">
      <w:bodyDiv w:val="1"/>
      <w:marLeft w:val="0"/>
      <w:marRight w:val="0"/>
      <w:marTop w:val="0"/>
      <w:marBottom w:val="0"/>
      <w:divBdr>
        <w:top w:val="none" w:sz="0" w:space="0" w:color="auto"/>
        <w:left w:val="none" w:sz="0" w:space="0" w:color="auto"/>
        <w:bottom w:val="none" w:sz="0" w:space="0" w:color="auto"/>
        <w:right w:val="none" w:sz="0" w:space="0" w:color="auto"/>
      </w:divBdr>
    </w:div>
    <w:div w:id="476537314">
      <w:bodyDiv w:val="1"/>
      <w:marLeft w:val="0"/>
      <w:marRight w:val="0"/>
      <w:marTop w:val="0"/>
      <w:marBottom w:val="0"/>
      <w:divBdr>
        <w:top w:val="none" w:sz="0" w:space="0" w:color="auto"/>
        <w:left w:val="none" w:sz="0" w:space="0" w:color="auto"/>
        <w:bottom w:val="none" w:sz="0" w:space="0" w:color="auto"/>
        <w:right w:val="none" w:sz="0" w:space="0" w:color="auto"/>
      </w:divBdr>
    </w:div>
    <w:div w:id="476844302">
      <w:bodyDiv w:val="1"/>
      <w:marLeft w:val="0"/>
      <w:marRight w:val="0"/>
      <w:marTop w:val="0"/>
      <w:marBottom w:val="0"/>
      <w:divBdr>
        <w:top w:val="none" w:sz="0" w:space="0" w:color="auto"/>
        <w:left w:val="none" w:sz="0" w:space="0" w:color="auto"/>
        <w:bottom w:val="none" w:sz="0" w:space="0" w:color="auto"/>
        <w:right w:val="none" w:sz="0" w:space="0" w:color="auto"/>
      </w:divBdr>
    </w:div>
    <w:div w:id="486291186">
      <w:bodyDiv w:val="1"/>
      <w:marLeft w:val="0"/>
      <w:marRight w:val="0"/>
      <w:marTop w:val="0"/>
      <w:marBottom w:val="0"/>
      <w:divBdr>
        <w:top w:val="none" w:sz="0" w:space="0" w:color="auto"/>
        <w:left w:val="none" w:sz="0" w:space="0" w:color="auto"/>
        <w:bottom w:val="none" w:sz="0" w:space="0" w:color="auto"/>
        <w:right w:val="none" w:sz="0" w:space="0" w:color="auto"/>
      </w:divBdr>
    </w:div>
    <w:div w:id="488986411">
      <w:bodyDiv w:val="1"/>
      <w:marLeft w:val="0"/>
      <w:marRight w:val="0"/>
      <w:marTop w:val="0"/>
      <w:marBottom w:val="0"/>
      <w:divBdr>
        <w:top w:val="none" w:sz="0" w:space="0" w:color="auto"/>
        <w:left w:val="none" w:sz="0" w:space="0" w:color="auto"/>
        <w:bottom w:val="none" w:sz="0" w:space="0" w:color="auto"/>
        <w:right w:val="none" w:sz="0" w:space="0" w:color="auto"/>
      </w:divBdr>
      <w:divsChild>
        <w:div w:id="100564855">
          <w:marLeft w:val="0"/>
          <w:marRight w:val="0"/>
          <w:marTop w:val="0"/>
          <w:marBottom w:val="0"/>
          <w:divBdr>
            <w:top w:val="none" w:sz="0" w:space="0" w:color="auto"/>
            <w:left w:val="none" w:sz="0" w:space="0" w:color="auto"/>
            <w:bottom w:val="none" w:sz="0" w:space="0" w:color="auto"/>
            <w:right w:val="none" w:sz="0" w:space="0" w:color="auto"/>
          </w:divBdr>
        </w:div>
        <w:div w:id="132211201">
          <w:marLeft w:val="0"/>
          <w:marRight w:val="0"/>
          <w:marTop w:val="0"/>
          <w:marBottom w:val="0"/>
          <w:divBdr>
            <w:top w:val="none" w:sz="0" w:space="0" w:color="auto"/>
            <w:left w:val="none" w:sz="0" w:space="0" w:color="auto"/>
            <w:bottom w:val="none" w:sz="0" w:space="0" w:color="auto"/>
            <w:right w:val="none" w:sz="0" w:space="0" w:color="auto"/>
          </w:divBdr>
        </w:div>
        <w:div w:id="139150201">
          <w:marLeft w:val="0"/>
          <w:marRight w:val="0"/>
          <w:marTop w:val="0"/>
          <w:marBottom w:val="0"/>
          <w:divBdr>
            <w:top w:val="none" w:sz="0" w:space="0" w:color="auto"/>
            <w:left w:val="none" w:sz="0" w:space="0" w:color="auto"/>
            <w:bottom w:val="none" w:sz="0" w:space="0" w:color="auto"/>
            <w:right w:val="none" w:sz="0" w:space="0" w:color="auto"/>
          </w:divBdr>
        </w:div>
        <w:div w:id="203952074">
          <w:marLeft w:val="0"/>
          <w:marRight w:val="0"/>
          <w:marTop w:val="0"/>
          <w:marBottom w:val="0"/>
          <w:divBdr>
            <w:top w:val="none" w:sz="0" w:space="0" w:color="auto"/>
            <w:left w:val="none" w:sz="0" w:space="0" w:color="auto"/>
            <w:bottom w:val="none" w:sz="0" w:space="0" w:color="auto"/>
            <w:right w:val="none" w:sz="0" w:space="0" w:color="auto"/>
          </w:divBdr>
        </w:div>
        <w:div w:id="236064250">
          <w:marLeft w:val="0"/>
          <w:marRight w:val="0"/>
          <w:marTop w:val="0"/>
          <w:marBottom w:val="0"/>
          <w:divBdr>
            <w:top w:val="none" w:sz="0" w:space="0" w:color="auto"/>
            <w:left w:val="none" w:sz="0" w:space="0" w:color="auto"/>
            <w:bottom w:val="none" w:sz="0" w:space="0" w:color="auto"/>
            <w:right w:val="none" w:sz="0" w:space="0" w:color="auto"/>
          </w:divBdr>
        </w:div>
        <w:div w:id="241765927">
          <w:marLeft w:val="0"/>
          <w:marRight w:val="0"/>
          <w:marTop w:val="0"/>
          <w:marBottom w:val="0"/>
          <w:divBdr>
            <w:top w:val="none" w:sz="0" w:space="0" w:color="auto"/>
            <w:left w:val="none" w:sz="0" w:space="0" w:color="auto"/>
            <w:bottom w:val="none" w:sz="0" w:space="0" w:color="auto"/>
            <w:right w:val="none" w:sz="0" w:space="0" w:color="auto"/>
          </w:divBdr>
        </w:div>
        <w:div w:id="253898523">
          <w:marLeft w:val="0"/>
          <w:marRight w:val="0"/>
          <w:marTop w:val="0"/>
          <w:marBottom w:val="0"/>
          <w:divBdr>
            <w:top w:val="none" w:sz="0" w:space="0" w:color="auto"/>
            <w:left w:val="none" w:sz="0" w:space="0" w:color="auto"/>
            <w:bottom w:val="none" w:sz="0" w:space="0" w:color="auto"/>
            <w:right w:val="none" w:sz="0" w:space="0" w:color="auto"/>
          </w:divBdr>
        </w:div>
        <w:div w:id="264391243">
          <w:marLeft w:val="0"/>
          <w:marRight w:val="0"/>
          <w:marTop w:val="0"/>
          <w:marBottom w:val="0"/>
          <w:divBdr>
            <w:top w:val="none" w:sz="0" w:space="0" w:color="auto"/>
            <w:left w:val="none" w:sz="0" w:space="0" w:color="auto"/>
            <w:bottom w:val="none" w:sz="0" w:space="0" w:color="auto"/>
            <w:right w:val="none" w:sz="0" w:space="0" w:color="auto"/>
          </w:divBdr>
        </w:div>
        <w:div w:id="273483278">
          <w:marLeft w:val="0"/>
          <w:marRight w:val="0"/>
          <w:marTop w:val="0"/>
          <w:marBottom w:val="0"/>
          <w:divBdr>
            <w:top w:val="none" w:sz="0" w:space="0" w:color="auto"/>
            <w:left w:val="none" w:sz="0" w:space="0" w:color="auto"/>
            <w:bottom w:val="none" w:sz="0" w:space="0" w:color="auto"/>
            <w:right w:val="none" w:sz="0" w:space="0" w:color="auto"/>
          </w:divBdr>
        </w:div>
        <w:div w:id="308634276">
          <w:marLeft w:val="0"/>
          <w:marRight w:val="0"/>
          <w:marTop w:val="0"/>
          <w:marBottom w:val="0"/>
          <w:divBdr>
            <w:top w:val="none" w:sz="0" w:space="0" w:color="auto"/>
            <w:left w:val="none" w:sz="0" w:space="0" w:color="auto"/>
            <w:bottom w:val="none" w:sz="0" w:space="0" w:color="auto"/>
            <w:right w:val="none" w:sz="0" w:space="0" w:color="auto"/>
          </w:divBdr>
        </w:div>
        <w:div w:id="309792167">
          <w:marLeft w:val="0"/>
          <w:marRight w:val="0"/>
          <w:marTop w:val="0"/>
          <w:marBottom w:val="0"/>
          <w:divBdr>
            <w:top w:val="none" w:sz="0" w:space="0" w:color="auto"/>
            <w:left w:val="none" w:sz="0" w:space="0" w:color="auto"/>
            <w:bottom w:val="none" w:sz="0" w:space="0" w:color="auto"/>
            <w:right w:val="none" w:sz="0" w:space="0" w:color="auto"/>
          </w:divBdr>
        </w:div>
        <w:div w:id="328676400">
          <w:marLeft w:val="0"/>
          <w:marRight w:val="0"/>
          <w:marTop w:val="0"/>
          <w:marBottom w:val="0"/>
          <w:divBdr>
            <w:top w:val="none" w:sz="0" w:space="0" w:color="auto"/>
            <w:left w:val="none" w:sz="0" w:space="0" w:color="auto"/>
            <w:bottom w:val="none" w:sz="0" w:space="0" w:color="auto"/>
            <w:right w:val="none" w:sz="0" w:space="0" w:color="auto"/>
          </w:divBdr>
        </w:div>
        <w:div w:id="346293892">
          <w:marLeft w:val="0"/>
          <w:marRight w:val="0"/>
          <w:marTop w:val="0"/>
          <w:marBottom w:val="0"/>
          <w:divBdr>
            <w:top w:val="none" w:sz="0" w:space="0" w:color="auto"/>
            <w:left w:val="none" w:sz="0" w:space="0" w:color="auto"/>
            <w:bottom w:val="none" w:sz="0" w:space="0" w:color="auto"/>
            <w:right w:val="none" w:sz="0" w:space="0" w:color="auto"/>
          </w:divBdr>
        </w:div>
        <w:div w:id="394087803">
          <w:marLeft w:val="0"/>
          <w:marRight w:val="0"/>
          <w:marTop w:val="0"/>
          <w:marBottom w:val="0"/>
          <w:divBdr>
            <w:top w:val="none" w:sz="0" w:space="0" w:color="auto"/>
            <w:left w:val="none" w:sz="0" w:space="0" w:color="auto"/>
            <w:bottom w:val="none" w:sz="0" w:space="0" w:color="auto"/>
            <w:right w:val="none" w:sz="0" w:space="0" w:color="auto"/>
          </w:divBdr>
        </w:div>
        <w:div w:id="397365473">
          <w:marLeft w:val="0"/>
          <w:marRight w:val="0"/>
          <w:marTop w:val="0"/>
          <w:marBottom w:val="0"/>
          <w:divBdr>
            <w:top w:val="none" w:sz="0" w:space="0" w:color="auto"/>
            <w:left w:val="none" w:sz="0" w:space="0" w:color="auto"/>
            <w:bottom w:val="none" w:sz="0" w:space="0" w:color="auto"/>
            <w:right w:val="none" w:sz="0" w:space="0" w:color="auto"/>
          </w:divBdr>
        </w:div>
        <w:div w:id="404570976">
          <w:marLeft w:val="0"/>
          <w:marRight w:val="0"/>
          <w:marTop w:val="0"/>
          <w:marBottom w:val="0"/>
          <w:divBdr>
            <w:top w:val="none" w:sz="0" w:space="0" w:color="auto"/>
            <w:left w:val="none" w:sz="0" w:space="0" w:color="auto"/>
            <w:bottom w:val="none" w:sz="0" w:space="0" w:color="auto"/>
            <w:right w:val="none" w:sz="0" w:space="0" w:color="auto"/>
          </w:divBdr>
        </w:div>
        <w:div w:id="413018078">
          <w:marLeft w:val="0"/>
          <w:marRight w:val="0"/>
          <w:marTop w:val="0"/>
          <w:marBottom w:val="0"/>
          <w:divBdr>
            <w:top w:val="none" w:sz="0" w:space="0" w:color="auto"/>
            <w:left w:val="none" w:sz="0" w:space="0" w:color="auto"/>
            <w:bottom w:val="none" w:sz="0" w:space="0" w:color="auto"/>
            <w:right w:val="none" w:sz="0" w:space="0" w:color="auto"/>
          </w:divBdr>
        </w:div>
        <w:div w:id="416294916">
          <w:marLeft w:val="0"/>
          <w:marRight w:val="0"/>
          <w:marTop w:val="0"/>
          <w:marBottom w:val="0"/>
          <w:divBdr>
            <w:top w:val="none" w:sz="0" w:space="0" w:color="auto"/>
            <w:left w:val="none" w:sz="0" w:space="0" w:color="auto"/>
            <w:bottom w:val="none" w:sz="0" w:space="0" w:color="auto"/>
            <w:right w:val="none" w:sz="0" w:space="0" w:color="auto"/>
          </w:divBdr>
        </w:div>
        <w:div w:id="449857621">
          <w:marLeft w:val="0"/>
          <w:marRight w:val="0"/>
          <w:marTop w:val="0"/>
          <w:marBottom w:val="0"/>
          <w:divBdr>
            <w:top w:val="none" w:sz="0" w:space="0" w:color="auto"/>
            <w:left w:val="none" w:sz="0" w:space="0" w:color="auto"/>
            <w:bottom w:val="none" w:sz="0" w:space="0" w:color="auto"/>
            <w:right w:val="none" w:sz="0" w:space="0" w:color="auto"/>
          </w:divBdr>
        </w:div>
        <w:div w:id="450562350">
          <w:marLeft w:val="0"/>
          <w:marRight w:val="0"/>
          <w:marTop w:val="0"/>
          <w:marBottom w:val="0"/>
          <w:divBdr>
            <w:top w:val="none" w:sz="0" w:space="0" w:color="auto"/>
            <w:left w:val="none" w:sz="0" w:space="0" w:color="auto"/>
            <w:bottom w:val="none" w:sz="0" w:space="0" w:color="auto"/>
            <w:right w:val="none" w:sz="0" w:space="0" w:color="auto"/>
          </w:divBdr>
        </w:div>
        <w:div w:id="459422498">
          <w:marLeft w:val="0"/>
          <w:marRight w:val="0"/>
          <w:marTop w:val="0"/>
          <w:marBottom w:val="0"/>
          <w:divBdr>
            <w:top w:val="none" w:sz="0" w:space="0" w:color="auto"/>
            <w:left w:val="none" w:sz="0" w:space="0" w:color="auto"/>
            <w:bottom w:val="none" w:sz="0" w:space="0" w:color="auto"/>
            <w:right w:val="none" w:sz="0" w:space="0" w:color="auto"/>
          </w:divBdr>
        </w:div>
        <w:div w:id="483082353">
          <w:marLeft w:val="0"/>
          <w:marRight w:val="0"/>
          <w:marTop w:val="0"/>
          <w:marBottom w:val="0"/>
          <w:divBdr>
            <w:top w:val="none" w:sz="0" w:space="0" w:color="auto"/>
            <w:left w:val="none" w:sz="0" w:space="0" w:color="auto"/>
            <w:bottom w:val="none" w:sz="0" w:space="0" w:color="auto"/>
            <w:right w:val="none" w:sz="0" w:space="0" w:color="auto"/>
          </w:divBdr>
        </w:div>
        <w:div w:id="500510724">
          <w:marLeft w:val="0"/>
          <w:marRight w:val="0"/>
          <w:marTop w:val="0"/>
          <w:marBottom w:val="0"/>
          <w:divBdr>
            <w:top w:val="none" w:sz="0" w:space="0" w:color="auto"/>
            <w:left w:val="none" w:sz="0" w:space="0" w:color="auto"/>
            <w:bottom w:val="none" w:sz="0" w:space="0" w:color="auto"/>
            <w:right w:val="none" w:sz="0" w:space="0" w:color="auto"/>
          </w:divBdr>
        </w:div>
        <w:div w:id="535119150">
          <w:marLeft w:val="0"/>
          <w:marRight w:val="0"/>
          <w:marTop w:val="0"/>
          <w:marBottom w:val="0"/>
          <w:divBdr>
            <w:top w:val="none" w:sz="0" w:space="0" w:color="auto"/>
            <w:left w:val="none" w:sz="0" w:space="0" w:color="auto"/>
            <w:bottom w:val="none" w:sz="0" w:space="0" w:color="auto"/>
            <w:right w:val="none" w:sz="0" w:space="0" w:color="auto"/>
          </w:divBdr>
        </w:div>
        <w:div w:id="551305798">
          <w:marLeft w:val="0"/>
          <w:marRight w:val="0"/>
          <w:marTop w:val="0"/>
          <w:marBottom w:val="0"/>
          <w:divBdr>
            <w:top w:val="none" w:sz="0" w:space="0" w:color="auto"/>
            <w:left w:val="none" w:sz="0" w:space="0" w:color="auto"/>
            <w:bottom w:val="none" w:sz="0" w:space="0" w:color="auto"/>
            <w:right w:val="none" w:sz="0" w:space="0" w:color="auto"/>
          </w:divBdr>
        </w:div>
        <w:div w:id="597643438">
          <w:marLeft w:val="0"/>
          <w:marRight w:val="0"/>
          <w:marTop w:val="0"/>
          <w:marBottom w:val="0"/>
          <w:divBdr>
            <w:top w:val="none" w:sz="0" w:space="0" w:color="auto"/>
            <w:left w:val="none" w:sz="0" w:space="0" w:color="auto"/>
            <w:bottom w:val="none" w:sz="0" w:space="0" w:color="auto"/>
            <w:right w:val="none" w:sz="0" w:space="0" w:color="auto"/>
          </w:divBdr>
        </w:div>
        <w:div w:id="628898491">
          <w:marLeft w:val="0"/>
          <w:marRight w:val="0"/>
          <w:marTop w:val="0"/>
          <w:marBottom w:val="0"/>
          <w:divBdr>
            <w:top w:val="none" w:sz="0" w:space="0" w:color="auto"/>
            <w:left w:val="none" w:sz="0" w:space="0" w:color="auto"/>
            <w:bottom w:val="none" w:sz="0" w:space="0" w:color="auto"/>
            <w:right w:val="none" w:sz="0" w:space="0" w:color="auto"/>
          </w:divBdr>
        </w:div>
        <w:div w:id="709960547">
          <w:marLeft w:val="0"/>
          <w:marRight w:val="0"/>
          <w:marTop w:val="0"/>
          <w:marBottom w:val="0"/>
          <w:divBdr>
            <w:top w:val="none" w:sz="0" w:space="0" w:color="auto"/>
            <w:left w:val="none" w:sz="0" w:space="0" w:color="auto"/>
            <w:bottom w:val="none" w:sz="0" w:space="0" w:color="auto"/>
            <w:right w:val="none" w:sz="0" w:space="0" w:color="auto"/>
          </w:divBdr>
        </w:div>
        <w:div w:id="745299222">
          <w:marLeft w:val="0"/>
          <w:marRight w:val="0"/>
          <w:marTop w:val="0"/>
          <w:marBottom w:val="0"/>
          <w:divBdr>
            <w:top w:val="none" w:sz="0" w:space="0" w:color="auto"/>
            <w:left w:val="none" w:sz="0" w:space="0" w:color="auto"/>
            <w:bottom w:val="none" w:sz="0" w:space="0" w:color="auto"/>
            <w:right w:val="none" w:sz="0" w:space="0" w:color="auto"/>
          </w:divBdr>
        </w:div>
        <w:div w:id="770904251">
          <w:marLeft w:val="0"/>
          <w:marRight w:val="0"/>
          <w:marTop w:val="0"/>
          <w:marBottom w:val="0"/>
          <w:divBdr>
            <w:top w:val="none" w:sz="0" w:space="0" w:color="auto"/>
            <w:left w:val="none" w:sz="0" w:space="0" w:color="auto"/>
            <w:bottom w:val="none" w:sz="0" w:space="0" w:color="auto"/>
            <w:right w:val="none" w:sz="0" w:space="0" w:color="auto"/>
          </w:divBdr>
          <w:divsChild>
            <w:div w:id="1934584250">
              <w:marLeft w:val="0"/>
              <w:marRight w:val="0"/>
              <w:marTop w:val="30"/>
              <w:marBottom w:val="30"/>
              <w:divBdr>
                <w:top w:val="none" w:sz="0" w:space="0" w:color="auto"/>
                <w:left w:val="none" w:sz="0" w:space="0" w:color="auto"/>
                <w:bottom w:val="none" w:sz="0" w:space="0" w:color="auto"/>
                <w:right w:val="none" w:sz="0" w:space="0" w:color="auto"/>
              </w:divBdr>
              <w:divsChild>
                <w:div w:id="87579733">
                  <w:marLeft w:val="0"/>
                  <w:marRight w:val="0"/>
                  <w:marTop w:val="0"/>
                  <w:marBottom w:val="0"/>
                  <w:divBdr>
                    <w:top w:val="none" w:sz="0" w:space="0" w:color="auto"/>
                    <w:left w:val="none" w:sz="0" w:space="0" w:color="auto"/>
                    <w:bottom w:val="none" w:sz="0" w:space="0" w:color="auto"/>
                    <w:right w:val="none" w:sz="0" w:space="0" w:color="auto"/>
                  </w:divBdr>
                  <w:divsChild>
                    <w:div w:id="364335026">
                      <w:marLeft w:val="0"/>
                      <w:marRight w:val="0"/>
                      <w:marTop w:val="0"/>
                      <w:marBottom w:val="0"/>
                      <w:divBdr>
                        <w:top w:val="none" w:sz="0" w:space="0" w:color="auto"/>
                        <w:left w:val="none" w:sz="0" w:space="0" w:color="auto"/>
                        <w:bottom w:val="none" w:sz="0" w:space="0" w:color="auto"/>
                        <w:right w:val="none" w:sz="0" w:space="0" w:color="auto"/>
                      </w:divBdr>
                    </w:div>
                  </w:divsChild>
                </w:div>
                <w:div w:id="90903448">
                  <w:marLeft w:val="0"/>
                  <w:marRight w:val="0"/>
                  <w:marTop w:val="0"/>
                  <w:marBottom w:val="0"/>
                  <w:divBdr>
                    <w:top w:val="none" w:sz="0" w:space="0" w:color="auto"/>
                    <w:left w:val="none" w:sz="0" w:space="0" w:color="auto"/>
                    <w:bottom w:val="none" w:sz="0" w:space="0" w:color="auto"/>
                    <w:right w:val="none" w:sz="0" w:space="0" w:color="auto"/>
                  </w:divBdr>
                  <w:divsChild>
                    <w:div w:id="1461025957">
                      <w:marLeft w:val="0"/>
                      <w:marRight w:val="0"/>
                      <w:marTop w:val="0"/>
                      <w:marBottom w:val="0"/>
                      <w:divBdr>
                        <w:top w:val="none" w:sz="0" w:space="0" w:color="auto"/>
                        <w:left w:val="none" w:sz="0" w:space="0" w:color="auto"/>
                        <w:bottom w:val="none" w:sz="0" w:space="0" w:color="auto"/>
                        <w:right w:val="none" w:sz="0" w:space="0" w:color="auto"/>
                      </w:divBdr>
                    </w:div>
                  </w:divsChild>
                </w:div>
                <w:div w:id="120851401">
                  <w:marLeft w:val="0"/>
                  <w:marRight w:val="0"/>
                  <w:marTop w:val="0"/>
                  <w:marBottom w:val="0"/>
                  <w:divBdr>
                    <w:top w:val="none" w:sz="0" w:space="0" w:color="auto"/>
                    <w:left w:val="none" w:sz="0" w:space="0" w:color="auto"/>
                    <w:bottom w:val="none" w:sz="0" w:space="0" w:color="auto"/>
                    <w:right w:val="none" w:sz="0" w:space="0" w:color="auto"/>
                  </w:divBdr>
                  <w:divsChild>
                    <w:div w:id="1061486906">
                      <w:marLeft w:val="0"/>
                      <w:marRight w:val="0"/>
                      <w:marTop w:val="0"/>
                      <w:marBottom w:val="0"/>
                      <w:divBdr>
                        <w:top w:val="none" w:sz="0" w:space="0" w:color="auto"/>
                        <w:left w:val="none" w:sz="0" w:space="0" w:color="auto"/>
                        <w:bottom w:val="none" w:sz="0" w:space="0" w:color="auto"/>
                        <w:right w:val="none" w:sz="0" w:space="0" w:color="auto"/>
                      </w:divBdr>
                    </w:div>
                  </w:divsChild>
                </w:div>
                <w:div w:id="173417729">
                  <w:marLeft w:val="0"/>
                  <w:marRight w:val="0"/>
                  <w:marTop w:val="0"/>
                  <w:marBottom w:val="0"/>
                  <w:divBdr>
                    <w:top w:val="none" w:sz="0" w:space="0" w:color="auto"/>
                    <w:left w:val="none" w:sz="0" w:space="0" w:color="auto"/>
                    <w:bottom w:val="none" w:sz="0" w:space="0" w:color="auto"/>
                    <w:right w:val="none" w:sz="0" w:space="0" w:color="auto"/>
                  </w:divBdr>
                  <w:divsChild>
                    <w:div w:id="1227914012">
                      <w:marLeft w:val="0"/>
                      <w:marRight w:val="0"/>
                      <w:marTop w:val="0"/>
                      <w:marBottom w:val="0"/>
                      <w:divBdr>
                        <w:top w:val="none" w:sz="0" w:space="0" w:color="auto"/>
                        <w:left w:val="none" w:sz="0" w:space="0" w:color="auto"/>
                        <w:bottom w:val="none" w:sz="0" w:space="0" w:color="auto"/>
                        <w:right w:val="none" w:sz="0" w:space="0" w:color="auto"/>
                      </w:divBdr>
                    </w:div>
                  </w:divsChild>
                </w:div>
                <w:div w:id="212498472">
                  <w:marLeft w:val="0"/>
                  <w:marRight w:val="0"/>
                  <w:marTop w:val="0"/>
                  <w:marBottom w:val="0"/>
                  <w:divBdr>
                    <w:top w:val="none" w:sz="0" w:space="0" w:color="auto"/>
                    <w:left w:val="none" w:sz="0" w:space="0" w:color="auto"/>
                    <w:bottom w:val="none" w:sz="0" w:space="0" w:color="auto"/>
                    <w:right w:val="none" w:sz="0" w:space="0" w:color="auto"/>
                  </w:divBdr>
                  <w:divsChild>
                    <w:div w:id="929509173">
                      <w:marLeft w:val="0"/>
                      <w:marRight w:val="0"/>
                      <w:marTop w:val="0"/>
                      <w:marBottom w:val="0"/>
                      <w:divBdr>
                        <w:top w:val="none" w:sz="0" w:space="0" w:color="auto"/>
                        <w:left w:val="none" w:sz="0" w:space="0" w:color="auto"/>
                        <w:bottom w:val="none" w:sz="0" w:space="0" w:color="auto"/>
                        <w:right w:val="none" w:sz="0" w:space="0" w:color="auto"/>
                      </w:divBdr>
                    </w:div>
                  </w:divsChild>
                </w:div>
                <w:div w:id="296648531">
                  <w:marLeft w:val="0"/>
                  <w:marRight w:val="0"/>
                  <w:marTop w:val="0"/>
                  <w:marBottom w:val="0"/>
                  <w:divBdr>
                    <w:top w:val="none" w:sz="0" w:space="0" w:color="auto"/>
                    <w:left w:val="none" w:sz="0" w:space="0" w:color="auto"/>
                    <w:bottom w:val="none" w:sz="0" w:space="0" w:color="auto"/>
                    <w:right w:val="none" w:sz="0" w:space="0" w:color="auto"/>
                  </w:divBdr>
                  <w:divsChild>
                    <w:div w:id="703791822">
                      <w:marLeft w:val="0"/>
                      <w:marRight w:val="0"/>
                      <w:marTop w:val="0"/>
                      <w:marBottom w:val="0"/>
                      <w:divBdr>
                        <w:top w:val="none" w:sz="0" w:space="0" w:color="auto"/>
                        <w:left w:val="none" w:sz="0" w:space="0" w:color="auto"/>
                        <w:bottom w:val="none" w:sz="0" w:space="0" w:color="auto"/>
                        <w:right w:val="none" w:sz="0" w:space="0" w:color="auto"/>
                      </w:divBdr>
                    </w:div>
                  </w:divsChild>
                </w:div>
                <w:div w:id="370886303">
                  <w:marLeft w:val="0"/>
                  <w:marRight w:val="0"/>
                  <w:marTop w:val="0"/>
                  <w:marBottom w:val="0"/>
                  <w:divBdr>
                    <w:top w:val="none" w:sz="0" w:space="0" w:color="auto"/>
                    <w:left w:val="none" w:sz="0" w:space="0" w:color="auto"/>
                    <w:bottom w:val="none" w:sz="0" w:space="0" w:color="auto"/>
                    <w:right w:val="none" w:sz="0" w:space="0" w:color="auto"/>
                  </w:divBdr>
                  <w:divsChild>
                    <w:div w:id="1424300898">
                      <w:marLeft w:val="0"/>
                      <w:marRight w:val="0"/>
                      <w:marTop w:val="0"/>
                      <w:marBottom w:val="0"/>
                      <w:divBdr>
                        <w:top w:val="none" w:sz="0" w:space="0" w:color="auto"/>
                        <w:left w:val="none" w:sz="0" w:space="0" w:color="auto"/>
                        <w:bottom w:val="none" w:sz="0" w:space="0" w:color="auto"/>
                        <w:right w:val="none" w:sz="0" w:space="0" w:color="auto"/>
                      </w:divBdr>
                    </w:div>
                  </w:divsChild>
                </w:div>
                <w:div w:id="451437879">
                  <w:marLeft w:val="0"/>
                  <w:marRight w:val="0"/>
                  <w:marTop w:val="0"/>
                  <w:marBottom w:val="0"/>
                  <w:divBdr>
                    <w:top w:val="none" w:sz="0" w:space="0" w:color="auto"/>
                    <w:left w:val="none" w:sz="0" w:space="0" w:color="auto"/>
                    <w:bottom w:val="none" w:sz="0" w:space="0" w:color="auto"/>
                    <w:right w:val="none" w:sz="0" w:space="0" w:color="auto"/>
                  </w:divBdr>
                  <w:divsChild>
                    <w:div w:id="629214400">
                      <w:marLeft w:val="0"/>
                      <w:marRight w:val="0"/>
                      <w:marTop w:val="0"/>
                      <w:marBottom w:val="0"/>
                      <w:divBdr>
                        <w:top w:val="none" w:sz="0" w:space="0" w:color="auto"/>
                        <w:left w:val="none" w:sz="0" w:space="0" w:color="auto"/>
                        <w:bottom w:val="none" w:sz="0" w:space="0" w:color="auto"/>
                        <w:right w:val="none" w:sz="0" w:space="0" w:color="auto"/>
                      </w:divBdr>
                    </w:div>
                  </w:divsChild>
                </w:div>
                <w:div w:id="510029702">
                  <w:marLeft w:val="0"/>
                  <w:marRight w:val="0"/>
                  <w:marTop w:val="0"/>
                  <w:marBottom w:val="0"/>
                  <w:divBdr>
                    <w:top w:val="none" w:sz="0" w:space="0" w:color="auto"/>
                    <w:left w:val="none" w:sz="0" w:space="0" w:color="auto"/>
                    <w:bottom w:val="none" w:sz="0" w:space="0" w:color="auto"/>
                    <w:right w:val="none" w:sz="0" w:space="0" w:color="auto"/>
                  </w:divBdr>
                  <w:divsChild>
                    <w:div w:id="654647869">
                      <w:marLeft w:val="0"/>
                      <w:marRight w:val="0"/>
                      <w:marTop w:val="0"/>
                      <w:marBottom w:val="0"/>
                      <w:divBdr>
                        <w:top w:val="none" w:sz="0" w:space="0" w:color="auto"/>
                        <w:left w:val="none" w:sz="0" w:space="0" w:color="auto"/>
                        <w:bottom w:val="none" w:sz="0" w:space="0" w:color="auto"/>
                        <w:right w:val="none" w:sz="0" w:space="0" w:color="auto"/>
                      </w:divBdr>
                    </w:div>
                  </w:divsChild>
                </w:div>
                <w:div w:id="589391199">
                  <w:marLeft w:val="0"/>
                  <w:marRight w:val="0"/>
                  <w:marTop w:val="0"/>
                  <w:marBottom w:val="0"/>
                  <w:divBdr>
                    <w:top w:val="none" w:sz="0" w:space="0" w:color="auto"/>
                    <w:left w:val="none" w:sz="0" w:space="0" w:color="auto"/>
                    <w:bottom w:val="none" w:sz="0" w:space="0" w:color="auto"/>
                    <w:right w:val="none" w:sz="0" w:space="0" w:color="auto"/>
                  </w:divBdr>
                  <w:divsChild>
                    <w:div w:id="800728368">
                      <w:marLeft w:val="0"/>
                      <w:marRight w:val="0"/>
                      <w:marTop w:val="0"/>
                      <w:marBottom w:val="0"/>
                      <w:divBdr>
                        <w:top w:val="none" w:sz="0" w:space="0" w:color="auto"/>
                        <w:left w:val="none" w:sz="0" w:space="0" w:color="auto"/>
                        <w:bottom w:val="none" w:sz="0" w:space="0" w:color="auto"/>
                        <w:right w:val="none" w:sz="0" w:space="0" w:color="auto"/>
                      </w:divBdr>
                    </w:div>
                  </w:divsChild>
                </w:div>
                <w:div w:id="653149344">
                  <w:marLeft w:val="0"/>
                  <w:marRight w:val="0"/>
                  <w:marTop w:val="0"/>
                  <w:marBottom w:val="0"/>
                  <w:divBdr>
                    <w:top w:val="none" w:sz="0" w:space="0" w:color="auto"/>
                    <w:left w:val="none" w:sz="0" w:space="0" w:color="auto"/>
                    <w:bottom w:val="none" w:sz="0" w:space="0" w:color="auto"/>
                    <w:right w:val="none" w:sz="0" w:space="0" w:color="auto"/>
                  </w:divBdr>
                  <w:divsChild>
                    <w:div w:id="1314944780">
                      <w:marLeft w:val="0"/>
                      <w:marRight w:val="0"/>
                      <w:marTop w:val="0"/>
                      <w:marBottom w:val="0"/>
                      <w:divBdr>
                        <w:top w:val="none" w:sz="0" w:space="0" w:color="auto"/>
                        <w:left w:val="none" w:sz="0" w:space="0" w:color="auto"/>
                        <w:bottom w:val="none" w:sz="0" w:space="0" w:color="auto"/>
                        <w:right w:val="none" w:sz="0" w:space="0" w:color="auto"/>
                      </w:divBdr>
                    </w:div>
                  </w:divsChild>
                </w:div>
                <w:div w:id="653799248">
                  <w:marLeft w:val="0"/>
                  <w:marRight w:val="0"/>
                  <w:marTop w:val="0"/>
                  <w:marBottom w:val="0"/>
                  <w:divBdr>
                    <w:top w:val="none" w:sz="0" w:space="0" w:color="auto"/>
                    <w:left w:val="none" w:sz="0" w:space="0" w:color="auto"/>
                    <w:bottom w:val="none" w:sz="0" w:space="0" w:color="auto"/>
                    <w:right w:val="none" w:sz="0" w:space="0" w:color="auto"/>
                  </w:divBdr>
                  <w:divsChild>
                    <w:div w:id="769013364">
                      <w:marLeft w:val="0"/>
                      <w:marRight w:val="0"/>
                      <w:marTop w:val="0"/>
                      <w:marBottom w:val="0"/>
                      <w:divBdr>
                        <w:top w:val="none" w:sz="0" w:space="0" w:color="auto"/>
                        <w:left w:val="none" w:sz="0" w:space="0" w:color="auto"/>
                        <w:bottom w:val="none" w:sz="0" w:space="0" w:color="auto"/>
                        <w:right w:val="none" w:sz="0" w:space="0" w:color="auto"/>
                      </w:divBdr>
                    </w:div>
                  </w:divsChild>
                </w:div>
                <w:div w:id="684013426">
                  <w:marLeft w:val="0"/>
                  <w:marRight w:val="0"/>
                  <w:marTop w:val="0"/>
                  <w:marBottom w:val="0"/>
                  <w:divBdr>
                    <w:top w:val="none" w:sz="0" w:space="0" w:color="auto"/>
                    <w:left w:val="none" w:sz="0" w:space="0" w:color="auto"/>
                    <w:bottom w:val="none" w:sz="0" w:space="0" w:color="auto"/>
                    <w:right w:val="none" w:sz="0" w:space="0" w:color="auto"/>
                  </w:divBdr>
                  <w:divsChild>
                    <w:div w:id="53938157">
                      <w:marLeft w:val="0"/>
                      <w:marRight w:val="0"/>
                      <w:marTop w:val="0"/>
                      <w:marBottom w:val="0"/>
                      <w:divBdr>
                        <w:top w:val="none" w:sz="0" w:space="0" w:color="auto"/>
                        <w:left w:val="none" w:sz="0" w:space="0" w:color="auto"/>
                        <w:bottom w:val="none" w:sz="0" w:space="0" w:color="auto"/>
                        <w:right w:val="none" w:sz="0" w:space="0" w:color="auto"/>
                      </w:divBdr>
                    </w:div>
                  </w:divsChild>
                </w:div>
                <w:div w:id="901791915">
                  <w:marLeft w:val="0"/>
                  <w:marRight w:val="0"/>
                  <w:marTop w:val="0"/>
                  <w:marBottom w:val="0"/>
                  <w:divBdr>
                    <w:top w:val="none" w:sz="0" w:space="0" w:color="auto"/>
                    <w:left w:val="none" w:sz="0" w:space="0" w:color="auto"/>
                    <w:bottom w:val="none" w:sz="0" w:space="0" w:color="auto"/>
                    <w:right w:val="none" w:sz="0" w:space="0" w:color="auto"/>
                  </w:divBdr>
                  <w:divsChild>
                    <w:div w:id="1117065315">
                      <w:marLeft w:val="0"/>
                      <w:marRight w:val="0"/>
                      <w:marTop w:val="0"/>
                      <w:marBottom w:val="0"/>
                      <w:divBdr>
                        <w:top w:val="none" w:sz="0" w:space="0" w:color="auto"/>
                        <w:left w:val="none" w:sz="0" w:space="0" w:color="auto"/>
                        <w:bottom w:val="none" w:sz="0" w:space="0" w:color="auto"/>
                        <w:right w:val="none" w:sz="0" w:space="0" w:color="auto"/>
                      </w:divBdr>
                    </w:div>
                  </w:divsChild>
                </w:div>
                <w:div w:id="1164206339">
                  <w:marLeft w:val="0"/>
                  <w:marRight w:val="0"/>
                  <w:marTop w:val="0"/>
                  <w:marBottom w:val="0"/>
                  <w:divBdr>
                    <w:top w:val="none" w:sz="0" w:space="0" w:color="auto"/>
                    <w:left w:val="none" w:sz="0" w:space="0" w:color="auto"/>
                    <w:bottom w:val="none" w:sz="0" w:space="0" w:color="auto"/>
                    <w:right w:val="none" w:sz="0" w:space="0" w:color="auto"/>
                  </w:divBdr>
                  <w:divsChild>
                    <w:div w:id="2143383758">
                      <w:marLeft w:val="0"/>
                      <w:marRight w:val="0"/>
                      <w:marTop w:val="0"/>
                      <w:marBottom w:val="0"/>
                      <w:divBdr>
                        <w:top w:val="none" w:sz="0" w:space="0" w:color="auto"/>
                        <w:left w:val="none" w:sz="0" w:space="0" w:color="auto"/>
                        <w:bottom w:val="none" w:sz="0" w:space="0" w:color="auto"/>
                        <w:right w:val="none" w:sz="0" w:space="0" w:color="auto"/>
                      </w:divBdr>
                    </w:div>
                  </w:divsChild>
                </w:div>
                <w:div w:id="1220018868">
                  <w:marLeft w:val="0"/>
                  <w:marRight w:val="0"/>
                  <w:marTop w:val="0"/>
                  <w:marBottom w:val="0"/>
                  <w:divBdr>
                    <w:top w:val="none" w:sz="0" w:space="0" w:color="auto"/>
                    <w:left w:val="none" w:sz="0" w:space="0" w:color="auto"/>
                    <w:bottom w:val="none" w:sz="0" w:space="0" w:color="auto"/>
                    <w:right w:val="none" w:sz="0" w:space="0" w:color="auto"/>
                  </w:divBdr>
                  <w:divsChild>
                    <w:div w:id="1168014006">
                      <w:marLeft w:val="0"/>
                      <w:marRight w:val="0"/>
                      <w:marTop w:val="0"/>
                      <w:marBottom w:val="0"/>
                      <w:divBdr>
                        <w:top w:val="none" w:sz="0" w:space="0" w:color="auto"/>
                        <w:left w:val="none" w:sz="0" w:space="0" w:color="auto"/>
                        <w:bottom w:val="none" w:sz="0" w:space="0" w:color="auto"/>
                        <w:right w:val="none" w:sz="0" w:space="0" w:color="auto"/>
                      </w:divBdr>
                    </w:div>
                  </w:divsChild>
                </w:div>
                <w:div w:id="1226187619">
                  <w:marLeft w:val="0"/>
                  <w:marRight w:val="0"/>
                  <w:marTop w:val="0"/>
                  <w:marBottom w:val="0"/>
                  <w:divBdr>
                    <w:top w:val="none" w:sz="0" w:space="0" w:color="auto"/>
                    <w:left w:val="none" w:sz="0" w:space="0" w:color="auto"/>
                    <w:bottom w:val="none" w:sz="0" w:space="0" w:color="auto"/>
                    <w:right w:val="none" w:sz="0" w:space="0" w:color="auto"/>
                  </w:divBdr>
                  <w:divsChild>
                    <w:div w:id="1507355160">
                      <w:marLeft w:val="0"/>
                      <w:marRight w:val="0"/>
                      <w:marTop w:val="0"/>
                      <w:marBottom w:val="0"/>
                      <w:divBdr>
                        <w:top w:val="none" w:sz="0" w:space="0" w:color="auto"/>
                        <w:left w:val="none" w:sz="0" w:space="0" w:color="auto"/>
                        <w:bottom w:val="none" w:sz="0" w:space="0" w:color="auto"/>
                        <w:right w:val="none" w:sz="0" w:space="0" w:color="auto"/>
                      </w:divBdr>
                    </w:div>
                  </w:divsChild>
                </w:div>
                <w:div w:id="1258946789">
                  <w:marLeft w:val="0"/>
                  <w:marRight w:val="0"/>
                  <w:marTop w:val="0"/>
                  <w:marBottom w:val="0"/>
                  <w:divBdr>
                    <w:top w:val="none" w:sz="0" w:space="0" w:color="auto"/>
                    <w:left w:val="none" w:sz="0" w:space="0" w:color="auto"/>
                    <w:bottom w:val="none" w:sz="0" w:space="0" w:color="auto"/>
                    <w:right w:val="none" w:sz="0" w:space="0" w:color="auto"/>
                  </w:divBdr>
                  <w:divsChild>
                    <w:div w:id="1152604325">
                      <w:marLeft w:val="0"/>
                      <w:marRight w:val="0"/>
                      <w:marTop w:val="0"/>
                      <w:marBottom w:val="0"/>
                      <w:divBdr>
                        <w:top w:val="none" w:sz="0" w:space="0" w:color="auto"/>
                        <w:left w:val="none" w:sz="0" w:space="0" w:color="auto"/>
                        <w:bottom w:val="none" w:sz="0" w:space="0" w:color="auto"/>
                        <w:right w:val="none" w:sz="0" w:space="0" w:color="auto"/>
                      </w:divBdr>
                    </w:div>
                  </w:divsChild>
                </w:div>
                <w:div w:id="1458337464">
                  <w:marLeft w:val="0"/>
                  <w:marRight w:val="0"/>
                  <w:marTop w:val="0"/>
                  <w:marBottom w:val="0"/>
                  <w:divBdr>
                    <w:top w:val="none" w:sz="0" w:space="0" w:color="auto"/>
                    <w:left w:val="none" w:sz="0" w:space="0" w:color="auto"/>
                    <w:bottom w:val="none" w:sz="0" w:space="0" w:color="auto"/>
                    <w:right w:val="none" w:sz="0" w:space="0" w:color="auto"/>
                  </w:divBdr>
                  <w:divsChild>
                    <w:div w:id="2441266">
                      <w:marLeft w:val="0"/>
                      <w:marRight w:val="0"/>
                      <w:marTop w:val="0"/>
                      <w:marBottom w:val="0"/>
                      <w:divBdr>
                        <w:top w:val="none" w:sz="0" w:space="0" w:color="auto"/>
                        <w:left w:val="none" w:sz="0" w:space="0" w:color="auto"/>
                        <w:bottom w:val="none" w:sz="0" w:space="0" w:color="auto"/>
                        <w:right w:val="none" w:sz="0" w:space="0" w:color="auto"/>
                      </w:divBdr>
                    </w:div>
                  </w:divsChild>
                </w:div>
                <w:div w:id="1460490566">
                  <w:marLeft w:val="0"/>
                  <w:marRight w:val="0"/>
                  <w:marTop w:val="0"/>
                  <w:marBottom w:val="0"/>
                  <w:divBdr>
                    <w:top w:val="none" w:sz="0" w:space="0" w:color="auto"/>
                    <w:left w:val="none" w:sz="0" w:space="0" w:color="auto"/>
                    <w:bottom w:val="none" w:sz="0" w:space="0" w:color="auto"/>
                    <w:right w:val="none" w:sz="0" w:space="0" w:color="auto"/>
                  </w:divBdr>
                  <w:divsChild>
                    <w:div w:id="537551057">
                      <w:marLeft w:val="0"/>
                      <w:marRight w:val="0"/>
                      <w:marTop w:val="0"/>
                      <w:marBottom w:val="0"/>
                      <w:divBdr>
                        <w:top w:val="none" w:sz="0" w:space="0" w:color="auto"/>
                        <w:left w:val="none" w:sz="0" w:space="0" w:color="auto"/>
                        <w:bottom w:val="none" w:sz="0" w:space="0" w:color="auto"/>
                        <w:right w:val="none" w:sz="0" w:space="0" w:color="auto"/>
                      </w:divBdr>
                    </w:div>
                  </w:divsChild>
                </w:div>
                <w:div w:id="1645548484">
                  <w:marLeft w:val="0"/>
                  <w:marRight w:val="0"/>
                  <w:marTop w:val="0"/>
                  <w:marBottom w:val="0"/>
                  <w:divBdr>
                    <w:top w:val="none" w:sz="0" w:space="0" w:color="auto"/>
                    <w:left w:val="none" w:sz="0" w:space="0" w:color="auto"/>
                    <w:bottom w:val="none" w:sz="0" w:space="0" w:color="auto"/>
                    <w:right w:val="none" w:sz="0" w:space="0" w:color="auto"/>
                  </w:divBdr>
                  <w:divsChild>
                    <w:div w:id="1175073491">
                      <w:marLeft w:val="0"/>
                      <w:marRight w:val="0"/>
                      <w:marTop w:val="0"/>
                      <w:marBottom w:val="0"/>
                      <w:divBdr>
                        <w:top w:val="none" w:sz="0" w:space="0" w:color="auto"/>
                        <w:left w:val="none" w:sz="0" w:space="0" w:color="auto"/>
                        <w:bottom w:val="none" w:sz="0" w:space="0" w:color="auto"/>
                        <w:right w:val="none" w:sz="0" w:space="0" w:color="auto"/>
                      </w:divBdr>
                    </w:div>
                  </w:divsChild>
                </w:div>
                <w:div w:id="1658681164">
                  <w:marLeft w:val="0"/>
                  <w:marRight w:val="0"/>
                  <w:marTop w:val="0"/>
                  <w:marBottom w:val="0"/>
                  <w:divBdr>
                    <w:top w:val="none" w:sz="0" w:space="0" w:color="auto"/>
                    <w:left w:val="none" w:sz="0" w:space="0" w:color="auto"/>
                    <w:bottom w:val="none" w:sz="0" w:space="0" w:color="auto"/>
                    <w:right w:val="none" w:sz="0" w:space="0" w:color="auto"/>
                  </w:divBdr>
                  <w:divsChild>
                    <w:div w:id="570776398">
                      <w:marLeft w:val="0"/>
                      <w:marRight w:val="0"/>
                      <w:marTop w:val="0"/>
                      <w:marBottom w:val="0"/>
                      <w:divBdr>
                        <w:top w:val="none" w:sz="0" w:space="0" w:color="auto"/>
                        <w:left w:val="none" w:sz="0" w:space="0" w:color="auto"/>
                        <w:bottom w:val="none" w:sz="0" w:space="0" w:color="auto"/>
                        <w:right w:val="none" w:sz="0" w:space="0" w:color="auto"/>
                      </w:divBdr>
                    </w:div>
                  </w:divsChild>
                </w:div>
                <w:div w:id="1660841076">
                  <w:marLeft w:val="0"/>
                  <w:marRight w:val="0"/>
                  <w:marTop w:val="0"/>
                  <w:marBottom w:val="0"/>
                  <w:divBdr>
                    <w:top w:val="none" w:sz="0" w:space="0" w:color="auto"/>
                    <w:left w:val="none" w:sz="0" w:space="0" w:color="auto"/>
                    <w:bottom w:val="none" w:sz="0" w:space="0" w:color="auto"/>
                    <w:right w:val="none" w:sz="0" w:space="0" w:color="auto"/>
                  </w:divBdr>
                  <w:divsChild>
                    <w:div w:id="1202128729">
                      <w:marLeft w:val="0"/>
                      <w:marRight w:val="0"/>
                      <w:marTop w:val="0"/>
                      <w:marBottom w:val="0"/>
                      <w:divBdr>
                        <w:top w:val="none" w:sz="0" w:space="0" w:color="auto"/>
                        <w:left w:val="none" w:sz="0" w:space="0" w:color="auto"/>
                        <w:bottom w:val="none" w:sz="0" w:space="0" w:color="auto"/>
                        <w:right w:val="none" w:sz="0" w:space="0" w:color="auto"/>
                      </w:divBdr>
                    </w:div>
                  </w:divsChild>
                </w:div>
                <w:div w:id="1697729182">
                  <w:marLeft w:val="0"/>
                  <w:marRight w:val="0"/>
                  <w:marTop w:val="0"/>
                  <w:marBottom w:val="0"/>
                  <w:divBdr>
                    <w:top w:val="none" w:sz="0" w:space="0" w:color="auto"/>
                    <w:left w:val="none" w:sz="0" w:space="0" w:color="auto"/>
                    <w:bottom w:val="none" w:sz="0" w:space="0" w:color="auto"/>
                    <w:right w:val="none" w:sz="0" w:space="0" w:color="auto"/>
                  </w:divBdr>
                  <w:divsChild>
                    <w:div w:id="1341473572">
                      <w:marLeft w:val="0"/>
                      <w:marRight w:val="0"/>
                      <w:marTop w:val="0"/>
                      <w:marBottom w:val="0"/>
                      <w:divBdr>
                        <w:top w:val="none" w:sz="0" w:space="0" w:color="auto"/>
                        <w:left w:val="none" w:sz="0" w:space="0" w:color="auto"/>
                        <w:bottom w:val="none" w:sz="0" w:space="0" w:color="auto"/>
                        <w:right w:val="none" w:sz="0" w:space="0" w:color="auto"/>
                      </w:divBdr>
                    </w:div>
                  </w:divsChild>
                </w:div>
                <w:div w:id="1915896184">
                  <w:marLeft w:val="0"/>
                  <w:marRight w:val="0"/>
                  <w:marTop w:val="0"/>
                  <w:marBottom w:val="0"/>
                  <w:divBdr>
                    <w:top w:val="none" w:sz="0" w:space="0" w:color="auto"/>
                    <w:left w:val="none" w:sz="0" w:space="0" w:color="auto"/>
                    <w:bottom w:val="none" w:sz="0" w:space="0" w:color="auto"/>
                    <w:right w:val="none" w:sz="0" w:space="0" w:color="auto"/>
                  </w:divBdr>
                  <w:divsChild>
                    <w:div w:id="18703937">
                      <w:marLeft w:val="0"/>
                      <w:marRight w:val="0"/>
                      <w:marTop w:val="0"/>
                      <w:marBottom w:val="0"/>
                      <w:divBdr>
                        <w:top w:val="none" w:sz="0" w:space="0" w:color="auto"/>
                        <w:left w:val="none" w:sz="0" w:space="0" w:color="auto"/>
                        <w:bottom w:val="none" w:sz="0" w:space="0" w:color="auto"/>
                        <w:right w:val="none" w:sz="0" w:space="0" w:color="auto"/>
                      </w:divBdr>
                    </w:div>
                  </w:divsChild>
                </w:div>
                <w:div w:id="1991521157">
                  <w:marLeft w:val="0"/>
                  <w:marRight w:val="0"/>
                  <w:marTop w:val="0"/>
                  <w:marBottom w:val="0"/>
                  <w:divBdr>
                    <w:top w:val="none" w:sz="0" w:space="0" w:color="auto"/>
                    <w:left w:val="none" w:sz="0" w:space="0" w:color="auto"/>
                    <w:bottom w:val="none" w:sz="0" w:space="0" w:color="auto"/>
                    <w:right w:val="none" w:sz="0" w:space="0" w:color="auto"/>
                  </w:divBdr>
                  <w:divsChild>
                    <w:div w:id="1166703671">
                      <w:marLeft w:val="0"/>
                      <w:marRight w:val="0"/>
                      <w:marTop w:val="0"/>
                      <w:marBottom w:val="0"/>
                      <w:divBdr>
                        <w:top w:val="none" w:sz="0" w:space="0" w:color="auto"/>
                        <w:left w:val="none" w:sz="0" w:space="0" w:color="auto"/>
                        <w:bottom w:val="none" w:sz="0" w:space="0" w:color="auto"/>
                        <w:right w:val="none" w:sz="0" w:space="0" w:color="auto"/>
                      </w:divBdr>
                    </w:div>
                  </w:divsChild>
                </w:div>
                <w:div w:id="2067291585">
                  <w:marLeft w:val="0"/>
                  <w:marRight w:val="0"/>
                  <w:marTop w:val="0"/>
                  <w:marBottom w:val="0"/>
                  <w:divBdr>
                    <w:top w:val="none" w:sz="0" w:space="0" w:color="auto"/>
                    <w:left w:val="none" w:sz="0" w:space="0" w:color="auto"/>
                    <w:bottom w:val="none" w:sz="0" w:space="0" w:color="auto"/>
                    <w:right w:val="none" w:sz="0" w:space="0" w:color="auto"/>
                  </w:divBdr>
                  <w:divsChild>
                    <w:div w:id="17225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40081">
          <w:marLeft w:val="0"/>
          <w:marRight w:val="0"/>
          <w:marTop w:val="0"/>
          <w:marBottom w:val="0"/>
          <w:divBdr>
            <w:top w:val="none" w:sz="0" w:space="0" w:color="auto"/>
            <w:left w:val="none" w:sz="0" w:space="0" w:color="auto"/>
            <w:bottom w:val="none" w:sz="0" w:space="0" w:color="auto"/>
            <w:right w:val="none" w:sz="0" w:space="0" w:color="auto"/>
          </w:divBdr>
        </w:div>
        <w:div w:id="805662867">
          <w:marLeft w:val="0"/>
          <w:marRight w:val="0"/>
          <w:marTop w:val="0"/>
          <w:marBottom w:val="0"/>
          <w:divBdr>
            <w:top w:val="none" w:sz="0" w:space="0" w:color="auto"/>
            <w:left w:val="none" w:sz="0" w:space="0" w:color="auto"/>
            <w:bottom w:val="none" w:sz="0" w:space="0" w:color="auto"/>
            <w:right w:val="none" w:sz="0" w:space="0" w:color="auto"/>
          </w:divBdr>
        </w:div>
        <w:div w:id="823817810">
          <w:marLeft w:val="0"/>
          <w:marRight w:val="0"/>
          <w:marTop w:val="0"/>
          <w:marBottom w:val="0"/>
          <w:divBdr>
            <w:top w:val="none" w:sz="0" w:space="0" w:color="auto"/>
            <w:left w:val="none" w:sz="0" w:space="0" w:color="auto"/>
            <w:bottom w:val="none" w:sz="0" w:space="0" w:color="auto"/>
            <w:right w:val="none" w:sz="0" w:space="0" w:color="auto"/>
          </w:divBdr>
        </w:div>
        <w:div w:id="863786547">
          <w:marLeft w:val="0"/>
          <w:marRight w:val="0"/>
          <w:marTop w:val="0"/>
          <w:marBottom w:val="0"/>
          <w:divBdr>
            <w:top w:val="none" w:sz="0" w:space="0" w:color="auto"/>
            <w:left w:val="none" w:sz="0" w:space="0" w:color="auto"/>
            <w:bottom w:val="none" w:sz="0" w:space="0" w:color="auto"/>
            <w:right w:val="none" w:sz="0" w:space="0" w:color="auto"/>
          </w:divBdr>
        </w:div>
        <w:div w:id="920259698">
          <w:marLeft w:val="0"/>
          <w:marRight w:val="0"/>
          <w:marTop w:val="0"/>
          <w:marBottom w:val="0"/>
          <w:divBdr>
            <w:top w:val="none" w:sz="0" w:space="0" w:color="auto"/>
            <w:left w:val="none" w:sz="0" w:space="0" w:color="auto"/>
            <w:bottom w:val="none" w:sz="0" w:space="0" w:color="auto"/>
            <w:right w:val="none" w:sz="0" w:space="0" w:color="auto"/>
          </w:divBdr>
        </w:div>
        <w:div w:id="922952385">
          <w:marLeft w:val="0"/>
          <w:marRight w:val="0"/>
          <w:marTop w:val="0"/>
          <w:marBottom w:val="0"/>
          <w:divBdr>
            <w:top w:val="none" w:sz="0" w:space="0" w:color="auto"/>
            <w:left w:val="none" w:sz="0" w:space="0" w:color="auto"/>
            <w:bottom w:val="none" w:sz="0" w:space="0" w:color="auto"/>
            <w:right w:val="none" w:sz="0" w:space="0" w:color="auto"/>
          </w:divBdr>
        </w:div>
        <w:div w:id="925725380">
          <w:marLeft w:val="0"/>
          <w:marRight w:val="0"/>
          <w:marTop w:val="0"/>
          <w:marBottom w:val="0"/>
          <w:divBdr>
            <w:top w:val="none" w:sz="0" w:space="0" w:color="auto"/>
            <w:left w:val="none" w:sz="0" w:space="0" w:color="auto"/>
            <w:bottom w:val="none" w:sz="0" w:space="0" w:color="auto"/>
            <w:right w:val="none" w:sz="0" w:space="0" w:color="auto"/>
          </w:divBdr>
        </w:div>
        <w:div w:id="929847583">
          <w:marLeft w:val="0"/>
          <w:marRight w:val="0"/>
          <w:marTop w:val="0"/>
          <w:marBottom w:val="0"/>
          <w:divBdr>
            <w:top w:val="none" w:sz="0" w:space="0" w:color="auto"/>
            <w:left w:val="none" w:sz="0" w:space="0" w:color="auto"/>
            <w:bottom w:val="none" w:sz="0" w:space="0" w:color="auto"/>
            <w:right w:val="none" w:sz="0" w:space="0" w:color="auto"/>
          </w:divBdr>
        </w:div>
        <w:div w:id="996298121">
          <w:marLeft w:val="0"/>
          <w:marRight w:val="0"/>
          <w:marTop w:val="0"/>
          <w:marBottom w:val="0"/>
          <w:divBdr>
            <w:top w:val="none" w:sz="0" w:space="0" w:color="auto"/>
            <w:left w:val="none" w:sz="0" w:space="0" w:color="auto"/>
            <w:bottom w:val="none" w:sz="0" w:space="0" w:color="auto"/>
            <w:right w:val="none" w:sz="0" w:space="0" w:color="auto"/>
          </w:divBdr>
        </w:div>
        <w:div w:id="1038357052">
          <w:marLeft w:val="0"/>
          <w:marRight w:val="0"/>
          <w:marTop w:val="0"/>
          <w:marBottom w:val="0"/>
          <w:divBdr>
            <w:top w:val="none" w:sz="0" w:space="0" w:color="auto"/>
            <w:left w:val="none" w:sz="0" w:space="0" w:color="auto"/>
            <w:bottom w:val="none" w:sz="0" w:space="0" w:color="auto"/>
            <w:right w:val="none" w:sz="0" w:space="0" w:color="auto"/>
          </w:divBdr>
        </w:div>
        <w:div w:id="1041515140">
          <w:marLeft w:val="0"/>
          <w:marRight w:val="0"/>
          <w:marTop w:val="0"/>
          <w:marBottom w:val="0"/>
          <w:divBdr>
            <w:top w:val="none" w:sz="0" w:space="0" w:color="auto"/>
            <w:left w:val="none" w:sz="0" w:space="0" w:color="auto"/>
            <w:bottom w:val="none" w:sz="0" w:space="0" w:color="auto"/>
            <w:right w:val="none" w:sz="0" w:space="0" w:color="auto"/>
          </w:divBdr>
        </w:div>
        <w:div w:id="1092428829">
          <w:marLeft w:val="0"/>
          <w:marRight w:val="0"/>
          <w:marTop w:val="0"/>
          <w:marBottom w:val="0"/>
          <w:divBdr>
            <w:top w:val="none" w:sz="0" w:space="0" w:color="auto"/>
            <w:left w:val="none" w:sz="0" w:space="0" w:color="auto"/>
            <w:bottom w:val="none" w:sz="0" w:space="0" w:color="auto"/>
            <w:right w:val="none" w:sz="0" w:space="0" w:color="auto"/>
          </w:divBdr>
        </w:div>
        <w:div w:id="1144739475">
          <w:marLeft w:val="0"/>
          <w:marRight w:val="0"/>
          <w:marTop w:val="0"/>
          <w:marBottom w:val="0"/>
          <w:divBdr>
            <w:top w:val="none" w:sz="0" w:space="0" w:color="auto"/>
            <w:left w:val="none" w:sz="0" w:space="0" w:color="auto"/>
            <w:bottom w:val="none" w:sz="0" w:space="0" w:color="auto"/>
            <w:right w:val="none" w:sz="0" w:space="0" w:color="auto"/>
          </w:divBdr>
        </w:div>
        <w:div w:id="1183472335">
          <w:marLeft w:val="0"/>
          <w:marRight w:val="0"/>
          <w:marTop w:val="0"/>
          <w:marBottom w:val="0"/>
          <w:divBdr>
            <w:top w:val="none" w:sz="0" w:space="0" w:color="auto"/>
            <w:left w:val="none" w:sz="0" w:space="0" w:color="auto"/>
            <w:bottom w:val="none" w:sz="0" w:space="0" w:color="auto"/>
            <w:right w:val="none" w:sz="0" w:space="0" w:color="auto"/>
          </w:divBdr>
        </w:div>
        <w:div w:id="1190990283">
          <w:marLeft w:val="0"/>
          <w:marRight w:val="0"/>
          <w:marTop w:val="0"/>
          <w:marBottom w:val="0"/>
          <w:divBdr>
            <w:top w:val="none" w:sz="0" w:space="0" w:color="auto"/>
            <w:left w:val="none" w:sz="0" w:space="0" w:color="auto"/>
            <w:bottom w:val="none" w:sz="0" w:space="0" w:color="auto"/>
            <w:right w:val="none" w:sz="0" w:space="0" w:color="auto"/>
          </w:divBdr>
        </w:div>
        <w:div w:id="1200781946">
          <w:marLeft w:val="0"/>
          <w:marRight w:val="0"/>
          <w:marTop w:val="0"/>
          <w:marBottom w:val="0"/>
          <w:divBdr>
            <w:top w:val="none" w:sz="0" w:space="0" w:color="auto"/>
            <w:left w:val="none" w:sz="0" w:space="0" w:color="auto"/>
            <w:bottom w:val="none" w:sz="0" w:space="0" w:color="auto"/>
            <w:right w:val="none" w:sz="0" w:space="0" w:color="auto"/>
          </w:divBdr>
        </w:div>
        <w:div w:id="1226332306">
          <w:marLeft w:val="0"/>
          <w:marRight w:val="0"/>
          <w:marTop w:val="0"/>
          <w:marBottom w:val="0"/>
          <w:divBdr>
            <w:top w:val="none" w:sz="0" w:space="0" w:color="auto"/>
            <w:left w:val="none" w:sz="0" w:space="0" w:color="auto"/>
            <w:bottom w:val="none" w:sz="0" w:space="0" w:color="auto"/>
            <w:right w:val="none" w:sz="0" w:space="0" w:color="auto"/>
          </w:divBdr>
        </w:div>
        <w:div w:id="1244412781">
          <w:marLeft w:val="0"/>
          <w:marRight w:val="0"/>
          <w:marTop w:val="0"/>
          <w:marBottom w:val="0"/>
          <w:divBdr>
            <w:top w:val="none" w:sz="0" w:space="0" w:color="auto"/>
            <w:left w:val="none" w:sz="0" w:space="0" w:color="auto"/>
            <w:bottom w:val="none" w:sz="0" w:space="0" w:color="auto"/>
            <w:right w:val="none" w:sz="0" w:space="0" w:color="auto"/>
          </w:divBdr>
        </w:div>
        <w:div w:id="1252347237">
          <w:marLeft w:val="0"/>
          <w:marRight w:val="0"/>
          <w:marTop w:val="0"/>
          <w:marBottom w:val="0"/>
          <w:divBdr>
            <w:top w:val="none" w:sz="0" w:space="0" w:color="auto"/>
            <w:left w:val="none" w:sz="0" w:space="0" w:color="auto"/>
            <w:bottom w:val="none" w:sz="0" w:space="0" w:color="auto"/>
            <w:right w:val="none" w:sz="0" w:space="0" w:color="auto"/>
          </w:divBdr>
        </w:div>
        <w:div w:id="1255623808">
          <w:marLeft w:val="0"/>
          <w:marRight w:val="0"/>
          <w:marTop w:val="0"/>
          <w:marBottom w:val="0"/>
          <w:divBdr>
            <w:top w:val="none" w:sz="0" w:space="0" w:color="auto"/>
            <w:left w:val="none" w:sz="0" w:space="0" w:color="auto"/>
            <w:bottom w:val="none" w:sz="0" w:space="0" w:color="auto"/>
            <w:right w:val="none" w:sz="0" w:space="0" w:color="auto"/>
          </w:divBdr>
        </w:div>
        <w:div w:id="1299071879">
          <w:marLeft w:val="0"/>
          <w:marRight w:val="0"/>
          <w:marTop w:val="0"/>
          <w:marBottom w:val="0"/>
          <w:divBdr>
            <w:top w:val="none" w:sz="0" w:space="0" w:color="auto"/>
            <w:left w:val="none" w:sz="0" w:space="0" w:color="auto"/>
            <w:bottom w:val="none" w:sz="0" w:space="0" w:color="auto"/>
            <w:right w:val="none" w:sz="0" w:space="0" w:color="auto"/>
          </w:divBdr>
        </w:div>
        <w:div w:id="1312714817">
          <w:marLeft w:val="0"/>
          <w:marRight w:val="0"/>
          <w:marTop w:val="0"/>
          <w:marBottom w:val="0"/>
          <w:divBdr>
            <w:top w:val="none" w:sz="0" w:space="0" w:color="auto"/>
            <w:left w:val="none" w:sz="0" w:space="0" w:color="auto"/>
            <w:bottom w:val="none" w:sz="0" w:space="0" w:color="auto"/>
            <w:right w:val="none" w:sz="0" w:space="0" w:color="auto"/>
          </w:divBdr>
        </w:div>
        <w:div w:id="1314914710">
          <w:marLeft w:val="0"/>
          <w:marRight w:val="0"/>
          <w:marTop w:val="0"/>
          <w:marBottom w:val="0"/>
          <w:divBdr>
            <w:top w:val="none" w:sz="0" w:space="0" w:color="auto"/>
            <w:left w:val="none" w:sz="0" w:space="0" w:color="auto"/>
            <w:bottom w:val="none" w:sz="0" w:space="0" w:color="auto"/>
            <w:right w:val="none" w:sz="0" w:space="0" w:color="auto"/>
          </w:divBdr>
        </w:div>
        <w:div w:id="1342391597">
          <w:marLeft w:val="0"/>
          <w:marRight w:val="0"/>
          <w:marTop w:val="0"/>
          <w:marBottom w:val="0"/>
          <w:divBdr>
            <w:top w:val="none" w:sz="0" w:space="0" w:color="auto"/>
            <w:left w:val="none" w:sz="0" w:space="0" w:color="auto"/>
            <w:bottom w:val="none" w:sz="0" w:space="0" w:color="auto"/>
            <w:right w:val="none" w:sz="0" w:space="0" w:color="auto"/>
          </w:divBdr>
        </w:div>
        <w:div w:id="1388800334">
          <w:marLeft w:val="0"/>
          <w:marRight w:val="0"/>
          <w:marTop w:val="0"/>
          <w:marBottom w:val="0"/>
          <w:divBdr>
            <w:top w:val="none" w:sz="0" w:space="0" w:color="auto"/>
            <w:left w:val="none" w:sz="0" w:space="0" w:color="auto"/>
            <w:bottom w:val="none" w:sz="0" w:space="0" w:color="auto"/>
            <w:right w:val="none" w:sz="0" w:space="0" w:color="auto"/>
          </w:divBdr>
        </w:div>
        <w:div w:id="1404403205">
          <w:marLeft w:val="0"/>
          <w:marRight w:val="0"/>
          <w:marTop w:val="0"/>
          <w:marBottom w:val="0"/>
          <w:divBdr>
            <w:top w:val="none" w:sz="0" w:space="0" w:color="auto"/>
            <w:left w:val="none" w:sz="0" w:space="0" w:color="auto"/>
            <w:bottom w:val="none" w:sz="0" w:space="0" w:color="auto"/>
            <w:right w:val="none" w:sz="0" w:space="0" w:color="auto"/>
          </w:divBdr>
        </w:div>
        <w:div w:id="1413351579">
          <w:marLeft w:val="0"/>
          <w:marRight w:val="0"/>
          <w:marTop w:val="0"/>
          <w:marBottom w:val="0"/>
          <w:divBdr>
            <w:top w:val="none" w:sz="0" w:space="0" w:color="auto"/>
            <w:left w:val="none" w:sz="0" w:space="0" w:color="auto"/>
            <w:bottom w:val="none" w:sz="0" w:space="0" w:color="auto"/>
            <w:right w:val="none" w:sz="0" w:space="0" w:color="auto"/>
          </w:divBdr>
        </w:div>
        <w:div w:id="1421607390">
          <w:marLeft w:val="0"/>
          <w:marRight w:val="0"/>
          <w:marTop w:val="0"/>
          <w:marBottom w:val="0"/>
          <w:divBdr>
            <w:top w:val="none" w:sz="0" w:space="0" w:color="auto"/>
            <w:left w:val="none" w:sz="0" w:space="0" w:color="auto"/>
            <w:bottom w:val="none" w:sz="0" w:space="0" w:color="auto"/>
            <w:right w:val="none" w:sz="0" w:space="0" w:color="auto"/>
          </w:divBdr>
        </w:div>
        <w:div w:id="1489201208">
          <w:marLeft w:val="0"/>
          <w:marRight w:val="0"/>
          <w:marTop w:val="0"/>
          <w:marBottom w:val="0"/>
          <w:divBdr>
            <w:top w:val="none" w:sz="0" w:space="0" w:color="auto"/>
            <w:left w:val="none" w:sz="0" w:space="0" w:color="auto"/>
            <w:bottom w:val="none" w:sz="0" w:space="0" w:color="auto"/>
            <w:right w:val="none" w:sz="0" w:space="0" w:color="auto"/>
          </w:divBdr>
        </w:div>
        <w:div w:id="1505851782">
          <w:marLeft w:val="0"/>
          <w:marRight w:val="0"/>
          <w:marTop w:val="0"/>
          <w:marBottom w:val="0"/>
          <w:divBdr>
            <w:top w:val="none" w:sz="0" w:space="0" w:color="auto"/>
            <w:left w:val="none" w:sz="0" w:space="0" w:color="auto"/>
            <w:bottom w:val="none" w:sz="0" w:space="0" w:color="auto"/>
            <w:right w:val="none" w:sz="0" w:space="0" w:color="auto"/>
          </w:divBdr>
        </w:div>
        <w:div w:id="1566723785">
          <w:marLeft w:val="0"/>
          <w:marRight w:val="0"/>
          <w:marTop w:val="0"/>
          <w:marBottom w:val="0"/>
          <w:divBdr>
            <w:top w:val="none" w:sz="0" w:space="0" w:color="auto"/>
            <w:left w:val="none" w:sz="0" w:space="0" w:color="auto"/>
            <w:bottom w:val="none" w:sz="0" w:space="0" w:color="auto"/>
            <w:right w:val="none" w:sz="0" w:space="0" w:color="auto"/>
          </w:divBdr>
        </w:div>
        <w:div w:id="1616013389">
          <w:marLeft w:val="0"/>
          <w:marRight w:val="0"/>
          <w:marTop w:val="0"/>
          <w:marBottom w:val="0"/>
          <w:divBdr>
            <w:top w:val="none" w:sz="0" w:space="0" w:color="auto"/>
            <w:left w:val="none" w:sz="0" w:space="0" w:color="auto"/>
            <w:bottom w:val="none" w:sz="0" w:space="0" w:color="auto"/>
            <w:right w:val="none" w:sz="0" w:space="0" w:color="auto"/>
          </w:divBdr>
        </w:div>
        <w:div w:id="1651866763">
          <w:marLeft w:val="0"/>
          <w:marRight w:val="0"/>
          <w:marTop w:val="0"/>
          <w:marBottom w:val="0"/>
          <w:divBdr>
            <w:top w:val="none" w:sz="0" w:space="0" w:color="auto"/>
            <w:left w:val="none" w:sz="0" w:space="0" w:color="auto"/>
            <w:bottom w:val="none" w:sz="0" w:space="0" w:color="auto"/>
            <w:right w:val="none" w:sz="0" w:space="0" w:color="auto"/>
          </w:divBdr>
        </w:div>
        <w:div w:id="1666320638">
          <w:marLeft w:val="0"/>
          <w:marRight w:val="0"/>
          <w:marTop w:val="0"/>
          <w:marBottom w:val="0"/>
          <w:divBdr>
            <w:top w:val="none" w:sz="0" w:space="0" w:color="auto"/>
            <w:left w:val="none" w:sz="0" w:space="0" w:color="auto"/>
            <w:bottom w:val="none" w:sz="0" w:space="0" w:color="auto"/>
            <w:right w:val="none" w:sz="0" w:space="0" w:color="auto"/>
          </w:divBdr>
        </w:div>
        <w:div w:id="1667322007">
          <w:marLeft w:val="0"/>
          <w:marRight w:val="0"/>
          <w:marTop w:val="0"/>
          <w:marBottom w:val="0"/>
          <w:divBdr>
            <w:top w:val="none" w:sz="0" w:space="0" w:color="auto"/>
            <w:left w:val="none" w:sz="0" w:space="0" w:color="auto"/>
            <w:bottom w:val="none" w:sz="0" w:space="0" w:color="auto"/>
            <w:right w:val="none" w:sz="0" w:space="0" w:color="auto"/>
          </w:divBdr>
        </w:div>
        <w:div w:id="1668633524">
          <w:marLeft w:val="0"/>
          <w:marRight w:val="0"/>
          <w:marTop w:val="0"/>
          <w:marBottom w:val="0"/>
          <w:divBdr>
            <w:top w:val="none" w:sz="0" w:space="0" w:color="auto"/>
            <w:left w:val="none" w:sz="0" w:space="0" w:color="auto"/>
            <w:bottom w:val="none" w:sz="0" w:space="0" w:color="auto"/>
            <w:right w:val="none" w:sz="0" w:space="0" w:color="auto"/>
          </w:divBdr>
        </w:div>
        <w:div w:id="1709063405">
          <w:marLeft w:val="0"/>
          <w:marRight w:val="0"/>
          <w:marTop w:val="0"/>
          <w:marBottom w:val="0"/>
          <w:divBdr>
            <w:top w:val="none" w:sz="0" w:space="0" w:color="auto"/>
            <w:left w:val="none" w:sz="0" w:space="0" w:color="auto"/>
            <w:bottom w:val="none" w:sz="0" w:space="0" w:color="auto"/>
            <w:right w:val="none" w:sz="0" w:space="0" w:color="auto"/>
          </w:divBdr>
        </w:div>
        <w:div w:id="1737239668">
          <w:marLeft w:val="0"/>
          <w:marRight w:val="0"/>
          <w:marTop w:val="0"/>
          <w:marBottom w:val="0"/>
          <w:divBdr>
            <w:top w:val="none" w:sz="0" w:space="0" w:color="auto"/>
            <w:left w:val="none" w:sz="0" w:space="0" w:color="auto"/>
            <w:bottom w:val="none" w:sz="0" w:space="0" w:color="auto"/>
            <w:right w:val="none" w:sz="0" w:space="0" w:color="auto"/>
          </w:divBdr>
        </w:div>
        <w:div w:id="1842811631">
          <w:marLeft w:val="0"/>
          <w:marRight w:val="0"/>
          <w:marTop w:val="0"/>
          <w:marBottom w:val="0"/>
          <w:divBdr>
            <w:top w:val="none" w:sz="0" w:space="0" w:color="auto"/>
            <w:left w:val="none" w:sz="0" w:space="0" w:color="auto"/>
            <w:bottom w:val="none" w:sz="0" w:space="0" w:color="auto"/>
            <w:right w:val="none" w:sz="0" w:space="0" w:color="auto"/>
          </w:divBdr>
        </w:div>
        <w:div w:id="1848865006">
          <w:marLeft w:val="0"/>
          <w:marRight w:val="0"/>
          <w:marTop w:val="0"/>
          <w:marBottom w:val="0"/>
          <w:divBdr>
            <w:top w:val="none" w:sz="0" w:space="0" w:color="auto"/>
            <w:left w:val="none" w:sz="0" w:space="0" w:color="auto"/>
            <w:bottom w:val="none" w:sz="0" w:space="0" w:color="auto"/>
            <w:right w:val="none" w:sz="0" w:space="0" w:color="auto"/>
          </w:divBdr>
        </w:div>
        <w:div w:id="1869373021">
          <w:marLeft w:val="0"/>
          <w:marRight w:val="0"/>
          <w:marTop w:val="0"/>
          <w:marBottom w:val="0"/>
          <w:divBdr>
            <w:top w:val="none" w:sz="0" w:space="0" w:color="auto"/>
            <w:left w:val="none" w:sz="0" w:space="0" w:color="auto"/>
            <w:bottom w:val="none" w:sz="0" w:space="0" w:color="auto"/>
            <w:right w:val="none" w:sz="0" w:space="0" w:color="auto"/>
          </w:divBdr>
        </w:div>
        <w:div w:id="1874152857">
          <w:marLeft w:val="0"/>
          <w:marRight w:val="0"/>
          <w:marTop w:val="0"/>
          <w:marBottom w:val="0"/>
          <w:divBdr>
            <w:top w:val="none" w:sz="0" w:space="0" w:color="auto"/>
            <w:left w:val="none" w:sz="0" w:space="0" w:color="auto"/>
            <w:bottom w:val="none" w:sz="0" w:space="0" w:color="auto"/>
            <w:right w:val="none" w:sz="0" w:space="0" w:color="auto"/>
          </w:divBdr>
        </w:div>
        <w:div w:id="1881748310">
          <w:marLeft w:val="0"/>
          <w:marRight w:val="0"/>
          <w:marTop w:val="0"/>
          <w:marBottom w:val="0"/>
          <w:divBdr>
            <w:top w:val="none" w:sz="0" w:space="0" w:color="auto"/>
            <w:left w:val="none" w:sz="0" w:space="0" w:color="auto"/>
            <w:bottom w:val="none" w:sz="0" w:space="0" w:color="auto"/>
            <w:right w:val="none" w:sz="0" w:space="0" w:color="auto"/>
          </w:divBdr>
        </w:div>
        <w:div w:id="1905795098">
          <w:marLeft w:val="0"/>
          <w:marRight w:val="0"/>
          <w:marTop w:val="0"/>
          <w:marBottom w:val="0"/>
          <w:divBdr>
            <w:top w:val="none" w:sz="0" w:space="0" w:color="auto"/>
            <w:left w:val="none" w:sz="0" w:space="0" w:color="auto"/>
            <w:bottom w:val="none" w:sz="0" w:space="0" w:color="auto"/>
            <w:right w:val="none" w:sz="0" w:space="0" w:color="auto"/>
          </w:divBdr>
        </w:div>
        <w:div w:id="1946234120">
          <w:marLeft w:val="0"/>
          <w:marRight w:val="0"/>
          <w:marTop w:val="0"/>
          <w:marBottom w:val="0"/>
          <w:divBdr>
            <w:top w:val="none" w:sz="0" w:space="0" w:color="auto"/>
            <w:left w:val="none" w:sz="0" w:space="0" w:color="auto"/>
            <w:bottom w:val="none" w:sz="0" w:space="0" w:color="auto"/>
            <w:right w:val="none" w:sz="0" w:space="0" w:color="auto"/>
          </w:divBdr>
        </w:div>
        <w:div w:id="2018729147">
          <w:marLeft w:val="0"/>
          <w:marRight w:val="0"/>
          <w:marTop w:val="0"/>
          <w:marBottom w:val="0"/>
          <w:divBdr>
            <w:top w:val="none" w:sz="0" w:space="0" w:color="auto"/>
            <w:left w:val="none" w:sz="0" w:space="0" w:color="auto"/>
            <w:bottom w:val="none" w:sz="0" w:space="0" w:color="auto"/>
            <w:right w:val="none" w:sz="0" w:space="0" w:color="auto"/>
          </w:divBdr>
        </w:div>
        <w:div w:id="2043164099">
          <w:marLeft w:val="0"/>
          <w:marRight w:val="0"/>
          <w:marTop w:val="0"/>
          <w:marBottom w:val="0"/>
          <w:divBdr>
            <w:top w:val="none" w:sz="0" w:space="0" w:color="auto"/>
            <w:left w:val="none" w:sz="0" w:space="0" w:color="auto"/>
            <w:bottom w:val="none" w:sz="0" w:space="0" w:color="auto"/>
            <w:right w:val="none" w:sz="0" w:space="0" w:color="auto"/>
          </w:divBdr>
        </w:div>
        <w:div w:id="2064714984">
          <w:marLeft w:val="0"/>
          <w:marRight w:val="0"/>
          <w:marTop w:val="0"/>
          <w:marBottom w:val="0"/>
          <w:divBdr>
            <w:top w:val="none" w:sz="0" w:space="0" w:color="auto"/>
            <w:left w:val="none" w:sz="0" w:space="0" w:color="auto"/>
            <w:bottom w:val="none" w:sz="0" w:space="0" w:color="auto"/>
            <w:right w:val="none" w:sz="0" w:space="0" w:color="auto"/>
          </w:divBdr>
        </w:div>
        <w:div w:id="2082022712">
          <w:marLeft w:val="0"/>
          <w:marRight w:val="0"/>
          <w:marTop w:val="0"/>
          <w:marBottom w:val="0"/>
          <w:divBdr>
            <w:top w:val="none" w:sz="0" w:space="0" w:color="auto"/>
            <w:left w:val="none" w:sz="0" w:space="0" w:color="auto"/>
            <w:bottom w:val="none" w:sz="0" w:space="0" w:color="auto"/>
            <w:right w:val="none" w:sz="0" w:space="0" w:color="auto"/>
          </w:divBdr>
        </w:div>
        <w:div w:id="2089955577">
          <w:marLeft w:val="0"/>
          <w:marRight w:val="0"/>
          <w:marTop w:val="0"/>
          <w:marBottom w:val="0"/>
          <w:divBdr>
            <w:top w:val="none" w:sz="0" w:space="0" w:color="auto"/>
            <w:left w:val="none" w:sz="0" w:space="0" w:color="auto"/>
            <w:bottom w:val="none" w:sz="0" w:space="0" w:color="auto"/>
            <w:right w:val="none" w:sz="0" w:space="0" w:color="auto"/>
          </w:divBdr>
        </w:div>
        <w:div w:id="2122719340">
          <w:marLeft w:val="0"/>
          <w:marRight w:val="0"/>
          <w:marTop w:val="0"/>
          <w:marBottom w:val="0"/>
          <w:divBdr>
            <w:top w:val="none" w:sz="0" w:space="0" w:color="auto"/>
            <w:left w:val="none" w:sz="0" w:space="0" w:color="auto"/>
            <w:bottom w:val="none" w:sz="0" w:space="0" w:color="auto"/>
            <w:right w:val="none" w:sz="0" w:space="0" w:color="auto"/>
          </w:divBdr>
        </w:div>
        <w:div w:id="2132742787">
          <w:marLeft w:val="0"/>
          <w:marRight w:val="0"/>
          <w:marTop w:val="0"/>
          <w:marBottom w:val="0"/>
          <w:divBdr>
            <w:top w:val="none" w:sz="0" w:space="0" w:color="auto"/>
            <w:left w:val="none" w:sz="0" w:space="0" w:color="auto"/>
            <w:bottom w:val="none" w:sz="0" w:space="0" w:color="auto"/>
            <w:right w:val="none" w:sz="0" w:space="0" w:color="auto"/>
          </w:divBdr>
        </w:div>
      </w:divsChild>
    </w:div>
    <w:div w:id="489104680">
      <w:bodyDiv w:val="1"/>
      <w:marLeft w:val="0"/>
      <w:marRight w:val="0"/>
      <w:marTop w:val="0"/>
      <w:marBottom w:val="0"/>
      <w:divBdr>
        <w:top w:val="none" w:sz="0" w:space="0" w:color="auto"/>
        <w:left w:val="none" w:sz="0" w:space="0" w:color="auto"/>
        <w:bottom w:val="none" w:sz="0" w:space="0" w:color="auto"/>
        <w:right w:val="none" w:sz="0" w:space="0" w:color="auto"/>
      </w:divBdr>
    </w:div>
    <w:div w:id="500589801">
      <w:bodyDiv w:val="1"/>
      <w:marLeft w:val="0"/>
      <w:marRight w:val="0"/>
      <w:marTop w:val="0"/>
      <w:marBottom w:val="0"/>
      <w:divBdr>
        <w:top w:val="none" w:sz="0" w:space="0" w:color="auto"/>
        <w:left w:val="none" w:sz="0" w:space="0" w:color="auto"/>
        <w:bottom w:val="none" w:sz="0" w:space="0" w:color="auto"/>
        <w:right w:val="none" w:sz="0" w:space="0" w:color="auto"/>
      </w:divBdr>
    </w:div>
    <w:div w:id="514157049">
      <w:bodyDiv w:val="1"/>
      <w:marLeft w:val="0"/>
      <w:marRight w:val="0"/>
      <w:marTop w:val="0"/>
      <w:marBottom w:val="0"/>
      <w:divBdr>
        <w:top w:val="none" w:sz="0" w:space="0" w:color="auto"/>
        <w:left w:val="none" w:sz="0" w:space="0" w:color="auto"/>
        <w:bottom w:val="none" w:sz="0" w:space="0" w:color="auto"/>
        <w:right w:val="none" w:sz="0" w:space="0" w:color="auto"/>
      </w:divBdr>
    </w:div>
    <w:div w:id="518859137">
      <w:bodyDiv w:val="1"/>
      <w:marLeft w:val="0"/>
      <w:marRight w:val="0"/>
      <w:marTop w:val="0"/>
      <w:marBottom w:val="0"/>
      <w:divBdr>
        <w:top w:val="none" w:sz="0" w:space="0" w:color="auto"/>
        <w:left w:val="none" w:sz="0" w:space="0" w:color="auto"/>
        <w:bottom w:val="none" w:sz="0" w:space="0" w:color="auto"/>
        <w:right w:val="none" w:sz="0" w:space="0" w:color="auto"/>
      </w:divBdr>
    </w:div>
    <w:div w:id="530463366">
      <w:bodyDiv w:val="1"/>
      <w:marLeft w:val="0"/>
      <w:marRight w:val="0"/>
      <w:marTop w:val="0"/>
      <w:marBottom w:val="0"/>
      <w:divBdr>
        <w:top w:val="none" w:sz="0" w:space="0" w:color="auto"/>
        <w:left w:val="none" w:sz="0" w:space="0" w:color="auto"/>
        <w:bottom w:val="none" w:sz="0" w:space="0" w:color="auto"/>
        <w:right w:val="none" w:sz="0" w:space="0" w:color="auto"/>
      </w:divBdr>
    </w:div>
    <w:div w:id="536090996">
      <w:bodyDiv w:val="1"/>
      <w:marLeft w:val="0"/>
      <w:marRight w:val="0"/>
      <w:marTop w:val="0"/>
      <w:marBottom w:val="0"/>
      <w:divBdr>
        <w:top w:val="none" w:sz="0" w:space="0" w:color="auto"/>
        <w:left w:val="none" w:sz="0" w:space="0" w:color="auto"/>
        <w:bottom w:val="none" w:sz="0" w:space="0" w:color="auto"/>
        <w:right w:val="none" w:sz="0" w:space="0" w:color="auto"/>
      </w:divBdr>
    </w:div>
    <w:div w:id="546602616">
      <w:bodyDiv w:val="1"/>
      <w:marLeft w:val="0"/>
      <w:marRight w:val="0"/>
      <w:marTop w:val="0"/>
      <w:marBottom w:val="0"/>
      <w:divBdr>
        <w:top w:val="none" w:sz="0" w:space="0" w:color="auto"/>
        <w:left w:val="none" w:sz="0" w:space="0" w:color="auto"/>
        <w:bottom w:val="none" w:sz="0" w:space="0" w:color="auto"/>
        <w:right w:val="none" w:sz="0" w:space="0" w:color="auto"/>
      </w:divBdr>
    </w:div>
    <w:div w:id="565607090">
      <w:bodyDiv w:val="1"/>
      <w:marLeft w:val="0"/>
      <w:marRight w:val="0"/>
      <w:marTop w:val="0"/>
      <w:marBottom w:val="0"/>
      <w:divBdr>
        <w:top w:val="none" w:sz="0" w:space="0" w:color="auto"/>
        <w:left w:val="none" w:sz="0" w:space="0" w:color="auto"/>
        <w:bottom w:val="none" w:sz="0" w:space="0" w:color="auto"/>
        <w:right w:val="none" w:sz="0" w:space="0" w:color="auto"/>
      </w:divBdr>
    </w:div>
    <w:div w:id="566114439">
      <w:bodyDiv w:val="1"/>
      <w:marLeft w:val="0"/>
      <w:marRight w:val="0"/>
      <w:marTop w:val="0"/>
      <w:marBottom w:val="0"/>
      <w:divBdr>
        <w:top w:val="none" w:sz="0" w:space="0" w:color="auto"/>
        <w:left w:val="none" w:sz="0" w:space="0" w:color="auto"/>
        <w:bottom w:val="none" w:sz="0" w:space="0" w:color="auto"/>
        <w:right w:val="none" w:sz="0" w:space="0" w:color="auto"/>
      </w:divBdr>
    </w:div>
    <w:div w:id="568805546">
      <w:bodyDiv w:val="1"/>
      <w:marLeft w:val="0"/>
      <w:marRight w:val="0"/>
      <w:marTop w:val="0"/>
      <w:marBottom w:val="0"/>
      <w:divBdr>
        <w:top w:val="none" w:sz="0" w:space="0" w:color="auto"/>
        <w:left w:val="none" w:sz="0" w:space="0" w:color="auto"/>
        <w:bottom w:val="none" w:sz="0" w:space="0" w:color="auto"/>
        <w:right w:val="none" w:sz="0" w:space="0" w:color="auto"/>
      </w:divBdr>
    </w:div>
    <w:div w:id="571039300">
      <w:bodyDiv w:val="1"/>
      <w:marLeft w:val="0"/>
      <w:marRight w:val="0"/>
      <w:marTop w:val="0"/>
      <w:marBottom w:val="0"/>
      <w:divBdr>
        <w:top w:val="none" w:sz="0" w:space="0" w:color="auto"/>
        <w:left w:val="none" w:sz="0" w:space="0" w:color="auto"/>
        <w:bottom w:val="none" w:sz="0" w:space="0" w:color="auto"/>
        <w:right w:val="none" w:sz="0" w:space="0" w:color="auto"/>
      </w:divBdr>
    </w:div>
    <w:div w:id="571619427">
      <w:bodyDiv w:val="1"/>
      <w:marLeft w:val="0"/>
      <w:marRight w:val="0"/>
      <w:marTop w:val="0"/>
      <w:marBottom w:val="0"/>
      <w:divBdr>
        <w:top w:val="none" w:sz="0" w:space="0" w:color="auto"/>
        <w:left w:val="none" w:sz="0" w:space="0" w:color="auto"/>
        <w:bottom w:val="none" w:sz="0" w:space="0" w:color="auto"/>
        <w:right w:val="none" w:sz="0" w:space="0" w:color="auto"/>
      </w:divBdr>
    </w:div>
    <w:div w:id="583493226">
      <w:bodyDiv w:val="1"/>
      <w:marLeft w:val="0"/>
      <w:marRight w:val="0"/>
      <w:marTop w:val="0"/>
      <w:marBottom w:val="0"/>
      <w:divBdr>
        <w:top w:val="none" w:sz="0" w:space="0" w:color="auto"/>
        <w:left w:val="none" w:sz="0" w:space="0" w:color="auto"/>
        <w:bottom w:val="none" w:sz="0" w:space="0" w:color="auto"/>
        <w:right w:val="none" w:sz="0" w:space="0" w:color="auto"/>
      </w:divBdr>
    </w:div>
    <w:div w:id="586421526">
      <w:bodyDiv w:val="1"/>
      <w:marLeft w:val="0"/>
      <w:marRight w:val="0"/>
      <w:marTop w:val="0"/>
      <w:marBottom w:val="0"/>
      <w:divBdr>
        <w:top w:val="none" w:sz="0" w:space="0" w:color="auto"/>
        <w:left w:val="none" w:sz="0" w:space="0" w:color="auto"/>
        <w:bottom w:val="none" w:sz="0" w:space="0" w:color="auto"/>
        <w:right w:val="none" w:sz="0" w:space="0" w:color="auto"/>
      </w:divBdr>
    </w:div>
    <w:div w:id="609702101">
      <w:bodyDiv w:val="1"/>
      <w:marLeft w:val="0"/>
      <w:marRight w:val="0"/>
      <w:marTop w:val="0"/>
      <w:marBottom w:val="0"/>
      <w:divBdr>
        <w:top w:val="none" w:sz="0" w:space="0" w:color="auto"/>
        <w:left w:val="none" w:sz="0" w:space="0" w:color="auto"/>
        <w:bottom w:val="none" w:sz="0" w:space="0" w:color="auto"/>
        <w:right w:val="none" w:sz="0" w:space="0" w:color="auto"/>
      </w:divBdr>
    </w:div>
    <w:div w:id="611009745">
      <w:bodyDiv w:val="1"/>
      <w:marLeft w:val="0"/>
      <w:marRight w:val="0"/>
      <w:marTop w:val="0"/>
      <w:marBottom w:val="0"/>
      <w:divBdr>
        <w:top w:val="none" w:sz="0" w:space="0" w:color="auto"/>
        <w:left w:val="none" w:sz="0" w:space="0" w:color="auto"/>
        <w:bottom w:val="none" w:sz="0" w:space="0" w:color="auto"/>
        <w:right w:val="none" w:sz="0" w:space="0" w:color="auto"/>
      </w:divBdr>
    </w:div>
    <w:div w:id="612639013">
      <w:bodyDiv w:val="1"/>
      <w:marLeft w:val="0"/>
      <w:marRight w:val="0"/>
      <w:marTop w:val="0"/>
      <w:marBottom w:val="0"/>
      <w:divBdr>
        <w:top w:val="none" w:sz="0" w:space="0" w:color="auto"/>
        <w:left w:val="none" w:sz="0" w:space="0" w:color="auto"/>
        <w:bottom w:val="none" w:sz="0" w:space="0" w:color="auto"/>
        <w:right w:val="none" w:sz="0" w:space="0" w:color="auto"/>
      </w:divBdr>
      <w:divsChild>
        <w:div w:id="316033275">
          <w:marLeft w:val="0"/>
          <w:marRight w:val="0"/>
          <w:marTop w:val="0"/>
          <w:marBottom w:val="0"/>
          <w:divBdr>
            <w:top w:val="none" w:sz="0" w:space="0" w:color="auto"/>
            <w:left w:val="none" w:sz="0" w:space="0" w:color="auto"/>
            <w:bottom w:val="none" w:sz="0" w:space="0" w:color="auto"/>
            <w:right w:val="none" w:sz="0" w:space="0" w:color="auto"/>
          </w:divBdr>
          <w:divsChild>
            <w:div w:id="1615867611">
              <w:marLeft w:val="0"/>
              <w:marRight w:val="0"/>
              <w:marTop w:val="0"/>
              <w:marBottom w:val="0"/>
              <w:divBdr>
                <w:top w:val="none" w:sz="0" w:space="0" w:color="auto"/>
                <w:left w:val="none" w:sz="0" w:space="0" w:color="auto"/>
                <w:bottom w:val="none" w:sz="0" w:space="0" w:color="auto"/>
                <w:right w:val="none" w:sz="0" w:space="0" w:color="auto"/>
              </w:divBdr>
            </w:div>
          </w:divsChild>
        </w:div>
        <w:div w:id="480001628">
          <w:marLeft w:val="0"/>
          <w:marRight w:val="0"/>
          <w:marTop w:val="0"/>
          <w:marBottom w:val="0"/>
          <w:divBdr>
            <w:top w:val="none" w:sz="0" w:space="0" w:color="auto"/>
            <w:left w:val="none" w:sz="0" w:space="0" w:color="auto"/>
            <w:bottom w:val="none" w:sz="0" w:space="0" w:color="auto"/>
            <w:right w:val="none" w:sz="0" w:space="0" w:color="auto"/>
          </w:divBdr>
          <w:divsChild>
            <w:div w:id="1079213853">
              <w:marLeft w:val="0"/>
              <w:marRight w:val="0"/>
              <w:marTop w:val="0"/>
              <w:marBottom w:val="0"/>
              <w:divBdr>
                <w:top w:val="none" w:sz="0" w:space="0" w:color="auto"/>
                <w:left w:val="none" w:sz="0" w:space="0" w:color="auto"/>
                <w:bottom w:val="none" w:sz="0" w:space="0" w:color="auto"/>
                <w:right w:val="none" w:sz="0" w:space="0" w:color="auto"/>
              </w:divBdr>
            </w:div>
          </w:divsChild>
        </w:div>
        <w:div w:id="1714452770">
          <w:marLeft w:val="0"/>
          <w:marRight w:val="0"/>
          <w:marTop w:val="0"/>
          <w:marBottom w:val="0"/>
          <w:divBdr>
            <w:top w:val="none" w:sz="0" w:space="0" w:color="auto"/>
            <w:left w:val="none" w:sz="0" w:space="0" w:color="auto"/>
            <w:bottom w:val="none" w:sz="0" w:space="0" w:color="auto"/>
            <w:right w:val="none" w:sz="0" w:space="0" w:color="auto"/>
          </w:divBdr>
          <w:divsChild>
            <w:div w:id="196827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67924">
      <w:bodyDiv w:val="1"/>
      <w:marLeft w:val="0"/>
      <w:marRight w:val="0"/>
      <w:marTop w:val="0"/>
      <w:marBottom w:val="0"/>
      <w:divBdr>
        <w:top w:val="none" w:sz="0" w:space="0" w:color="auto"/>
        <w:left w:val="none" w:sz="0" w:space="0" w:color="auto"/>
        <w:bottom w:val="none" w:sz="0" w:space="0" w:color="auto"/>
        <w:right w:val="none" w:sz="0" w:space="0" w:color="auto"/>
      </w:divBdr>
    </w:div>
    <w:div w:id="623082492">
      <w:bodyDiv w:val="1"/>
      <w:marLeft w:val="0"/>
      <w:marRight w:val="0"/>
      <w:marTop w:val="0"/>
      <w:marBottom w:val="0"/>
      <w:divBdr>
        <w:top w:val="none" w:sz="0" w:space="0" w:color="auto"/>
        <w:left w:val="none" w:sz="0" w:space="0" w:color="auto"/>
        <w:bottom w:val="none" w:sz="0" w:space="0" w:color="auto"/>
        <w:right w:val="none" w:sz="0" w:space="0" w:color="auto"/>
      </w:divBdr>
    </w:div>
    <w:div w:id="623584640">
      <w:bodyDiv w:val="1"/>
      <w:marLeft w:val="0"/>
      <w:marRight w:val="0"/>
      <w:marTop w:val="0"/>
      <w:marBottom w:val="0"/>
      <w:divBdr>
        <w:top w:val="none" w:sz="0" w:space="0" w:color="auto"/>
        <w:left w:val="none" w:sz="0" w:space="0" w:color="auto"/>
        <w:bottom w:val="none" w:sz="0" w:space="0" w:color="auto"/>
        <w:right w:val="none" w:sz="0" w:space="0" w:color="auto"/>
      </w:divBdr>
    </w:div>
    <w:div w:id="623774222">
      <w:bodyDiv w:val="1"/>
      <w:marLeft w:val="0"/>
      <w:marRight w:val="0"/>
      <w:marTop w:val="0"/>
      <w:marBottom w:val="0"/>
      <w:divBdr>
        <w:top w:val="none" w:sz="0" w:space="0" w:color="auto"/>
        <w:left w:val="none" w:sz="0" w:space="0" w:color="auto"/>
        <w:bottom w:val="none" w:sz="0" w:space="0" w:color="auto"/>
        <w:right w:val="none" w:sz="0" w:space="0" w:color="auto"/>
      </w:divBdr>
    </w:div>
    <w:div w:id="624891076">
      <w:bodyDiv w:val="1"/>
      <w:marLeft w:val="0"/>
      <w:marRight w:val="0"/>
      <w:marTop w:val="0"/>
      <w:marBottom w:val="0"/>
      <w:divBdr>
        <w:top w:val="none" w:sz="0" w:space="0" w:color="auto"/>
        <w:left w:val="none" w:sz="0" w:space="0" w:color="auto"/>
        <w:bottom w:val="none" w:sz="0" w:space="0" w:color="auto"/>
        <w:right w:val="none" w:sz="0" w:space="0" w:color="auto"/>
      </w:divBdr>
    </w:div>
    <w:div w:id="627473106">
      <w:bodyDiv w:val="1"/>
      <w:marLeft w:val="0"/>
      <w:marRight w:val="0"/>
      <w:marTop w:val="0"/>
      <w:marBottom w:val="0"/>
      <w:divBdr>
        <w:top w:val="none" w:sz="0" w:space="0" w:color="auto"/>
        <w:left w:val="none" w:sz="0" w:space="0" w:color="auto"/>
        <w:bottom w:val="none" w:sz="0" w:space="0" w:color="auto"/>
        <w:right w:val="none" w:sz="0" w:space="0" w:color="auto"/>
      </w:divBdr>
    </w:div>
    <w:div w:id="629089026">
      <w:bodyDiv w:val="1"/>
      <w:marLeft w:val="0"/>
      <w:marRight w:val="0"/>
      <w:marTop w:val="0"/>
      <w:marBottom w:val="0"/>
      <w:divBdr>
        <w:top w:val="none" w:sz="0" w:space="0" w:color="auto"/>
        <w:left w:val="none" w:sz="0" w:space="0" w:color="auto"/>
        <w:bottom w:val="none" w:sz="0" w:space="0" w:color="auto"/>
        <w:right w:val="none" w:sz="0" w:space="0" w:color="auto"/>
      </w:divBdr>
    </w:div>
    <w:div w:id="636178799">
      <w:bodyDiv w:val="1"/>
      <w:marLeft w:val="0"/>
      <w:marRight w:val="0"/>
      <w:marTop w:val="0"/>
      <w:marBottom w:val="0"/>
      <w:divBdr>
        <w:top w:val="none" w:sz="0" w:space="0" w:color="auto"/>
        <w:left w:val="none" w:sz="0" w:space="0" w:color="auto"/>
        <w:bottom w:val="none" w:sz="0" w:space="0" w:color="auto"/>
        <w:right w:val="none" w:sz="0" w:space="0" w:color="auto"/>
      </w:divBdr>
    </w:div>
    <w:div w:id="647905842">
      <w:bodyDiv w:val="1"/>
      <w:marLeft w:val="0"/>
      <w:marRight w:val="0"/>
      <w:marTop w:val="0"/>
      <w:marBottom w:val="0"/>
      <w:divBdr>
        <w:top w:val="none" w:sz="0" w:space="0" w:color="auto"/>
        <w:left w:val="none" w:sz="0" w:space="0" w:color="auto"/>
        <w:bottom w:val="none" w:sz="0" w:space="0" w:color="auto"/>
        <w:right w:val="none" w:sz="0" w:space="0" w:color="auto"/>
      </w:divBdr>
      <w:divsChild>
        <w:div w:id="232931630">
          <w:marLeft w:val="0"/>
          <w:marRight w:val="0"/>
          <w:marTop w:val="0"/>
          <w:marBottom w:val="0"/>
          <w:divBdr>
            <w:top w:val="none" w:sz="0" w:space="0" w:color="auto"/>
            <w:left w:val="none" w:sz="0" w:space="0" w:color="auto"/>
            <w:bottom w:val="none" w:sz="0" w:space="0" w:color="auto"/>
            <w:right w:val="none" w:sz="0" w:space="0" w:color="auto"/>
          </w:divBdr>
        </w:div>
        <w:div w:id="352343149">
          <w:marLeft w:val="0"/>
          <w:marRight w:val="0"/>
          <w:marTop w:val="0"/>
          <w:marBottom w:val="0"/>
          <w:divBdr>
            <w:top w:val="none" w:sz="0" w:space="0" w:color="auto"/>
            <w:left w:val="none" w:sz="0" w:space="0" w:color="auto"/>
            <w:bottom w:val="none" w:sz="0" w:space="0" w:color="auto"/>
            <w:right w:val="none" w:sz="0" w:space="0" w:color="auto"/>
          </w:divBdr>
        </w:div>
        <w:div w:id="514080071">
          <w:marLeft w:val="0"/>
          <w:marRight w:val="0"/>
          <w:marTop w:val="0"/>
          <w:marBottom w:val="0"/>
          <w:divBdr>
            <w:top w:val="none" w:sz="0" w:space="0" w:color="auto"/>
            <w:left w:val="none" w:sz="0" w:space="0" w:color="auto"/>
            <w:bottom w:val="none" w:sz="0" w:space="0" w:color="auto"/>
            <w:right w:val="none" w:sz="0" w:space="0" w:color="auto"/>
          </w:divBdr>
        </w:div>
        <w:div w:id="623388542">
          <w:marLeft w:val="0"/>
          <w:marRight w:val="0"/>
          <w:marTop w:val="0"/>
          <w:marBottom w:val="0"/>
          <w:divBdr>
            <w:top w:val="none" w:sz="0" w:space="0" w:color="auto"/>
            <w:left w:val="none" w:sz="0" w:space="0" w:color="auto"/>
            <w:bottom w:val="none" w:sz="0" w:space="0" w:color="auto"/>
            <w:right w:val="none" w:sz="0" w:space="0" w:color="auto"/>
          </w:divBdr>
        </w:div>
        <w:div w:id="638922626">
          <w:marLeft w:val="0"/>
          <w:marRight w:val="0"/>
          <w:marTop w:val="0"/>
          <w:marBottom w:val="0"/>
          <w:divBdr>
            <w:top w:val="none" w:sz="0" w:space="0" w:color="auto"/>
            <w:left w:val="none" w:sz="0" w:space="0" w:color="auto"/>
            <w:bottom w:val="none" w:sz="0" w:space="0" w:color="auto"/>
            <w:right w:val="none" w:sz="0" w:space="0" w:color="auto"/>
          </w:divBdr>
        </w:div>
        <w:div w:id="1444761089">
          <w:marLeft w:val="0"/>
          <w:marRight w:val="0"/>
          <w:marTop w:val="0"/>
          <w:marBottom w:val="0"/>
          <w:divBdr>
            <w:top w:val="none" w:sz="0" w:space="0" w:color="auto"/>
            <w:left w:val="none" w:sz="0" w:space="0" w:color="auto"/>
            <w:bottom w:val="none" w:sz="0" w:space="0" w:color="auto"/>
            <w:right w:val="none" w:sz="0" w:space="0" w:color="auto"/>
          </w:divBdr>
        </w:div>
        <w:div w:id="1645039542">
          <w:marLeft w:val="0"/>
          <w:marRight w:val="0"/>
          <w:marTop w:val="0"/>
          <w:marBottom w:val="0"/>
          <w:divBdr>
            <w:top w:val="none" w:sz="0" w:space="0" w:color="auto"/>
            <w:left w:val="none" w:sz="0" w:space="0" w:color="auto"/>
            <w:bottom w:val="none" w:sz="0" w:space="0" w:color="auto"/>
            <w:right w:val="none" w:sz="0" w:space="0" w:color="auto"/>
          </w:divBdr>
        </w:div>
      </w:divsChild>
    </w:div>
    <w:div w:id="655499340">
      <w:bodyDiv w:val="1"/>
      <w:marLeft w:val="0"/>
      <w:marRight w:val="0"/>
      <w:marTop w:val="0"/>
      <w:marBottom w:val="0"/>
      <w:divBdr>
        <w:top w:val="none" w:sz="0" w:space="0" w:color="auto"/>
        <w:left w:val="none" w:sz="0" w:space="0" w:color="auto"/>
        <w:bottom w:val="none" w:sz="0" w:space="0" w:color="auto"/>
        <w:right w:val="none" w:sz="0" w:space="0" w:color="auto"/>
      </w:divBdr>
      <w:divsChild>
        <w:div w:id="630676160">
          <w:marLeft w:val="0"/>
          <w:marRight w:val="0"/>
          <w:marTop w:val="0"/>
          <w:marBottom w:val="0"/>
          <w:divBdr>
            <w:top w:val="none" w:sz="0" w:space="0" w:color="auto"/>
            <w:left w:val="none" w:sz="0" w:space="0" w:color="auto"/>
            <w:bottom w:val="none" w:sz="0" w:space="0" w:color="auto"/>
            <w:right w:val="none" w:sz="0" w:space="0" w:color="auto"/>
          </w:divBdr>
        </w:div>
        <w:div w:id="741682257">
          <w:marLeft w:val="0"/>
          <w:marRight w:val="0"/>
          <w:marTop w:val="0"/>
          <w:marBottom w:val="0"/>
          <w:divBdr>
            <w:top w:val="none" w:sz="0" w:space="0" w:color="auto"/>
            <w:left w:val="none" w:sz="0" w:space="0" w:color="auto"/>
            <w:bottom w:val="none" w:sz="0" w:space="0" w:color="auto"/>
            <w:right w:val="none" w:sz="0" w:space="0" w:color="auto"/>
          </w:divBdr>
        </w:div>
        <w:div w:id="862784377">
          <w:marLeft w:val="0"/>
          <w:marRight w:val="0"/>
          <w:marTop w:val="0"/>
          <w:marBottom w:val="0"/>
          <w:divBdr>
            <w:top w:val="none" w:sz="0" w:space="0" w:color="auto"/>
            <w:left w:val="none" w:sz="0" w:space="0" w:color="auto"/>
            <w:bottom w:val="none" w:sz="0" w:space="0" w:color="auto"/>
            <w:right w:val="none" w:sz="0" w:space="0" w:color="auto"/>
          </w:divBdr>
        </w:div>
      </w:divsChild>
    </w:div>
    <w:div w:id="655652119">
      <w:bodyDiv w:val="1"/>
      <w:marLeft w:val="0"/>
      <w:marRight w:val="0"/>
      <w:marTop w:val="0"/>
      <w:marBottom w:val="0"/>
      <w:divBdr>
        <w:top w:val="none" w:sz="0" w:space="0" w:color="auto"/>
        <w:left w:val="none" w:sz="0" w:space="0" w:color="auto"/>
        <w:bottom w:val="none" w:sz="0" w:space="0" w:color="auto"/>
        <w:right w:val="none" w:sz="0" w:space="0" w:color="auto"/>
      </w:divBdr>
    </w:div>
    <w:div w:id="659846911">
      <w:bodyDiv w:val="1"/>
      <w:marLeft w:val="0"/>
      <w:marRight w:val="0"/>
      <w:marTop w:val="0"/>
      <w:marBottom w:val="0"/>
      <w:divBdr>
        <w:top w:val="none" w:sz="0" w:space="0" w:color="auto"/>
        <w:left w:val="none" w:sz="0" w:space="0" w:color="auto"/>
        <w:bottom w:val="none" w:sz="0" w:space="0" w:color="auto"/>
        <w:right w:val="none" w:sz="0" w:space="0" w:color="auto"/>
      </w:divBdr>
    </w:div>
    <w:div w:id="661928593">
      <w:bodyDiv w:val="1"/>
      <w:marLeft w:val="0"/>
      <w:marRight w:val="0"/>
      <w:marTop w:val="0"/>
      <w:marBottom w:val="0"/>
      <w:divBdr>
        <w:top w:val="none" w:sz="0" w:space="0" w:color="auto"/>
        <w:left w:val="none" w:sz="0" w:space="0" w:color="auto"/>
        <w:bottom w:val="none" w:sz="0" w:space="0" w:color="auto"/>
        <w:right w:val="none" w:sz="0" w:space="0" w:color="auto"/>
      </w:divBdr>
    </w:div>
    <w:div w:id="664170045">
      <w:bodyDiv w:val="1"/>
      <w:marLeft w:val="0"/>
      <w:marRight w:val="0"/>
      <w:marTop w:val="0"/>
      <w:marBottom w:val="0"/>
      <w:divBdr>
        <w:top w:val="none" w:sz="0" w:space="0" w:color="auto"/>
        <w:left w:val="none" w:sz="0" w:space="0" w:color="auto"/>
        <w:bottom w:val="none" w:sz="0" w:space="0" w:color="auto"/>
        <w:right w:val="none" w:sz="0" w:space="0" w:color="auto"/>
      </w:divBdr>
    </w:div>
    <w:div w:id="669797080">
      <w:bodyDiv w:val="1"/>
      <w:marLeft w:val="0"/>
      <w:marRight w:val="0"/>
      <w:marTop w:val="0"/>
      <w:marBottom w:val="0"/>
      <w:divBdr>
        <w:top w:val="none" w:sz="0" w:space="0" w:color="auto"/>
        <w:left w:val="none" w:sz="0" w:space="0" w:color="auto"/>
        <w:bottom w:val="none" w:sz="0" w:space="0" w:color="auto"/>
        <w:right w:val="none" w:sz="0" w:space="0" w:color="auto"/>
      </w:divBdr>
      <w:divsChild>
        <w:div w:id="142086497">
          <w:marLeft w:val="0"/>
          <w:marRight w:val="0"/>
          <w:marTop w:val="0"/>
          <w:marBottom w:val="0"/>
          <w:divBdr>
            <w:top w:val="none" w:sz="0" w:space="0" w:color="auto"/>
            <w:left w:val="none" w:sz="0" w:space="0" w:color="auto"/>
            <w:bottom w:val="none" w:sz="0" w:space="0" w:color="auto"/>
            <w:right w:val="none" w:sz="0" w:space="0" w:color="auto"/>
          </w:divBdr>
        </w:div>
        <w:div w:id="414594197">
          <w:marLeft w:val="0"/>
          <w:marRight w:val="0"/>
          <w:marTop w:val="0"/>
          <w:marBottom w:val="0"/>
          <w:divBdr>
            <w:top w:val="none" w:sz="0" w:space="0" w:color="auto"/>
            <w:left w:val="none" w:sz="0" w:space="0" w:color="auto"/>
            <w:bottom w:val="none" w:sz="0" w:space="0" w:color="auto"/>
            <w:right w:val="none" w:sz="0" w:space="0" w:color="auto"/>
          </w:divBdr>
        </w:div>
        <w:div w:id="697656725">
          <w:marLeft w:val="0"/>
          <w:marRight w:val="0"/>
          <w:marTop w:val="0"/>
          <w:marBottom w:val="0"/>
          <w:divBdr>
            <w:top w:val="none" w:sz="0" w:space="0" w:color="auto"/>
            <w:left w:val="none" w:sz="0" w:space="0" w:color="auto"/>
            <w:bottom w:val="none" w:sz="0" w:space="0" w:color="auto"/>
            <w:right w:val="none" w:sz="0" w:space="0" w:color="auto"/>
          </w:divBdr>
        </w:div>
        <w:div w:id="862716494">
          <w:marLeft w:val="0"/>
          <w:marRight w:val="0"/>
          <w:marTop w:val="0"/>
          <w:marBottom w:val="0"/>
          <w:divBdr>
            <w:top w:val="none" w:sz="0" w:space="0" w:color="auto"/>
            <w:left w:val="none" w:sz="0" w:space="0" w:color="auto"/>
            <w:bottom w:val="none" w:sz="0" w:space="0" w:color="auto"/>
            <w:right w:val="none" w:sz="0" w:space="0" w:color="auto"/>
          </w:divBdr>
        </w:div>
        <w:div w:id="1068117106">
          <w:marLeft w:val="0"/>
          <w:marRight w:val="0"/>
          <w:marTop w:val="0"/>
          <w:marBottom w:val="0"/>
          <w:divBdr>
            <w:top w:val="none" w:sz="0" w:space="0" w:color="auto"/>
            <w:left w:val="none" w:sz="0" w:space="0" w:color="auto"/>
            <w:bottom w:val="none" w:sz="0" w:space="0" w:color="auto"/>
            <w:right w:val="none" w:sz="0" w:space="0" w:color="auto"/>
          </w:divBdr>
        </w:div>
        <w:div w:id="1109616654">
          <w:marLeft w:val="0"/>
          <w:marRight w:val="0"/>
          <w:marTop w:val="0"/>
          <w:marBottom w:val="0"/>
          <w:divBdr>
            <w:top w:val="none" w:sz="0" w:space="0" w:color="auto"/>
            <w:left w:val="none" w:sz="0" w:space="0" w:color="auto"/>
            <w:bottom w:val="none" w:sz="0" w:space="0" w:color="auto"/>
            <w:right w:val="none" w:sz="0" w:space="0" w:color="auto"/>
          </w:divBdr>
        </w:div>
        <w:div w:id="1156383960">
          <w:marLeft w:val="0"/>
          <w:marRight w:val="0"/>
          <w:marTop w:val="0"/>
          <w:marBottom w:val="0"/>
          <w:divBdr>
            <w:top w:val="none" w:sz="0" w:space="0" w:color="auto"/>
            <w:left w:val="none" w:sz="0" w:space="0" w:color="auto"/>
            <w:bottom w:val="none" w:sz="0" w:space="0" w:color="auto"/>
            <w:right w:val="none" w:sz="0" w:space="0" w:color="auto"/>
          </w:divBdr>
        </w:div>
        <w:div w:id="1562861175">
          <w:marLeft w:val="0"/>
          <w:marRight w:val="0"/>
          <w:marTop w:val="0"/>
          <w:marBottom w:val="0"/>
          <w:divBdr>
            <w:top w:val="none" w:sz="0" w:space="0" w:color="auto"/>
            <w:left w:val="none" w:sz="0" w:space="0" w:color="auto"/>
            <w:bottom w:val="none" w:sz="0" w:space="0" w:color="auto"/>
            <w:right w:val="none" w:sz="0" w:space="0" w:color="auto"/>
          </w:divBdr>
        </w:div>
        <w:div w:id="1628900272">
          <w:marLeft w:val="0"/>
          <w:marRight w:val="0"/>
          <w:marTop w:val="0"/>
          <w:marBottom w:val="0"/>
          <w:divBdr>
            <w:top w:val="none" w:sz="0" w:space="0" w:color="auto"/>
            <w:left w:val="none" w:sz="0" w:space="0" w:color="auto"/>
            <w:bottom w:val="none" w:sz="0" w:space="0" w:color="auto"/>
            <w:right w:val="none" w:sz="0" w:space="0" w:color="auto"/>
          </w:divBdr>
        </w:div>
        <w:div w:id="1652901288">
          <w:marLeft w:val="0"/>
          <w:marRight w:val="0"/>
          <w:marTop w:val="0"/>
          <w:marBottom w:val="0"/>
          <w:divBdr>
            <w:top w:val="none" w:sz="0" w:space="0" w:color="auto"/>
            <w:left w:val="none" w:sz="0" w:space="0" w:color="auto"/>
            <w:bottom w:val="none" w:sz="0" w:space="0" w:color="auto"/>
            <w:right w:val="none" w:sz="0" w:space="0" w:color="auto"/>
          </w:divBdr>
        </w:div>
        <w:div w:id="1682662372">
          <w:marLeft w:val="0"/>
          <w:marRight w:val="0"/>
          <w:marTop w:val="0"/>
          <w:marBottom w:val="0"/>
          <w:divBdr>
            <w:top w:val="none" w:sz="0" w:space="0" w:color="auto"/>
            <w:left w:val="none" w:sz="0" w:space="0" w:color="auto"/>
            <w:bottom w:val="none" w:sz="0" w:space="0" w:color="auto"/>
            <w:right w:val="none" w:sz="0" w:space="0" w:color="auto"/>
          </w:divBdr>
        </w:div>
        <w:div w:id="1693723910">
          <w:marLeft w:val="0"/>
          <w:marRight w:val="0"/>
          <w:marTop w:val="0"/>
          <w:marBottom w:val="0"/>
          <w:divBdr>
            <w:top w:val="none" w:sz="0" w:space="0" w:color="auto"/>
            <w:left w:val="none" w:sz="0" w:space="0" w:color="auto"/>
            <w:bottom w:val="none" w:sz="0" w:space="0" w:color="auto"/>
            <w:right w:val="none" w:sz="0" w:space="0" w:color="auto"/>
          </w:divBdr>
        </w:div>
        <w:div w:id="1693997021">
          <w:marLeft w:val="0"/>
          <w:marRight w:val="0"/>
          <w:marTop w:val="0"/>
          <w:marBottom w:val="0"/>
          <w:divBdr>
            <w:top w:val="none" w:sz="0" w:space="0" w:color="auto"/>
            <w:left w:val="none" w:sz="0" w:space="0" w:color="auto"/>
            <w:bottom w:val="none" w:sz="0" w:space="0" w:color="auto"/>
            <w:right w:val="none" w:sz="0" w:space="0" w:color="auto"/>
          </w:divBdr>
        </w:div>
        <w:div w:id="1905949576">
          <w:marLeft w:val="0"/>
          <w:marRight w:val="0"/>
          <w:marTop w:val="0"/>
          <w:marBottom w:val="0"/>
          <w:divBdr>
            <w:top w:val="none" w:sz="0" w:space="0" w:color="auto"/>
            <w:left w:val="none" w:sz="0" w:space="0" w:color="auto"/>
            <w:bottom w:val="none" w:sz="0" w:space="0" w:color="auto"/>
            <w:right w:val="none" w:sz="0" w:space="0" w:color="auto"/>
          </w:divBdr>
        </w:div>
      </w:divsChild>
    </w:div>
    <w:div w:id="684598054">
      <w:bodyDiv w:val="1"/>
      <w:marLeft w:val="0"/>
      <w:marRight w:val="0"/>
      <w:marTop w:val="0"/>
      <w:marBottom w:val="0"/>
      <w:divBdr>
        <w:top w:val="none" w:sz="0" w:space="0" w:color="auto"/>
        <w:left w:val="none" w:sz="0" w:space="0" w:color="auto"/>
        <w:bottom w:val="none" w:sz="0" w:space="0" w:color="auto"/>
        <w:right w:val="none" w:sz="0" w:space="0" w:color="auto"/>
      </w:divBdr>
    </w:div>
    <w:div w:id="684940874">
      <w:bodyDiv w:val="1"/>
      <w:marLeft w:val="0"/>
      <w:marRight w:val="0"/>
      <w:marTop w:val="0"/>
      <w:marBottom w:val="0"/>
      <w:divBdr>
        <w:top w:val="none" w:sz="0" w:space="0" w:color="auto"/>
        <w:left w:val="none" w:sz="0" w:space="0" w:color="auto"/>
        <w:bottom w:val="none" w:sz="0" w:space="0" w:color="auto"/>
        <w:right w:val="none" w:sz="0" w:space="0" w:color="auto"/>
      </w:divBdr>
      <w:divsChild>
        <w:div w:id="660935493">
          <w:marLeft w:val="0"/>
          <w:marRight w:val="0"/>
          <w:marTop w:val="0"/>
          <w:marBottom w:val="0"/>
          <w:divBdr>
            <w:top w:val="none" w:sz="0" w:space="0" w:color="auto"/>
            <w:left w:val="none" w:sz="0" w:space="0" w:color="auto"/>
            <w:bottom w:val="none" w:sz="0" w:space="0" w:color="auto"/>
            <w:right w:val="none" w:sz="0" w:space="0" w:color="auto"/>
          </w:divBdr>
        </w:div>
        <w:div w:id="1290627868">
          <w:marLeft w:val="0"/>
          <w:marRight w:val="0"/>
          <w:marTop w:val="0"/>
          <w:marBottom w:val="0"/>
          <w:divBdr>
            <w:top w:val="none" w:sz="0" w:space="0" w:color="auto"/>
            <w:left w:val="none" w:sz="0" w:space="0" w:color="auto"/>
            <w:bottom w:val="none" w:sz="0" w:space="0" w:color="auto"/>
            <w:right w:val="none" w:sz="0" w:space="0" w:color="auto"/>
          </w:divBdr>
        </w:div>
      </w:divsChild>
    </w:div>
    <w:div w:id="689600063">
      <w:bodyDiv w:val="1"/>
      <w:marLeft w:val="0"/>
      <w:marRight w:val="0"/>
      <w:marTop w:val="0"/>
      <w:marBottom w:val="0"/>
      <w:divBdr>
        <w:top w:val="none" w:sz="0" w:space="0" w:color="auto"/>
        <w:left w:val="none" w:sz="0" w:space="0" w:color="auto"/>
        <w:bottom w:val="none" w:sz="0" w:space="0" w:color="auto"/>
        <w:right w:val="none" w:sz="0" w:space="0" w:color="auto"/>
      </w:divBdr>
    </w:div>
    <w:div w:id="690765307">
      <w:bodyDiv w:val="1"/>
      <w:marLeft w:val="0"/>
      <w:marRight w:val="0"/>
      <w:marTop w:val="0"/>
      <w:marBottom w:val="0"/>
      <w:divBdr>
        <w:top w:val="none" w:sz="0" w:space="0" w:color="auto"/>
        <w:left w:val="none" w:sz="0" w:space="0" w:color="auto"/>
        <w:bottom w:val="none" w:sz="0" w:space="0" w:color="auto"/>
        <w:right w:val="none" w:sz="0" w:space="0" w:color="auto"/>
      </w:divBdr>
    </w:div>
    <w:div w:id="694766448">
      <w:bodyDiv w:val="1"/>
      <w:marLeft w:val="0"/>
      <w:marRight w:val="0"/>
      <w:marTop w:val="0"/>
      <w:marBottom w:val="0"/>
      <w:divBdr>
        <w:top w:val="none" w:sz="0" w:space="0" w:color="auto"/>
        <w:left w:val="none" w:sz="0" w:space="0" w:color="auto"/>
        <w:bottom w:val="none" w:sz="0" w:space="0" w:color="auto"/>
        <w:right w:val="none" w:sz="0" w:space="0" w:color="auto"/>
      </w:divBdr>
    </w:div>
    <w:div w:id="696739690">
      <w:bodyDiv w:val="1"/>
      <w:marLeft w:val="0"/>
      <w:marRight w:val="0"/>
      <w:marTop w:val="0"/>
      <w:marBottom w:val="0"/>
      <w:divBdr>
        <w:top w:val="none" w:sz="0" w:space="0" w:color="auto"/>
        <w:left w:val="none" w:sz="0" w:space="0" w:color="auto"/>
        <w:bottom w:val="none" w:sz="0" w:space="0" w:color="auto"/>
        <w:right w:val="none" w:sz="0" w:space="0" w:color="auto"/>
      </w:divBdr>
    </w:div>
    <w:div w:id="700711010">
      <w:bodyDiv w:val="1"/>
      <w:marLeft w:val="0"/>
      <w:marRight w:val="0"/>
      <w:marTop w:val="0"/>
      <w:marBottom w:val="0"/>
      <w:divBdr>
        <w:top w:val="none" w:sz="0" w:space="0" w:color="auto"/>
        <w:left w:val="none" w:sz="0" w:space="0" w:color="auto"/>
        <w:bottom w:val="none" w:sz="0" w:space="0" w:color="auto"/>
        <w:right w:val="none" w:sz="0" w:space="0" w:color="auto"/>
      </w:divBdr>
    </w:div>
    <w:div w:id="704526812">
      <w:bodyDiv w:val="1"/>
      <w:marLeft w:val="0"/>
      <w:marRight w:val="0"/>
      <w:marTop w:val="0"/>
      <w:marBottom w:val="0"/>
      <w:divBdr>
        <w:top w:val="none" w:sz="0" w:space="0" w:color="auto"/>
        <w:left w:val="none" w:sz="0" w:space="0" w:color="auto"/>
        <w:bottom w:val="none" w:sz="0" w:space="0" w:color="auto"/>
        <w:right w:val="none" w:sz="0" w:space="0" w:color="auto"/>
      </w:divBdr>
      <w:divsChild>
        <w:div w:id="392974405">
          <w:marLeft w:val="0"/>
          <w:marRight w:val="0"/>
          <w:marTop w:val="0"/>
          <w:marBottom w:val="0"/>
          <w:divBdr>
            <w:top w:val="none" w:sz="0" w:space="0" w:color="auto"/>
            <w:left w:val="none" w:sz="0" w:space="0" w:color="auto"/>
            <w:bottom w:val="none" w:sz="0" w:space="0" w:color="auto"/>
            <w:right w:val="none" w:sz="0" w:space="0" w:color="auto"/>
          </w:divBdr>
        </w:div>
        <w:div w:id="441073774">
          <w:marLeft w:val="0"/>
          <w:marRight w:val="0"/>
          <w:marTop w:val="0"/>
          <w:marBottom w:val="0"/>
          <w:divBdr>
            <w:top w:val="none" w:sz="0" w:space="0" w:color="auto"/>
            <w:left w:val="none" w:sz="0" w:space="0" w:color="auto"/>
            <w:bottom w:val="none" w:sz="0" w:space="0" w:color="auto"/>
            <w:right w:val="none" w:sz="0" w:space="0" w:color="auto"/>
          </w:divBdr>
        </w:div>
        <w:div w:id="540360359">
          <w:marLeft w:val="0"/>
          <w:marRight w:val="0"/>
          <w:marTop w:val="0"/>
          <w:marBottom w:val="0"/>
          <w:divBdr>
            <w:top w:val="none" w:sz="0" w:space="0" w:color="auto"/>
            <w:left w:val="none" w:sz="0" w:space="0" w:color="auto"/>
            <w:bottom w:val="none" w:sz="0" w:space="0" w:color="auto"/>
            <w:right w:val="none" w:sz="0" w:space="0" w:color="auto"/>
          </w:divBdr>
        </w:div>
        <w:div w:id="719283165">
          <w:marLeft w:val="0"/>
          <w:marRight w:val="0"/>
          <w:marTop w:val="0"/>
          <w:marBottom w:val="0"/>
          <w:divBdr>
            <w:top w:val="none" w:sz="0" w:space="0" w:color="auto"/>
            <w:left w:val="none" w:sz="0" w:space="0" w:color="auto"/>
            <w:bottom w:val="none" w:sz="0" w:space="0" w:color="auto"/>
            <w:right w:val="none" w:sz="0" w:space="0" w:color="auto"/>
          </w:divBdr>
        </w:div>
        <w:div w:id="763263908">
          <w:marLeft w:val="0"/>
          <w:marRight w:val="0"/>
          <w:marTop w:val="0"/>
          <w:marBottom w:val="0"/>
          <w:divBdr>
            <w:top w:val="none" w:sz="0" w:space="0" w:color="auto"/>
            <w:left w:val="none" w:sz="0" w:space="0" w:color="auto"/>
            <w:bottom w:val="none" w:sz="0" w:space="0" w:color="auto"/>
            <w:right w:val="none" w:sz="0" w:space="0" w:color="auto"/>
          </w:divBdr>
        </w:div>
        <w:div w:id="782722516">
          <w:marLeft w:val="0"/>
          <w:marRight w:val="0"/>
          <w:marTop w:val="0"/>
          <w:marBottom w:val="0"/>
          <w:divBdr>
            <w:top w:val="none" w:sz="0" w:space="0" w:color="auto"/>
            <w:left w:val="none" w:sz="0" w:space="0" w:color="auto"/>
            <w:bottom w:val="none" w:sz="0" w:space="0" w:color="auto"/>
            <w:right w:val="none" w:sz="0" w:space="0" w:color="auto"/>
          </w:divBdr>
        </w:div>
        <w:div w:id="834806136">
          <w:marLeft w:val="0"/>
          <w:marRight w:val="0"/>
          <w:marTop w:val="0"/>
          <w:marBottom w:val="0"/>
          <w:divBdr>
            <w:top w:val="none" w:sz="0" w:space="0" w:color="auto"/>
            <w:left w:val="none" w:sz="0" w:space="0" w:color="auto"/>
            <w:bottom w:val="none" w:sz="0" w:space="0" w:color="auto"/>
            <w:right w:val="none" w:sz="0" w:space="0" w:color="auto"/>
          </w:divBdr>
        </w:div>
        <w:div w:id="841090367">
          <w:marLeft w:val="0"/>
          <w:marRight w:val="0"/>
          <w:marTop w:val="0"/>
          <w:marBottom w:val="0"/>
          <w:divBdr>
            <w:top w:val="none" w:sz="0" w:space="0" w:color="auto"/>
            <w:left w:val="none" w:sz="0" w:space="0" w:color="auto"/>
            <w:bottom w:val="none" w:sz="0" w:space="0" w:color="auto"/>
            <w:right w:val="none" w:sz="0" w:space="0" w:color="auto"/>
          </w:divBdr>
        </w:div>
        <w:div w:id="843710523">
          <w:marLeft w:val="0"/>
          <w:marRight w:val="0"/>
          <w:marTop w:val="0"/>
          <w:marBottom w:val="0"/>
          <w:divBdr>
            <w:top w:val="none" w:sz="0" w:space="0" w:color="auto"/>
            <w:left w:val="none" w:sz="0" w:space="0" w:color="auto"/>
            <w:bottom w:val="none" w:sz="0" w:space="0" w:color="auto"/>
            <w:right w:val="none" w:sz="0" w:space="0" w:color="auto"/>
          </w:divBdr>
        </w:div>
        <w:div w:id="979190814">
          <w:marLeft w:val="0"/>
          <w:marRight w:val="0"/>
          <w:marTop w:val="0"/>
          <w:marBottom w:val="0"/>
          <w:divBdr>
            <w:top w:val="none" w:sz="0" w:space="0" w:color="auto"/>
            <w:left w:val="none" w:sz="0" w:space="0" w:color="auto"/>
            <w:bottom w:val="none" w:sz="0" w:space="0" w:color="auto"/>
            <w:right w:val="none" w:sz="0" w:space="0" w:color="auto"/>
          </w:divBdr>
        </w:div>
        <w:div w:id="993722850">
          <w:marLeft w:val="0"/>
          <w:marRight w:val="0"/>
          <w:marTop w:val="0"/>
          <w:marBottom w:val="0"/>
          <w:divBdr>
            <w:top w:val="none" w:sz="0" w:space="0" w:color="auto"/>
            <w:left w:val="none" w:sz="0" w:space="0" w:color="auto"/>
            <w:bottom w:val="none" w:sz="0" w:space="0" w:color="auto"/>
            <w:right w:val="none" w:sz="0" w:space="0" w:color="auto"/>
          </w:divBdr>
        </w:div>
        <w:div w:id="1000692951">
          <w:marLeft w:val="0"/>
          <w:marRight w:val="0"/>
          <w:marTop w:val="0"/>
          <w:marBottom w:val="0"/>
          <w:divBdr>
            <w:top w:val="none" w:sz="0" w:space="0" w:color="auto"/>
            <w:left w:val="none" w:sz="0" w:space="0" w:color="auto"/>
            <w:bottom w:val="none" w:sz="0" w:space="0" w:color="auto"/>
            <w:right w:val="none" w:sz="0" w:space="0" w:color="auto"/>
          </w:divBdr>
        </w:div>
        <w:div w:id="1014916890">
          <w:marLeft w:val="0"/>
          <w:marRight w:val="0"/>
          <w:marTop w:val="0"/>
          <w:marBottom w:val="0"/>
          <w:divBdr>
            <w:top w:val="none" w:sz="0" w:space="0" w:color="auto"/>
            <w:left w:val="none" w:sz="0" w:space="0" w:color="auto"/>
            <w:bottom w:val="none" w:sz="0" w:space="0" w:color="auto"/>
            <w:right w:val="none" w:sz="0" w:space="0" w:color="auto"/>
          </w:divBdr>
        </w:div>
        <w:div w:id="1076590483">
          <w:marLeft w:val="0"/>
          <w:marRight w:val="0"/>
          <w:marTop w:val="0"/>
          <w:marBottom w:val="0"/>
          <w:divBdr>
            <w:top w:val="none" w:sz="0" w:space="0" w:color="auto"/>
            <w:left w:val="none" w:sz="0" w:space="0" w:color="auto"/>
            <w:bottom w:val="none" w:sz="0" w:space="0" w:color="auto"/>
            <w:right w:val="none" w:sz="0" w:space="0" w:color="auto"/>
          </w:divBdr>
        </w:div>
        <w:div w:id="1195657477">
          <w:marLeft w:val="0"/>
          <w:marRight w:val="0"/>
          <w:marTop w:val="0"/>
          <w:marBottom w:val="0"/>
          <w:divBdr>
            <w:top w:val="none" w:sz="0" w:space="0" w:color="auto"/>
            <w:left w:val="none" w:sz="0" w:space="0" w:color="auto"/>
            <w:bottom w:val="none" w:sz="0" w:space="0" w:color="auto"/>
            <w:right w:val="none" w:sz="0" w:space="0" w:color="auto"/>
          </w:divBdr>
        </w:div>
        <w:div w:id="1269851297">
          <w:marLeft w:val="0"/>
          <w:marRight w:val="0"/>
          <w:marTop w:val="0"/>
          <w:marBottom w:val="0"/>
          <w:divBdr>
            <w:top w:val="none" w:sz="0" w:space="0" w:color="auto"/>
            <w:left w:val="none" w:sz="0" w:space="0" w:color="auto"/>
            <w:bottom w:val="none" w:sz="0" w:space="0" w:color="auto"/>
            <w:right w:val="none" w:sz="0" w:space="0" w:color="auto"/>
          </w:divBdr>
        </w:div>
        <w:div w:id="1282880802">
          <w:marLeft w:val="0"/>
          <w:marRight w:val="0"/>
          <w:marTop w:val="0"/>
          <w:marBottom w:val="0"/>
          <w:divBdr>
            <w:top w:val="none" w:sz="0" w:space="0" w:color="auto"/>
            <w:left w:val="none" w:sz="0" w:space="0" w:color="auto"/>
            <w:bottom w:val="none" w:sz="0" w:space="0" w:color="auto"/>
            <w:right w:val="none" w:sz="0" w:space="0" w:color="auto"/>
          </w:divBdr>
        </w:div>
        <w:div w:id="1430196358">
          <w:marLeft w:val="0"/>
          <w:marRight w:val="0"/>
          <w:marTop w:val="0"/>
          <w:marBottom w:val="0"/>
          <w:divBdr>
            <w:top w:val="none" w:sz="0" w:space="0" w:color="auto"/>
            <w:left w:val="none" w:sz="0" w:space="0" w:color="auto"/>
            <w:bottom w:val="none" w:sz="0" w:space="0" w:color="auto"/>
            <w:right w:val="none" w:sz="0" w:space="0" w:color="auto"/>
          </w:divBdr>
        </w:div>
        <w:div w:id="1638991335">
          <w:marLeft w:val="0"/>
          <w:marRight w:val="0"/>
          <w:marTop w:val="0"/>
          <w:marBottom w:val="0"/>
          <w:divBdr>
            <w:top w:val="none" w:sz="0" w:space="0" w:color="auto"/>
            <w:left w:val="none" w:sz="0" w:space="0" w:color="auto"/>
            <w:bottom w:val="none" w:sz="0" w:space="0" w:color="auto"/>
            <w:right w:val="none" w:sz="0" w:space="0" w:color="auto"/>
          </w:divBdr>
          <w:divsChild>
            <w:div w:id="2003267651">
              <w:marLeft w:val="0"/>
              <w:marRight w:val="0"/>
              <w:marTop w:val="30"/>
              <w:marBottom w:val="30"/>
              <w:divBdr>
                <w:top w:val="none" w:sz="0" w:space="0" w:color="auto"/>
                <w:left w:val="none" w:sz="0" w:space="0" w:color="auto"/>
                <w:bottom w:val="none" w:sz="0" w:space="0" w:color="auto"/>
                <w:right w:val="none" w:sz="0" w:space="0" w:color="auto"/>
              </w:divBdr>
              <w:divsChild>
                <w:div w:id="144399571">
                  <w:marLeft w:val="0"/>
                  <w:marRight w:val="0"/>
                  <w:marTop w:val="0"/>
                  <w:marBottom w:val="0"/>
                  <w:divBdr>
                    <w:top w:val="none" w:sz="0" w:space="0" w:color="auto"/>
                    <w:left w:val="none" w:sz="0" w:space="0" w:color="auto"/>
                    <w:bottom w:val="none" w:sz="0" w:space="0" w:color="auto"/>
                    <w:right w:val="none" w:sz="0" w:space="0" w:color="auto"/>
                  </w:divBdr>
                  <w:divsChild>
                    <w:div w:id="952177849">
                      <w:marLeft w:val="0"/>
                      <w:marRight w:val="0"/>
                      <w:marTop w:val="0"/>
                      <w:marBottom w:val="0"/>
                      <w:divBdr>
                        <w:top w:val="none" w:sz="0" w:space="0" w:color="auto"/>
                        <w:left w:val="none" w:sz="0" w:space="0" w:color="auto"/>
                        <w:bottom w:val="none" w:sz="0" w:space="0" w:color="auto"/>
                        <w:right w:val="none" w:sz="0" w:space="0" w:color="auto"/>
                      </w:divBdr>
                    </w:div>
                  </w:divsChild>
                </w:div>
                <w:div w:id="1227450306">
                  <w:marLeft w:val="0"/>
                  <w:marRight w:val="0"/>
                  <w:marTop w:val="0"/>
                  <w:marBottom w:val="0"/>
                  <w:divBdr>
                    <w:top w:val="none" w:sz="0" w:space="0" w:color="auto"/>
                    <w:left w:val="none" w:sz="0" w:space="0" w:color="auto"/>
                    <w:bottom w:val="none" w:sz="0" w:space="0" w:color="auto"/>
                    <w:right w:val="none" w:sz="0" w:space="0" w:color="auto"/>
                  </w:divBdr>
                  <w:divsChild>
                    <w:div w:id="639268821">
                      <w:marLeft w:val="0"/>
                      <w:marRight w:val="0"/>
                      <w:marTop w:val="0"/>
                      <w:marBottom w:val="0"/>
                      <w:divBdr>
                        <w:top w:val="none" w:sz="0" w:space="0" w:color="auto"/>
                        <w:left w:val="none" w:sz="0" w:space="0" w:color="auto"/>
                        <w:bottom w:val="none" w:sz="0" w:space="0" w:color="auto"/>
                        <w:right w:val="none" w:sz="0" w:space="0" w:color="auto"/>
                      </w:divBdr>
                    </w:div>
                  </w:divsChild>
                </w:div>
                <w:div w:id="1323700919">
                  <w:marLeft w:val="0"/>
                  <w:marRight w:val="0"/>
                  <w:marTop w:val="0"/>
                  <w:marBottom w:val="0"/>
                  <w:divBdr>
                    <w:top w:val="none" w:sz="0" w:space="0" w:color="auto"/>
                    <w:left w:val="none" w:sz="0" w:space="0" w:color="auto"/>
                    <w:bottom w:val="none" w:sz="0" w:space="0" w:color="auto"/>
                    <w:right w:val="none" w:sz="0" w:space="0" w:color="auto"/>
                  </w:divBdr>
                  <w:divsChild>
                    <w:div w:id="766779606">
                      <w:marLeft w:val="0"/>
                      <w:marRight w:val="0"/>
                      <w:marTop w:val="0"/>
                      <w:marBottom w:val="0"/>
                      <w:divBdr>
                        <w:top w:val="none" w:sz="0" w:space="0" w:color="auto"/>
                        <w:left w:val="none" w:sz="0" w:space="0" w:color="auto"/>
                        <w:bottom w:val="none" w:sz="0" w:space="0" w:color="auto"/>
                        <w:right w:val="none" w:sz="0" w:space="0" w:color="auto"/>
                      </w:divBdr>
                    </w:div>
                  </w:divsChild>
                </w:div>
                <w:div w:id="1614096759">
                  <w:marLeft w:val="0"/>
                  <w:marRight w:val="0"/>
                  <w:marTop w:val="0"/>
                  <w:marBottom w:val="0"/>
                  <w:divBdr>
                    <w:top w:val="none" w:sz="0" w:space="0" w:color="auto"/>
                    <w:left w:val="none" w:sz="0" w:space="0" w:color="auto"/>
                    <w:bottom w:val="none" w:sz="0" w:space="0" w:color="auto"/>
                    <w:right w:val="none" w:sz="0" w:space="0" w:color="auto"/>
                  </w:divBdr>
                  <w:divsChild>
                    <w:div w:id="1660617754">
                      <w:marLeft w:val="0"/>
                      <w:marRight w:val="0"/>
                      <w:marTop w:val="0"/>
                      <w:marBottom w:val="0"/>
                      <w:divBdr>
                        <w:top w:val="none" w:sz="0" w:space="0" w:color="auto"/>
                        <w:left w:val="none" w:sz="0" w:space="0" w:color="auto"/>
                        <w:bottom w:val="none" w:sz="0" w:space="0" w:color="auto"/>
                        <w:right w:val="none" w:sz="0" w:space="0" w:color="auto"/>
                      </w:divBdr>
                    </w:div>
                  </w:divsChild>
                </w:div>
                <w:div w:id="1654719367">
                  <w:marLeft w:val="0"/>
                  <w:marRight w:val="0"/>
                  <w:marTop w:val="0"/>
                  <w:marBottom w:val="0"/>
                  <w:divBdr>
                    <w:top w:val="none" w:sz="0" w:space="0" w:color="auto"/>
                    <w:left w:val="none" w:sz="0" w:space="0" w:color="auto"/>
                    <w:bottom w:val="none" w:sz="0" w:space="0" w:color="auto"/>
                    <w:right w:val="none" w:sz="0" w:space="0" w:color="auto"/>
                  </w:divBdr>
                  <w:divsChild>
                    <w:div w:id="1185558931">
                      <w:marLeft w:val="0"/>
                      <w:marRight w:val="0"/>
                      <w:marTop w:val="0"/>
                      <w:marBottom w:val="0"/>
                      <w:divBdr>
                        <w:top w:val="none" w:sz="0" w:space="0" w:color="auto"/>
                        <w:left w:val="none" w:sz="0" w:space="0" w:color="auto"/>
                        <w:bottom w:val="none" w:sz="0" w:space="0" w:color="auto"/>
                        <w:right w:val="none" w:sz="0" w:space="0" w:color="auto"/>
                      </w:divBdr>
                    </w:div>
                  </w:divsChild>
                </w:div>
                <w:div w:id="2055738337">
                  <w:marLeft w:val="0"/>
                  <w:marRight w:val="0"/>
                  <w:marTop w:val="0"/>
                  <w:marBottom w:val="0"/>
                  <w:divBdr>
                    <w:top w:val="none" w:sz="0" w:space="0" w:color="auto"/>
                    <w:left w:val="none" w:sz="0" w:space="0" w:color="auto"/>
                    <w:bottom w:val="none" w:sz="0" w:space="0" w:color="auto"/>
                    <w:right w:val="none" w:sz="0" w:space="0" w:color="auto"/>
                  </w:divBdr>
                  <w:divsChild>
                    <w:div w:id="95105847">
                      <w:marLeft w:val="0"/>
                      <w:marRight w:val="0"/>
                      <w:marTop w:val="0"/>
                      <w:marBottom w:val="0"/>
                      <w:divBdr>
                        <w:top w:val="none" w:sz="0" w:space="0" w:color="auto"/>
                        <w:left w:val="none" w:sz="0" w:space="0" w:color="auto"/>
                        <w:bottom w:val="none" w:sz="0" w:space="0" w:color="auto"/>
                        <w:right w:val="none" w:sz="0" w:space="0" w:color="auto"/>
                      </w:divBdr>
                    </w:div>
                    <w:div w:id="843980211">
                      <w:marLeft w:val="0"/>
                      <w:marRight w:val="0"/>
                      <w:marTop w:val="0"/>
                      <w:marBottom w:val="0"/>
                      <w:divBdr>
                        <w:top w:val="none" w:sz="0" w:space="0" w:color="auto"/>
                        <w:left w:val="none" w:sz="0" w:space="0" w:color="auto"/>
                        <w:bottom w:val="none" w:sz="0" w:space="0" w:color="auto"/>
                        <w:right w:val="none" w:sz="0" w:space="0" w:color="auto"/>
                      </w:divBdr>
                    </w:div>
                    <w:div w:id="1386291286">
                      <w:marLeft w:val="0"/>
                      <w:marRight w:val="0"/>
                      <w:marTop w:val="0"/>
                      <w:marBottom w:val="0"/>
                      <w:divBdr>
                        <w:top w:val="none" w:sz="0" w:space="0" w:color="auto"/>
                        <w:left w:val="none" w:sz="0" w:space="0" w:color="auto"/>
                        <w:bottom w:val="none" w:sz="0" w:space="0" w:color="auto"/>
                        <w:right w:val="none" w:sz="0" w:space="0" w:color="auto"/>
                      </w:divBdr>
                    </w:div>
                    <w:div w:id="1791777903">
                      <w:marLeft w:val="0"/>
                      <w:marRight w:val="0"/>
                      <w:marTop w:val="0"/>
                      <w:marBottom w:val="0"/>
                      <w:divBdr>
                        <w:top w:val="none" w:sz="0" w:space="0" w:color="auto"/>
                        <w:left w:val="none" w:sz="0" w:space="0" w:color="auto"/>
                        <w:bottom w:val="none" w:sz="0" w:space="0" w:color="auto"/>
                        <w:right w:val="none" w:sz="0" w:space="0" w:color="auto"/>
                      </w:divBdr>
                    </w:div>
                    <w:div w:id="1877892746">
                      <w:marLeft w:val="0"/>
                      <w:marRight w:val="0"/>
                      <w:marTop w:val="0"/>
                      <w:marBottom w:val="0"/>
                      <w:divBdr>
                        <w:top w:val="none" w:sz="0" w:space="0" w:color="auto"/>
                        <w:left w:val="none" w:sz="0" w:space="0" w:color="auto"/>
                        <w:bottom w:val="none" w:sz="0" w:space="0" w:color="auto"/>
                        <w:right w:val="none" w:sz="0" w:space="0" w:color="auto"/>
                      </w:divBdr>
                    </w:div>
                    <w:div w:id="1962688816">
                      <w:marLeft w:val="0"/>
                      <w:marRight w:val="0"/>
                      <w:marTop w:val="0"/>
                      <w:marBottom w:val="0"/>
                      <w:divBdr>
                        <w:top w:val="none" w:sz="0" w:space="0" w:color="auto"/>
                        <w:left w:val="none" w:sz="0" w:space="0" w:color="auto"/>
                        <w:bottom w:val="none" w:sz="0" w:space="0" w:color="auto"/>
                        <w:right w:val="none" w:sz="0" w:space="0" w:color="auto"/>
                      </w:divBdr>
                    </w:div>
                    <w:div w:id="210961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403710">
          <w:marLeft w:val="0"/>
          <w:marRight w:val="0"/>
          <w:marTop w:val="0"/>
          <w:marBottom w:val="0"/>
          <w:divBdr>
            <w:top w:val="none" w:sz="0" w:space="0" w:color="auto"/>
            <w:left w:val="none" w:sz="0" w:space="0" w:color="auto"/>
            <w:bottom w:val="none" w:sz="0" w:space="0" w:color="auto"/>
            <w:right w:val="none" w:sz="0" w:space="0" w:color="auto"/>
          </w:divBdr>
        </w:div>
        <w:div w:id="1658652271">
          <w:marLeft w:val="0"/>
          <w:marRight w:val="0"/>
          <w:marTop w:val="0"/>
          <w:marBottom w:val="0"/>
          <w:divBdr>
            <w:top w:val="none" w:sz="0" w:space="0" w:color="auto"/>
            <w:left w:val="none" w:sz="0" w:space="0" w:color="auto"/>
            <w:bottom w:val="none" w:sz="0" w:space="0" w:color="auto"/>
            <w:right w:val="none" w:sz="0" w:space="0" w:color="auto"/>
          </w:divBdr>
        </w:div>
        <w:div w:id="1662805201">
          <w:marLeft w:val="0"/>
          <w:marRight w:val="0"/>
          <w:marTop w:val="0"/>
          <w:marBottom w:val="0"/>
          <w:divBdr>
            <w:top w:val="none" w:sz="0" w:space="0" w:color="auto"/>
            <w:left w:val="none" w:sz="0" w:space="0" w:color="auto"/>
            <w:bottom w:val="none" w:sz="0" w:space="0" w:color="auto"/>
            <w:right w:val="none" w:sz="0" w:space="0" w:color="auto"/>
          </w:divBdr>
          <w:divsChild>
            <w:div w:id="491222344">
              <w:marLeft w:val="0"/>
              <w:marRight w:val="0"/>
              <w:marTop w:val="30"/>
              <w:marBottom w:val="30"/>
              <w:divBdr>
                <w:top w:val="none" w:sz="0" w:space="0" w:color="auto"/>
                <w:left w:val="none" w:sz="0" w:space="0" w:color="auto"/>
                <w:bottom w:val="none" w:sz="0" w:space="0" w:color="auto"/>
                <w:right w:val="none" w:sz="0" w:space="0" w:color="auto"/>
              </w:divBdr>
              <w:divsChild>
                <w:div w:id="62342391">
                  <w:marLeft w:val="0"/>
                  <w:marRight w:val="0"/>
                  <w:marTop w:val="0"/>
                  <w:marBottom w:val="0"/>
                  <w:divBdr>
                    <w:top w:val="none" w:sz="0" w:space="0" w:color="auto"/>
                    <w:left w:val="none" w:sz="0" w:space="0" w:color="auto"/>
                    <w:bottom w:val="none" w:sz="0" w:space="0" w:color="auto"/>
                    <w:right w:val="none" w:sz="0" w:space="0" w:color="auto"/>
                  </w:divBdr>
                  <w:divsChild>
                    <w:div w:id="1900168791">
                      <w:marLeft w:val="0"/>
                      <w:marRight w:val="0"/>
                      <w:marTop w:val="0"/>
                      <w:marBottom w:val="0"/>
                      <w:divBdr>
                        <w:top w:val="none" w:sz="0" w:space="0" w:color="auto"/>
                        <w:left w:val="none" w:sz="0" w:space="0" w:color="auto"/>
                        <w:bottom w:val="none" w:sz="0" w:space="0" w:color="auto"/>
                        <w:right w:val="none" w:sz="0" w:space="0" w:color="auto"/>
                      </w:divBdr>
                    </w:div>
                  </w:divsChild>
                </w:div>
                <w:div w:id="288632957">
                  <w:marLeft w:val="0"/>
                  <w:marRight w:val="0"/>
                  <w:marTop w:val="0"/>
                  <w:marBottom w:val="0"/>
                  <w:divBdr>
                    <w:top w:val="none" w:sz="0" w:space="0" w:color="auto"/>
                    <w:left w:val="none" w:sz="0" w:space="0" w:color="auto"/>
                    <w:bottom w:val="none" w:sz="0" w:space="0" w:color="auto"/>
                    <w:right w:val="none" w:sz="0" w:space="0" w:color="auto"/>
                  </w:divBdr>
                  <w:divsChild>
                    <w:div w:id="129981690">
                      <w:marLeft w:val="0"/>
                      <w:marRight w:val="0"/>
                      <w:marTop w:val="0"/>
                      <w:marBottom w:val="0"/>
                      <w:divBdr>
                        <w:top w:val="none" w:sz="0" w:space="0" w:color="auto"/>
                        <w:left w:val="none" w:sz="0" w:space="0" w:color="auto"/>
                        <w:bottom w:val="none" w:sz="0" w:space="0" w:color="auto"/>
                        <w:right w:val="none" w:sz="0" w:space="0" w:color="auto"/>
                      </w:divBdr>
                    </w:div>
                  </w:divsChild>
                </w:div>
                <w:div w:id="375813022">
                  <w:marLeft w:val="0"/>
                  <w:marRight w:val="0"/>
                  <w:marTop w:val="0"/>
                  <w:marBottom w:val="0"/>
                  <w:divBdr>
                    <w:top w:val="none" w:sz="0" w:space="0" w:color="auto"/>
                    <w:left w:val="none" w:sz="0" w:space="0" w:color="auto"/>
                    <w:bottom w:val="none" w:sz="0" w:space="0" w:color="auto"/>
                    <w:right w:val="none" w:sz="0" w:space="0" w:color="auto"/>
                  </w:divBdr>
                  <w:divsChild>
                    <w:div w:id="83306116">
                      <w:marLeft w:val="0"/>
                      <w:marRight w:val="0"/>
                      <w:marTop w:val="0"/>
                      <w:marBottom w:val="0"/>
                      <w:divBdr>
                        <w:top w:val="none" w:sz="0" w:space="0" w:color="auto"/>
                        <w:left w:val="none" w:sz="0" w:space="0" w:color="auto"/>
                        <w:bottom w:val="none" w:sz="0" w:space="0" w:color="auto"/>
                        <w:right w:val="none" w:sz="0" w:space="0" w:color="auto"/>
                      </w:divBdr>
                    </w:div>
                  </w:divsChild>
                </w:div>
                <w:div w:id="376517916">
                  <w:marLeft w:val="0"/>
                  <w:marRight w:val="0"/>
                  <w:marTop w:val="0"/>
                  <w:marBottom w:val="0"/>
                  <w:divBdr>
                    <w:top w:val="none" w:sz="0" w:space="0" w:color="auto"/>
                    <w:left w:val="none" w:sz="0" w:space="0" w:color="auto"/>
                    <w:bottom w:val="none" w:sz="0" w:space="0" w:color="auto"/>
                    <w:right w:val="none" w:sz="0" w:space="0" w:color="auto"/>
                  </w:divBdr>
                  <w:divsChild>
                    <w:div w:id="1863668769">
                      <w:marLeft w:val="0"/>
                      <w:marRight w:val="0"/>
                      <w:marTop w:val="0"/>
                      <w:marBottom w:val="0"/>
                      <w:divBdr>
                        <w:top w:val="none" w:sz="0" w:space="0" w:color="auto"/>
                        <w:left w:val="none" w:sz="0" w:space="0" w:color="auto"/>
                        <w:bottom w:val="none" w:sz="0" w:space="0" w:color="auto"/>
                        <w:right w:val="none" w:sz="0" w:space="0" w:color="auto"/>
                      </w:divBdr>
                    </w:div>
                  </w:divsChild>
                </w:div>
                <w:div w:id="592324857">
                  <w:marLeft w:val="0"/>
                  <w:marRight w:val="0"/>
                  <w:marTop w:val="0"/>
                  <w:marBottom w:val="0"/>
                  <w:divBdr>
                    <w:top w:val="none" w:sz="0" w:space="0" w:color="auto"/>
                    <w:left w:val="none" w:sz="0" w:space="0" w:color="auto"/>
                    <w:bottom w:val="none" w:sz="0" w:space="0" w:color="auto"/>
                    <w:right w:val="none" w:sz="0" w:space="0" w:color="auto"/>
                  </w:divBdr>
                  <w:divsChild>
                    <w:div w:id="670060260">
                      <w:marLeft w:val="0"/>
                      <w:marRight w:val="0"/>
                      <w:marTop w:val="0"/>
                      <w:marBottom w:val="0"/>
                      <w:divBdr>
                        <w:top w:val="none" w:sz="0" w:space="0" w:color="auto"/>
                        <w:left w:val="none" w:sz="0" w:space="0" w:color="auto"/>
                        <w:bottom w:val="none" w:sz="0" w:space="0" w:color="auto"/>
                        <w:right w:val="none" w:sz="0" w:space="0" w:color="auto"/>
                      </w:divBdr>
                    </w:div>
                  </w:divsChild>
                </w:div>
                <w:div w:id="777985978">
                  <w:marLeft w:val="0"/>
                  <w:marRight w:val="0"/>
                  <w:marTop w:val="0"/>
                  <w:marBottom w:val="0"/>
                  <w:divBdr>
                    <w:top w:val="none" w:sz="0" w:space="0" w:color="auto"/>
                    <w:left w:val="none" w:sz="0" w:space="0" w:color="auto"/>
                    <w:bottom w:val="none" w:sz="0" w:space="0" w:color="auto"/>
                    <w:right w:val="none" w:sz="0" w:space="0" w:color="auto"/>
                  </w:divBdr>
                  <w:divsChild>
                    <w:div w:id="272253828">
                      <w:marLeft w:val="0"/>
                      <w:marRight w:val="0"/>
                      <w:marTop w:val="0"/>
                      <w:marBottom w:val="0"/>
                      <w:divBdr>
                        <w:top w:val="none" w:sz="0" w:space="0" w:color="auto"/>
                        <w:left w:val="none" w:sz="0" w:space="0" w:color="auto"/>
                        <w:bottom w:val="none" w:sz="0" w:space="0" w:color="auto"/>
                        <w:right w:val="none" w:sz="0" w:space="0" w:color="auto"/>
                      </w:divBdr>
                    </w:div>
                  </w:divsChild>
                </w:div>
                <w:div w:id="828835991">
                  <w:marLeft w:val="0"/>
                  <w:marRight w:val="0"/>
                  <w:marTop w:val="0"/>
                  <w:marBottom w:val="0"/>
                  <w:divBdr>
                    <w:top w:val="none" w:sz="0" w:space="0" w:color="auto"/>
                    <w:left w:val="none" w:sz="0" w:space="0" w:color="auto"/>
                    <w:bottom w:val="none" w:sz="0" w:space="0" w:color="auto"/>
                    <w:right w:val="none" w:sz="0" w:space="0" w:color="auto"/>
                  </w:divBdr>
                  <w:divsChild>
                    <w:div w:id="1762144674">
                      <w:marLeft w:val="0"/>
                      <w:marRight w:val="0"/>
                      <w:marTop w:val="0"/>
                      <w:marBottom w:val="0"/>
                      <w:divBdr>
                        <w:top w:val="none" w:sz="0" w:space="0" w:color="auto"/>
                        <w:left w:val="none" w:sz="0" w:space="0" w:color="auto"/>
                        <w:bottom w:val="none" w:sz="0" w:space="0" w:color="auto"/>
                        <w:right w:val="none" w:sz="0" w:space="0" w:color="auto"/>
                      </w:divBdr>
                    </w:div>
                  </w:divsChild>
                </w:div>
                <w:div w:id="1037509091">
                  <w:marLeft w:val="0"/>
                  <w:marRight w:val="0"/>
                  <w:marTop w:val="0"/>
                  <w:marBottom w:val="0"/>
                  <w:divBdr>
                    <w:top w:val="none" w:sz="0" w:space="0" w:color="auto"/>
                    <w:left w:val="none" w:sz="0" w:space="0" w:color="auto"/>
                    <w:bottom w:val="none" w:sz="0" w:space="0" w:color="auto"/>
                    <w:right w:val="none" w:sz="0" w:space="0" w:color="auto"/>
                  </w:divBdr>
                  <w:divsChild>
                    <w:div w:id="310252767">
                      <w:marLeft w:val="0"/>
                      <w:marRight w:val="0"/>
                      <w:marTop w:val="0"/>
                      <w:marBottom w:val="0"/>
                      <w:divBdr>
                        <w:top w:val="none" w:sz="0" w:space="0" w:color="auto"/>
                        <w:left w:val="none" w:sz="0" w:space="0" w:color="auto"/>
                        <w:bottom w:val="none" w:sz="0" w:space="0" w:color="auto"/>
                        <w:right w:val="none" w:sz="0" w:space="0" w:color="auto"/>
                      </w:divBdr>
                    </w:div>
                  </w:divsChild>
                </w:div>
                <w:div w:id="1398211300">
                  <w:marLeft w:val="0"/>
                  <w:marRight w:val="0"/>
                  <w:marTop w:val="0"/>
                  <w:marBottom w:val="0"/>
                  <w:divBdr>
                    <w:top w:val="none" w:sz="0" w:space="0" w:color="auto"/>
                    <w:left w:val="none" w:sz="0" w:space="0" w:color="auto"/>
                    <w:bottom w:val="none" w:sz="0" w:space="0" w:color="auto"/>
                    <w:right w:val="none" w:sz="0" w:space="0" w:color="auto"/>
                  </w:divBdr>
                  <w:divsChild>
                    <w:div w:id="1396200903">
                      <w:marLeft w:val="0"/>
                      <w:marRight w:val="0"/>
                      <w:marTop w:val="0"/>
                      <w:marBottom w:val="0"/>
                      <w:divBdr>
                        <w:top w:val="none" w:sz="0" w:space="0" w:color="auto"/>
                        <w:left w:val="none" w:sz="0" w:space="0" w:color="auto"/>
                        <w:bottom w:val="none" w:sz="0" w:space="0" w:color="auto"/>
                        <w:right w:val="none" w:sz="0" w:space="0" w:color="auto"/>
                      </w:divBdr>
                    </w:div>
                  </w:divsChild>
                </w:div>
                <w:div w:id="1490749864">
                  <w:marLeft w:val="0"/>
                  <w:marRight w:val="0"/>
                  <w:marTop w:val="0"/>
                  <w:marBottom w:val="0"/>
                  <w:divBdr>
                    <w:top w:val="none" w:sz="0" w:space="0" w:color="auto"/>
                    <w:left w:val="none" w:sz="0" w:space="0" w:color="auto"/>
                    <w:bottom w:val="none" w:sz="0" w:space="0" w:color="auto"/>
                    <w:right w:val="none" w:sz="0" w:space="0" w:color="auto"/>
                  </w:divBdr>
                  <w:divsChild>
                    <w:div w:id="1553299463">
                      <w:marLeft w:val="0"/>
                      <w:marRight w:val="0"/>
                      <w:marTop w:val="0"/>
                      <w:marBottom w:val="0"/>
                      <w:divBdr>
                        <w:top w:val="none" w:sz="0" w:space="0" w:color="auto"/>
                        <w:left w:val="none" w:sz="0" w:space="0" w:color="auto"/>
                        <w:bottom w:val="none" w:sz="0" w:space="0" w:color="auto"/>
                        <w:right w:val="none" w:sz="0" w:space="0" w:color="auto"/>
                      </w:divBdr>
                    </w:div>
                  </w:divsChild>
                </w:div>
                <w:div w:id="1546792930">
                  <w:marLeft w:val="0"/>
                  <w:marRight w:val="0"/>
                  <w:marTop w:val="0"/>
                  <w:marBottom w:val="0"/>
                  <w:divBdr>
                    <w:top w:val="none" w:sz="0" w:space="0" w:color="auto"/>
                    <w:left w:val="none" w:sz="0" w:space="0" w:color="auto"/>
                    <w:bottom w:val="none" w:sz="0" w:space="0" w:color="auto"/>
                    <w:right w:val="none" w:sz="0" w:space="0" w:color="auto"/>
                  </w:divBdr>
                  <w:divsChild>
                    <w:div w:id="1592006410">
                      <w:marLeft w:val="0"/>
                      <w:marRight w:val="0"/>
                      <w:marTop w:val="0"/>
                      <w:marBottom w:val="0"/>
                      <w:divBdr>
                        <w:top w:val="none" w:sz="0" w:space="0" w:color="auto"/>
                        <w:left w:val="none" w:sz="0" w:space="0" w:color="auto"/>
                        <w:bottom w:val="none" w:sz="0" w:space="0" w:color="auto"/>
                        <w:right w:val="none" w:sz="0" w:space="0" w:color="auto"/>
                      </w:divBdr>
                    </w:div>
                  </w:divsChild>
                </w:div>
                <w:div w:id="1558315891">
                  <w:marLeft w:val="0"/>
                  <w:marRight w:val="0"/>
                  <w:marTop w:val="0"/>
                  <w:marBottom w:val="0"/>
                  <w:divBdr>
                    <w:top w:val="none" w:sz="0" w:space="0" w:color="auto"/>
                    <w:left w:val="none" w:sz="0" w:space="0" w:color="auto"/>
                    <w:bottom w:val="none" w:sz="0" w:space="0" w:color="auto"/>
                    <w:right w:val="none" w:sz="0" w:space="0" w:color="auto"/>
                  </w:divBdr>
                  <w:divsChild>
                    <w:div w:id="262035581">
                      <w:marLeft w:val="0"/>
                      <w:marRight w:val="0"/>
                      <w:marTop w:val="0"/>
                      <w:marBottom w:val="0"/>
                      <w:divBdr>
                        <w:top w:val="none" w:sz="0" w:space="0" w:color="auto"/>
                        <w:left w:val="none" w:sz="0" w:space="0" w:color="auto"/>
                        <w:bottom w:val="none" w:sz="0" w:space="0" w:color="auto"/>
                        <w:right w:val="none" w:sz="0" w:space="0" w:color="auto"/>
                      </w:divBdr>
                    </w:div>
                  </w:divsChild>
                </w:div>
                <w:div w:id="1917938696">
                  <w:marLeft w:val="0"/>
                  <w:marRight w:val="0"/>
                  <w:marTop w:val="0"/>
                  <w:marBottom w:val="0"/>
                  <w:divBdr>
                    <w:top w:val="none" w:sz="0" w:space="0" w:color="auto"/>
                    <w:left w:val="none" w:sz="0" w:space="0" w:color="auto"/>
                    <w:bottom w:val="none" w:sz="0" w:space="0" w:color="auto"/>
                    <w:right w:val="none" w:sz="0" w:space="0" w:color="auto"/>
                  </w:divBdr>
                  <w:divsChild>
                    <w:div w:id="31006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279262">
          <w:marLeft w:val="0"/>
          <w:marRight w:val="0"/>
          <w:marTop w:val="0"/>
          <w:marBottom w:val="0"/>
          <w:divBdr>
            <w:top w:val="none" w:sz="0" w:space="0" w:color="auto"/>
            <w:left w:val="none" w:sz="0" w:space="0" w:color="auto"/>
            <w:bottom w:val="none" w:sz="0" w:space="0" w:color="auto"/>
            <w:right w:val="none" w:sz="0" w:space="0" w:color="auto"/>
          </w:divBdr>
        </w:div>
        <w:div w:id="1883711822">
          <w:marLeft w:val="0"/>
          <w:marRight w:val="0"/>
          <w:marTop w:val="0"/>
          <w:marBottom w:val="0"/>
          <w:divBdr>
            <w:top w:val="none" w:sz="0" w:space="0" w:color="auto"/>
            <w:left w:val="none" w:sz="0" w:space="0" w:color="auto"/>
            <w:bottom w:val="none" w:sz="0" w:space="0" w:color="auto"/>
            <w:right w:val="none" w:sz="0" w:space="0" w:color="auto"/>
          </w:divBdr>
        </w:div>
        <w:div w:id="1921214807">
          <w:marLeft w:val="0"/>
          <w:marRight w:val="0"/>
          <w:marTop w:val="0"/>
          <w:marBottom w:val="0"/>
          <w:divBdr>
            <w:top w:val="none" w:sz="0" w:space="0" w:color="auto"/>
            <w:left w:val="none" w:sz="0" w:space="0" w:color="auto"/>
            <w:bottom w:val="none" w:sz="0" w:space="0" w:color="auto"/>
            <w:right w:val="none" w:sz="0" w:space="0" w:color="auto"/>
          </w:divBdr>
        </w:div>
        <w:div w:id="1944336673">
          <w:marLeft w:val="0"/>
          <w:marRight w:val="0"/>
          <w:marTop w:val="0"/>
          <w:marBottom w:val="0"/>
          <w:divBdr>
            <w:top w:val="none" w:sz="0" w:space="0" w:color="auto"/>
            <w:left w:val="none" w:sz="0" w:space="0" w:color="auto"/>
            <w:bottom w:val="none" w:sz="0" w:space="0" w:color="auto"/>
            <w:right w:val="none" w:sz="0" w:space="0" w:color="auto"/>
          </w:divBdr>
        </w:div>
        <w:div w:id="2027828219">
          <w:marLeft w:val="0"/>
          <w:marRight w:val="0"/>
          <w:marTop w:val="0"/>
          <w:marBottom w:val="0"/>
          <w:divBdr>
            <w:top w:val="none" w:sz="0" w:space="0" w:color="auto"/>
            <w:left w:val="none" w:sz="0" w:space="0" w:color="auto"/>
            <w:bottom w:val="none" w:sz="0" w:space="0" w:color="auto"/>
            <w:right w:val="none" w:sz="0" w:space="0" w:color="auto"/>
          </w:divBdr>
        </w:div>
        <w:div w:id="2113090624">
          <w:marLeft w:val="0"/>
          <w:marRight w:val="0"/>
          <w:marTop w:val="0"/>
          <w:marBottom w:val="0"/>
          <w:divBdr>
            <w:top w:val="none" w:sz="0" w:space="0" w:color="auto"/>
            <w:left w:val="none" w:sz="0" w:space="0" w:color="auto"/>
            <w:bottom w:val="none" w:sz="0" w:space="0" w:color="auto"/>
            <w:right w:val="none" w:sz="0" w:space="0" w:color="auto"/>
          </w:divBdr>
        </w:div>
      </w:divsChild>
    </w:div>
    <w:div w:id="714695551">
      <w:bodyDiv w:val="1"/>
      <w:marLeft w:val="0"/>
      <w:marRight w:val="0"/>
      <w:marTop w:val="0"/>
      <w:marBottom w:val="0"/>
      <w:divBdr>
        <w:top w:val="none" w:sz="0" w:space="0" w:color="auto"/>
        <w:left w:val="none" w:sz="0" w:space="0" w:color="auto"/>
        <w:bottom w:val="none" w:sz="0" w:space="0" w:color="auto"/>
        <w:right w:val="none" w:sz="0" w:space="0" w:color="auto"/>
      </w:divBdr>
      <w:divsChild>
        <w:div w:id="18088623">
          <w:marLeft w:val="0"/>
          <w:marRight w:val="0"/>
          <w:marTop w:val="0"/>
          <w:marBottom w:val="0"/>
          <w:divBdr>
            <w:top w:val="none" w:sz="0" w:space="0" w:color="auto"/>
            <w:left w:val="none" w:sz="0" w:space="0" w:color="auto"/>
            <w:bottom w:val="none" w:sz="0" w:space="0" w:color="auto"/>
            <w:right w:val="none" w:sz="0" w:space="0" w:color="auto"/>
          </w:divBdr>
        </w:div>
        <w:div w:id="273679290">
          <w:marLeft w:val="0"/>
          <w:marRight w:val="0"/>
          <w:marTop w:val="0"/>
          <w:marBottom w:val="0"/>
          <w:divBdr>
            <w:top w:val="none" w:sz="0" w:space="0" w:color="auto"/>
            <w:left w:val="none" w:sz="0" w:space="0" w:color="auto"/>
            <w:bottom w:val="none" w:sz="0" w:space="0" w:color="auto"/>
            <w:right w:val="none" w:sz="0" w:space="0" w:color="auto"/>
          </w:divBdr>
        </w:div>
        <w:div w:id="555894192">
          <w:marLeft w:val="0"/>
          <w:marRight w:val="0"/>
          <w:marTop w:val="0"/>
          <w:marBottom w:val="0"/>
          <w:divBdr>
            <w:top w:val="none" w:sz="0" w:space="0" w:color="auto"/>
            <w:left w:val="none" w:sz="0" w:space="0" w:color="auto"/>
            <w:bottom w:val="none" w:sz="0" w:space="0" w:color="auto"/>
            <w:right w:val="none" w:sz="0" w:space="0" w:color="auto"/>
          </w:divBdr>
        </w:div>
        <w:div w:id="657881448">
          <w:marLeft w:val="0"/>
          <w:marRight w:val="0"/>
          <w:marTop w:val="0"/>
          <w:marBottom w:val="0"/>
          <w:divBdr>
            <w:top w:val="none" w:sz="0" w:space="0" w:color="auto"/>
            <w:left w:val="none" w:sz="0" w:space="0" w:color="auto"/>
            <w:bottom w:val="none" w:sz="0" w:space="0" w:color="auto"/>
            <w:right w:val="none" w:sz="0" w:space="0" w:color="auto"/>
          </w:divBdr>
        </w:div>
        <w:div w:id="1159999309">
          <w:marLeft w:val="0"/>
          <w:marRight w:val="0"/>
          <w:marTop w:val="0"/>
          <w:marBottom w:val="0"/>
          <w:divBdr>
            <w:top w:val="none" w:sz="0" w:space="0" w:color="auto"/>
            <w:left w:val="none" w:sz="0" w:space="0" w:color="auto"/>
            <w:bottom w:val="none" w:sz="0" w:space="0" w:color="auto"/>
            <w:right w:val="none" w:sz="0" w:space="0" w:color="auto"/>
          </w:divBdr>
        </w:div>
        <w:div w:id="1637104395">
          <w:marLeft w:val="0"/>
          <w:marRight w:val="0"/>
          <w:marTop w:val="0"/>
          <w:marBottom w:val="0"/>
          <w:divBdr>
            <w:top w:val="none" w:sz="0" w:space="0" w:color="auto"/>
            <w:left w:val="none" w:sz="0" w:space="0" w:color="auto"/>
            <w:bottom w:val="none" w:sz="0" w:space="0" w:color="auto"/>
            <w:right w:val="none" w:sz="0" w:space="0" w:color="auto"/>
          </w:divBdr>
        </w:div>
        <w:div w:id="1701665868">
          <w:marLeft w:val="0"/>
          <w:marRight w:val="0"/>
          <w:marTop w:val="0"/>
          <w:marBottom w:val="0"/>
          <w:divBdr>
            <w:top w:val="none" w:sz="0" w:space="0" w:color="auto"/>
            <w:left w:val="none" w:sz="0" w:space="0" w:color="auto"/>
            <w:bottom w:val="none" w:sz="0" w:space="0" w:color="auto"/>
            <w:right w:val="none" w:sz="0" w:space="0" w:color="auto"/>
          </w:divBdr>
          <w:divsChild>
            <w:div w:id="246695296">
              <w:marLeft w:val="0"/>
              <w:marRight w:val="0"/>
              <w:marTop w:val="30"/>
              <w:marBottom w:val="30"/>
              <w:divBdr>
                <w:top w:val="none" w:sz="0" w:space="0" w:color="auto"/>
                <w:left w:val="none" w:sz="0" w:space="0" w:color="auto"/>
                <w:bottom w:val="none" w:sz="0" w:space="0" w:color="auto"/>
                <w:right w:val="none" w:sz="0" w:space="0" w:color="auto"/>
              </w:divBdr>
              <w:divsChild>
                <w:div w:id="72632903">
                  <w:marLeft w:val="0"/>
                  <w:marRight w:val="0"/>
                  <w:marTop w:val="0"/>
                  <w:marBottom w:val="0"/>
                  <w:divBdr>
                    <w:top w:val="none" w:sz="0" w:space="0" w:color="auto"/>
                    <w:left w:val="none" w:sz="0" w:space="0" w:color="auto"/>
                    <w:bottom w:val="none" w:sz="0" w:space="0" w:color="auto"/>
                    <w:right w:val="none" w:sz="0" w:space="0" w:color="auto"/>
                  </w:divBdr>
                  <w:divsChild>
                    <w:div w:id="1191719502">
                      <w:marLeft w:val="0"/>
                      <w:marRight w:val="0"/>
                      <w:marTop w:val="0"/>
                      <w:marBottom w:val="0"/>
                      <w:divBdr>
                        <w:top w:val="none" w:sz="0" w:space="0" w:color="auto"/>
                        <w:left w:val="none" w:sz="0" w:space="0" w:color="auto"/>
                        <w:bottom w:val="none" w:sz="0" w:space="0" w:color="auto"/>
                        <w:right w:val="none" w:sz="0" w:space="0" w:color="auto"/>
                      </w:divBdr>
                    </w:div>
                  </w:divsChild>
                </w:div>
                <w:div w:id="586961808">
                  <w:marLeft w:val="0"/>
                  <w:marRight w:val="0"/>
                  <w:marTop w:val="0"/>
                  <w:marBottom w:val="0"/>
                  <w:divBdr>
                    <w:top w:val="none" w:sz="0" w:space="0" w:color="auto"/>
                    <w:left w:val="none" w:sz="0" w:space="0" w:color="auto"/>
                    <w:bottom w:val="none" w:sz="0" w:space="0" w:color="auto"/>
                    <w:right w:val="none" w:sz="0" w:space="0" w:color="auto"/>
                  </w:divBdr>
                  <w:divsChild>
                    <w:div w:id="537547372">
                      <w:marLeft w:val="0"/>
                      <w:marRight w:val="0"/>
                      <w:marTop w:val="0"/>
                      <w:marBottom w:val="0"/>
                      <w:divBdr>
                        <w:top w:val="none" w:sz="0" w:space="0" w:color="auto"/>
                        <w:left w:val="none" w:sz="0" w:space="0" w:color="auto"/>
                        <w:bottom w:val="none" w:sz="0" w:space="0" w:color="auto"/>
                        <w:right w:val="none" w:sz="0" w:space="0" w:color="auto"/>
                      </w:divBdr>
                    </w:div>
                  </w:divsChild>
                </w:div>
                <w:div w:id="623191514">
                  <w:marLeft w:val="0"/>
                  <w:marRight w:val="0"/>
                  <w:marTop w:val="0"/>
                  <w:marBottom w:val="0"/>
                  <w:divBdr>
                    <w:top w:val="none" w:sz="0" w:space="0" w:color="auto"/>
                    <w:left w:val="none" w:sz="0" w:space="0" w:color="auto"/>
                    <w:bottom w:val="none" w:sz="0" w:space="0" w:color="auto"/>
                    <w:right w:val="none" w:sz="0" w:space="0" w:color="auto"/>
                  </w:divBdr>
                  <w:divsChild>
                    <w:div w:id="116680495">
                      <w:marLeft w:val="0"/>
                      <w:marRight w:val="0"/>
                      <w:marTop w:val="0"/>
                      <w:marBottom w:val="0"/>
                      <w:divBdr>
                        <w:top w:val="none" w:sz="0" w:space="0" w:color="auto"/>
                        <w:left w:val="none" w:sz="0" w:space="0" w:color="auto"/>
                        <w:bottom w:val="none" w:sz="0" w:space="0" w:color="auto"/>
                        <w:right w:val="none" w:sz="0" w:space="0" w:color="auto"/>
                      </w:divBdr>
                    </w:div>
                    <w:div w:id="328413684">
                      <w:marLeft w:val="0"/>
                      <w:marRight w:val="0"/>
                      <w:marTop w:val="0"/>
                      <w:marBottom w:val="0"/>
                      <w:divBdr>
                        <w:top w:val="none" w:sz="0" w:space="0" w:color="auto"/>
                        <w:left w:val="none" w:sz="0" w:space="0" w:color="auto"/>
                        <w:bottom w:val="none" w:sz="0" w:space="0" w:color="auto"/>
                        <w:right w:val="none" w:sz="0" w:space="0" w:color="auto"/>
                      </w:divBdr>
                    </w:div>
                  </w:divsChild>
                </w:div>
                <w:div w:id="729884400">
                  <w:marLeft w:val="0"/>
                  <w:marRight w:val="0"/>
                  <w:marTop w:val="0"/>
                  <w:marBottom w:val="0"/>
                  <w:divBdr>
                    <w:top w:val="none" w:sz="0" w:space="0" w:color="auto"/>
                    <w:left w:val="none" w:sz="0" w:space="0" w:color="auto"/>
                    <w:bottom w:val="none" w:sz="0" w:space="0" w:color="auto"/>
                    <w:right w:val="none" w:sz="0" w:space="0" w:color="auto"/>
                  </w:divBdr>
                  <w:divsChild>
                    <w:div w:id="840924802">
                      <w:marLeft w:val="0"/>
                      <w:marRight w:val="0"/>
                      <w:marTop w:val="0"/>
                      <w:marBottom w:val="0"/>
                      <w:divBdr>
                        <w:top w:val="none" w:sz="0" w:space="0" w:color="auto"/>
                        <w:left w:val="none" w:sz="0" w:space="0" w:color="auto"/>
                        <w:bottom w:val="none" w:sz="0" w:space="0" w:color="auto"/>
                        <w:right w:val="none" w:sz="0" w:space="0" w:color="auto"/>
                      </w:divBdr>
                    </w:div>
                    <w:div w:id="1596474554">
                      <w:marLeft w:val="0"/>
                      <w:marRight w:val="0"/>
                      <w:marTop w:val="0"/>
                      <w:marBottom w:val="0"/>
                      <w:divBdr>
                        <w:top w:val="none" w:sz="0" w:space="0" w:color="auto"/>
                        <w:left w:val="none" w:sz="0" w:space="0" w:color="auto"/>
                        <w:bottom w:val="none" w:sz="0" w:space="0" w:color="auto"/>
                        <w:right w:val="none" w:sz="0" w:space="0" w:color="auto"/>
                      </w:divBdr>
                    </w:div>
                    <w:div w:id="1653412202">
                      <w:marLeft w:val="0"/>
                      <w:marRight w:val="0"/>
                      <w:marTop w:val="0"/>
                      <w:marBottom w:val="0"/>
                      <w:divBdr>
                        <w:top w:val="none" w:sz="0" w:space="0" w:color="auto"/>
                        <w:left w:val="none" w:sz="0" w:space="0" w:color="auto"/>
                        <w:bottom w:val="none" w:sz="0" w:space="0" w:color="auto"/>
                        <w:right w:val="none" w:sz="0" w:space="0" w:color="auto"/>
                      </w:divBdr>
                    </w:div>
                    <w:div w:id="1845704136">
                      <w:marLeft w:val="0"/>
                      <w:marRight w:val="0"/>
                      <w:marTop w:val="0"/>
                      <w:marBottom w:val="0"/>
                      <w:divBdr>
                        <w:top w:val="none" w:sz="0" w:space="0" w:color="auto"/>
                        <w:left w:val="none" w:sz="0" w:space="0" w:color="auto"/>
                        <w:bottom w:val="none" w:sz="0" w:space="0" w:color="auto"/>
                        <w:right w:val="none" w:sz="0" w:space="0" w:color="auto"/>
                      </w:divBdr>
                    </w:div>
                  </w:divsChild>
                </w:div>
                <w:div w:id="876628529">
                  <w:marLeft w:val="0"/>
                  <w:marRight w:val="0"/>
                  <w:marTop w:val="0"/>
                  <w:marBottom w:val="0"/>
                  <w:divBdr>
                    <w:top w:val="none" w:sz="0" w:space="0" w:color="auto"/>
                    <w:left w:val="none" w:sz="0" w:space="0" w:color="auto"/>
                    <w:bottom w:val="none" w:sz="0" w:space="0" w:color="auto"/>
                    <w:right w:val="none" w:sz="0" w:space="0" w:color="auto"/>
                  </w:divBdr>
                  <w:divsChild>
                    <w:div w:id="92752776">
                      <w:marLeft w:val="0"/>
                      <w:marRight w:val="0"/>
                      <w:marTop w:val="0"/>
                      <w:marBottom w:val="0"/>
                      <w:divBdr>
                        <w:top w:val="none" w:sz="0" w:space="0" w:color="auto"/>
                        <w:left w:val="none" w:sz="0" w:space="0" w:color="auto"/>
                        <w:bottom w:val="none" w:sz="0" w:space="0" w:color="auto"/>
                        <w:right w:val="none" w:sz="0" w:space="0" w:color="auto"/>
                      </w:divBdr>
                    </w:div>
                  </w:divsChild>
                </w:div>
                <w:div w:id="904412394">
                  <w:marLeft w:val="0"/>
                  <w:marRight w:val="0"/>
                  <w:marTop w:val="0"/>
                  <w:marBottom w:val="0"/>
                  <w:divBdr>
                    <w:top w:val="none" w:sz="0" w:space="0" w:color="auto"/>
                    <w:left w:val="none" w:sz="0" w:space="0" w:color="auto"/>
                    <w:bottom w:val="none" w:sz="0" w:space="0" w:color="auto"/>
                    <w:right w:val="none" w:sz="0" w:space="0" w:color="auto"/>
                  </w:divBdr>
                  <w:divsChild>
                    <w:div w:id="223295266">
                      <w:marLeft w:val="0"/>
                      <w:marRight w:val="0"/>
                      <w:marTop w:val="0"/>
                      <w:marBottom w:val="0"/>
                      <w:divBdr>
                        <w:top w:val="none" w:sz="0" w:space="0" w:color="auto"/>
                        <w:left w:val="none" w:sz="0" w:space="0" w:color="auto"/>
                        <w:bottom w:val="none" w:sz="0" w:space="0" w:color="auto"/>
                        <w:right w:val="none" w:sz="0" w:space="0" w:color="auto"/>
                      </w:divBdr>
                    </w:div>
                  </w:divsChild>
                </w:div>
                <w:div w:id="950474598">
                  <w:marLeft w:val="0"/>
                  <w:marRight w:val="0"/>
                  <w:marTop w:val="0"/>
                  <w:marBottom w:val="0"/>
                  <w:divBdr>
                    <w:top w:val="none" w:sz="0" w:space="0" w:color="auto"/>
                    <w:left w:val="none" w:sz="0" w:space="0" w:color="auto"/>
                    <w:bottom w:val="none" w:sz="0" w:space="0" w:color="auto"/>
                    <w:right w:val="none" w:sz="0" w:space="0" w:color="auto"/>
                  </w:divBdr>
                  <w:divsChild>
                    <w:div w:id="358702618">
                      <w:marLeft w:val="0"/>
                      <w:marRight w:val="0"/>
                      <w:marTop w:val="0"/>
                      <w:marBottom w:val="0"/>
                      <w:divBdr>
                        <w:top w:val="none" w:sz="0" w:space="0" w:color="auto"/>
                        <w:left w:val="none" w:sz="0" w:space="0" w:color="auto"/>
                        <w:bottom w:val="none" w:sz="0" w:space="0" w:color="auto"/>
                        <w:right w:val="none" w:sz="0" w:space="0" w:color="auto"/>
                      </w:divBdr>
                    </w:div>
                  </w:divsChild>
                </w:div>
                <w:div w:id="974793386">
                  <w:marLeft w:val="0"/>
                  <w:marRight w:val="0"/>
                  <w:marTop w:val="0"/>
                  <w:marBottom w:val="0"/>
                  <w:divBdr>
                    <w:top w:val="none" w:sz="0" w:space="0" w:color="auto"/>
                    <w:left w:val="none" w:sz="0" w:space="0" w:color="auto"/>
                    <w:bottom w:val="none" w:sz="0" w:space="0" w:color="auto"/>
                    <w:right w:val="none" w:sz="0" w:space="0" w:color="auto"/>
                  </w:divBdr>
                  <w:divsChild>
                    <w:div w:id="1056315006">
                      <w:marLeft w:val="0"/>
                      <w:marRight w:val="0"/>
                      <w:marTop w:val="0"/>
                      <w:marBottom w:val="0"/>
                      <w:divBdr>
                        <w:top w:val="none" w:sz="0" w:space="0" w:color="auto"/>
                        <w:left w:val="none" w:sz="0" w:space="0" w:color="auto"/>
                        <w:bottom w:val="none" w:sz="0" w:space="0" w:color="auto"/>
                        <w:right w:val="none" w:sz="0" w:space="0" w:color="auto"/>
                      </w:divBdr>
                    </w:div>
                    <w:div w:id="1644891769">
                      <w:marLeft w:val="0"/>
                      <w:marRight w:val="0"/>
                      <w:marTop w:val="0"/>
                      <w:marBottom w:val="0"/>
                      <w:divBdr>
                        <w:top w:val="none" w:sz="0" w:space="0" w:color="auto"/>
                        <w:left w:val="none" w:sz="0" w:space="0" w:color="auto"/>
                        <w:bottom w:val="none" w:sz="0" w:space="0" w:color="auto"/>
                        <w:right w:val="none" w:sz="0" w:space="0" w:color="auto"/>
                      </w:divBdr>
                    </w:div>
                    <w:div w:id="2144537313">
                      <w:marLeft w:val="0"/>
                      <w:marRight w:val="0"/>
                      <w:marTop w:val="0"/>
                      <w:marBottom w:val="0"/>
                      <w:divBdr>
                        <w:top w:val="none" w:sz="0" w:space="0" w:color="auto"/>
                        <w:left w:val="none" w:sz="0" w:space="0" w:color="auto"/>
                        <w:bottom w:val="none" w:sz="0" w:space="0" w:color="auto"/>
                        <w:right w:val="none" w:sz="0" w:space="0" w:color="auto"/>
                      </w:divBdr>
                    </w:div>
                  </w:divsChild>
                </w:div>
                <w:div w:id="1033730448">
                  <w:marLeft w:val="0"/>
                  <w:marRight w:val="0"/>
                  <w:marTop w:val="0"/>
                  <w:marBottom w:val="0"/>
                  <w:divBdr>
                    <w:top w:val="none" w:sz="0" w:space="0" w:color="auto"/>
                    <w:left w:val="none" w:sz="0" w:space="0" w:color="auto"/>
                    <w:bottom w:val="none" w:sz="0" w:space="0" w:color="auto"/>
                    <w:right w:val="none" w:sz="0" w:space="0" w:color="auto"/>
                  </w:divBdr>
                  <w:divsChild>
                    <w:div w:id="1979609281">
                      <w:marLeft w:val="0"/>
                      <w:marRight w:val="0"/>
                      <w:marTop w:val="0"/>
                      <w:marBottom w:val="0"/>
                      <w:divBdr>
                        <w:top w:val="none" w:sz="0" w:space="0" w:color="auto"/>
                        <w:left w:val="none" w:sz="0" w:space="0" w:color="auto"/>
                        <w:bottom w:val="none" w:sz="0" w:space="0" w:color="auto"/>
                        <w:right w:val="none" w:sz="0" w:space="0" w:color="auto"/>
                      </w:divBdr>
                    </w:div>
                  </w:divsChild>
                </w:div>
                <w:div w:id="1243105031">
                  <w:marLeft w:val="0"/>
                  <w:marRight w:val="0"/>
                  <w:marTop w:val="0"/>
                  <w:marBottom w:val="0"/>
                  <w:divBdr>
                    <w:top w:val="none" w:sz="0" w:space="0" w:color="auto"/>
                    <w:left w:val="none" w:sz="0" w:space="0" w:color="auto"/>
                    <w:bottom w:val="none" w:sz="0" w:space="0" w:color="auto"/>
                    <w:right w:val="none" w:sz="0" w:space="0" w:color="auto"/>
                  </w:divBdr>
                  <w:divsChild>
                    <w:div w:id="1814641620">
                      <w:marLeft w:val="0"/>
                      <w:marRight w:val="0"/>
                      <w:marTop w:val="0"/>
                      <w:marBottom w:val="0"/>
                      <w:divBdr>
                        <w:top w:val="none" w:sz="0" w:space="0" w:color="auto"/>
                        <w:left w:val="none" w:sz="0" w:space="0" w:color="auto"/>
                        <w:bottom w:val="none" w:sz="0" w:space="0" w:color="auto"/>
                        <w:right w:val="none" w:sz="0" w:space="0" w:color="auto"/>
                      </w:divBdr>
                    </w:div>
                  </w:divsChild>
                </w:div>
                <w:div w:id="1247038757">
                  <w:marLeft w:val="0"/>
                  <w:marRight w:val="0"/>
                  <w:marTop w:val="0"/>
                  <w:marBottom w:val="0"/>
                  <w:divBdr>
                    <w:top w:val="none" w:sz="0" w:space="0" w:color="auto"/>
                    <w:left w:val="none" w:sz="0" w:space="0" w:color="auto"/>
                    <w:bottom w:val="none" w:sz="0" w:space="0" w:color="auto"/>
                    <w:right w:val="none" w:sz="0" w:space="0" w:color="auto"/>
                  </w:divBdr>
                  <w:divsChild>
                    <w:div w:id="596407936">
                      <w:marLeft w:val="0"/>
                      <w:marRight w:val="0"/>
                      <w:marTop w:val="0"/>
                      <w:marBottom w:val="0"/>
                      <w:divBdr>
                        <w:top w:val="none" w:sz="0" w:space="0" w:color="auto"/>
                        <w:left w:val="none" w:sz="0" w:space="0" w:color="auto"/>
                        <w:bottom w:val="none" w:sz="0" w:space="0" w:color="auto"/>
                        <w:right w:val="none" w:sz="0" w:space="0" w:color="auto"/>
                      </w:divBdr>
                    </w:div>
                    <w:div w:id="767965025">
                      <w:marLeft w:val="0"/>
                      <w:marRight w:val="0"/>
                      <w:marTop w:val="0"/>
                      <w:marBottom w:val="0"/>
                      <w:divBdr>
                        <w:top w:val="none" w:sz="0" w:space="0" w:color="auto"/>
                        <w:left w:val="none" w:sz="0" w:space="0" w:color="auto"/>
                        <w:bottom w:val="none" w:sz="0" w:space="0" w:color="auto"/>
                        <w:right w:val="none" w:sz="0" w:space="0" w:color="auto"/>
                      </w:divBdr>
                    </w:div>
                  </w:divsChild>
                </w:div>
                <w:div w:id="1358046475">
                  <w:marLeft w:val="0"/>
                  <w:marRight w:val="0"/>
                  <w:marTop w:val="0"/>
                  <w:marBottom w:val="0"/>
                  <w:divBdr>
                    <w:top w:val="none" w:sz="0" w:space="0" w:color="auto"/>
                    <w:left w:val="none" w:sz="0" w:space="0" w:color="auto"/>
                    <w:bottom w:val="none" w:sz="0" w:space="0" w:color="auto"/>
                    <w:right w:val="none" w:sz="0" w:space="0" w:color="auto"/>
                  </w:divBdr>
                  <w:divsChild>
                    <w:div w:id="1599018551">
                      <w:marLeft w:val="0"/>
                      <w:marRight w:val="0"/>
                      <w:marTop w:val="0"/>
                      <w:marBottom w:val="0"/>
                      <w:divBdr>
                        <w:top w:val="none" w:sz="0" w:space="0" w:color="auto"/>
                        <w:left w:val="none" w:sz="0" w:space="0" w:color="auto"/>
                        <w:bottom w:val="none" w:sz="0" w:space="0" w:color="auto"/>
                        <w:right w:val="none" w:sz="0" w:space="0" w:color="auto"/>
                      </w:divBdr>
                    </w:div>
                  </w:divsChild>
                </w:div>
                <w:div w:id="1508448078">
                  <w:marLeft w:val="0"/>
                  <w:marRight w:val="0"/>
                  <w:marTop w:val="0"/>
                  <w:marBottom w:val="0"/>
                  <w:divBdr>
                    <w:top w:val="none" w:sz="0" w:space="0" w:color="auto"/>
                    <w:left w:val="none" w:sz="0" w:space="0" w:color="auto"/>
                    <w:bottom w:val="none" w:sz="0" w:space="0" w:color="auto"/>
                    <w:right w:val="none" w:sz="0" w:space="0" w:color="auto"/>
                  </w:divBdr>
                  <w:divsChild>
                    <w:div w:id="1932279631">
                      <w:marLeft w:val="0"/>
                      <w:marRight w:val="0"/>
                      <w:marTop w:val="0"/>
                      <w:marBottom w:val="0"/>
                      <w:divBdr>
                        <w:top w:val="none" w:sz="0" w:space="0" w:color="auto"/>
                        <w:left w:val="none" w:sz="0" w:space="0" w:color="auto"/>
                        <w:bottom w:val="none" w:sz="0" w:space="0" w:color="auto"/>
                        <w:right w:val="none" w:sz="0" w:space="0" w:color="auto"/>
                      </w:divBdr>
                    </w:div>
                  </w:divsChild>
                </w:div>
                <w:div w:id="1532692411">
                  <w:marLeft w:val="0"/>
                  <w:marRight w:val="0"/>
                  <w:marTop w:val="0"/>
                  <w:marBottom w:val="0"/>
                  <w:divBdr>
                    <w:top w:val="none" w:sz="0" w:space="0" w:color="auto"/>
                    <w:left w:val="none" w:sz="0" w:space="0" w:color="auto"/>
                    <w:bottom w:val="none" w:sz="0" w:space="0" w:color="auto"/>
                    <w:right w:val="none" w:sz="0" w:space="0" w:color="auto"/>
                  </w:divBdr>
                  <w:divsChild>
                    <w:div w:id="801843705">
                      <w:marLeft w:val="0"/>
                      <w:marRight w:val="0"/>
                      <w:marTop w:val="0"/>
                      <w:marBottom w:val="0"/>
                      <w:divBdr>
                        <w:top w:val="none" w:sz="0" w:space="0" w:color="auto"/>
                        <w:left w:val="none" w:sz="0" w:space="0" w:color="auto"/>
                        <w:bottom w:val="none" w:sz="0" w:space="0" w:color="auto"/>
                        <w:right w:val="none" w:sz="0" w:space="0" w:color="auto"/>
                      </w:divBdr>
                    </w:div>
                    <w:div w:id="1043479954">
                      <w:marLeft w:val="0"/>
                      <w:marRight w:val="0"/>
                      <w:marTop w:val="0"/>
                      <w:marBottom w:val="0"/>
                      <w:divBdr>
                        <w:top w:val="none" w:sz="0" w:space="0" w:color="auto"/>
                        <w:left w:val="none" w:sz="0" w:space="0" w:color="auto"/>
                        <w:bottom w:val="none" w:sz="0" w:space="0" w:color="auto"/>
                        <w:right w:val="none" w:sz="0" w:space="0" w:color="auto"/>
                      </w:divBdr>
                    </w:div>
                  </w:divsChild>
                </w:div>
                <w:div w:id="1572227415">
                  <w:marLeft w:val="0"/>
                  <w:marRight w:val="0"/>
                  <w:marTop w:val="0"/>
                  <w:marBottom w:val="0"/>
                  <w:divBdr>
                    <w:top w:val="none" w:sz="0" w:space="0" w:color="auto"/>
                    <w:left w:val="none" w:sz="0" w:space="0" w:color="auto"/>
                    <w:bottom w:val="none" w:sz="0" w:space="0" w:color="auto"/>
                    <w:right w:val="none" w:sz="0" w:space="0" w:color="auto"/>
                  </w:divBdr>
                  <w:divsChild>
                    <w:div w:id="660623745">
                      <w:marLeft w:val="0"/>
                      <w:marRight w:val="0"/>
                      <w:marTop w:val="0"/>
                      <w:marBottom w:val="0"/>
                      <w:divBdr>
                        <w:top w:val="none" w:sz="0" w:space="0" w:color="auto"/>
                        <w:left w:val="none" w:sz="0" w:space="0" w:color="auto"/>
                        <w:bottom w:val="none" w:sz="0" w:space="0" w:color="auto"/>
                        <w:right w:val="none" w:sz="0" w:space="0" w:color="auto"/>
                      </w:divBdr>
                    </w:div>
                  </w:divsChild>
                </w:div>
                <w:div w:id="1680889773">
                  <w:marLeft w:val="0"/>
                  <w:marRight w:val="0"/>
                  <w:marTop w:val="0"/>
                  <w:marBottom w:val="0"/>
                  <w:divBdr>
                    <w:top w:val="none" w:sz="0" w:space="0" w:color="auto"/>
                    <w:left w:val="none" w:sz="0" w:space="0" w:color="auto"/>
                    <w:bottom w:val="none" w:sz="0" w:space="0" w:color="auto"/>
                    <w:right w:val="none" w:sz="0" w:space="0" w:color="auto"/>
                  </w:divBdr>
                  <w:divsChild>
                    <w:div w:id="415904544">
                      <w:marLeft w:val="0"/>
                      <w:marRight w:val="0"/>
                      <w:marTop w:val="0"/>
                      <w:marBottom w:val="0"/>
                      <w:divBdr>
                        <w:top w:val="none" w:sz="0" w:space="0" w:color="auto"/>
                        <w:left w:val="none" w:sz="0" w:space="0" w:color="auto"/>
                        <w:bottom w:val="none" w:sz="0" w:space="0" w:color="auto"/>
                        <w:right w:val="none" w:sz="0" w:space="0" w:color="auto"/>
                      </w:divBdr>
                    </w:div>
                    <w:div w:id="1621379922">
                      <w:marLeft w:val="0"/>
                      <w:marRight w:val="0"/>
                      <w:marTop w:val="0"/>
                      <w:marBottom w:val="0"/>
                      <w:divBdr>
                        <w:top w:val="none" w:sz="0" w:space="0" w:color="auto"/>
                        <w:left w:val="none" w:sz="0" w:space="0" w:color="auto"/>
                        <w:bottom w:val="none" w:sz="0" w:space="0" w:color="auto"/>
                        <w:right w:val="none" w:sz="0" w:space="0" w:color="auto"/>
                      </w:divBdr>
                    </w:div>
                  </w:divsChild>
                </w:div>
                <w:div w:id="1703551477">
                  <w:marLeft w:val="0"/>
                  <w:marRight w:val="0"/>
                  <w:marTop w:val="0"/>
                  <w:marBottom w:val="0"/>
                  <w:divBdr>
                    <w:top w:val="none" w:sz="0" w:space="0" w:color="auto"/>
                    <w:left w:val="none" w:sz="0" w:space="0" w:color="auto"/>
                    <w:bottom w:val="none" w:sz="0" w:space="0" w:color="auto"/>
                    <w:right w:val="none" w:sz="0" w:space="0" w:color="auto"/>
                  </w:divBdr>
                  <w:divsChild>
                    <w:div w:id="471293227">
                      <w:marLeft w:val="0"/>
                      <w:marRight w:val="0"/>
                      <w:marTop w:val="0"/>
                      <w:marBottom w:val="0"/>
                      <w:divBdr>
                        <w:top w:val="none" w:sz="0" w:space="0" w:color="auto"/>
                        <w:left w:val="none" w:sz="0" w:space="0" w:color="auto"/>
                        <w:bottom w:val="none" w:sz="0" w:space="0" w:color="auto"/>
                        <w:right w:val="none" w:sz="0" w:space="0" w:color="auto"/>
                      </w:divBdr>
                    </w:div>
                  </w:divsChild>
                </w:div>
                <w:div w:id="1804469259">
                  <w:marLeft w:val="0"/>
                  <w:marRight w:val="0"/>
                  <w:marTop w:val="0"/>
                  <w:marBottom w:val="0"/>
                  <w:divBdr>
                    <w:top w:val="none" w:sz="0" w:space="0" w:color="auto"/>
                    <w:left w:val="none" w:sz="0" w:space="0" w:color="auto"/>
                    <w:bottom w:val="none" w:sz="0" w:space="0" w:color="auto"/>
                    <w:right w:val="none" w:sz="0" w:space="0" w:color="auto"/>
                  </w:divBdr>
                  <w:divsChild>
                    <w:div w:id="1336418426">
                      <w:marLeft w:val="0"/>
                      <w:marRight w:val="0"/>
                      <w:marTop w:val="0"/>
                      <w:marBottom w:val="0"/>
                      <w:divBdr>
                        <w:top w:val="none" w:sz="0" w:space="0" w:color="auto"/>
                        <w:left w:val="none" w:sz="0" w:space="0" w:color="auto"/>
                        <w:bottom w:val="none" w:sz="0" w:space="0" w:color="auto"/>
                        <w:right w:val="none" w:sz="0" w:space="0" w:color="auto"/>
                      </w:divBdr>
                    </w:div>
                  </w:divsChild>
                </w:div>
                <w:div w:id="1890650298">
                  <w:marLeft w:val="0"/>
                  <w:marRight w:val="0"/>
                  <w:marTop w:val="0"/>
                  <w:marBottom w:val="0"/>
                  <w:divBdr>
                    <w:top w:val="none" w:sz="0" w:space="0" w:color="auto"/>
                    <w:left w:val="none" w:sz="0" w:space="0" w:color="auto"/>
                    <w:bottom w:val="none" w:sz="0" w:space="0" w:color="auto"/>
                    <w:right w:val="none" w:sz="0" w:space="0" w:color="auto"/>
                  </w:divBdr>
                  <w:divsChild>
                    <w:div w:id="1001390870">
                      <w:marLeft w:val="0"/>
                      <w:marRight w:val="0"/>
                      <w:marTop w:val="0"/>
                      <w:marBottom w:val="0"/>
                      <w:divBdr>
                        <w:top w:val="none" w:sz="0" w:space="0" w:color="auto"/>
                        <w:left w:val="none" w:sz="0" w:space="0" w:color="auto"/>
                        <w:bottom w:val="none" w:sz="0" w:space="0" w:color="auto"/>
                        <w:right w:val="none" w:sz="0" w:space="0" w:color="auto"/>
                      </w:divBdr>
                    </w:div>
                  </w:divsChild>
                </w:div>
                <w:div w:id="2031250403">
                  <w:marLeft w:val="0"/>
                  <w:marRight w:val="0"/>
                  <w:marTop w:val="0"/>
                  <w:marBottom w:val="0"/>
                  <w:divBdr>
                    <w:top w:val="none" w:sz="0" w:space="0" w:color="auto"/>
                    <w:left w:val="none" w:sz="0" w:space="0" w:color="auto"/>
                    <w:bottom w:val="none" w:sz="0" w:space="0" w:color="auto"/>
                    <w:right w:val="none" w:sz="0" w:space="0" w:color="auto"/>
                  </w:divBdr>
                  <w:divsChild>
                    <w:div w:id="13514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240504">
          <w:marLeft w:val="0"/>
          <w:marRight w:val="0"/>
          <w:marTop w:val="0"/>
          <w:marBottom w:val="0"/>
          <w:divBdr>
            <w:top w:val="none" w:sz="0" w:space="0" w:color="auto"/>
            <w:left w:val="none" w:sz="0" w:space="0" w:color="auto"/>
            <w:bottom w:val="none" w:sz="0" w:space="0" w:color="auto"/>
            <w:right w:val="none" w:sz="0" w:space="0" w:color="auto"/>
          </w:divBdr>
        </w:div>
        <w:div w:id="1952980368">
          <w:marLeft w:val="0"/>
          <w:marRight w:val="0"/>
          <w:marTop w:val="0"/>
          <w:marBottom w:val="0"/>
          <w:divBdr>
            <w:top w:val="none" w:sz="0" w:space="0" w:color="auto"/>
            <w:left w:val="none" w:sz="0" w:space="0" w:color="auto"/>
            <w:bottom w:val="none" w:sz="0" w:space="0" w:color="auto"/>
            <w:right w:val="none" w:sz="0" w:space="0" w:color="auto"/>
          </w:divBdr>
        </w:div>
        <w:div w:id="1984576239">
          <w:marLeft w:val="0"/>
          <w:marRight w:val="0"/>
          <w:marTop w:val="0"/>
          <w:marBottom w:val="0"/>
          <w:divBdr>
            <w:top w:val="none" w:sz="0" w:space="0" w:color="auto"/>
            <w:left w:val="none" w:sz="0" w:space="0" w:color="auto"/>
            <w:bottom w:val="none" w:sz="0" w:space="0" w:color="auto"/>
            <w:right w:val="none" w:sz="0" w:space="0" w:color="auto"/>
          </w:divBdr>
        </w:div>
      </w:divsChild>
    </w:div>
    <w:div w:id="724450903">
      <w:bodyDiv w:val="1"/>
      <w:marLeft w:val="0"/>
      <w:marRight w:val="0"/>
      <w:marTop w:val="0"/>
      <w:marBottom w:val="0"/>
      <w:divBdr>
        <w:top w:val="none" w:sz="0" w:space="0" w:color="auto"/>
        <w:left w:val="none" w:sz="0" w:space="0" w:color="auto"/>
        <w:bottom w:val="none" w:sz="0" w:space="0" w:color="auto"/>
        <w:right w:val="none" w:sz="0" w:space="0" w:color="auto"/>
      </w:divBdr>
    </w:div>
    <w:div w:id="726993963">
      <w:bodyDiv w:val="1"/>
      <w:marLeft w:val="0"/>
      <w:marRight w:val="0"/>
      <w:marTop w:val="0"/>
      <w:marBottom w:val="0"/>
      <w:divBdr>
        <w:top w:val="none" w:sz="0" w:space="0" w:color="auto"/>
        <w:left w:val="none" w:sz="0" w:space="0" w:color="auto"/>
        <w:bottom w:val="none" w:sz="0" w:space="0" w:color="auto"/>
        <w:right w:val="none" w:sz="0" w:space="0" w:color="auto"/>
      </w:divBdr>
      <w:divsChild>
        <w:div w:id="92628585">
          <w:marLeft w:val="0"/>
          <w:marRight w:val="0"/>
          <w:marTop w:val="0"/>
          <w:marBottom w:val="0"/>
          <w:divBdr>
            <w:top w:val="none" w:sz="0" w:space="0" w:color="auto"/>
            <w:left w:val="none" w:sz="0" w:space="0" w:color="auto"/>
            <w:bottom w:val="none" w:sz="0" w:space="0" w:color="auto"/>
            <w:right w:val="none" w:sz="0" w:space="0" w:color="auto"/>
          </w:divBdr>
        </w:div>
        <w:div w:id="140969217">
          <w:marLeft w:val="0"/>
          <w:marRight w:val="0"/>
          <w:marTop w:val="0"/>
          <w:marBottom w:val="0"/>
          <w:divBdr>
            <w:top w:val="none" w:sz="0" w:space="0" w:color="auto"/>
            <w:left w:val="none" w:sz="0" w:space="0" w:color="auto"/>
            <w:bottom w:val="none" w:sz="0" w:space="0" w:color="auto"/>
            <w:right w:val="none" w:sz="0" w:space="0" w:color="auto"/>
          </w:divBdr>
        </w:div>
        <w:div w:id="160580660">
          <w:marLeft w:val="0"/>
          <w:marRight w:val="0"/>
          <w:marTop w:val="0"/>
          <w:marBottom w:val="0"/>
          <w:divBdr>
            <w:top w:val="none" w:sz="0" w:space="0" w:color="auto"/>
            <w:left w:val="none" w:sz="0" w:space="0" w:color="auto"/>
            <w:bottom w:val="none" w:sz="0" w:space="0" w:color="auto"/>
            <w:right w:val="none" w:sz="0" w:space="0" w:color="auto"/>
          </w:divBdr>
        </w:div>
        <w:div w:id="266893523">
          <w:marLeft w:val="0"/>
          <w:marRight w:val="0"/>
          <w:marTop w:val="0"/>
          <w:marBottom w:val="0"/>
          <w:divBdr>
            <w:top w:val="none" w:sz="0" w:space="0" w:color="auto"/>
            <w:left w:val="none" w:sz="0" w:space="0" w:color="auto"/>
            <w:bottom w:val="none" w:sz="0" w:space="0" w:color="auto"/>
            <w:right w:val="none" w:sz="0" w:space="0" w:color="auto"/>
          </w:divBdr>
        </w:div>
        <w:div w:id="346520838">
          <w:marLeft w:val="0"/>
          <w:marRight w:val="0"/>
          <w:marTop w:val="0"/>
          <w:marBottom w:val="0"/>
          <w:divBdr>
            <w:top w:val="none" w:sz="0" w:space="0" w:color="auto"/>
            <w:left w:val="none" w:sz="0" w:space="0" w:color="auto"/>
            <w:bottom w:val="none" w:sz="0" w:space="0" w:color="auto"/>
            <w:right w:val="none" w:sz="0" w:space="0" w:color="auto"/>
          </w:divBdr>
        </w:div>
        <w:div w:id="484128176">
          <w:marLeft w:val="0"/>
          <w:marRight w:val="0"/>
          <w:marTop w:val="0"/>
          <w:marBottom w:val="0"/>
          <w:divBdr>
            <w:top w:val="none" w:sz="0" w:space="0" w:color="auto"/>
            <w:left w:val="none" w:sz="0" w:space="0" w:color="auto"/>
            <w:bottom w:val="none" w:sz="0" w:space="0" w:color="auto"/>
            <w:right w:val="none" w:sz="0" w:space="0" w:color="auto"/>
          </w:divBdr>
        </w:div>
        <w:div w:id="687297390">
          <w:marLeft w:val="0"/>
          <w:marRight w:val="0"/>
          <w:marTop w:val="0"/>
          <w:marBottom w:val="0"/>
          <w:divBdr>
            <w:top w:val="none" w:sz="0" w:space="0" w:color="auto"/>
            <w:left w:val="none" w:sz="0" w:space="0" w:color="auto"/>
            <w:bottom w:val="none" w:sz="0" w:space="0" w:color="auto"/>
            <w:right w:val="none" w:sz="0" w:space="0" w:color="auto"/>
          </w:divBdr>
        </w:div>
        <w:div w:id="695695710">
          <w:marLeft w:val="0"/>
          <w:marRight w:val="0"/>
          <w:marTop w:val="0"/>
          <w:marBottom w:val="0"/>
          <w:divBdr>
            <w:top w:val="none" w:sz="0" w:space="0" w:color="auto"/>
            <w:left w:val="none" w:sz="0" w:space="0" w:color="auto"/>
            <w:bottom w:val="none" w:sz="0" w:space="0" w:color="auto"/>
            <w:right w:val="none" w:sz="0" w:space="0" w:color="auto"/>
          </w:divBdr>
        </w:div>
        <w:div w:id="881984034">
          <w:marLeft w:val="0"/>
          <w:marRight w:val="0"/>
          <w:marTop w:val="0"/>
          <w:marBottom w:val="0"/>
          <w:divBdr>
            <w:top w:val="none" w:sz="0" w:space="0" w:color="auto"/>
            <w:left w:val="none" w:sz="0" w:space="0" w:color="auto"/>
            <w:bottom w:val="none" w:sz="0" w:space="0" w:color="auto"/>
            <w:right w:val="none" w:sz="0" w:space="0" w:color="auto"/>
          </w:divBdr>
        </w:div>
        <w:div w:id="889389576">
          <w:marLeft w:val="0"/>
          <w:marRight w:val="0"/>
          <w:marTop w:val="0"/>
          <w:marBottom w:val="0"/>
          <w:divBdr>
            <w:top w:val="none" w:sz="0" w:space="0" w:color="auto"/>
            <w:left w:val="none" w:sz="0" w:space="0" w:color="auto"/>
            <w:bottom w:val="none" w:sz="0" w:space="0" w:color="auto"/>
            <w:right w:val="none" w:sz="0" w:space="0" w:color="auto"/>
          </w:divBdr>
        </w:div>
        <w:div w:id="897204487">
          <w:marLeft w:val="0"/>
          <w:marRight w:val="0"/>
          <w:marTop w:val="0"/>
          <w:marBottom w:val="0"/>
          <w:divBdr>
            <w:top w:val="none" w:sz="0" w:space="0" w:color="auto"/>
            <w:left w:val="none" w:sz="0" w:space="0" w:color="auto"/>
            <w:bottom w:val="none" w:sz="0" w:space="0" w:color="auto"/>
            <w:right w:val="none" w:sz="0" w:space="0" w:color="auto"/>
          </w:divBdr>
        </w:div>
        <w:div w:id="899750445">
          <w:marLeft w:val="0"/>
          <w:marRight w:val="0"/>
          <w:marTop w:val="0"/>
          <w:marBottom w:val="0"/>
          <w:divBdr>
            <w:top w:val="none" w:sz="0" w:space="0" w:color="auto"/>
            <w:left w:val="none" w:sz="0" w:space="0" w:color="auto"/>
            <w:bottom w:val="none" w:sz="0" w:space="0" w:color="auto"/>
            <w:right w:val="none" w:sz="0" w:space="0" w:color="auto"/>
          </w:divBdr>
        </w:div>
        <w:div w:id="923034310">
          <w:marLeft w:val="0"/>
          <w:marRight w:val="0"/>
          <w:marTop w:val="0"/>
          <w:marBottom w:val="0"/>
          <w:divBdr>
            <w:top w:val="none" w:sz="0" w:space="0" w:color="auto"/>
            <w:left w:val="none" w:sz="0" w:space="0" w:color="auto"/>
            <w:bottom w:val="none" w:sz="0" w:space="0" w:color="auto"/>
            <w:right w:val="none" w:sz="0" w:space="0" w:color="auto"/>
          </w:divBdr>
        </w:div>
        <w:div w:id="969440113">
          <w:marLeft w:val="0"/>
          <w:marRight w:val="0"/>
          <w:marTop w:val="0"/>
          <w:marBottom w:val="0"/>
          <w:divBdr>
            <w:top w:val="none" w:sz="0" w:space="0" w:color="auto"/>
            <w:left w:val="none" w:sz="0" w:space="0" w:color="auto"/>
            <w:bottom w:val="none" w:sz="0" w:space="0" w:color="auto"/>
            <w:right w:val="none" w:sz="0" w:space="0" w:color="auto"/>
          </w:divBdr>
        </w:div>
        <w:div w:id="1045061462">
          <w:marLeft w:val="0"/>
          <w:marRight w:val="0"/>
          <w:marTop w:val="0"/>
          <w:marBottom w:val="0"/>
          <w:divBdr>
            <w:top w:val="none" w:sz="0" w:space="0" w:color="auto"/>
            <w:left w:val="none" w:sz="0" w:space="0" w:color="auto"/>
            <w:bottom w:val="none" w:sz="0" w:space="0" w:color="auto"/>
            <w:right w:val="none" w:sz="0" w:space="0" w:color="auto"/>
          </w:divBdr>
        </w:div>
        <w:div w:id="1064454646">
          <w:marLeft w:val="0"/>
          <w:marRight w:val="0"/>
          <w:marTop w:val="0"/>
          <w:marBottom w:val="0"/>
          <w:divBdr>
            <w:top w:val="none" w:sz="0" w:space="0" w:color="auto"/>
            <w:left w:val="none" w:sz="0" w:space="0" w:color="auto"/>
            <w:bottom w:val="none" w:sz="0" w:space="0" w:color="auto"/>
            <w:right w:val="none" w:sz="0" w:space="0" w:color="auto"/>
          </w:divBdr>
        </w:div>
        <w:div w:id="1070882842">
          <w:marLeft w:val="0"/>
          <w:marRight w:val="0"/>
          <w:marTop w:val="0"/>
          <w:marBottom w:val="0"/>
          <w:divBdr>
            <w:top w:val="none" w:sz="0" w:space="0" w:color="auto"/>
            <w:left w:val="none" w:sz="0" w:space="0" w:color="auto"/>
            <w:bottom w:val="none" w:sz="0" w:space="0" w:color="auto"/>
            <w:right w:val="none" w:sz="0" w:space="0" w:color="auto"/>
          </w:divBdr>
        </w:div>
        <w:div w:id="1149517353">
          <w:marLeft w:val="0"/>
          <w:marRight w:val="0"/>
          <w:marTop w:val="0"/>
          <w:marBottom w:val="0"/>
          <w:divBdr>
            <w:top w:val="none" w:sz="0" w:space="0" w:color="auto"/>
            <w:left w:val="none" w:sz="0" w:space="0" w:color="auto"/>
            <w:bottom w:val="none" w:sz="0" w:space="0" w:color="auto"/>
            <w:right w:val="none" w:sz="0" w:space="0" w:color="auto"/>
          </w:divBdr>
        </w:div>
        <w:div w:id="1166019257">
          <w:marLeft w:val="0"/>
          <w:marRight w:val="0"/>
          <w:marTop w:val="0"/>
          <w:marBottom w:val="0"/>
          <w:divBdr>
            <w:top w:val="none" w:sz="0" w:space="0" w:color="auto"/>
            <w:left w:val="none" w:sz="0" w:space="0" w:color="auto"/>
            <w:bottom w:val="none" w:sz="0" w:space="0" w:color="auto"/>
            <w:right w:val="none" w:sz="0" w:space="0" w:color="auto"/>
          </w:divBdr>
        </w:div>
        <w:div w:id="1190605197">
          <w:marLeft w:val="0"/>
          <w:marRight w:val="0"/>
          <w:marTop w:val="0"/>
          <w:marBottom w:val="0"/>
          <w:divBdr>
            <w:top w:val="none" w:sz="0" w:space="0" w:color="auto"/>
            <w:left w:val="none" w:sz="0" w:space="0" w:color="auto"/>
            <w:bottom w:val="none" w:sz="0" w:space="0" w:color="auto"/>
            <w:right w:val="none" w:sz="0" w:space="0" w:color="auto"/>
          </w:divBdr>
        </w:div>
        <w:div w:id="1454055327">
          <w:marLeft w:val="0"/>
          <w:marRight w:val="0"/>
          <w:marTop w:val="0"/>
          <w:marBottom w:val="0"/>
          <w:divBdr>
            <w:top w:val="none" w:sz="0" w:space="0" w:color="auto"/>
            <w:left w:val="none" w:sz="0" w:space="0" w:color="auto"/>
            <w:bottom w:val="none" w:sz="0" w:space="0" w:color="auto"/>
            <w:right w:val="none" w:sz="0" w:space="0" w:color="auto"/>
          </w:divBdr>
        </w:div>
        <w:div w:id="1500653876">
          <w:marLeft w:val="0"/>
          <w:marRight w:val="0"/>
          <w:marTop w:val="0"/>
          <w:marBottom w:val="0"/>
          <w:divBdr>
            <w:top w:val="none" w:sz="0" w:space="0" w:color="auto"/>
            <w:left w:val="none" w:sz="0" w:space="0" w:color="auto"/>
            <w:bottom w:val="none" w:sz="0" w:space="0" w:color="auto"/>
            <w:right w:val="none" w:sz="0" w:space="0" w:color="auto"/>
          </w:divBdr>
        </w:div>
        <w:div w:id="1591738655">
          <w:marLeft w:val="0"/>
          <w:marRight w:val="0"/>
          <w:marTop w:val="0"/>
          <w:marBottom w:val="0"/>
          <w:divBdr>
            <w:top w:val="none" w:sz="0" w:space="0" w:color="auto"/>
            <w:left w:val="none" w:sz="0" w:space="0" w:color="auto"/>
            <w:bottom w:val="none" w:sz="0" w:space="0" w:color="auto"/>
            <w:right w:val="none" w:sz="0" w:space="0" w:color="auto"/>
          </w:divBdr>
        </w:div>
        <w:div w:id="1670138955">
          <w:marLeft w:val="0"/>
          <w:marRight w:val="0"/>
          <w:marTop w:val="0"/>
          <w:marBottom w:val="0"/>
          <w:divBdr>
            <w:top w:val="none" w:sz="0" w:space="0" w:color="auto"/>
            <w:left w:val="none" w:sz="0" w:space="0" w:color="auto"/>
            <w:bottom w:val="none" w:sz="0" w:space="0" w:color="auto"/>
            <w:right w:val="none" w:sz="0" w:space="0" w:color="auto"/>
          </w:divBdr>
        </w:div>
        <w:div w:id="1822115039">
          <w:marLeft w:val="0"/>
          <w:marRight w:val="0"/>
          <w:marTop w:val="0"/>
          <w:marBottom w:val="0"/>
          <w:divBdr>
            <w:top w:val="none" w:sz="0" w:space="0" w:color="auto"/>
            <w:left w:val="none" w:sz="0" w:space="0" w:color="auto"/>
            <w:bottom w:val="none" w:sz="0" w:space="0" w:color="auto"/>
            <w:right w:val="none" w:sz="0" w:space="0" w:color="auto"/>
          </w:divBdr>
        </w:div>
        <w:div w:id="1876381426">
          <w:marLeft w:val="0"/>
          <w:marRight w:val="0"/>
          <w:marTop w:val="0"/>
          <w:marBottom w:val="0"/>
          <w:divBdr>
            <w:top w:val="none" w:sz="0" w:space="0" w:color="auto"/>
            <w:left w:val="none" w:sz="0" w:space="0" w:color="auto"/>
            <w:bottom w:val="none" w:sz="0" w:space="0" w:color="auto"/>
            <w:right w:val="none" w:sz="0" w:space="0" w:color="auto"/>
          </w:divBdr>
        </w:div>
        <w:div w:id="1877160646">
          <w:marLeft w:val="0"/>
          <w:marRight w:val="0"/>
          <w:marTop w:val="0"/>
          <w:marBottom w:val="0"/>
          <w:divBdr>
            <w:top w:val="none" w:sz="0" w:space="0" w:color="auto"/>
            <w:left w:val="none" w:sz="0" w:space="0" w:color="auto"/>
            <w:bottom w:val="none" w:sz="0" w:space="0" w:color="auto"/>
            <w:right w:val="none" w:sz="0" w:space="0" w:color="auto"/>
          </w:divBdr>
        </w:div>
        <w:div w:id="1997341817">
          <w:marLeft w:val="0"/>
          <w:marRight w:val="0"/>
          <w:marTop w:val="0"/>
          <w:marBottom w:val="0"/>
          <w:divBdr>
            <w:top w:val="none" w:sz="0" w:space="0" w:color="auto"/>
            <w:left w:val="none" w:sz="0" w:space="0" w:color="auto"/>
            <w:bottom w:val="none" w:sz="0" w:space="0" w:color="auto"/>
            <w:right w:val="none" w:sz="0" w:space="0" w:color="auto"/>
          </w:divBdr>
        </w:div>
        <w:div w:id="1997343139">
          <w:marLeft w:val="0"/>
          <w:marRight w:val="0"/>
          <w:marTop w:val="0"/>
          <w:marBottom w:val="0"/>
          <w:divBdr>
            <w:top w:val="none" w:sz="0" w:space="0" w:color="auto"/>
            <w:left w:val="none" w:sz="0" w:space="0" w:color="auto"/>
            <w:bottom w:val="none" w:sz="0" w:space="0" w:color="auto"/>
            <w:right w:val="none" w:sz="0" w:space="0" w:color="auto"/>
          </w:divBdr>
        </w:div>
        <w:div w:id="2021078151">
          <w:marLeft w:val="0"/>
          <w:marRight w:val="0"/>
          <w:marTop w:val="0"/>
          <w:marBottom w:val="0"/>
          <w:divBdr>
            <w:top w:val="none" w:sz="0" w:space="0" w:color="auto"/>
            <w:left w:val="none" w:sz="0" w:space="0" w:color="auto"/>
            <w:bottom w:val="none" w:sz="0" w:space="0" w:color="auto"/>
            <w:right w:val="none" w:sz="0" w:space="0" w:color="auto"/>
          </w:divBdr>
        </w:div>
        <w:div w:id="2023050175">
          <w:marLeft w:val="0"/>
          <w:marRight w:val="0"/>
          <w:marTop w:val="0"/>
          <w:marBottom w:val="0"/>
          <w:divBdr>
            <w:top w:val="none" w:sz="0" w:space="0" w:color="auto"/>
            <w:left w:val="none" w:sz="0" w:space="0" w:color="auto"/>
            <w:bottom w:val="none" w:sz="0" w:space="0" w:color="auto"/>
            <w:right w:val="none" w:sz="0" w:space="0" w:color="auto"/>
          </w:divBdr>
        </w:div>
        <w:div w:id="2068797383">
          <w:marLeft w:val="0"/>
          <w:marRight w:val="0"/>
          <w:marTop w:val="0"/>
          <w:marBottom w:val="0"/>
          <w:divBdr>
            <w:top w:val="none" w:sz="0" w:space="0" w:color="auto"/>
            <w:left w:val="none" w:sz="0" w:space="0" w:color="auto"/>
            <w:bottom w:val="none" w:sz="0" w:space="0" w:color="auto"/>
            <w:right w:val="none" w:sz="0" w:space="0" w:color="auto"/>
          </w:divBdr>
        </w:div>
        <w:div w:id="2076472166">
          <w:marLeft w:val="0"/>
          <w:marRight w:val="0"/>
          <w:marTop w:val="0"/>
          <w:marBottom w:val="0"/>
          <w:divBdr>
            <w:top w:val="none" w:sz="0" w:space="0" w:color="auto"/>
            <w:left w:val="none" w:sz="0" w:space="0" w:color="auto"/>
            <w:bottom w:val="none" w:sz="0" w:space="0" w:color="auto"/>
            <w:right w:val="none" w:sz="0" w:space="0" w:color="auto"/>
          </w:divBdr>
        </w:div>
        <w:div w:id="2086948546">
          <w:marLeft w:val="0"/>
          <w:marRight w:val="0"/>
          <w:marTop w:val="0"/>
          <w:marBottom w:val="0"/>
          <w:divBdr>
            <w:top w:val="none" w:sz="0" w:space="0" w:color="auto"/>
            <w:left w:val="none" w:sz="0" w:space="0" w:color="auto"/>
            <w:bottom w:val="none" w:sz="0" w:space="0" w:color="auto"/>
            <w:right w:val="none" w:sz="0" w:space="0" w:color="auto"/>
          </w:divBdr>
        </w:div>
        <w:div w:id="2097357588">
          <w:marLeft w:val="0"/>
          <w:marRight w:val="0"/>
          <w:marTop w:val="0"/>
          <w:marBottom w:val="0"/>
          <w:divBdr>
            <w:top w:val="none" w:sz="0" w:space="0" w:color="auto"/>
            <w:left w:val="none" w:sz="0" w:space="0" w:color="auto"/>
            <w:bottom w:val="none" w:sz="0" w:space="0" w:color="auto"/>
            <w:right w:val="none" w:sz="0" w:space="0" w:color="auto"/>
          </w:divBdr>
        </w:div>
      </w:divsChild>
    </w:div>
    <w:div w:id="727656624">
      <w:bodyDiv w:val="1"/>
      <w:marLeft w:val="0"/>
      <w:marRight w:val="0"/>
      <w:marTop w:val="0"/>
      <w:marBottom w:val="0"/>
      <w:divBdr>
        <w:top w:val="none" w:sz="0" w:space="0" w:color="auto"/>
        <w:left w:val="none" w:sz="0" w:space="0" w:color="auto"/>
        <w:bottom w:val="none" w:sz="0" w:space="0" w:color="auto"/>
        <w:right w:val="none" w:sz="0" w:space="0" w:color="auto"/>
      </w:divBdr>
      <w:divsChild>
        <w:div w:id="353724766">
          <w:marLeft w:val="0"/>
          <w:marRight w:val="0"/>
          <w:marTop w:val="0"/>
          <w:marBottom w:val="0"/>
          <w:divBdr>
            <w:top w:val="none" w:sz="0" w:space="0" w:color="auto"/>
            <w:left w:val="none" w:sz="0" w:space="0" w:color="auto"/>
            <w:bottom w:val="none" w:sz="0" w:space="0" w:color="auto"/>
            <w:right w:val="none" w:sz="0" w:space="0" w:color="auto"/>
          </w:divBdr>
          <w:divsChild>
            <w:div w:id="919633486">
              <w:marLeft w:val="0"/>
              <w:marRight w:val="0"/>
              <w:marTop w:val="0"/>
              <w:marBottom w:val="0"/>
              <w:divBdr>
                <w:top w:val="none" w:sz="0" w:space="0" w:color="auto"/>
                <w:left w:val="none" w:sz="0" w:space="0" w:color="auto"/>
                <w:bottom w:val="none" w:sz="0" w:space="0" w:color="auto"/>
                <w:right w:val="none" w:sz="0" w:space="0" w:color="auto"/>
              </w:divBdr>
            </w:div>
          </w:divsChild>
        </w:div>
        <w:div w:id="377706948">
          <w:marLeft w:val="0"/>
          <w:marRight w:val="0"/>
          <w:marTop w:val="0"/>
          <w:marBottom w:val="0"/>
          <w:divBdr>
            <w:top w:val="none" w:sz="0" w:space="0" w:color="auto"/>
            <w:left w:val="none" w:sz="0" w:space="0" w:color="auto"/>
            <w:bottom w:val="none" w:sz="0" w:space="0" w:color="auto"/>
            <w:right w:val="none" w:sz="0" w:space="0" w:color="auto"/>
          </w:divBdr>
          <w:divsChild>
            <w:div w:id="1653021247">
              <w:marLeft w:val="0"/>
              <w:marRight w:val="0"/>
              <w:marTop w:val="0"/>
              <w:marBottom w:val="0"/>
              <w:divBdr>
                <w:top w:val="none" w:sz="0" w:space="0" w:color="auto"/>
                <w:left w:val="none" w:sz="0" w:space="0" w:color="auto"/>
                <w:bottom w:val="none" w:sz="0" w:space="0" w:color="auto"/>
                <w:right w:val="none" w:sz="0" w:space="0" w:color="auto"/>
              </w:divBdr>
            </w:div>
            <w:div w:id="1814448634">
              <w:marLeft w:val="0"/>
              <w:marRight w:val="0"/>
              <w:marTop w:val="0"/>
              <w:marBottom w:val="0"/>
              <w:divBdr>
                <w:top w:val="none" w:sz="0" w:space="0" w:color="auto"/>
                <w:left w:val="none" w:sz="0" w:space="0" w:color="auto"/>
                <w:bottom w:val="none" w:sz="0" w:space="0" w:color="auto"/>
                <w:right w:val="none" w:sz="0" w:space="0" w:color="auto"/>
              </w:divBdr>
            </w:div>
          </w:divsChild>
        </w:div>
        <w:div w:id="571964337">
          <w:marLeft w:val="0"/>
          <w:marRight w:val="0"/>
          <w:marTop w:val="0"/>
          <w:marBottom w:val="0"/>
          <w:divBdr>
            <w:top w:val="none" w:sz="0" w:space="0" w:color="auto"/>
            <w:left w:val="none" w:sz="0" w:space="0" w:color="auto"/>
            <w:bottom w:val="none" w:sz="0" w:space="0" w:color="auto"/>
            <w:right w:val="none" w:sz="0" w:space="0" w:color="auto"/>
          </w:divBdr>
          <w:divsChild>
            <w:div w:id="1591356934">
              <w:marLeft w:val="0"/>
              <w:marRight w:val="0"/>
              <w:marTop w:val="0"/>
              <w:marBottom w:val="0"/>
              <w:divBdr>
                <w:top w:val="none" w:sz="0" w:space="0" w:color="auto"/>
                <w:left w:val="none" w:sz="0" w:space="0" w:color="auto"/>
                <w:bottom w:val="none" w:sz="0" w:space="0" w:color="auto"/>
                <w:right w:val="none" w:sz="0" w:space="0" w:color="auto"/>
              </w:divBdr>
            </w:div>
          </w:divsChild>
        </w:div>
        <w:div w:id="602685479">
          <w:marLeft w:val="0"/>
          <w:marRight w:val="0"/>
          <w:marTop w:val="0"/>
          <w:marBottom w:val="0"/>
          <w:divBdr>
            <w:top w:val="none" w:sz="0" w:space="0" w:color="auto"/>
            <w:left w:val="none" w:sz="0" w:space="0" w:color="auto"/>
            <w:bottom w:val="none" w:sz="0" w:space="0" w:color="auto"/>
            <w:right w:val="none" w:sz="0" w:space="0" w:color="auto"/>
          </w:divBdr>
          <w:divsChild>
            <w:div w:id="449786334">
              <w:marLeft w:val="0"/>
              <w:marRight w:val="0"/>
              <w:marTop w:val="0"/>
              <w:marBottom w:val="0"/>
              <w:divBdr>
                <w:top w:val="none" w:sz="0" w:space="0" w:color="auto"/>
                <w:left w:val="none" w:sz="0" w:space="0" w:color="auto"/>
                <w:bottom w:val="none" w:sz="0" w:space="0" w:color="auto"/>
                <w:right w:val="none" w:sz="0" w:space="0" w:color="auto"/>
              </w:divBdr>
            </w:div>
          </w:divsChild>
        </w:div>
        <w:div w:id="637227140">
          <w:marLeft w:val="0"/>
          <w:marRight w:val="0"/>
          <w:marTop w:val="0"/>
          <w:marBottom w:val="0"/>
          <w:divBdr>
            <w:top w:val="none" w:sz="0" w:space="0" w:color="auto"/>
            <w:left w:val="none" w:sz="0" w:space="0" w:color="auto"/>
            <w:bottom w:val="none" w:sz="0" w:space="0" w:color="auto"/>
            <w:right w:val="none" w:sz="0" w:space="0" w:color="auto"/>
          </w:divBdr>
          <w:divsChild>
            <w:div w:id="953907476">
              <w:marLeft w:val="0"/>
              <w:marRight w:val="0"/>
              <w:marTop w:val="0"/>
              <w:marBottom w:val="0"/>
              <w:divBdr>
                <w:top w:val="none" w:sz="0" w:space="0" w:color="auto"/>
                <w:left w:val="none" w:sz="0" w:space="0" w:color="auto"/>
                <w:bottom w:val="none" w:sz="0" w:space="0" w:color="auto"/>
                <w:right w:val="none" w:sz="0" w:space="0" w:color="auto"/>
              </w:divBdr>
            </w:div>
          </w:divsChild>
        </w:div>
        <w:div w:id="1046105815">
          <w:marLeft w:val="0"/>
          <w:marRight w:val="0"/>
          <w:marTop w:val="0"/>
          <w:marBottom w:val="0"/>
          <w:divBdr>
            <w:top w:val="none" w:sz="0" w:space="0" w:color="auto"/>
            <w:left w:val="none" w:sz="0" w:space="0" w:color="auto"/>
            <w:bottom w:val="none" w:sz="0" w:space="0" w:color="auto"/>
            <w:right w:val="none" w:sz="0" w:space="0" w:color="auto"/>
          </w:divBdr>
          <w:divsChild>
            <w:div w:id="1171406460">
              <w:marLeft w:val="0"/>
              <w:marRight w:val="0"/>
              <w:marTop w:val="0"/>
              <w:marBottom w:val="0"/>
              <w:divBdr>
                <w:top w:val="none" w:sz="0" w:space="0" w:color="auto"/>
                <w:left w:val="none" w:sz="0" w:space="0" w:color="auto"/>
                <w:bottom w:val="none" w:sz="0" w:space="0" w:color="auto"/>
                <w:right w:val="none" w:sz="0" w:space="0" w:color="auto"/>
              </w:divBdr>
            </w:div>
          </w:divsChild>
        </w:div>
        <w:div w:id="1159423651">
          <w:marLeft w:val="0"/>
          <w:marRight w:val="0"/>
          <w:marTop w:val="0"/>
          <w:marBottom w:val="0"/>
          <w:divBdr>
            <w:top w:val="none" w:sz="0" w:space="0" w:color="auto"/>
            <w:left w:val="none" w:sz="0" w:space="0" w:color="auto"/>
            <w:bottom w:val="none" w:sz="0" w:space="0" w:color="auto"/>
            <w:right w:val="none" w:sz="0" w:space="0" w:color="auto"/>
          </w:divBdr>
          <w:divsChild>
            <w:div w:id="2087914552">
              <w:marLeft w:val="0"/>
              <w:marRight w:val="0"/>
              <w:marTop w:val="0"/>
              <w:marBottom w:val="0"/>
              <w:divBdr>
                <w:top w:val="none" w:sz="0" w:space="0" w:color="auto"/>
                <w:left w:val="none" w:sz="0" w:space="0" w:color="auto"/>
                <w:bottom w:val="none" w:sz="0" w:space="0" w:color="auto"/>
                <w:right w:val="none" w:sz="0" w:space="0" w:color="auto"/>
              </w:divBdr>
            </w:div>
          </w:divsChild>
        </w:div>
        <w:div w:id="1218012785">
          <w:marLeft w:val="0"/>
          <w:marRight w:val="0"/>
          <w:marTop w:val="0"/>
          <w:marBottom w:val="0"/>
          <w:divBdr>
            <w:top w:val="none" w:sz="0" w:space="0" w:color="auto"/>
            <w:left w:val="none" w:sz="0" w:space="0" w:color="auto"/>
            <w:bottom w:val="none" w:sz="0" w:space="0" w:color="auto"/>
            <w:right w:val="none" w:sz="0" w:space="0" w:color="auto"/>
          </w:divBdr>
          <w:divsChild>
            <w:div w:id="1489638406">
              <w:marLeft w:val="0"/>
              <w:marRight w:val="0"/>
              <w:marTop w:val="0"/>
              <w:marBottom w:val="0"/>
              <w:divBdr>
                <w:top w:val="none" w:sz="0" w:space="0" w:color="auto"/>
                <w:left w:val="none" w:sz="0" w:space="0" w:color="auto"/>
                <w:bottom w:val="none" w:sz="0" w:space="0" w:color="auto"/>
                <w:right w:val="none" w:sz="0" w:space="0" w:color="auto"/>
              </w:divBdr>
            </w:div>
          </w:divsChild>
        </w:div>
        <w:div w:id="1220945340">
          <w:marLeft w:val="0"/>
          <w:marRight w:val="0"/>
          <w:marTop w:val="0"/>
          <w:marBottom w:val="0"/>
          <w:divBdr>
            <w:top w:val="none" w:sz="0" w:space="0" w:color="auto"/>
            <w:left w:val="none" w:sz="0" w:space="0" w:color="auto"/>
            <w:bottom w:val="none" w:sz="0" w:space="0" w:color="auto"/>
            <w:right w:val="none" w:sz="0" w:space="0" w:color="auto"/>
          </w:divBdr>
          <w:divsChild>
            <w:div w:id="38015538">
              <w:marLeft w:val="0"/>
              <w:marRight w:val="0"/>
              <w:marTop w:val="0"/>
              <w:marBottom w:val="0"/>
              <w:divBdr>
                <w:top w:val="none" w:sz="0" w:space="0" w:color="auto"/>
                <w:left w:val="none" w:sz="0" w:space="0" w:color="auto"/>
                <w:bottom w:val="none" w:sz="0" w:space="0" w:color="auto"/>
                <w:right w:val="none" w:sz="0" w:space="0" w:color="auto"/>
              </w:divBdr>
            </w:div>
            <w:div w:id="79260700">
              <w:marLeft w:val="0"/>
              <w:marRight w:val="0"/>
              <w:marTop w:val="0"/>
              <w:marBottom w:val="0"/>
              <w:divBdr>
                <w:top w:val="none" w:sz="0" w:space="0" w:color="auto"/>
                <w:left w:val="none" w:sz="0" w:space="0" w:color="auto"/>
                <w:bottom w:val="none" w:sz="0" w:space="0" w:color="auto"/>
                <w:right w:val="none" w:sz="0" w:space="0" w:color="auto"/>
              </w:divBdr>
            </w:div>
            <w:div w:id="129906963">
              <w:marLeft w:val="0"/>
              <w:marRight w:val="0"/>
              <w:marTop w:val="0"/>
              <w:marBottom w:val="0"/>
              <w:divBdr>
                <w:top w:val="none" w:sz="0" w:space="0" w:color="auto"/>
                <w:left w:val="none" w:sz="0" w:space="0" w:color="auto"/>
                <w:bottom w:val="none" w:sz="0" w:space="0" w:color="auto"/>
                <w:right w:val="none" w:sz="0" w:space="0" w:color="auto"/>
              </w:divBdr>
            </w:div>
            <w:div w:id="136722574">
              <w:marLeft w:val="0"/>
              <w:marRight w:val="0"/>
              <w:marTop w:val="0"/>
              <w:marBottom w:val="0"/>
              <w:divBdr>
                <w:top w:val="none" w:sz="0" w:space="0" w:color="auto"/>
                <w:left w:val="none" w:sz="0" w:space="0" w:color="auto"/>
                <w:bottom w:val="none" w:sz="0" w:space="0" w:color="auto"/>
                <w:right w:val="none" w:sz="0" w:space="0" w:color="auto"/>
              </w:divBdr>
            </w:div>
            <w:div w:id="232199630">
              <w:marLeft w:val="0"/>
              <w:marRight w:val="0"/>
              <w:marTop w:val="0"/>
              <w:marBottom w:val="0"/>
              <w:divBdr>
                <w:top w:val="none" w:sz="0" w:space="0" w:color="auto"/>
                <w:left w:val="none" w:sz="0" w:space="0" w:color="auto"/>
                <w:bottom w:val="none" w:sz="0" w:space="0" w:color="auto"/>
                <w:right w:val="none" w:sz="0" w:space="0" w:color="auto"/>
              </w:divBdr>
            </w:div>
            <w:div w:id="310528692">
              <w:marLeft w:val="0"/>
              <w:marRight w:val="0"/>
              <w:marTop w:val="0"/>
              <w:marBottom w:val="0"/>
              <w:divBdr>
                <w:top w:val="none" w:sz="0" w:space="0" w:color="auto"/>
                <w:left w:val="none" w:sz="0" w:space="0" w:color="auto"/>
                <w:bottom w:val="none" w:sz="0" w:space="0" w:color="auto"/>
                <w:right w:val="none" w:sz="0" w:space="0" w:color="auto"/>
              </w:divBdr>
            </w:div>
            <w:div w:id="311956210">
              <w:marLeft w:val="0"/>
              <w:marRight w:val="0"/>
              <w:marTop w:val="0"/>
              <w:marBottom w:val="0"/>
              <w:divBdr>
                <w:top w:val="none" w:sz="0" w:space="0" w:color="auto"/>
                <w:left w:val="none" w:sz="0" w:space="0" w:color="auto"/>
                <w:bottom w:val="none" w:sz="0" w:space="0" w:color="auto"/>
                <w:right w:val="none" w:sz="0" w:space="0" w:color="auto"/>
              </w:divBdr>
            </w:div>
            <w:div w:id="327680397">
              <w:marLeft w:val="0"/>
              <w:marRight w:val="0"/>
              <w:marTop w:val="0"/>
              <w:marBottom w:val="0"/>
              <w:divBdr>
                <w:top w:val="none" w:sz="0" w:space="0" w:color="auto"/>
                <w:left w:val="none" w:sz="0" w:space="0" w:color="auto"/>
                <w:bottom w:val="none" w:sz="0" w:space="0" w:color="auto"/>
                <w:right w:val="none" w:sz="0" w:space="0" w:color="auto"/>
              </w:divBdr>
            </w:div>
            <w:div w:id="419526346">
              <w:marLeft w:val="0"/>
              <w:marRight w:val="0"/>
              <w:marTop w:val="0"/>
              <w:marBottom w:val="0"/>
              <w:divBdr>
                <w:top w:val="none" w:sz="0" w:space="0" w:color="auto"/>
                <w:left w:val="none" w:sz="0" w:space="0" w:color="auto"/>
                <w:bottom w:val="none" w:sz="0" w:space="0" w:color="auto"/>
                <w:right w:val="none" w:sz="0" w:space="0" w:color="auto"/>
              </w:divBdr>
            </w:div>
            <w:div w:id="477645847">
              <w:marLeft w:val="0"/>
              <w:marRight w:val="0"/>
              <w:marTop w:val="0"/>
              <w:marBottom w:val="0"/>
              <w:divBdr>
                <w:top w:val="none" w:sz="0" w:space="0" w:color="auto"/>
                <w:left w:val="none" w:sz="0" w:space="0" w:color="auto"/>
                <w:bottom w:val="none" w:sz="0" w:space="0" w:color="auto"/>
                <w:right w:val="none" w:sz="0" w:space="0" w:color="auto"/>
              </w:divBdr>
            </w:div>
            <w:div w:id="480123081">
              <w:marLeft w:val="0"/>
              <w:marRight w:val="0"/>
              <w:marTop w:val="0"/>
              <w:marBottom w:val="0"/>
              <w:divBdr>
                <w:top w:val="none" w:sz="0" w:space="0" w:color="auto"/>
                <w:left w:val="none" w:sz="0" w:space="0" w:color="auto"/>
                <w:bottom w:val="none" w:sz="0" w:space="0" w:color="auto"/>
                <w:right w:val="none" w:sz="0" w:space="0" w:color="auto"/>
              </w:divBdr>
            </w:div>
            <w:div w:id="481847208">
              <w:marLeft w:val="0"/>
              <w:marRight w:val="0"/>
              <w:marTop w:val="0"/>
              <w:marBottom w:val="0"/>
              <w:divBdr>
                <w:top w:val="none" w:sz="0" w:space="0" w:color="auto"/>
                <w:left w:val="none" w:sz="0" w:space="0" w:color="auto"/>
                <w:bottom w:val="none" w:sz="0" w:space="0" w:color="auto"/>
                <w:right w:val="none" w:sz="0" w:space="0" w:color="auto"/>
              </w:divBdr>
            </w:div>
            <w:div w:id="482238087">
              <w:marLeft w:val="0"/>
              <w:marRight w:val="0"/>
              <w:marTop w:val="0"/>
              <w:marBottom w:val="0"/>
              <w:divBdr>
                <w:top w:val="none" w:sz="0" w:space="0" w:color="auto"/>
                <w:left w:val="none" w:sz="0" w:space="0" w:color="auto"/>
                <w:bottom w:val="none" w:sz="0" w:space="0" w:color="auto"/>
                <w:right w:val="none" w:sz="0" w:space="0" w:color="auto"/>
              </w:divBdr>
            </w:div>
            <w:div w:id="571892644">
              <w:marLeft w:val="0"/>
              <w:marRight w:val="0"/>
              <w:marTop w:val="0"/>
              <w:marBottom w:val="0"/>
              <w:divBdr>
                <w:top w:val="none" w:sz="0" w:space="0" w:color="auto"/>
                <w:left w:val="none" w:sz="0" w:space="0" w:color="auto"/>
                <w:bottom w:val="none" w:sz="0" w:space="0" w:color="auto"/>
                <w:right w:val="none" w:sz="0" w:space="0" w:color="auto"/>
              </w:divBdr>
            </w:div>
            <w:div w:id="591670685">
              <w:marLeft w:val="0"/>
              <w:marRight w:val="0"/>
              <w:marTop w:val="0"/>
              <w:marBottom w:val="0"/>
              <w:divBdr>
                <w:top w:val="none" w:sz="0" w:space="0" w:color="auto"/>
                <w:left w:val="none" w:sz="0" w:space="0" w:color="auto"/>
                <w:bottom w:val="none" w:sz="0" w:space="0" w:color="auto"/>
                <w:right w:val="none" w:sz="0" w:space="0" w:color="auto"/>
              </w:divBdr>
            </w:div>
            <w:div w:id="598220623">
              <w:marLeft w:val="0"/>
              <w:marRight w:val="0"/>
              <w:marTop w:val="0"/>
              <w:marBottom w:val="0"/>
              <w:divBdr>
                <w:top w:val="none" w:sz="0" w:space="0" w:color="auto"/>
                <w:left w:val="none" w:sz="0" w:space="0" w:color="auto"/>
                <w:bottom w:val="none" w:sz="0" w:space="0" w:color="auto"/>
                <w:right w:val="none" w:sz="0" w:space="0" w:color="auto"/>
              </w:divBdr>
            </w:div>
            <w:div w:id="657805316">
              <w:marLeft w:val="0"/>
              <w:marRight w:val="0"/>
              <w:marTop w:val="0"/>
              <w:marBottom w:val="0"/>
              <w:divBdr>
                <w:top w:val="none" w:sz="0" w:space="0" w:color="auto"/>
                <w:left w:val="none" w:sz="0" w:space="0" w:color="auto"/>
                <w:bottom w:val="none" w:sz="0" w:space="0" w:color="auto"/>
                <w:right w:val="none" w:sz="0" w:space="0" w:color="auto"/>
              </w:divBdr>
            </w:div>
            <w:div w:id="666716367">
              <w:marLeft w:val="0"/>
              <w:marRight w:val="0"/>
              <w:marTop w:val="0"/>
              <w:marBottom w:val="0"/>
              <w:divBdr>
                <w:top w:val="none" w:sz="0" w:space="0" w:color="auto"/>
                <w:left w:val="none" w:sz="0" w:space="0" w:color="auto"/>
                <w:bottom w:val="none" w:sz="0" w:space="0" w:color="auto"/>
                <w:right w:val="none" w:sz="0" w:space="0" w:color="auto"/>
              </w:divBdr>
            </w:div>
            <w:div w:id="763259157">
              <w:marLeft w:val="0"/>
              <w:marRight w:val="0"/>
              <w:marTop w:val="0"/>
              <w:marBottom w:val="0"/>
              <w:divBdr>
                <w:top w:val="none" w:sz="0" w:space="0" w:color="auto"/>
                <w:left w:val="none" w:sz="0" w:space="0" w:color="auto"/>
                <w:bottom w:val="none" w:sz="0" w:space="0" w:color="auto"/>
                <w:right w:val="none" w:sz="0" w:space="0" w:color="auto"/>
              </w:divBdr>
            </w:div>
            <w:div w:id="821433965">
              <w:marLeft w:val="0"/>
              <w:marRight w:val="0"/>
              <w:marTop w:val="0"/>
              <w:marBottom w:val="0"/>
              <w:divBdr>
                <w:top w:val="none" w:sz="0" w:space="0" w:color="auto"/>
                <w:left w:val="none" w:sz="0" w:space="0" w:color="auto"/>
                <w:bottom w:val="none" w:sz="0" w:space="0" w:color="auto"/>
                <w:right w:val="none" w:sz="0" w:space="0" w:color="auto"/>
              </w:divBdr>
            </w:div>
            <w:div w:id="824321545">
              <w:marLeft w:val="0"/>
              <w:marRight w:val="0"/>
              <w:marTop w:val="0"/>
              <w:marBottom w:val="0"/>
              <w:divBdr>
                <w:top w:val="none" w:sz="0" w:space="0" w:color="auto"/>
                <w:left w:val="none" w:sz="0" w:space="0" w:color="auto"/>
                <w:bottom w:val="none" w:sz="0" w:space="0" w:color="auto"/>
                <w:right w:val="none" w:sz="0" w:space="0" w:color="auto"/>
              </w:divBdr>
            </w:div>
            <w:div w:id="872569697">
              <w:marLeft w:val="0"/>
              <w:marRight w:val="0"/>
              <w:marTop w:val="0"/>
              <w:marBottom w:val="0"/>
              <w:divBdr>
                <w:top w:val="none" w:sz="0" w:space="0" w:color="auto"/>
                <w:left w:val="none" w:sz="0" w:space="0" w:color="auto"/>
                <w:bottom w:val="none" w:sz="0" w:space="0" w:color="auto"/>
                <w:right w:val="none" w:sz="0" w:space="0" w:color="auto"/>
              </w:divBdr>
            </w:div>
            <w:div w:id="884877781">
              <w:marLeft w:val="0"/>
              <w:marRight w:val="0"/>
              <w:marTop w:val="0"/>
              <w:marBottom w:val="0"/>
              <w:divBdr>
                <w:top w:val="none" w:sz="0" w:space="0" w:color="auto"/>
                <w:left w:val="none" w:sz="0" w:space="0" w:color="auto"/>
                <w:bottom w:val="none" w:sz="0" w:space="0" w:color="auto"/>
                <w:right w:val="none" w:sz="0" w:space="0" w:color="auto"/>
              </w:divBdr>
            </w:div>
            <w:div w:id="924725237">
              <w:marLeft w:val="0"/>
              <w:marRight w:val="0"/>
              <w:marTop w:val="0"/>
              <w:marBottom w:val="0"/>
              <w:divBdr>
                <w:top w:val="none" w:sz="0" w:space="0" w:color="auto"/>
                <w:left w:val="none" w:sz="0" w:space="0" w:color="auto"/>
                <w:bottom w:val="none" w:sz="0" w:space="0" w:color="auto"/>
                <w:right w:val="none" w:sz="0" w:space="0" w:color="auto"/>
              </w:divBdr>
            </w:div>
            <w:div w:id="973144724">
              <w:marLeft w:val="0"/>
              <w:marRight w:val="0"/>
              <w:marTop w:val="0"/>
              <w:marBottom w:val="0"/>
              <w:divBdr>
                <w:top w:val="none" w:sz="0" w:space="0" w:color="auto"/>
                <w:left w:val="none" w:sz="0" w:space="0" w:color="auto"/>
                <w:bottom w:val="none" w:sz="0" w:space="0" w:color="auto"/>
                <w:right w:val="none" w:sz="0" w:space="0" w:color="auto"/>
              </w:divBdr>
            </w:div>
            <w:div w:id="996953019">
              <w:marLeft w:val="0"/>
              <w:marRight w:val="0"/>
              <w:marTop w:val="0"/>
              <w:marBottom w:val="0"/>
              <w:divBdr>
                <w:top w:val="none" w:sz="0" w:space="0" w:color="auto"/>
                <w:left w:val="none" w:sz="0" w:space="0" w:color="auto"/>
                <w:bottom w:val="none" w:sz="0" w:space="0" w:color="auto"/>
                <w:right w:val="none" w:sz="0" w:space="0" w:color="auto"/>
              </w:divBdr>
            </w:div>
            <w:div w:id="999768147">
              <w:marLeft w:val="0"/>
              <w:marRight w:val="0"/>
              <w:marTop w:val="0"/>
              <w:marBottom w:val="0"/>
              <w:divBdr>
                <w:top w:val="none" w:sz="0" w:space="0" w:color="auto"/>
                <w:left w:val="none" w:sz="0" w:space="0" w:color="auto"/>
                <w:bottom w:val="none" w:sz="0" w:space="0" w:color="auto"/>
                <w:right w:val="none" w:sz="0" w:space="0" w:color="auto"/>
              </w:divBdr>
            </w:div>
            <w:div w:id="1014957943">
              <w:marLeft w:val="0"/>
              <w:marRight w:val="0"/>
              <w:marTop w:val="0"/>
              <w:marBottom w:val="0"/>
              <w:divBdr>
                <w:top w:val="none" w:sz="0" w:space="0" w:color="auto"/>
                <w:left w:val="none" w:sz="0" w:space="0" w:color="auto"/>
                <w:bottom w:val="none" w:sz="0" w:space="0" w:color="auto"/>
                <w:right w:val="none" w:sz="0" w:space="0" w:color="auto"/>
              </w:divBdr>
            </w:div>
            <w:div w:id="1115053324">
              <w:marLeft w:val="0"/>
              <w:marRight w:val="0"/>
              <w:marTop w:val="0"/>
              <w:marBottom w:val="0"/>
              <w:divBdr>
                <w:top w:val="none" w:sz="0" w:space="0" w:color="auto"/>
                <w:left w:val="none" w:sz="0" w:space="0" w:color="auto"/>
                <w:bottom w:val="none" w:sz="0" w:space="0" w:color="auto"/>
                <w:right w:val="none" w:sz="0" w:space="0" w:color="auto"/>
              </w:divBdr>
            </w:div>
            <w:div w:id="1157184971">
              <w:marLeft w:val="0"/>
              <w:marRight w:val="0"/>
              <w:marTop w:val="0"/>
              <w:marBottom w:val="0"/>
              <w:divBdr>
                <w:top w:val="none" w:sz="0" w:space="0" w:color="auto"/>
                <w:left w:val="none" w:sz="0" w:space="0" w:color="auto"/>
                <w:bottom w:val="none" w:sz="0" w:space="0" w:color="auto"/>
                <w:right w:val="none" w:sz="0" w:space="0" w:color="auto"/>
              </w:divBdr>
            </w:div>
            <w:div w:id="1166095486">
              <w:marLeft w:val="0"/>
              <w:marRight w:val="0"/>
              <w:marTop w:val="0"/>
              <w:marBottom w:val="0"/>
              <w:divBdr>
                <w:top w:val="none" w:sz="0" w:space="0" w:color="auto"/>
                <w:left w:val="none" w:sz="0" w:space="0" w:color="auto"/>
                <w:bottom w:val="none" w:sz="0" w:space="0" w:color="auto"/>
                <w:right w:val="none" w:sz="0" w:space="0" w:color="auto"/>
              </w:divBdr>
            </w:div>
            <w:div w:id="1206017690">
              <w:marLeft w:val="0"/>
              <w:marRight w:val="0"/>
              <w:marTop w:val="0"/>
              <w:marBottom w:val="0"/>
              <w:divBdr>
                <w:top w:val="none" w:sz="0" w:space="0" w:color="auto"/>
                <w:left w:val="none" w:sz="0" w:space="0" w:color="auto"/>
                <w:bottom w:val="none" w:sz="0" w:space="0" w:color="auto"/>
                <w:right w:val="none" w:sz="0" w:space="0" w:color="auto"/>
              </w:divBdr>
            </w:div>
            <w:div w:id="1335691652">
              <w:marLeft w:val="0"/>
              <w:marRight w:val="0"/>
              <w:marTop w:val="0"/>
              <w:marBottom w:val="0"/>
              <w:divBdr>
                <w:top w:val="none" w:sz="0" w:space="0" w:color="auto"/>
                <w:left w:val="none" w:sz="0" w:space="0" w:color="auto"/>
                <w:bottom w:val="none" w:sz="0" w:space="0" w:color="auto"/>
                <w:right w:val="none" w:sz="0" w:space="0" w:color="auto"/>
              </w:divBdr>
            </w:div>
            <w:div w:id="1375613336">
              <w:marLeft w:val="0"/>
              <w:marRight w:val="0"/>
              <w:marTop w:val="0"/>
              <w:marBottom w:val="0"/>
              <w:divBdr>
                <w:top w:val="none" w:sz="0" w:space="0" w:color="auto"/>
                <w:left w:val="none" w:sz="0" w:space="0" w:color="auto"/>
                <w:bottom w:val="none" w:sz="0" w:space="0" w:color="auto"/>
                <w:right w:val="none" w:sz="0" w:space="0" w:color="auto"/>
              </w:divBdr>
            </w:div>
            <w:div w:id="1403409412">
              <w:marLeft w:val="0"/>
              <w:marRight w:val="0"/>
              <w:marTop w:val="0"/>
              <w:marBottom w:val="0"/>
              <w:divBdr>
                <w:top w:val="none" w:sz="0" w:space="0" w:color="auto"/>
                <w:left w:val="none" w:sz="0" w:space="0" w:color="auto"/>
                <w:bottom w:val="none" w:sz="0" w:space="0" w:color="auto"/>
                <w:right w:val="none" w:sz="0" w:space="0" w:color="auto"/>
              </w:divBdr>
            </w:div>
            <w:div w:id="1464537193">
              <w:marLeft w:val="0"/>
              <w:marRight w:val="0"/>
              <w:marTop w:val="0"/>
              <w:marBottom w:val="0"/>
              <w:divBdr>
                <w:top w:val="none" w:sz="0" w:space="0" w:color="auto"/>
                <w:left w:val="none" w:sz="0" w:space="0" w:color="auto"/>
                <w:bottom w:val="none" w:sz="0" w:space="0" w:color="auto"/>
                <w:right w:val="none" w:sz="0" w:space="0" w:color="auto"/>
              </w:divBdr>
            </w:div>
            <w:div w:id="1479153375">
              <w:marLeft w:val="0"/>
              <w:marRight w:val="0"/>
              <w:marTop w:val="0"/>
              <w:marBottom w:val="0"/>
              <w:divBdr>
                <w:top w:val="none" w:sz="0" w:space="0" w:color="auto"/>
                <w:left w:val="none" w:sz="0" w:space="0" w:color="auto"/>
                <w:bottom w:val="none" w:sz="0" w:space="0" w:color="auto"/>
                <w:right w:val="none" w:sz="0" w:space="0" w:color="auto"/>
              </w:divBdr>
            </w:div>
            <w:div w:id="1549798813">
              <w:marLeft w:val="0"/>
              <w:marRight w:val="0"/>
              <w:marTop w:val="0"/>
              <w:marBottom w:val="0"/>
              <w:divBdr>
                <w:top w:val="none" w:sz="0" w:space="0" w:color="auto"/>
                <w:left w:val="none" w:sz="0" w:space="0" w:color="auto"/>
                <w:bottom w:val="none" w:sz="0" w:space="0" w:color="auto"/>
                <w:right w:val="none" w:sz="0" w:space="0" w:color="auto"/>
              </w:divBdr>
            </w:div>
            <w:div w:id="1594436730">
              <w:marLeft w:val="0"/>
              <w:marRight w:val="0"/>
              <w:marTop w:val="0"/>
              <w:marBottom w:val="0"/>
              <w:divBdr>
                <w:top w:val="none" w:sz="0" w:space="0" w:color="auto"/>
                <w:left w:val="none" w:sz="0" w:space="0" w:color="auto"/>
                <w:bottom w:val="none" w:sz="0" w:space="0" w:color="auto"/>
                <w:right w:val="none" w:sz="0" w:space="0" w:color="auto"/>
              </w:divBdr>
            </w:div>
            <w:div w:id="1644890458">
              <w:marLeft w:val="0"/>
              <w:marRight w:val="0"/>
              <w:marTop w:val="0"/>
              <w:marBottom w:val="0"/>
              <w:divBdr>
                <w:top w:val="none" w:sz="0" w:space="0" w:color="auto"/>
                <w:left w:val="none" w:sz="0" w:space="0" w:color="auto"/>
                <w:bottom w:val="none" w:sz="0" w:space="0" w:color="auto"/>
                <w:right w:val="none" w:sz="0" w:space="0" w:color="auto"/>
              </w:divBdr>
            </w:div>
            <w:div w:id="1673755284">
              <w:marLeft w:val="0"/>
              <w:marRight w:val="0"/>
              <w:marTop w:val="0"/>
              <w:marBottom w:val="0"/>
              <w:divBdr>
                <w:top w:val="none" w:sz="0" w:space="0" w:color="auto"/>
                <w:left w:val="none" w:sz="0" w:space="0" w:color="auto"/>
                <w:bottom w:val="none" w:sz="0" w:space="0" w:color="auto"/>
                <w:right w:val="none" w:sz="0" w:space="0" w:color="auto"/>
              </w:divBdr>
            </w:div>
            <w:div w:id="1830290937">
              <w:marLeft w:val="0"/>
              <w:marRight w:val="0"/>
              <w:marTop w:val="0"/>
              <w:marBottom w:val="0"/>
              <w:divBdr>
                <w:top w:val="none" w:sz="0" w:space="0" w:color="auto"/>
                <w:left w:val="none" w:sz="0" w:space="0" w:color="auto"/>
                <w:bottom w:val="none" w:sz="0" w:space="0" w:color="auto"/>
                <w:right w:val="none" w:sz="0" w:space="0" w:color="auto"/>
              </w:divBdr>
            </w:div>
            <w:div w:id="1951159497">
              <w:marLeft w:val="0"/>
              <w:marRight w:val="0"/>
              <w:marTop w:val="0"/>
              <w:marBottom w:val="0"/>
              <w:divBdr>
                <w:top w:val="none" w:sz="0" w:space="0" w:color="auto"/>
                <w:left w:val="none" w:sz="0" w:space="0" w:color="auto"/>
                <w:bottom w:val="none" w:sz="0" w:space="0" w:color="auto"/>
                <w:right w:val="none" w:sz="0" w:space="0" w:color="auto"/>
              </w:divBdr>
            </w:div>
            <w:div w:id="1955285065">
              <w:marLeft w:val="0"/>
              <w:marRight w:val="0"/>
              <w:marTop w:val="0"/>
              <w:marBottom w:val="0"/>
              <w:divBdr>
                <w:top w:val="none" w:sz="0" w:space="0" w:color="auto"/>
                <w:left w:val="none" w:sz="0" w:space="0" w:color="auto"/>
                <w:bottom w:val="none" w:sz="0" w:space="0" w:color="auto"/>
                <w:right w:val="none" w:sz="0" w:space="0" w:color="auto"/>
              </w:divBdr>
            </w:div>
          </w:divsChild>
        </w:div>
        <w:div w:id="1225532726">
          <w:marLeft w:val="0"/>
          <w:marRight w:val="0"/>
          <w:marTop w:val="0"/>
          <w:marBottom w:val="0"/>
          <w:divBdr>
            <w:top w:val="none" w:sz="0" w:space="0" w:color="auto"/>
            <w:left w:val="none" w:sz="0" w:space="0" w:color="auto"/>
            <w:bottom w:val="none" w:sz="0" w:space="0" w:color="auto"/>
            <w:right w:val="none" w:sz="0" w:space="0" w:color="auto"/>
          </w:divBdr>
          <w:divsChild>
            <w:div w:id="819349978">
              <w:marLeft w:val="0"/>
              <w:marRight w:val="0"/>
              <w:marTop w:val="0"/>
              <w:marBottom w:val="0"/>
              <w:divBdr>
                <w:top w:val="none" w:sz="0" w:space="0" w:color="auto"/>
                <w:left w:val="none" w:sz="0" w:space="0" w:color="auto"/>
                <w:bottom w:val="none" w:sz="0" w:space="0" w:color="auto"/>
                <w:right w:val="none" w:sz="0" w:space="0" w:color="auto"/>
              </w:divBdr>
            </w:div>
          </w:divsChild>
        </w:div>
        <w:div w:id="1384871511">
          <w:marLeft w:val="0"/>
          <w:marRight w:val="0"/>
          <w:marTop w:val="0"/>
          <w:marBottom w:val="0"/>
          <w:divBdr>
            <w:top w:val="none" w:sz="0" w:space="0" w:color="auto"/>
            <w:left w:val="none" w:sz="0" w:space="0" w:color="auto"/>
            <w:bottom w:val="none" w:sz="0" w:space="0" w:color="auto"/>
            <w:right w:val="none" w:sz="0" w:space="0" w:color="auto"/>
          </w:divBdr>
          <w:divsChild>
            <w:div w:id="205220196">
              <w:marLeft w:val="0"/>
              <w:marRight w:val="0"/>
              <w:marTop w:val="0"/>
              <w:marBottom w:val="0"/>
              <w:divBdr>
                <w:top w:val="none" w:sz="0" w:space="0" w:color="auto"/>
                <w:left w:val="none" w:sz="0" w:space="0" w:color="auto"/>
                <w:bottom w:val="none" w:sz="0" w:space="0" w:color="auto"/>
                <w:right w:val="none" w:sz="0" w:space="0" w:color="auto"/>
              </w:divBdr>
            </w:div>
          </w:divsChild>
        </w:div>
        <w:div w:id="1432628443">
          <w:marLeft w:val="0"/>
          <w:marRight w:val="0"/>
          <w:marTop w:val="0"/>
          <w:marBottom w:val="0"/>
          <w:divBdr>
            <w:top w:val="none" w:sz="0" w:space="0" w:color="auto"/>
            <w:left w:val="none" w:sz="0" w:space="0" w:color="auto"/>
            <w:bottom w:val="none" w:sz="0" w:space="0" w:color="auto"/>
            <w:right w:val="none" w:sz="0" w:space="0" w:color="auto"/>
          </w:divBdr>
          <w:divsChild>
            <w:div w:id="16321700">
              <w:marLeft w:val="0"/>
              <w:marRight w:val="0"/>
              <w:marTop w:val="0"/>
              <w:marBottom w:val="0"/>
              <w:divBdr>
                <w:top w:val="none" w:sz="0" w:space="0" w:color="auto"/>
                <w:left w:val="none" w:sz="0" w:space="0" w:color="auto"/>
                <w:bottom w:val="none" w:sz="0" w:space="0" w:color="auto"/>
                <w:right w:val="none" w:sz="0" w:space="0" w:color="auto"/>
              </w:divBdr>
            </w:div>
            <w:div w:id="192889120">
              <w:marLeft w:val="0"/>
              <w:marRight w:val="0"/>
              <w:marTop w:val="0"/>
              <w:marBottom w:val="0"/>
              <w:divBdr>
                <w:top w:val="none" w:sz="0" w:space="0" w:color="auto"/>
                <w:left w:val="none" w:sz="0" w:space="0" w:color="auto"/>
                <w:bottom w:val="none" w:sz="0" w:space="0" w:color="auto"/>
                <w:right w:val="none" w:sz="0" w:space="0" w:color="auto"/>
              </w:divBdr>
            </w:div>
            <w:div w:id="283655089">
              <w:marLeft w:val="0"/>
              <w:marRight w:val="0"/>
              <w:marTop w:val="0"/>
              <w:marBottom w:val="0"/>
              <w:divBdr>
                <w:top w:val="none" w:sz="0" w:space="0" w:color="auto"/>
                <w:left w:val="none" w:sz="0" w:space="0" w:color="auto"/>
                <w:bottom w:val="none" w:sz="0" w:space="0" w:color="auto"/>
                <w:right w:val="none" w:sz="0" w:space="0" w:color="auto"/>
              </w:divBdr>
            </w:div>
            <w:div w:id="385842023">
              <w:marLeft w:val="0"/>
              <w:marRight w:val="0"/>
              <w:marTop w:val="0"/>
              <w:marBottom w:val="0"/>
              <w:divBdr>
                <w:top w:val="none" w:sz="0" w:space="0" w:color="auto"/>
                <w:left w:val="none" w:sz="0" w:space="0" w:color="auto"/>
                <w:bottom w:val="none" w:sz="0" w:space="0" w:color="auto"/>
                <w:right w:val="none" w:sz="0" w:space="0" w:color="auto"/>
              </w:divBdr>
            </w:div>
            <w:div w:id="636301052">
              <w:marLeft w:val="0"/>
              <w:marRight w:val="0"/>
              <w:marTop w:val="0"/>
              <w:marBottom w:val="0"/>
              <w:divBdr>
                <w:top w:val="none" w:sz="0" w:space="0" w:color="auto"/>
                <w:left w:val="none" w:sz="0" w:space="0" w:color="auto"/>
                <w:bottom w:val="none" w:sz="0" w:space="0" w:color="auto"/>
                <w:right w:val="none" w:sz="0" w:space="0" w:color="auto"/>
              </w:divBdr>
            </w:div>
            <w:div w:id="1614819889">
              <w:marLeft w:val="0"/>
              <w:marRight w:val="0"/>
              <w:marTop w:val="0"/>
              <w:marBottom w:val="0"/>
              <w:divBdr>
                <w:top w:val="none" w:sz="0" w:space="0" w:color="auto"/>
                <w:left w:val="none" w:sz="0" w:space="0" w:color="auto"/>
                <w:bottom w:val="none" w:sz="0" w:space="0" w:color="auto"/>
                <w:right w:val="none" w:sz="0" w:space="0" w:color="auto"/>
              </w:divBdr>
            </w:div>
          </w:divsChild>
        </w:div>
        <w:div w:id="1533689142">
          <w:marLeft w:val="0"/>
          <w:marRight w:val="0"/>
          <w:marTop w:val="0"/>
          <w:marBottom w:val="0"/>
          <w:divBdr>
            <w:top w:val="none" w:sz="0" w:space="0" w:color="auto"/>
            <w:left w:val="none" w:sz="0" w:space="0" w:color="auto"/>
            <w:bottom w:val="none" w:sz="0" w:space="0" w:color="auto"/>
            <w:right w:val="none" w:sz="0" w:space="0" w:color="auto"/>
          </w:divBdr>
          <w:divsChild>
            <w:div w:id="625891293">
              <w:marLeft w:val="0"/>
              <w:marRight w:val="0"/>
              <w:marTop w:val="0"/>
              <w:marBottom w:val="0"/>
              <w:divBdr>
                <w:top w:val="none" w:sz="0" w:space="0" w:color="auto"/>
                <w:left w:val="none" w:sz="0" w:space="0" w:color="auto"/>
                <w:bottom w:val="none" w:sz="0" w:space="0" w:color="auto"/>
                <w:right w:val="none" w:sz="0" w:space="0" w:color="auto"/>
              </w:divBdr>
            </w:div>
          </w:divsChild>
        </w:div>
        <w:div w:id="1585457463">
          <w:marLeft w:val="0"/>
          <w:marRight w:val="0"/>
          <w:marTop w:val="0"/>
          <w:marBottom w:val="0"/>
          <w:divBdr>
            <w:top w:val="none" w:sz="0" w:space="0" w:color="auto"/>
            <w:left w:val="none" w:sz="0" w:space="0" w:color="auto"/>
            <w:bottom w:val="none" w:sz="0" w:space="0" w:color="auto"/>
            <w:right w:val="none" w:sz="0" w:space="0" w:color="auto"/>
          </w:divBdr>
          <w:divsChild>
            <w:div w:id="1325819270">
              <w:marLeft w:val="0"/>
              <w:marRight w:val="0"/>
              <w:marTop w:val="0"/>
              <w:marBottom w:val="0"/>
              <w:divBdr>
                <w:top w:val="none" w:sz="0" w:space="0" w:color="auto"/>
                <w:left w:val="none" w:sz="0" w:space="0" w:color="auto"/>
                <w:bottom w:val="none" w:sz="0" w:space="0" w:color="auto"/>
                <w:right w:val="none" w:sz="0" w:space="0" w:color="auto"/>
              </w:divBdr>
            </w:div>
          </w:divsChild>
        </w:div>
        <w:div w:id="1780298353">
          <w:marLeft w:val="0"/>
          <w:marRight w:val="0"/>
          <w:marTop w:val="0"/>
          <w:marBottom w:val="0"/>
          <w:divBdr>
            <w:top w:val="none" w:sz="0" w:space="0" w:color="auto"/>
            <w:left w:val="none" w:sz="0" w:space="0" w:color="auto"/>
            <w:bottom w:val="none" w:sz="0" w:space="0" w:color="auto"/>
            <w:right w:val="none" w:sz="0" w:space="0" w:color="auto"/>
          </w:divBdr>
          <w:divsChild>
            <w:div w:id="410125745">
              <w:marLeft w:val="0"/>
              <w:marRight w:val="0"/>
              <w:marTop w:val="0"/>
              <w:marBottom w:val="0"/>
              <w:divBdr>
                <w:top w:val="none" w:sz="0" w:space="0" w:color="auto"/>
                <w:left w:val="none" w:sz="0" w:space="0" w:color="auto"/>
                <w:bottom w:val="none" w:sz="0" w:space="0" w:color="auto"/>
                <w:right w:val="none" w:sz="0" w:space="0" w:color="auto"/>
              </w:divBdr>
            </w:div>
          </w:divsChild>
        </w:div>
        <w:div w:id="1941910531">
          <w:marLeft w:val="0"/>
          <w:marRight w:val="0"/>
          <w:marTop w:val="0"/>
          <w:marBottom w:val="0"/>
          <w:divBdr>
            <w:top w:val="none" w:sz="0" w:space="0" w:color="auto"/>
            <w:left w:val="none" w:sz="0" w:space="0" w:color="auto"/>
            <w:bottom w:val="none" w:sz="0" w:space="0" w:color="auto"/>
            <w:right w:val="none" w:sz="0" w:space="0" w:color="auto"/>
          </w:divBdr>
          <w:divsChild>
            <w:div w:id="633558759">
              <w:marLeft w:val="0"/>
              <w:marRight w:val="0"/>
              <w:marTop w:val="0"/>
              <w:marBottom w:val="0"/>
              <w:divBdr>
                <w:top w:val="none" w:sz="0" w:space="0" w:color="auto"/>
                <w:left w:val="none" w:sz="0" w:space="0" w:color="auto"/>
                <w:bottom w:val="none" w:sz="0" w:space="0" w:color="auto"/>
                <w:right w:val="none" w:sz="0" w:space="0" w:color="auto"/>
              </w:divBdr>
            </w:div>
          </w:divsChild>
        </w:div>
        <w:div w:id="2019886998">
          <w:marLeft w:val="0"/>
          <w:marRight w:val="0"/>
          <w:marTop w:val="0"/>
          <w:marBottom w:val="0"/>
          <w:divBdr>
            <w:top w:val="none" w:sz="0" w:space="0" w:color="auto"/>
            <w:left w:val="none" w:sz="0" w:space="0" w:color="auto"/>
            <w:bottom w:val="none" w:sz="0" w:space="0" w:color="auto"/>
            <w:right w:val="none" w:sz="0" w:space="0" w:color="auto"/>
          </w:divBdr>
          <w:divsChild>
            <w:div w:id="39592208">
              <w:marLeft w:val="0"/>
              <w:marRight w:val="0"/>
              <w:marTop w:val="0"/>
              <w:marBottom w:val="0"/>
              <w:divBdr>
                <w:top w:val="none" w:sz="0" w:space="0" w:color="auto"/>
                <w:left w:val="none" w:sz="0" w:space="0" w:color="auto"/>
                <w:bottom w:val="none" w:sz="0" w:space="0" w:color="auto"/>
                <w:right w:val="none" w:sz="0" w:space="0" w:color="auto"/>
              </w:divBdr>
            </w:div>
            <w:div w:id="63454133">
              <w:marLeft w:val="0"/>
              <w:marRight w:val="0"/>
              <w:marTop w:val="0"/>
              <w:marBottom w:val="0"/>
              <w:divBdr>
                <w:top w:val="none" w:sz="0" w:space="0" w:color="auto"/>
                <w:left w:val="none" w:sz="0" w:space="0" w:color="auto"/>
                <w:bottom w:val="none" w:sz="0" w:space="0" w:color="auto"/>
                <w:right w:val="none" w:sz="0" w:space="0" w:color="auto"/>
              </w:divBdr>
            </w:div>
            <w:div w:id="83452691">
              <w:marLeft w:val="0"/>
              <w:marRight w:val="0"/>
              <w:marTop w:val="0"/>
              <w:marBottom w:val="0"/>
              <w:divBdr>
                <w:top w:val="none" w:sz="0" w:space="0" w:color="auto"/>
                <w:left w:val="none" w:sz="0" w:space="0" w:color="auto"/>
                <w:bottom w:val="none" w:sz="0" w:space="0" w:color="auto"/>
                <w:right w:val="none" w:sz="0" w:space="0" w:color="auto"/>
              </w:divBdr>
            </w:div>
            <w:div w:id="257326611">
              <w:marLeft w:val="0"/>
              <w:marRight w:val="0"/>
              <w:marTop w:val="0"/>
              <w:marBottom w:val="0"/>
              <w:divBdr>
                <w:top w:val="none" w:sz="0" w:space="0" w:color="auto"/>
                <w:left w:val="none" w:sz="0" w:space="0" w:color="auto"/>
                <w:bottom w:val="none" w:sz="0" w:space="0" w:color="auto"/>
                <w:right w:val="none" w:sz="0" w:space="0" w:color="auto"/>
              </w:divBdr>
            </w:div>
            <w:div w:id="334575997">
              <w:marLeft w:val="0"/>
              <w:marRight w:val="0"/>
              <w:marTop w:val="0"/>
              <w:marBottom w:val="0"/>
              <w:divBdr>
                <w:top w:val="none" w:sz="0" w:space="0" w:color="auto"/>
                <w:left w:val="none" w:sz="0" w:space="0" w:color="auto"/>
                <w:bottom w:val="none" w:sz="0" w:space="0" w:color="auto"/>
                <w:right w:val="none" w:sz="0" w:space="0" w:color="auto"/>
              </w:divBdr>
            </w:div>
            <w:div w:id="495461521">
              <w:marLeft w:val="0"/>
              <w:marRight w:val="0"/>
              <w:marTop w:val="0"/>
              <w:marBottom w:val="0"/>
              <w:divBdr>
                <w:top w:val="none" w:sz="0" w:space="0" w:color="auto"/>
                <w:left w:val="none" w:sz="0" w:space="0" w:color="auto"/>
                <w:bottom w:val="none" w:sz="0" w:space="0" w:color="auto"/>
                <w:right w:val="none" w:sz="0" w:space="0" w:color="auto"/>
              </w:divBdr>
            </w:div>
            <w:div w:id="499395118">
              <w:marLeft w:val="0"/>
              <w:marRight w:val="0"/>
              <w:marTop w:val="0"/>
              <w:marBottom w:val="0"/>
              <w:divBdr>
                <w:top w:val="none" w:sz="0" w:space="0" w:color="auto"/>
                <w:left w:val="none" w:sz="0" w:space="0" w:color="auto"/>
                <w:bottom w:val="none" w:sz="0" w:space="0" w:color="auto"/>
                <w:right w:val="none" w:sz="0" w:space="0" w:color="auto"/>
              </w:divBdr>
            </w:div>
            <w:div w:id="501438181">
              <w:marLeft w:val="0"/>
              <w:marRight w:val="0"/>
              <w:marTop w:val="0"/>
              <w:marBottom w:val="0"/>
              <w:divBdr>
                <w:top w:val="none" w:sz="0" w:space="0" w:color="auto"/>
                <w:left w:val="none" w:sz="0" w:space="0" w:color="auto"/>
                <w:bottom w:val="none" w:sz="0" w:space="0" w:color="auto"/>
                <w:right w:val="none" w:sz="0" w:space="0" w:color="auto"/>
              </w:divBdr>
            </w:div>
            <w:div w:id="611011757">
              <w:marLeft w:val="0"/>
              <w:marRight w:val="0"/>
              <w:marTop w:val="0"/>
              <w:marBottom w:val="0"/>
              <w:divBdr>
                <w:top w:val="none" w:sz="0" w:space="0" w:color="auto"/>
                <w:left w:val="none" w:sz="0" w:space="0" w:color="auto"/>
                <w:bottom w:val="none" w:sz="0" w:space="0" w:color="auto"/>
                <w:right w:val="none" w:sz="0" w:space="0" w:color="auto"/>
              </w:divBdr>
            </w:div>
            <w:div w:id="624241131">
              <w:marLeft w:val="0"/>
              <w:marRight w:val="0"/>
              <w:marTop w:val="0"/>
              <w:marBottom w:val="0"/>
              <w:divBdr>
                <w:top w:val="none" w:sz="0" w:space="0" w:color="auto"/>
                <w:left w:val="none" w:sz="0" w:space="0" w:color="auto"/>
                <w:bottom w:val="none" w:sz="0" w:space="0" w:color="auto"/>
                <w:right w:val="none" w:sz="0" w:space="0" w:color="auto"/>
              </w:divBdr>
            </w:div>
            <w:div w:id="698823633">
              <w:marLeft w:val="0"/>
              <w:marRight w:val="0"/>
              <w:marTop w:val="0"/>
              <w:marBottom w:val="0"/>
              <w:divBdr>
                <w:top w:val="none" w:sz="0" w:space="0" w:color="auto"/>
                <w:left w:val="none" w:sz="0" w:space="0" w:color="auto"/>
                <w:bottom w:val="none" w:sz="0" w:space="0" w:color="auto"/>
                <w:right w:val="none" w:sz="0" w:space="0" w:color="auto"/>
              </w:divBdr>
            </w:div>
            <w:div w:id="734202290">
              <w:marLeft w:val="0"/>
              <w:marRight w:val="0"/>
              <w:marTop w:val="0"/>
              <w:marBottom w:val="0"/>
              <w:divBdr>
                <w:top w:val="none" w:sz="0" w:space="0" w:color="auto"/>
                <w:left w:val="none" w:sz="0" w:space="0" w:color="auto"/>
                <w:bottom w:val="none" w:sz="0" w:space="0" w:color="auto"/>
                <w:right w:val="none" w:sz="0" w:space="0" w:color="auto"/>
              </w:divBdr>
            </w:div>
            <w:div w:id="830487644">
              <w:marLeft w:val="0"/>
              <w:marRight w:val="0"/>
              <w:marTop w:val="0"/>
              <w:marBottom w:val="0"/>
              <w:divBdr>
                <w:top w:val="none" w:sz="0" w:space="0" w:color="auto"/>
                <w:left w:val="none" w:sz="0" w:space="0" w:color="auto"/>
                <w:bottom w:val="none" w:sz="0" w:space="0" w:color="auto"/>
                <w:right w:val="none" w:sz="0" w:space="0" w:color="auto"/>
              </w:divBdr>
            </w:div>
            <w:div w:id="860629592">
              <w:marLeft w:val="0"/>
              <w:marRight w:val="0"/>
              <w:marTop w:val="0"/>
              <w:marBottom w:val="0"/>
              <w:divBdr>
                <w:top w:val="none" w:sz="0" w:space="0" w:color="auto"/>
                <w:left w:val="none" w:sz="0" w:space="0" w:color="auto"/>
                <w:bottom w:val="none" w:sz="0" w:space="0" w:color="auto"/>
                <w:right w:val="none" w:sz="0" w:space="0" w:color="auto"/>
              </w:divBdr>
            </w:div>
            <w:div w:id="902371615">
              <w:marLeft w:val="0"/>
              <w:marRight w:val="0"/>
              <w:marTop w:val="0"/>
              <w:marBottom w:val="0"/>
              <w:divBdr>
                <w:top w:val="none" w:sz="0" w:space="0" w:color="auto"/>
                <w:left w:val="none" w:sz="0" w:space="0" w:color="auto"/>
                <w:bottom w:val="none" w:sz="0" w:space="0" w:color="auto"/>
                <w:right w:val="none" w:sz="0" w:space="0" w:color="auto"/>
              </w:divBdr>
            </w:div>
            <w:div w:id="933711187">
              <w:marLeft w:val="0"/>
              <w:marRight w:val="0"/>
              <w:marTop w:val="0"/>
              <w:marBottom w:val="0"/>
              <w:divBdr>
                <w:top w:val="none" w:sz="0" w:space="0" w:color="auto"/>
                <w:left w:val="none" w:sz="0" w:space="0" w:color="auto"/>
                <w:bottom w:val="none" w:sz="0" w:space="0" w:color="auto"/>
                <w:right w:val="none" w:sz="0" w:space="0" w:color="auto"/>
              </w:divBdr>
            </w:div>
            <w:div w:id="1017385221">
              <w:marLeft w:val="0"/>
              <w:marRight w:val="0"/>
              <w:marTop w:val="0"/>
              <w:marBottom w:val="0"/>
              <w:divBdr>
                <w:top w:val="none" w:sz="0" w:space="0" w:color="auto"/>
                <w:left w:val="none" w:sz="0" w:space="0" w:color="auto"/>
                <w:bottom w:val="none" w:sz="0" w:space="0" w:color="auto"/>
                <w:right w:val="none" w:sz="0" w:space="0" w:color="auto"/>
              </w:divBdr>
            </w:div>
            <w:div w:id="1023360166">
              <w:marLeft w:val="0"/>
              <w:marRight w:val="0"/>
              <w:marTop w:val="0"/>
              <w:marBottom w:val="0"/>
              <w:divBdr>
                <w:top w:val="none" w:sz="0" w:space="0" w:color="auto"/>
                <w:left w:val="none" w:sz="0" w:space="0" w:color="auto"/>
                <w:bottom w:val="none" w:sz="0" w:space="0" w:color="auto"/>
                <w:right w:val="none" w:sz="0" w:space="0" w:color="auto"/>
              </w:divBdr>
            </w:div>
            <w:div w:id="1093210121">
              <w:marLeft w:val="0"/>
              <w:marRight w:val="0"/>
              <w:marTop w:val="0"/>
              <w:marBottom w:val="0"/>
              <w:divBdr>
                <w:top w:val="none" w:sz="0" w:space="0" w:color="auto"/>
                <w:left w:val="none" w:sz="0" w:space="0" w:color="auto"/>
                <w:bottom w:val="none" w:sz="0" w:space="0" w:color="auto"/>
                <w:right w:val="none" w:sz="0" w:space="0" w:color="auto"/>
              </w:divBdr>
            </w:div>
            <w:div w:id="1132333028">
              <w:marLeft w:val="0"/>
              <w:marRight w:val="0"/>
              <w:marTop w:val="0"/>
              <w:marBottom w:val="0"/>
              <w:divBdr>
                <w:top w:val="none" w:sz="0" w:space="0" w:color="auto"/>
                <w:left w:val="none" w:sz="0" w:space="0" w:color="auto"/>
                <w:bottom w:val="none" w:sz="0" w:space="0" w:color="auto"/>
                <w:right w:val="none" w:sz="0" w:space="0" w:color="auto"/>
              </w:divBdr>
            </w:div>
            <w:div w:id="1177116003">
              <w:marLeft w:val="0"/>
              <w:marRight w:val="0"/>
              <w:marTop w:val="0"/>
              <w:marBottom w:val="0"/>
              <w:divBdr>
                <w:top w:val="none" w:sz="0" w:space="0" w:color="auto"/>
                <w:left w:val="none" w:sz="0" w:space="0" w:color="auto"/>
                <w:bottom w:val="none" w:sz="0" w:space="0" w:color="auto"/>
                <w:right w:val="none" w:sz="0" w:space="0" w:color="auto"/>
              </w:divBdr>
            </w:div>
            <w:div w:id="1191407969">
              <w:marLeft w:val="0"/>
              <w:marRight w:val="0"/>
              <w:marTop w:val="0"/>
              <w:marBottom w:val="0"/>
              <w:divBdr>
                <w:top w:val="none" w:sz="0" w:space="0" w:color="auto"/>
                <w:left w:val="none" w:sz="0" w:space="0" w:color="auto"/>
                <w:bottom w:val="none" w:sz="0" w:space="0" w:color="auto"/>
                <w:right w:val="none" w:sz="0" w:space="0" w:color="auto"/>
              </w:divBdr>
            </w:div>
            <w:div w:id="1206257323">
              <w:marLeft w:val="0"/>
              <w:marRight w:val="0"/>
              <w:marTop w:val="0"/>
              <w:marBottom w:val="0"/>
              <w:divBdr>
                <w:top w:val="none" w:sz="0" w:space="0" w:color="auto"/>
                <w:left w:val="none" w:sz="0" w:space="0" w:color="auto"/>
                <w:bottom w:val="none" w:sz="0" w:space="0" w:color="auto"/>
                <w:right w:val="none" w:sz="0" w:space="0" w:color="auto"/>
              </w:divBdr>
            </w:div>
            <w:div w:id="1214734236">
              <w:marLeft w:val="0"/>
              <w:marRight w:val="0"/>
              <w:marTop w:val="0"/>
              <w:marBottom w:val="0"/>
              <w:divBdr>
                <w:top w:val="none" w:sz="0" w:space="0" w:color="auto"/>
                <w:left w:val="none" w:sz="0" w:space="0" w:color="auto"/>
                <w:bottom w:val="none" w:sz="0" w:space="0" w:color="auto"/>
                <w:right w:val="none" w:sz="0" w:space="0" w:color="auto"/>
              </w:divBdr>
            </w:div>
            <w:div w:id="1226834999">
              <w:marLeft w:val="0"/>
              <w:marRight w:val="0"/>
              <w:marTop w:val="0"/>
              <w:marBottom w:val="0"/>
              <w:divBdr>
                <w:top w:val="none" w:sz="0" w:space="0" w:color="auto"/>
                <w:left w:val="none" w:sz="0" w:space="0" w:color="auto"/>
                <w:bottom w:val="none" w:sz="0" w:space="0" w:color="auto"/>
                <w:right w:val="none" w:sz="0" w:space="0" w:color="auto"/>
              </w:divBdr>
            </w:div>
            <w:div w:id="1350571112">
              <w:marLeft w:val="0"/>
              <w:marRight w:val="0"/>
              <w:marTop w:val="0"/>
              <w:marBottom w:val="0"/>
              <w:divBdr>
                <w:top w:val="none" w:sz="0" w:space="0" w:color="auto"/>
                <w:left w:val="none" w:sz="0" w:space="0" w:color="auto"/>
                <w:bottom w:val="none" w:sz="0" w:space="0" w:color="auto"/>
                <w:right w:val="none" w:sz="0" w:space="0" w:color="auto"/>
              </w:divBdr>
            </w:div>
            <w:div w:id="1354726787">
              <w:marLeft w:val="0"/>
              <w:marRight w:val="0"/>
              <w:marTop w:val="0"/>
              <w:marBottom w:val="0"/>
              <w:divBdr>
                <w:top w:val="none" w:sz="0" w:space="0" w:color="auto"/>
                <w:left w:val="none" w:sz="0" w:space="0" w:color="auto"/>
                <w:bottom w:val="none" w:sz="0" w:space="0" w:color="auto"/>
                <w:right w:val="none" w:sz="0" w:space="0" w:color="auto"/>
              </w:divBdr>
            </w:div>
            <w:div w:id="1382091500">
              <w:marLeft w:val="0"/>
              <w:marRight w:val="0"/>
              <w:marTop w:val="0"/>
              <w:marBottom w:val="0"/>
              <w:divBdr>
                <w:top w:val="none" w:sz="0" w:space="0" w:color="auto"/>
                <w:left w:val="none" w:sz="0" w:space="0" w:color="auto"/>
                <w:bottom w:val="none" w:sz="0" w:space="0" w:color="auto"/>
                <w:right w:val="none" w:sz="0" w:space="0" w:color="auto"/>
              </w:divBdr>
            </w:div>
            <w:div w:id="1437170573">
              <w:marLeft w:val="0"/>
              <w:marRight w:val="0"/>
              <w:marTop w:val="0"/>
              <w:marBottom w:val="0"/>
              <w:divBdr>
                <w:top w:val="none" w:sz="0" w:space="0" w:color="auto"/>
                <w:left w:val="none" w:sz="0" w:space="0" w:color="auto"/>
                <w:bottom w:val="none" w:sz="0" w:space="0" w:color="auto"/>
                <w:right w:val="none" w:sz="0" w:space="0" w:color="auto"/>
              </w:divBdr>
            </w:div>
            <w:div w:id="1565793989">
              <w:marLeft w:val="0"/>
              <w:marRight w:val="0"/>
              <w:marTop w:val="0"/>
              <w:marBottom w:val="0"/>
              <w:divBdr>
                <w:top w:val="none" w:sz="0" w:space="0" w:color="auto"/>
                <w:left w:val="none" w:sz="0" w:space="0" w:color="auto"/>
                <w:bottom w:val="none" w:sz="0" w:space="0" w:color="auto"/>
                <w:right w:val="none" w:sz="0" w:space="0" w:color="auto"/>
              </w:divBdr>
            </w:div>
            <w:div w:id="1595895935">
              <w:marLeft w:val="0"/>
              <w:marRight w:val="0"/>
              <w:marTop w:val="0"/>
              <w:marBottom w:val="0"/>
              <w:divBdr>
                <w:top w:val="none" w:sz="0" w:space="0" w:color="auto"/>
                <w:left w:val="none" w:sz="0" w:space="0" w:color="auto"/>
                <w:bottom w:val="none" w:sz="0" w:space="0" w:color="auto"/>
                <w:right w:val="none" w:sz="0" w:space="0" w:color="auto"/>
              </w:divBdr>
            </w:div>
            <w:div w:id="1613054535">
              <w:marLeft w:val="0"/>
              <w:marRight w:val="0"/>
              <w:marTop w:val="0"/>
              <w:marBottom w:val="0"/>
              <w:divBdr>
                <w:top w:val="none" w:sz="0" w:space="0" w:color="auto"/>
                <w:left w:val="none" w:sz="0" w:space="0" w:color="auto"/>
                <w:bottom w:val="none" w:sz="0" w:space="0" w:color="auto"/>
                <w:right w:val="none" w:sz="0" w:space="0" w:color="auto"/>
              </w:divBdr>
            </w:div>
            <w:div w:id="1622689119">
              <w:marLeft w:val="0"/>
              <w:marRight w:val="0"/>
              <w:marTop w:val="0"/>
              <w:marBottom w:val="0"/>
              <w:divBdr>
                <w:top w:val="none" w:sz="0" w:space="0" w:color="auto"/>
                <w:left w:val="none" w:sz="0" w:space="0" w:color="auto"/>
                <w:bottom w:val="none" w:sz="0" w:space="0" w:color="auto"/>
                <w:right w:val="none" w:sz="0" w:space="0" w:color="auto"/>
              </w:divBdr>
            </w:div>
            <w:div w:id="1852064439">
              <w:marLeft w:val="0"/>
              <w:marRight w:val="0"/>
              <w:marTop w:val="0"/>
              <w:marBottom w:val="0"/>
              <w:divBdr>
                <w:top w:val="none" w:sz="0" w:space="0" w:color="auto"/>
                <w:left w:val="none" w:sz="0" w:space="0" w:color="auto"/>
                <w:bottom w:val="none" w:sz="0" w:space="0" w:color="auto"/>
                <w:right w:val="none" w:sz="0" w:space="0" w:color="auto"/>
              </w:divBdr>
            </w:div>
            <w:div w:id="1854999572">
              <w:marLeft w:val="0"/>
              <w:marRight w:val="0"/>
              <w:marTop w:val="0"/>
              <w:marBottom w:val="0"/>
              <w:divBdr>
                <w:top w:val="none" w:sz="0" w:space="0" w:color="auto"/>
                <w:left w:val="none" w:sz="0" w:space="0" w:color="auto"/>
                <w:bottom w:val="none" w:sz="0" w:space="0" w:color="auto"/>
                <w:right w:val="none" w:sz="0" w:space="0" w:color="auto"/>
              </w:divBdr>
            </w:div>
            <w:div w:id="1917083586">
              <w:marLeft w:val="0"/>
              <w:marRight w:val="0"/>
              <w:marTop w:val="0"/>
              <w:marBottom w:val="0"/>
              <w:divBdr>
                <w:top w:val="none" w:sz="0" w:space="0" w:color="auto"/>
                <w:left w:val="none" w:sz="0" w:space="0" w:color="auto"/>
                <w:bottom w:val="none" w:sz="0" w:space="0" w:color="auto"/>
                <w:right w:val="none" w:sz="0" w:space="0" w:color="auto"/>
              </w:divBdr>
            </w:div>
            <w:div w:id="1946695672">
              <w:marLeft w:val="0"/>
              <w:marRight w:val="0"/>
              <w:marTop w:val="0"/>
              <w:marBottom w:val="0"/>
              <w:divBdr>
                <w:top w:val="none" w:sz="0" w:space="0" w:color="auto"/>
                <w:left w:val="none" w:sz="0" w:space="0" w:color="auto"/>
                <w:bottom w:val="none" w:sz="0" w:space="0" w:color="auto"/>
                <w:right w:val="none" w:sz="0" w:space="0" w:color="auto"/>
              </w:divBdr>
            </w:div>
            <w:div w:id="1952279607">
              <w:marLeft w:val="0"/>
              <w:marRight w:val="0"/>
              <w:marTop w:val="0"/>
              <w:marBottom w:val="0"/>
              <w:divBdr>
                <w:top w:val="none" w:sz="0" w:space="0" w:color="auto"/>
                <w:left w:val="none" w:sz="0" w:space="0" w:color="auto"/>
                <w:bottom w:val="none" w:sz="0" w:space="0" w:color="auto"/>
                <w:right w:val="none" w:sz="0" w:space="0" w:color="auto"/>
              </w:divBdr>
            </w:div>
            <w:div w:id="1953317451">
              <w:marLeft w:val="0"/>
              <w:marRight w:val="0"/>
              <w:marTop w:val="0"/>
              <w:marBottom w:val="0"/>
              <w:divBdr>
                <w:top w:val="none" w:sz="0" w:space="0" w:color="auto"/>
                <w:left w:val="none" w:sz="0" w:space="0" w:color="auto"/>
                <w:bottom w:val="none" w:sz="0" w:space="0" w:color="auto"/>
                <w:right w:val="none" w:sz="0" w:space="0" w:color="auto"/>
              </w:divBdr>
            </w:div>
            <w:div w:id="2002276056">
              <w:marLeft w:val="0"/>
              <w:marRight w:val="0"/>
              <w:marTop w:val="0"/>
              <w:marBottom w:val="0"/>
              <w:divBdr>
                <w:top w:val="none" w:sz="0" w:space="0" w:color="auto"/>
                <w:left w:val="none" w:sz="0" w:space="0" w:color="auto"/>
                <w:bottom w:val="none" w:sz="0" w:space="0" w:color="auto"/>
                <w:right w:val="none" w:sz="0" w:space="0" w:color="auto"/>
              </w:divBdr>
            </w:div>
            <w:div w:id="2024242649">
              <w:marLeft w:val="0"/>
              <w:marRight w:val="0"/>
              <w:marTop w:val="0"/>
              <w:marBottom w:val="0"/>
              <w:divBdr>
                <w:top w:val="none" w:sz="0" w:space="0" w:color="auto"/>
                <w:left w:val="none" w:sz="0" w:space="0" w:color="auto"/>
                <w:bottom w:val="none" w:sz="0" w:space="0" w:color="auto"/>
                <w:right w:val="none" w:sz="0" w:space="0" w:color="auto"/>
              </w:divBdr>
            </w:div>
            <w:div w:id="2030790685">
              <w:marLeft w:val="0"/>
              <w:marRight w:val="0"/>
              <w:marTop w:val="0"/>
              <w:marBottom w:val="0"/>
              <w:divBdr>
                <w:top w:val="none" w:sz="0" w:space="0" w:color="auto"/>
                <w:left w:val="none" w:sz="0" w:space="0" w:color="auto"/>
                <w:bottom w:val="none" w:sz="0" w:space="0" w:color="auto"/>
                <w:right w:val="none" w:sz="0" w:space="0" w:color="auto"/>
              </w:divBdr>
            </w:div>
            <w:div w:id="2126920333">
              <w:marLeft w:val="0"/>
              <w:marRight w:val="0"/>
              <w:marTop w:val="0"/>
              <w:marBottom w:val="0"/>
              <w:divBdr>
                <w:top w:val="none" w:sz="0" w:space="0" w:color="auto"/>
                <w:left w:val="none" w:sz="0" w:space="0" w:color="auto"/>
                <w:bottom w:val="none" w:sz="0" w:space="0" w:color="auto"/>
                <w:right w:val="none" w:sz="0" w:space="0" w:color="auto"/>
              </w:divBdr>
            </w:div>
            <w:div w:id="2130081119">
              <w:marLeft w:val="0"/>
              <w:marRight w:val="0"/>
              <w:marTop w:val="0"/>
              <w:marBottom w:val="0"/>
              <w:divBdr>
                <w:top w:val="none" w:sz="0" w:space="0" w:color="auto"/>
                <w:left w:val="none" w:sz="0" w:space="0" w:color="auto"/>
                <w:bottom w:val="none" w:sz="0" w:space="0" w:color="auto"/>
                <w:right w:val="none" w:sz="0" w:space="0" w:color="auto"/>
              </w:divBdr>
            </w:div>
          </w:divsChild>
        </w:div>
        <w:div w:id="2031488940">
          <w:marLeft w:val="0"/>
          <w:marRight w:val="0"/>
          <w:marTop w:val="0"/>
          <w:marBottom w:val="0"/>
          <w:divBdr>
            <w:top w:val="none" w:sz="0" w:space="0" w:color="auto"/>
            <w:left w:val="none" w:sz="0" w:space="0" w:color="auto"/>
            <w:bottom w:val="none" w:sz="0" w:space="0" w:color="auto"/>
            <w:right w:val="none" w:sz="0" w:space="0" w:color="auto"/>
          </w:divBdr>
          <w:divsChild>
            <w:div w:id="257104661">
              <w:marLeft w:val="0"/>
              <w:marRight w:val="0"/>
              <w:marTop w:val="0"/>
              <w:marBottom w:val="0"/>
              <w:divBdr>
                <w:top w:val="none" w:sz="0" w:space="0" w:color="auto"/>
                <w:left w:val="none" w:sz="0" w:space="0" w:color="auto"/>
                <w:bottom w:val="none" w:sz="0" w:space="0" w:color="auto"/>
                <w:right w:val="none" w:sz="0" w:space="0" w:color="auto"/>
              </w:divBdr>
            </w:div>
          </w:divsChild>
        </w:div>
        <w:div w:id="2098399323">
          <w:marLeft w:val="0"/>
          <w:marRight w:val="0"/>
          <w:marTop w:val="0"/>
          <w:marBottom w:val="0"/>
          <w:divBdr>
            <w:top w:val="none" w:sz="0" w:space="0" w:color="auto"/>
            <w:left w:val="none" w:sz="0" w:space="0" w:color="auto"/>
            <w:bottom w:val="none" w:sz="0" w:space="0" w:color="auto"/>
            <w:right w:val="none" w:sz="0" w:space="0" w:color="auto"/>
          </w:divBdr>
          <w:divsChild>
            <w:div w:id="70656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2333">
      <w:bodyDiv w:val="1"/>
      <w:marLeft w:val="0"/>
      <w:marRight w:val="0"/>
      <w:marTop w:val="0"/>
      <w:marBottom w:val="0"/>
      <w:divBdr>
        <w:top w:val="none" w:sz="0" w:space="0" w:color="auto"/>
        <w:left w:val="none" w:sz="0" w:space="0" w:color="auto"/>
        <w:bottom w:val="none" w:sz="0" w:space="0" w:color="auto"/>
        <w:right w:val="none" w:sz="0" w:space="0" w:color="auto"/>
      </w:divBdr>
    </w:div>
    <w:div w:id="732119204">
      <w:bodyDiv w:val="1"/>
      <w:marLeft w:val="0"/>
      <w:marRight w:val="0"/>
      <w:marTop w:val="0"/>
      <w:marBottom w:val="0"/>
      <w:divBdr>
        <w:top w:val="none" w:sz="0" w:space="0" w:color="auto"/>
        <w:left w:val="none" w:sz="0" w:space="0" w:color="auto"/>
        <w:bottom w:val="none" w:sz="0" w:space="0" w:color="auto"/>
        <w:right w:val="none" w:sz="0" w:space="0" w:color="auto"/>
      </w:divBdr>
    </w:div>
    <w:div w:id="735083754">
      <w:bodyDiv w:val="1"/>
      <w:marLeft w:val="0"/>
      <w:marRight w:val="0"/>
      <w:marTop w:val="0"/>
      <w:marBottom w:val="0"/>
      <w:divBdr>
        <w:top w:val="none" w:sz="0" w:space="0" w:color="auto"/>
        <w:left w:val="none" w:sz="0" w:space="0" w:color="auto"/>
        <w:bottom w:val="none" w:sz="0" w:space="0" w:color="auto"/>
        <w:right w:val="none" w:sz="0" w:space="0" w:color="auto"/>
      </w:divBdr>
    </w:div>
    <w:div w:id="736975733">
      <w:bodyDiv w:val="1"/>
      <w:marLeft w:val="0"/>
      <w:marRight w:val="0"/>
      <w:marTop w:val="0"/>
      <w:marBottom w:val="0"/>
      <w:divBdr>
        <w:top w:val="none" w:sz="0" w:space="0" w:color="auto"/>
        <w:left w:val="none" w:sz="0" w:space="0" w:color="auto"/>
        <w:bottom w:val="none" w:sz="0" w:space="0" w:color="auto"/>
        <w:right w:val="none" w:sz="0" w:space="0" w:color="auto"/>
      </w:divBdr>
    </w:div>
    <w:div w:id="739447340">
      <w:bodyDiv w:val="1"/>
      <w:marLeft w:val="0"/>
      <w:marRight w:val="0"/>
      <w:marTop w:val="0"/>
      <w:marBottom w:val="0"/>
      <w:divBdr>
        <w:top w:val="none" w:sz="0" w:space="0" w:color="auto"/>
        <w:left w:val="none" w:sz="0" w:space="0" w:color="auto"/>
        <w:bottom w:val="none" w:sz="0" w:space="0" w:color="auto"/>
        <w:right w:val="none" w:sz="0" w:space="0" w:color="auto"/>
      </w:divBdr>
    </w:div>
    <w:div w:id="743063745">
      <w:bodyDiv w:val="1"/>
      <w:marLeft w:val="0"/>
      <w:marRight w:val="0"/>
      <w:marTop w:val="0"/>
      <w:marBottom w:val="0"/>
      <w:divBdr>
        <w:top w:val="none" w:sz="0" w:space="0" w:color="auto"/>
        <w:left w:val="none" w:sz="0" w:space="0" w:color="auto"/>
        <w:bottom w:val="none" w:sz="0" w:space="0" w:color="auto"/>
        <w:right w:val="none" w:sz="0" w:space="0" w:color="auto"/>
      </w:divBdr>
      <w:divsChild>
        <w:div w:id="646083143">
          <w:marLeft w:val="0"/>
          <w:marRight w:val="0"/>
          <w:marTop w:val="0"/>
          <w:marBottom w:val="0"/>
          <w:divBdr>
            <w:top w:val="none" w:sz="0" w:space="0" w:color="auto"/>
            <w:left w:val="none" w:sz="0" w:space="0" w:color="auto"/>
            <w:bottom w:val="none" w:sz="0" w:space="0" w:color="auto"/>
            <w:right w:val="none" w:sz="0" w:space="0" w:color="auto"/>
          </w:divBdr>
        </w:div>
      </w:divsChild>
    </w:div>
    <w:div w:id="751126051">
      <w:bodyDiv w:val="1"/>
      <w:marLeft w:val="0"/>
      <w:marRight w:val="0"/>
      <w:marTop w:val="0"/>
      <w:marBottom w:val="0"/>
      <w:divBdr>
        <w:top w:val="none" w:sz="0" w:space="0" w:color="auto"/>
        <w:left w:val="none" w:sz="0" w:space="0" w:color="auto"/>
        <w:bottom w:val="none" w:sz="0" w:space="0" w:color="auto"/>
        <w:right w:val="none" w:sz="0" w:space="0" w:color="auto"/>
      </w:divBdr>
    </w:div>
    <w:div w:id="755632500">
      <w:bodyDiv w:val="1"/>
      <w:marLeft w:val="0"/>
      <w:marRight w:val="0"/>
      <w:marTop w:val="0"/>
      <w:marBottom w:val="0"/>
      <w:divBdr>
        <w:top w:val="none" w:sz="0" w:space="0" w:color="auto"/>
        <w:left w:val="none" w:sz="0" w:space="0" w:color="auto"/>
        <w:bottom w:val="none" w:sz="0" w:space="0" w:color="auto"/>
        <w:right w:val="none" w:sz="0" w:space="0" w:color="auto"/>
      </w:divBdr>
    </w:div>
    <w:div w:id="760371741">
      <w:bodyDiv w:val="1"/>
      <w:marLeft w:val="0"/>
      <w:marRight w:val="0"/>
      <w:marTop w:val="0"/>
      <w:marBottom w:val="0"/>
      <w:divBdr>
        <w:top w:val="none" w:sz="0" w:space="0" w:color="auto"/>
        <w:left w:val="none" w:sz="0" w:space="0" w:color="auto"/>
        <w:bottom w:val="none" w:sz="0" w:space="0" w:color="auto"/>
        <w:right w:val="none" w:sz="0" w:space="0" w:color="auto"/>
      </w:divBdr>
    </w:div>
    <w:div w:id="761687288">
      <w:bodyDiv w:val="1"/>
      <w:marLeft w:val="0"/>
      <w:marRight w:val="0"/>
      <w:marTop w:val="0"/>
      <w:marBottom w:val="0"/>
      <w:divBdr>
        <w:top w:val="none" w:sz="0" w:space="0" w:color="auto"/>
        <w:left w:val="none" w:sz="0" w:space="0" w:color="auto"/>
        <w:bottom w:val="none" w:sz="0" w:space="0" w:color="auto"/>
        <w:right w:val="none" w:sz="0" w:space="0" w:color="auto"/>
      </w:divBdr>
    </w:div>
    <w:div w:id="778641452">
      <w:bodyDiv w:val="1"/>
      <w:marLeft w:val="0"/>
      <w:marRight w:val="0"/>
      <w:marTop w:val="0"/>
      <w:marBottom w:val="0"/>
      <w:divBdr>
        <w:top w:val="none" w:sz="0" w:space="0" w:color="auto"/>
        <w:left w:val="none" w:sz="0" w:space="0" w:color="auto"/>
        <w:bottom w:val="none" w:sz="0" w:space="0" w:color="auto"/>
        <w:right w:val="none" w:sz="0" w:space="0" w:color="auto"/>
      </w:divBdr>
    </w:div>
    <w:div w:id="782656821">
      <w:bodyDiv w:val="1"/>
      <w:marLeft w:val="0"/>
      <w:marRight w:val="0"/>
      <w:marTop w:val="0"/>
      <w:marBottom w:val="0"/>
      <w:divBdr>
        <w:top w:val="none" w:sz="0" w:space="0" w:color="auto"/>
        <w:left w:val="none" w:sz="0" w:space="0" w:color="auto"/>
        <w:bottom w:val="none" w:sz="0" w:space="0" w:color="auto"/>
        <w:right w:val="none" w:sz="0" w:space="0" w:color="auto"/>
      </w:divBdr>
    </w:div>
    <w:div w:id="785661889">
      <w:bodyDiv w:val="1"/>
      <w:marLeft w:val="0"/>
      <w:marRight w:val="0"/>
      <w:marTop w:val="0"/>
      <w:marBottom w:val="0"/>
      <w:divBdr>
        <w:top w:val="none" w:sz="0" w:space="0" w:color="auto"/>
        <w:left w:val="none" w:sz="0" w:space="0" w:color="auto"/>
        <w:bottom w:val="none" w:sz="0" w:space="0" w:color="auto"/>
        <w:right w:val="none" w:sz="0" w:space="0" w:color="auto"/>
      </w:divBdr>
    </w:div>
    <w:div w:id="792095814">
      <w:bodyDiv w:val="1"/>
      <w:marLeft w:val="0"/>
      <w:marRight w:val="0"/>
      <w:marTop w:val="0"/>
      <w:marBottom w:val="0"/>
      <w:divBdr>
        <w:top w:val="none" w:sz="0" w:space="0" w:color="auto"/>
        <w:left w:val="none" w:sz="0" w:space="0" w:color="auto"/>
        <w:bottom w:val="none" w:sz="0" w:space="0" w:color="auto"/>
        <w:right w:val="none" w:sz="0" w:space="0" w:color="auto"/>
      </w:divBdr>
      <w:divsChild>
        <w:div w:id="10644858">
          <w:marLeft w:val="0"/>
          <w:marRight w:val="0"/>
          <w:marTop w:val="0"/>
          <w:marBottom w:val="0"/>
          <w:divBdr>
            <w:top w:val="none" w:sz="0" w:space="0" w:color="auto"/>
            <w:left w:val="none" w:sz="0" w:space="0" w:color="auto"/>
            <w:bottom w:val="none" w:sz="0" w:space="0" w:color="auto"/>
            <w:right w:val="none" w:sz="0" w:space="0" w:color="auto"/>
          </w:divBdr>
        </w:div>
        <w:div w:id="24598237">
          <w:marLeft w:val="0"/>
          <w:marRight w:val="0"/>
          <w:marTop w:val="0"/>
          <w:marBottom w:val="0"/>
          <w:divBdr>
            <w:top w:val="none" w:sz="0" w:space="0" w:color="auto"/>
            <w:left w:val="none" w:sz="0" w:space="0" w:color="auto"/>
            <w:bottom w:val="none" w:sz="0" w:space="0" w:color="auto"/>
            <w:right w:val="none" w:sz="0" w:space="0" w:color="auto"/>
          </w:divBdr>
        </w:div>
        <w:div w:id="139273621">
          <w:marLeft w:val="0"/>
          <w:marRight w:val="0"/>
          <w:marTop w:val="0"/>
          <w:marBottom w:val="0"/>
          <w:divBdr>
            <w:top w:val="none" w:sz="0" w:space="0" w:color="auto"/>
            <w:left w:val="none" w:sz="0" w:space="0" w:color="auto"/>
            <w:bottom w:val="none" w:sz="0" w:space="0" w:color="auto"/>
            <w:right w:val="none" w:sz="0" w:space="0" w:color="auto"/>
          </w:divBdr>
        </w:div>
        <w:div w:id="195433549">
          <w:marLeft w:val="0"/>
          <w:marRight w:val="0"/>
          <w:marTop w:val="0"/>
          <w:marBottom w:val="0"/>
          <w:divBdr>
            <w:top w:val="none" w:sz="0" w:space="0" w:color="auto"/>
            <w:left w:val="none" w:sz="0" w:space="0" w:color="auto"/>
            <w:bottom w:val="none" w:sz="0" w:space="0" w:color="auto"/>
            <w:right w:val="none" w:sz="0" w:space="0" w:color="auto"/>
          </w:divBdr>
        </w:div>
        <w:div w:id="219557296">
          <w:marLeft w:val="0"/>
          <w:marRight w:val="0"/>
          <w:marTop w:val="0"/>
          <w:marBottom w:val="0"/>
          <w:divBdr>
            <w:top w:val="none" w:sz="0" w:space="0" w:color="auto"/>
            <w:left w:val="none" w:sz="0" w:space="0" w:color="auto"/>
            <w:bottom w:val="none" w:sz="0" w:space="0" w:color="auto"/>
            <w:right w:val="none" w:sz="0" w:space="0" w:color="auto"/>
          </w:divBdr>
        </w:div>
        <w:div w:id="222910436">
          <w:marLeft w:val="0"/>
          <w:marRight w:val="0"/>
          <w:marTop w:val="0"/>
          <w:marBottom w:val="0"/>
          <w:divBdr>
            <w:top w:val="none" w:sz="0" w:space="0" w:color="auto"/>
            <w:left w:val="none" w:sz="0" w:space="0" w:color="auto"/>
            <w:bottom w:val="none" w:sz="0" w:space="0" w:color="auto"/>
            <w:right w:val="none" w:sz="0" w:space="0" w:color="auto"/>
          </w:divBdr>
        </w:div>
        <w:div w:id="299845632">
          <w:marLeft w:val="0"/>
          <w:marRight w:val="0"/>
          <w:marTop w:val="0"/>
          <w:marBottom w:val="0"/>
          <w:divBdr>
            <w:top w:val="none" w:sz="0" w:space="0" w:color="auto"/>
            <w:left w:val="none" w:sz="0" w:space="0" w:color="auto"/>
            <w:bottom w:val="none" w:sz="0" w:space="0" w:color="auto"/>
            <w:right w:val="none" w:sz="0" w:space="0" w:color="auto"/>
          </w:divBdr>
        </w:div>
        <w:div w:id="357586635">
          <w:marLeft w:val="0"/>
          <w:marRight w:val="0"/>
          <w:marTop w:val="0"/>
          <w:marBottom w:val="0"/>
          <w:divBdr>
            <w:top w:val="none" w:sz="0" w:space="0" w:color="auto"/>
            <w:left w:val="none" w:sz="0" w:space="0" w:color="auto"/>
            <w:bottom w:val="none" w:sz="0" w:space="0" w:color="auto"/>
            <w:right w:val="none" w:sz="0" w:space="0" w:color="auto"/>
          </w:divBdr>
        </w:div>
        <w:div w:id="512573757">
          <w:marLeft w:val="0"/>
          <w:marRight w:val="0"/>
          <w:marTop w:val="0"/>
          <w:marBottom w:val="0"/>
          <w:divBdr>
            <w:top w:val="none" w:sz="0" w:space="0" w:color="auto"/>
            <w:left w:val="none" w:sz="0" w:space="0" w:color="auto"/>
            <w:bottom w:val="none" w:sz="0" w:space="0" w:color="auto"/>
            <w:right w:val="none" w:sz="0" w:space="0" w:color="auto"/>
          </w:divBdr>
        </w:div>
        <w:div w:id="571085605">
          <w:marLeft w:val="0"/>
          <w:marRight w:val="0"/>
          <w:marTop w:val="0"/>
          <w:marBottom w:val="0"/>
          <w:divBdr>
            <w:top w:val="none" w:sz="0" w:space="0" w:color="auto"/>
            <w:left w:val="none" w:sz="0" w:space="0" w:color="auto"/>
            <w:bottom w:val="none" w:sz="0" w:space="0" w:color="auto"/>
            <w:right w:val="none" w:sz="0" w:space="0" w:color="auto"/>
          </w:divBdr>
        </w:div>
        <w:div w:id="582956666">
          <w:marLeft w:val="0"/>
          <w:marRight w:val="0"/>
          <w:marTop w:val="0"/>
          <w:marBottom w:val="0"/>
          <w:divBdr>
            <w:top w:val="none" w:sz="0" w:space="0" w:color="auto"/>
            <w:left w:val="none" w:sz="0" w:space="0" w:color="auto"/>
            <w:bottom w:val="none" w:sz="0" w:space="0" w:color="auto"/>
            <w:right w:val="none" w:sz="0" w:space="0" w:color="auto"/>
          </w:divBdr>
        </w:div>
        <w:div w:id="660306899">
          <w:marLeft w:val="0"/>
          <w:marRight w:val="0"/>
          <w:marTop w:val="0"/>
          <w:marBottom w:val="0"/>
          <w:divBdr>
            <w:top w:val="none" w:sz="0" w:space="0" w:color="auto"/>
            <w:left w:val="none" w:sz="0" w:space="0" w:color="auto"/>
            <w:bottom w:val="none" w:sz="0" w:space="0" w:color="auto"/>
            <w:right w:val="none" w:sz="0" w:space="0" w:color="auto"/>
          </w:divBdr>
        </w:div>
        <w:div w:id="672101777">
          <w:marLeft w:val="0"/>
          <w:marRight w:val="0"/>
          <w:marTop w:val="0"/>
          <w:marBottom w:val="0"/>
          <w:divBdr>
            <w:top w:val="none" w:sz="0" w:space="0" w:color="auto"/>
            <w:left w:val="none" w:sz="0" w:space="0" w:color="auto"/>
            <w:bottom w:val="none" w:sz="0" w:space="0" w:color="auto"/>
            <w:right w:val="none" w:sz="0" w:space="0" w:color="auto"/>
          </w:divBdr>
        </w:div>
        <w:div w:id="701630237">
          <w:marLeft w:val="0"/>
          <w:marRight w:val="0"/>
          <w:marTop w:val="0"/>
          <w:marBottom w:val="0"/>
          <w:divBdr>
            <w:top w:val="none" w:sz="0" w:space="0" w:color="auto"/>
            <w:left w:val="none" w:sz="0" w:space="0" w:color="auto"/>
            <w:bottom w:val="none" w:sz="0" w:space="0" w:color="auto"/>
            <w:right w:val="none" w:sz="0" w:space="0" w:color="auto"/>
          </w:divBdr>
        </w:div>
        <w:div w:id="883447135">
          <w:marLeft w:val="0"/>
          <w:marRight w:val="0"/>
          <w:marTop w:val="0"/>
          <w:marBottom w:val="0"/>
          <w:divBdr>
            <w:top w:val="none" w:sz="0" w:space="0" w:color="auto"/>
            <w:left w:val="none" w:sz="0" w:space="0" w:color="auto"/>
            <w:bottom w:val="none" w:sz="0" w:space="0" w:color="auto"/>
            <w:right w:val="none" w:sz="0" w:space="0" w:color="auto"/>
          </w:divBdr>
        </w:div>
        <w:div w:id="919097722">
          <w:marLeft w:val="0"/>
          <w:marRight w:val="0"/>
          <w:marTop w:val="0"/>
          <w:marBottom w:val="0"/>
          <w:divBdr>
            <w:top w:val="none" w:sz="0" w:space="0" w:color="auto"/>
            <w:left w:val="none" w:sz="0" w:space="0" w:color="auto"/>
            <w:bottom w:val="none" w:sz="0" w:space="0" w:color="auto"/>
            <w:right w:val="none" w:sz="0" w:space="0" w:color="auto"/>
          </w:divBdr>
        </w:div>
        <w:div w:id="949824854">
          <w:marLeft w:val="0"/>
          <w:marRight w:val="0"/>
          <w:marTop w:val="0"/>
          <w:marBottom w:val="0"/>
          <w:divBdr>
            <w:top w:val="none" w:sz="0" w:space="0" w:color="auto"/>
            <w:left w:val="none" w:sz="0" w:space="0" w:color="auto"/>
            <w:bottom w:val="none" w:sz="0" w:space="0" w:color="auto"/>
            <w:right w:val="none" w:sz="0" w:space="0" w:color="auto"/>
          </w:divBdr>
        </w:div>
        <w:div w:id="998074051">
          <w:marLeft w:val="0"/>
          <w:marRight w:val="0"/>
          <w:marTop w:val="0"/>
          <w:marBottom w:val="0"/>
          <w:divBdr>
            <w:top w:val="none" w:sz="0" w:space="0" w:color="auto"/>
            <w:left w:val="none" w:sz="0" w:space="0" w:color="auto"/>
            <w:bottom w:val="none" w:sz="0" w:space="0" w:color="auto"/>
            <w:right w:val="none" w:sz="0" w:space="0" w:color="auto"/>
          </w:divBdr>
        </w:div>
        <w:div w:id="1016809706">
          <w:marLeft w:val="0"/>
          <w:marRight w:val="0"/>
          <w:marTop w:val="0"/>
          <w:marBottom w:val="0"/>
          <w:divBdr>
            <w:top w:val="none" w:sz="0" w:space="0" w:color="auto"/>
            <w:left w:val="none" w:sz="0" w:space="0" w:color="auto"/>
            <w:bottom w:val="none" w:sz="0" w:space="0" w:color="auto"/>
            <w:right w:val="none" w:sz="0" w:space="0" w:color="auto"/>
          </w:divBdr>
        </w:div>
        <w:div w:id="1094665414">
          <w:marLeft w:val="0"/>
          <w:marRight w:val="0"/>
          <w:marTop w:val="0"/>
          <w:marBottom w:val="0"/>
          <w:divBdr>
            <w:top w:val="none" w:sz="0" w:space="0" w:color="auto"/>
            <w:left w:val="none" w:sz="0" w:space="0" w:color="auto"/>
            <w:bottom w:val="none" w:sz="0" w:space="0" w:color="auto"/>
            <w:right w:val="none" w:sz="0" w:space="0" w:color="auto"/>
          </w:divBdr>
        </w:div>
        <w:div w:id="1110977630">
          <w:marLeft w:val="0"/>
          <w:marRight w:val="0"/>
          <w:marTop w:val="0"/>
          <w:marBottom w:val="0"/>
          <w:divBdr>
            <w:top w:val="none" w:sz="0" w:space="0" w:color="auto"/>
            <w:left w:val="none" w:sz="0" w:space="0" w:color="auto"/>
            <w:bottom w:val="none" w:sz="0" w:space="0" w:color="auto"/>
            <w:right w:val="none" w:sz="0" w:space="0" w:color="auto"/>
          </w:divBdr>
        </w:div>
        <w:div w:id="1116095664">
          <w:marLeft w:val="0"/>
          <w:marRight w:val="0"/>
          <w:marTop w:val="0"/>
          <w:marBottom w:val="0"/>
          <w:divBdr>
            <w:top w:val="none" w:sz="0" w:space="0" w:color="auto"/>
            <w:left w:val="none" w:sz="0" w:space="0" w:color="auto"/>
            <w:bottom w:val="none" w:sz="0" w:space="0" w:color="auto"/>
            <w:right w:val="none" w:sz="0" w:space="0" w:color="auto"/>
          </w:divBdr>
        </w:div>
        <w:div w:id="1142427440">
          <w:marLeft w:val="0"/>
          <w:marRight w:val="0"/>
          <w:marTop w:val="0"/>
          <w:marBottom w:val="0"/>
          <w:divBdr>
            <w:top w:val="none" w:sz="0" w:space="0" w:color="auto"/>
            <w:left w:val="none" w:sz="0" w:space="0" w:color="auto"/>
            <w:bottom w:val="none" w:sz="0" w:space="0" w:color="auto"/>
            <w:right w:val="none" w:sz="0" w:space="0" w:color="auto"/>
          </w:divBdr>
        </w:div>
        <w:div w:id="1174611444">
          <w:marLeft w:val="0"/>
          <w:marRight w:val="0"/>
          <w:marTop w:val="0"/>
          <w:marBottom w:val="0"/>
          <w:divBdr>
            <w:top w:val="none" w:sz="0" w:space="0" w:color="auto"/>
            <w:left w:val="none" w:sz="0" w:space="0" w:color="auto"/>
            <w:bottom w:val="none" w:sz="0" w:space="0" w:color="auto"/>
            <w:right w:val="none" w:sz="0" w:space="0" w:color="auto"/>
          </w:divBdr>
        </w:div>
        <w:div w:id="1207789234">
          <w:marLeft w:val="0"/>
          <w:marRight w:val="0"/>
          <w:marTop w:val="0"/>
          <w:marBottom w:val="0"/>
          <w:divBdr>
            <w:top w:val="none" w:sz="0" w:space="0" w:color="auto"/>
            <w:left w:val="none" w:sz="0" w:space="0" w:color="auto"/>
            <w:bottom w:val="none" w:sz="0" w:space="0" w:color="auto"/>
            <w:right w:val="none" w:sz="0" w:space="0" w:color="auto"/>
          </w:divBdr>
        </w:div>
        <w:div w:id="1300308782">
          <w:marLeft w:val="0"/>
          <w:marRight w:val="0"/>
          <w:marTop w:val="0"/>
          <w:marBottom w:val="0"/>
          <w:divBdr>
            <w:top w:val="none" w:sz="0" w:space="0" w:color="auto"/>
            <w:left w:val="none" w:sz="0" w:space="0" w:color="auto"/>
            <w:bottom w:val="none" w:sz="0" w:space="0" w:color="auto"/>
            <w:right w:val="none" w:sz="0" w:space="0" w:color="auto"/>
          </w:divBdr>
        </w:div>
        <w:div w:id="1321885364">
          <w:marLeft w:val="0"/>
          <w:marRight w:val="0"/>
          <w:marTop w:val="0"/>
          <w:marBottom w:val="0"/>
          <w:divBdr>
            <w:top w:val="none" w:sz="0" w:space="0" w:color="auto"/>
            <w:left w:val="none" w:sz="0" w:space="0" w:color="auto"/>
            <w:bottom w:val="none" w:sz="0" w:space="0" w:color="auto"/>
            <w:right w:val="none" w:sz="0" w:space="0" w:color="auto"/>
          </w:divBdr>
        </w:div>
        <w:div w:id="1333605478">
          <w:marLeft w:val="0"/>
          <w:marRight w:val="0"/>
          <w:marTop w:val="0"/>
          <w:marBottom w:val="0"/>
          <w:divBdr>
            <w:top w:val="none" w:sz="0" w:space="0" w:color="auto"/>
            <w:left w:val="none" w:sz="0" w:space="0" w:color="auto"/>
            <w:bottom w:val="none" w:sz="0" w:space="0" w:color="auto"/>
            <w:right w:val="none" w:sz="0" w:space="0" w:color="auto"/>
          </w:divBdr>
        </w:div>
        <w:div w:id="1333950525">
          <w:marLeft w:val="0"/>
          <w:marRight w:val="0"/>
          <w:marTop w:val="0"/>
          <w:marBottom w:val="0"/>
          <w:divBdr>
            <w:top w:val="none" w:sz="0" w:space="0" w:color="auto"/>
            <w:left w:val="none" w:sz="0" w:space="0" w:color="auto"/>
            <w:bottom w:val="none" w:sz="0" w:space="0" w:color="auto"/>
            <w:right w:val="none" w:sz="0" w:space="0" w:color="auto"/>
          </w:divBdr>
        </w:div>
        <w:div w:id="1364598845">
          <w:marLeft w:val="0"/>
          <w:marRight w:val="0"/>
          <w:marTop w:val="0"/>
          <w:marBottom w:val="0"/>
          <w:divBdr>
            <w:top w:val="none" w:sz="0" w:space="0" w:color="auto"/>
            <w:left w:val="none" w:sz="0" w:space="0" w:color="auto"/>
            <w:bottom w:val="none" w:sz="0" w:space="0" w:color="auto"/>
            <w:right w:val="none" w:sz="0" w:space="0" w:color="auto"/>
          </w:divBdr>
        </w:div>
        <w:div w:id="1406679846">
          <w:marLeft w:val="0"/>
          <w:marRight w:val="0"/>
          <w:marTop w:val="0"/>
          <w:marBottom w:val="0"/>
          <w:divBdr>
            <w:top w:val="none" w:sz="0" w:space="0" w:color="auto"/>
            <w:left w:val="none" w:sz="0" w:space="0" w:color="auto"/>
            <w:bottom w:val="none" w:sz="0" w:space="0" w:color="auto"/>
            <w:right w:val="none" w:sz="0" w:space="0" w:color="auto"/>
          </w:divBdr>
        </w:div>
        <w:div w:id="1406759280">
          <w:marLeft w:val="0"/>
          <w:marRight w:val="0"/>
          <w:marTop w:val="0"/>
          <w:marBottom w:val="0"/>
          <w:divBdr>
            <w:top w:val="none" w:sz="0" w:space="0" w:color="auto"/>
            <w:left w:val="none" w:sz="0" w:space="0" w:color="auto"/>
            <w:bottom w:val="none" w:sz="0" w:space="0" w:color="auto"/>
            <w:right w:val="none" w:sz="0" w:space="0" w:color="auto"/>
          </w:divBdr>
        </w:div>
        <w:div w:id="1423795392">
          <w:marLeft w:val="0"/>
          <w:marRight w:val="0"/>
          <w:marTop w:val="0"/>
          <w:marBottom w:val="0"/>
          <w:divBdr>
            <w:top w:val="none" w:sz="0" w:space="0" w:color="auto"/>
            <w:left w:val="none" w:sz="0" w:space="0" w:color="auto"/>
            <w:bottom w:val="none" w:sz="0" w:space="0" w:color="auto"/>
            <w:right w:val="none" w:sz="0" w:space="0" w:color="auto"/>
          </w:divBdr>
        </w:div>
        <w:div w:id="1471900138">
          <w:marLeft w:val="0"/>
          <w:marRight w:val="0"/>
          <w:marTop w:val="0"/>
          <w:marBottom w:val="0"/>
          <w:divBdr>
            <w:top w:val="none" w:sz="0" w:space="0" w:color="auto"/>
            <w:left w:val="none" w:sz="0" w:space="0" w:color="auto"/>
            <w:bottom w:val="none" w:sz="0" w:space="0" w:color="auto"/>
            <w:right w:val="none" w:sz="0" w:space="0" w:color="auto"/>
          </w:divBdr>
        </w:div>
        <w:div w:id="1517772992">
          <w:marLeft w:val="0"/>
          <w:marRight w:val="0"/>
          <w:marTop w:val="0"/>
          <w:marBottom w:val="0"/>
          <w:divBdr>
            <w:top w:val="none" w:sz="0" w:space="0" w:color="auto"/>
            <w:left w:val="none" w:sz="0" w:space="0" w:color="auto"/>
            <w:bottom w:val="none" w:sz="0" w:space="0" w:color="auto"/>
            <w:right w:val="none" w:sz="0" w:space="0" w:color="auto"/>
          </w:divBdr>
        </w:div>
        <w:div w:id="1547834367">
          <w:marLeft w:val="0"/>
          <w:marRight w:val="0"/>
          <w:marTop w:val="0"/>
          <w:marBottom w:val="0"/>
          <w:divBdr>
            <w:top w:val="none" w:sz="0" w:space="0" w:color="auto"/>
            <w:left w:val="none" w:sz="0" w:space="0" w:color="auto"/>
            <w:bottom w:val="none" w:sz="0" w:space="0" w:color="auto"/>
            <w:right w:val="none" w:sz="0" w:space="0" w:color="auto"/>
          </w:divBdr>
        </w:div>
        <w:div w:id="1568029900">
          <w:marLeft w:val="0"/>
          <w:marRight w:val="0"/>
          <w:marTop w:val="0"/>
          <w:marBottom w:val="0"/>
          <w:divBdr>
            <w:top w:val="none" w:sz="0" w:space="0" w:color="auto"/>
            <w:left w:val="none" w:sz="0" w:space="0" w:color="auto"/>
            <w:bottom w:val="none" w:sz="0" w:space="0" w:color="auto"/>
            <w:right w:val="none" w:sz="0" w:space="0" w:color="auto"/>
          </w:divBdr>
        </w:div>
        <w:div w:id="1592853560">
          <w:marLeft w:val="0"/>
          <w:marRight w:val="0"/>
          <w:marTop w:val="0"/>
          <w:marBottom w:val="0"/>
          <w:divBdr>
            <w:top w:val="none" w:sz="0" w:space="0" w:color="auto"/>
            <w:left w:val="none" w:sz="0" w:space="0" w:color="auto"/>
            <w:bottom w:val="none" w:sz="0" w:space="0" w:color="auto"/>
            <w:right w:val="none" w:sz="0" w:space="0" w:color="auto"/>
          </w:divBdr>
        </w:div>
        <w:div w:id="1608612515">
          <w:marLeft w:val="0"/>
          <w:marRight w:val="0"/>
          <w:marTop w:val="0"/>
          <w:marBottom w:val="0"/>
          <w:divBdr>
            <w:top w:val="none" w:sz="0" w:space="0" w:color="auto"/>
            <w:left w:val="none" w:sz="0" w:space="0" w:color="auto"/>
            <w:bottom w:val="none" w:sz="0" w:space="0" w:color="auto"/>
            <w:right w:val="none" w:sz="0" w:space="0" w:color="auto"/>
          </w:divBdr>
        </w:div>
        <w:div w:id="1669939277">
          <w:marLeft w:val="0"/>
          <w:marRight w:val="0"/>
          <w:marTop w:val="0"/>
          <w:marBottom w:val="0"/>
          <w:divBdr>
            <w:top w:val="none" w:sz="0" w:space="0" w:color="auto"/>
            <w:left w:val="none" w:sz="0" w:space="0" w:color="auto"/>
            <w:bottom w:val="none" w:sz="0" w:space="0" w:color="auto"/>
            <w:right w:val="none" w:sz="0" w:space="0" w:color="auto"/>
          </w:divBdr>
        </w:div>
        <w:div w:id="1676609711">
          <w:marLeft w:val="0"/>
          <w:marRight w:val="0"/>
          <w:marTop w:val="0"/>
          <w:marBottom w:val="0"/>
          <w:divBdr>
            <w:top w:val="none" w:sz="0" w:space="0" w:color="auto"/>
            <w:left w:val="none" w:sz="0" w:space="0" w:color="auto"/>
            <w:bottom w:val="none" w:sz="0" w:space="0" w:color="auto"/>
            <w:right w:val="none" w:sz="0" w:space="0" w:color="auto"/>
          </w:divBdr>
        </w:div>
        <w:div w:id="1692337581">
          <w:marLeft w:val="0"/>
          <w:marRight w:val="0"/>
          <w:marTop w:val="0"/>
          <w:marBottom w:val="0"/>
          <w:divBdr>
            <w:top w:val="none" w:sz="0" w:space="0" w:color="auto"/>
            <w:left w:val="none" w:sz="0" w:space="0" w:color="auto"/>
            <w:bottom w:val="none" w:sz="0" w:space="0" w:color="auto"/>
            <w:right w:val="none" w:sz="0" w:space="0" w:color="auto"/>
          </w:divBdr>
        </w:div>
        <w:div w:id="1706640039">
          <w:marLeft w:val="0"/>
          <w:marRight w:val="0"/>
          <w:marTop w:val="0"/>
          <w:marBottom w:val="0"/>
          <w:divBdr>
            <w:top w:val="none" w:sz="0" w:space="0" w:color="auto"/>
            <w:left w:val="none" w:sz="0" w:space="0" w:color="auto"/>
            <w:bottom w:val="none" w:sz="0" w:space="0" w:color="auto"/>
            <w:right w:val="none" w:sz="0" w:space="0" w:color="auto"/>
          </w:divBdr>
        </w:div>
        <w:div w:id="1723825305">
          <w:marLeft w:val="0"/>
          <w:marRight w:val="0"/>
          <w:marTop w:val="0"/>
          <w:marBottom w:val="0"/>
          <w:divBdr>
            <w:top w:val="none" w:sz="0" w:space="0" w:color="auto"/>
            <w:left w:val="none" w:sz="0" w:space="0" w:color="auto"/>
            <w:bottom w:val="none" w:sz="0" w:space="0" w:color="auto"/>
            <w:right w:val="none" w:sz="0" w:space="0" w:color="auto"/>
          </w:divBdr>
        </w:div>
        <w:div w:id="1733578049">
          <w:marLeft w:val="0"/>
          <w:marRight w:val="0"/>
          <w:marTop w:val="0"/>
          <w:marBottom w:val="0"/>
          <w:divBdr>
            <w:top w:val="none" w:sz="0" w:space="0" w:color="auto"/>
            <w:left w:val="none" w:sz="0" w:space="0" w:color="auto"/>
            <w:bottom w:val="none" w:sz="0" w:space="0" w:color="auto"/>
            <w:right w:val="none" w:sz="0" w:space="0" w:color="auto"/>
          </w:divBdr>
        </w:div>
        <w:div w:id="1745030580">
          <w:marLeft w:val="0"/>
          <w:marRight w:val="0"/>
          <w:marTop w:val="0"/>
          <w:marBottom w:val="0"/>
          <w:divBdr>
            <w:top w:val="none" w:sz="0" w:space="0" w:color="auto"/>
            <w:left w:val="none" w:sz="0" w:space="0" w:color="auto"/>
            <w:bottom w:val="none" w:sz="0" w:space="0" w:color="auto"/>
            <w:right w:val="none" w:sz="0" w:space="0" w:color="auto"/>
          </w:divBdr>
        </w:div>
        <w:div w:id="1827278982">
          <w:marLeft w:val="0"/>
          <w:marRight w:val="0"/>
          <w:marTop w:val="0"/>
          <w:marBottom w:val="0"/>
          <w:divBdr>
            <w:top w:val="none" w:sz="0" w:space="0" w:color="auto"/>
            <w:left w:val="none" w:sz="0" w:space="0" w:color="auto"/>
            <w:bottom w:val="none" w:sz="0" w:space="0" w:color="auto"/>
            <w:right w:val="none" w:sz="0" w:space="0" w:color="auto"/>
          </w:divBdr>
        </w:div>
        <w:div w:id="1841238120">
          <w:marLeft w:val="0"/>
          <w:marRight w:val="0"/>
          <w:marTop w:val="0"/>
          <w:marBottom w:val="0"/>
          <w:divBdr>
            <w:top w:val="none" w:sz="0" w:space="0" w:color="auto"/>
            <w:left w:val="none" w:sz="0" w:space="0" w:color="auto"/>
            <w:bottom w:val="none" w:sz="0" w:space="0" w:color="auto"/>
            <w:right w:val="none" w:sz="0" w:space="0" w:color="auto"/>
          </w:divBdr>
        </w:div>
        <w:div w:id="1942252209">
          <w:marLeft w:val="0"/>
          <w:marRight w:val="0"/>
          <w:marTop w:val="0"/>
          <w:marBottom w:val="0"/>
          <w:divBdr>
            <w:top w:val="none" w:sz="0" w:space="0" w:color="auto"/>
            <w:left w:val="none" w:sz="0" w:space="0" w:color="auto"/>
            <w:bottom w:val="none" w:sz="0" w:space="0" w:color="auto"/>
            <w:right w:val="none" w:sz="0" w:space="0" w:color="auto"/>
          </w:divBdr>
        </w:div>
        <w:div w:id="1974676709">
          <w:marLeft w:val="0"/>
          <w:marRight w:val="0"/>
          <w:marTop w:val="0"/>
          <w:marBottom w:val="0"/>
          <w:divBdr>
            <w:top w:val="none" w:sz="0" w:space="0" w:color="auto"/>
            <w:left w:val="none" w:sz="0" w:space="0" w:color="auto"/>
            <w:bottom w:val="none" w:sz="0" w:space="0" w:color="auto"/>
            <w:right w:val="none" w:sz="0" w:space="0" w:color="auto"/>
          </w:divBdr>
        </w:div>
        <w:div w:id="1978222374">
          <w:marLeft w:val="0"/>
          <w:marRight w:val="0"/>
          <w:marTop w:val="0"/>
          <w:marBottom w:val="0"/>
          <w:divBdr>
            <w:top w:val="none" w:sz="0" w:space="0" w:color="auto"/>
            <w:left w:val="none" w:sz="0" w:space="0" w:color="auto"/>
            <w:bottom w:val="none" w:sz="0" w:space="0" w:color="auto"/>
            <w:right w:val="none" w:sz="0" w:space="0" w:color="auto"/>
          </w:divBdr>
        </w:div>
        <w:div w:id="1980768715">
          <w:marLeft w:val="0"/>
          <w:marRight w:val="0"/>
          <w:marTop w:val="0"/>
          <w:marBottom w:val="0"/>
          <w:divBdr>
            <w:top w:val="none" w:sz="0" w:space="0" w:color="auto"/>
            <w:left w:val="none" w:sz="0" w:space="0" w:color="auto"/>
            <w:bottom w:val="none" w:sz="0" w:space="0" w:color="auto"/>
            <w:right w:val="none" w:sz="0" w:space="0" w:color="auto"/>
          </w:divBdr>
        </w:div>
        <w:div w:id="2014336515">
          <w:marLeft w:val="0"/>
          <w:marRight w:val="0"/>
          <w:marTop w:val="0"/>
          <w:marBottom w:val="0"/>
          <w:divBdr>
            <w:top w:val="none" w:sz="0" w:space="0" w:color="auto"/>
            <w:left w:val="none" w:sz="0" w:space="0" w:color="auto"/>
            <w:bottom w:val="none" w:sz="0" w:space="0" w:color="auto"/>
            <w:right w:val="none" w:sz="0" w:space="0" w:color="auto"/>
          </w:divBdr>
        </w:div>
        <w:div w:id="2047412594">
          <w:marLeft w:val="0"/>
          <w:marRight w:val="0"/>
          <w:marTop w:val="0"/>
          <w:marBottom w:val="0"/>
          <w:divBdr>
            <w:top w:val="none" w:sz="0" w:space="0" w:color="auto"/>
            <w:left w:val="none" w:sz="0" w:space="0" w:color="auto"/>
            <w:bottom w:val="none" w:sz="0" w:space="0" w:color="auto"/>
            <w:right w:val="none" w:sz="0" w:space="0" w:color="auto"/>
          </w:divBdr>
        </w:div>
        <w:div w:id="2065566770">
          <w:marLeft w:val="0"/>
          <w:marRight w:val="0"/>
          <w:marTop w:val="0"/>
          <w:marBottom w:val="0"/>
          <w:divBdr>
            <w:top w:val="none" w:sz="0" w:space="0" w:color="auto"/>
            <w:left w:val="none" w:sz="0" w:space="0" w:color="auto"/>
            <w:bottom w:val="none" w:sz="0" w:space="0" w:color="auto"/>
            <w:right w:val="none" w:sz="0" w:space="0" w:color="auto"/>
          </w:divBdr>
        </w:div>
        <w:div w:id="2108652900">
          <w:marLeft w:val="0"/>
          <w:marRight w:val="0"/>
          <w:marTop w:val="0"/>
          <w:marBottom w:val="0"/>
          <w:divBdr>
            <w:top w:val="none" w:sz="0" w:space="0" w:color="auto"/>
            <w:left w:val="none" w:sz="0" w:space="0" w:color="auto"/>
            <w:bottom w:val="none" w:sz="0" w:space="0" w:color="auto"/>
            <w:right w:val="none" w:sz="0" w:space="0" w:color="auto"/>
          </w:divBdr>
        </w:div>
      </w:divsChild>
    </w:div>
    <w:div w:id="796948095">
      <w:bodyDiv w:val="1"/>
      <w:marLeft w:val="0"/>
      <w:marRight w:val="0"/>
      <w:marTop w:val="0"/>
      <w:marBottom w:val="0"/>
      <w:divBdr>
        <w:top w:val="none" w:sz="0" w:space="0" w:color="auto"/>
        <w:left w:val="none" w:sz="0" w:space="0" w:color="auto"/>
        <w:bottom w:val="none" w:sz="0" w:space="0" w:color="auto"/>
        <w:right w:val="none" w:sz="0" w:space="0" w:color="auto"/>
      </w:divBdr>
    </w:div>
    <w:div w:id="803622997">
      <w:bodyDiv w:val="1"/>
      <w:marLeft w:val="0"/>
      <w:marRight w:val="0"/>
      <w:marTop w:val="0"/>
      <w:marBottom w:val="0"/>
      <w:divBdr>
        <w:top w:val="none" w:sz="0" w:space="0" w:color="auto"/>
        <w:left w:val="none" w:sz="0" w:space="0" w:color="auto"/>
        <w:bottom w:val="none" w:sz="0" w:space="0" w:color="auto"/>
        <w:right w:val="none" w:sz="0" w:space="0" w:color="auto"/>
      </w:divBdr>
    </w:div>
    <w:div w:id="810563160">
      <w:bodyDiv w:val="1"/>
      <w:marLeft w:val="0"/>
      <w:marRight w:val="0"/>
      <w:marTop w:val="0"/>
      <w:marBottom w:val="0"/>
      <w:divBdr>
        <w:top w:val="none" w:sz="0" w:space="0" w:color="auto"/>
        <w:left w:val="none" w:sz="0" w:space="0" w:color="auto"/>
        <w:bottom w:val="none" w:sz="0" w:space="0" w:color="auto"/>
        <w:right w:val="none" w:sz="0" w:space="0" w:color="auto"/>
      </w:divBdr>
      <w:divsChild>
        <w:div w:id="1355424338">
          <w:marLeft w:val="0"/>
          <w:marRight w:val="0"/>
          <w:marTop w:val="0"/>
          <w:marBottom w:val="0"/>
          <w:divBdr>
            <w:top w:val="none" w:sz="0" w:space="0" w:color="auto"/>
            <w:left w:val="none" w:sz="0" w:space="0" w:color="auto"/>
            <w:bottom w:val="none" w:sz="0" w:space="0" w:color="auto"/>
            <w:right w:val="none" w:sz="0" w:space="0" w:color="auto"/>
          </w:divBdr>
        </w:div>
        <w:div w:id="2015839342">
          <w:marLeft w:val="0"/>
          <w:marRight w:val="0"/>
          <w:marTop w:val="0"/>
          <w:marBottom w:val="0"/>
          <w:divBdr>
            <w:top w:val="none" w:sz="0" w:space="0" w:color="auto"/>
            <w:left w:val="none" w:sz="0" w:space="0" w:color="auto"/>
            <w:bottom w:val="none" w:sz="0" w:space="0" w:color="auto"/>
            <w:right w:val="none" w:sz="0" w:space="0" w:color="auto"/>
          </w:divBdr>
        </w:div>
      </w:divsChild>
    </w:div>
    <w:div w:id="814030389">
      <w:bodyDiv w:val="1"/>
      <w:marLeft w:val="0"/>
      <w:marRight w:val="0"/>
      <w:marTop w:val="0"/>
      <w:marBottom w:val="0"/>
      <w:divBdr>
        <w:top w:val="none" w:sz="0" w:space="0" w:color="auto"/>
        <w:left w:val="none" w:sz="0" w:space="0" w:color="auto"/>
        <w:bottom w:val="none" w:sz="0" w:space="0" w:color="auto"/>
        <w:right w:val="none" w:sz="0" w:space="0" w:color="auto"/>
      </w:divBdr>
    </w:div>
    <w:div w:id="819808290">
      <w:bodyDiv w:val="1"/>
      <w:marLeft w:val="0"/>
      <w:marRight w:val="0"/>
      <w:marTop w:val="0"/>
      <w:marBottom w:val="0"/>
      <w:divBdr>
        <w:top w:val="none" w:sz="0" w:space="0" w:color="auto"/>
        <w:left w:val="none" w:sz="0" w:space="0" w:color="auto"/>
        <w:bottom w:val="none" w:sz="0" w:space="0" w:color="auto"/>
        <w:right w:val="none" w:sz="0" w:space="0" w:color="auto"/>
      </w:divBdr>
    </w:div>
    <w:div w:id="835848721">
      <w:bodyDiv w:val="1"/>
      <w:marLeft w:val="0"/>
      <w:marRight w:val="0"/>
      <w:marTop w:val="0"/>
      <w:marBottom w:val="0"/>
      <w:divBdr>
        <w:top w:val="none" w:sz="0" w:space="0" w:color="auto"/>
        <w:left w:val="none" w:sz="0" w:space="0" w:color="auto"/>
        <w:bottom w:val="none" w:sz="0" w:space="0" w:color="auto"/>
        <w:right w:val="none" w:sz="0" w:space="0" w:color="auto"/>
      </w:divBdr>
    </w:div>
    <w:div w:id="843935491">
      <w:bodyDiv w:val="1"/>
      <w:marLeft w:val="0"/>
      <w:marRight w:val="0"/>
      <w:marTop w:val="0"/>
      <w:marBottom w:val="0"/>
      <w:divBdr>
        <w:top w:val="none" w:sz="0" w:space="0" w:color="auto"/>
        <w:left w:val="none" w:sz="0" w:space="0" w:color="auto"/>
        <w:bottom w:val="none" w:sz="0" w:space="0" w:color="auto"/>
        <w:right w:val="none" w:sz="0" w:space="0" w:color="auto"/>
      </w:divBdr>
    </w:div>
    <w:div w:id="846091359">
      <w:bodyDiv w:val="1"/>
      <w:marLeft w:val="0"/>
      <w:marRight w:val="0"/>
      <w:marTop w:val="0"/>
      <w:marBottom w:val="0"/>
      <w:divBdr>
        <w:top w:val="none" w:sz="0" w:space="0" w:color="auto"/>
        <w:left w:val="none" w:sz="0" w:space="0" w:color="auto"/>
        <w:bottom w:val="none" w:sz="0" w:space="0" w:color="auto"/>
        <w:right w:val="none" w:sz="0" w:space="0" w:color="auto"/>
      </w:divBdr>
    </w:div>
    <w:div w:id="851072902">
      <w:bodyDiv w:val="1"/>
      <w:marLeft w:val="0"/>
      <w:marRight w:val="0"/>
      <w:marTop w:val="0"/>
      <w:marBottom w:val="0"/>
      <w:divBdr>
        <w:top w:val="none" w:sz="0" w:space="0" w:color="auto"/>
        <w:left w:val="none" w:sz="0" w:space="0" w:color="auto"/>
        <w:bottom w:val="none" w:sz="0" w:space="0" w:color="auto"/>
        <w:right w:val="none" w:sz="0" w:space="0" w:color="auto"/>
      </w:divBdr>
      <w:divsChild>
        <w:div w:id="1121338519">
          <w:marLeft w:val="0"/>
          <w:marRight w:val="0"/>
          <w:marTop w:val="0"/>
          <w:marBottom w:val="0"/>
          <w:divBdr>
            <w:top w:val="none" w:sz="0" w:space="0" w:color="auto"/>
            <w:left w:val="none" w:sz="0" w:space="0" w:color="auto"/>
            <w:bottom w:val="none" w:sz="0" w:space="0" w:color="auto"/>
            <w:right w:val="none" w:sz="0" w:space="0" w:color="auto"/>
          </w:divBdr>
          <w:divsChild>
            <w:div w:id="1890221670">
              <w:marLeft w:val="0"/>
              <w:marRight w:val="0"/>
              <w:marTop w:val="0"/>
              <w:marBottom w:val="0"/>
              <w:divBdr>
                <w:top w:val="none" w:sz="0" w:space="0" w:color="auto"/>
                <w:left w:val="none" w:sz="0" w:space="0" w:color="auto"/>
                <w:bottom w:val="none" w:sz="0" w:space="0" w:color="auto"/>
                <w:right w:val="none" w:sz="0" w:space="0" w:color="auto"/>
              </w:divBdr>
            </w:div>
          </w:divsChild>
        </w:div>
        <w:div w:id="1128476321">
          <w:marLeft w:val="0"/>
          <w:marRight w:val="0"/>
          <w:marTop w:val="0"/>
          <w:marBottom w:val="0"/>
          <w:divBdr>
            <w:top w:val="none" w:sz="0" w:space="0" w:color="auto"/>
            <w:left w:val="none" w:sz="0" w:space="0" w:color="auto"/>
            <w:bottom w:val="none" w:sz="0" w:space="0" w:color="auto"/>
            <w:right w:val="none" w:sz="0" w:space="0" w:color="auto"/>
          </w:divBdr>
          <w:divsChild>
            <w:div w:id="2122140158">
              <w:marLeft w:val="0"/>
              <w:marRight w:val="0"/>
              <w:marTop w:val="0"/>
              <w:marBottom w:val="0"/>
              <w:divBdr>
                <w:top w:val="none" w:sz="0" w:space="0" w:color="auto"/>
                <w:left w:val="none" w:sz="0" w:space="0" w:color="auto"/>
                <w:bottom w:val="none" w:sz="0" w:space="0" w:color="auto"/>
                <w:right w:val="none" w:sz="0" w:space="0" w:color="auto"/>
              </w:divBdr>
            </w:div>
          </w:divsChild>
        </w:div>
        <w:div w:id="1260286312">
          <w:marLeft w:val="0"/>
          <w:marRight w:val="0"/>
          <w:marTop w:val="0"/>
          <w:marBottom w:val="0"/>
          <w:divBdr>
            <w:top w:val="none" w:sz="0" w:space="0" w:color="auto"/>
            <w:left w:val="none" w:sz="0" w:space="0" w:color="auto"/>
            <w:bottom w:val="none" w:sz="0" w:space="0" w:color="auto"/>
            <w:right w:val="none" w:sz="0" w:space="0" w:color="auto"/>
          </w:divBdr>
          <w:divsChild>
            <w:div w:id="4931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235930">
      <w:bodyDiv w:val="1"/>
      <w:marLeft w:val="0"/>
      <w:marRight w:val="0"/>
      <w:marTop w:val="0"/>
      <w:marBottom w:val="0"/>
      <w:divBdr>
        <w:top w:val="none" w:sz="0" w:space="0" w:color="auto"/>
        <w:left w:val="none" w:sz="0" w:space="0" w:color="auto"/>
        <w:bottom w:val="none" w:sz="0" w:space="0" w:color="auto"/>
        <w:right w:val="none" w:sz="0" w:space="0" w:color="auto"/>
      </w:divBdr>
    </w:div>
    <w:div w:id="861479733">
      <w:bodyDiv w:val="1"/>
      <w:marLeft w:val="0"/>
      <w:marRight w:val="0"/>
      <w:marTop w:val="0"/>
      <w:marBottom w:val="0"/>
      <w:divBdr>
        <w:top w:val="none" w:sz="0" w:space="0" w:color="auto"/>
        <w:left w:val="none" w:sz="0" w:space="0" w:color="auto"/>
        <w:bottom w:val="none" w:sz="0" w:space="0" w:color="auto"/>
        <w:right w:val="none" w:sz="0" w:space="0" w:color="auto"/>
      </w:divBdr>
    </w:div>
    <w:div w:id="870846380">
      <w:bodyDiv w:val="1"/>
      <w:marLeft w:val="0"/>
      <w:marRight w:val="0"/>
      <w:marTop w:val="0"/>
      <w:marBottom w:val="0"/>
      <w:divBdr>
        <w:top w:val="none" w:sz="0" w:space="0" w:color="auto"/>
        <w:left w:val="none" w:sz="0" w:space="0" w:color="auto"/>
        <w:bottom w:val="none" w:sz="0" w:space="0" w:color="auto"/>
        <w:right w:val="none" w:sz="0" w:space="0" w:color="auto"/>
      </w:divBdr>
    </w:div>
    <w:div w:id="876162502">
      <w:bodyDiv w:val="1"/>
      <w:marLeft w:val="0"/>
      <w:marRight w:val="0"/>
      <w:marTop w:val="0"/>
      <w:marBottom w:val="0"/>
      <w:divBdr>
        <w:top w:val="none" w:sz="0" w:space="0" w:color="auto"/>
        <w:left w:val="none" w:sz="0" w:space="0" w:color="auto"/>
        <w:bottom w:val="none" w:sz="0" w:space="0" w:color="auto"/>
        <w:right w:val="none" w:sz="0" w:space="0" w:color="auto"/>
      </w:divBdr>
    </w:div>
    <w:div w:id="877158324">
      <w:bodyDiv w:val="1"/>
      <w:marLeft w:val="0"/>
      <w:marRight w:val="0"/>
      <w:marTop w:val="0"/>
      <w:marBottom w:val="0"/>
      <w:divBdr>
        <w:top w:val="none" w:sz="0" w:space="0" w:color="auto"/>
        <w:left w:val="none" w:sz="0" w:space="0" w:color="auto"/>
        <w:bottom w:val="none" w:sz="0" w:space="0" w:color="auto"/>
        <w:right w:val="none" w:sz="0" w:space="0" w:color="auto"/>
      </w:divBdr>
    </w:div>
    <w:div w:id="884215777">
      <w:bodyDiv w:val="1"/>
      <w:marLeft w:val="0"/>
      <w:marRight w:val="0"/>
      <w:marTop w:val="0"/>
      <w:marBottom w:val="0"/>
      <w:divBdr>
        <w:top w:val="none" w:sz="0" w:space="0" w:color="auto"/>
        <w:left w:val="none" w:sz="0" w:space="0" w:color="auto"/>
        <w:bottom w:val="none" w:sz="0" w:space="0" w:color="auto"/>
        <w:right w:val="none" w:sz="0" w:space="0" w:color="auto"/>
      </w:divBdr>
    </w:div>
    <w:div w:id="885142398">
      <w:bodyDiv w:val="1"/>
      <w:marLeft w:val="0"/>
      <w:marRight w:val="0"/>
      <w:marTop w:val="0"/>
      <w:marBottom w:val="0"/>
      <w:divBdr>
        <w:top w:val="none" w:sz="0" w:space="0" w:color="auto"/>
        <w:left w:val="none" w:sz="0" w:space="0" w:color="auto"/>
        <w:bottom w:val="none" w:sz="0" w:space="0" w:color="auto"/>
        <w:right w:val="none" w:sz="0" w:space="0" w:color="auto"/>
      </w:divBdr>
    </w:div>
    <w:div w:id="896403109">
      <w:bodyDiv w:val="1"/>
      <w:marLeft w:val="0"/>
      <w:marRight w:val="0"/>
      <w:marTop w:val="0"/>
      <w:marBottom w:val="0"/>
      <w:divBdr>
        <w:top w:val="none" w:sz="0" w:space="0" w:color="auto"/>
        <w:left w:val="none" w:sz="0" w:space="0" w:color="auto"/>
        <w:bottom w:val="none" w:sz="0" w:space="0" w:color="auto"/>
        <w:right w:val="none" w:sz="0" w:space="0" w:color="auto"/>
      </w:divBdr>
    </w:div>
    <w:div w:id="901870271">
      <w:bodyDiv w:val="1"/>
      <w:marLeft w:val="0"/>
      <w:marRight w:val="0"/>
      <w:marTop w:val="0"/>
      <w:marBottom w:val="0"/>
      <w:divBdr>
        <w:top w:val="none" w:sz="0" w:space="0" w:color="auto"/>
        <w:left w:val="none" w:sz="0" w:space="0" w:color="auto"/>
        <w:bottom w:val="none" w:sz="0" w:space="0" w:color="auto"/>
        <w:right w:val="none" w:sz="0" w:space="0" w:color="auto"/>
      </w:divBdr>
    </w:div>
    <w:div w:id="905724364">
      <w:bodyDiv w:val="1"/>
      <w:marLeft w:val="0"/>
      <w:marRight w:val="0"/>
      <w:marTop w:val="0"/>
      <w:marBottom w:val="0"/>
      <w:divBdr>
        <w:top w:val="none" w:sz="0" w:space="0" w:color="auto"/>
        <w:left w:val="none" w:sz="0" w:space="0" w:color="auto"/>
        <w:bottom w:val="none" w:sz="0" w:space="0" w:color="auto"/>
        <w:right w:val="none" w:sz="0" w:space="0" w:color="auto"/>
      </w:divBdr>
    </w:div>
    <w:div w:id="910700255">
      <w:bodyDiv w:val="1"/>
      <w:marLeft w:val="0"/>
      <w:marRight w:val="0"/>
      <w:marTop w:val="0"/>
      <w:marBottom w:val="0"/>
      <w:divBdr>
        <w:top w:val="none" w:sz="0" w:space="0" w:color="auto"/>
        <w:left w:val="none" w:sz="0" w:space="0" w:color="auto"/>
        <w:bottom w:val="none" w:sz="0" w:space="0" w:color="auto"/>
        <w:right w:val="none" w:sz="0" w:space="0" w:color="auto"/>
      </w:divBdr>
    </w:div>
    <w:div w:id="914901192">
      <w:bodyDiv w:val="1"/>
      <w:marLeft w:val="0"/>
      <w:marRight w:val="0"/>
      <w:marTop w:val="0"/>
      <w:marBottom w:val="0"/>
      <w:divBdr>
        <w:top w:val="none" w:sz="0" w:space="0" w:color="auto"/>
        <w:left w:val="none" w:sz="0" w:space="0" w:color="auto"/>
        <w:bottom w:val="none" w:sz="0" w:space="0" w:color="auto"/>
        <w:right w:val="none" w:sz="0" w:space="0" w:color="auto"/>
      </w:divBdr>
    </w:div>
    <w:div w:id="922566342">
      <w:bodyDiv w:val="1"/>
      <w:marLeft w:val="0"/>
      <w:marRight w:val="0"/>
      <w:marTop w:val="0"/>
      <w:marBottom w:val="0"/>
      <w:divBdr>
        <w:top w:val="none" w:sz="0" w:space="0" w:color="auto"/>
        <w:left w:val="none" w:sz="0" w:space="0" w:color="auto"/>
        <w:bottom w:val="none" w:sz="0" w:space="0" w:color="auto"/>
        <w:right w:val="none" w:sz="0" w:space="0" w:color="auto"/>
      </w:divBdr>
    </w:div>
    <w:div w:id="925648225">
      <w:bodyDiv w:val="1"/>
      <w:marLeft w:val="0"/>
      <w:marRight w:val="0"/>
      <w:marTop w:val="0"/>
      <w:marBottom w:val="0"/>
      <w:divBdr>
        <w:top w:val="none" w:sz="0" w:space="0" w:color="auto"/>
        <w:left w:val="none" w:sz="0" w:space="0" w:color="auto"/>
        <w:bottom w:val="none" w:sz="0" w:space="0" w:color="auto"/>
        <w:right w:val="none" w:sz="0" w:space="0" w:color="auto"/>
      </w:divBdr>
    </w:div>
    <w:div w:id="927691773">
      <w:bodyDiv w:val="1"/>
      <w:marLeft w:val="0"/>
      <w:marRight w:val="0"/>
      <w:marTop w:val="0"/>
      <w:marBottom w:val="0"/>
      <w:divBdr>
        <w:top w:val="none" w:sz="0" w:space="0" w:color="auto"/>
        <w:left w:val="none" w:sz="0" w:space="0" w:color="auto"/>
        <w:bottom w:val="none" w:sz="0" w:space="0" w:color="auto"/>
        <w:right w:val="none" w:sz="0" w:space="0" w:color="auto"/>
      </w:divBdr>
    </w:div>
    <w:div w:id="944001460">
      <w:bodyDiv w:val="1"/>
      <w:marLeft w:val="0"/>
      <w:marRight w:val="0"/>
      <w:marTop w:val="0"/>
      <w:marBottom w:val="0"/>
      <w:divBdr>
        <w:top w:val="none" w:sz="0" w:space="0" w:color="auto"/>
        <w:left w:val="none" w:sz="0" w:space="0" w:color="auto"/>
        <w:bottom w:val="none" w:sz="0" w:space="0" w:color="auto"/>
        <w:right w:val="none" w:sz="0" w:space="0" w:color="auto"/>
      </w:divBdr>
    </w:div>
    <w:div w:id="950284789">
      <w:bodyDiv w:val="1"/>
      <w:marLeft w:val="0"/>
      <w:marRight w:val="0"/>
      <w:marTop w:val="0"/>
      <w:marBottom w:val="0"/>
      <w:divBdr>
        <w:top w:val="none" w:sz="0" w:space="0" w:color="auto"/>
        <w:left w:val="none" w:sz="0" w:space="0" w:color="auto"/>
        <w:bottom w:val="none" w:sz="0" w:space="0" w:color="auto"/>
        <w:right w:val="none" w:sz="0" w:space="0" w:color="auto"/>
      </w:divBdr>
    </w:div>
    <w:div w:id="957028249">
      <w:bodyDiv w:val="1"/>
      <w:marLeft w:val="0"/>
      <w:marRight w:val="0"/>
      <w:marTop w:val="0"/>
      <w:marBottom w:val="0"/>
      <w:divBdr>
        <w:top w:val="none" w:sz="0" w:space="0" w:color="auto"/>
        <w:left w:val="none" w:sz="0" w:space="0" w:color="auto"/>
        <w:bottom w:val="none" w:sz="0" w:space="0" w:color="auto"/>
        <w:right w:val="none" w:sz="0" w:space="0" w:color="auto"/>
      </w:divBdr>
      <w:divsChild>
        <w:div w:id="104545739">
          <w:marLeft w:val="0"/>
          <w:marRight w:val="0"/>
          <w:marTop w:val="0"/>
          <w:marBottom w:val="0"/>
          <w:divBdr>
            <w:top w:val="none" w:sz="0" w:space="0" w:color="auto"/>
            <w:left w:val="none" w:sz="0" w:space="0" w:color="auto"/>
            <w:bottom w:val="none" w:sz="0" w:space="0" w:color="auto"/>
            <w:right w:val="none" w:sz="0" w:space="0" w:color="auto"/>
          </w:divBdr>
        </w:div>
        <w:div w:id="201014307">
          <w:marLeft w:val="0"/>
          <w:marRight w:val="0"/>
          <w:marTop w:val="0"/>
          <w:marBottom w:val="0"/>
          <w:divBdr>
            <w:top w:val="none" w:sz="0" w:space="0" w:color="auto"/>
            <w:left w:val="none" w:sz="0" w:space="0" w:color="auto"/>
            <w:bottom w:val="none" w:sz="0" w:space="0" w:color="auto"/>
            <w:right w:val="none" w:sz="0" w:space="0" w:color="auto"/>
          </w:divBdr>
        </w:div>
        <w:div w:id="446043898">
          <w:marLeft w:val="0"/>
          <w:marRight w:val="0"/>
          <w:marTop w:val="0"/>
          <w:marBottom w:val="0"/>
          <w:divBdr>
            <w:top w:val="none" w:sz="0" w:space="0" w:color="auto"/>
            <w:left w:val="none" w:sz="0" w:space="0" w:color="auto"/>
            <w:bottom w:val="none" w:sz="0" w:space="0" w:color="auto"/>
            <w:right w:val="none" w:sz="0" w:space="0" w:color="auto"/>
          </w:divBdr>
        </w:div>
        <w:div w:id="683632008">
          <w:marLeft w:val="0"/>
          <w:marRight w:val="0"/>
          <w:marTop w:val="0"/>
          <w:marBottom w:val="0"/>
          <w:divBdr>
            <w:top w:val="none" w:sz="0" w:space="0" w:color="auto"/>
            <w:left w:val="none" w:sz="0" w:space="0" w:color="auto"/>
            <w:bottom w:val="none" w:sz="0" w:space="0" w:color="auto"/>
            <w:right w:val="none" w:sz="0" w:space="0" w:color="auto"/>
          </w:divBdr>
        </w:div>
        <w:div w:id="738164441">
          <w:marLeft w:val="0"/>
          <w:marRight w:val="0"/>
          <w:marTop w:val="0"/>
          <w:marBottom w:val="0"/>
          <w:divBdr>
            <w:top w:val="none" w:sz="0" w:space="0" w:color="auto"/>
            <w:left w:val="none" w:sz="0" w:space="0" w:color="auto"/>
            <w:bottom w:val="none" w:sz="0" w:space="0" w:color="auto"/>
            <w:right w:val="none" w:sz="0" w:space="0" w:color="auto"/>
          </w:divBdr>
        </w:div>
        <w:div w:id="759256130">
          <w:marLeft w:val="0"/>
          <w:marRight w:val="0"/>
          <w:marTop w:val="0"/>
          <w:marBottom w:val="0"/>
          <w:divBdr>
            <w:top w:val="none" w:sz="0" w:space="0" w:color="auto"/>
            <w:left w:val="none" w:sz="0" w:space="0" w:color="auto"/>
            <w:bottom w:val="none" w:sz="0" w:space="0" w:color="auto"/>
            <w:right w:val="none" w:sz="0" w:space="0" w:color="auto"/>
          </w:divBdr>
        </w:div>
        <w:div w:id="892472388">
          <w:marLeft w:val="0"/>
          <w:marRight w:val="0"/>
          <w:marTop w:val="0"/>
          <w:marBottom w:val="0"/>
          <w:divBdr>
            <w:top w:val="none" w:sz="0" w:space="0" w:color="auto"/>
            <w:left w:val="none" w:sz="0" w:space="0" w:color="auto"/>
            <w:bottom w:val="none" w:sz="0" w:space="0" w:color="auto"/>
            <w:right w:val="none" w:sz="0" w:space="0" w:color="auto"/>
          </w:divBdr>
        </w:div>
        <w:div w:id="995377218">
          <w:marLeft w:val="0"/>
          <w:marRight w:val="0"/>
          <w:marTop w:val="0"/>
          <w:marBottom w:val="0"/>
          <w:divBdr>
            <w:top w:val="none" w:sz="0" w:space="0" w:color="auto"/>
            <w:left w:val="none" w:sz="0" w:space="0" w:color="auto"/>
            <w:bottom w:val="none" w:sz="0" w:space="0" w:color="auto"/>
            <w:right w:val="none" w:sz="0" w:space="0" w:color="auto"/>
          </w:divBdr>
        </w:div>
        <w:div w:id="1088847579">
          <w:marLeft w:val="0"/>
          <w:marRight w:val="0"/>
          <w:marTop w:val="0"/>
          <w:marBottom w:val="0"/>
          <w:divBdr>
            <w:top w:val="none" w:sz="0" w:space="0" w:color="auto"/>
            <w:left w:val="none" w:sz="0" w:space="0" w:color="auto"/>
            <w:bottom w:val="none" w:sz="0" w:space="0" w:color="auto"/>
            <w:right w:val="none" w:sz="0" w:space="0" w:color="auto"/>
          </w:divBdr>
        </w:div>
        <w:div w:id="1248224877">
          <w:marLeft w:val="0"/>
          <w:marRight w:val="0"/>
          <w:marTop w:val="0"/>
          <w:marBottom w:val="0"/>
          <w:divBdr>
            <w:top w:val="none" w:sz="0" w:space="0" w:color="auto"/>
            <w:left w:val="none" w:sz="0" w:space="0" w:color="auto"/>
            <w:bottom w:val="none" w:sz="0" w:space="0" w:color="auto"/>
            <w:right w:val="none" w:sz="0" w:space="0" w:color="auto"/>
          </w:divBdr>
        </w:div>
        <w:div w:id="1413894982">
          <w:marLeft w:val="0"/>
          <w:marRight w:val="0"/>
          <w:marTop w:val="0"/>
          <w:marBottom w:val="0"/>
          <w:divBdr>
            <w:top w:val="none" w:sz="0" w:space="0" w:color="auto"/>
            <w:left w:val="none" w:sz="0" w:space="0" w:color="auto"/>
            <w:bottom w:val="none" w:sz="0" w:space="0" w:color="auto"/>
            <w:right w:val="none" w:sz="0" w:space="0" w:color="auto"/>
          </w:divBdr>
        </w:div>
        <w:div w:id="1795052708">
          <w:marLeft w:val="0"/>
          <w:marRight w:val="0"/>
          <w:marTop w:val="0"/>
          <w:marBottom w:val="0"/>
          <w:divBdr>
            <w:top w:val="none" w:sz="0" w:space="0" w:color="auto"/>
            <w:left w:val="none" w:sz="0" w:space="0" w:color="auto"/>
            <w:bottom w:val="none" w:sz="0" w:space="0" w:color="auto"/>
            <w:right w:val="none" w:sz="0" w:space="0" w:color="auto"/>
          </w:divBdr>
        </w:div>
        <w:div w:id="2004159823">
          <w:marLeft w:val="0"/>
          <w:marRight w:val="0"/>
          <w:marTop w:val="0"/>
          <w:marBottom w:val="0"/>
          <w:divBdr>
            <w:top w:val="none" w:sz="0" w:space="0" w:color="auto"/>
            <w:left w:val="none" w:sz="0" w:space="0" w:color="auto"/>
            <w:bottom w:val="none" w:sz="0" w:space="0" w:color="auto"/>
            <w:right w:val="none" w:sz="0" w:space="0" w:color="auto"/>
          </w:divBdr>
        </w:div>
      </w:divsChild>
    </w:div>
    <w:div w:id="957564069">
      <w:bodyDiv w:val="1"/>
      <w:marLeft w:val="0"/>
      <w:marRight w:val="0"/>
      <w:marTop w:val="0"/>
      <w:marBottom w:val="0"/>
      <w:divBdr>
        <w:top w:val="none" w:sz="0" w:space="0" w:color="auto"/>
        <w:left w:val="none" w:sz="0" w:space="0" w:color="auto"/>
        <w:bottom w:val="none" w:sz="0" w:space="0" w:color="auto"/>
        <w:right w:val="none" w:sz="0" w:space="0" w:color="auto"/>
      </w:divBdr>
      <w:divsChild>
        <w:div w:id="89007331">
          <w:marLeft w:val="0"/>
          <w:marRight w:val="0"/>
          <w:marTop w:val="0"/>
          <w:marBottom w:val="0"/>
          <w:divBdr>
            <w:top w:val="none" w:sz="0" w:space="0" w:color="auto"/>
            <w:left w:val="none" w:sz="0" w:space="0" w:color="auto"/>
            <w:bottom w:val="none" w:sz="0" w:space="0" w:color="auto"/>
            <w:right w:val="none" w:sz="0" w:space="0" w:color="auto"/>
          </w:divBdr>
        </w:div>
        <w:div w:id="164901148">
          <w:marLeft w:val="0"/>
          <w:marRight w:val="0"/>
          <w:marTop w:val="0"/>
          <w:marBottom w:val="0"/>
          <w:divBdr>
            <w:top w:val="none" w:sz="0" w:space="0" w:color="auto"/>
            <w:left w:val="none" w:sz="0" w:space="0" w:color="auto"/>
            <w:bottom w:val="none" w:sz="0" w:space="0" w:color="auto"/>
            <w:right w:val="none" w:sz="0" w:space="0" w:color="auto"/>
          </w:divBdr>
        </w:div>
        <w:div w:id="215555803">
          <w:marLeft w:val="0"/>
          <w:marRight w:val="0"/>
          <w:marTop w:val="0"/>
          <w:marBottom w:val="0"/>
          <w:divBdr>
            <w:top w:val="none" w:sz="0" w:space="0" w:color="auto"/>
            <w:left w:val="none" w:sz="0" w:space="0" w:color="auto"/>
            <w:bottom w:val="none" w:sz="0" w:space="0" w:color="auto"/>
            <w:right w:val="none" w:sz="0" w:space="0" w:color="auto"/>
          </w:divBdr>
        </w:div>
        <w:div w:id="375593927">
          <w:marLeft w:val="0"/>
          <w:marRight w:val="0"/>
          <w:marTop w:val="0"/>
          <w:marBottom w:val="0"/>
          <w:divBdr>
            <w:top w:val="none" w:sz="0" w:space="0" w:color="auto"/>
            <w:left w:val="none" w:sz="0" w:space="0" w:color="auto"/>
            <w:bottom w:val="none" w:sz="0" w:space="0" w:color="auto"/>
            <w:right w:val="none" w:sz="0" w:space="0" w:color="auto"/>
          </w:divBdr>
        </w:div>
        <w:div w:id="546725392">
          <w:marLeft w:val="0"/>
          <w:marRight w:val="0"/>
          <w:marTop w:val="0"/>
          <w:marBottom w:val="0"/>
          <w:divBdr>
            <w:top w:val="none" w:sz="0" w:space="0" w:color="auto"/>
            <w:left w:val="none" w:sz="0" w:space="0" w:color="auto"/>
            <w:bottom w:val="none" w:sz="0" w:space="0" w:color="auto"/>
            <w:right w:val="none" w:sz="0" w:space="0" w:color="auto"/>
          </w:divBdr>
        </w:div>
        <w:div w:id="788815705">
          <w:marLeft w:val="0"/>
          <w:marRight w:val="0"/>
          <w:marTop w:val="0"/>
          <w:marBottom w:val="0"/>
          <w:divBdr>
            <w:top w:val="none" w:sz="0" w:space="0" w:color="auto"/>
            <w:left w:val="none" w:sz="0" w:space="0" w:color="auto"/>
            <w:bottom w:val="none" w:sz="0" w:space="0" w:color="auto"/>
            <w:right w:val="none" w:sz="0" w:space="0" w:color="auto"/>
          </w:divBdr>
        </w:div>
        <w:div w:id="1470052079">
          <w:marLeft w:val="0"/>
          <w:marRight w:val="0"/>
          <w:marTop w:val="0"/>
          <w:marBottom w:val="0"/>
          <w:divBdr>
            <w:top w:val="none" w:sz="0" w:space="0" w:color="auto"/>
            <w:left w:val="none" w:sz="0" w:space="0" w:color="auto"/>
            <w:bottom w:val="none" w:sz="0" w:space="0" w:color="auto"/>
            <w:right w:val="none" w:sz="0" w:space="0" w:color="auto"/>
          </w:divBdr>
        </w:div>
      </w:divsChild>
    </w:div>
    <w:div w:id="958293327">
      <w:bodyDiv w:val="1"/>
      <w:marLeft w:val="0"/>
      <w:marRight w:val="0"/>
      <w:marTop w:val="0"/>
      <w:marBottom w:val="0"/>
      <w:divBdr>
        <w:top w:val="none" w:sz="0" w:space="0" w:color="auto"/>
        <w:left w:val="none" w:sz="0" w:space="0" w:color="auto"/>
        <w:bottom w:val="none" w:sz="0" w:space="0" w:color="auto"/>
        <w:right w:val="none" w:sz="0" w:space="0" w:color="auto"/>
      </w:divBdr>
    </w:div>
    <w:div w:id="965507711">
      <w:bodyDiv w:val="1"/>
      <w:marLeft w:val="0"/>
      <w:marRight w:val="0"/>
      <w:marTop w:val="0"/>
      <w:marBottom w:val="0"/>
      <w:divBdr>
        <w:top w:val="none" w:sz="0" w:space="0" w:color="auto"/>
        <w:left w:val="none" w:sz="0" w:space="0" w:color="auto"/>
        <w:bottom w:val="none" w:sz="0" w:space="0" w:color="auto"/>
        <w:right w:val="none" w:sz="0" w:space="0" w:color="auto"/>
      </w:divBdr>
    </w:div>
    <w:div w:id="980379474">
      <w:bodyDiv w:val="1"/>
      <w:marLeft w:val="0"/>
      <w:marRight w:val="0"/>
      <w:marTop w:val="0"/>
      <w:marBottom w:val="0"/>
      <w:divBdr>
        <w:top w:val="none" w:sz="0" w:space="0" w:color="auto"/>
        <w:left w:val="none" w:sz="0" w:space="0" w:color="auto"/>
        <w:bottom w:val="none" w:sz="0" w:space="0" w:color="auto"/>
        <w:right w:val="none" w:sz="0" w:space="0" w:color="auto"/>
      </w:divBdr>
    </w:div>
    <w:div w:id="995916732">
      <w:bodyDiv w:val="1"/>
      <w:marLeft w:val="0"/>
      <w:marRight w:val="0"/>
      <w:marTop w:val="0"/>
      <w:marBottom w:val="0"/>
      <w:divBdr>
        <w:top w:val="none" w:sz="0" w:space="0" w:color="auto"/>
        <w:left w:val="none" w:sz="0" w:space="0" w:color="auto"/>
        <w:bottom w:val="none" w:sz="0" w:space="0" w:color="auto"/>
        <w:right w:val="none" w:sz="0" w:space="0" w:color="auto"/>
      </w:divBdr>
    </w:div>
    <w:div w:id="1001547200">
      <w:bodyDiv w:val="1"/>
      <w:marLeft w:val="0"/>
      <w:marRight w:val="0"/>
      <w:marTop w:val="0"/>
      <w:marBottom w:val="0"/>
      <w:divBdr>
        <w:top w:val="none" w:sz="0" w:space="0" w:color="auto"/>
        <w:left w:val="none" w:sz="0" w:space="0" w:color="auto"/>
        <w:bottom w:val="none" w:sz="0" w:space="0" w:color="auto"/>
        <w:right w:val="none" w:sz="0" w:space="0" w:color="auto"/>
      </w:divBdr>
    </w:div>
    <w:div w:id="1004478321">
      <w:bodyDiv w:val="1"/>
      <w:marLeft w:val="0"/>
      <w:marRight w:val="0"/>
      <w:marTop w:val="0"/>
      <w:marBottom w:val="0"/>
      <w:divBdr>
        <w:top w:val="none" w:sz="0" w:space="0" w:color="auto"/>
        <w:left w:val="none" w:sz="0" w:space="0" w:color="auto"/>
        <w:bottom w:val="none" w:sz="0" w:space="0" w:color="auto"/>
        <w:right w:val="none" w:sz="0" w:space="0" w:color="auto"/>
      </w:divBdr>
    </w:div>
    <w:div w:id="1019895047">
      <w:bodyDiv w:val="1"/>
      <w:marLeft w:val="0"/>
      <w:marRight w:val="0"/>
      <w:marTop w:val="0"/>
      <w:marBottom w:val="0"/>
      <w:divBdr>
        <w:top w:val="none" w:sz="0" w:space="0" w:color="auto"/>
        <w:left w:val="none" w:sz="0" w:space="0" w:color="auto"/>
        <w:bottom w:val="none" w:sz="0" w:space="0" w:color="auto"/>
        <w:right w:val="none" w:sz="0" w:space="0" w:color="auto"/>
      </w:divBdr>
    </w:div>
    <w:div w:id="1020157950">
      <w:bodyDiv w:val="1"/>
      <w:marLeft w:val="0"/>
      <w:marRight w:val="0"/>
      <w:marTop w:val="0"/>
      <w:marBottom w:val="0"/>
      <w:divBdr>
        <w:top w:val="none" w:sz="0" w:space="0" w:color="auto"/>
        <w:left w:val="none" w:sz="0" w:space="0" w:color="auto"/>
        <w:bottom w:val="none" w:sz="0" w:space="0" w:color="auto"/>
        <w:right w:val="none" w:sz="0" w:space="0" w:color="auto"/>
      </w:divBdr>
    </w:div>
    <w:div w:id="1029454734">
      <w:bodyDiv w:val="1"/>
      <w:marLeft w:val="0"/>
      <w:marRight w:val="0"/>
      <w:marTop w:val="0"/>
      <w:marBottom w:val="0"/>
      <w:divBdr>
        <w:top w:val="none" w:sz="0" w:space="0" w:color="auto"/>
        <w:left w:val="none" w:sz="0" w:space="0" w:color="auto"/>
        <w:bottom w:val="none" w:sz="0" w:space="0" w:color="auto"/>
        <w:right w:val="none" w:sz="0" w:space="0" w:color="auto"/>
      </w:divBdr>
    </w:div>
    <w:div w:id="1041320218">
      <w:bodyDiv w:val="1"/>
      <w:marLeft w:val="0"/>
      <w:marRight w:val="0"/>
      <w:marTop w:val="0"/>
      <w:marBottom w:val="0"/>
      <w:divBdr>
        <w:top w:val="none" w:sz="0" w:space="0" w:color="auto"/>
        <w:left w:val="none" w:sz="0" w:space="0" w:color="auto"/>
        <w:bottom w:val="none" w:sz="0" w:space="0" w:color="auto"/>
        <w:right w:val="none" w:sz="0" w:space="0" w:color="auto"/>
      </w:divBdr>
    </w:div>
    <w:div w:id="1050421521">
      <w:bodyDiv w:val="1"/>
      <w:marLeft w:val="0"/>
      <w:marRight w:val="0"/>
      <w:marTop w:val="0"/>
      <w:marBottom w:val="0"/>
      <w:divBdr>
        <w:top w:val="none" w:sz="0" w:space="0" w:color="auto"/>
        <w:left w:val="none" w:sz="0" w:space="0" w:color="auto"/>
        <w:bottom w:val="none" w:sz="0" w:space="0" w:color="auto"/>
        <w:right w:val="none" w:sz="0" w:space="0" w:color="auto"/>
      </w:divBdr>
    </w:div>
    <w:div w:id="1053311375">
      <w:bodyDiv w:val="1"/>
      <w:marLeft w:val="0"/>
      <w:marRight w:val="0"/>
      <w:marTop w:val="0"/>
      <w:marBottom w:val="0"/>
      <w:divBdr>
        <w:top w:val="none" w:sz="0" w:space="0" w:color="auto"/>
        <w:left w:val="none" w:sz="0" w:space="0" w:color="auto"/>
        <w:bottom w:val="none" w:sz="0" w:space="0" w:color="auto"/>
        <w:right w:val="none" w:sz="0" w:space="0" w:color="auto"/>
      </w:divBdr>
    </w:div>
    <w:div w:id="1054232058">
      <w:bodyDiv w:val="1"/>
      <w:marLeft w:val="0"/>
      <w:marRight w:val="0"/>
      <w:marTop w:val="0"/>
      <w:marBottom w:val="0"/>
      <w:divBdr>
        <w:top w:val="none" w:sz="0" w:space="0" w:color="auto"/>
        <w:left w:val="none" w:sz="0" w:space="0" w:color="auto"/>
        <w:bottom w:val="none" w:sz="0" w:space="0" w:color="auto"/>
        <w:right w:val="none" w:sz="0" w:space="0" w:color="auto"/>
      </w:divBdr>
    </w:div>
    <w:div w:id="1057899800">
      <w:bodyDiv w:val="1"/>
      <w:marLeft w:val="0"/>
      <w:marRight w:val="0"/>
      <w:marTop w:val="0"/>
      <w:marBottom w:val="0"/>
      <w:divBdr>
        <w:top w:val="none" w:sz="0" w:space="0" w:color="auto"/>
        <w:left w:val="none" w:sz="0" w:space="0" w:color="auto"/>
        <w:bottom w:val="none" w:sz="0" w:space="0" w:color="auto"/>
        <w:right w:val="none" w:sz="0" w:space="0" w:color="auto"/>
      </w:divBdr>
    </w:div>
    <w:div w:id="1062174493">
      <w:bodyDiv w:val="1"/>
      <w:marLeft w:val="0"/>
      <w:marRight w:val="0"/>
      <w:marTop w:val="0"/>
      <w:marBottom w:val="0"/>
      <w:divBdr>
        <w:top w:val="none" w:sz="0" w:space="0" w:color="auto"/>
        <w:left w:val="none" w:sz="0" w:space="0" w:color="auto"/>
        <w:bottom w:val="none" w:sz="0" w:space="0" w:color="auto"/>
        <w:right w:val="none" w:sz="0" w:space="0" w:color="auto"/>
      </w:divBdr>
    </w:div>
    <w:div w:id="1065489605">
      <w:bodyDiv w:val="1"/>
      <w:marLeft w:val="0"/>
      <w:marRight w:val="0"/>
      <w:marTop w:val="0"/>
      <w:marBottom w:val="0"/>
      <w:divBdr>
        <w:top w:val="none" w:sz="0" w:space="0" w:color="auto"/>
        <w:left w:val="none" w:sz="0" w:space="0" w:color="auto"/>
        <w:bottom w:val="none" w:sz="0" w:space="0" w:color="auto"/>
        <w:right w:val="none" w:sz="0" w:space="0" w:color="auto"/>
      </w:divBdr>
    </w:div>
    <w:div w:id="1069379993">
      <w:bodyDiv w:val="1"/>
      <w:marLeft w:val="0"/>
      <w:marRight w:val="0"/>
      <w:marTop w:val="0"/>
      <w:marBottom w:val="0"/>
      <w:divBdr>
        <w:top w:val="none" w:sz="0" w:space="0" w:color="auto"/>
        <w:left w:val="none" w:sz="0" w:space="0" w:color="auto"/>
        <w:bottom w:val="none" w:sz="0" w:space="0" w:color="auto"/>
        <w:right w:val="none" w:sz="0" w:space="0" w:color="auto"/>
      </w:divBdr>
    </w:div>
    <w:div w:id="1072393168">
      <w:bodyDiv w:val="1"/>
      <w:marLeft w:val="0"/>
      <w:marRight w:val="0"/>
      <w:marTop w:val="0"/>
      <w:marBottom w:val="0"/>
      <w:divBdr>
        <w:top w:val="none" w:sz="0" w:space="0" w:color="auto"/>
        <w:left w:val="none" w:sz="0" w:space="0" w:color="auto"/>
        <w:bottom w:val="none" w:sz="0" w:space="0" w:color="auto"/>
        <w:right w:val="none" w:sz="0" w:space="0" w:color="auto"/>
      </w:divBdr>
    </w:div>
    <w:div w:id="1085030065">
      <w:bodyDiv w:val="1"/>
      <w:marLeft w:val="0"/>
      <w:marRight w:val="0"/>
      <w:marTop w:val="0"/>
      <w:marBottom w:val="0"/>
      <w:divBdr>
        <w:top w:val="none" w:sz="0" w:space="0" w:color="auto"/>
        <w:left w:val="none" w:sz="0" w:space="0" w:color="auto"/>
        <w:bottom w:val="none" w:sz="0" w:space="0" w:color="auto"/>
        <w:right w:val="none" w:sz="0" w:space="0" w:color="auto"/>
      </w:divBdr>
    </w:div>
    <w:div w:id="1089421796">
      <w:bodyDiv w:val="1"/>
      <w:marLeft w:val="0"/>
      <w:marRight w:val="0"/>
      <w:marTop w:val="0"/>
      <w:marBottom w:val="0"/>
      <w:divBdr>
        <w:top w:val="none" w:sz="0" w:space="0" w:color="auto"/>
        <w:left w:val="none" w:sz="0" w:space="0" w:color="auto"/>
        <w:bottom w:val="none" w:sz="0" w:space="0" w:color="auto"/>
        <w:right w:val="none" w:sz="0" w:space="0" w:color="auto"/>
      </w:divBdr>
    </w:div>
    <w:div w:id="1091313197">
      <w:bodyDiv w:val="1"/>
      <w:marLeft w:val="0"/>
      <w:marRight w:val="0"/>
      <w:marTop w:val="0"/>
      <w:marBottom w:val="0"/>
      <w:divBdr>
        <w:top w:val="none" w:sz="0" w:space="0" w:color="auto"/>
        <w:left w:val="none" w:sz="0" w:space="0" w:color="auto"/>
        <w:bottom w:val="none" w:sz="0" w:space="0" w:color="auto"/>
        <w:right w:val="none" w:sz="0" w:space="0" w:color="auto"/>
      </w:divBdr>
      <w:divsChild>
        <w:div w:id="7365852">
          <w:marLeft w:val="0"/>
          <w:marRight w:val="0"/>
          <w:marTop w:val="0"/>
          <w:marBottom w:val="0"/>
          <w:divBdr>
            <w:top w:val="none" w:sz="0" w:space="0" w:color="auto"/>
            <w:left w:val="none" w:sz="0" w:space="0" w:color="auto"/>
            <w:bottom w:val="none" w:sz="0" w:space="0" w:color="auto"/>
            <w:right w:val="none" w:sz="0" w:space="0" w:color="auto"/>
          </w:divBdr>
        </w:div>
        <w:div w:id="964316632">
          <w:marLeft w:val="0"/>
          <w:marRight w:val="0"/>
          <w:marTop w:val="0"/>
          <w:marBottom w:val="0"/>
          <w:divBdr>
            <w:top w:val="none" w:sz="0" w:space="0" w:color="auto"/>
            <w:left w:val="none" w:sz="0" w:space="0" w:color="auto"/>
            <w:bottom w:val="none" w:sz="0" w:space="0" w:color="auto"/>
            <w:right w:val="none" w:sz="0" w:space="0" w:color="auto"/>
          </w:divBdr>
        </w:div>
        <w:div w:id="1028063867">
          <w:marLeft w:val="0"/>
          <w:marRight w:val="0"/>
          <w:marTop w:val="0"/>
          <w:marBottom w:val="0"/>
          <w:divBdr>
            <w:top w:val="none" w:sz="0" w:space="0" w:color="auto"/>
            <w:left w:val="none" w:sz="0" w:space="0" w:color="auto"/>
            <w:bottom w:val="none" w:sz="0" w:space="0" w:color="auto"/>
            <w:right w:val="none" w:sz="0" w:space="0" w:color="auto"/>
          </w:divBdr>
        </w:div>
        <w:div w:id="1620186924">
          <w:marLeft w:val="0"/>
          <w:marRight w:val="0"/>
          <w:marTop w:val="0"/>
          <w:marBottom w:val="0"/>
          <w:divBdr>
            <w:top w:val="none" w:sz="0" w:space="0" w:color="auto"/>
            <w:left w:val="none" w:sz="0" w:space="0" w:color="auto"/>
            <w:bottom w:val="none" w:sz="0" w:space="0" w:color="auto"/>
            <w:right w:val="none" w:sz="0" w:space="0" w:color="auto"/>
          </w:divBdr>
        </w:div>
        <w:div w:id="2080978128">
          <w:marLeft w:val="0"/>
          <w:marRight w:val="0"/>
          <w:marTop w:val="0"/>
          <w:marBottom w:val="0"/>
          <w:divBdr>
            <w:top w:val="none" w:sz="0" w:space="0" w:color="auto"/>
            <w:left w:val="none" w:sz="0" w:space="0" w:color="auto"/>
            <w:bottom w:val="none" w:sz="0" w:space="0" w:color="auto"/>
            <w:right w:val="none" w:sz="0" w:space="0" w:color="auto"/>
          </w:divBdr>
        </w:div>
        <w:div w:id="2111074934">
          <w:marLeft w:val="0"/>
          <w:marRight w:val="0"/>
          <w:marTop w:val="0"/>
          <w:marBottom w:val="0"/>
          <w:divBdr>
            <w:top w:val="none" w:sz="0" w:space="0" w:color="auto"/>
            <w:left w:val="none" w:sz="0" w:space="0" w:color="auto"/>
            <w:bottom w:val="none" w:sz="0" w:space="0" w:color="auto"/>
            <w:right w:val="none" w:sz="0" w:space="0" w:color="auto"/>
          </w:divBdr>
        </w:div>
      </w:divsChild>
    </w:div>
    <w:div w:id="1098061584">
      <w:bodyDiv w:val="1"/>
      <w:marLeft w:val="0"/>
      <w:marRight w:val="0"/>
      <w:marTop w:val="0"/>
      <w:marBottom w:val="0"/>
      <w:divBdr>
        <w:top w:val="none" w:sz="0" w:space="0" w:color="auto"/>
        <w:left w:val="none" w:sz="0" w:space="0" w:color="auto"/>
        <w:bottom w:val="none" w:sz="0" w:space="0" w:color="auto"/>
        <w:right w:val="none" w:sz="0" w:space="0" w:color="auto"/>
      </w:divBdr>
    </w:div>
    <w:div w:id="1103039171">
      <w:bodyDiv w:val="1"/>
      <w:marLeft w:val="0"/>
      <w:marRight w:val="0"/>
      <w:marTop w:val="0"/>
      <w:marBottom w:val="0"/>
      <w:divBdr>
        <w:top w:val="none" w:sz="0" w:space="0" w:color="auto"/>
        <w:left w:val="none" w:sz="0" w:space="0" w:color="auto"/>
        <w:bottom w:val="none" w:sz="0" w:space="0" w:color="auto"/>
        <w:right w:val="none" w:sz="0" w:space="0" w:color="auto"/>
      </w:divBdr>
    </w:div>
    <w:div w:id="1107969398">
      <w:bodyDiv w:val="1"/>
      <w:marLeft w:val="0"/>
      <w:marRight w:val="0"/>
      <w:marTop w:val="0"/>
      <w:marBottom w:val="0"/>
      <w:divBdr>
        <w:top w:val="none" w:sz="0" w:space="0" w:color="auto"/>
        <w:left w:val="none" w:sz="0" w:space="0" w:color="auto"/>
        <w:bottom w:val="none" w:sz="0" w:space="0" w:color="auto"/>
        <w:right w:val="none" w:sz="0" w:space="0" w:color="auto"/>
      </w:divBdr>
    </w:div>
    <w:div w:id="1109201517">
      <w:bodyDiv w:val="1"/>
      <w:marLeft w:val="0"/>
      <w:marRight w:val="0"/>
      <w:marTop w:val="0"/>
      <w:marBottom w:val="0"/>
      <w:divBdr>
        <w:top w:val="none" w:sz="0" w:space="0" w:color="auto"/>
        <w:left w:val="none" w:sz="0" w:space="0" w:color="auto"/>
        <w:bottom w:val="none" w:sz="0" w:space="0" w:color="auto"/>
        <w:right w:val="none" w:sz="0" w:space="0" w:color="auto"/>
      </w:divBdr>
    </w:div>
    <w:div w:id="1114639841">
      <w:bodyDiv w:val="1"/>
      <w:marLeft w:val="0"/>
      <w:marRight w:val="0"/>
      <w:marTop w:val="0"/>
      <w:marBottom w:val="0"/>
      <w:divBdr>
        <w:top w:val="none" w:sz="0" w:space="0" w:color="auto"/>
        <w:left w:val="none" w:sz="0" w:space="0" w:color="auto"/>
        <w:bottom w:val="none" w:sz="0" w:space="0" w:color="auto"/>
        <w:right w:val="none" w:sz="0" w:space="0" w:color="auto"/>
      </w:divBdr>
      <w:divsChild>
        <w:div w:id="160853158">
          <w:marLeft w:val="0"/>
          <w:marRight w:val="0"/>
          <w:marTop w:val="0"/>
          <w:marBottom w:val="0"/>
          <w:divBdr>
            <w:top w:val="none" w:sz="0" w:space="0" w:color="auto"/>
            <w:left w:val="none" w:sz="0" w:space="0" w:color="auto"/>
            <w:bottom w:val="none" w:sz="0" w:space="0" w:color="auto"/>
            <w:right w:val="none" w:sz="0" w:space="0" w:color="auto"/>
          </w:divBdr>
          <w:divsChild>
            <w:div w:id="465245163">
              <w:marLeft w:val="0"/>
              <w:marRight w:val="0"/>
              <w:marTop w:val="0"/>
              <w:marBottom w:val="0"/>
              <w:divBdr>
                <w:top w:val="none" w:sz="0" w:space="0" w:color="auto"/>
                <w:left w:val="none" w:sz="0" w:space="0" w:color="auto"/>
                <w:bottom w:val="none" w:sz="0" w:space="0" w:color="auto"/>
                <w:right w:val="none" w:sz="0" w:space="0" w:color="auto"/>
              </w:divBdr>
            </w:div>
            <w:div w:id="759717615">
              <w:marLeft w:val="0"/>
              <w:marRight w:val="0"/>
              <w:marTop w:val="0"/>
              <w:marBottom w:val="0"/>
              <w:divBdr>
                <w:top w:val="none" w:sz="0" w:space="0" w:color="auto"/>
                <w:left w:val="none" w:sz="0" w:space="0" w:color="auto"/>
                <w:bottom w:val="none" w:sz="0" w:space="0" w:color="auto"/>
                <w:right w:val="none" w:sz="0" w:space="0" w:color="auto"/>
              </w:divBdr>
            </w:div>
          </w:divsChild>
        </w:div>
        <w:div w:id="536771280">
          <w:marLeft w:val="0"/>
          <w:marRight w:val="0"/>
          <w:marTop w:val="0"/>
          <w:marBottom w:val="0"/>
          <w:divBdr>
            <w:top w:val="none" w:sz="0" w:space="0" w:color="auto"/>
            <w:left w:val="none" w:sz="0" w:space="0" w:color="auto"/>
            <w:bottom w:val="none" w:sz="0" w:space="0" w:color="auto"/>
            <w:right w:val="none" w:sz="0" w:space="0" w:color="auto"/>
          </w:divBdr>
          <w:divsChild>
            <w:div w:id="1250428702">
              <w:marLeft w:val="0"/>
              <w:marRight w:val="0"/>
              <w:marTop w:val="0"/>
              <w:marBottom w:val="0"/>
              <w:divBdr>
                <w:top w:val="none" w:sz="0" w:space="0" w:color="auto"/>
                <w:left w:val="none" w:sz="0" w:space="0" w:color="auto"/>
                <w:bottom w:val="none" w:sz="0" w:space="0" w:color="auto"/>
                <w:right w:val="none" w:sz="0" w:space="0" w:color="auto"/>
              </w:divBdr>
            </w:div>
          </w:divsChild>
        </w:div>
        <w:div w:id="582030363">
          <w:marLeft w:val="0"/>
          <w:marRight w:val="0"/>
          <w:marTop w:val="0"/>
          <w:marBottom w:val="0"/>
          <w:divBdr>
            <w:top w:val="none" w:sz="0" w:space="0" w:color="auto"/>
            <w:left w:val="none" w:sz="0" w:space="0" w:color="auto"/>
            <w:bottom w:val="none" w:sz="0" w:space="0" w:color="auto"/>
            <w:right w:val="none" w:sz="0" w:space="0" w:color="auto"/>
          </w:divBdr>
          <w:divsChild>
            <w:div w:id="1812138716">
              <w:marLeft w:val="0"/>
              <w:marRight w:val="0"/>
              <w:marTop w:val="0"/>
              <w:marBottom w:val="0"/>
              <w:divBdr>
                <w:top w:val="none" w:sz="0" w:space="0" w:color="auto"/>
                <w:left w:val="none" w:sz="0" w:space="0" w:color="auto"/>
                <w:bottom w:val="none" w:sz="0" w:space="0" w:color="auto"/>
                <w:right w:val="none" w:sz="0" w:space="0" w:color="auto"/>
              </w:divBdr>
            </w:div>
          </w:divsChild>
        </w:div>
        <w:div w:id="832140596">
          <w:marLeft w:val="0"/>
          <w:marRight w:val="0"/>
          <w:marTop w:val="0"/>
          <w:marBottom w:val="0"/>
          <w:divBdr>
            <w:top w:val="none" w:sz="0" w:space="0" w:color="auto"/>
            <w:left w:val="none" w:sz="0" w:space="0" w:color="auto"/>
            <w:bottom w:val="none" w:sz="0" w:space="0" w:color="auto"/>
            <w:right w:val="none" w:sz="0" w:space="0" w:color="auto"/>
          </w:divBdr>
          <w:divsChild>
            <w:div w:id="27263111">
              <w:marLeft w:val="0"/>
              <w:marRight w:val="0"/>
              <w:marTop w:val="0"/>
              <w:marBottom w:val="0"/>
              <w:divBdr>
                <w:top w:val="none" w:sz="0" w:space="0" w:color="auto"/>
                <w:left w:val="none" w:sz="0" w:space="0" w:color="auto"/>
                <w:bottom w:val="none" w:sz="0" w:space="0" w:color="auto"/>
                <w:right w:val="none" w:sz="0" w:space="0" w:color="auto"/>
              </w:divBdr>
            </w:div>
          </w:divsChild>
        </w:div>
        <w:div w:id="948657859">
          <w:marLeft w:val="0"/>
          <w:marRight w:val="0"/>
          <w:marTop w:val="0"/>
          <w:marBottom w:val="0"/>
          <w:divBdr>
            <w:top w:val="none" w:sz="0" w:space="0" w:color="auto"/>
            <w:left w:val="none" w:sz="0" w:space="0" w:color="auto"/>
            <w:bottom w:val="none" w:sz="0" w:space="0" w:color="auto"/>
            <w:right w:val="none" w:sz="0" w:space="0" w:color="auto"/>
          </w:divBdr>
          <w:divsChild>
            <w:div w:id="1160577659">
              <w:marLeft w:val="0"/>
              <w:marRight w:val="0"/>
              <w:marTop w:val="0"/>
              <w:marBottom w:val="0"/>
              <w:divBdr>
                <w:top w:val="none" w:sz="0" w:space="0" w:color="auto"/>
                <w:left w:val="none" w:sz="0" w:space="0" w:color="auto"/>
                <w:bottom w:val="none" w:sz="0" w:space="0" w:color="auto"/>
                <w:right w:val="none" w:sz="0" w:space="0" w:color="auto"/>
              </w:divBdr>
            </w:div>
          </w:divsChild>
        </w:div>
        <w:div w:id="1309357593">
          <w:marLeft w:val="0"/>
          <w:marRight w:val="0"/>
          <w:marTop w:val="0"/>
          <w:marBottom w:val="0"/>
          <w:divBdr>
            <w:top w:val="none" w:sz="0" w:space="0" w:color="auto"/>
            <w:left w:val="none" w:sz="0" w:space="0" w:color="auto"/>
            <w:bottom w:val="none" w:sz="0" w:space="0" w:color="auto"/>
            <w:right w:val="none" w:sz="0" w:space="0" w:color="auto"/>
          </w:divBdr>
          <w:divsChild>
            <w:div w:id="1373840895">
              <w:marLeft w:val="0"/>
              <w:marRight w:val="0"/>
              <w:marTop w:val="0"/>
              <w:marBottom w:val="0"/>
              <w:divBdr>
                <w:top w:val="none" w:sz="0" w:space="0" w:color="auto"/>
                <w:left w:val="none" w:sz="0" w:space="0" w:color="auto"/>
                <w:bottom w:val="none" w:sz="0" w:space="0" w:color="auto"/>
                <w:right w:val="none" w:sz="0" w:space="0" w:color="auto"/>
              </w:divBdr>
            </w:div>
          </w:divsChild>
        </w:div>
        <w:div w:id="1514756413">
          <w:marLeft w:val="0"/>
          <w:marRight w:val="0"/>
          <w:marTop w:val="0"/>
          <w:marBottom w:val="0"/>
          <w:divBdr>
            <w:top w:val="none" w:sz="0" w:space="0" w:color="auto"/>
            <w:left w:val="none" w:sz="0" w:space="0" w:color="auto"/>
            <w:bottom w:val="none" w:sz="0" w:space="0" w:color="auto"/>
            <w:right w:val="none" w:sz="0" w:space="0" w:color="auto"/>
          </w:divBdr>
          <w:divsChild>
            <w:div w:id="952832003">
              <w:marLeft w:val="0"/>
              <w:marRight w:val="0"/>
              <w:marTop w:val="0"/>
              <w:marBottom w:val="0"/>
              <w:divBdr>
                <w:top w:val="none" w:sz="0" w:space="0" w:color="auto"/>
                <w:left w:val="none" w:sz="0" w:space="0" w:color="auto"/>
                <w:bottom w:val="none" w:sz="0" w:space="0" w:color="auto"/>
                <w:right w:val="none" w:sz="0" w:space="0" w:color="auto"/>
              </w:divBdr>
            </w:div>
          </w:divsChild>
        </w:div>
        <w:div w:id="1602756593">
          <w:marLeft w:val="0"/>
          <w:marRight w:val="0"/>
          <w:marTop w:val="0"/>
          <w:marBottom w:val="0"/>
          <w:divBdr>
            <w:top w:val="none" w:sz="0" w:space="0" w:color="auto"/>
            <w:left w:val="none" w:sz="0" w:space="0" w:color="auto"/>
            <w:bottom w:val="none" w:sz="0" w:space="0" w:color="auto"/>
            <w:right w:val="none" w:sz="0" w:space="0" w:color="auto"/>
          </w:divBdr>
          <w:divsChild>
            <w:div w:id="800658222">
              <w:marLeft w:val="0"/>
              <w:marRight w:val="0"/>
              <w:marTop w:val="0"/>
              <w:marBottom w:val="0"/>
              <w:divBdr>
                <w:top w:val="none" w:sz="0" w:space="0" w:color="auto"/>
                <w:left w:val="none" w:sz="0" w:space="0" w:color="auto"/>
                <w:bottom w:val="none" w:sz="0" w:space="0" w:color="auto"/>
                <w:right w:val="none" w:sz="0" w:space="0" w:color="auto"/>
              </w:divBdr>
            </w:div>
          </w:divsChild>
        </w:div>
        <w:div w:id="1701053612">
          <w:marLeft w:val="0"/>
          <w:marRight w:val="0"/>
          <w:marTop w:val="0"/>
          <w:marBottom w:val="0"/>
          <w:divBdr>
            <w:top w:val="none" w:sz="0" w:space="0" w:color="auto"/>
            <w:left w:val="none" w:sz="0" w:space="0" w:color="auto"/>
            <w:bottom w:val="none" w:sz="0" w:space="0" w:color="auto"/>
            <w:right w:val="none" w:sz="0" w:space="0" w:color="auto"/>
          </w:divBdr>
          <w:divsChild>
            <w:div w:id="167791597">
              <w:marLeft w:val="0"/>
              <w:marRight w:val="0"/>
              <w:marTop w:val="0"/>
              <w:marBottom w:val="0"/>
              <w:divBdr>
                <w:top w:val="none" w:sz="0" w:space="0" w:color="auto"/>
                <w:left w:val="none" w:sz="0" w:space="0" w:color="auto"/>
                <w:bottom w:val="none" w:sz="0" w:space="0" w:color="auto"/>
                <w:right w:val="none" w:sz="0" w:space="0" w:color="auto"/>
              </w:divBdr>
            </w:div>
          </w:divsChild>
        </w:div>
        <w:div w:id="2006590460">
          <w:marLeft w:val="0"/>
          <w:marRight w:val="0"/>
          <w:marTop w:val="0"/>
          <w:marBottom w:val="0"/>
          <w:divBdr>
            <w:top w:val="none" w:sz="0" w:space="0" w:color="auto"/>
            <w:left w:val="none" w:sz="0" w:space="0" w:color="auto"/>
            <w:bottom w:val="none" w:sz="0" w:space="0" w:color="auto"/>
            <w:right w:val="none" w:sz="0" w:space="0" w:color="auto"/>
          </w:divBdr>
          <w:divsChild>
            <w:div w:id="53242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16088">
      <w:bodyDiv w:val="1"/>
      <w:marLeft w:val="0"/>
      <w:marRight w:val="0"/>
      <w:marTop w:val="0"/>
      <w:marBottom w:val="0"/>
      <w:divBdr>
        <w:top w:val="none" w:sz="0" w:space="0" w:color="auto"/>
        <w:left w:val="none" w:sz="0" w:space="0" w:color="auto"/>
        <w:bottom w:val="none" w:sz="0" w:space="0" w:color="auto"/>
        <w:right w:val="none" w:sz="0" w:space="0" w:color="auto"/>
      </w:divBdr>
      <w:divsChild>
        <w:div w:id="204875610">
          <w:marLeft w:val="0"/>
          <w:marRight w:val="0"/>
          <w:marTop w:val="0"/>
          <w:marBottom w:val="0"/>
          <w:divBdr>
            <w:top w:val="none" w:sz="0" w:space="0" w:color="auto"/>
            <w:left w:val="none" w:sz="0" w:space="0" w:color="auto"/>
            <w:bottom w:val="none" w:sz="0" w:space="0" w:color="auto"/>
            <w:right w:val="none" w:sz="0" w:space="0" w:color="auto"/>
          </w:divBdr>
        </w:div>
        <w:div w:id="267322098">
          <w:marLeft w:val="0"/>
          <w:marRight w:val="0"/>
          <w:marTop w:val="0"/>
          <w:marBottom w:val="0"/>
          <w:divBdr>
            <w:top w:val="none" w:sz="0" w:space="0" w:color="auto"/>
            <w:left w:val="none" w:sz="0" w:space="0" w:color="auto"/>
            <w:bottom w:val="none" w:sz="0" w:space="0" w:color="auto"/>
            <w:right w:val="none" w:sz="0" w:space="0" w:color="auto"/>
          </w:divBdr>
        </w:div>
        <w:div w:id="418141745">
          <w:marLeft w:val="0"/>
          <w:marRight w:val="0"/>
          <w:marTop w:val="0"/>
          <w:marBottom w:val="0"/>
          <w:divBdr>
            <w:top w:val="none" w:sz="0" w:space="0" w:color="auto"/>
            <w:left w:val="none" w:sz="0" w:space="0" w:color="auto"/>
            <w:bottom w:val="none" w:sz="0" w:space="0" w:color="auto"/>
            <w:right w:val="none" w:sz="0" w:space="0" w:color="auto"/>
          </w:divBdr>
        </w:div>
        <w:div w:id="464548640">
          <w:marLeft w:val="0"/>
          <w:marRight w:val="0"/>
          <w:marTop w:val="0"/>
          <w:marBottom w:val="0"/>
          <w:divBdr>
            <w:top w:val="none" w:sz="0" w:space="0" w:color="auto"/>
            <w:left w:val="none" w:sz="0" w:space="0" w:color="auto"/>
            <w:bottom w:val="none" w:sz="0" w:space="0" w:color="auto"/>
            <w:right w:val="none" w:sz="0" w:space="0" w:color="auto"/>
          </w:divBdr>
        </w:div>
        <w:div w:id="769618403">
          <w:marLeft w:val="0"/>
          <w:marRight w:val="0"/>
          <w:marTop w:val="0"/>
          <w:marBottom w:val="0"/>
          <w:divBdr>
            <w:top w:val="none" w:sz="0" w:space="0" w:color="auto"/>
            <w:left w:val="none" w:sz="0" w:space="0" w:color="auto"/>
            <w:bottom w:val="none" w:sz="0" w:space="0" w:color="auto"/>
            <w:right w:val="none" w:sz="0" w:space="0" w:color="auto"/>
          </w:divBdr>
        </w:div>
        <w:div w:id="978995332">
          <w:marLeft w:val="0"/>
          <w:marRight w:val="0"/>
          <w:marTop w:val="0"/>
          <w:marBottom w:val="0"/>
          <w:divBdr>
            <w:top w:val="none" w:sz="0" w:space="0" w:color="auto"/>
            <w:left w:val="none" w:sz="0" w:space="0" w:color="auto"/>
            <w:bottom w:val="none" w:sz="0" w:space="0" w:color="auto"/>
            <w:right w:val="none" w:sz="0" w:space="0" w:color="auto"/>
          </w:divBdr>
        </w:div>
        <w:div w:id="1014725473">
          <w:marLeft w:val="0"/>
          <w:marRight w:val="0"/>
          <w:marTop w:val="0"/>
          <w:marBottom w:val="0"/>
          <w:divBdr>
            <w:top w:val="none" w:sz="0" w:space="0" w:color="auto"/>
            <w:left w:val="none" w:sz="0" w:space="0" w:color="auto"/>
            <w:bottom w:val="none" w:sz="0" w:space="0" w:color="auto"/>
            <w:right w:val="none" w:sz="0" w:space="0" w:color="auto"/>
          </w:divBdr>
        </w:div>
        <w:div w:id="1040126917">
          <w:marLeft w:val="0"/>
          <w:marRight w:val="0"/>
          <w:marTop w:val="0"/>
          <w:marBottom w:val="0"/>
          <w:divBdr>
            <w:top w:val="none" w:sz="0" w:space="0" w:color="auto"/>
            <w:left w:val="none" w:sz="0" w:space="0" w:color="auto"/>
            <w:bottom w:val="none" w:sz="0" w:space="0" w:color="auto"/>
            <w:right w:val="none" w:sz="0" w:space="0" w:color="auto"/>
          </w:divBdr>
        </w:div>
        <w:div w:id="1086346870">
          <w:marLeft w:val="0"/>
          <w:marRight w:val="0"/>
          <w:marTop w:val="0"/>
          <w:marBottom w:val="0"/>
          <w:divBdr>
            <w:top w:val="none" w:sz="0" w:space="0" w:color="auto"/>
            <w:left w:val="none" w:sz="0" w:space="0" w:color="auto"/>
            <w:bottom w:val="none" w:sz="0" w:space="0" w:color="auto"/>
            <w:right w:val="none" w:sz="0" w:space="0" w:color="auto"/>
          </w:divBdr>
        </w:div>
        <w:div w:id="1159804221">
          <w:marLeft w:val="0"/>
          <w:marRight w:val="0"/>
          <w:marTop w:val="0"/>
          <w:marBottom w:val="0"/>
          <w:divBdr>
            <w:top w:val="none" w:sz="0" w:space="0" w:color="auto"/>
            <w:left w:val="none" w:sz="0" w:space="0" w:color="auto"/>
            <w:bottom w:val="none" w:sz="0" w:space="0" w:color="auto"/>
            <w:right w:val="none" w:sz="0" w:space="0" w:color="auto"/>
          </w:divBdr>
          <w:divsChild>
            <w:div w:id="1422870211">
              <w:marLeft w:val="0"/>
              <w:marRight w:val="0"/>
              <w:marTop w:val="30"/>
              <w:marBottom w:val="30"/>
              <w:divBdr>
                <w:top w:val="none" w:sz="0" w:space="0" w:color="auto"/>
                <w:left w:val="none" w:sz="0" w:space="0" w:color="auto"/>
                <w:bottom w:val="none" w:sz="0" w:space="0" w:color="auto"/>
                <w:right w:val="none" w:sz="0" w:space="0" w:color="auto"/>
              </w:divBdr>
              <w:divsChild>
                <w:div w:id="76096647">
                  <w:marLeft w:val="0"/>
                  <w:marRight w:val="0"/>
                  <w:marTop w:val="0"/>
                  <w:marBottom w:val="0"/>
                  <w:divBdr>
                    <w:top w:val="none" w:sz="0" w:space="0" w:color="auto"/>
                    <w:left w:val="none" w:sz="0" w:space="0" w:color="auto"/>
                    <w:bottom w:val="none" w:sz="0" w:space="0" w:color="auto"/>
                    <w:right w:val="none" w:sz="0" w:space="0" w:color="auto"/>
                  </w:divBdr>
                  <w:divsChild>
                    <w:div w:id="337733906">
                      <w:marLeft w:val="0"/>
                      <w:marRight w:val="0"/>
                      <w:marTop w:val="0"/>
                      <w:marBottom w:val="0"/>
                      <w:divBdr>
                        <w:top w:val="none" w:sz="0" w:space="0" w:color="auto"/>
                        <w:left w:val="none" w:sz="0" w:space="0" w:color="auto"/>
                        <w:bottom w:val="none" w:sz="0" w:space="0" w:color="auto"/>
                        <w:right w:val="none" w:sz="0" w:space="0" w:color="auto"/>
                      </w:divBdr>
                    </w:div>
                  </w:divsChild>
                </w:div>
                <w:div w:id="159010257">
                  <w:marLeft w:val="0"/>
                  <w:marRight w:val="0"/>
                  <w:marTop w:val="0"/>
                  <w:marBottom w:val="0"/>
                  <w:divBdr>
                    <w:top w:val="none" w:sz="0" w:space="0" w:color="auto"/>
                    <w:left w:val="none" w:sz="0" w:space="0" w:color="auto"/>
                    <w:bottom w:val="none" w:sz="0" w:space="0" w:color="auto"/>
                    <w:right w:val="none" w:sz="0" w:space="0" w:color="auto"/>
                  </w:divBdr>
                  <w:divsChild>
                    <w:div w:id="826828130">
                      <w:marLeft w:val="0"/>
                      <w:marRight w:val="0"/>
                      <w:marTop w:val="0"/>
                      <w:marBottom w:val="0"/>
                      <w:divBdr>
                        <w:top w:val="none" w:sz="0" w:space="0" w:color="auto"/>
                        <w:left w:val="none" w:sz="0" w:space="0" w:color="auto"/>
                        <w:bottom w:val="none" w:sz="0" w:space="0" w:color="auto"/>
                        <w:right w:val="none" w:sz="0" w:space="0" w:color="auto"/>
                      </w:divBdr>
                    </w:div>
                  </w:divsChild>
                </w:div>
                <w:div w:id="605112496">
                  <w:marLeft w:val="0"/>
                  <w:marRight w:val="0"/>
                  <w:marTop w:val="0"/>
                  <w:marBottom w:val="0"/>
                  <w:divBdr>
                    <w:top w:val="none" w:sz="0" w:space="0" w:color="auto"/>
                    <w:left w:val="none" w:sz="0" w:space="0" w:color="auto"/>
                    <w:bottom w:val="none" w:sz="0" w:space="0" w:color="auto"/>
                    <w:right w:val="none" w:sz="0" w:space="0" w:color="auto"/>
                  </w:divBdr>
                  <w:divsChild>
                    <w:div w:id="324017381">
                      <w:marLeft w:val="0"/>
                      <w:marRight w:val="0"/>
                      <w:marTop w:val="0"/>
                      <w:marBottom w:val="0"/>
                      <w:divBdr>
                        <w:top w:val="none" w:sz="0" w:space="0" w:color="auto"/>
                        <w:left w:val="none" w:sz="0" w:space="0" w:color="auto"/>
                        <w:bottom w:val="none" w:sz="0" w:space="0" w:color="auto"/>
                        <w:right w:val="none" w:sz="0" w:space="0" w:color="auto"/>
                      </w:divBdr>
                    </w:div>
                    <w:div w:id="539519351">
                      <w:marLeft w:val="0"/>
                      <w:marRight w:val="0"/>
                      <w:marTop w:val="0"/>
                      <w:marBottom w:val="0"/>
                      <w:divBdr>
                        <w:top w:val="none" w:sz="0" w:space="0" w:color="auto"/>
                        <w:left w:val="none" w:sz="0" w:space="0" w:color="auto"/>
                        <w:bottom w:val="none" w:sz="0" w:space="0" w:color="auto"/>
                        <w:right w:val="none" w:sz="0" w:space="0" w:color="auto"/>
                      </w:divBdr>
                    </w:div>
                    <w:div w:id="541133688">
                      <w:marLeft w:val="0"/>
                      <w:marRight w:val="0"/>
                      <w:marTop w:val="0"/>
                      <w:marBottom w:val="0"/>
                      <w:divBdr>
                        <w:top w:val="none" w:sz="0" w:space="0" w:color="auto"/>
                        <w:left w:val="none" w:sz="0" w:space="0" w:color="auto"/>
                        <w:bottom w:val="none" w:sz="0" w:space="0" w:color="auto"/>
                        <w:right w:val="none" w:sz="0" w:space="0" w:color="auto"/>
                      </w:divBdr>
                    </w:div>
                    <w:div w:id="759105487">
                      <w:marLeft w:val="0"/>
                      <w:marRight w:val="0"/>
                      <w:marTop w:val="0"/>
                      <w:marBottom w:val="0"/>
                      <w:divBdr>
                        <w:top w:val="none" w:sz="0" w:space="0" w:color="auto"/>
                        <w:left w:val="none" w:sz="0" w:space="0" w:color="auto"/>
                        <w:bottom w:val="none" w:sz="0" w:space="0" w:color="auto"/>
                        <w:right w:val="none" w:sz="0" w:space="0" w:color="auto"/>
                      </w:divBdr>
                    </w:div>
                    <w:div w:id="850294748">
                      <w:marLeft w:val="0"/>
                      <w:marRight w:val="0"/>
                      <w:marTop w:val="0"/>
                      <w:marBottom w:val="0"/>
                      <w:divBdr>
                        <w:top w:val="none" w:sz="0" w:space="0" w:color="auto"/>
                        <w:left w:val="none" w:sz="0" w:space="0" w:color="auto"/>
                        <w:bottom w:val="none" w:sz="0" w:space="0" w:color="auto"/>
                        <w:right w:val="none" w:sz="0" w:space="0" w:color="auto"/>
                      </w:divBdr>
                    </w:div>
                    <w:div w:id="1392002627">
                      <w:marLeft w:val="0"/>
                      <w:marRight w:val="0"/>
                      <w:marTop w:val="0"/>
                      <w:marBottom w:val="0"/>
                      <w:divBdr>
                        <w:top w:val="none" w:sz="0" w:space="0" w:color="auto"/>
                        <w:left w:val="none" w:sz="0" w:space="0" w:color="auto"/>
                        <w:bottom w:val="none" w:sz="0" w:space="0" w:color="auto"/>
                        <w:right w:val="none" w:sz="0" w:space="0" w:color="auto"/>
                      </w:divBdr>
                    </w:div>
                    <w:div w:id="2114742524">
                      <w:marLeft w:val="0"/>
                      <w:marRight w:val="0"/>
                      <w:marTop w:val="0"/>
                      <w:marBottom w:val="0"/>
                      <w:divBdr>
                        <w:top w:val="none" w:sz="0" w:space="0" w:color="auto"/>
                        <w:left w:val="none" w:sz="0" w:space="0" w:color="auto"/>
                        <w:bottom w:val="none" w:sz="0" w:space="0" w:color="auto"/>
                        <w:right w:val="none" w:sz="0" w:space="0" w:color="auto"/>
                      </w:divBdr>
                    </w:div>
                  </w:divsChild>
                </w:div>
                <w:div w:id="625161351">
                  <w:marLeft w:val="0"/>
                  <w:marRight w:val="0"/>
                  <w:marTop w:val="0"/>
                  <w:marBottom w:val="0"/>
                  <w:divBdr>
                    <w:top w:val="none" w:sz="0" w:space="0" w:color="auto"/>
                    <w:left w:val="none" w:sz="0" w:space="0" w:color="auto"/>
                    <w:bottom w:val="none" w:sz="0" w:space="0" w:color="auto"/>
                    <w:right w:val="none" w:sz="0" w:space="0" w:color="auto"/>
                  </w:divBdr>
                  <w:divsChild>
                    <w:div w:id="2036269137">
                      <w:marLeft w:val="0"/>
                      <w:marRight w:val="0"/>
                      <w:marTop w:val="0"/>
                      <w:marBottom w:val="0"/>
                      <w:divBdr>
                        <w:top w:val="none" w:sz="0" w:space="0" w:color="auto"/>
                        <w:left w:val="none" w:sz="0" w:space="0" w:color="auto"/>
                        <w:bottom w:val="none" w:sz="0" w:space="0" w:color="auto"/>
                        <w:right w:val="none" w:sz="0" w:space="0" w:color="auto"/>
                      </w:divBdr>
                    </w:div>
                  </w:divsChild>
                </w:div>
                <w:div w:id="856189256">
                  <w:marLeft w:val="0"/>
                  <w:marRight w:val="0"/>
                  <w:marTop w:val="0"/>
                  <w:marBottom w:val="0"/>
                  <w:divBdr>
                    <w:top w:val="none" w:sz="0" w:space="0" w:color="auto"/>
                    <w:left w:val="none" w:sz="0" w:space="0" w:color="auto"/>
                    <w:bottom w:val="none" w:sz="0" w:space="0" w:color="auto"/>
                    <w:right w:val="none" w:sz="0" w:space="0" w:color="auto"/>
                  </w:divBdr>
                  <w:divsChild>
                    <w:div w:id="1634287311">
                      <w:marLeft w:val="0"/>
                      <w:marRight w:val="0"/>
                      <w:marTop w:val="0"/>
                      <w:marBottom w:val="0"/>
                      <w:divBdr>
                        <w:top w:val="none" w:sz="0" w:space="0" w:color="auto"/>
                        <w:left w:val="none" w:sz="0" w:space="0" w:color="auto"/>
                        <w:bottom w:val="none" w:sz="0" w:space="0" w:color="auto"/>
                        <w:right w:val="none" w:sz="0" w:space="0" w:color="auto"/>
                      </w:divBdr>
                    </w:div>
                  </w:divsChild>
                </w:div>
                <w:div w:id="942803006">
                  <w:marLeft w:val="0"/>
                  <w:marRight w:val="0"/>
                  <w:marTop w:val="0"/>
                  <w:marBottom w:val="0"/>
                  <w:divBdr>
                    <w:top w:val="none" w:sz="0" w:space="0" w:color="auto"/>
                    <w:left w:val="none" w:sz="0" w:space="0" w:color="auto"/>
                    <w:bottom w:val="none" w:sz="0" w:space="0" w:color="auto"/>
                    <w:right w:val="none" w:sz="0" w:space="0" w:color="auto"/>
                  </w:divBdr>
                  <w:divsChild>
                    <w:div w:id="64856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474010">
          <w:marLeft w:val="0"/>
          <w:marRight w:val="0"/>
          <w:marTop w:val="0"/>
          <w:marBottom w:val="0"/>
          <w:divBdr>
            <w:top w:val="none" w:sz="0" w:space="0" w:color="auto"/>
            <w:left w:val="none" w:sz="0" w:space="0" w:color="auto"/>
            <w:bottom w:val="none" w:sz="0" w:space="0" w:color="auto"/>
            <w:right w:val="none" w:sz="0" w:space="0" w:color="auto"/>
          </w:divBdr>
        </w:div>
        <w:div w:id="1239292029">
          <w:marLeft w:val="0"/>
          <w:marRight w:val="0"/>
          <w:marTop w:val="0"/>
          <w:marBottom w:val="0"/>
          <w:divBdr>
            <w:top w:val="none" w:sz="0" w:space="0" w:color="auto"/>
            <w:left w:val="none" w:sz="0" w:space="0" w:color="auto"/>
            <w:bottom w:val="none" w:sz="0" w:space="0" w:color="auto"/>
            <w:right w:val="none" w:sz="0" w:space="0" w:color="auto"/>
          </w:divBdr>
        </w:div>
        <w:div w:id="1267302154">
          <w:marLeft w:val="0"/>
          <w:marRight w:val="0"/>
          <w:marTop w:val="0"/>
          <w:marBottom w:val="0"/>
          <w:divBdr>
            <w:top w:val="none" w:sz="0" w:space="0" w:color="auto"/>
            <w:left w:val="none" w:sz="0" w:space="0" w:color="auto"/>
            <w:bottom w:val="none" w:sz="0" w:space="0" w:color="auto"/>
            <w:right w:val="none" w:sz="0" w:space="0" w:color="auto"/>
          </w:divBdr>
        </w:div>
        <w:div w:id="1376003233">
          <w:marLeft w:val="0"/>
          <w:marRight w:val="0"/>
          <w:marTop w:val="0"/>
          <w:marBottom w:val="0"/>
          <w:divBdr>
            <w:top w:val="none" w:sz="0" w:space="0" w:color="auto"/>
            <w:left w:val="none" w:sz="0" w:space="0" w:color="auto"/>
            <w:bottom w:val="none" w:sz="0" w:space="0" w:color="auto"/>
            <w:right w:val="none" w:sz="0" w:space="0" w:color="auto"/>
          </w:divBdr>
        </w:div>
        <w:div w:id="1381831346">
          <w:marLeft w:val="0"/>
          <w:marRight w:val="0"/>
          <w:marTop w:val="0"/>
          <w:marBottom w:val="0"/>
          <w:divBdr>
            <w:top w:val="none" w:sz="0" w:space="0" w:color="auto"/>
            <w:left w:val="none" w:sz="0" w:space="0" w:color="auto"/>
            <w:bottom w:val="none" w:sz="0" w:space="0" w:color="auto"/>
            <w:right w:val="none" w:sz="0" w:space="0" w:color="auto"/>
          </w:divBdr>
        </w:div>
        <w:div w:id="1514759848">
          <w:marLeft w:val="0"/>
          <w:marRight w:val="0"/>
          <w:marTop w:val="0"/>
          <w:marBottom w:val="0"/>
          <w:divBdr>
            <w:top w:val="none" w:sz="0" w:space="0" w:color="auto"/>
            <w:left w:val="none" w:sz="0" w:space="0" w:color="auto"/>
            <w:bottom w:val="none" w:sz="0" w:space="0" w:color="auto"/>
            <w:right w:val="none" w:sz="0" w:space="0" w:color="auto"/>
          </w:divBdr>
        </w:div>
        <w:div w:id="1549563865">
          <w:marLeft w:val="0"/>
          <w:marRight w:val="0"/>
          <w:marTop w:val="0"/>
          <w:marBottom w:val="0"/>
          <w:divBdr>
            <w:top w:val="none" w:sz="0" w:space="0" w:color="auto"/>
            <w:left w:val="none" w:sz="0" w:space="0" w:color="auto"/>
            <w:bottom w:val="none" w:sz="0" w:space="0" w:color="auto"/>
            <w:right w:val="none" w:sz="0" w:space="0" w:color="auto"/>
          </w:divBdr>
        </w:div>
        <w:div w:id="1648514758">
          <w:marLeft w:val="0"/>
          <w:marRight w:val="0"/>
          <w:marTop w:val="0"/>
          <w:marBottom w:val="0"/>
          <w:divBdr>
            <w:top w:val="none" w:sz="0" w:space="0" w:color="auto"/>
            <w:left w:val="none" w:sz="0" w:space="0" w:color="auto"/>
            <w:bottom w:val="none" w:sz="0" w:space="0" w:color="auto"/>
            <w:right w:val="none" w:sz="0" w:space="0" w:color="auto"/>
          </w:divBdr>
        </w:div>
        <w:div w:id="1807039289">
          <w:marLeft w:val="0"/>
          <w:marRight w:val="0"/>
          <w:marTop w:val="0"/>
          <w:marBottom w:val="0"/>
          <w:divBdr>
            <w:top w:val="none" w:sz="0" w:space="0" w:color="auto"/>
            <w:left w:val="none" w:sz="0" w:space="0" w:color="auto"/>
            <w:bottom w:val="none" w:sz="0" w:space="0" w:color="auto"/>
            <w:right w:val="none" w:sz="0" w:space="0" w:color="auto"/>
          </w:divBdr>
        </w:div>
        <w:div w:id="1812598868">
          <w:marLeft w:val="0"/>
          <w:marRight w:val="0"/>
          <w:marTop w:val="0"/>
          <w:marBottom w:val="0"/>
          <w:divBdr>
            <w:top w:val="none" w:sz="0" w:space="0" w:color="auto"/>
            <w:left w:val="none" w:sz="0" w:space="0" w:color="auto"/>
            <w:bottom w:val="none" w:sz="0" w:space="0" w:color="auto"/>
            <w:right w:val="none" w:sz="0" w:space="0" w:color="auto"/>
          </w:divBdr>
        </w:div>
        <w:div w:id="1839691903">
          <w:marLeft w:val="0"/>
          <w:marRight w:val="0"/>
          <w:marTop w:val="0"/>
          <w:marBottom w:val="0"/>
          <w:divBdr>
            <w:top w:val="none" w:sz="0" w:space="0" w:color="auto"/>
            <w:left w:val="none" w:sz="0" w:space="0" w:color="auto"/>
            <w:bottom w:val="none" w:sz="0" w:space="0" w:color="auto"/>
            <w:right w:val="none" w:sz="0" w:space="0" w:color="auto"/>
          </w:divBdr>
        </w:div>
        <w:div w:id="1889685589">
          <w:marLeft w:val="0"/>
          <w:marRight w:val="0"/>
          <w:marTop w:val="0"/>
          <w:marBottom w:val="0"/>
          <w:divBdr>
            <w:top w:val="none" w:sz="0" w:space="0" w:color="auto"/>
            <w:left w:val="none" w:sz="0" w:space="0" w:color="auto"/>
            <w:bottom w:val="none" w:sz="0" w:space="0" w:color="auto"/>
            <w:right w:val="none" w:sz="0" w:space="0" w:color="auto"/>
          </w:divBdr>
        </w:div>
        <w:div w:id="1959558411">
          <w:marLeft w:val="0"/>
          <w:marRight w:val="0"/>
          <w:marTop w:val="0"/>
          <w:marBottom w:val="0"/>
          <w:divBdr>
            <w:top w:val="none" w:sz="0" w:space="0" w:color="auto"/>
            <w:left w:val="none" w:sz="0" w:space="0" w:color="auto"/>
            <w:bottom w:val="none" w:sz="0" w:space="0" w:color="auto"/>
            <w:right w:val="none" w:sz="0" w:space="0" w:color="auto"/>
          </w:divBdr>
          <w:divsChild>
            <w:div w:id="886991839">
              <w:marLeft w:val="0"/>
              <w:marRight w:val="0"/>
              <w:marTop w:val="30"/>
              <w:marBottom w:val="30"/>
              <w:divBdr>
                <w:top w:val="none" w:sz="0" w:space="0" w:color="auto"/>
                <w:left w:val="none" w:sz="0" w:space="0" w:color="auto"/>
                <w:bottom w:val="none" w:sz="0" w:space="0" w:color="auto"/>
                <w:right w:val="none" w:sz="0" w:space="0" w:color="auto"/>
              </w:divBdr>
              <w:divsChild>
                <w:div w:id="528026331">
                  <w:marLeft w:val="0"/>
                  <w:marRight w:val="0"/>
                  <w:marTop w:val="0"/>
                  <w:marBottom w:val="0"/>
                  <w:divBdr>
                    <w:top w:val="none" w:sz="0" w:space="0" w:color="auto"/>
                    <w:left w:val="none" w:sz="0" w:space="0" w:color="auto"/>
                    <w:bottom w:val="none" w:sz="0" w:space="0" w:color="auto"/>
                    <w:right w:val="none" w:sz="0" w:space="0" w:color="auto"/>
                  </w:divBdr>
                  <w:divsChild>
                    <w:div w:id="680157465">
                      <w:marLeft w:val="0"/>
                      <w:marRight w:val="0"/>
                      <w:marTop w:val="0"/>
                      <w:marBottom w:val="0"/>
                      <w:divBdr>
                        <w:top w:val="none" w:sz="0" w:space="0" w:color="auto"/>
                        <w:left w:val="none" w:sz="0" w:space="0" w:color="auto"/>
                        <w:bottom w:val="none" w:sz="0" w:space="0" w:color="auto"/>
                        <w:right w:val="none" w:sz="0" w:space="0" w:color="auto"/>
                      </w:divBdr>
                    </w:div>
                  </w:divsChild>
                </w:div>
                <w:div w:id="599682327">
                  <w:marLeft w:val="0"/>
                  <w:marRight w:val="0"/>
                  <w:marTop w:val="0"/>
                  <w:marBottom w:val="0"/>
                  <w:divBdr>
                    <w:top w:val="none" w:sz="0" w:space="0" w:color="auto"/>
                    <w:left w:val="none" w:sz="0" w:space="0" w:color="auto"/>
                    <w:bottom w:val="none" w:sz="0" w:space="0" w:color="auto"/>
                    <w:right w:val="none" w:sz="0" w:space="0" w:color="auto"/>
                  </w:divBdr>
                  <w:divsChild>
                    <w:div w:id="1332951522">
                      <w:marLeft w:val="0"/>
                      <w:marRight w:val="0"/>
                      <w:marTop w:val="0"/>
                      <w:marBottom w:val="0"/>
                      <w:divBdr>
                        <w:top w:val="none" w:sz="0" w:space="0" w:color="auto"/>
                        <w:left w:val="none" w:sz="0" w:space="0" w:color="auto"/>
                        <w:bottom w:val="none" w:sz="0" w:space="0" w:color="auto"/>
                        <w:right w:val="none" w:sz="0" w:space="0" w:color="auto"/>
                      </w:divBdr>
                    </w:div>
                  </w:divsChild>
                </w:div>
                <w:div w:id="629746228">
                  <w:marLeft w:val="0"/>
                  <w:marRight w:val="0"/>
                  <w:marTop w:val="0"/>
                  <w:marBottom w:val="0"/>
                  <w:divBdr>
                    <w:top w:val="none" w:sz="0" w:space="0" w:color="auto"/>
                    <w:left w:val="none" w:sz="0" w:space="0" w:color="auto"/>
                    <w:bottom w:val="none" w:sz="0" w:space="0" w:color="auto"/>
                    <w:right w:val="none" w:sz="0" w:space="0" w:color="auto"/>
                  </w:divBdr>
                  <w:divsChild>
                    <w:div w:id="2107190766">
                      <w:marLeft w:val="0"/>
                      <w:marRight w:val="0"/>
                      <w:marTop w:val="0"/>
                      <w:marBottom w:val="0"/>
                      <w:divBdr>
                        <w:top w:val="none" w:sz="0" w:space="0" w:color="auto"/>
                        <w:left w:val="none" w:sz="0" w:space="0" w:color="auto"/>
                        <w:bottom w:val="none" w:sz="0" w:space="0" w:color="auto"/>
                        <w:right w:val="none" w:sz="0" w:space="0" w:color="auto"/>
                      </w:divBdr>
                    </w:div>
                  </w:divsChild>
                </w:div>
                <w:div w:id="886601231">
                  <w:marLeft w:val="0"/>
                  <w:marRight w:val="0"/>
                  <w:marTop w:val="0"/>
                  <w:marBottom w:val="0"/>
                  <w:divBdr>
                    <w:top w:val="none" w:sz="0" w:space="0" w:color="auto"/>
                    <w:left w:val="none" w:sz="0" w:space="0" w:color="auto"/>
                    <w:bottom w:val="none" w:sz="0" w:space="0" w:color="auto"/>
                    <w:right w:val="none" w:sz="0" w:space="0" w:color="auto"/>
                  </w:divBdr>
                  <w:divsChild>
                    <w:div w:id="1324699508">
                      <w:marLeft w:val="0"/>
                      <w:marRight w:val="0"/>
                      <w:marTop w:val="0"/>
                      <w:marBottom w:val="0"/>
                      <w:divBdr>
                        <w:top w:val="none" w:sz="0" w:space="0" w:color="auto"/>
                        <w:left w:val="none" w:sz="0" w:space="0" w:color="auto"/>
                        <w:bottom w:val="none" w:sz="0" w:space="0" w:color="auto"/>
                        <w:right w:val="none" w:sz="0" w:space="0" w:color="auto"/>
                      </w:divBdr>
                    </w:div>
                  </w:divsChild>
                </w:div>
                <w:div w:id="1147472485">
                  <w:marLeft w:val="0"/>
                  <w:marRight w:val="0"/>
                  <w:marTop w:val="0"/>
                  <w:marBottom w:val="0"/>
                  <w:divBdr>
                    <w:top w:val="none" w:sz="0" w:space="0" w:color="auto"/>
                    <w:left w:val="none" w:sz="0" w:space="0" w:color="auto"/>
                    <w:bottom w:val="none" w:sz="0" w:space="0" w:color="auto"/>
                    <w:right w:val="none" w:sz="0" w:space="0" w:color="auto"/>
                  </w:divBdr>
                  <w:divsChild>
                    <w:div w:id="3554824">
                      <w:marLeft w:val="0"/>
                      <w:marRight w:val="0"/>
                      <w:marTop w:val="0"/>
                      <w:marBottom w:val="0"/>
                      <w:divBdr>
                        <w:top w:val="none" w:sz="0" w:space="0" w:color="auto"/>
                        <w:left w:val="none" w:sz="0" w:space="0" w:color="auto"/>
                        <w:bottom w:val="none" w:sz="0" w:space="0" w:color="auto"/>
                        <w:right w:val="none" w:sz="0" w:space="0" w:color="auto"/>
                      </w:divBdr>
                    </w:div>
                  </w:divsChild>
                </w:div>
                <w:div w:id="1222864113">
                  <w:marLeft w:val="0"/>
                  <w:marRight w:val="0"/>
                  <w:marTop w:val="0"/>
                  <w:marBottom w:val="0"/>
                  <w:divBdr>
                    <w:top w:val="none" w:sz="0" w:space="0" w:color="auto"/>
                    <w:left w:val="none" w:sz="0" w:space="0" w:color="auto"/>
                    <w:bottom w:val="none" w:sz="0" w:space="0" w:color="auto"/>
                    <w:right w:val="none" w:sz="0" w:space="0" w:color="auto"/>
                  </w:divBdr>
                  <w:divsChild>
                    <w:div w:id="2085226602">
                      <w:marLeft w:val="0"/>
                      <w:marRight w:val="0"/>
                      <w:marTop w:val="0"/>
                      <w:marBottom w:val="0"/>
                      <w:divBdr>
                        <w:top w:val="none" w:sz="0" w:space="0" w:color="auto"/>
                        <w:left w:val="none" w:sz="0" w:space="0" w:color="auto"/>
                        <w:bottom w:val="none" w:sz="0" w:space="0" w:color="auto"/>
                        <w:right w:val="none" w:sz="0" w:space="0" w:color="auto"/>
                      </w:divBdr>
                    </w:div>
                  </w:divsChild>
                </w:div>
                <w:div w:id="1387223915">
                  <w:marLeft w:val="0"/>
                  <w:marRight w:val="0"/>
                  <w:marTop w:val="0"/>
                  <w:marBottom w:val="0"/>
                  <w:divBdr>
                    <w:top w:val="none" w:sz="0" w:space="0" w:color="auto"/>
                    <w:left w:val="none" w:sz="0" w:space="0" w:color="auto"/>
                    <w:bottom w:val="none" w:sz="0" w:space="0" w:color="auto"/>
                    <w:right w:val="none" w:sz="0" w:space="0" w:color="auto"/>
                  </w:divBdr>
                  <w:divsChild>
                    <w:div w:id="2069069141">
                      <w:marLeft w:val="0"/>
                      <w:marRight w:val="0"/>
                      <w:marTop w:val="0"/>
                      <w:marBottom w:val="0"/>
                      <w:divBdr>
                        <w:top w:val="none" w:sz="0" w:space="0" w:color="auto"/>
                        <w:left w:val="none" w:sz="0" w:space="0" w:color="auto"/>
                        <w:bottom w:val="none" w:sz="0" w:space="0" w:color="auto"/>
                        <w:right w:val="none" w:sz="0" w:space="0" w:color="auto"/>
                      </w:divBdr>
                    </w:div>
                  </w:divsChild>
                </w:div>
                <w:div w:id="1447769962">
                  <w:marLeft w:val="0"/>
                  <w:marRight w:val="0"/>
                  <w:marTop w:val="0"/>
                  <w:marBottom w:val="0"/>
                  <w:divBdr>
                    <w:top w:val="none" w:sz="0" w:space="0" w:color="auto"/>
                    <w:left w:val="none" w:sz="0" w:space="0" w:color="auto"/>
                    <w:bottom w:val="none" w:sz="0" w:space="0" w:color="auto"/>
                    <w:right w:val="none" w:sz="0" w:space="0" w:color="auto"/>
                  </w:divBdr>
                  <w:divsChild>
                    <w:div w:id="956445238">
                      <w:marLeft w:val="0"/>
                      <w:marRight w:val="0"/>
                      <w:marTop w:val="0"/>
                      <w:marBottom w:val="0"/>
                      <w:divBdr>
                        <w:top w:val="none" w:sz="0" w:space="0" w:color="auto"/>
                        <w:left w:val="none" w:sz="0" w:space="0" w:color="auto"/>
                        <w:bottom w:val="none" w:sz="0" w:space="0" w:color="auto"/>
                        <w:right w:val="none" w:sz="0" w:space="0" w:color="auto"/>
                      </w:divBdr>
                    </w:div>
                  </w:divsChild>
                </w:div>
                <w:div w:id="1604454637">
                  <w:marLeft w:val="0"/>
                  <w:marRight w:val="0"/>
                  <w:marTop w:val="0"/>
                  <w:marBottom w:val="0"/>
                  <w:divBdr>
                    <w:top w:val="none" w:sz="0" w:space="0" w:color="auto"/>
                    <w:left w:val="none" w:sz="0" w:space="0" w:color="auto"/>
                    <w:bottom w:val="none" w:sz="0" w:space="0" w:color="auto"/>
                    <w:right w:val="none" w:sz="0" w:space="0" w:color="auto"/>
                  </w:divBdr>
                  <w:divsChild>
                    <w:div w:id="425618699">
                      <w:marLeft w:val="0"/>
                      <w:marRight w:val="0"/>
                      <w:marTop w:val="0"/>
                      <w:marBottom w:val="0"/>
                      <w:divBdr>
                        <w:top w:val="none" w:sz="0" w:space="0" w:color="auto"/>
                        <w:left w:val="none" w:sz="0" w:space="0" w:color="auto"/>
                        <w:bottom w:val="none" w:sz="0" w:space="0" w:color="auto"/>
                        <w:right w:val="none" w:sz="0" w:space="0" w:color="auto"/>
                      </w:divBdr>
                    </w:div>
                  </w:divsChild>
                </w:div>
                <w:div w:id="1831288032">
                  <w:marLeft w:val="0"/>
                  <w:marRight w:val="0"/>
                  <w:marTop w:val="0"/>
                  <w:marBottom w:val="0"/>
                  <w:divBdr>
                    <w:top w:val="none" w:sz="0" w:space="0" w:color="auto"/>
                    <w:left w:val="none" w:sz="0" w:space="0" w:color="auto"/>
                    <w:bottom w:val="none" w:sz="0" w:space="0" w:color="auto"/>
                    <w:right w:val="none" w:sz="0" w:space="0" w:color="auto"/>
                  </w:divBdr>
                  <w:divsChild>
                    <w:div w:id="1477722213">
                      <w:marLeft w:val="0"/>
                      <w:marRight w:val="0"/>
                      <w:marTop w:val="0"/>
                      <w:marBottom w:val="0"/>
                      <w:divBdr>
                        <w:top w:val="none" w:sz="0" w:space="0" w:color="auto"/>
                        <w:left w:val="none" w:sz="0" w:space="0" w:color="auto"/>
                        <w:bottom w:val="none" w:sz="0" w:space="0" w:color="auto"/>
                        <w:right w:val="none" w:sz="0" w:space="0" w:color="auto"/>
                      </w:divBdr>
                    </w:div>
                  </w:divsChild>
                </w:div>
                <w:div w:id="1920361019">
                  <w:marLeft w:val="0"/>
                  <w:marRight w:val="0"/>
                  <w:marTop w:val="0"/>
                  <w:marBottom w:val="0"/>
                  <w:divBdr>
                    <w:top w:val="none" w:sz="0" w:space="0" w:color="auto"/>
                    <w:left w:val="none" w:sz="0" w:space="0" w:color="auto"/>
                    <w:bottom w:val="none" w:sz="0" w:space="0" w:color="auto"/>
                    <w:right w:val="none" w:sz="0" w:space="0" w:color="auto"/>
                  </w:divBdr>
                  <w:divsChild>
                    <w:div w:id="2070616913">
                      <w:marLeft w:val="0"/>
                      <w:marRight w:val="0"/>
                      <w:marTop w:val="0"/>
                      <w:marBottom w:val="0"/>
                      <w:divBdr>
                        <w:top w:val="none" w:sz="0" w:space="0" w:color="auto"/>
                        <w:left w:val="none" w:sz="0" w:space="0" w:color="auto"/>
                        <w:bottom w:val="none" w:sz="0" w:space="0" w:color="auto"/>
                        <w:right w:val="none" w:sz="0" w:space="0" w:color="auto"/>
                      </w:divBdr>
                    </w:div>
                  </w:divsChild>
                </w:div>
                <w:div w:id="1961107513">
                  <w:marLeft w:val="0"/>
                  <w:marRight w:val="0"/>
                  <w:marTop w:val="0"/>
                  <w:marBottom w:val="0"/>
                  <w:divBdr>
                    <w:top w:val="none" w:sz="0" w:space="0" w:color="auto"/>
                    <w:left w:val="none" w:sz="0" w:space="0" w:color="auto"/>
                    <w:bottom w:val="none" w:sz="0" w:space="0" w:color="auto"/>
                    <w:right w:val="none" w:sz="0" w:space="0" w:color="auto"/>
                  </w:divBdr>
                  <w:divsChild>
                    <w:div w:id="241836761">
                      <w:marLeft w:val="0"/>
                      <w:marRight w:val="0"/>
                      <w:marTop w:val="0"/>
                      <w:marBottom w:val="0"/>
                      <w:divBdr>
                        <w:top w:val="none" w:sz="0" w:space="0" w:color="auto"/>
                        <w:left w:val="none" w:sz="0" w:space="0" w:color="auto"/>
                        <w:bottom w:val="none" w:sz="0" w:space="0" w:color="auto"/>
                        <w:right w:val="none" w:sz="0" w:space="0" w:color="auto"/>
                      </w:divBdr>
                    </w:div>
                  </w:divsChild>
                </w:div>
                <w:div w:id="2111584063">
                  <w:marLeft w:val="0"/>
                  <w:marRight w:val="0"/>
                  <w:marTop w:val="0"/>
                  <w:marBottom w:val="0"/>
                  <w:divBdr>
                    <w:top w:val="none" w:sz="0" w:space="0" w:color="auto"/>
                    <w:left w:val="none" w:sz="0" w:space="0" w:color="auto"/>
                    <w:bottom w:val="none" w:sz="0" w:space="0" w:color="auto"/>
                    <w:right w:val="none" w:sz="0" w:space="0" w:color="auto"/>
                  </w:divBdr>
                  <w:divsChild>
                    <w:div w:id="35881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981496">
          <w:marLeft w:val="0"/>
          <w:marRight w:val="0"/>
          <w:marTop w:val="0"/>
          <w:marBottom w:val="0"/>
          <w:divBdr>
            <w:top w:val="none" w:sz="0" w:space="0" w:color="auto"/>
            <w:left w:val="none" w:sz="0" w:space="0" w:color="auto"/>
            <w:bottom w:val="none" w:sz="0" w:space="0" w:color="auto"/>
            <w:right w:val="none" w:sz="0" w:space="0" w:color="auto"/>
          </w:divBdr>
        </w:div>
        <w:div w:id="1983386985">
          <w:marLeft w:val="0"/>
          <w:marRight w:val="0"/>
          <w:marTop w:val="0"/>
          <w:marBottom w:val="0"/>
          <w:divBdr>
            <w:top w:val="none" w:sz="0" w:space="0" w:color="auto"/>
            <w:left w:val="none" w:sz="0" w:space="0" w:color="auto"/>
            <w:bottom w:val="none" w:sz="0" w:space="0" w:color="auto"/>
            <w:right w:val="none" w:sz="0" w:space="0" w:color="auto"/>
          </w:divBdr>
        </w:div>
        <w:div w:id="2062171804">
          <w:marLeft w:val="0"/>
          <w:marRight w:val="0"/>
          <w:marTop w:val="0"/>
          <w:marBottom w:val="0"/>
          <w:divBdr>
            <w:top w:val="none" w:sz="0" w:space="0" w:color="auto"/>
            <w:left w:val="none" w:sz="0" w:space="0" w:color="auto"/>
            <w:bottom w:val="none" w:sz="0" w:space="0" w:color="auto"/>
            <w:right w:val="none" w:sz="0" w:space="0" w:color="auto"/>
          </w:divBdr>
        </w:div>
        <w:div w:id="2122188876">
          <w:marLeft w:val="0"/>
          <w:marRight w:val="0"/>
          <w:marTop w:val="0"/>
          <w:marBottom w:val="0"/>
          <w:divBdr>
            <w:top w:val="none" w:sz="0" w:space="0" w:color="auto"/>
            <w:left w:val="none" w:sz="0" w:space="0" w:color="auto"/>
            <w:bottom w:val="none" w:sz="0" w:space="0" w:color="auto"/>
            <w:right w:val="none" w:sz="0" w:space="0" w:color="auto"/>
          </w:divBdr>
        </w:div>
        <w:div w:id="2132091382">
          <w:marLeft w:val="0"/>
          <w:marRight w:val="0"/>
          <w:marTop w:val="0"/>
          <w:marBottom w:val="0"/>
          <w:divBdr>
            <w:top w:val="none" w:sz="0" w:space="0" w:color="auto"/>
            <w:left w:val="none" w:sz="0" w:space="0" w:color="auto"/>
            <w:bottom w:val="none" w:sz="0" w:space="0" w:color="auto"/>
            <w:right w:val="none" w:sz="0" w:space="0" w:color="auto"/>
          </w:divBdr>
        </w:div>
      </w:divsChild>
    </w:div>
    <w:div w:id="1119497473">
      <w:bodyDiv w:val="1"/>
      <w:marLeft w:val="0"/>
      <w:marRight w:val="0"/>
      <w:marTop w:val="0"/>
      <w:marBottom w:val="0"/>
      <w:divBdr>
        <w:top w:val="none" w:sz="0" w:space="0" w:color="auto"/>
        <w:left w:val="none" w:sz="0" w:space="0" w:color="auto"/>
        <w:bottom w:val="none" w:sz="0" w:space="0" w:color="auto"/>
        <w:right w:val="none" w:sz="0" w:space="0" w:color="auto"/>
      </w:divBdr>
      <w:divsChild>
        <w:div w:id="11349435">
          <w:marLeft w:val="0"/>
          <w:marRight w:val="0"/>
          <w:marTop w:val="0"/>
          <w:marBottom w:val="0"/>
          <w:divBdr>
            <w:top w:val="none" w:sz="0" w:space="0" w:color="auto"/>
            <w:left w:val="none" w:sz="0" w:space="0" w:color="auto"/>
            <w:bottom w:val="none" w:sz="0" w:space="0" w:color="auto"/>
            <w:right w:val="none" w:sz="0" w:space="0" w:color="auto"/>
          </w:divBdr>
        </w:div>
        <w:div w:id="1355957286">
          <w:marLeft w:val="0"/>
          <w:marRight w:val="0"/>
          <w:marTop w:val="0"/>
          <w:marBottom w:val="0"/>
          <w:divBdr>
            <w:top w:val="none" w:sz="0" w:space="0" w:color="auto"/>
            <w:left w:val="none" w:sz="0" w:space="0" w:color="auto"/>
            <w:bottom w:val="none" w:sz="0" w:space="0" w:color="auto"/>
            <w:right w:val="none" w:sz="0" w:space="0" w:color="auto"/>
          </w:divBdr>
        </w:div>
        <w:div w:id="1566600385">
          <w:marLeft w:val="0"/>
          <w:marRight w:val="0"/>
          <w:marTop w:val="0"/>
          <w:marBottom w:val="0"/>
          <w:divBdr>
            <w:top w:val="none" w:sz="0" w:space="0" w:color="auto"/>
            <w:left w:val="none" w:sz="0" w:space="0" w:color="auto"/>
            <w:bottom w:val="none" w:sz="0" w:space="0" w:color="auto"/>
            <w:right w:val="none" w:sz="0" w:space="0" w:color="auto"/>
          </w:divBdr>
        </w:div>
        <w:div w:id="1581793050">
          <w:marLeft w:val="0"/>
          <w:marRight w:val="0"/>
          <w:marTop w:val="0"/>
          <w:marBottom w:val="0"/>
          <w:divBdr>
            <w:top w:val="none" w:sz="0" w:space="0" w:color="auto"/>
            <w:left w:val="none" w:sz="0" w:space="0" w:color="auto"/>
            <w:bottom w:val="none" w:sz="0" w:space="0" w:color="auto"/>
            <w:right w:val="none" w:sz="0" w:space="0" w:color="auto"/>
          </w:divBdr>
        </w:div>
        <w:div w:id="1608585045">
          <w:marLeft w:val="0"/>
          <w:marRight w:val="0"/>
          <w:marTop w:val="0"/>
          <w:marBottom w:val="0"/>
          <w:divBdr>
            <w:top w:val="none" w:sz="0" w:space="0" w:color="auto"/>
            <w:left w:val="none" w:sz="0" w:space="0" w:color="auto"/>
            <w:bottom w:val="none" w:sz="0" w:space="0" w:color="auto"/>
            <w:right w:val="none" w:sz="0" w:space="0" w:color="auto"/>
          </w:divBdr>
        </w:div>
        <w:div w:id="1628393533">
          <w:marLeft w:val="0"/>
          <w:marRight w:val="0"/>
          <w:marTop w:val="0"/>
          <w:marBottom w:val="0"/>
          <w:divBdr>
            <w:top w:val="none" w:sz="0" w:space="0" w:color="auto"/>
            <w:left w:val="none" w:sz="0" w:space="0" w:color="auto"/>
            <w:bottom w:val="none" w:sz="0" w:space="0" w:color="auto"/>
            <w:right w:val="none" w:sz="0" w:space="0" w:color="auto"/>
          </w:divBdr>
        </w:div>
        <w:div w:id="2002462662">
          <w:marLeft w:val="0"/>
          <w:marRight w:val="0"/>
          <w:marTop w:val="0"/>
          <w:marBottom w:val="0"/>
          <w:divBdr>
            <w:top w:val="none" w:sz="0" w:space="0" w:color="auto"/>
            <w:left w:val="none" w:sz="0" w:space="0" w:color="auto"/>
            <w:bottom w:val="none" w:sz="0" w:space="0" w:color="auto"/>
            <w:right w:val="none" w:sz="0" w:space="0" w:color="auto"/>
          </w:divBdr>
        </w:div>
      </w:divsChild>
    </w:div>
    <w:div w:id="1123690135">
      <w:bodyDiv w:val="1"/>
      <w:marLeft w:val="0"/>
      <w:marRight w:val="0"/>
      <w:marTop w:val="0"/>
      <w:marBottom w:val="0"/>
      <w:divBdr>
        <w:top w:val="none" w:sz="0" w:space="0" w:color="auto"/>
        <w:left w:val="none" w:sz="0" w:space="0" w:color="auto"/>
        <w:bottom w:val="none" w:sz="0" w:space="0" w:color="auto"/>
        <w:right w:val="none" w:sz="0" w:space="0" w:color="auto"/>
      </w:divBdr>
    </w:div>
    <w:div w:id="1126318104">
      <w:bodyDiv w:val="1"/>
      <w:marLeft w:val="0"/>
      <w:marRight w:val="0"/>
      <w:marTop w:val="0"/>
      <w:marBottom w:val="0"/>
      <w:divBdr>
        <w:top w:val="none" w:sz="0" w:space="0" w:color="auto"/>
        <w:left w:val="none" w:sz="0" w:space="0" w:color="auto"/>
        <w:bottom w:val="none" w:sz="0" w:space="0" w:color="auto"/>
        <w:right w:val="none" w:sz="0" w:space="0" w:color="auto"/>
      </w:divBdr>
    </w:div>
    <w:div w:id="1132022493">
      <w:bodyDiv w:val="1"/>
      <w:marLeft w:val="0"/>
      <w:marRight w:val="0"/>
      <w:marTop w:val="0"/>
      <w:marBottom w:val="0"/>
      <w:divBdr>
        <w:top w:val="none" w:sz="0" w:space="0" w:color="auto"/>
        <w:left w:val="none" w:sz="0" w:space="0" w:color="auto"/>
        <w:bottom w:val="none" w:sz="0" w:space="0" w:color="auto"/>
        <w:right w:val="none" w:sz="0" w:space="0" w:color="auto"/>
      </w:divBdr>
    </w:div>
    <w:div w:id="1137258706">
      <w:bodyDiv w:val="1"/>
      <w:marLeft w:val="0"/>
      <w:marRight w:val="0"/>
      <w:marTop w:val="0"/>
      <w:marBottom w:val="0"/>
      <w:divBdr>
        <w:top w:val="none" w:sz="0" w:space="0" w:color="auto"/>
        <w:left w:val="none" w:sz="0" w:space="0" w:color="auto"/>
        <w:bottom w:val="none" w:sz="0" w:space="0" w:color="auto"/>
        <w:right w:val="none" w:sz="0" w:space="0" w:color="auto"/>
      </w:divBdr>
    </w:div>
    <w:div w:id="1142501096">
      <w:bodyDiv w:val="1"/>
      <w:marLeft w:val="0"/>
      <w:marRight w:val="0"/>
      <w:marTop w:val="0"/>
      <w:marBottom w:val="0"/>
      <w:divBdr>
        <w:top w:val="none" w:sz="0" w:space="0" w:color="auto"/>
        <w:left w:val="none" w:sz="0" w:space="0" w:color="auto"/>
        <w:bottom w:val="none" w:sz="0" w:space="0" w:color="auto"/>
        <w:right w:val="none" w:sz="0" w:space="0" w:color="auto"/>
      </w:divBdr>
    </w:div>
    <w:div w:id="1151942693">
      <w:bodyDiv w:val="1"/>
      <w:marLeft w:val="0"/>
      <w:marRight w:val="0"/>
      <w:marTop w:val="0"/>
      <w:marBottom w:val="0"/>
      <w:divBdr>
        <w:top w:val="none" w:sz="0" w:space="0" w:color="auto"/>
        <w:left w:val="none" w:sz="0" w:space="0" w:color="auto"/>
        <w:bottom w:val="none" w:sz="0" w:space="0" w:color="auto"/>
        <w:right w:val="none" w:sz="0" w:space="0" w:color="auto"/>
      </w:divBdr>
    </w:div>
    <w:div w:id="1156536496">
      <w:bodyDiv w:val="1"/>
      <w:marLeft w:val="0"/>
      <w:marRight w:val="0"/>
      <w:marTop w:val="0"/>
      <w:marBottom w:val="0"/>
      <w:divBdr>
        <w:top w:val="none" w:sz="0" w:space="0" w:color="auto"/>
        <w:left w:val="none" w:sz="0" w:space="0" w:color="auto"/>
        <w:bottom w:val="none" w:sz="0" w:space="0" w:color="auto"/>
        <w:right w:val="none" w:sz="0" w:space="0" w:color="auto"/>
      </w:divBdr>
    </w:div>
    <w:div w:id="1158156715">
      <w:bodyDiv w:val="1"/>
      <w:marLeft w:val="0"/>
      <w:marRight w:val="0"/>
      <w:marTop w:val="0"/>
      <w:marBottom w:val="0"/>
      <w:divBdr>
        <w:top w:val="none" w:sz="0" w:space="0" w:color="auto"/>
        <w:left w:val="none" w:sz="0" w:space="0" w:color="auto"/>
        <w:bottom w:val="none" w:sz="0" w:space="0" w:color="auto"/>
        <w:right w:val="none" w:sz="0" w:space="0" w:color="auto"/>
      </w:divBdr>
    </w:div>
    <w:div w:id="1160737090">
      <w:bodyDiv w:val="1"/>
      <w:marLeft w:val="0"/>
      <w:marRight w:val="0"/>
      <w:marTop w:val="0"/>
      <w:marBottom w:val="0"/>
      <w:divBdr>
        <w:top w:val="none" w:sz="0" w:space="0" w:color="auto"/>
        <w:left w:val="none" w:sz="0" w:space="0" w:color="auto"/>
        <w:bottom w:val="none" w:sz="0" w:space="0" w:color="auto"/>
        <w:right w:val="none" w:sz="0" w:space="0" w:color="auto"/>
      </w:divBdr>
    </w:div>
    <w:div w:id="1161196571">
      <w:bodyDiv w:val="1"/>
      <w:marLeft w:val="0"/>
      <w:marRight w:val="0"/>
      <w:marTop w:val="0"/>
      <w:marBottom w:val="0"/>
      <w:divBdr>
        <w:top w:val="none" w:sz="0" w:space="0" w:color="auto"/>
        <w:left w:val="none" w:sz="0" w:space="0" w:color="auto"/>
        <w:bottom w:val="none" w:sz="0" w:space="0" w:color="auto"/>
        <w:right w:val="none" w:sz="0" w:space="0" w:color="auto"/>
      </w:divBdr>
    </w:div>
    <w:div w:id="1181815824">
      <w:bodyDiv w:val="1"/>
      <w:marLeft w:val="0"/>
      <w:marRight w:val="0"/>
      <w:marTop w:val="0"/>
      <w:marBottom w:val="0"/>
      <w:divBdr>
        <w:top w:val="none" w:sz="0" w:space="0" w:color="auto"/>
        <w:left w:val="none" w:sz="0" w:space="0" w:color="auto"/>
        <w:bottom w:val="none" w:sz="0" w:space="0" w:color="auto"/>
        <w:right w:val="none" w:sz="0" w:space="0" w:color="auto"/>
      </w:divBdr>
      <w:divsChild>
        <w:div w:id="542327554">
          <w:marLeft w:val="0"/>
          <w:marRight w:val="0"/>
          <w:marTop w:val="0"/>
          <w:marBottom w:val="0"/>
          <w:divBdr>
            <w:top w:val="none" w:sz="0" w:space="0" w:color="auto"/>
            <w:left w:val="none" w:sz="0" w:space="0" w:color="auto"/>
            <w:bottom w:val="none" w:sz="0" w:space="0" w:color="auto"/>
            <w:right w:val="none" w:sz="0" w:space="0" w:color="auto"/>
          </w:divBdr>
          <w:divsChild>
            <w:div w:id="2003967492">
              <w:marLeft w:val="0"/>
              <w:marRight w:val="0"/>
              <w:marTop w:val="0"/>
              <w:marBottom w:val="0"/>
              <w:divBdr>
                <w:top w:val="none" w:sz="0" w:space="0" w:color="auto"/>
                <w:left w:val="none" w:sz="0" w:space="0" w:color="auto"/>
                <w:bottom w:val="none" w:sz="0" w:space="0" w:color="auto"/>
                <w:right w:val="none" w:sz="0" w:space="0" w:color="auto"/>
              </w:divBdr>
            </w:div>
          </w:divsChild>
        </w:div>
        <w:div w:id="1271666368">
          <w:marLeft w:val="0"/>
          <w:marRight w:val="0"/>
          <w:marTop w:val="0"/>
          <w:marBottom w:val="0"/>
          <w:divBdr>
            <w:top w:val="none" w:sz="0" w:space="0" w:color="auto"/>
            <w:left w:val="none" w:sz="0" w:space="0" w:color="auto"/>
            <w:bottom w:val="none" w:sz="0" w:space="0" w:color="auto"/>
            <w:right w:val="none" w:sz="0" w:space="0" w:color="auto"/>
          </w:divBdr>
          <w:divsChild>
            <w:div w:id="1044795189">
              <w:marLeft w:val="0"/>
              <w:marRight w:val="0"/>
              <w:marTop w:val="0"/>
              <w:marBottom w:val="0"/>
              <w:divBdr>
                <w:top w:val="none" w:sz="0" w:space="0" w:color="auto"/>
                <w:left w:val="none" w:sz="0" w:space="0" w:color="auto"/>
                <w:bottom w:val="none" w:sz="0" w:space="0" w:color="auto"/>
                <w:right w:val="none" w:sz="0" w:space="0" w:color="auto"/>
              </w:divBdr>
            </w:div>
          </w:divsChild>
        </w:div>
        <w:div w:id="2005280680">
          <w:marLeft w:val="0"/>
          <w:marRight w:val="0"/>
          <w:marTop w:val="0"/>
          <w:marBottom w:val="0"/>
          <w:divBdr>
            <w:top w:val="none" w:sz="0" w:space="0" w:color="auto"/>
            <w:left w:val="none" w:sz="0" w:space="0" w:color="auto"/>
            <w:bottom w:val="none" w:sz="0" w:space="0" w:color="auto"/>
            <w:right w:val="none" w:sz="0" w:space="0" w:color="auto"/>
          </w:divBdr>
          <w:divsChild>
            <w:div w:id="10844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129624">
      <w:bodyDiv w:val="1"/>
      <w:marLeft w:val="0"/>
      <w:marRight w:val="0"/>
      <w:marTop w:val="0"/>
      <w:marBottom w:val="0"/>
      <w:divBdr>
        <w:top w:val="none" w:sz="0" w:space="0" w:color="auto"/>
        <w:left w:val="none" w:sz="0" w:space="0" w:color="auto"/>
        <w:bottom w:val="none" w:sz="0" w:space="0" w:color="auto"/>
        <w:right w:val="none" w:sz="0" w:space="0" w:color="auto"/>
      </w:divBdr>
    </w:div>
    <w:div w:id="1191069641">
      <w:bodyDiv w:val="1"/>
      <w:marLeft w:val="0"/>
      <w:marRight w:val="0"/>
      <w:marTop w:val="0"/>
      <w:marBottom w:val="0"/>
      <w:divBdr>
        <w:top w:val="none" w:sz="0" w:space="0" w:color="auto"/>
        <w:left w:val="none" w:sz="0" w:space="0" w:color="auto"/>
        <w:bottom w:val="none" w:sz="0" w:space="0" w:color="auto"/>
        <w:right w:val="none" w:sz="0" w:space="0" w:color="auto"/>
      </w:divBdr>
    </w:div>
    <w:div w:id="1194536772">
      <w:bodyDiv w:val="1"/>
      <w:marLeft w:val="0"/>
      <w:marRight w:val="0"/>
      <w:marTop w:val="0"/>
      <w:marBottom w:val="0"/>
      <w:divBdr>
        <w:top w:val="none" w:sz="0" w:space="0" w:color="auto"/>
        <w:left w:val="none" w:sz="0" w:space="0" w:color="auto"/>
        <w:bottom w:val="none" w:sz="0" w:space="0" w:color="auto"/>
        <w:right w:val="none" w:sz="0" w:space="0" w:color="auto"/>
      </w:divBdr>
    </w:div>
    <w:div w:id="1194806289">
      <w:bodyDiv w:val="1"/>
      <w:marLeft w:val="0"/>
      <w:marRight w:val="0"/>
      <w:marTop w:val="0"/>
      <w:marBottom w:val="0"/>
      <w:divBdr>
        <w:top w:val="none" w:sz="0" w:space="0" w:color="auto"/>
        <w:left w:val="none" w:sz="0" w:space="0" w:color="auto"/>
        <w:bottom w:val="none" w:sz="0" w:space="0" w:color="auto"/>
        <w:right w:val="none" w:sz="0" w:space="0" w:color="auto"/>
      </w:divBdr>
    </w:div>
    <w:div w:id="1215116665">
      <w:bodyDiv w:val="1"/>
      <w:marLeft w:val="0"/>
      <w:marRight w:val="0"/>
      <w:marTop w:val="0"/>
      <w:marBottom w:val="0"/>
      <w:divBdr>
        <w:top w:val="none" w:sz="0" w:space="0" w:color="auto"/>
        <w:left w:val="none" w:sz="0" w:space="0" w:color="auto"/>
        <w:bottom w:val="none" w:sz="0" w:space="0" w:color="auto"/>
        <w:right w:val="none" w:sz="0" w:space="0" w:color="auto"/>
      </w:divBdr>
    </w:div>
    <w:div w:id="1217156785">
      <w:bodyDiv w:val="1"/>
      <w:marLeft w:val="0"/>
      <w:marRight w:val="0"/>
      <w:marTop w:val="0"/>
      <w:marBottom w:val="0"/>
      <w:divBdr>
        <w:top w:val="none" w:sz="0" w:space="0" w:color="auto"/>
        <w:left w:val="none" w:sz="0" w:space="0" w:color="auto"/>
        <w:bottom w:val="none" w:sz="0" w:space="0" w:color="auto"/>
        <w:right w:val="none" w:sz="0" w:space="0" w:color="auto"/>
      </w:divBdr>
      <w:divsChild>
        <w:div w:id="1295059634">
          <w:marLeft w:val="0"/>
          <w:marRight w:val="0"/>
          <w:marTop w:val="0"/>
          <w:marBottom w:val="0"/>
          <w:divBdr>
            <w:top w:val="none" w:sz="0" w:space="0" w:color="auto"/>
            <w:left w:val="none" w:sz="0" w:space="0" w:color="auto"/>
            <w:bottom w:val="none" w:sz="0" w:space="0" w:color="auto"/>
            <w:right w:val="none" w:sz="0" w:space="0" w:color="auto"/>
          </w:divBdr>
        </w:div>
      </w:divsChild>
    </w:div>
    <w:div w:id="1223563329">
      <w:bodyDiv w:val="1"/>
      <w:marLeft w:val="0"/>
      <w:marRight w:val="0"/>
      <w:marTop w:val="0"/>
      <w:marBottom w:val="0"/>
      <w:divBdr>
        <w:top w:val="none" w:sz="0" w:space="0" w:color="auto"/>
        <w:left w:val="none" w:sz="0" w:space="0" w:color="auto"/>
        <w:bottom w:val="none" w:sz="0" w:space="0" w:color="auto"/>
        <w:right w:val="none" w:sz="0" w:space="0" w:color="auto"/>
      </w:divBdr>
    </w:div>
    <w:div w:id="1225025138">
      <w:bodyDiv w:val="1"/>
      <w:marLeft w:val="0"/>
      <w:marRight w:val="0"/>
      <w:marTop w:val="0"/>
      <w:marBottom w:val="0"/>
      <w:divBdr>
        <w:top w:val="none" w:sz="0" w:space="0" w:color="auto"/>
        <w:left w:val="none" w:sz="0" w:space="0" w:color="auto"/>
        <w:bottom w:val="none" w:sz="0" w:space="0" w:color="auto"/>
        <w:right w:val="none" w:sz="0" w:space="0" w:color="auto"/>
      </w:divBdr>
    </w:div>
    <w:div w:id="1226724283">
      <w:bodyDiv w:val="1"/>
      <w:marLeft w:val="0"/>
      <w:marRight w:val="0"/>
      <w:marTop w:val="0"/>
      <w:marBottom w:val="0"/>
      <w:divBdr>
        <w:top w:val="none" w:sz="0" w:space="0" w:color="auto"/>
        <w:left w:val="none" w:sz="0" w:space="0" w:color="auto"/>
        <w:bottom w:val="none" w:sz="0" w:space="0" w:color="auto"/>
        <w:right w:val="none" w:sz="0" w:space="0" w:color="auto"/>
      </w:divBdr>
    </w:div>
    <w:div w:id="1230069873">
      <w:bodyDiv w:val="1"/>
      <w:marLeft w:val="0"/>
      <w:marRight w:val="0"/>
      <w:marTop w:val="0"/>
      <w:marBottom w:val="0"/>
      <w:divBdr>
        <w:top w:val="none" w:sz="0" w:space="0" w:color="auto"/>
        <w:left w:val="none" w:sz="0" w:space="0" w:color="auto"/>
        <w:bottom w:val="none" w:sz="0" w:space="0" w:color="auto"/>
        <w:right w:val="none" w:sz="0" w:space="0" w:color="auto"/>
      </w:divBdr>
    </w:div>
    <w:div w:id="1237009850">
      <w:bodyDiv w:val="1"/>
      <w:marLeft w:val="0"/>
      <w:marRight w:val="0"/>
      <w:marTop w:val="0"/>
      <w:marBottom w:val="0"/>
      <w:divBdr>
        <w:top w:val="none" w:sz="0" w:space="0" w:color="auto"/>
        <w:left w:val="none" w:sz="0" w:space="0" w:color="auto"/>
        <w:bottom w:val="none" w:sz="0" w:space="0" w:color="auto"/>
        <w:right w:val="none" w:sz="0" w:space="0" w:color="auto"/>
      </w:divBdr>
    </w:div>
    <w:div w:id="1255432905">
      <w:bodyDiv w:val="1"/>
      <w:marLeft w:val="0"/>
      <w:marRight w:val="0"/>
      <w:marTop w:val="0"/>
      <w:marBottom w:val="0"/>
      <w:divBdr>
        <w:top w:val="none" w:sz="0" w:space="0" w:color="auto"/>
        <w:left w:val="none" w:sz="0" w:space="0" w:color="auto"/>
        <w:bottom w:val="none" w:sz="0" w:space="0" w:color="auto"/>
        <w:right w:val="none" w:sz="0" w:space="0" w:color="auto"/>
      </w:divBdr>
    </w:div>
    <w:div w:id="1262642870">
      <w:bodyDiv w:val="1"/>
      <w:marLeft w:val="0"/>
      <w:marRight w:val="0"/>
      <w:marTop w:val="0"/>
      <w:marBottom w:val="0"/>
      <w:divBdr>
        <w:top w:val="none" w:sz="0" w:space="0" w:color="auto"/>
        <w:left w:val="none" w:sz="0" w:space="0" w:color="auto"/>
        <w:bottom w:val="none" w:sz="0" w:space="0" w:color="auto"/>
        <w:right w:val="none" w:sz="0" w:space="0" w:color="auto"/>
      </w:divBdr>
    </w:div>
    <w:div w:id="1264462022">
      <w:bodyDiv w:val="1"/>
      <w:marLeft w:val="0"/>
      <w:marRight w:val="0"/>
      <w:marTop w:val="0"/>
      <w:marBottom w:val="0"/>
      <w:divBdr>
        <w:top w:val="none" w:sz="0" w:space="0" w:color="auto"/>
        <w:left w:val="none" w:sz="0" w:space="0" w:color="auto"/>
        <w:bottom w:val="none" w:sz="0" w:space="0" w:color="auto"/>
        <w:right w:val="none" w:sz="0" w:space="0" w:color="auto"/>
      </w:divBdr>
    </w:div>
    <w:div w:id="1278564249">
      <w:bodyDiv w:val="1"/>
      <w:marLeft w:val="0"/>
      <w:marRight w:val="0"/>
      <w:marTop w:val="0"/>
      <w:marBottom w:val="0"/>
      <w:divBdr>
        <w:top w:val="none" w:sz="0" w:space="0" w:color="auto"/>
        <w:left w:val="none" w:sz="0" w:space="0" w:color="auto"/>
        <w:bottom w:val="none" w:sz="0" w:space="0" w:color="auto"/>
        <w:right w:val="none" w:sz="0" w:space="0" w:color="auto"/>
      </w:divBdr>
    </w:div>
    <w:div w:id="1289168054">
      <w:bodyDiv w:val="1"/>
      <w:marLeft w:val="0"/>
      <w:marRight w:val="0"/>
      <w:marTop w:val="0"/>
      <w:marBottom w:val="0"/>
      <w:divBdr>
        <w:top w:val="none" w:sz="0" w:space="0" w:color="auto"/>
        <w:left w:val="none" w:sz="0" w:space="0" w:color="auto"/>
        <w:bottom w:val="none" w:sz="0" w:space="0" w:color="auto"/>
        <w:right w:val="none" w:sz="0" w:space="0" w:color="auto"/>
      </w:divBdr>
    </w:div>
    <w:div w:id="1290042500">
      <w:bodyDiv w:val="1"/>
      <w:marLeft w:val="0"/>
      <w:marRight w:val="0"/>
      <w:marTop w:val="0"/>
      <w:marBottom w:val="0"/>
      <w:divBdr>
        <w:top w:val="none" w:sz="0" w:space="0" w:color="auto"/>
        <w:left w:val="none" w:sz="0" w:space="0" w:color="auto"/>
        <w:bottom w:val="none" w:sz="0" w:space="0" w:color="auto"/>
        <w:right w:val="none" w:sz="0" w:space="0" w:color="auto"/>
      </w:divBdr>
    </w:div>
    <w:div w:id="1300111671">
      <w:bodyDiv w:val="1"/>
      <w:marLeft w:val="0"/>
      <w:marRight w:val="0"/>
      <w:marTop w:val="0"/>
      <w:marBottom w:val="0"/>
      <w:divBdr>
        <w:top w:val="none" w:sz="0" w:space="0" w:color="auto"/>
        <w:left w:val="none" w:sz="0" w:space="0" w:color="auto"/>
        <w:bottom w:val="none" w:sz="0" w:space="0" w:color="auto"/>
        <w:right w:val="none" w:sz="0" w:space="0" w:color="auto"/>
      </w:divBdr>
      <w:divsChild>
        <w:div w:id="3896970">
          <w:marLeft w:val="0"/>
          <w:marRight w:val="0"/>
          <w:marTop w:val="0"/>
          <w:marBottom w:val="0"/>
          <w:divBdr>
            <w:top w:val="none" w:sz="0" w:space="0" w:color="auto"/>
            <w:left w:val="none" w:sz="0" w:space="0" w:color="auto"/>
            <w:bottom w:val="none" w:sz="0" w:space="0" w:color="auto"/>
            <w:right w:val="none" w:sz="0" w:space="0" w:color="auto"/>
          </w:divBdr>
        </w:div>
        <w:div w:id="92091623">
          <w:marLeft w:val="0"/>
          <w:marRight w:val="0"/>
          <w:marTop w:val="0"/>
          <w:marBottom w:val="0"/>
          <w:divBdr>
            <w:top w:val="none" w:sz="0" w:space="0" w:color="auto"/>
            <w:left w:val="none" w:sz="0" w:space="0" w:color="auto"/>
            <w:bottom w:val="none" w:sz="0" w:space="0" w:color="auto"/>
            <w:right w:val="none" w:sz="0" w:space="0" w:color="auto"/>
          </w:divBdr>
        </w:div>
        <w:div w:id="108625543">
          <w:marLeft w:val="0"/>
          <w:marRight w:val="0"/>
          <w:marTop w:val="0"/>
          <w:marBottom w:val="0"/>
          <w:divBdr>
            <w:top w:val="none" w:sz="0" w:space="0" w:color="auto"/>
            <w:left w:val="none" w:sz="0" w:space="0" w:color="auto"/>
            <w:bottom w:val="none" w:sz="0" w:space="0" w:color="auto"/>
            <w:right w:val="none" w:sz="0" w:space="0" w:color="auto"/>
          </w:divBdr>
        </w:div>
        <w:div w:id="348221987">
          <w:marLeft w:val="0"/>
          <w:marRight w:val="0"/>
          <w:marTop w:val="0"/>
          <w:marBottom w:val="0"/>
          <w:divBdr>
            <w:top w:val="none" w:sz="0" w:space="0" w:color="auto"/>
            <w:left w:val="none" w:sz="0" w:space="0" w:color="auto"/>
            <w:bottom w:val="none" w:sz="0" w:space="0" w:color="auto"/>
            <w:right w:val="none" w:sz="0" w:space="0" w:color="auto"/>
          </w:divBdr>
        </w:div>
        <w:div w:id="564686928">
          <w:marLeft w:val="0"/>
          <w:marRight w:val="0"/>
          <w:marTop w:val="0"/>
          <w:marBottom w:val="0"/>
          <w:divBdr>
            <w:top w:val="none" w:sz="0" w:space="0" w:color="auto"/>
            <w:left w:val="none" w:sz="0" w:space="0" w:color="auto"/>
            <w:bottom w:val="none" w:sz="0" w:space="0" w:color="auto"/>
            <w:right w:val="none" w:sz="0" w:space="0" w:color="auto"/>
          </w:divBdr>
        </w:div>
        <w:div w:id="650258574">
          <w:marLeft w:val="0"/>
          <w:marRight w:val="0"/>
          <w:marTop w:val="0"/>
          <w:marBottom w:val="0"/>
          <w:divBdr>
            <w:top w:val="none" w:sz="0" w:space="0" w:color="auto"/>
            <w:left w:val="none" w:sz="0" w:space="0" w:color="auto"/>
            <w:bottom w:val="none" w:sz="0" w:space="0" w:color="auto"/>
            <w:right w:val="none" w:sz="0" w:space="0" w:color="auto"/>
          </w:divBdr>
        </w:div>
        <w:div w:id="695011067">
          <w:marLeft w:val="0"/>
          <w:marRight w:val="0"/>
          <w:marTop w:val="0"/>
          <w:marBottom w:val="0"/>
          <w:divBdr>
            <w:top w:val="none" w:sz="0" w:space="0" w:color="auto"/>
            <w:left w:val="none" w:sz="0" w:space="0" w:color="auto"/>
            <w:bottom w:val="none" w:sz="0" w:space="0" w:color="auto"/>
            <w:right w:val="none" w:sz="0" w:space="0" w:color="auto"/>
          </w:divBdr>
        </w:div>
        <w:div w:id="723723430">
          <w:marLeft w:val="0"/>
          <w:marRight w:val="0"/>
          <w:marTop w:val="0"/>
          <w:marBottom w:val="0"/>
          <w:divBdr>
            <w:top w:val="none" w:sz="0" w:space="0" w:color="auto"/>
            <w:left w:val="none" w:sz="0" w:space="0" w:color="auto"/>
            <w:bottom w:val="none" w:sz="0" w:space="0" w:color="auto"/>
            <w:right w:val="none" w:sz="0" w:space="0" w:color="auto"/>
          </w:divBdr>
        </w:div>
        <w:div w:id="748231334">
          <w:marLeft w:val="0"/>
          <w:marRight w:val="0"/>
          <w:marTop w:val="0"/>
          <w:marBottom w:val="0"/>
          <w:divBdr>
            <w:top w:val="none" w:sz="0" w:space="0" w:color="auto"/>
            <w:left w:val="none" w:sz="0" w:space="0" w:color="auto"/>
            <w:bottom w:val="none" w:sz="0" w:space="0" w:color="auto"/>
            <w:right w:val="none" w:sz="0" w:space="0" w:color="auto"/>
          </w:divBdr>
        </w:div>
        <w:div w:id="779643119">
          <w:marLeft w:val="0"/>
          <w:marRight w:val="0"/>
          <w:marTop w:val="0"/>
          <w:marBottom w:val="0"/>
          <w:divBdr>
            <w:top w:val="none" w:sz="0" w:space="0" w:color="auto"/>
            <w:left w:val="none" w:sz="0" w:space="0" w:color="auto"/>
            <w:bottom w:val="none" w:sz="0" w:space="0" w:color="auto"/>
            <w:right w:val="none" w:sz="0" w:space="0" w:color="auto"/>
          </w:divBdr>
        </w:div>
        <w:div w:id="870580806">
          <w:marLeft w:val="0"/>
          <w:marRight w:val="0"/>
          <w:marTop w:val="0"/>
          <w:marBottom w:val="0"/>
          <w:divBdr>
            <w:top w:val="none" w:sz="0" w:space="0" w:color="auto"/>
            <w:left w:val="none" w:sz="0" w:space="0" w:color="auto"/>
            <w:bottom w:val="none" w:sz="0" w:space="0" w:color="auto"/>
            <w:right w:val="none" w:sz="0" w:space="0" w:color="auto"/>
          </w:divBdr>
        </w:div>
        <w:div w:id="903025234">
          <w:marLeft w:val="0"/>
          <w:marRight w:val="0"/>
          <w:marTop w:val="0"/>
          <w:marBottom w:val="0"/>
          <w:divBdr>
            <w:top w:val="none" w:sz="0" w:space="0" w:color="auto"/>
            <w:left w:val="none" w:sz="0" w:space="0" w:color="auto"/>
            <w:bottom w:val="none" w:sz="0" w:space="0" w:color="auto"/>
            <w:right w:val="none" w:sz="0" w:space="0" w:color="auto"/>
          </w:divBdr>
        </w:div>
        <w:div w:id="906109716">
          <w:marLeft w:val="0"/>
          <w:marRight w:val="0"/>
          <w:marTop w:val="0"/>
          <w:marBottom w:val="0"/>
          <w:divBdr>
            <w:top w:val="none" w:sz="0" w:space="0" w:color="auto"/>
            <w:left w:val="none" w:sz="0" w:space="0" w:color="auto"/>
            <w:bottom w:val="none" w:sz="0" w:space="0" w:color="auto"/>
            <w:right w:val="none" w:sz="0" w:space="0" w:color="auto"/>
          </w:divBdr>
        </w:div>
        <w:div w:id="950434429">
          <w:marLeft w:val="0"/>
          <w:marRight w:val="0"/>
          <w:marTop w:val="0"/>
          <w:marBottom w:val="0"/>
          <w:divBdr>
            <w:top w:val="none" w:sz="0" w:space="0" w:color="auto"/>
            <w:left w:val="none" w:sz="0" w:space="0" w:color="auto"/>
            <w:bottom w:val="none" w:sz="0" w:space="0" w:color="auto"/>
            <w:right w:val="none" w:sz="0" w:space="0" w:color="auto"/>
          </w:divBdr>
        </w:div>
        <w:div w:id="1148864862">
          <w:marLeft w:val="0"/>
          <w:marRight w:val="0"/>
          <w:marTop w:val="0"/>
          <w:marBottom w:val="0"/>
          <w:divBdr>
            <w:top w:val="none" w:sz="0" w:space="0" w:color="auto"/>
            <w:left w:val="none" w:sz="0" w:space="0" w:color="auto"/>
            <w:bottom w:val="none" w:sz="0" w:space="0" w:color="auto"/>
            <w:right w:val="none" w:sz="0" w:space="0" w:color="auto"/>
          </w:divBdr>
        </w:div>
        <w:div w:id="1164124246">
          <w:marLeft w:val="0"/>
          <w:marRight w:val="0"/>
          <w:marTop w:val="0"/>
          <w:marBottom w:val="0"/>
          <w:divBdr>
            <w:top w:val="none" w:sz="0" w:space="0" w:color="auto"/>
            <w:left w:val="none" w:sz="0" w:space="0" w:color="auto"/>
            <w:bottom w:val="none" w:sz="0" w:space="0" w:color="auto"/>
            <w:right w:val="none" w:sz="0" w:space="0" w:color="auto"/>
          </w:divBdr>
        </w:div>
        <w:div w:id="1272204876">
          <w:marLeft w:val="0"/>
          <w:marRight w:val="0"/>
          <w:marTop w:val="0"/>
          <w:marBottom w:val="0"/>
          <w:divBdr>
            <w:top w:val="none" w:sz="0" w:space="0" w:color="auto"/>
            <w:left w:val="none" w:sz="0" w:space="0" w:color="auto"/>
            <w:bottom w:val="none" w:sz="0" w:space="0" w:color="auto"/>
            <w:right w:val="none" w:sz="0" w:space="0" w:color="auto"/>
          </w:divBdr>
        </w:div>
        <w:div w:id="1275166330">
          <w:marLeft w:val="0"/>
          <w:marRight w:val="0"/>
          <w:marTop w:val="0"/>
          <w:marBottom w:val="0"/>
          <w:divBdr>
            <w:top w:val="none" w:sz="0" w:space="0" w:color="auto"/>
            <w:left w:val="none" w:sz="0" w:space="0" w:color="auto"/>
            <w:bottom w:val="none" w:sz="0" w:space="0" w:color="auto"/>
            <w:right w:val="none" w:sz="0" w:space="0" w:color="auto"/>
          </w:divBdr>
        </w:div>
        <w:div w:id="1277716950">
          <w:marLeft w:val="0"/>
          <w:marRight w:val="0"/>
          <w:marTop w:val="0"/>
          <w:marBottom w:val="0"/>
          <w:divBdr>
            <w:top w:val="none" w:sz="0" w:space="0" w:color="auto"/>
            <w:left w:val="none" w:sz="0" w:space="0" w:color="auto"/>
            <w:bottom w:val="none" w:sz="0" w:space="0" w:color="auto"/>
            <w:right w:val="none" w:sz="0" w:space="0" w:color="auto"/>
          </w:divBdr>
        </w:div>
        <w:div w:id="1492597244">
          <w:marLeft w:val="0"/>
          <w:marRight w:val="0"/>
          <w:marTop w:val="0"/>
          <w:marBottom w:val="0"/>
          <w:divBdr>
            <w:top w:val="none" w:sz="0" w:space="0" w:color="auto"/>
            <w:left w:val="none" w:sz="0" w:space="0" w:color="auto"/>
            <w:bottom w:val="none" w:sz="0" w:space="0" w:color="auto"/>
            <w:right w:val="none" w:sz="0" w:space="0" w:color="auto"/>
          </w:divBdr>
        </w:div>
        <w:div w:id="1514564183">
          <w:marLeft w:val="0"/>
          <w:marRight w:val="0"/>
          <w:marTop w:val="0"/>
          <w:marBottom w:val="0"/>
          <w:divBdr>
            <w:top w:val="none" w:sz="0" w:space="0" w:color="auto"/>
            <w:left w:val="none" w:sz="0" w:space="0" w:color="auto"/>
            <w:bottom w:val="none" w:sz="0" w:space="0" w:color="auto"/>
            <w:right w:val="none" w:sz="0" w:space="0" w:color="auto"/>
          </w:divBdr>
        </w:div>
        <w:div w:id="1527713025">
          <w:marLeft w:val="0"/>
          <w:marRight w:val="0"/>
          <w:marTop w:val="0"/>
          <w:marBottom w:val="0"/>
          <w:divBdr>
            <w:top w:val="none" w:sz="0" w:space="0" w:color="auto"/>
            <w:left w:val="none" w:sz="0" w:space="0" w:color="auto"/>
            <w:bottom w:val="none" w:sz="0" w:space="0" w:color="auto"/>
            <w:right w:val="none" w:sz="0" w:space="0" w:color="auto"/>
          </w:divBdr>
        </w:div>
        <w:div w:id="1620338264">
          <w:marLeft w:val="0"/>
          <w:marRight w:val="0"/>
          <w:marTop w:val="0"/>
          <w:marBottom w:val="0"/>
          <w:divBdr>
            <w:top w:val="none" w:sz="0" w:space="0" w:color="auto"/>
            <w:left w:val="none" w:sz="0" w:space="0" w:color="auto"/>
            <w:bottom w:val="none" w:sz="0" w:space="0" w:color="auto"/>
            <w:right w:val="none" w:sz="0" w:space="0" w:color="auto"/>
          </w:divBdr>
        </w:div>
        <w:div w:id="1638336302">
          <w:marLeft w:val="0"/>
          <w:marRight w:val="0"/>
          <w:marTop w:val="0"/>
          <w:marBottom w:val="0"/>
          <w:divBdr>
            <w:top w:val="none" w:sz="0" w:space="0" w:color="auto"/>
            <w:left w:val="none" w:sz="0" w:space="0" w:color="auto"/>
            <w:bottom w:val="none" w:sz="0" w:space="0" w:color="auto"/>
            <w:right w:val="none" w:sz="0" w:space="0" w:color="auto"/>
          </w:divBdr>
        </w:div>
        <w:div w:id="1746340187">
          <w:marLeft w:val="0"/>
          <w:marRight w:val="0"/>
          <w:marTop w:val="0"/>
          <w:marBottom w:val="0"/>
          <w:divBdr>
            <w:top w:val="none" w:sz="0" w:space="0" w:color="auto"/>
            <w:left w:val="none" w:sz="0" w:space="0" w:color="auto"/>
            <w:bottom w:val="none" w:sz="0" w:space="0" w:color="auto"/>
            <w:right w:val="none" w:sz="0" w:space="0" w:color="auto"/>
          </w:divBdr>
        </w:div>
        <w:div w:id="1758359414">
          <w:marLeft w:val="0"/>
          <w:marRight w:val="0"/>
          <w:marTop w:val="0"/>
          <w:marBottom w:val="0"/>
          <w:divBdr>
            <w:top w:val="none" w:sz="0" w:space="0" w:color="auto"/>
            <w:left w:val="none" w:sz="0" w:space="0" w:color="auto"/>
            <w:bottom w:val="none" w:sz="0" w:space="0" w:color="auto"/>
            <w:right w:val="none" w:sz="0" w:space="0" w:color="auto"/>
          </w:divBdr>
        </w:div>
        <w:div w:id="1776438497">
          <w:marLeft w:val="0"/>
          <w:marRight w:val="0"/>
          <w:marTop w:val="0"/>
          <w:marBottom w:val="0"/>
          <w:divBdr>
            <w:top w:val="none" w:sz="0" w:space="0" w:color="auto"/>
            <w:left w:val="none" w:sz="0" w:space="0" w:color="auto"/>
            <w:bottom w:val="none" w:sz="0" w:space="0" w:color="auto"/>
            <w:right w:val="none" w:sz="0" w:space="0" w:color="auto"/>
          </w:divBdr>
        </w:div>
        <w:div w:id="1806392833">
          <w:marLeft w:val="0"/>
          <w:marRight w:val="0"/>
          <w:marTop w:val="0"/>
          <w:marBottom w:val="0"/>
          <w:divBdr>
            <w:top w:val="none" w:sz="0" w:space="0" w:color="auto"/>
            <w:left w:val="none" w:sz="0" w:space="0" w:color="auto"/>
            <w:bottom w:val="none" w:sz="0" w:space="0" w:color="auto"/>
            <w:right w:val="none" w:sz="0" w:space="0" w:color="auto"/>
          </w:divBdr>
        </w:div>
        <w:div w:id="1813937816">
          <w:marLeft w:val="0"/>
          <w:marRight w:val="0"/>
          <w:marTop w:val="0"/>
          <w:marBottom w:val="0"/>
          <w:divBdr>
            <w:top w:val="none" w:sz="0" w:space="0" w:color="auto"/>
            <w:left w:val="none" w:sz="0" w:space="0" w:color="auto"/>
            <w:bottom w:val="none" w:sz="0" w:space="0" w:color="auto"/>
            <w:right w:val="none" w:sz="0" w:space="0" w:color="auto"/>
          </w:divBdr>
        </w:div>
        <w:div w:id="1910773084">
          <w:marLeft w:val="0"/>
          <w:marRight w:val="0"/>
          <w:marTop w:val="0"/>
          <w:marBottom w:val="0"/>
          <w:divBdr>
            <w:top w:val="none" w:sz="0" w:space="0" w:color="auto"/>
            <w:left w:val="none" w:sz="0" w:space="0" w:color="auto"/>
            <w:bottom w:val="none" w:sz="0" w:space="0" w:color="auto"/>
            <w:right w:val="none" w:sz="0" w:space="0" w:color="auto"/>
          </w:divBdr>
        </w:div>
        <w:div w:id="1919052211">
          <w:marLeft w:val="0"/>
          <w:marRight w:val="0"/>
          <w:marTop w:val="0"/>
          <w:marBottom w:val="0"/>
          <w:divBdr>
            <w:top w:val="none" w:sz="0" w:space="0" w:color="auto"/>
            <w:left w:val="none" w:sz="0" w:space="0" w:color="auto"/>
            <w:bottom w:val="none" w:sz="0" w:space="0" w:color="auto"/>
            <w:right w:val="none" w:sz="0" w:space="0" w:color="auto"/>
          </w:divBdr>
        </w:div>
        <w:div w:id="1954097149">
          <w:marLeft w:val="0"/>
          <w:marRight w:val="0"/>
          <w:marTop w:val="0"/>
          <w:marBottom w:val="0"/>
          <w:divBdr>
            <w:top w:val="none" w:sz="0" w:space="0" w:color="auto"/>
            <w:left w:val="none" w:sz="0" w:space="0" w:color="auto"/>
            <w:bottom w:val="none" w:sz="0" w:space="0" w:color="auto"/>
            <w:right w:val="none" w:sz="0" w:space="0" w:color="auto"/>
          </w:divBdr>
        </w:div>
        <w:div w:id="1970432350">
          <w:marLeft w:val="0"/>
          <w:marRight w:val="0"/>
          <w:marTop w:val="0"/>
          <w:marBottom w:val="0"/>
          <w:divBdr>
            <w:top w:val="none" w:sz="0" w:space="0" w:color="auto"/>
            <w:left w:val="none" w:sz="0" w:space="0" w:color="auto"/>
            <w:bottom w:val="none" w:sz="0" w:space="0" w:color="auto"/>
            <w:right w:val="none" w:sz="0" w:space="0" w:color="auto"/>
          </w:divBdr>
        </w:div>
        <w:div w:id="2086299621">
          <w:marLeft w:val="0"/>
          <w:marRight w:val="0"/>
          <w:marTop w:val="0"/>
          <w:marBottom w:val="0"/>
          <w:divBdr>
            <w:top w:val="none" w:sz="0" w:space="0" w:color="auto"/>
            <w:left w:val="none" w:sz="0" w:space="0" w:color="auto"/>
            <w:bottom w:val="none" w:sz="0" w:space="0" w:color="auto"/>
            <w:right w:val="none" w:sz="0" w:space="0" w:color="auto"/>
          </w:divBdr>
        </w:div>
        <w:div w:id="2112432156">
          <w:marLeft w:val="0"/>
          <w:marRight w:val="0"/>
          <w:marTop w:val="0"/>
          <w:marBottom w:val="0"/>
          <w:divBdr>
            <w:top w:val="none" w:sz="0" w:space="0" w:color="auto"/>
            <w:left w:val="none" w:sz="0" w:space="0" w:color="auto"/>
            <w:bottom w:val="none" w:sz="0" w:space="0" w:color="auto"/>
            <w:right w:val="none" w:sz="0" w:space="0" w:color="auto"/>
          </w:divBdr>
        </w:div>
      </w:divsChild>
    </w:div>
    <w:div w:id="1300497973">
      <w:bodyDiv w:val="1"/>
      <w:marLeft w:val="0"/>
      <w:marRight w:val="0"/>
      <w:marTop w:val="0"/>
      <w:marBottom w:val="0"/>
      <w:divBdr>
        <w:top w:val="none" w:sz="0" w:space="0" w:color="auto"/>
        <w:left w:val="none" w:sz="0" w:space="0" w:color="auto"/>
        <w:bottom w:val="none" w:sz="0" w:space="0" w:color="auto"/>
        <w:right w:val="none" w:sz="0" w:space="0" w:color="auto"/>
      </w:divBdr>
    </w:div>
    <w:div w:id="1303463007">
      <w:bodyDiv w:val="1"/>
      <w:marLeft w:val="0"/>
      <w:marRight w:val="0"/>
      <w:marTop w:val="0"/>
      <w:marBottom w:val="0"/>
      <w:divBdr>
        <w:top w:val="none" w:sz="0" w:space="0" w:color="auto"/>
        <w:left w:val="none" w:sz="0" w:space="0" w:color="auto"/>
        <w:bottom w:val="none" w:sz="0" w:space="0" w:color="auto"/>
        <w:right w:val="none" w:sz="0" w:space="0" w:color="auto"/>
      </w:divBdr>
    </w:div>
    <w:div w:id="1314723185">
      <w:bodyDiv w:val="1"/>
      <w:marLeft w:val="0"/>
      <w:marRight w:val="0"/>
      <w:marTop w:val="0"/>
      <w:marBottom w:val="0"/>
      <w:divBdr>
        <w:top w:val="none" w:sz="0" w:space="0" w:color="auto"/>
        <w:left w:val="none" w:sz="0" w:space="0" w:color="auto"/>
        <w:bottom w:val="none" w:sz="0" w:space="0" w:color="auto"/>
        <w:right w:val="none" w:sz="0" w:space="0" w:color="auto"/>
      </w:divBdr>
    </w:div>
    <w:div w:id="1316567669">
      <w:bodyDiv w:val="1"/>
      <w:marLeft w:val="0"/>
      <w:marRight w:val="0"/>
      <w:marTop w:val="0"/>
      <w:marBottom w:val="0"/>
      <w:divBdr>
        <w:top w:val="none" w:sz="0" w:space="0" w:color="auto"/>
        <w:left w:val="none" w:sz="0" w:space="0" w:color="auto"/>
        <w:bottom w:val="none" w:sz="0" w:space="0" w:color="auto"/>
        <w:right w:val="none" w:sz="0" w:space="0" w:color="auto"/>
      </w:divBdr>
    </w:div>
    <w:div w:id="1319386157">
      <w:bodyDiv w:val="1"/>
      <w:marLeft w:val="0"/>
      <w:marRight w:val="0"/>
      <w:marTop w:val="0"/>
      <w:marBottom w:val="0"/>
      <w:divBdr>
        <w:top w:val="none" w:sz="0" w:space="0" w:color="auto"/>
        <w:left w:val="none" w:sz="0" w:space="0" w:color="auto"/>
        <w:bottom w:val="none" w:sz="0" w:space="0" w:color="auto"/>
        <w:right w:val="none" w:sz="0" w:space="0" w:color="auto"/>
      </w:divBdr>
      <w:divsChild>
        <w:div w:id="939683212">
          <w:marLeft w:val="0"/>
          <w:marRight w:val="0"/>
          <w:marTop w:val="0"/>
          <w:marBottom w:val="0"/>
          <w:divBdr>
            <w:top w:val="none" w:sz="0" w:space="0" w:color="auto"/>
            <w:left w:val="none" w:sz="0" w:space="0" w:color="auto"/>
            <w:bottom w:val="none" w:sz="0" w:space="0" w:color="auto"/>
            <w:right w:val="none" w:sz="0" w:space="0" w:color="auto"/>
          </w:divBdr>
          <w:divsChild>
            <w:div w:id="5135478">
              <w:marLeft w:val="0"/>
              <w:marRight w:val="0"/>
              <w:marTop w:val="0"/>
              <w:marBottom w:val="0"/>
              <w:divBdr>
                <w:top w:val="none" w:sz="0" w:space="0" w:color="auto"/>
                <w:left w:val="none" w:sz="0" w:space="0" w:color="auto"/>
                <w:bottom w:val="none" w:sz="0" w:space="0" w:color="auto"/>
                <w:right w:val="none" w:sz="0" w:space="0" w:color="auto"/>
              </w:divBdr>
              <w:divsChild>
                <w:div w:id="1670329027">
                  <w:marLeft w:val="0"/>
                  <w:marRight w:val="0"/>
                  <w:marTop w:val="0"/>
                  <w:marBottom w:val="0"/>
                  <w:divBdr>
                    <w:top w:val="none" w:sz="0" w:space="0" w:color="auto"/>
                    <w:left w:val="none" w:sz="0" w:space="0" w:color="auto"/>
                    <w:bottom w:val="none" w:sz="0" w:space="0" w:color="auto"/>
                    <w:right w:val="none" w:sz="0" w:space="0" w:color="auto"/>
                  </w:divBdr>
                  <w:divsChild>
                    <w:div w:id="142391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17363">
          <w:marLeft w:val="0"/>
          <w:marRight w:val="0"/>
          <w:marTop w:val="0"/>
          <w:marBottom w:val="0"/>
          <w:divBdr>
            <w:top w:val="none" w:sz="0" w:space="0" w:color="auto"/>
            <w:left w:val="none" w:sz="0" w:space="0" w:color="auto"/>
            <w:bottom w:val="none" w:sz="0" w:space="0" w:color="auto"/>
            <w:right w:val="none" w:sz="0" w:space="0" w:color="auto"/>
          </w:divBdr>
          <w:divsChild>
            <w:div w:id="1022829085">
              <w:marLeft w:val="0"/>
              <w:marRight w:val="0"/>
              <w:marTop w:val="0"/>
              <w:marBottom w:val="0"/>
              <w:divBdr>
                <w:top w:val="none" w:sz="0" w:space="0" w:color="auto"/>
                <w:left w:val="none" w:sz="0" w:space="0" w:color="auto"/>
                <w:bottom w:val="none" w:sz="0" w:space="0" w:color="auto"/>
                <w:right w:val="none" w:sz="0" w:space="0" w:color="auto"/>
              </w:divBdr>
              <w:divsChild>
                <w:div w:id="993333217">
                  <w:marLeft w:val="0"/>
                  <w:marRight w:val="0"/>
                  <w:marTop w:val="0"/>
                  <w:marBottom w:val="0"/>
                  <w:divBdr>
                    <w:top w:val="none" w:sz="0" w:space="0" w:color="auto"/>
                    <w:left w:val="none" w:sz="0" w:space="0" w:color="auto"/>
                    <w:bottom w:val="none" w:sz="0" w:space="0" w:color="auto"/>
                    <w:right w:val="none" w:sz="0" w:space="0" w:color="auto"/>
                  </w:divBdr>
                  <w:divsChild>
                    <w:div w:id="108522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723232">
      <w:bodyDiv w:val="1"/>
      <w:marLeft w:val="0"/>
      <w:marRight w:val="0"/>
      <w:marTop w:val="0"/>
      <w:marBottom w:val="0"/>
      <w:divBdr>
        <w:top w:val="none" w:sz="0" w:space="0" w:color="auto"/>
        <w:left w:val="none" w:sz="0" w:space="0" w:color="auto"/>
        <w:bottom w:val="none" w:sz="0" w:space="0" w:color="auto"/>
        <w:right w:val="none" w:sz="0" w:space="0" w:color="auto"/>
      </w:divBdr>
    </w:div>
    <w:div w:id="1322853059">
      <w:bodyDiv w:val="1"/>
      <w:marLeft w:val="0"/>
      <w:marRight w:val="0"/>
      <w:marTop w:val="0"/>
      <w:marBottom w:val="0"/>
      <w:divBdr>
        <w:top w:val="none" w:sz="0" w:space="0" w:color="auto"/>
        <w:left w:val="none" w:sz="0" w:space="0" w:color="auto"/>
        <w:bottom w:val="none" w:sz="0" w:space="0" w:color="auto"/>
        <w:right w:val="none" w:sz="0" w:space="0" w:color="auto"/>
      </w:divBdr>
    </w:div>
    <w:div w:id="1324889319">
      <w:bodyDiv w:val="1"/>
      <w:marLeft w:val="0"/>
      <w:marRight w:val="0"/>
      <w:marTop w:val="0"/>
      <w:marBottom w:val="0"/>
      <w:divBdr>
        <w:top w:val="none" w:sz="0" w:space="0" w:color="auto"/>
        <w:left w:val="none" w:sz="0" w:space="0" w:color="auto"/>
        <w:bottom w:val="none" w:sz="0" w:space="0" w:color="auto"/>
        <w:right w:val="none" w:sz="0" w:space="0" w:color="auto"/>
      </w:divBdr>
      <w:divsChild>
        <w:div w:id="281544477">
          <w:marLeft w:val="0"/>
          <w:marRight w:val="0"/>
          <w:marTop w:val="0"/>
          <w:marBottom w:val="0"/>
          <w:divBdr>
            <w:top w:val="none" w:sz="0" w:space="0" w:color="auto"/>
            <w:left w:val="none" w:sz="0" w:space="0" w:color="auto"/>
            <w:bottom w:val="none" w:sz="0" w:space="0" w:color="auto"/>
            <w:right w:val="none" w:sz="0" w:space="0" w:color="auto"/>
          </w:divBdr>
          <w:divsChild>
            <w:div w:id="987904171">
              <w:marLeft w:val="0"/>
              <w:marRight w:val="0"/>
              <w:marTop w:val="0"/>
              <w:marBottom w:val="0"/>
              <w:divBdr>
                <w:top w:val="none" w:sz="0" w:space="0" w:color="auto"/>
                <w:left w:val="none" w:sz="0" w:space="0" w:color="auto"/>
                <w:bottom w:val="none" w:sz="0" w:space="0" w:color="auto"/>
                <w:right w:val="none" w:sz="0" w:space="0" w:color="auto"/>
              </w:divBdr>
            </w:div>
          </w:divsChild>
        </w:div>
        <w:div w:id="355425609">
          <w:marLeft w:val="0"/>
          <w:marRight w:val="0"/>
          <w:marTop w:val="0"/>
          <w:marBottom w:val="0"/>
          <w:divBdr>
            <w:top w:val="none" w:sz="0" w:space="0" w:color="auto"/>
            <w:left w:val="none" w:sz="0" w:space="0" w:color="auto"/>
            <w:bottom w:val="none" w:sz="0" w:space="0" w:color="auto"/>
            <w:right w:val="none" w:sz="0" w:space="0" w:color="auto"/>
          </w:divBdr>
          <w:divsChild>
            <w:div w:id="2090080935">
              <w:marLeft w:val="0"/>
              <w:marRight w:val="0"/>
              <w:marTop w:val="0"/>
              <w:marBottom w:val="0"/>
              <w:divBdr>
                <w:top w:val="none" w:sz="0" w:space="0" w:color="auto"/>
                <w:left w:val="none" w:sz="0" w:space="0" w:color="auto"/>
                <w:bottom w:val="none" w:sz="0" w:space="0" w:color="auto"/>
                <w:right w:val="none" w:sz="0" w:space="0" w:color="auto"/>
              </w:divBdr>
            </w:div>
          </w:divsChild>
        </w:div>
        <w:div w:id="362290406">
          <w:marLeft w:val="0"/>
          <w:marRight w:val="0"/>
          <w:marTop w:val="0"/>
          <w:marBottom w:val="0"/>
          <w:divBdr>
            <w:top w:val="none" w:sz="0" w:space="0" w:color="auto"/>
            <w:left w:val="none" w:sz="0" w:space="0" w:color="auto"/>
            <w:bottom w:val="none" w:sz="0" w:space="0" w:color="auto"/>
            <w:right w:val="none" w:sz="0" w:space="0" w:color="auto"/>
          </w:divBdr>
          <w:divsChild>
            <w:div w:id="1217399302">
              <w:marLeft w:val="0"/>
              <w:marRight w:val="0"/>
              <w:marTop w:val="0"/>
              <w:marBottom w:val="0"/>
              <w:divBdr>
                <w:top w:val="none" w:sz="0" w:space="0" w:color="auto"/>
                <w:left w:val="none" w:sz="0" w:space="0" w:color="auto"/>
                <w:bottom w:val="none" w:sz="0" w:space="0" w:color="auto"/>
                <w:right w:val="none" w:sz="0" w:space="0" w:color="auto"/>
              </w:divBdr>
            </w:div>
            <w:div w:id="1776554110">
              <w:marLeft w:val="0"/>
              <w:marRight w:val="0"/>
              <w:marTop w:val="0"/>
              <w:marBottom w:val="0"/>
              <w:divBdr>
                <w:top w:val="none" w:sz="0" w:space="0" w:color="auto"/>
                <w:left w:val="none" w:sz="0" w:space="0" w:color="auto"/>
                <w:bottom w:val="none" w:sz="0" w:space="0" w:color="auto"/>
                <w:right w:val="none" w:sz="0" w:space="0" w:color="auto"/>
              </w:divBdr>
            </w:div>
          </w:divsChild>
        </w:div>
        <w:div w:id="974287912">
          <w:marLeft w:val="0"/>
          <w:marRight w:val="0"/>
          <w:marTop w:val="0"/>
          <w:marBottom w:val="0"/>
          <w:divBdr>
            <w:top w:val="none" w:sz="0" w:space="0" w:color="auto"/>
            <w:left w:val="none" w:sz="0" w:space="0" w:color="auto"/>
            <w:bottom w:val="none" w:sz="0" w:space="0" w:color="auto"/>
            <w:right w:val="none" w:sz="0" w:space="0" w:color="auto"/>
          </w:divBdr>
          <w:divsChild>
            <w:div w:id="992028603">
              <w:marLeft w:val="0"/>
              <w:marRight w:val="0"/>
              <w:marTop w:val="0"/>
              <w:marBottom w:val="0"/>
              <w:divBdr>
                <w:top w:val="none" w:sz="0" w:space="0" w:color="auto"/>
                <w:left w:val="none" w:sz="0" w:space="0" w:color="auto"/>
                <w:bottom w:val="none" w:sz="0" w:space="0" w:color="auto"/>
                <w:right w:val="none" w:sz="0" w:space="0" w:color="auto"/>
              </w:divBdr>
            </w:div>
          </w:divsChild>
        </w:div>
        <w:div w:id="1368724171">
          <w:marLeft w:val="0"/>
          <w:marRight w:val="0"/>
          <w:marTop w:val="0"/>
          <w:marBottom w:val="0"/>
          <w:divBdr>
            <w:top w:val="none" w:sz="0" w:space="0" w:color="auto"/>
            <w:left w:val="none" w:sz="0" w:space="0" w:color="auto"/>
            <w:bottom w:val="none" w:sz="0" w:space="0" w:color="auto"/>
            <w:right w:val="none" w:sz="0" w:space="0" w:color="auto"/>
          </w:divBdr>
          <w:divsChild>
            <w:div w:id="1932932075">
              <w:marLeft w:val="0"/>
              <w:marRight w:val="0"/>
              <w:marTop w:val="0"/>
              <w:marBottom w:val="0"/>
              <w:divBdr>
                <w:top w:val="none" w:sz="0" w:space="0" w:color="auto"/>
                <w:left w:val="none" w:sz="0" w:space="0" w:color="auto"/>
                <w:bottom w:val="none" w:sz="0" w:space="0" w:color="auto"/>
                <w:right w:val="none" w:sz="0" w:space="0" w:color="auto"/>
              </w:divBdr>
            </w:div>
          </w:divsChild>
        </w:div>
        <w:div w:id="1444613847">
          <w:marLeft w:val="0"/>
          <w:marRight w:val="0"/>
          <w:marTop w:val="0"/>
          <w:marBottom w:val="0"/>
          <w:divBdr>
            <w:top w:val="none" w:sz="0" w:space="0" w:color="auto"/>
            <w:left w:val="none" w:sz="0" w:space="0" w:color="auto"/>
            <w:bottom w:val="none" w:sz="0" w:space="0" w:color="auto"/>
            <w:right w:val="none" w:sz="0" w:space="0" w:color="auto"/>
          </w:divBdr>
          <w:divsChild>
            <w:div w:id="1269580333">
              <w:marLeft w:val="0"/>
              <w:marRight w:val="0"/>
              <w:marTop w:val="0"/>
              <w:marBottom w:val="0"/>
              <w:divBdr>
                <w:top w:val="none" w:sz="0" w:space="0" w:color="auto"/>
                <w:left w:val="none" w:sz="0" w:space="0" w:color="auto"/>
                <w:bottom w:val="none" w:sz="0" w:space="0" w:color="auto"/>
                <w:right w:val="none" w:sz="0" w:space="0" w:color="auto"/>
              </w:divBdr>
            </w:div>
          </w:divsChild>
        </w:div>
        <w:div w:id="1603301535">
          <w:marLeft w:val="0"/>
          <w:marRight w:val="0"/>
          <w:marTop w:val="0"/>
          <w:marBottom w:val="0"/>
          <w:divBdr>
            <w:top w:val="none" w:sz="0" w:space="0" w:color="auto"/>
            <w:left w:val="none" w:sz="0" w:space="0" w:color="auto"/>
            <w:bottom w:val="none" w:sz="0" w:space="0" w:color="auto"/>
            <w:right w:val="none" w:sz="0" w:space="0" w:color="auto"/>
          </w:divBdr>
          <w:divsChild>
            <w:div w:id="67923768">
              <w:marLeft w:val="0"/>
              <w:marRight w:val="0"/>
              <w:marTop w:val="0"/>
              <w:marBottom w:val="0"/>
              <w:divBdr>
                <w:top w:val="none" w:sz="0" w:space="0" w:color="auto"/>
                <w:left w:val="none" w:sz="0" w:space="0" w:color="auto"/>
                <w:bottom w:val="none" w:sz="0" w:space="0" w:color="auto"/>
                <w:right w:val="none" w:sz="0" w:space="0" w:color="auto"/>
              </w:divBdr>
            </w:div>
          </w:divsChild>
        </w:div>
        <w:div w:id="1629821014">
          <w:marLeft w:val="0"/>
          <w:marRight w:val="0"/>
          <w:marTop w:val="0"/>
          <w:marBottom w:val="0"/>
          <w:divBdr>
            <w:top w:val="none" w:sz="0" w:space="0" w:color="auto"/>
            <w:left w:val="none" w:sz="0" w:space="0" w:color="auto"/>
            <w:bottom w:val="none" w:sz="0" w:space="0" w:color="auto"/>
            <w:right w:val="none" w:sz="0" w:space="0" w:color="auto"/>
          </w:divBdr>
          <w:divsChild>
            <w:div w:id="1420564658">
              <w:marLeft w:val="0"/>
              <w:marRight w:val="0"/>
              <w:marTop w:val="0"/>
              <w:marBottom w:val="0"/>
              <w:divBdr>
                <w:top w:val="none" w:sz="0" w:space="0" w:color="auto"/>
                <w:left w:val="none" w:sz="0" w:space="0" w:color="auto"/>
                <w:bottom w:val="none" w:sz="0" w:space="0" w:color="auto"/>
                <w:right w:val="none" w:sz="0" w:space="0" w:color="auto"/>
              </w:divBdr>
            </w:div>
          </w:divsChild>
        </w:div>
        <w:div w:id="1888370082">
          <w:marLeft w:val="0"/>
          <w:marRight w:val="0"/>
          <w:marTop w:val="0"/>
          <w:marBottom w:val="0"/>
          <w:divBdr>
            <w:top w:val="none" w:sz="0" w:space="0" w:color="auto"/>
            <w:left w:val="none" w:sz="0" w:space="0" w:color="auto"/>
            <w:bottom w:val="none" w:sz="0" w:space="0" w:color="auto"/>
            <w:right w:val="none" w:sz="0" w:space="0" w:color="auto"/>
          </w:divBdr>
          <w:divsChild>
            <w:div w:id="1333608185">
              <w:marLeft w:val="0"/>
              <w:marRight w:val="0"/>
              <w:marTop w:val="0"/>
              <w:marBottom w:val="0"/>
              <w:divBdr>
                <w:top w:val="none" w:sz="0" w:space="0" w:color="auto"/>
                <w:left w:val="none" w:sz="0" w:space="0" w:color="auto"/>
                <w:bottom w:val="none" w:sz="0" w:space="0" w:color="auto"/>
                <w:right w:val="none" w:sz="0" w:space="0" w:color="auto"/>
              </w:divBdr>
            </w:div>
          </w:divsChild>
        </w:div>
        <w:div w:id="2014917561">
          <w:marLeft w:val="0"/>
          <w:marRight w:val="0"/>
          <w:marTop w:val="0"/>
          <w:marBottom w:val="0"/>
          <w:divBdr>
            <w:top w:val="none" w:sz="0" w:space="0" w:color="auto"/>
            <w:left w:val="none" w:sz="0" w:space="0" w:color="auto"/>
            <w:bottom w:val="none" w:sz="0" w:space="0" w:color="auto"/>
            <w:right w:val="none" w:sz="0" w:space="0" w:color="auto"/>
          </w:divBdr>
          <w:divsChild>
            <w:div w:id="1772357812">
              <w:marLeft w:val="0"/>
              <w:marRight w:val="0"/>
              <w:marTop w:val="0"/>
              <w:marBottom w:val="0"/>
              <w:divBdr>
                <w:top w:val="none" w:sz="0" w:space="0" w:color="auto"/>
                <w:left w:val="none" w:sz="0" w:space="0" w:color="auto"/>
                <w:bottom w:val="none" w:sz="0" w:space="0" w:color="auto"/>
                <w:right w:val="none" w:sz="0" w:space="0" w:color="auto"/>
              </w:divBdr>
            </w:div>
          </w:divsChild>
        </w:div>
        <w:div w:id="2019503600">
          <w:marLeft w:val="0"/>
          <w:marRight w:val="0"/>
          <w:marTop w:val="0"/>
          <w:marBottom w:val="0"/>
          <w:divBdr>
            <w:top w:val="none" w:sz="0" w:space="0" w:color="auto"/>
            <w:left w:val="none" w:sz="0" w:space="0" w:color="auto"/>
            <w:bottom w:val="none" w:sz="0" w:space="0" w:color="auto"/>
            <w:right w:val="none" w:sz="0" w:space="0" w:color="auto"/>
          </w:divBdr>
          <w:divsChild>
            <w:div w:id="15127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87296">
      <w:bodyDiv w:val="1"/>
      <w:marLeft w:val="0"/>
      <w:marRight w:val="0"/>
      <w:marTop w:val="0"/>
      <w:marBottom w:val="0"/>
      <w:divBdr>
        <w:top w:val="none" w:sz="0" w:space="0" w:color="auto"/>
        <w:left w:val="none" w:sz="0" w:space="0" w:color="auto"/>
        <w:bottom w:val="none" w:sz="0" w:space="0" w:color="auto"/>
        <w:right w:val="none" w:sz="0" w:space="0" w:color="auto"/>
      </w:divBdr>
    </w:div>
    <w:div w:id="1337733745">
      <w:bodyDiv w:val="1"/>
      <w:marLeft w:val="0"/>
      <w:marRight w:val="0"/>
      <w:marTop w:val="0"/>
      <w:marBottom w:val="0"/>
      <w:divBdr>
        <w:top w:val="none" w:sz="0" w:space="0" w:color="auto"/>
        <w:left w:val="none" w:sz="0" w:space="0" w:color="auto"/>
        <w:bottom w:val="none" w:sz="0" w:space="0" w:color="auto"/>
        <w:right w:val="none" w:sz="0" w:space="0" w:color="auto"/>
      </w:divBdr>
      <w:divsChild>
        <w:div w:id="60368301">
          <w:marLeft w:val="0"/>
          <w:marRight w:val="0"/>
          <w:marTop w:val="0"/>
          <w:marBottom w:val="0"/>
          <w:divBdr>
            <w:top w:val="none" w:sz="0" w:space="0" w:color="auto"/>
            <w:left w:val="none" w:sz="0" w:space="0" w:color="auto"/>
            <w:bottom w:val="none" w:sz="0" w:space="0" w:color="auto"/>
            <w:right w:val="none" w:sz="0" w:space="0" w:color="auto"/>
          </w:divBdr>
        </w:div>
        <w:div w:id="1649703116">
          <w:marLeft w:val="0"/>
          <w:marRight w:val="0"/>
          <w:marTop w:val="0"/>
          <w:marBottom w:val="0"/>
          <w:divBdr>
            <w:top w:val="none" w:sz="0" w:space="0" w:color="auto"/>
            <w:left w:val="none" w:sz="0" w:space="0" w:color="auto"/>
            <w:bottom w:val="none" w:sz="0" w:space="0" w:color="auto"/>
            <w:right w:val="none" w:sz="0" w:space="0" w:color="auto"/>
          </w:divBdr>
        </w:div>
        <w:div w:id="1727026978">
          <w:marLeft w:val="0"/>
          <w:marRight w:val="0"/>
          <w:marTop w:val="0"/>
          <w:marBottom w:val="0"/>
          <w:divBdr>
            <w:top w:val="none" w:sz="0" w:space="0" w:color="auto"/>
            <w:left w:val="none" w:sz="0" w:space="0" w:color="auto"/>
            <w:bottom w:val="none" w:sz="0" w:space="0" w:color="auto"/>
            <w:right w:val="none" w:sz="0" w:space="0" w:color="auto"/>
          </w:divBdr>
        </w:div>
      </w:divsChild>
    </w:div>
    <w:div w:id="1341469176">
      <w:bodyDiv w:val="1"/>
      <w:marLeft w:val="0"/>
      <w:marRight w:val="0"/>
      <w:marTop w:val="0"/>
      <w:marBottom w:val="0"/>
      <w:divBdr>
        <w:top w:val="none" w:sz="0" w:space="0" w:color="auto"/>
        <w:left w:val="none" w:sz="0" w:space="0" w:color="auto"/>
        <w:bottom w:val="none" w:sz="0" w:space="0" w:color="auto"/>
        <w:right w:val="none" w:sz="0" w:space="0" w:color="auto"/>
      </w:divBdr>
    </w:div>
    <w:div w:id="1342732919">
      <w:bodyDiv w:val="1"/>
      <w:marLeft w:val="0"/>
      <w:marRight w:val="0"/>
      <w:marTop w:val="0"/>
      <w:marBottom w:val="0"/>
      <w:divBdr>
        <w:top w:val="none" w:sz="0" w:space="0" w:color="auto"/>
        <w:left w:val="none" w:sz="0" w:space="0" w:color="auto"/>
        <w:bottom w:val="none" w:sz="0" w:space="0" w:color="auto"/>
        <w:right w:val="none" w:sz="0" w:space="0" w:color="auto"/>
      </w:divBdr>
    </w:div>
    <w:div w:id="1345857898">
      <w:bodyDiv w:val="1"/>
      <w:marLeft w:val="0"/>
      <w:marRight w:val="0"/>
      <w:marTop w:val="0"/>
      <w:marBottom w:val="0"/>
      <w:divBdr>
        <w:top w:val="none" w:sz="0" w:space="0" w:color="auto"/>
        <w:left w:val="none" w:sz="0" w:space="0" w:color="auto"/>
        <w:bottom w:val="none" w:sz="0" w:space="0" w:color="auto"/>
        <w:right w:val="none" w:sz="0" w:space="0" w:color="auto"/>
      </w:divBdr>
    </w:div>
    <w:div w:id="1353648459">
      <w:bodyDiv w:val="1"/>
      <w:marLeft w:val="0"/>
      <w:marRight w:val="0"/>
      <w:marTop w:val="0"/>
      <w:marBottom w:val="0"/>
      <w:divBdr>
        <w:top w:val="none" w:sz="0" w:space="0" w:color="auto"/>
        <w:left w:val="none" w:sz="0" w:space="0" w:color="auto"/>
        <w:bottom w:val="none" w:sz="0" w:space="0" w:color="auto"/>
        <w:right w:val="none" w:sz="0" w:space="0" w:color="auto"/>
      </w:divBdr>
    </w:div>
    <w:div w:id="1359357563">
      <w:bodyDiv w:val="1"/>
      <w:marLeft w:val="0"/>
      <w:marRight w:val="0"/>
      <w:marTop w:val="0"/>
      <w:marBottom w:val="0"/>
      <w:divBdr>
        <w:top w:val="none" w:sz="0" w:space="0" w:color="auto"/>
        <w:left w:val="none" w:sz="0" w:space="0" w:color="auto"/>
        <w:bottom w:val="none" w:sz="0" w:space="0" w:color="auto"/>
        <w:right w:val="none" w:sz="0" w:space="0" w:color="auto"/>
      </w:divBdr>
    </w:div>
    <w:div w:id="1368484491">
      <w:bodyDiv w:val="1"/>
      <w:marLeft w:val="0"/>
      <w:marRight w:val="0"/>
      <w:marTop w:val="0"/>
      <w:marBottom w:val="0"/>
      <w:divBdr>
        <w:top w:val="none" w:sz="0" w:space="0" w:color="auto"/>
        <w:left w:val="none" w:sz="0" w:space="0" w:color="auto"/>
        <w:bottom w:val="none" w:sz="0" w:space="0" w:color="auto"/>
        <w:right w:val="none" w:sz="0" w:space="0" w:color="auto"/>
      </w:divBdr>
    </w:div>
    <w:div w:id="1378242944">
      <w:bodyDiv w:val="1"/>
      <w:marLeft w:val="0"/>
      <w:marRight w:val="0"/>
      <w:marTop w:val="0"/>
      <w:marBottom w:val="0"/>
      <w:divBdr>
        <w:top w:val="none" w:sz="0" w:space="0" w:color="auto"/>
        <w:left w:val="none" w:sz="0" w:space="0" w:color="auto"/>
        <w:bottom w:val="none" w:sz="0" w:space="0" w:color="auto"/>
        <w:right w:val="none" w:sz="0" w:space="0" w:color="auto"/>
      </w:divBdr>
    </w:div>
    <w:div w:id="1380401619">
      <w:bodyDiv w:val="1"/>
      <w:marLeft w:val="0"/>
      <w:marRight w:val="0"/>
      <w:marTop w:val="0"/>
      <w:marBottom w:val="0"/>
      <w:divBdr>
        <w:top w:val="none" w:sz="0" w:space="0" w:color="auto"/>
        <w:left w:val="none" w:sz="0" w:space="0" w:color="auto"/>
        <w:bottom w:val="none" w:sz="0" w:space="0" w:color="auto"/>
        <w:right w:val="none" w:sz="0" w:space="0" w:color="auto"/>
      </w:divBdr>
    </w:div>
    <w:div w:id="1397581982">
      <w:bodyDiv w:val="1"/>
      <w:marLeft w:val="0"/>
      <w:marRight w:val="0"/>
      <w:marTop w:val="0"/>
      <w:marBottom w:val="0"/>
      <w:divBdr>
        <w:top w:val="none" w:sz="0" w:space="0" w:color="auto"/>
        <w:left w:val="none" w:sz="0" w:space="0" w:color="auto"/>
        <w:bottom w:val="none" w:sz="0" w:space="0" w:color="auto"/>
        <w:right w:val="none" w:sz="0" w:space="0" w:color="auto"/>
      </w:divBdr>
    </w:div>
    <w:div w:id="1400134252">
      <w:bodyDiv w:val="1"/>
      <w:marLeft w:val="0"/>
      <w:marRight w:val="0"/>
      <w:marTop w:val="0"/>
      <w:marBottom w:val="0"/>
      <w:divBdr>
        <w:top w:val="none" w:sz="0" w:space="0" w:color="auto"/>
        <w:left w:val="none" w:sz="0" w:space="0" w:color="auto"/>
        <w:bottom w:val="none" w:sz="0" w:space="0" w:color="auto"/>
        <w:right w:val="none" w:sz="0" w:space="0" w:color="auto"/>
      </w:divBdr>
    </w:div>
    <w:div w:id="1401630936">
      <w:bodyDiv w:val="1"/>
      <w:marLeft w:val="0"/>
      <w:marRight w:val="0"/>
      <w:marTop w:val="0"/>
      <w:marBottom w:val="0"/>
      <w:divBdr>
        <w:top w:val="none" w:sz="0" w:space="0" w:color="auto"/>
        <w:left w:val="none" w:sz="0" w:space="0" w:color="auto"/>
        <w:bottom w:val="none" w:sz="0" w:space="0" w:color="auto"/>
        <w:right w:val="none" w:sz="0" w:space="0" w:color="auto"/>
      </w:divBdr>
      <w:divsChild>
        <w:div w:id="52509249">
          <w:marLeft w:val="0"/>
          <w:marRight w:val="0"/>
          <w:marTop w:val="0"/>
          <w:marBottom w:val="0"/>
          <w:divBdr>
            <w:top w:val="none" w:sz="0" w:space="0" w:color="auto"/>
            <w:left w:val="none" w:sz="0" w:space="0" w:color="auto"/>
            <w:bottom w:val="none" w:sz="0" w:space="0" w:color="auto"/>
            <w:right w:val="none" w:sz="0" w:space="0" w:color="auto"/>
          </w:divBdr>
          <w:divsChild>
            <w:div w:id="1196768761">
              <w:marLeft w:val="0"/>
              <w:marRight w:val="0"/>
              <w:marTop w:val="0"/>
              <w:marBottom w:val="0"/>
              <w:divBdr>
                <w:top w:val="none" w:sz="0" w:space="0" w:color="auto"/>
                <w:left w:val="none" w:sz="0" w:space="0" w:color="auto"/>
                <w:bottom w:val="none" w:sz="0" w:space="0" w:color="auto"/>
                <w:right w:val="none" w:sz="0" w:space="0" w:color="auto"/>
              </w:divBdr>
            </w:div>
          </w:divsChild>
        </w:div>
        <w:div w:id="315570015">
          <w:marLeft w:val="0"/>
          <w:marRight w:val="0"/>
          <w:marTop w:val="0"/>
          <w:marBottom w:val="0"/>
          <w:divBdr>
            <w:top w:val="none" w:sz="0" w:space="0" w:color="auto"/>
            <w:left w:val="none" w:sz="0" w:space="0" w:color="auto"/>
            <w:bottom w:val="none" w:sz="0" w:space="0" w:color="auto"/>
            <w:right w:val="none" w:sz="0" w:space="0" w:color="auto"/>
          </w:divBdr>
          <w:divsChild>
            <w:div w:id="2073649773">
              <w:marLeft w:val="0"/>
              <w:marRight w:val="0"/>
              <w:marTop w:val="0"/>
              <w:marBottom w:val="0"/>
              <w:divBdr>
                <w:top w:val="none" w:sz="0" w:space="0" w:color="auto"/>
                <w:left w:val="none" w:sz="0" w:space="0" w:color="auto"/>
                <w:bottom w:val="none" w:sz="0" w:space="0" w:color="auto"/>
                <w:right w:val="none" w:sz="0" w:space="0" w:color="auto"/>
              </w:divBdr>
            </w:div>
          </w:divsChild>
        </w:div>
        <w:div w:id="607737675">
          <w:marLeft w:val="0"/>
          <w:marRight w:val="0"/>
          <w:marTop w:val="0"/>
          <w:marBottom w:val="0"/>
          <w:divBdr>
            <w:top w:val="none" w:sz="0" w:space="0" w:color="auto"/>
            <w:left w:val="none" w:sz="0" w:space="0" w:color="auto"/>
            <w:bottom w:val="none" w:sz="0" w:space="0" w:color="auto"/>
            <w:right w:val="none" w:sz="0" w:space="0" w:color="auto"/>
          </w:divBdr>
          <w:divsChild>
            <w:div w:id="388722977">
              <w:marLeft w:val="0"/>
              <w:marRight w:val="0"/>
              <w:marTop w:val="0"/>
              <w:marBottom w:val="0"/>
              <w:divBdr>
                <w:top w:val="none" w:sz="0" w:space="0" w:color="auto"/>
                <w:left w:val="none" w:sz="0" w:space="0" w:color="auto"/>
                <w:bottom w:val="none" w:sz="0" w:space="0" w:color="auto"/>
                <w:right w:val="none" w:sz="0" w:space="0" w:color="auto"/>
              </w:divBdr>
            </w:div>
          </w:divsChild>
        </w:div>
        <w:div w:id="879050935">
          <w:marLeft w:val="0"/>
          <w:marRight w:val="0"/>
          <w:marTop w:val="0"/>
          <w:marBottom w:val="0"/>
          <w:divBdr>
            <w:top w:val="none" w:sz="0" w:space="0" w:color="auto"/>
            <w:left w:val="none" w:sz="0" w:space="0" w:color="auto"/>
            <w:bottom w:val="none" w:sz="0" w:space="0" w:color="auto"/>
            <w:right w:val="none" w:sz="0" w:space="0" w:color="auto"/>
          </w:divBdr>
          <w:divsChild>
            <w:div w:id="101728956">
              <w:marLeft w:val="0"/>
              <w:marRight w:val="0"/>
              <w:marTop w:val="0"/>
              <w:marBottom w:val="0"/>
              <w:divBdr>
                <w:top w:val="none" w:sz="0" w:space="0" w:color="auto"/>
                <w:left w:val="none" w:sz="0" w:space="0" w:color="auto"/>
                <w:bottom w:val="none" w:sz="0" w:space="0" w:color="auto"/>
                <w:right w:val="none" w:sz="0" w:space="0" w:color="auto"/>
              </w:divBdr>
            </w:div>
          </w:divsChild>
        </w:div>
        <w:div w:id="1590235144">
          <w:marLeft w:val="0"/>
          <w:marRight w:val="0"/>
          <w:marTop w:val="0"/>
          <w:marBottom w:val="0"/>
          <w:divBdr>
            <w:top w:val="none" w:sz="0" w:space="0" w:color="auto"/>
            <w:left w:val="none" w:sz="0" w:space="0" w:color="auto"/>
            <w:bottom w:val="none" w:sz="0" w:space="0" w:color="auto"/>
            <w:right w:val="none" w:sz="0" w:space="0" w:color="auto"/>
          </w:divBdr>
          <w:divsChild>
            <w:div w:id="133256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25001">
      <w:bodyDiv w:val="1"/>
      <w:marLeft w:val="0"/>
      <w:marRight w:val="0"/>
      <w:marTop w:val="0"/>
      <w:marBottom w:val="0"/>
      <w:divBdr>
        <w:top w:val="none" w:sz="0" w:space="0" w:color="auto"/>
        <w:left w:val="none" w:sz="0" w:space="0" w:color="auto"/>
        <w:bottom w:val="none" w:sz="0" w:space="0" w:color="auto"/>
        <w:right w:val="none" w:sz="0" w:space="0" w:color="auto"/>
      </w:divBdr>
    </w:div>
    <w:div w:id="1408335292">
      <w:bodyDiv w:val="1"/>
      <w:marLeft w:val="0"/>
      <w:marRight w:val="0"/>
      <w:marTop w:val="0"/>
      <w:marBottom w:val="0"/>
      <w:divBdr>
        <w:top w:val="none" w:sz="0" w:space="0" w:color="auto"/>
        <w:left w:val="none" w:sz="0" w:space="0" w:color="auto"/>
        <w:bottom w:val="none" w:sz="0" w:space="0" w:color="auto"/>
        <w:right w:val="none" w:sz="0" w:space="0" w:color="auto"/>
      </w:divBdr>
    </w:div>
    <w:div w:id="1420521060">
      <w:bodyDiv w:val="1"/>
      <w:marLeft w:val="0"/>
      <w:marRight w:val="0"/>
      <w:marTop w:val="0"/>
      <w:marBottom w:val="0"/>
      <w:divBdr>
        <w:top w:val="none" w:sz="0" w:space="0" w:color="auto"/>
        <w:left w:val="none" w:sz="0" w:space="0" w:color="auto"/>
        <w:bottom w:val="none" w:sz="0" w:space="0" w:color="auto"/>
        <w:right w:val="none" w:sz="0" w:space="0" w:color="auto"/>
      </w:divBdr>
    </w:div>
    <w:div w:id="1442190135">
      <w:bodyDiv w:val="1"/>
      <w:marLeft w:val="0"/>
      <w:marRight w:val="0"/>
      <w:marTop w:val="0"/>
      <w:marBottom w:val="0"/>
      <w:divBdr>
        <w:top w:val="none" w:sz="0" w:space="0" w:color="auto"/>
        <w:left w:val="none" w:sz="0" w:space="0" w:color="auto"/>
        <w:bottom w:val="none" w:sz="0" w:space="0" w:color="auto"/>
        <w:right w:val="none" w:sz="0" w:space="0" w:color="auto"/>
      </w:divBdr>
    </w:div>
    <w:div w:id="1447192089">
      <w:bodyDiv w:val="1"/>
      <w:marLeft w:val="0"/>
      <w:marRight w:val="0"/>
      <w:marTop w:val="0"/>
      <w:marBottom w:val="0"/>
      <w:divBdr>
        <w:top w:val="none" w:sz="0" w:space="0" w:color="auto"/>
        <w:left w:val="none" w:sz="0" w:space="0" w:color="auto"/>
        <w:bottom w:val="none" w:sz="0" w:space="0" w:color="auto"/>
        <w:right w:val="none" w:sz="0" w:space="0" w:color="auto"/>
      </w:divBdr>
    </w:div>
    <w:div w:id="1465392120">
      <w:bodyDiv w:val="1"/>
      <w:marLeft w:val="0"/>
      <w:marRight w:val="0"/>
      <w:marTop w:val="0"/>
      <w:marBottom w:val="0"/>
      <w:divBdr>
        <w:top w:val="none" w:sz="0" w:space="0" w:color="auto"/>
        <w:left w:val="none" w:sz="0" w:space="0" w:color="auto"/>
        <w:bottom w:val="none" w:sz="0" w:space="0" w:color="auto"/>
        <w:right w:val="none" w:sz="0" w:space="0" w:color="auto"/>
      </w:divBdr>
    </w:div>
    <w:div w:id="1465584592">
      <w:bodyDiv w:val="1"/>
      <w:marLeft w:val="0"/>
      <w:marRight w:val="0"/>
      <w:marTop w:val="0"/>
      <w:marBottom w:val="0"/>
      <w:divBdr>
        <w:top w:val="none" w:sz="0" w:space="0" w:color="auto"/>
        <w:left w:val="none" w:sz="0" w:space="0" w:color="auto"/>
        <w:bottom w:val="none" w:sz="0" w:space="0" w:color="auto"/>
        <w:right w:val="none" w:sz="0" w:space="0" w:color="auto"/>
      </w:divBdr>
    </w:div>
    <w:div w:id="1468550641">
      <w:bodyDiv w:val="1"/>
      <w:marLeft w:val="0"/>
      <w:marRight w:val="0"/>
      <w:marTop w:val="0"/>
      <w:marBottom w:val="0"/>
      <w:divBdr>
        <w:top w:val="none" w:sz="0" w:space="0" w:color="auto"/>
        <w:left w:val="none" w:sz="0" w:space="0" w:color="auto"/>
        <w:bottom w:val="none" w:sz="0" w:space="0" w:color="auto"/>
        <w:right w:val="none" w:sz="0" w:space="0" w:color="auto"/>
      </w:divBdr>
    </w:div>
    <w:div w:id="1468938899">
      <w:bodyDiv w:val="1"/>
      <w:marLeft w:val="0"/>
      <w:marRight w:val="0"/>
      <w:marTop w:val="0"/>
      <w:marBottom w:val="0"/>
      <w:divBdr>
        <w:top w:val="none" w:sz="0" w:space="0" w:color="auto"/>
        <w:left w:val="none" w:sz="0" w:space="0" w:color="auto"/>
        <w:bottom w:val="none" w:sz="0" w:space="0" w:color="auto"/>
        <w:right w:val="none" w:sz="0" w:space="0" w:color="auto"/>
      </w:divBdr>
    </w:div>
    <w:div w:id="1476605219">
      <w:bodyDiv w:val="1"/>
      <w:marLeft w:val="0"/>
      <w:marRight w:val="0"/>
      <w:marTop w:val="0"/>
      <w:marBottom w:val="0"/>
      <w:divBdr>
        <w:top w:val="none" w:sz="0" w:space="0" w:color="auto"/>
        <w:left w:val="none" w:sz="0" w:space="0" w:color="auto"/>
        <w:bottom w:val="none" w:sz="0" w:space="0" w:color="auto"/>
        <w:right w:val="none" w:sz="0" w:space="0" w:color="auto"/>
      </w:divBdr>
    </w:div>
    <w:div w:id="1487285881">
      <w:bodyDiv w:val="1"/>
      <w:marLeft w:val="0"/>
      <w:marRight w:val="0"/>
      <w:marTop w:val="0"/>
      <w:marBottom w:val="0"/>
      <w:divBdr>
        <w:top w:val="none" w:sz="0" w:space="0" w:color="auto"/>
        <w:left w:val="none" w:sz="0" w:space="0" w:color="auto"/>
        <w:bottom w:val="none" w:sz="0" w:space="0" w:color="auto"/>
        <w:right w:val="none" w:sz="0" w:space="0" w:color="auto"/>
      </w:divBdr>
    </w:div>
    <w:div w:id="1493257640">
      <w:bodyDiv w:val="1"/>
      <w:marLeft w:val="0"/>
      <w:marRight w:val="0"/>
      <w:marTop w:val="0"/>
      <w:marBottom w:val="0"/>
      <w:divBdr>
        <w:top w:val="none" w:sz="0" w:space="0" w:color="auto"/>
        <w:left w:val="none" w:sz="0" w:space="0" w:color="auto"/>
        <w:bottom w:val="none" w:sz="0" w:space="0" w:color="auto"/>
        <w:right w:val="none" w:sz="0" w:space="0" w:color="auto"/>
      </w:divBdr>
    </w:div>
    <w:div w:id="1503275604">
      <w:bodyDiv w:val="1"/>
      <w:marLeft w:val="0"/>
      <w:marRight w:val="0"/>
      <w:marTop w:val="0"/>
      <w:marBottom w:val="0"/>
      <w:divBdr>
        <w:top w:val="none" w:sz="0" w:space="0" w:color="auto"/>
        <w:left w:val="none" w:sz="0" w:space="0" w:color="auto"/>
        <w:bottom w:val="none" w:sz="0" w:space="0" w:color="auto"/>
        <w:right w:val="none" w:sz="0" w:space="0" w:color="auto"/>
      </w:divBdr>
      <w:divsChild>
        <w:div w:id="88090782">
          <w:marLeft w:val="0"/>
          <w:marRight w:val="0"/>
          <w:marTop w:val="0"/>
          <w:marBottom w:val="0"/>
          <w:divBdr>
            <w:top w:val="none" w:sz="0" w:space="0" w:color="auto"/>
            <w:left w:val="none" w:sz="0" w:space="0" w:color="auto"/>
            <w:bottom w:val="none" w:sz="0" w:space="0" w:color="auto"/>
            <w:right w:val="none" w:sz="0" w:space="0" w:color="auto"/>
          </w:divBdr>
        </w:div>
        <w:div w:id="123929119">
          <w:marLeft w:val="0"/>
          <w:marRight w:val="0"/>
          <w:marTop w:val="0"/>
          <w:marBottom w:val="0"/>
          <w:divBdr>
            <w:top w:val="none" w:sz="0" w:space="0" w:color="auto"/>
            <w:left w:val="none" w:sz="0" w:space="0" w:color="auto"/>
            <w:bottom w:val="none" w:sz="0" w:space="0" w:color="auto"/>
            <w:right w:val="none" w:sz="0" w:space="0" w:color="auto"/>
          </w:divBdr>
        </w:div>
        <w:div w:id="205869755">
          <w:marLeft w:val="0"/>
          <w:marRight w:val="0"/>
          <w:marTop w:val="0"/>
          <w:marBottom w:val="0"/>
          <w:divBdr>
            <w:top w:val="none" w:sz="0" w:space="0" w:color="auto"/>
            <w:left w:val="none" w:sz="0" w:space="0" w:color="auto"/>
            <w:bottom w:val="none" w:sz="0" w:space="0" w:color="auto"/>
            <w:right w:val="none" w:sz="0" w:space="0" w:color="auto"/>
          </w:divBdr>
        </w:div>
        <w:div w:id="223640470">
          <w:marLeft w:val="0"/>
          <w:marRight w:val="0"/>
          <w:marTop w:val="0"/>
          <w:marBottom w:val="0"/>
          <w:divBdr>
            <w:top w:val="none" w:sz="0" w:space="0" w:color="auto"/>
            <w:left w:val="none" w:sz="0" w:space="0" w:color="auto"/>
            <w:bottom w:val="none" w:sz="0" w:space="0" w:color="auto"/>
            <w:right w:val="none" w:sz="0" w:space="0" w:color="auto"/>
          </w:divBdr>
        </w:div>
        <w:div w:id="257451960">
          <w:marLeft w:val="0"/>
          <w:marRight w:val="0"/>
          <w:marTop w:val="0"/>
          <w:marBottom w:val="0"/>
          <w:divBdr>
            <w:top w:val="none" w:sz="0" w:space="0" w:color="auto"/>
            <w:left w:val="none" w:sz="0" w:space="0" w:color="auto"/>
            <w:bottom w:val="none" w:sz="0" w:space="0" w:color="auto"/>
            <w:right w:val="none" w:sz="0" w:space="0" w:color="auto"/>
          </w:divBdr>
        </w:div>
        <w:div w:id="269120327">
          <w:marLeft w:val="0"/>
          <w:marRight w:val="0"/>
          <w:marTop w:val="0"/>
          <w:marBottom w:val="0"/>
          <w:divBdr>
            <w:top w:val="none" w:sz="0" w:space="0" w:color="auto"/>
            <w:left w:val="none" w:sz="0" w:space="0" w:color="auto"/>
            <w:bottom w:val="none" w:sz="0" w:space="0" w:color="auto"/>
            <w:right w:val="none" w:sz="0" w:space="0" w:color="auto"/>
          </w:divBdr>
        </w:div>
        <w:div w:id="274866898">
          <w:marLeft w:val="0"/>
          <w:marRight w:val="0"/>
          <w:marTop w:val="0"/>
          <w:marBottom w:val="0"/>
          <w:divBdr>
            <w:top w:val="none" w:sz="0" w:space="0" w:color="auto"/>
            <w:left w:val="none" w:sz="0" w:space="0" w:color="auto"/>
            <w:bottom w:val="none" w:sz="0" w:space="0" w:color="auto"/>
            <w:right w:val="none" w:sz="0" w:space="0" w:color="auto"/>
          </w:divBdr>
        </w:div>
        <w:div w:id="289751549">
          <w:marLeft w:val="0"/>
          <w:marRight w:val="0"/>
          <w:marTop w:val="0"/>
          <w:marBottom w:val="0"/>
          <w:divBdr>
            <w:top w:val="none" w:sz="0" w:space="0" w:color="auto"/>
            <w:left w:val="none" w:sz="0" w:space="0" w:color="auto"/>
            <w:bottom w:val="none" w:sz="0" w:space="0" w:color="auto"/>
            <w:right w:val="none" w:sz="0" w:space="0" w:color="auto"/>
          </w:divBdr>
        </w:div>
        <w:div w:id="308633926">
          <w:marLeft w:val="0"/>
          <w:marRight w:val="0"/>
          <w:marTop w:val="0"/>
          <w:marBottom w:val="0"/>
          <w:divBdr>
            <w:top w:val="none" w:sz="0" w:space="0" w:color="auto"/>
            <w:left w:val="none" w:sz="0" w:space="0" w:color="auto"/>
            <w:bottom w:val="none" w:sz="0" w:space="0" w:color="auto"/>
            <w:right w:val="none" w:sz="0" w:space="0" w:color="auto"/>
          </w:divBdr>
        </w:div>
        <w:div w:id="368839304">
          <w:marLeft w:val="0"/>
          <w:marRight w:val="0"/>
          <w:marTop w:val="0"/>
          <w:marBottom w:val="0"/>
          <w:divBdr>
            <w:top w:val="none" w:sz="0" w:space="0" w:color="auto"/>
            <w:left w:val="none" w:sz="0" w:space="0" w:color="auto"/>
            <w:bottom w:val="none" w:sz="0" w:space="0" w:color="auto"/>
            <w:right w:val="none" w:sz="0" w:space="0" w:color="auto"/>
          </w:divBdr>
        </w:div>
        <w:div w:id="400754016">
          <w:marLeft w:val="0"/>
          <w:marRight w:val="0"/>
          <w:marTop w:val="0"/>
          <w:marBottom w:val="0"/>
          <w:divBdr>
            <w:top w:val="none" w:sz="0" w:space="0" w:color="auto"/>
            <w:left w:val="none" w:sz="0" w:space="0" w:color="auto"/>
            <w:bottom w:val="none" w:sz="0" w:space="0" w:color="auto"/>
            <w:right w:val="none" w:sz="0" w:space="0" w:color="auto"/>
          </w:divBdr>
        </w:div>
        <w:div w:id="408698015">
          <w:marLeft w:val="0"/>
          <w:marRight w:val="0"/>
          <w:marTop w:val="0"/>
          <w:marBottom w:val="0"/>
          <w:divBdr>
            <w:top w:val="none" w:sz="0" w:space="0" w:color="auto"/>
            <w:left w:val="none" w:sz="0" w:space="0" w:color="auto"/>
            <w:bottom w:val="none" w:sz="0" w:space="0" w:color="auto"/>
            <w:right w:val="none" w:sz="0" w:space="0" w:color="auto"/>
          </w:divBdr>
        </w:div>
        <w:div w:id="423843436">
          <w:marLeft w:val="0"/>
          <w:marRight w:val="0"/>
          <w:marTop w:val="0"/>
          <w:marBottom w:val="0"/>
          <w:divBdr>
            <w:top w:val="none" w:sz="0" w:space="0" w:color="auto"/>
            <w:left w:val="none" w:sz="0" w:space="0" w:color="auto"/>
            <w:bottom w:val="none" w:sz="0" w:space="0" w:color="auto"/>
            <w:right w:val="none" w:sz="0" w:space="0" w:color="auto"/>
          </w:divBdr>
        </w:div>
        <w:div w:id="453061507">
          <w:marLeft w:val="0"/>
          <w:marRight w:val="0"/>
          <w:marTop w:val="0"/>
          <w:marBottom w:val="0"/>
          <w:divBdr>
            <w:top w:val="none" w:sz="0" w:space="0" w:color="auto"/>
            <w:left w:val="none" w:sz="0" w:space="0" w:color="auto"/>
            <w:bottom w:val="none" w:sz="0" w:space="0" w:color="auto"/>
            <w:right w:val="none" w:sz="0" w:space="0" w:color="auto"/>
          </w:divBdr>
        </w:div>
        <w:div w:id="453642203">
          <w:marLeft w:val="0"/>
          <w:marRight w:val="0"/>
          <w:marTop w:val="0"/>
          <w:marBottom w:val="0"/>
          <w:divBdr>
            <w:top w:val="none" w:sz="0" w:space="0" w:color="auto"/>
            <w:left w:val="none" w:sz="0" w:space="0" w:color="auto"/>
            <w:bottom w:val="none" w:sz="0" w:space="0" w:color="auto"/>
            <w:right w:val="none" w:sz="0" w:space="0" w:color="auto"/>
          </w:divBdr>
        </w:div>
        <w:div w:id="483547461">
          <w:marLeft w:val="0"/>
          <w:marRight w:val="0"/>
          <w:marTop w:val="0"/>
          <w:marBottom w:val="0"/>
          <w:divBdr>
            <w:top w:val="none" w:sz="0" w:space="0" w:color="auto"/>
            <w:left w:val="none" w:sz="0" w:space="0" w:color="auto"/>
            <w:bottom w:val="none" w:sz="0" w:space="0" w:color="auto"/>
            <w:right w:val="none" w:sz="0" w:space="0" w:color="auto"/>
          </w:divBdr>
        </w:div>
        <w:div w:id="511068306">
          <w:marLeft w:val="0"/>
          <w:marRight w:val="0"/>
          <w:marTop w:val="0"/>
          <w:marBottom w:val="0"/>
          <w:divBdr>
            <w:top w:val="none" w:sz="0" w:space="0" w:color="auto"/>
            <w:left w:val="none" w:sz="0" w:space="0" w:color="auto"/>
            <w:bottom w:val="none" w:sz="0" w:space="0" w:color="auto"/>
            <w:right w:val="none" w:sz="0" w:space="0" w:color="auto"/>
          </w:divBdr>
        </w:div>
        <w:div w:id="526598516">
          <w:marLeft w:val="0"/>
          <w:marRight w:val="0"/>
          <w:marTop w:val="0"/>
          <w:marBottom w:val="0"/>
          <w:divBdr>
            <w:top w:val="none" w:sz="0" w:space="0" w:color="auto"/>
            <w:left w:val="none" w:sz="0" w:space="0" w:color="auto"/>
            <w:bottom w:val="none" w:sz="0" w:space="0" w:color="auto"/>
            <w:right w:val="none" w:sz="0" w:space="0" w:color="auto"/>
          </w:divBdr>
        </w:div>
        <w:div w:id="586503439">
          <w:marLeft w:val="0"/>
          <w:marRight w:val="0"/>
          <w:marTop w:val="0"/>
          <w:marBottom w:val="0"/>
          <w:divBdr>
            <w:top w:val="none" w:sz="0" w:space="0" w:color="auto"/>
            <w:left w:val="none" w:sz="0" w:space="0" w:color="auto"/>
            <w:bottom w:val="none" w:sz="0" w:space="0" w:color="auto"/>
            <w:right w:val="none" w:sz="0" w:space="0" w:color="auto"/>
          </w:divBdr>
        </w:div>
        <w:div w:id="655498237">
          <w:marLeft w:val="0"/>
          <w:marRight w:val="0"/>
          <w:marTop w:val="0"/>
          <w:marBottom w:val="0"/>
          <w:divBdr>
            <w:top w:val="none" w:sz="0" w:space="0" w:color="auto"/>
            <w:left w:val="none" w:sz="0" w:space="0" w:color="auto"/>
            <w:bottom w:val="none" w:sz="0" w:space="0" w:color="auto"/>
            <w:right w:val="none" w:sz="0" w:space="0" w:color="auto"/>
          </w:divBdr>
        </w:div>
        <w:div w:id="881747109">
          <w:marLeft w:val="0"/>
          <w:marRight w:val="0"/>
          <w:marTop w:val="0"/>
          <w:marBottom w:val="0"/>
          <w:divBdr>
            <w:top w:val="none" w:sz="0" w:space="0" w:color="auto"/>
            <w:left w:val="none" w:sz="0" w:space="0" w:color="auto"/>
            <w:bottom w:val="none" w:sz="0" w:space="0" w:color="auto"/>
            <w:right w:val="none" w:sz="0" w:space="0" w:color="auto"/>
          </w:divBdr>
        </w:div>
        <w:div w:id="883835325">
          <w:marLeft w:val="0"/>
          <w:marRight w:val="0"/>
          <w:marTop w:val="0"/>
          <w:marBottom w:val="0"/>
          <w:divBdr>
            <w:top w:val="none" w:sz="0" w:space="0" w:color="auto"/>
            <w:left w:val="none" w:sz="0" w:space="0" w:color="auto"/>
            <w:bottom w:val="none" w:sz="0" w:space="0" w:color="auto"/>
            <w:right w:val="none" w:sz="0" w:space="0" w:color="auto"/>
          </w:divBdr>
        </w:div>
        <w:div w:id="901449264">
          <w:marLeft w:val="0"/>
          <w:marRight w:val="0"/>
          <w:marTop w:val="0"/>
          <w:marBottom w:val="0"/>
          <w:divBdr>
            <w:top w:val="none" w:sz="0" w:space="0" w:color="auto"/>
            <w:left w:val="none" w:sz="0" w:space="0" w:color="auto"/>
            <w:bottom w:val="none" w:sz="0" w:space="0" w:color="auto"/>
            <w:right w:val="none" w:sz="0" w:space="0" w:color="auto"/>
          </w:divBdr>
        </w:div>
        <w:div w:id="942036949">
          <w:marLeft w:val="0"/>
          <w:marRight w:val="0"/>
          <w:marTop w:val="0"/>
          <w:marBottom w:val="0"/>
          <w:divBdr>
            <w:top w:val="none" w:sz="0" w:space="0" w:color="auto"/>
            <w:left w:val="none" w:sz="0" w:space="0" w:color="auto"/>
            <w:bottom w:val="none" w:sz="0" w:space="0" w:color="auto"/>
            <w:right w:val="none" w:sz="0" w:space="0" w:color="auto"/>
          </w:divBdr>
        </w:div>
        <w:div w:id="986055107">
          <w:marLeft w:val="0"/>
          <w:marRight w:val="0"/>
          <w:marTop w:val="0"/>
          <w:marBottom w:val="0"/>
          <w:divBdr>
            <w:top w:val="none" w:sz="0" w:space="0" w:color="auto"/>
            <w:left w:val="none" w:sz="0" w:space="0" w:color="auto"/>
            <w:bottom w:val="none" w:sz="0" w:space="0" w:color="auto"/>
            <w:right w:val="none" w:sz="0" w:space="0" w:color="auto"/>
          </w:divBdr>
        </w:div>
        <w:div w:id="1009987153">
          <w:marLeft w:val="0"/>
          <w:marRight w:val="0"/>
          <w:marTop w:val="0"/>
          <w:marBottom w:val="0"/>
          <w:divBdr>
            <w:top w:val="none" w:sz="0" w:space="0" w:color="auto"/>
            <w:left w:val="none" w:sz="0" w:space="0" w:color="auto"/>
            <w:bottom w:val="none" w:sz="0" w:space="0" w:color="auto"/>
            <w:right w:val="none" w:sz="0" w:space="0" w:color="auto"/>
          </w:divBdr>
        </w:div>
        <w:div w:id="1087069375">
          <w:marLeft w:val="0"/>
          <w:marRight w:val="0"/>
          <w:marTop w:val="0"/>
          <w:marBottom w:val="0"/>
          <w:divBdr>
            <w:top w:val="none" w:sz="0" w:space="0" w:color="auto"/>
            <w:left w:val="none" w:sz="0" w:space="0" w:color="auto"/>
            <w:bottom w:val="none" w:sz="0" w:space="0" w:color="auto"/>
            <w:right w:val="none" w:sz="0" w:space="0" w:color="auto"/>
          </w:divBdr>
        </w:div>
        <w:div w:id="1088312983">
          <w:marLeft w:val="0"/>
          <w:marRight w:val="0"/>
          <w:marTop w:val="0"/>
          <w:marBottom w:val="0"/>
          <w:divBdr>
            <w:top w:val="none" w:sz="0" w:space="0" w:color="auto"/>
            <w:left w:val="none" w:sz="0" w:space="0" w:color="auto"/>
            <w:bottom w:val="none" w:sz="0" w:space="0" w:color="auto"/>
            <w:right w:val="none" w:sz="0" w:space="0" w:color="auto"/>
          </w:divBdr>
        </w:div>
        <w:div w:id="1091313730">
          <w:marLeft w:val="0"/>
          <w:marRight w:val="0"/>
          <w:marTop w:val="0"/>
          <w:marBottom w:val="0"/>
          <w:divBdr>
            <w:top w:val="none" w:sz="0" w:space="0" w:color="auto"/>
            <w:left w:val="none" w:sz="0" w:space="0" w:color="auto"/>
            <w:bottom w:val="none" w:sz="0" w:space="0" w:color="auto"/>
            <w:right w:val="none" w:sz="0" w:space="0" w:color="auto"/>
          </w:divBdr>
        </w:div>
        <w:div w:id="1114784922">
          <w:marLeft w:val="0"/>
          <w:marRight w:val="0"/>
          <w:marTop w:val="0"/>
          <w:marBottom w:val="0"/>
          <w:divBdr>
            <w:top w:val="none" w:sz="0" w:space="0" w:color="auto"/>
            <w:left w:val="none" w:sz="0" w:space="0" w:color="auto"/>
            <w:bottom w:val="none" w:sz="0" w:space="0" w:color="auto"/>
            <w:right w:val="none" w:sz="0" w:space="0" w:color="auto"/>
          </w:divBdr>
        </w:div>
        <w:div w:id="1165784032">
          <w:marLeft w:val="0"/>
          <w:marRight w:val="0"/>
          <w:marTop w:val="0"/>
          <w:marBottom w:val="0"/>
          <w:divBdr>
            <w:top w:val="none" w:sz="0" w:space="0" w:color="auto"/>
            <w:left w:val="none" w:sz="0" w:space="0" w:color="auto"/>
            <w:bottom w:val="none" w:sz="0" w:space="0" w:color="auto"/>
            <w:right w:val="none" w:sz="0" w:space="0" w:color="auto"/>
          </w:divBdr>
        </w:div>
        <w:div w:id="1168012040">
          <w:marLeft w:val="0"/>
          <w:marRight w:val="0"/>
          <w:marTop w:val="0"/>
          <w:marBottom w:val="0"/>
          <w:divBdr>
            <w:top w:val="none" w:sz="0" w:space="0" w:color="auto"/>
            <w:left w:val="none" w:sz="0" w:space="0" w:color="auto"/>
            <w:bottom w:val="none" w:sz="0" w:space="0" w:color="auto"/>
            <w:right w:val="none" w:sz="0" w:space="0" w:color="auto"/>
          </w:divBdr>
        </w:div>
        <w:div w:id="1206714672">
          <w:marLeft w:val="0"/>
          <w:marRight w:val="0"/>
          <w:marTop w:val="0"/>
          <w:marBottom w:val="0"/>
          <w:divBdr>
            <w:top w:val="none" w:sz="0" w:space="0" w:color="auto"/>
            <w:left w:val="none" w:sz="0" w:space="0" w:color="auto"/>
            <w:bottom w:val="none" w:sz="0" w:space="0" w:color="auto"/>
            <w:right w:val="none" w:sz="0" w:space="0" w:color="auto"/>
          </w:divBdr>
        </w:div>
        <w:div w:id="1211528983">
          <w:marLeft w:val="0"/>
          <w:marRight w:val="0"/>
          <w:marTop w:val="0"/>
          <w:marBottom w:val="0"/>
          <w:divBdr>
            <w:top w:val="none" w:sz="0" w:space="0" w:color="auto"/>
            <w:left w:val="none" w:sz="0" w:space="0" w:color="auto"/>
            <w:bottom w:val="none" w:sz="0" w:space="0" w:color="auto"/>
            <w:right w:val="none" w:sz="0" w:space="0" w:color="auto"/>
          </w:divBdr>
        </w:div>
        <w:div w:id="1285889225">
          <w:marLeft w:val="0"/>
          <w:marRight w:val="0"/>
          <w:marTop w:val="0"/>
          <w:marBottom w:val="0"/>
          <w:divBdr>
            <w:top w:val="none" w:sz="0" w:space="0" w:color="auto"/>
            <w:left w:val="none" w:sz="0" w:space="0" w:color="auto"/>
            <w:bottom w:val="none" w:sz="0" w:space="0" w:color="auto"/>
            <w:right w:val="none" w:sz="0" w:space="0" w:color="auto"/>
          </w:divBdr>
        </w:div>
        <w:div w:id="1359352446">
          <w:marLeft w:val="0"/>
          <w:marRight w:val="0"/>
          <w:marTop w:val="0"/>
          <w:marBottom w:val="0"/>
          <w:divBdr>
            <w:top w:val="none" w:sz="0" w:space="0" w:color="auto"/>
            <w:left w:val="none" w:sz="0" w:space="0" w:color="auto"/>
            <w:bottom w:val="none" w:sz="0" w:space="0" w:color="auto"/>
            <w:right w:val="none" w:sz="0" w:space="0" w:color="auto"/>
          </w:divBdr>
        </w:div>
        <w:div w:id="1359425159">
          <w:marLeft w:val="0"/>
          <w:marRight w:val="0"/>
          <w:marTop w:val="0"/>
          <w:marBottom w:val="0"/>
          <w:divBdr>
            <w:top w:val="none" w:sz="0" w:space="0" w:color="auto"/>
            <w:left w:val="none" w:sz="0" w:space="0" w:color="auto"/>
            <w:bottom w:val="none" w:sz="0" w:space="0" w:color="auto"/>
            <w:right w:val="none" w:sz="0" w:space="0" w:color="auto"/>
          </w:divBdr>
        </w:div>
        <w:div w:id="1369909446">
          <w:marLeft w:val="0"/>
          <w:marRight w:val="0"/>
          <w:marTop w:val="0"/>
          <w:marBottom w:val="0"/>
          <w:divBdr>
            <w:top w:val="none" w:sz="0" w:space="0" w:color="auto"/>
            <w:left w:val="none" w:sz="0" w:space="0" w:color="auto"/>
            <w:bottom w:val="none" w:sz="0" w:space="0" w:color="auto"/>
            <w:right w:val="none" w:sz="0" w:space="0" w:color="auto"/>
          </w:divBdr>
        </w:div>
        <w:div w:id="1405101306">
          <w:marLeft w:val="0"/>
          <w:marRight w:val="0"/>
          <w:marTop w:val="0"/>
          <w:marBottom w:val="0"/>
          <w:divBdr>
            <w:top w:val="none" w:sz="0" w:space="0" w:color="auto"/>
            <w:left w:val="none" w:sz="0" w:space="0" w:color="auto"/>
            <w:bottom w:val="none" w:sz="0" w:space="0" w:color="auto"/>
            <w:right w:val="none" w:sz="0" w:space="0" w:color="auto"/>
          </w:divBdr>
        </w:div>
        <w:div w:id="1450273514">
          <w:marLeft w:val="0"/>
          <w:marRight w:val="0"/>
          <w:marTop w:val="0"/>
          <w:marBottom w:val="0"/>
          <w:divBdr>
            <w:top w:val="none" w:sz="0" w:space="0" w:color="auto"/>
            <w:left w:val="none" w:sz="0" w:space="0" w:color="auto"/>
            <w:bottom w:val="none" w:sz="0" w:space="0" w:color="auto"/>
            <w:right w:val="none" w:sz="0" w:space="0" w:color="auto"/>
          </w:divBdr>
        </w:div>
        <w:div w:id="1451632839">
          <w:marLeft w:val="0"/>
          <w:marRight w:val="0"/>
          <w:marTop w:val="0"/>
          <w:marBottom w:val="0"/>
          <w:divBdr>
            <w:top w:val="none" w:sz="0" w:space="0" w:color="auto"/>
            <w:left w:val="none" w:sz="0" w:space="0" w:color="auto"/>
            <w:bottom w:val="none" w:sz="0" w:space="0" w:color="auto"/>
            <w:right w:val="none" w:sz="0" w:space="0" w:color="auto"/>
          </w:divBdr>
        </w:div>
        <w:div w:id="1491600573">
          <w:marLeft w:val="0"/>
          <w:marRight w:val="0"/>
          <w:marTop w:val="0"/>
          <w:marBottom w:val="0"/>
          <w:divBdr>
            <w:top w:val="none" w:sz="0" w:space="0" w:color="auto"/>
            <w:left w:val="none" w:sz="0" w:space="0" w:color="auto"/>
            <w:bottom w:val="none" w:sz="0" w:space="0" w:color="auto"/>
            <w:right w:val="none" w:sz="0" w:space="0" w:color="auto"/>
          </w:divBdr>
        </w:div>
        <w:div w:id="1500464439">
          <w:marLeft w:val="0"/>
          <w:marRight w:val="0"/>
          <w:marTop w:val="0"/>
          <w:marBottom w:val="0"/>
          <w:divBdr>
            <w:top w:val="none" w:sz="0" w:space="0" w:color="auto"/>
            <w:left w:val="none" w:sz="0" w:space="0" w:color="auto"/>
            <w:bottom w:val="none" w:sz="0" w:space="0" w:color="auto"/>
            <w:right w:val="none" w:sz="0" w:space="0" w:color="auto"/>
          </w:divBdr>
        </w:div>
        <w:div w:id="1505045339">
          <w:marLeft w:val="0"/>
          <w:marRight w:val="0"/>
          <w:marTop w:val="0"/>
          <w:marBottom w:val="0"/>
          <w:divBdr>
            <w:top w:val="none" w:sz="0" w:space="0" w:color="auto"/>
            <w:left w:val="none" w:sz="0" w:space="0" w:color="auto"/>
            <w:bottom w:val="none" w:sz="0" w:space="0" w:color="auto"/>
            <w:right w:val="none" w:sz="0" w:space="0" w:color="auto"/>
          </w:divBdr>
        </w:div>
        <w:div w:id="1513568749">
          <w:marLeft w:val="0"/>
          <w:marRight w:val="0"/>
          <w:marTop w:val="0"/>
          <w:marBottom w:val="0"/>
          <w:divBdr>
            <w:top w:val="none" w:sz="0" w:space="0" w:color="auto"/>
            <w:left w:val="none" w:sz="0" w:space="0" w:color="auto"/>
            <w:bottom w:val="none" w:sz="0" w:space="0" w:color="auto"/>
            <w:right w:val="none" w:sz="0" w:space="0" w:color="auto"/>
          </w:divBdr>
        </w:div>
        <w:div w:id="1526871446">
          <w:marLeft w:val="0"/>
          <w:marRight w:val="0"/>
          <w:marTop w:val="0"/>
          <w:marBottom w:val="0"/>
          <w:divBdr>
            <w:top w:val="none" w:sz="0" w:space="0" w:color="auto"/>
            <w:left w:val="none" w:sz="0" w:space="0" w:color="auto"/>
            <w:bottom w:val="none" w:sz="0" w:space="0" w:color="auto"/>
            <w:right w:val="none" w:sz="0" w:space="0" w:color="auto"/>
          </w:divBdr>
        </w:div>
        <w:div w:id="1565868924">
          <w:marLeft w:val="0"/>
          <w:marRight w:val="0"/>
          <w:marTop w:val="0"/>
          <w:marBottom w:val="0"/>
          <w:divBdr>
            <w:top w:val="none" w:sz="0" w:space="0" w:color="auto"/>
            <w:left w:val="none" w:sz="0" w:space="0" w:color="auto"/>
            <w:bottom w:val="none" w:sz="0" w:space="0" w:color="auto"/>
            <w:right w:val="none" w:sz="0" w:space="0" w:color="auto"/>
          </w:divBdr>
        </w:div>
        <w:div w:id="1711492183">
          <w:marLeft w:val="0"/>
          <w:marRight w:val="0"/>
          <w:marTop w:val="0"/>
          <w:marBottom w:val="0"/>
          <w:divBdr>
            <w:top w:val="none" w:sz="0" w:space="0" w:color="auto"/>
            <w:left w:val="none" w:sz="0" w:space="0" w:color="auto"/>
            <w:bottom w:val="none" w:sz="0" w:space="0" w:color="auto"/>
            <w:right w:val="none" w:sz="0" w:space="0" w:color="auto"/>
          </w:divBdr>
        </w:div>
        <w:div w:id="1732196470">
          <w:marLeft w:val="0"/>
          <w:marRight w:val="0"/>
          <w:marTop w:val="0"/>
          <w:marBottom w:val="0"/>
          <w:divBdr>
            <w:top w:val="none" w:sz="0" w:space="0" w:color="auto"/>
            <w:left w:val="none" w:sz="0" w:space="0" w:color="auto"/>
            <w:bottom w:val="none" w:sz="0" w:space="0" w:color="auto"/>
            <w:right w:val="none" w:sz="0" w:space="0" w:color="auto"/>
          </w:divBdr>
        </w:div>
        <w:div w:id="1757050209">
          <w:marLeft w:val="0"/>
          <w:marRight w:val="0"/>
          <w:marTop w:val="0"/>
          <w:marBottom w:val="0"/>
          <w:divBdr>
            <w:top w:val="none" w:sz="0" w:space="0" w:color="auto"/>
            <w:left w:val="none" w:sz="0" w:space="0" w:color="auto"/>
            <w:bottom w:val="none" w:sz="0" w:space="0" w:color="auto"/>
            <w:right w:val="none" w:sz="0" w:space="0" w:color="auto"/>
          </w:divBdr>
        </w:div>
        <w:div w:id="1765497624">
          <w:marLeft w:val="0"/>
          <w:marRight w:val="0"/>
          <w:marTop w:val="0"/>
          <w:marBottom w:val="0"/>
          <w:divBdr>
            <w:top w:val="none" w:sz="0" w:space="0" w:color="auto"/>
            <w:left w:val="none" w:sz="0" w:space="0" w:color="auto"/>
            <w:bottom w:val="none" w:sz="0" w:space="0" w:color="auto"/>
            <w:right w:val="none" w:sz="0" w:space="0" w:color="auto"/>
          </w:divBdr>
        </w:div>
        <w:div w:id="1804157581">
          <w:marLeft w:val="0"/>
          <w:marRight w:val="0"/>
          <w:marTop w:val="0"/>
          <w:marBottom w:val="0"/>
          <w:divBdr>
            <w:top w:val="none" w:sz="0" w:space="0" w:color="auto"/>
            <w:left w:val="none" w:sz="0" w:space="0" w:color="auto"/>
            <w:bottom w:val="none" w:sz="0" w:space="0" w:color="auto"/>
            <w:right w:val="none" w:sz="0" w:space="0" w:color="auto"/>
          </w:divBdr>
        </w:div>
        <w:div w:id="1813644035">
          <w:marLeft w:val="0"/>
          <w:marRight w:val="0"/>
          <w:marTop w:val="0"/>
          <w:marBottom w:val="0"/>
          <w:divBdr>
            <w:top w:val="none" w:sz="0" w:space="0" w:color="auto"/>
            <w:left w:val="none" w:sz="0" w:space="0" w:color="auto"/>
            <w:bottom w:val="none" w:sz="0" w:space="0" w:color="auto"/>
            <w:right w:val="none" w:sz="0" w:space="0" w:color="auto"/>
          </w:divBdr>
        </w:div>
        <w:div w:id="1818569259">
          <w:marLeft w:val="0"/>
          <w:marRight w:val="0"/>
          <w:marTop w:val="0"/>
          <w:marBottom w:val="0"/>
          <w:divBdr>
            <w:top w:val="none" w:sz="0" w:space="0" w:color="auto"/>
            <w:left w:val="none" w:sz="0" w:space="0" w:color="auto"/>
            <w:bottom w:val="none" w:sz="0" w:space="0" w:color="auto"/>
            <w:right w:val="none" w:sz="0" w:space="0" w:color="auto"/>
          </w:divBdr>
        </w:div>
        <w:div w:id="1825776161">
          <w:marLeft w:val="0"/>
          <w:marRight w:val="0"/>
          <w:marTop w:val="0"/>
          <w:marBottom w:val="0"/>
          <w:divBdr>
            <w:top w:val="none" w:sz="0" w:space="0" w:color="auto"/>
            <w:left w:val="none" w:sz="0" w:space="0" w:color="auto"/>
            <w:bottom w:val="none" w:sz="0" w:space="0" w:color="auto"/>
            <w:right w:val="none" w:sz="0" w:space="0" w:color="auto"/>
          </w:divBdr>
        </w:div>
        <w:div w:id="1985238645">
          <w:marLeft w:val="0"/>
          <w:marRight w:val="0"/>
          <w:marTop w:val="0"/>
          <w:marBottom w:val="0"/>
          <w:divBdr>
            <w:top w:val="none" w:sz="0" w:space="0" w:color="auto"/>
            <w:left w:val="none" w:sz="0" w:space="0" w:color="auto"/>
            <w:bottom w:val="none" w:sz="0" w:space="0" w:color="auto"/>
            <w:right w:val="none" w:sz="0" w:space="0" w:color="auto"/>
          </w:divBdr>
        </w:div>
      </w:divsChild>
    </w:div>
    <w:div w:id="1516963043">
      <w:bodyDiv w:val="1"/>
      <w:marLeft w:val="0"/>
      <w:marRight w:val="0"/>
      <w:marTop w:val="0"/>
      <w:marBottom w:val="0"/>
      <w:divBdr>
        <w:top w:val="none" w:sz="0" w:space="0" w:color="auto"/>
        <w:left w:val="none" w:sz="0" w:space="0" w:color="auto"/>
        <w:bottom w:val="none" w:sz="0" w:space="0" w:color="auto"/>
        <w:right w:val="none" w:sz="0" w:space="0" w:color="auto"/>
      </w:divBdr>
    </w:div>
    <w:div w:id="1517423395">
      <w:bodyDiv w:val="1"/>
      <w:marLeft w:val="0"/>
      <w:marRight w:val="0"/>
      <w:marTop w:val="0"/>
      <w:marBottom w:val="0"/>
      <w:divBdr>
        <w:top w:val="none" w:sz="0" w:space="0" w:color="auto"/>
        <w:left w:val="none" w:sz="0" w:space="0" w:color="auto"/>
        <w:bottom w:val="none" w:sz="0" w:space="0" w:color="auto"/>
        <w:right w:val="none" w:sz="0" w:space="0" w:color="auto"/>
      </w:divBdr>
    </w:div>
    <w:div w:id="1525942903">
      <w:bodyDiv w:val="1"/>
      <w:marLeft w:val="0"/>
      <w:marRight w:val="0"/>
      <w:marTop w:val="0"/>
      <w:marBottom w:val="0"/>
      <w:divBdr>
        <w:top w:val="none" w:sz="0" w:space="0" w:color="auto"/>
        <w:left w:val="none" w:sz="0" w:space="0" w:color="auto"/>
        <w:bottom w:val="none" w:sz="0" w:space="0" w:color="auto"/>
        <w:right w:val="none" w:sz="0" w:space="0" w:color="auto"/>
      </w:divBdr>
    </w:div>
    <w:div w:id="1535728231">
      <w:bodyDiv w:val="1"/>
      <w:marLeft w:val="0"/>
      <w:marRight w:val="0"/>
      <w:marTop w:val="0"/>
      <w:marBottom w:val="0"/>
      <w:divBdr>
        <w:top w:val="none" w:sz="0" w:space="0" w:color="auto"/>
        <w:left w:val="none" w:sz="0" w:space="0" w:color="auto"/>
        <w:bottom w:val="none" w:sz="0" w:space="0" w:color="auto"/>
        <w:right w:val="none" w:sz="0" w:space="0" w:color="auto"/>
      </w:divBdr>
    </w:div>
    <w:div w:id="1536893402">
      <w:bodyDiv w:val="1"/>
      <w:marLeft w:val="0"/>
      <w:marRight w:val="0"/>
      <w:marTop w:val="0"/>
      <w:marBottom w:val="0"/>
      <w:divBdr>
        <w:top w:val="none" w:sz="0" w:space="0" w:color="auto"/>
        <w:left w:val="none" w:sz="0" w:space="0" w:color="auto"/>
        <w:bottom w:val="none" w:sz="0" w:space="0" w:color="auto"/>
        <w:right w:val="none" w:sz="0" w:space="0" w:color="auto"/>
      </w:divBdr>
      <w:divsChild>
        <w:div w:id="170681172">
          <w:marLeft w:val="0"/>
          <w:marRight w:val="0"/>
          <w:marTop w:val="0"/>
          <w:marBottom w:val="0"/>
          <w:divBdr>
            <w:top w:val="none" w:sz="0" w:space="0" w:color="auto"/>
            <w:left w:val="none" w:sz="0" w:space="0" w:color="auto"/>
            <w:bottom w:val="none" w:sz="0" w:space="0" w:color="auto"/>
            <w:right w:val="none" w:sz="0" w:space="0" w:color="auto"/>
          </w:divBdr>
          <w:divsChild>
            <w:div w:id="1765763583">
              <w:marLeft w:val="0"/>
              <w:marRight w:val="0"/>
              <w:marTop w:val="0"/>
              <w:marBottom w:val="0"/>
              <w:divBdr>
                <w:top w:val="none" w:sz="0" w:space="0" w:color="auto"/>
                <w:left w:val="none" w:sz="0" w:space="0" w:color="auto"/>
                <w:bottom w:val="none" w:sz="0" w:space="0" w:color="auto"/>
                <w:right w:val="none" w:sz="0" w:space="0" w:color="auto"/>
              </w:divBdr>
            </w:div>
          </w:divsChild>
        </w:div>
        <w:div w:id="797646630">
          <w:marLeft w:val="0"/>
          <w:marRight w:val="0"/>
          <w:marTop w:val="0"/>
          <w:marBottom w:val="0"/>
          <w:divBdr>
            <w:top w:val="none" w:sz="0" w:space="0" w:color="auto"/>
            <w:left w:val="none" w:sz="0" w:space="0" w:color="auto"/>
            <w:bottom w:val="none" w:sz="0" w:space="0" w:color="auto"/>
            <w:right w:val="none" w:sz="0" w:space="0" w:color="auto"/>
          </w:divBdr>
          <w:divsChild>
            <w:div w:id="1846898063">
              <w:marLeft w:val="0"/>
              <w:marRight w:val="0"/>
              <w:marTop w:val="0"/>
              <w:marBottom w:val="0"/>
              <w:divBdr>
                <w:top w:val="none" w:sz="0" w:space="0" w:color="auto"/>
                <w:left w:val="none" w:sz="0" w:space="0" w:color="auto"/>
                <w:bottom w:val="none" w:sz="0" w:space="0" w:color="auto"/>
                <w:right w:val="none" w:sz="0" w:space="0" w:color="auto"/>
              </w:divBdr>
            </w:div>
          </w:divsChild>
        </w:div>
        <w:div w:id="946078266">
          <w:marLeft w:val="0"/>
          <w:marRight w:val="0"/>
          <w:marTop w:val="0"/>
          <w:marBottom w:val="0"/>
          <w:divBdr>
            <w:top w:val="none" w:sz="0" w:space="0" w:color="auto"/>
            <w:left w:val="none" w:sz="0" w:space="0" w:color="auto"/>
            <w:bottom w:val="none" w:sz="0" w:space="0" w:color="auto"/>
            <w:right w:val="none" w:sz="0" w:space="0" w:color="auto"/>
          </w:divBdr>
          <w:divsChild>
            <w:div w:id="1183205132">
              <w:marLeft w:val="0"/>
              <w:marRight w:val="0"/>
              <w:marTop w:val="0"/>
              <w:marBottom w:val="0"/>
              <w:divBdr>
                <w:top w:val="none" w:sz="0" w:space="0" w:color="auto"/>
                <w:left w:val="none" w:sz="0" w:space="0" w:color="auto"/>
                <w:bottom w:val="none" w:sz="0" w:space="0" w:color="auto"/>
                <w:right w:val="none" w:sz="0" w:space="0" w:color="auto"/>
              </w:divBdr>
            </w:div>
          </w:divsChild>
        </w:div>
        <w:div w:id="1074232515">
          <w:marLeft w:val="0"/>
          <w:marRight w:val="0"/>
          <w:marTop w:val="0"/>
          <w:marBottom w:val="0"/>
          <w:divBdr>
            <w:top w:val="none" w:sz="0" w:space="0" w:color="auto"/>
            <w:left w:val="none" w:sz="0" w:space="0" w:color="auto"/>
            <w:bottom w:val="none" w:sz="0" w:space="0" w:color="auto"/>
            <w:right w:val="none" w:sz="0" w:space="0" w:color="auto"/>
          </w:divBdr>
          <w:divsChild>
            <w:div w:id="1443770356">
              <w:marLeft w:val="0"/>
              <w:marRight w:val="0"/>
              <w:marTop w:val="0"/>
              <w:marBottom w:val="0"/>
              <w:divBdr>
                <w:top w:val="none" w:sz="0" w:space="0" w:color="auto"/>
                <w:left w:val="none" w:sz="0" w:space="0" w:color="auto"/>
                <w:bottom w:val="none" w:sz="0" w:space="0" w:color="auto"/>
                <w:right w:val="none" w:sz="0" w:space="0" w:color="auto"/>
              </w:divBdr>
            </w:div>
          </w:divsChild>
        </w:div>
        <w:div w:id="1474447884">
          <w:marLeft w:val="0"/>
          <w:marRight w:val="0"/>
          <w:marTop w:val="0"/>
          <w:marBottom w:val="0"/>
          <w:divBdr>
            <w:top w:val="none" w:sz="0" w:space="0" w:color="auto"/>
            <w:left w:val="none" w:sz="0" w:space="0" w:color="auto"/>
            <w:bottom w:val="none" w:sz="0" w:space="0" w:color="auto"/>
            <w:right w:val="none" w:sz="0" w:space="0" w:color="auto"/>
          </w:divBdr>
          <w:divsChild>
            <w:div w:id="32583045">
              <w:marLeft w:val="0"/>
              <w:marRight w:val="0"/>
              <w:marTop w:val="0"/>
              <w:marBottom w:val="0"/>
              <w:divBdr>
                <w:top w:val="none" w:sz="0" w:space="0" w:color="auto"/>
                <w:left w:val="none" w:sz="0" w:space="0" w:color="auto"/>
                <w:bottom w:val="none" w:sz="0" w:space="0" w:color="auto"/>
                <w:right w:val="none" w:sz="0" w:space="0" w:color="auto"/>
              </w:divBdr>
            </w:div>
          </w:divsChild>
        </w:div>
        <w:div w:id="1661234315">
          <w:marLeft w:val="0"/>
          <w:marRight w:val="0"/>
          <w:marTop w:val="0"/>
          <w:marBottom w:val="0"/>
          <w:divBdr>
            <w:top w:val="none" w:sz="0" w:space="0" w:color="auto"/>
            <w:left w:val="none" w:sz="0" w:space="0" w:color="auto"/>
            <w:bottom w:val="none" w:sz="0" w:space="0" w:color="auto"/>
            <w:right w:val="none" w:sz="0" w:space="0" w:color="auto"/>
          </w:divBdr>
          <w:divsChild>
            <w:div w:id="105389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36115">
      <w:bodyDiv w:val="1"/>
      <w:marLeft w:val="0"/>
      <w:marRight w:val="0"/>
      <w:marTop w:val="0"/>
      <w:marBottom w:val="0"/>
      <w:divBdr>
        <w:top w:val="none" w:sz="0" w:space="0" w:color="auto"/>
        <w:left w:val="none" w:sz="0" w:space="0" w:color="auto"/>
        <w:bottom w:val="none" w:sz="0" w:space="0" w:color="auto"/>
        <w:right w:val="none" w:sz="0" w:space="0" w:color="auto"/>
      </w:divBdr>
    </w:div>
    <w:div w:id="1542936873">
      <w:bodyDiv w:val="1"/>
      <w:marLeft w:val="0"/>
      <w:marRight w:val="0"/>
      <w:marTop w:val="0"/>
      <w:marBottom w:val="0"/>
      <w:divBdr>
        <w:top w:val="none" w:sz="0" w:space="0" w:color="auto"/>
        <w:left w:val="none" w:sz="0" w:space="0" w:color="auto"/>
        <w:bottom w:val="none" w:sz="0" w:space="0" w:color="auto"/>
        <w:right w:val="none" w:sz="0" w:space="0" w:color="auto"/>
      </w:divBdr>
    </w:div>
    <w:div w:id="1546528957">
      <w:bodyDiv w:val="1"/>
      <w:marLeft w:val="0"/>
      <w:marRight w:val="0"/>
      <w:marTop w:val="0"/>
      <w:marBottom w:val="0"/>
      <w:divBdr>
        <w:top w:val="none" w:sz="0" w:space="0" w:color="auto"/>
        <w:left w:val="none" w:sz="0" w:space="0" w:color="auto"/>
        <w:bottom w:val="none" w:sz="0" w:space="0" w:color="auto"/>
        <w:right w:val="none" w:sz="0" w:space="0" w:color="auto"/>
      </w:divBdr>
    </w:div>
    <w:div w:id="1547179818">
      <w:bodyDiv w:val="1"/>
      <w:marLeft w:val="0"/>
      <w:marRight w:val="0"/>
      <w:marTop w:val="0"/>
      <w:marBottom w:val="0"/>
      <w:divBdr>
        <w:top w:val="none" w:sz="0" w:space="0" w:color="auto"/>
        <w:left w:val="none" w:sz="0" w:space="0" w:color="auto"/>
        <w:bottom w:val="none" w:sz="0" w:space="0" w:color="auto"/>
        <w:right w:val="none" w:sz="0" w:space="0" w:color="auto"/>
      </w:divBdr>
    </w:div>
    <w:div w:id="1550259163">
      <w:bodyDiv w:val="1"/>
      <w:marLeft w:val="0"/>
      <w:marRight w:val="0"/>
      <w:marTop w:val="0"/>
      <w:marBottom w:val="0"/>
      <w:divBdr>
        <w:top w:val="none" w:sz="0" w:space="0" w:color="auto"/>
        <w:left w:val="none" w:sz="0" w:space="0" w:color="auto"/>
        <w:bottom w:val="none" w:sz="0" w:space="0" w:color="auto"/>
        <w:right w:val="none" w:sz="0" w:space="0" w:color="auto"/>
      </w:divBdr>
    </w:div>
    <w:div w:id="1554075111">
      <w:bodyDiv w:val="1"/>
      <w:marLeft w:val="0"/>
      <w:marRight w:val="0"/>
      <w:marTop w:val="0"/>
      <w:marBottom w:val="0"/>
      <w:divBdr>
        <w:top w:val="none" w:sz="0" w:space="0" w:color="auto"/>
        <w:left w:val="none" w:sz="0" w:space="0" w:color="auto"/>
        <w:bottom w:val="none" w:sz="0" w:space="0" w:color="auto"/>
        <w:right w:val="none" w:sz="0" w:space="0" w:color="auto"/>
      </w:divBdr>
    </w:div>
    <w:div w:id="1557858711">
      <w:bodyDiv w:val="1"/>
      <w:marLeft w:val="0"/>
      <w:marRight w:val="0"/>
      <w:marTop w:val="0"/>
      <w:marBottom w:val="0"/>
      <w:divBdr>
        <w:top w:val="none" w:sz="0" w:space="0" w:color="auto"/>
        <w:left w:val="none" w:sz="0" w:space="0" w:color="auto"/>
        <w:bottom w:val="none" w:sz="0" w:space="0" w:color="auto"/>
        <w:right w:val="none" w:sz="0" w:space="0" w:color="auto"/>
      </w:divBdr>
    </w:div>
    <w:div w:id="1559127145">
      <w:bodyDiv w:val="1"/>
      <w:marLeft w:val="0"/>
      <w:marRight w:val="0"/>
      <w:marTop w:val="0"/>
      <w:marBottom w:val="0"/>
      <w:divBdr>
        <w:top w:val="none" w:sz="0" w:space="0" w:color="auto"/>
        <w:left w:val="none" w:sz="0" w:space="0" w:color="auto"/>
        <w:bottom w:val="none" w:sz="0" w:space="0" w:color="auto"/>
        <w:right w:val="none" w:sz="0" w:space="0" w:color="auto"/>
      </w:divBdr>
    </w:div>
    <w:div w:id="1584608049">
      <w:bodyDiv w:val="1"/>
      <w:marLeft w:val="0"/>
      <w:marRight w:val="0"/>
      <w:marTop w:val="0"/>
      <w:marBottom w:val="0"/>
      <w:divBdr>
        <w:top w:val="none" w:sz="0" w:space="0" w:color="auto"/>
        <w:left w:val="none" w:sz="0" w:space="0" w:color="auto"/>
        <w:bottom w:val="none" w:sz="0" w:space="0" w:color="auto"/>
        <w:right w:val="none" w:sz="0" w:space="0" w:color="auto"/>
      </w:divBdr>
    </w:div>
    <w:div w:id="1595550197">
      <w:bodyDiv w:val="1"/>
      <w:marLeft w:val="0"/>
      <w:marRight w:val="0"/>
      <w:marTop w:val="0"/>
      <w:marBottom w:val="0"/>
      <w:divBdr>
        <w:top w:val="none" w:sz="0" w:space="0" w:color="auto"/>
        <w:left w:val="none" w:sz="0" w:space="0" w:color="auto"/>
        <w:bottom w:val="none" w:sz="0" w:space="0" w:color="auto"/>
        <w:right w:val="none" w:sz="0" w:space="0" w:color="auto"/>
      </w:divBdr>
    </w:div>
    <w:div w:id="1598637781">
      <w:bodyDiv w:val="1"/>
      <w:marLeft w:val="0"/>
      <w:marRight w:val="0"/>
      <w:marTop w:val="0"/>
      <w:marBottom w:val="0"/>
      <w:divBdr>
        <w:top w:val="none" w:sz="0" w:space="0" w:color="auto"/>
        <w:left w:val="none" w:sz="0" w:space="0" w:color="auto"/>
        <w:bottom w:val="none" w:sz="0" w:space="0" w:color="auto"/>
        <w:right w:val="none" w:sz="0" w:space="0" w:color="auto"/>
      </w:divBdr>
    </w:div>
    <w:div w:id="1599564103">
      <w:bodyDiv w:val="1"/>
      <w:marLeft w:val="0"/>
      <w:marRight w:val="0"/>
      <w:marTop w:val="0"/>
      <w:marBottom w:val="0"/>
      <w:divBdr>
        <w:top w:val="none" w:sz="0" w:space="0" w:color="auto"/>
        <w:left w:val="none" w:sz="0" w:space="0" w:color="auto"/>
        <w:bottom w:val="none" w:sz="0" w:space="0" w:color="auto"/>
        <w:right w:val="none" w:sz="0" w:space="0" w:color="auto"/>
      </w:divBdr>
    </w:div>
    <w:div w:id="1605917250">
      <w:bodyDiv w:val="1"/>
      <w:marLeft w:val="0"/>
      <w:marRight w:val="0"/>
      <w:marTop w:val="0"/>
      <w:marBottom w:val="0"/>
      <w:divBdr>
        <w:top w:val="none" w:sz="0" w:space="0" w:color="auto"/>
        <w:left w:val="none" w:sz="0" w:space="0" w:color="auto"/>
        <w:bottom w:val="none" w:sz="0" w:space="0" w:color="auto"/>
        <w:right w:val="none" w:sz="0" w:space="0" w:color="auto"/>
      </w:divBdr>
    </w:div>
    <w:div w:id="1615944337">
      <w:bodyDiv w:val="1"/>
      <w:marLeft w:val="0"/>
      <w:marRight w:val="0"/>
      <w:marTop w:val="0"/>
      <w:marBottom w:val="0"/>
      <w:divBdr>
        <w:top w:val="none" w:sz="0" w:space="0" w:color="auto"/>
        <w:left w:val="none" w:sz="0" w:space="0" w:color="auto"/>
        <w:bottom w:val="none" w:sz="0" w:space="0" w:color="auto"/>
        <w:right w:val="none" w:sz="0" w:space="0" w:color="auto"/>
      </w:divBdr>
      <w:divsChild>
        <w:div w:id="119149668">
          <w:marLeft w:val="0"/>
          <w:marRight w:val="0"/>
          <w:marTop w:val="0"/>
          <w:marBottom w:val="0"/>
          <w:divBdr>
            <w:top w:val="none" w:sz="0" w:space="0" w:color="auto"/>
            <w:left w:val="none" w:sz="0" w:space="0" w:color="auto"/>
            <w:bottom w:val="none" w:sz="0" w:space="0" w:color="auto"/>
            <w:right w:val="none" w:sz="0" w:space="0" w:color="auto"/>
          </w:divBdr>
        </w:div>
        <w:div w:id="147089522">
          <w:marLeft w:val="0"/>
          <w:marRight w:val="0"/>
          <w:marTop w:val="0"/>
          <w:marBottom w:val="0"/>
          <w:divBdr>
            <w:top w:val="none" w:sz="0" w:space="0" w:color="auto"/>
            <w:left w:val="none" w:sz="0" w:space="0" w:color="auto"/>
            <w:bottom w:val="none" w:sz="0" w:space="0" w:color="auto"/>
            <w:right w:val="none" w:sz="0" w:space="0" w:color="auto"/>
          </w:divBdr>
        </w:div>
        <w:div w:id="206646519">
          <w:marLeft w:val="0"/>
          <w:marRight w:val="0"/>
          <w:marTop w:val="0"/>
          <w:marBottom w:val="0"/>
          <w:divBdr>
            <w:top w:val="none" w:sz="0" w:space="0" w:color="auto"/>
            <w:left w:val="none" w:sz="0" w:space="0" w:color="auto"/>
            <w:bottom w:val="none" w:sz="0" w:space="0" w:color="auto"/>
            <w:right w:val="none" w:sz="0" w:space="0" w:color="auto"/>
          </w:divBdr>
        </w:div>
        <w:div w:id="473959125">
          <w:marLeft w:val="0"/>
          <w:marRight w:val="0"/>
          <w:marTop w:val="0"/>
          <w:marBottom w:val="0"/>
          <w:divBdr>
            <w:top w:val="none" w:sz="0" w:space="0" w:color="auto"/>
            <w:left w:val="none" w:sz="0" w:space="0" w:color="auto"/>
            <w:bottom w:val="none" w:sz="0" w:space="0" w:color="auto"/>
            <w:right w:val="none" w:sz="0" w:space="0" w:color="auto"/>
          </w:divBdr>
        </w:div>
        <w:div w:id="554971619">
          <w:marLeft w:val="0"/>
          <w:marRight w:val="0"/>
          <w:marTop w:val="0"/>
          <w:marBottom w:val="0"/>
          <w:divBdr>
            <w:top w:val="none" w:sz="0" w:space="0" w:color="auto"/>
            <w:left w:val="none" w:sz="0" w:space="0" w:color="auto"/>
            <w:bottom w:val="none" w:sz="0" w:space="0" w:color="auto"/>
            <w:right w:val="none" w:sz="0" w:space="0" w:color="auto"/>
          </w:divBdr>
        </w:div>
        <w:div w:id="684790196">
          <w:marLeft w:val="0"/>
          <w:marRight w:val="0"/>
          <w:marTop w:val="0"/>
          <w:marBottom w:val="0"/>
          <w:divBdr>
            <w:top w:val="none" w:sz="0" w:space="0" w:color="auto"/>
            <w:left w:val="none" w:sz="0" w:space="0" w:color="auto"/>
            <w:bottom w:val="none" w:sz="0" w:space="0" w:color="auto"/>
            <w:right w:val="none" w:sz="0" w:space="0" w:color="auto"/>
          </w:divBdr>
        </w:div>
        <w:div w:id="822427677">
          <w:marLeft w:val="0"/>
          <w:marRight w:val="0"/>
          <w:marTop w:val="0"/>
          <w:marBottom w:val="0"/>
          <w:divBdr>
            <w:top w:val="none" w:sz="0" w:space="0" w:color="auto"/>
            <w:left w:val="none" w:sz="0" w:space="0" w:color="auto"/>
            <w:bottom w:val="none" w:sz="0" w:space="0" w:color="auto"/>
            <w:right w:val="none" w:sz="0" w:space="0" w:color="auto"/>
          </w:divBdr>
        </w:div>
        <w:div w:id="921109491">
          <w:marLeft w:val="0"/>
          <w:marRight w:val="0"/>
          <w:marTop w:val="0"/>
          <w:marBottom w:val="0"/>
          <w:divBdr>
            <w:top w:val="none" w:sz="0" w:space="0" w:color="auto"/>
            <w:left w:val="none" w:sz="0" w:space="0" w:color="auto"/>
            <w:bottom w:val="none" w:sz="0" w:space="0" w:color="auto"/>
            <w:right w:val="none" w:sz="0" w:space="0" w:color="auto"/>
          </w:divBdr>
        </w:div>
        <w:div w:id="941884116">
          <w:marLeft w:val="0"/>
          <w:marRight w:val="0"/>
          <w:marTop w:val="0"/>
          <w:marBottom w:val="0"/>
          <w:divBdr>
            <w:top w:val="none" w:sz="0" w:space="0" w:color="auto"/>
            <w:left w:val="none" w:sz="0" w:space="0" w:color="auto"/>
            <w:bottom w:val="none" w:sz="0" w:space="0" w:color="auto"/>
            <w:right w:val="none" w:sz="0" w:space="0" w:color="auto"/>
          </w:divBdr>
        </w:div>
        <w:div w:id="1144541849">
          <w:marLeft w:val="0"/>
          <w:marRight w:val="0"/>
          <w:marTop w:val="0"/>
          <w:marBottom w:val="0"/>
          <w:divBdr>
            <w:top w:val="none" w:sz="0" w:space="0" w:color="auto"/>
            <w:left w:val="none" w:sz="0" w:space="0" w:color="auto"/>
            <w:bottom w:val="none" w:sz="0" w:space="0" w:color="auto"/>
            <w:right w:val="none" w:sz="0" w:space="0" w:color="auto"/>
          </w:divBdr>
        </w:div>
        <w:div w:id="1175153079">
          <w:marLeft w:val="0"/>
          <w:marRight w:val="0"/>
          <w:marTop w:val="0"/>
          <w:marBottom w:val="0"/>
          <w:divBdr>
            <w:top w:val="none" w:sz="0" w:space="0" w:color="auto"/>
            <w:left w:val="none" w:sz="0" w:space="0" w:color="auto"/>
            <w:bottom w:val="none" w:sz="0" w:space="0" w:color="auto"/>
            <w:right w:val="none" w:sz="0" w:space="0" w:color="auto"/>
          </w:divBdr>
        </w:div>
        <w:div w:id="1714620013">
          <w:marLeft w:val="0"/>
          <w:marRight w:val="0"/>
          <w:marTop w:val="0"/>
          <w:marBottom w:val="0"/>
          <w:divBdr>
            <w:top w:val="none" w:sz="0" w:space="0" w:color="auto"/>
            <w:left w:val="none" w:sz="0" w:space="0" w:color="auto"/>
            <w:bottom w:val="none" w:sz="0" w:space="0" w:color="auto"/>
            <w:right w:val="none" w:sz="0" w:space="0" w:color="auto"/>
          </w:divBdr>
        </w:div>
        <w:div w:id="1877617168">
          <w:marLeft w:val="0"/>
          <w:marRight w:val="0"/>
          <w:marTop w:val="0"/>
          <w:marBottom w:val="0"/>
          <w:divBdr>
            <w:top w:val="none" w:sz="0" w:space="0" w:color="auto"/>
            <w:left w:val="none" w:sz="0" w:space="0" w:color="auto"/>
            <w:bottom w:val="none" w:sz="0" w:space="0" w:color="auto"/>
            <w:right w:val="none" w:sz="0" w:space="0" w:color="auto"/>
          </w:divBdr>
        </w:div>
        <w:div w:id="2127308884">
          <w:marLeft w:val="0"/>
          <w:marRight w:val="0"/>
          <w:marTop w:val="0"/>
          <w:marBottom w:val="0"/>
          <w:divBdr>
            <w:top w:val="none" w:sz="0" w:space="0" w:color="auto"/>
            <w:left w:val="none" w:sz="0" w:space="0" w:color="auto"/>
            <w:bottom w:val="none" w:sz="0" w:space="0" w:color="auto"/>
            <w:right w:val="none" w:sz="0" w:space="0" w:color="auto"/>
          </w:divBdr>
        </w:div>
      </w:divsChild>
    </w:div>
    <w:div w:id="1617448699">
      <w:bodyDiv w:val="1"/>
      <w:marLeft w:val="0"/>
      <w:marRight w:val="0"/>
      <w:marTop w:val="0"/>
      <w:marBottom w:val="0"/>
      <w:divBdr>
        <w:top w:val="none" w:sz="0" w:space="0" w:color="auto"/>
        <w:left w:val="none" w:sz="0" w:space="0" w:color="auto"/>
        <w:bottom w:val="none" w:sz="0" w:space="0" w:color="auto"/>
        <w:right w:val="none" w:sz="0" w:space="0" w:color="auto"/>
      </w:divBdr>
    </w:div>
    <w:div w:id="1619723745">
      <w:bodyDiv w:val="1"/>
      <w:marLeft w:val="0"/>
      <w:marRight w:val="0"/>
      <w:marTop w:val="0"/>
      <w:marBottom w:val="0"/>
      <w:divBdr>
        <w:top w:val="none" w:sz="0" w:space="0" w:color="auto"/>
        <w:left w:val="none" w:sz="0" w:space="0" w:color="auto"/>
        <w:bottom w:val="none" w:sz="0" w:space="0" w:color="auto"/>
        <w:right w:val="none" w:sz="0" w:space="0" w:color="auto"/>
      </w:divBdr>
    </w:div>
    <w:div w:id="1620986363">
      <w:bodyDiv w:val="1"/>
      <w:marLeft w:val="0"/>
      <w:marRight w:val="0"/>
      <w:marTop w:val="0"/>
      <w:marBottom w:val="0"/>
      <w:divBdr>
        <w:top w:val="none" w:sz="0" w:space="0" w:color="auto"/>
        <w:left w:val="none" w:sz="0" w:space="0" w:color="auto"/>
        <w:bottom w:val="none" w:sz="0" w:space="0" w:color="auto"/>
        <w:right w:val="none" w:sz="0" w:space="0" w:color="auto"/>
      </w:divBdr>
    </w:div>
    <w:div w:id="1623422724">
      <w:bodyDiv w:val="1"/>
      <w:marLeft w:val="0"/>
      <w:marRight w:val="0"/>
      <w:marTop w:val="0"/>
      <w:marBottom w:val="0"/>
      <w:divBdr>
        <w:top w:val="none" w:sz="0" w:space="0" w:color="auto"/>
        <w:left w:val="none" w:sz="0" w:space="0" w:color="auto"/>
        <w:bottom w:val="none" w:sz="0" w:space="0" w:color="auto"/>
        <w:right w:val="none" w:sz="0" w:space="0" w:color="auto"/>
      </w:divBdr>
    </w:div>
    <w:div w:id="1632663845">
      <w:bodyDiv w:val="1"/>
      <w:marLeft w:val="0"/>
      <w:marRight w:val="0"/>
      <w:marTop w:val="0"/>
      <w:marBottom w:val="0"/>
      <w:divBdr>
        <w:top w:val="none" w:sz="0" w:space="0" w:color="auto"/>
        <w:left w:val="none" w:sz="0" w:space="0" w:color="auto"/>
        <w:bottom w:val="none" w:sz="0" w:space="0" w:color="auto"/>
        <w:right w:val="none" w:sz="0" w:space="0" w:color="auto"/>
      </w:divBdr>
    </w:div>
    <w:div w:id="1642272357">
      <w:bodyDiv w:val="1"/>
      <w:marLeft w:val="0"/>
      <w:marRight w:val="0"/>
      <w:marTop w:val="0"/>
      <w:marBottom w:val="0"/>
      <w:divBdr>
        <w:top w:val="none" w:sz="0" w:space="0" w:color="auto"/>
        <w:left w:val="none" w:sz="0" w:space="0" w:color="auto"/>
        <w:bottom w:val="none" w:sz="0" w:space="0" w:color="auto"/>
        <w:right w:val="none" w:sz="0" w:space="0" w:color="auto"/>
      </w:divBdr>
    </w:div>
    <w:div w:id="1644775669">
      <w:bodyDiv w:val="1"/>
      <w:marLeft w:val="0"/>
      <w:marRight w:val="0"/>
      <w:marTop w:val="0"/>
      <w:marBottom w:val="0"/>
      <w:divBdr>
        <w:top w:val="none" w:sz="0" w:space="0" w:color="auto"/>
        <w:left w:val="none" w:sz="0" w:space="0" w:color="auto"/>
        <w:bottom w:val="none" w:sz="0" w:space="0" w:color="auto"/>
        <w:right w:val="none" w:sz="0" w:space="0" w:color="auto"/>
      </w:divBdr>
    </w:div>
    <w:div w:id="1646664314">
      <w:bodyDiv w:val="1"/>
      <w:marLeft w:val="0"/>
      <w:marRight w:val="0"/>
      <w:marTop w:val="0"/>
      <w:marBottom w:val="0"/>
      <w:divBdr>
        <w:top w:val="none" w:sz="0" w:space="0" w:color="auto"/>
        <w:left w:val="none" w:sz="0" w:space="0" w:color="auto"/>
        <w:bottom w:val="none" w:sz="0" w:space="0" w:color="auto"/>
        <w:right w:val="none" w:sz="0" w:space="0" w:color="auto"/>
      </w:divBdr>
    </w:div>
    <w:div w:id="1658656212">
      <w:bodyDiv w:val="1"/>
      <w:marLeft w:val="0"/>
      <w:marRight w:val="0"/>
      <w:marTop w:val="0"/>
      <w:marBottom w:val="0"/>
      <w:divBdr>
        <w:top w:val="none" w:sz="0" w:space="0" w:color="auto"/>
        <w:left w:val="none" w:sz="0" w:space="0" w:color="auto"/>
        <w:bottom w:val="none" w:sz="0" w:space="0" w:color="auto"/>
        <w:right w:val="none" w:sz="0" w:space="0" w:color="auto"/>
      </w:divBdr>
    </w:div>
    <w:div w:id="1668051322">
      <w:bodyDiv w:val="1"/>
      <w:marLeft w:val="0"/>
      <w:marRight w:val="0"/>
      <w:marTop w:val="0"/>
      <w:marBottom w:val="0"/>
      <w:divBdr>
        <w:top w:val="none" w:sz="0" w:space="0" w:color="auto"/>
        <w:left w:val="none" w:sz="0" w:space="0" w:color="auto"/>
        <w:bottom w:val="none" w:sz="0" w:space="0" w:color="auto"/>
        <w:right w:val="none" w:sz="0" w:space="0" w:color="auto"/>
      </w:divBdr>
    </w:div>
    <w:div w:id="1673794324">
      <w:bodyDiv w:val="1"/>
      <w:marLeft w:val="0"/>
      <w:marRight w:val="0"/>
      <w:marTop w:val="0"/>
      <w:marBottom w:val="0"/>
      <w:divBdr>
        <w:top w:val="none" w:sz="0" w:space="0" w:color="auto"/>
        <w:left w:val="none" w:sz="0" w:space="0" w:color="auto"/>
        <w:bottom w:val="none" w:sz="0" w:space="0" w:color="auto"/>
        <w:right w:val="none" w:sz="0" w:space="0" w:color="auto"/>
      </w:divBdr>
    </w:div>
    <w:div w:id="1674531249">
      <w:bodyDiv w:val="1"/>
      <w:marLeft w:val="0"/>
      <w:marRight w:val="0"/>
      <w:marTop w:val="0"/>
      <w:marBottom w:val="0"/>
      <w:divBdr>
        <w:top w:val="none" w:sz="0" w:space="0" w:color="auto"/>
        <w:left w:val="none" w:sz="0" w:space="0" w:color="auto"/>
        <w:bottom w:val="none" w:sz="0" w:space="0" w:color="auto"/>
        <w:right w:val="none" w:sz="0" w:space="0" w:color="auto"/>
      </w:divBdr>
    </w:div>
    <w:div w:id="1677145231">
      <w:bodyDiv w:val="1"/>
      <w:marLeft w:val="0"/>
      <w:marRight w:val="0"/>
      <w:marTop w:val="0"/>
      <w:marBottom w:val="0"/>
      <w:divBdr>
        <w:top w:val="none" w:sz="0" w:space="0" w:color="auto"/>
        <w:left w:val="none" w:sz="0" w:space="0" w:color="auto"/>
        <w:bottom w:val="none" w:sz="0" w:space="0" w:color="auto"/>
        <w:right w:val="none" w:sz="0" w:space="0" w:color="auto"/>
      </w:divBdr>
    </w:div>
    <w:div w:id="1682008214">
      <w:bodyDiv w:val="1"/>
      <w:marLeft w:val="0"/>
      <w:marRight w:val="0"/>
      <w:marTop w:val="0"/>
      <w:marBottom w:val="0"/>
      <w:divBdr>
        <w:top w:val="none" w:sz="0" w:space="0" w:color="auto"/>
        <w:left w:val="none" w:sz="0" w:space="0" w:color="auto"/>
        <w:bottom w:val="none" w:sz="0" w:space="0" w:color="auto"/>
        <w:right w:val="none" w:sz="0" w:space="0" w:color="auto"/>
      </w:divBdr>
    </w:div>
    <w:div w:id="1683507612">
      <w:bodyDiv w:val="1"/>
      <w:marLeft w:val="0"/>
      <w:marRight w:val="0"/>
      <w:marTop w:val="0"/>
      <w:marBottom w:val="0"/>
      <w:divBdr>
        <w:top w:val="none" w:sz="0" w:space="0" w:color="auto"/>
        <w:left w:val="none" w:sz="0" w:space="0" w:color="auto"/>
        <w:bottom w:val="none" w:sz="0" w:space="0" w:color="auto"/>
        <w:right w:val="none" w:sz="0" w:space="0" w:color="auto"/>
      </w:divBdr>
    </w:div>
    <w:div w:id="1683510856">
      <w:bodyDiv w:val="1"/>
      <w:marLeft w:val="0"/>
      <w:marRight w:val="0"/>
      <w:marTop w:val="0"/>
      <w:marBottom w:val="0"/>
      <w:divBdr>
        <w:top w:val="none" w:sz="0" w:space="0" w:color="auto"/>
        <w:left w:val="none" w:sz="0" w:space="0" w:color="auto"/>
        <w:bottom w:val="none" w:sz="0" w:space="0" w:color="auto"/>
        <w:right w:val="none" w:sz="0" w:space="0" w:color="auto"/>
      </w:divBdr>
    </w:div>
    <w:div w:id="1688168280">
      <w:bodyDiv w:val="1"/>
      <w:marLeft w:val="0"/>
      <w:marRight w:val="0"/>
      <w:marTop w:val="0"/>
      <w:marBottom w:val="0"/>
      <w:divBdr>
        <w:top w:val="none" w:sz="0" w:space="0" w:color="auto"/>
        <w:left w:val="none" w:sz="0" w:space="0" w:color="auto"/>
        <w:bottom w:val="none" w:sz="0" w:space="0" w:color="auto"/>
        <w:right w:val="none" w:sz="0" w:space="0" w:color="auto"/>
      </w:divBdr>
    </w:div>
    <w:div w:id="1688824461">
      <w:bodyDiv w:val="1"/>
      <w:marLeft w:val="0"/>
      <w:marRight w:val="0"/>
      <w:marTop w:val="0"/>
      <w:marBottom w:val="0"/>
      <w:divBdr>
        <w:top w:val="none" w:sz="0" w:space="0" w:color="auto"/>
        <w:left w:val="none" w:sz="0" w:space="0" w:color="auto"/>
        <w:bottom w:val="none" w:sz="0" w:space="0" w:color="auto"/>
        <w:right w:val="none" w:sz="0" w:space="0" w:color="auto"/>
      </w:divBdr>
    </w:div>
    <w:div w:id="1689524130">
      <w:bodyDiv w:val="1"/>
      <w:marLeft w:val="0"/>
      <w:marRight w:val="0"/>
      <w:marTop w:val="0"/>
      <w:marBottom w:val="0"/>
      <w:divBdr>
        <w:top w:val="none" w:sz="0" w:space="0" w:color="auto"/>
        <w:left w:val="none" w:sz="0" w:space="0" w:color="auto"/>
        <w:bottom w:val="none" w:sz="0" w:space="0" w:color="auto"/>
        <w:right w:val="none" w:sz="0" w:space="0" w:color="auto"/>
      </w:divBdr>
    </w:div>
    <w:div w:id="1696232356">
      <w:bodyDiv w:val="1"/>
      <w:marLeft w:val="0"/>
      <w:marRight w:val="0"/>
      <w:marTop w:val="0"/>
      <w:marBottom w:val="0"/>
      <w:divBdr>
        <w:top w:val="none" w:sz="0" w:space="0" w:color="auto"/>
        <w:left w:val="none" w:sz="0" w:space="0" w:color="auto"/>
        <w:bottom w:val="none" w:sz="0" w:space="0" w:color="auto"/>
        <w:right w:val="none" w:sz="0" w:space="0" w:color="auto"/>
      </w:divBdr>
    </w:div>
    <w:div w:id="1697656958">
      <w:bodyDiv w:val="1"/>
      <w:marLeft w:val="0"/>
      <w:marRight w:val="0"/>
      <w:marTop w:val="0"/>
      <w:marBottom w:val="0"/>
      <w:divBdr>
        <w:top w:val="none" w:sz="0" w:space="0" w:color="auto"/>
        <w:left w:val="none" w:sz="0" w:space="0" w:color="auto"/>
        <w:bottom w:val="none" w:sz="0" w:space="0" w:color="auto"/>
        <w:right w:val="none" w:sz="0" w:space="0" w:color="auto"/>
      </w:divBdr>
    </w:div>
    <w:div w:id="1707680947">
      <w:bodyDiv w:val="1"/>
      <w:marLeft w:val="0"/>
      <w:marRight w:val="0"/>
      <w:marTop w:val="0"/>
      <w:marBottom w:val="0"/>
      <w:divBdr>
        <w:top w:val="none" w:sz="0" w:space="0" w:color="auto"/>
        <w:left w:val="none" w:sz="0" w:space="0" w:color="auto"/>
        <w:bottom w:val="none" w:sz="0" w:space="0" w:color="auto"/>
        <w:right w:val="none" w:sz="0" w:space="0" w:color="auto"/>
      </w:divBdr>
      <w:divsChild>
        <w:div w:id="272396188">
          <w:marLeft w:val="0"/>
          <w:marRight w:val="0"/>
          <w:marTop w:val="0"/>
          <w:marBottom w:val="0"/>
          <w:divBdr>
            <w:top w:val="none" w:sz="0" w:space="0" w:color="auto"/>
            <w:left w:val="none" w:sz="0" w:space="0" w:color="auto"/>
            <w:bottom w:val="none" w:sz="0" w:space="0" w:color="auto"/>
            <w:right w:val="none" w:sz="0" w:space="0" w:color="auto"/>
          </w:divBdr>
        </w:div>
        <w:div w:id="831718794">
          <w:marLeft w:val="0"/>
          <w:marRight w:val="0"/>
          <w:marTop w:val="0"/>
          <w:marBottom w:val="0"/>
          <w:divBdr>
            <w:top w:val="none" w:sz="0" w:space="0" w:color="auto"/>
            <w:left w:val="none" w:sz="0" w:space="0" w:color="auto"/>
            <w:bottom w:val="none" w:sz="0" w:space="0" w:color="auto"/>
            <w:right w:val="none" w:sz="0" w:space="0" w:color="auto"/>
          </w:divBdr>
        </w:div>
        <w:div w:id="1051658632">
          <w:marLeft w:val="0"/>
          <w:marRight w:val="0"/>
          <w:marTop w:val="0"/>
          <w:marBottom w:val="0"/>
          <w:divBdr>
            <w:top w:val="none" w:sz="0" w:space="0" w:color="auto"/>
            <w:left w:val="none" w:sz="0" w:space="0" w:color="auto"/>
            <w:bottom w:val="none" w:sz="0" w:space="0" w:color="auto"/>
            <w:right w:val="none" w:sz="0" w:space="0" w:color="auto"/>
          </w:divBdr>
        </w:div>
        <w:div w:id="1465662239">
          <w:marLeft w:val="0"/>
          <w:marRight w:val="0"/>
          <w:marTop w:val="0"/>
          <w:marBottom w:val="0"/>
          <w:divBdr>
            <w:top w:val="none" w:sz="0" w:space="0" w:color="auto"/>
            <w:left w:val="none" w:sz="0" w:space="0" w:color="auto"/>
            <w:bottom w:val="none" w:sz="0" w:space="0" w:color="auto"/>
            <w:right w:val="none" w:sz="0" w:space="0" w:color="auto"/>
          </w:divBdr>
        </w:div>
        <w:div w:id="2034064681">
          <w:marLeft w:val="0"/>
          <w:marRight w:val="0"/>
          <w:marTop w:val="0"/>
          <w:marBottom w:val="0"/>
          <w:divBdr>
            <w:top w:val="none" w:sz="0" w:space="0" w:color="auto"/>
            <w:left w:val="none" w:sz="0" w:space="0" w:color="auto"/>
            <w:bottom w:val="none" w:sz="0" w:space="0" w:color="auto"/>
            <w:right w:val="none" w:sz="0" w:space="0" w:color="auto"/>
          </w:divBdr>
        </w:div>
      </w:divsChild>
    </w:div>
    <w:div w:id="1708482482">
      <w:bodyDiv w:val="1"/>
      <w:marLeft w:val="0"/>
      <w:marRight w:val="0"/>
      <w:marTop w:val="0"/>
      <w:marBottom w:val="0"/>
      <w:divBdr>
        <w:top w:val="none" w:sz="0" w:space="0" w:color="auto"/>
        <w:left w:val="none" w:sz="0" w:space="0" w:color="auto"/>
        <w:bottom w:val="none" w:sz="0" w:space="0" w:color="auto"/>
        <w:right w:val="none" w:sz="0" w:space="0" w:color="auto"/>
      </w:divBdr>
    </w:div>
    <w:div w:id="1709140608">
      <w:bodyDiv w:val="1"/>
      <w:marLeft w:val="0"/>
      <w:marRight w:val="0"/>
      <w:marTop w:val="0"/>
      <w:marBottom w:val="0"/>
      <w:divBdr>
        <w:top w:val="none" w:sz="0" w:space="0" w:color="auto"/>
        <w:left w:val="none" w:sz="0" w:space="0" w:color="auto"/>
        <w:bottom w:val="none" w:sz="0" w:space="0" w:color="auto"/>
        <w:right w:val="none" w:sz="0" w:space="0" w:color="auto"/>
      </w:divBdr>
      <w:divsChild>
        <w:div w:id="935678057">
          <w:marLeft w:val="0"/>
          <w:marRight w:val="0"/>
          <w:marTop w:val="0"/>
          <w:marBottom w:val="0"/>
          <w:divBdr>
            <w:top w:val="none" w:sz="0" w:space="0" w:color="auto"/>
            <w:left w:val="none" w:sz="0" w:space="0" w:color="auto"/>
            <w:bottom w:val="none" w:sz="0" w:space="0" w:color="auto"/>
            <w:right w:val="none" w:sz="0" w:space="0" w:color="auto"/>
          </w:divBdr>
        </w:div>
        <w:div w:id="987590353">
          <w:marLeft w:val="0"/>
          <w:marRight w:val="0"/>
          <w:marTop w:val="0"/>
          <w:marBottom w:val="0"/>
          <w:divBdr>
            <w:top w:val="none" w:sz="0" w:space="0" w:color="auto"/>
            <w:left w:val="none" w:sz="0" w:space="0" w:color="auto"/>
            <w:bottom w:val="none" w:sz="0" w:space="0" w:color="auto"/>
            <w:right w:val="none" w:sz="0" w:space="0" w:color="auto"/>
          </w:divBdr>
        </w:div>
        <w:div w:id="1502353237">
          <w:marLeft w:val="0"/>
          <w:marRight w:val="0"/>
          <w:marTop w:val="0"/>
          <w:marBottom w:val="0"/>
          <w:divBdr>
            <w:top w:val="none" w:sz="0" w:space="0" w:color="auto"/>
            <w:left w:val="none" w:sz="0" w:space="0" w:color="auto"/>
            <w:bottom w:val="none" w:sz="0" w:space="0" w:color="auto"/>
            <w:right w:val="none" w:sz="0" w:space="0" w:color="auto"/>
          </w:divBdr>
        </w:div>
        <w:div w:id="1959405542">
          <w:marLeft w:val="0"/>
          <w:marRight w:val="0"/>
          <w:marTop w:val="0"/>
          <w:marBottom w:val="0"/>
          <w:divBdr>
            <w:top w:val="none" w:sz="0" w:space="0" w:color="auto"/>
            <w:left w:val="none" w:sz="0" w:space="0" w:color="auto"/>
            <w:bottom w:val="none" w:sz="0" w:space="0" w:color="auto"/>
            <w:right w:val="none" w:sz="0" w:space="0" w:color="auto"/>
          </w:divBdr>
        </w:div>
        <w:div w:id="2088577630">
          <w:marLeft w:val="0"/>
          <w:marRight w:val="0"/>
          <w:marTop w:val="0"/>
          <w:marBottom w:val="0"/>
          <w:divBdr>
            <w:top w:val="none" w:sz="0" w:space="0" w:color="auto"/>
            <w:left w:val="none" w:sz="0" w:space="0" w:color="auto"/>
            <w:bottom w:val="none" w:sz="0" w:space="0" w:color="auto"/>
            <w:right w:val="none" w:sz="0" w:space="0" w:color="auto"/>
          </w:divBdr>
        </w:div>
      </w:divsChild>
    </w:div>
    <w:div w:id="1710835246">
      <w:bodyDiv w:val="1"/>
      <w:marLeft w:val="0"/>
      <w:marRight w:val="0"/>
      <w:marTop w:val="0"/>
      <w:marBottom w:val="0"/>
      <w:divBdr>
        <w:top w:val="none" w:sz="0" w:space="0" w:color="auto"/>
        <w:left w:val="none" w:sz="0" w:space="0" w:color="auto"/>
        <w:bottom w:val="none" w:sz="0" w:space="0" w:color="auto"/>
        <w:right w:val="none" w:sz="0" w:space="0" w:color="auto"/>
      </w:divBdr>
    </w:div>
    <w:div w:id="1714428526">
      <w:bodyDiv w:val="1"/>
      <w:marLeft w:val="0"/>
      <w:marRight w:val="0"/>
      <w:marTop w:val="0"/>
      <w:marBottom w:val="0"/>
      <w:divBdr>
        <w:top w:val="none" w:sz="0" w:space="0" w:color="auto"/>
        <w:left w:val="none" w:sz="0" w:space="0" w:color="auto"/>
        <w:bottom w:val="none" w:sz="0" w:space="0" w:color="auto"/>
        <w:right w:val="none" w:sz="0" w:space="0" w:color="auto"/>
      </w:divBdr>
    </w:div>
    <w:div w:id="1721124870">
      <w:bodyDiv w:val="1"/>
      <w:marLeft w:val="0"/>
      <w:marRight w:val="0"/>
      <w:marTop w:val="0"/>
      <w:marBottom w:val="0"/>
      <w:divBdr>
        <w:top w:val="none" w:sz="0" w:space="0" w:color="auto"/>
        <w:left w:val="none" w:sz="0" w:space="0" w:color="auto"/>
        <w:bottom w:val="none" w:sz="0" w:space="0" w:color="auto"/>
        <w:right w:val="none" w:sz="0" w:space="0" w:color="auto"/>
      </w:divBdr>
    </w:div>
    <w:div w:id="1723871838">
      <w:bodyDiv w:val="1"/>
      <w:marLeft w:val="0"/>
      <w:marRight w:val="0"/>
      <w:marTop w:val="0"/>
      <w:marBottom w:val="0"/>
      <w:divBdr>
        <w:top w:val="none" w:sz="0" w:space="0" w:color="auto"/>
        <w:left w:val="none" w:sz="0" w:space="0" w:color="auto"/>
        <w:bottom w:val="none" w:sz="0" w:space="0" w:color="auto"/>
        <w:right w:val="none" w:sz="0" w:space="0" w:color="auto"/>
      </w:divBdr>
      <w:divsChild>
        <w:div w:id="615060925">
          <w:marLeft w:val="0"/>
          <w:marRight w:val="0"/>
          <w:marTop w:val="0"/>
          <w:marBottom w:val="0"/>
          <w:divBdr>
            <w:top w:val="none" w:sz="0" w:space="0" w:color="auto"/>
            <w:left w:val="none" w:sz="0" w:space="0" w:color="auto"/>
            <w:bottom w:val="none" w:sz="0" w:space="0" w:color="auto"/>
            <w:right w:val="none" w:sz="0" w:space="0" w:color="auto"/>
          </w:divBdr>
          <w:divsChild>
            <w:div w:id="467288266">
              <w:marLeft w:val="0"/>
              <w:marRight w:val="0"/>
              <w:marTop w:val="0"/>
              <w:marBottom w:val="0"/>
              <w:divBdr>
                <w:top w:val="none" w:sz="0" w:space="0" w:color="auto"/>
                <w:left w:val="none" w:sz="0" w:space="0" w:color="auto"/>
                <w:bottom w:val="none" w:sz="0" w:space="0" w:color="auto"/>
                <w:right w:val="none" w:sz="0" w:space="0" w:color="auto"/>
              </w:divBdr>
            </w:div>
          </w:divsChild>
        </w:div>
        <w:div w:id="1222210399">
          <w:marLeft w:val="0"/>
          <w:marRight w:val="0"/>
          <w:marTop w:val="0"/>
          <w:marBottom w:val="0"/>
          <w:divBdr>
            <w:top w:val="none" w:sz="0" w:space="0" w:color="auto"/>
            <w:left w:val="none" w:sz="0" w:space="0" w:color="auto"/>
            <w:bottom w:val="none" w:sz="0" w:space="0" w:color="auto"/>
            <w:right w:val="none" w:sz="0" w:space="0" w:color="auto"/>
          </w:divBdr>
          <w:divsChild>
            <w:div w:id="213227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522743">
      <w:bodyDiv w:val="1"/>
      <w:marLeft w:val="0"/>
      <w:marRight w:val="0"/>
      <w:marTop w:val="0"/>
      <w:marBottom w:val="0"/>
      <w:divBdr>
        <w:top w:val="none" w:sz="0" w:space="0" w:color="auto"/>
        <w:left w:val="none" w:sz="0" w:space="0" w:color="auto"/>
        <w:bottom w:val="none" w:sz="0" w:space="0" w:color="auto"/>
        <w:right w:val="none" w:sz="0" w:space="0" w:color="auto"/>
      </w:divBdr>
    </w:div>
    <w:div w:id="1727337546">
      <w:bodyDiv w:val="1"/>
      <w:marLeft w:val="0"/>
      <w:marRight w:val="0"/>
      <w:marTop w:val="0"/>
      <w:marBottom w:val="0"/>
      <w:divBdr>
        <w:top w:val="none" w:sz="0" w:space="0" w:color="auto"/>
        <w:left w:val="none" w:sz="0" w:space="0" w:color="auto"/>
        <w:bottom w:val="none" w:sz="0" w:space="0" w:color="auto"/>
        <w:right w:val="none" w:sz="0" w:space="0" w:color="auto"/>
      </w:divBdr>
    </w:div>
    <w:div w:id="1730421934">
      <w:bodyDiv w:val="1"/>
      <w:marLeft w:val="0"/>
      <w:marRight w:val="0"/>
      <w:marTop w:val="0"/>
      <w:marBottom w:val="0"/>
      <w:divBdr>
        <w:top w:val="none" w:sz="0" w:space="0" w:color="auto"/>
        <w:left w:val="none" w:sz="0" w:space="0" w:color="auto"/>
        <w:bottom w:val="none" w:sz="0" w:space="0" w:color="auto"/>
        <w:right w:val="none" w:sz="0" w:space="0" w:color="auto"/>
      </w:divBdr>
    </w:div>
    <w:div w:id="1730686961">
      <w:bodyDiv w:val="1"/>
      <w:marLeft w:val="0"/>
      <w:marRight w:val="0"/>
      <w:marTop w:val="0"/>
      <w:marBottom w:val="0"/>
      <w:divBdr>
        <w:top w:val="none" w:sz="0" w:space="0" w:color="auto"/>
        <w:left w:val="none" w:sz="0" w:space="0" w:color="auto"/>
        <w:bottom w:val="none" w:sz="0" w:space="0" w:color="auto"/>
        <w:right w:val="none" w:sz="0" w:space="0" w:color="auto"/>
      </w:divBdr>
      <w:divsChild>
        <w:div w:id="40326165">
          <w:marLeft w:val="0"/>
          <w:marRight w:val="0"/>
          <w:marTop w:val="0"/>
          <w:marBottom w:val="0"/>
          <w:divBdr>
            <w:top w:val="none" w:sz="0" w:space="0" w:color="auto"/>
            <w:left w:val="none" w:sz="0" w:space="0" w:color="auto"/>
            <w:bottom w:val="none" w:sz="0" w:space="0" w:color="auto"/>
            <w:right w:val="none" w:sz="0" w:space="0" w:color="auto"/>
          </w:divBdr>
          <w:divsChild>
            <w:div w:id="1918901030">
              <w:marLeft w:val="0"/>
              <w:marRight w:val="0"/>
              <w:marTop w:val="0"/>
              <w:marBottom w:val="0"/>
              <w:divBdr>
                <w:top w:val="none" w:sz="0" w:space="0" w:color="auto"/>
                <w:left w:val="none" w:sz="0" w:space="0" w:color="auto"/>
                <w:bottom w:val="none" w:sz="0" w:space="0" w:color="auto"/>
                <w:right w:val="none" w:sz="0" w:space="0" w:color="auto"/>
              </w:divBdr>
            </w:div>
          </w:divsChild>
        </w:div>
        <w:div w:id="181165673">
          <w:marLeft w:val="0"/>
          <w:marRight w:val="0"/>
          <w:marTop w:val="0"/>
          <w:marBottom w:val="0"/>
          <w:divBdr>
            <w:top w:val="none" w:sz="0" w:space="0" w:color="auto"/>
            <w:left w:val="none" w:sz="0" w:space="0" w:color="auto"/>
            <w:bottom w:val="none" w:sz="0" w:space="0" w:color="auto"/>
            <w:right w:val="none" w:sz="0" w:space="0" w:color="auto"/>
          </w:divBdr>
          <w:divsChild>
            <w:div w:id="1634166251">
              <w:marLeft w:val="0"/>
              <w:marRight w:val="0"/>
              <w:marTop w:val="0"/>
              <w:marBottom w:val="0"/>
              <w:divBdr>
                <w:top w:val="none" w:sz="0" w:space="0" w:color="auto"/>
                <w:left w:val="none" w:sz="0" w:space="0" w:color="auto"/>
                <w:bottom w:val="none" w:sz="0" w:space="0" w:color="auto"/>
                <w:right w:val="none" w:sz="0" w:space="0" w:color="auto"/>
              </w:divBdr>
            </w:div>
          </w:divsChild>
        </w:div>
        <w:div w:id="1013000285">
          <w:marLeft w:val="0"/>
          <w:marRight w:val="0"/>
          <w:marTop w:val="0"/>
          <w:marBottom w:val="0"/>
          <w:divBdr>
            <w:top w:val="none" w:sz="0" w:space="0" w:color="auto"/>
            <w:left w:val="none" w:sz="0" w:space="0" w:color="auto"/>
            <w:bottom w:val="none" w:sz="0" w:space="0" w:color="auto"/>
            <w:right w:val="none" w:sz="0" w:space="0" w:color="auto"/>
          </w:divBdr>
          <w:divsChild>
            <w:div w:id="31880202">
              <w:marLeft w:val="0"/>
              <w:marRight w:val="0"/>
              <w:marTop w:val="0"/>
              <w:marBottom w:val="0"/>
              <w:divBdr>
                <w:top w:val="none" w:sz="0" w:space="0" w:color="auto"/>
                <w:left w:val="none" w:sz="0" w:space="0" w:color="auto"/>
                <w:bottom w:val="none" w:sz="0" w:space="0" w:color="auto"/>
                <w:right w:val="none" w:sz="0" w:space="0" w:color="auto"/>
              </w:divBdr>
            </w:div>
          </w:divsChild>
        </w:div>
        <w:div w:id="1030107506">
          <w:marLeft w:val="0"/>
          <w:marRight w:val="0"/>
          <w:marTop w:val="0"/>
          <w:marBottom w:val="0"/>
          <w:divBdr>
            <w:top w:val="none" w:sz="0" w:space="0" w:color="auto"/>
            <w:left w:val="none" w:sz="0" w:space="0" w:color="auto"/>
            <w:bottom w:val="none" w:sz="0" w:space="0" w:color="auto"/>
            <w:right w:val="none" w:sz="0" w:space="0" w:color="auto"/>
          </w:divBdr>
          <w:divsChild>
            <w:div w:id="1149591934">
              <w:marLeft w:val="0"/>
              <w:marRight w:val="0"/>
              <w:marTop w:val="0"/>
              <w:marBottom w:val="0"/>
              <w:divBdr>
                <w:top w:val="none" w:sz="0" w:space="0" w:color="auto"/>
                <w:left w:val="none" w:sz="0" w:space="0" w:color="auto"/>
                <w:bottom w:val="none" w:sz="0" w:space="0" w:color="auto"/>
                <w:right w:val="none" w:sz="0" w:space="0" w:color="auto"/>
              </w:divBdr>
            </w:div>
          </w:divsChild>
        </w:div>
        <w:div w:id="1564487647">
          <w:marLeft w:val="0"/>
          <w:marRight w:val="0"/>
          <w:marTop w:val="0"/>
          <w:marBottom w:val="0"/>
          <w:divBdr>
            <w:top w:val="none" w:sz="0" w:space="0" w:color="auto"/>
            <w:left w:val="none" w:sz="0" w:space="0" w:color="auto"/>
            <w:bottom w:val="none" w:sz="0" w:space="0" w:color="auto"/>
            <w:right w:val="none" w:sz="0" w:space="0" w:color="auto"/>
          </w:divBdr>
          <w:divsChild>
            <w:div w:id="595136325">
              <w:marLeft w:val="0"/>
              <w:marRight w:val="0"/>
              <w:marTop w:val="0"/>
              <w:marBottom w:val="0"/>
              <w:divBdr>
                <w:top w:val="none" w:sz="0" w:space="0" w:color="auto"/>
                <w:left w:val="none" w:sz="0" w:space="0" w:color="auto"/>
                <w:bottom w:val="none" w:sz="0" w:space="0" w:color="auto"/>
                <w:right w:val="none" w:sz="0" w:space="0" w:color="auto"/>
              </w:divBdr>
            </w:div>
          </w:divsChild>
        </w:div>
        <w:div w:id="1690371475">
          <w:marLeft w:val="0"/>
          <w:marRight w:val="0"/>
          <w:marTop w:val="0"/>
          <w:marBottom w:val="0"/>
          <w:divBdr>
            <w:top w:val="none" w:sz="0" w:space="0" w:color="auto"/>
            <w:left w:val="none" w:sz="0" w:space="0" w:color="auto"/>
            <w:bottom w:val="none" w:sz="0" w:space="0" w:color="auto"/>
            <w:right w:val="none" w:sz="0" w:space="0" w:color="auto"/>
          </w:divBdr>
          <w:divsChild>
            <w:div w:id="1412042719">
              <w:marLeft w:val="0"/>
              <w:marRight w:val="0"/>
              <w:marTop w:val="0"/>
              <w:marBottom w:val="0"/>
              <w:divBdr>
                <w:top w:val="none" w:sz="0" w:space="0" w:color="auto"/>
                <w:left w:val="none" w:sz="0" w:space="0" w:color="auto"/>
                <w:bottom w:val="none" w:sz="0" w:space="0" w:color="auto"/>
                <w:right w:val="none" w:sz="0" w:space="0" w:color="auto"/>
              </w:divBdr>
            </w:div>
          </w:divsChild>
        </w:div>
        <w:div w:id="1923875724">
          <w:marLeft w:val="0"/>
          <w:marRight w:val="0"/>
          <w:marTop w:val="0"/>
          <w:marBottom w:val="0"/>
          <w:divBdr>
            <w:top w:val="none" w:sz="0" w:space="0" w:color="auto"/>
            <w:left w:val="none" w:sz="0" w:space="0" w:color="auto"/>
            <w:bottom w:val="none" w:sz="0" w:space="0" w:color="auto"/>
            <w:right w:val="none" w:sz="0" w:space="0" w:color="auto"/>
          </w:divBdr>
          <w:divsChild>
            <w:div w:id="1987273868">
              <w:marLeft w:val="0"/>
              <w:marRight w:val="0"/>
              <w:marTop w:val="0"/>
              <w:marBottom w:val="0"/>
              <w:divBdr>
                <w:top w:val="none" w:sz="0" w:space="0" w:color="auto"/>
                <w:left w:val="none" w:sz="0" w:space="0" w:color="auto"/>
                <w:bottom w:val="none" w:sz="0" w:space="0" w:color="auto"/>
                <w:right w:val="none" w:sz="0" w:space="0" w:color="auto"/>
              </w:divBdr>
            </w:div>
          </w:divsChild>
        </w:div>
        <w:div w:id="1972897839">
          <w:marLeft w:val="0"/>
          <w:marRight w:val="0"/>
          <w:marTop w:val="0"/>
          <w:marBottom w:val="0"/>
          <w:divBdr>
            <w:top w:val="none" w:sz="0" w:space="0" w:color="auto"/>
            <w:left w:val="none" w:sz="0" w:space="0" w:color="auto"/>
            <w:bottom w:val="none" w:sz="0" w:space="0" w:color="auto"/>
            <w:right w:val="none" w:sz="0" w:space="0" w:color="auto"/>
          </w:divBdr>
          <w:divsChild>
            <w:div w:id="196701164">
              <w:marLeft w:val="0"/>
              <w:marRight w:val="0"/>
              <w:marTop w:val="0"/>
              <w:marBottom w:val="0"/>
              <w:divBdr>
                <w:top w:val="none" w:sz="0" w:space="0" w:color="auto"/>
                <w:left w:val="none" w:sz="0" w:space="0" w:color="auto"/>
                <w:bottom w:val="none" w:sz="0" w:space="0" w:color="auto"/>
                <w:right w:val="none" w:sz="0" w:space="0" w:color="auto"/>
              </w:divBdr>
            </w:div>
          </w:divsChild>
        </w:div>
        <w:div w:id="1991127815">
          <w:marLeft w:val="0"/>
          <w:marRight w:val="0"/>
          <w:marTop w:val="0"/>
          <w:marBottom w:val="0"/>
          <w:divBdr>
            <w:top w:val="none" w:sz="0" w:space="0" w:color="auto"/>
            <w:left w:val="none" w:sz="0" w:space="0" w:color="auto"/>
            <w:bottom w:val="none" w:sz="0" w:space="0" w:color="auto"/>
            <w:right w:val="none" w:sz="0" w:space="0" w:color="auto"/>
          </w:divBdr>
          <w:divsChild>
            <w:div w:id="229200268">
              <w:marLeft w:val="0"/>
              <w:marRight w:val="0"/>
              <w:marTop w:val="0"/>
              <w:marBottom w:val="0"/>
              <w:divBdr>
                <w:top w:val="none" w:sz="0" w:space="0" w:color="auto"/>
                <w:left w:val="none" w:sz="0" w:space="0" w:color="auto"/>
                <w:bottom w:val="none" w:sz="0" w:space="0" w:color="auto"/>
                <w:right w:val="none" w:sz="0" w:space="0" w:color="auto"/>
              </w:divBdr>
            </w:div>
          </w:divsChild>
        </w:div>
        <w:div w:id="2091729460">
          <w:marLeft w:val="0"/>
          <w:marRight w:val="0"/>
          <w:marTop w:val="0"/>
          <w:marBottom w:val="0"/>
          <w:divBdr>
            <w:top w:val="none" w:sz="0" w:space="0" w:color="auto"/>
            <w:left w:val="none" w:sz="0" w:space="0" w:color="auto"/>
            <w:bottom w:val="none" w:sz="0" w:space="0" w:color="auto"/>
            <w:right w:val="none" w:sz="0" w:space="0" w:color="auto"/>
          </w:divBdr>
          <w:divsChild>
            <w:div w:id="24684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67740">
      <w:bodyDiv w:val="1"/>
      <w:marLeft w:val="0"/>
      <w:marRight w:val="0"/>
      <w:marTop w:val="0"/>
      <w:marBottom w:val="0"/>
      <w:divBdr>
        <w:top w:val="none" w:sz="0" w:space="0" w:color="auto"/>
        <w:left w:val="none" w:sz="0" w:space="0" w:color="auto"/>
        <w:bottom w:val="none" w:sz="0" w:space="0" w:color="auto"/>
        <w:right w:val="none" w:sz="0" w:space="0" w:color="auto"/>
      </w:divBdr>
    </w:div>
    <w:div w:id="1740132704">
      <w:bodyDiv w:val="1"/>
      <w:marLeft w:val="0"/>
      <w:marRight w:val="0"/>
      <w:marTop w:val="0"/>
      <w:marBottom w:val="0"/>
      <w:divBdr>
        <w:top w:val="none" w:sz="0" w:space="0" w:color="auto"/>
        <w:left w:val="none" w:sz="0" w:space="0" w:color="auto"/>
        <w:bottom w:val="none" w:sz="0" w:space="0" w:color="auto"/>
        <w:right w:val="none" w:sz="0" w:space="0" w:color="auto"/>
      </w:divBdr>
    </w:div>
    <w:div w:id="1743748848">
      <w:bodyDiv w:val="1"/>
      <w:marLeft w:val="0"/>
      <w:marRight w:val="0"/>
      <w:marTop w:val="0"/>
      <w:marBottom w:val="0"/>
      <w:divBdr>
        <w:top w:val="none" w:sz="0" w:space="0" w:color="auto"/>
        <w:left w:val="none" w:sz="0" w:space="0" w:color="auto"/>
        <w:bottom w:val="none" w:sz="0" w:space="0" w:color="auto"/>
        <w:right w:val="none" w:sz="0" w:space="0" w:color="auto"/>
      </w:divBdr>
    </w:div>
    <w:div w:id="1744141993">
      <w:bodyDiv w:val="1"/>
      <w:marLeft w:val="0"/>
      <w:marRight w:val="0"/>
      <w:marTop w:val="0"/>
      <w:marBottom w:val="0"/>
      <w:divBdr>
        <w:top w:val="none" w:sz="0" w:space="0" w:color="auto"/>
        <w:left w:val="none" w:sz="0" w:space="0" w:color="auto"/>
        <w:bottom w:val="none" w:sz="0" w:space="0" w:color="auto"/>
        <w:right w:val="none" w:sz="0" w:space="0" w:color="auto"/>
      </w:divBdr>
    </w:div>
    <w:div w:id="1755008465">
      <w:bodyDiv w:val="1"/>
      <w:marLeft w:val="0"/>
      <w:marRight w:val="0"/>
      <w:marTop w:val="0"/>
      <w:marBottom w:val="0"/>
      <w:divBdr>
        <w:top w:val="none" w:sz="0" w:space="0" w:color="auto"/>
        <w:left w:val="none" w:sz="0" w:space="0" w:color="auto"/>
        <w:bottom w:val="none" w:sz="0" w:space="0" w:color="auto"/>
        <w:right w:val="none" w:sz="0" w:space="0" w:color="auto"/>
      </w:divBdr>
    </w:div>
    <w:div w:id="1764295832">
      <w:bodyDiv w:val="1"/>
      <w:marLeft w:val="0"/>
      <w:marRight w:val="0"/>
      <w:marTop w:val="0"/>
      <w:marBottom w:val="0"/>
      <w:divBdr>
        <w:top w:val="none" w:sz="0" w:space="0" w:color="auto"/>
        <w:left w:val="none" w:sz="0" w:space="0" w:color="auto"/>
        <w:bottom w:val="none" w:sz="0" w:space="0" w:color="auto"/>
        <w:right w:val="none" w:sz="0" w:space="0" w:color="auto"/>
      </w:divBdr>
    </w:div>
    <w:div w:id="1765883428">
      <w:bodyDiv w:val="1"/>
      <w:marLeft w:val="0"/>
      <w:marRight w:val="0"/>
      <w:marTop w:val="0"/>
      <w:marBottom w:val="0"/>
      <w:divBdr>
        <w:top w:val="none" w:sz="0" w:space="0" w:color="auto"/>
        <w:left w:val="none" w:sz="0" w:space="0" w:color="auto"/>
        <w:bottom w:val="none" w:sz="0" w:space="0" w:color="auto"/>
        <w:right w:val="none" w:sz="0" w:space="0" w:color="auto"/>
      </w:divBdr>
    </w:div>
    <w:div w:id="1771119846">
      <w:bodyDiv w:val="1"/>
      <w:marLeft w:val="0"/>
      <w:marRight w:val="0"/>
      <w:marTop w:val="0"/>
      <w:marBottom w:val="0"/>
      <w:divBdr>
        <w:top w:val="none" w:sz="0" w:space="0" w:color="auto"/>
        <w:left w:val="none" w:sz="0" w:space="0" w:color="auto"/>
        <w:bottom w:val="none" w:sz="0" w:space="0" w:color="auto"/>
        <w:right w:val="none" w:sz="0" w:space="0" w:color="auto"/>
      </w:divBdr>
    </w:div>
    <w:div w:id="1772161342">
      <w:bodyDiv w:val="1"/>
      <w:marLeft w:val="0"/>
      <w:marRight w:val="0"/>
      <w:marTop w:val="0"/>
      <w:marBottom w:val="0"/>
      <w:divBdr>
        <w:top w:val="none" w:sz="0" w:space="0" w:color="auto"/>
        <w:left w:val="none" w:sz="0" w:space="0" w:color="auto"/>
        <w:bottom w:val="none" w:sz="0" w:space="0" w:color="auto"/>
        <w:right w:val="none" w:sz="0" w:space="0" w:color="auto"/>
      </w:divBdr>
    </w:div>
    <w:div w:id="1776628381">
      <w:bodyDiv w:val="1"/>
      <w:marLeft w:val="0"/>
      <w:marRight w:val="0"/>
      <w:marTop w:val="0"/>
      <w:marBottom w:val="0"/>
      <w:divBdr>
        <w:top w:val="none" w:sz="0" w:space="0" w:color="auto"/>
        <w:left w:val="none" w:sz="0" w:space="0" w:color="auto"/>
        <w:bottom w:val="none" w:sz="0" w:space="0" w:color="auto"/>
        <w:right w:val="none" w:sz="0" w:space="0" w:color="auto"/>
      </w:divBdr>
      <w:divsChild>
        <w:div w:id="24212347">
          <w:marLeft w:val="0"/>
          <w:marRight w:val="0"/>
          <w:marTop w:val="0"/>
          <w:marBottom w:val="0"/>
          <w:divBdr>
            <w:top w:val="none" w:sz="0" w:space="0" w:color="auto"/>
            <w:left w:val="none" w:sz="0" w:space="0" w:color="auto"/>
            <w:bottom w:val="none" w:sz="0" w:space="0" w:color="auto"/>
            <w:right w:val="none" w:sz="0" w:space="0" w:color="auto"/>
          </w:divBdr>
        </w:div>
        <w:div w:id="53356627">
          <w:marLeft w:val="0"/>
          <w:marRight w:val="0"/>
          <w:marTop w:val="0"/>
          <w:marBottom w:val="0"/>
          <w:divBdr>
            <w:top w:val="none" w:sz="0" w:space="0" w:color="auto"/>
            <w:left w:val="none" w:sz="0" w:space="0" w:color="auto"/>
            <w:bottom w:val="none" w:sz="0" w:space="0" w:color="auto"/>
            <w:right w:val="none" w:sz="0" w:space="0" w:color="auto"/>
          </w:divBdr>
        </w:div>
        <w:div w:id="57829050">
          <w:marLeft w:val="0"/>
          <w:marRight w:val="0"/>
          <w:marTop w:val="0"/>
          <w:marBottom w:val="0"/>
          <w:divBdr>
            <w:top w:val="none" w:sz="0" w:space="0" w:color="auto"/>
            <w:left w:val="none" w:sz="0" w:space="0" w:color="auto"/>
            <w:bottom w:val="none" w:sz="0" w:space="0" w:color="auto"/>
            <w:right w:val="none" w:sz="0" w:space="0" w:color="auto"/>
          </w:divBdr>
        </w:div>
        <w:div w:id="83234049">
          <w:marLeft w:val="0"/>
          <w:marRight w:val="0"/>
          <w:marTop w:val="0"/>
          <w:marBottom w:val="0"/>
          <w:divBdr>
            <w:top w:val="none" w:sz="0" w:space="0" w:color="auto"/>
            <w:left w:val="none" w:sz="0" w:space="0" w:color="auto"/>
            <w:bottom w:val="none" w:sz="0" w:space="0" w:color="auto"/>
            <w:right w:val="none" w:sz="0" w:space="0" w:color="auto"/>
          </w:divBdr>
        </w:div>
        <w:div w:id="96408015">
          <w:marLeft w:val="0"/>
          <w:marRight w:val="0"/>
          <w:marTop w:val="0"/>
          <w:marBottom w:val="0"/>
          <w:divBdr>
            <w:top w:val="none" w:sz="0" w:space="0" w:color="auto"/>
            <w:left w:val="none" w:sz="0" w:space="0" w:color="auto"/>
            <w:bottom w:val="none" w:sz="0" w:space="0" w:color="auto"/>
            <w:right w:val="none" w:sz="0" w:space="0" w:color="auto"/>
          </w:divBdr>
        </w:div>
        <w:div w:id="130639814">
          <w:marLeft w:val="0"/>
          <w:marRight w:val="0"/>
          <w:marTop w:val="0"/>
          <w:marBottom w:val="0"/>
          <w:divBdr>
            <w:top w:val="none" w:sz="0" w:space="0" w:color="auto"/>
            <w:left w:val="none" w:sz="0" w:space="0" w:color="auto"/>
            <w:bottom w:val="none" w:sz="0" w:space="0" w:color="auto"/>
            <w:right w:val="none" w:sz="0" w:space="0" w:color="auto"/>
          </w:divBdr>
        </w:div>
        <w:div w:id="142937276">
          <w:marLeft w:val="0"/>
          <w:marRight w:val="0"/>
          <w:marTop w:val="0"/>
          <w:marBottom w:val="0"/>
          <w:divBdr>
            <w:top w:val="none" w:sz="0" w:space="0" w:color="auto"/>
            <w:left w:val="none" w:sz="0" w:space="0" w:color="auto"/>
            <w:bottom w:val="none" w:sz="0" w:space="0" w:color="auto"/>
            <w:right w:val="none" w:sz="0" w:space="0" w:color="auto"/>
          </w:divBdr>
        </w:div>
        <w:div w:id="148249777">
          <w:marLeft w:val="0"/>
          <w:marRight w:val="0"/>
          <w:marTop w:val="0"/>
          <w:marBottom w:val="0"/>
          <w:divBdr>
            <w:top w:val="none" w:sz="0" w:space="0" w:color="auto"/>
            <w:left w:val="none" w:sz="0" w:space="0" w:color="auto"/>
            <w:bottom w:val="none" w:sz="0" w:space="0" w:color="auto"/>
            <w:right w:val="none" w:sz="0" w:space="0" w:color="auto"/>
          </w:divBdr>
        </w:div>
        <w:div w:id="216165771">
          <w:marLeft w:val="0"/>
          <w:marRight w:val="0"/>
          <w:marTop w:val="0"/>
          <w:marBottom w:val="0"/>
          <w:divBdr>
            <w:top w:val="none" w:sz="0" w:space="0" w:color="auto"/>
            <w:left w:val="none" w:sz="0" w:space="0" w:color="auto"/>
            <w:bottom w:val="none" w:sz="0" w:space="0" w:color="auto"/>
            <w:right w:val="none" w:sz="0" w:space="0" w:color="auto"/>
          </w:divBdr>
        </w:div>
        <w:div w:id="251817091">
          <w:marLeft w:val="0"/>
          <w:marRight w:val="0"/>
          <w:marTop w:val="0"/>
          <w:marBottom w:val="0"/>
          <w:divBdr>
            <w:top w:val="none" w:sz="0" w:space="0" w:color="auto"/>
            <w:left w:val="none" w:sz="0" w:space="0" w:color="auto"/>
            <w:bottom w:val="none" w:sz="0" w:space="0" w:color="auto"/>
            <w:right w:val="none" w:sz="0" w:space="0" w:color="auto"/>
          </w:divBdr>
        </w:div>
        <w:div w:id="265580277">
          <w:marLeft w:val="0"/>
          <w:marRight w:val="0"/>
          <w:marTop w:val="0"/>
          <w:marBottom w:val="0"/>
          <w:divBdr>
            <w:top w:val="none" w:sz="0" w:space="0" w:color="auto"/>
            <w:left w:val="none" w:sz="0" w:space="0" w:color="auto"/>
            <w:bottom w:val="none" w:sz="0" w:space="0" w:color="auto"/>
            <w:right w:val="none" w:sz="0" w:space="0" w:color="auto"/>
          </w:divBdr>
        </w:div>
        <w:div w:id="287319785">
          <w:marLeft w:val="0"/>
          <w:marRight w:val="0"/>
          <w:marTop w:val="0"/>
          <w:marBottom w:val="0"/>
          <w:divBdr>
            <w:top w:val="none" w:sz="0" w:space="0" w:color="auto"/>
            <w:left w:val="none" w:sz="0" w:space="0" w:color="auto"/>
            <w:bottom w:val="none" w:sz="0" w:space="0" w:color="auto"/>
            <w:right w:val="none" w:sz="0" w:space="0" w:color="auto"/>
          </w:divBdr>
        </w:div>
        <w:div w:id="296691494">
          <w:marLeft w:val="0"/>
          <w:marRight w:val="0"/>
          <w:marTop w:val="0"/>
          <w:marBottom w:val="0"/>
          <w:divBdr>
            <w:top w:val="none" w:sz="0" w:space="0" w:color="auto"/>
            <w:left w:val="none" w:sz="0" w:space="0" w:color="auto"/>
            <w:bottom w:val="none" w:sz="0" w:space="0" w:color="auto"/>
            <w:right w:val="none" w:sz="0" w:space="0" w:color="auto"/>
          </w:divBdr>
        </w:div>
        <w:div w:id="347754318">
          <w:marLeft w:val="0"/>
          <w:marRight w:val="0"/>
          <w:marTop w:val="0"/>
          <w:marBottom w:val="0"/>
          <w:divBdr>
            <w:top w:val="none" w:sz="0" w:space="0" w:color="auto"/>
            <w:left w:val="none" w:sz="0" w:space="0" w:color="auto"/>
            <w:bottom w:val="none" w:sz="0" w:space="0" w:color="auto"/>
            <w:right w:val="none" w:sz="0" w:space="0" w:color="auto"/>
          </w:divBdr>
        </w:div>
        <w:div w:id="417334967">
          <w:marLeft w:val="0"/>
          <w:marRight w:val="0"/>
          <w:marTop w:val="0"/>
          <w:marBottom w:val="0"/>
          <w:divBdr>
            <w:top w:val="none" w:sz="0" w:space="0" w:color="auto"/>
            <w:left w:val="none" w:sz="0" w:space="0" w:color="auto"/>
            <w:bottom w:val="none" w:sz="0" w:space="0" w:color="auto"/>
            <w:right w:val="none" w:sz="0" w:space="0" w:color="auto"/>
          </w:divBdr>
        </w:div>
        <w:div w:id="424377399">
          <w:marLeft w:val="0"/>
          <w:marRight w:val="0"/>
          <w:marTop w:val="0"/>
          <w:marBottom w:val="0"/>
          <w:divBdr>
            <w:top w:val="none" w:sz="0" w:space="0" w:color="auto"/>
            <w:left w:val="none" w:sz="0" w:space="0" w:color="auto"/>
            <w:bottom w:val="none" w:sz="0" w:space="0" w:color="auto"/>
            <w:right w:val="none" w:sz="0" w:space="0" w:color="auto"/>
          </w:divBdr>
        </w:div>
        <w:div w:id="473841557">
          <w:marLeft w:val="0"/>
          <w:marRight w:val="0"/>
          <w:marTop w:val="0"/>
          <w:marBottom w:val="0"/>
          <w:divBdr>
            <w:top w:val="none" w:sz="0" w:space="0" w:color="auto"/>
            <w:left w:val="none" w:sz="0" w:space="0" w:color="auto"/>
            <w:bottom w:val="none" w:sz="0" w:space="0" w:color="auto"/>
            <w:right w:val="none" w:sz="0" w:space="0" w:color="auto"/>
          </w:divBdr>
        </w:div>
        <w:div w:id="474108039">
          <w:marLeft w:val="0"/>
          <w:marRight w:val="0"/>
          <w:marTop w:val="0"/>
          <w:marBottom w:val="0"/>
          <w:divBdr>
            <w:top w:val="none" w:sz="0" w:space="0" w:color="auto"/>
            <w:left w:val="none" w:sz="0" w:space="0" w:color="auto"/>
            <w:bottom w:val="none" w:sz="0" w:space="0" w:color="auto"/>
            <w:right w:val="none" w:sz="0" w:space="0" w:color="auto"/>
          </w:divBdr>
        </w:div>
        <w:div w:id="493572837">
          <w:marLeft w:val="0"/>
          <w:marRight w:val="0"/>
          <w:marTop w:val="0"/>
          <w:marBottom w:val="0"/>
          <w:divBdr>
            <w:top w:val="none" w:sz="0" w:space="0" w:color="auto"/>
            <w:left w:val="none" w:sz="0" w:space="0" w:color="auto"/>
            <w:bottom w:val="none" w:sz="0" w:space="0" w:color="auto"/>
            <w:right w:val="none" w:sz="0" w:space="0" w:color="auto"/>
          </w:divBdr>
        </w:div>
        <w:div w:id="514924930">
          <w:marLeft w:val="0"/>
          <w:marRight w:val="0"/>
          <w:marTop w:val="0"/>
          <w:marBottom w:val="0"/>
          <w:divBdr>
            <w:top w:val="none" w:sz="0" w:space="0" w:color="auto"/>
            <w:left w:val="none" w:sz="0" w:space="0" w:color="auto"/>
            <w:bottom w:val="none" w:sz="0" w:space="0" w:color="auto"/>
            <w:right w:val="none" w:sz="0" w:space="0" w:color="auto"/>
          </w:divBdr>
        </w:div>
        <w:div w:id="546843105">
          <w:marLeft w:val="0"/>
          <w:marRight w:val="0"/>
          <w:marTop w:val="0"/>
          <w:marBottom w:val="0"/>
          <w:divBdr>
            <w:top w:val="none" w:sz="0" w:space="0" w:color="auto"/>
            <w:left w:val="none" w:sz="0" w:space="0" w:color="auto"/>
            <w:bottom w:val="none" w:sz="0" w:space="0" w:color="auto"/>
            <w:right w:val="none" w:sz="0" w:space="0" w:color="auto"/>
          </w:divBdr>
        </w:div>
        <w:div w:id="596795031">
          <w:marLeft w:val="0"/>
          <w:marRight w:val="0"/>
          <w:marTop w:val="0"/>
          <w:marBottom w:val="0"/>
          <w:divBdr>
            <w:top w:val="none" w:sz="0" w:space="0" w:color="auto"/>
            <w:left w:val="none" w:sz="0" w:space="0" w:color="auto"/>
            <w:bottom w:val="none" w:sz="0" w:space="0" w:color="auto"/>
            <w:right w:val="none" w:sz="0" w:space="0" w:color="auto"/>
          </w:divBdr>
        </w:div>
        <w:div w:id="633174648">
          <w:marLeft w:val="0"/>
          <w:marRight w:val="0"/>
          <w:marTop w:val="0"/>
          <w:marBottom w:val="0"/>
          <w:divBdr>
            <w:top w:val="none" w:sz="0" w:space="0" w:color="auto"/>
            <w:left w:val="none" w:sz="0" w:space="0" w:color="auto"/>
            <w:bottom w:val="none" w:sz="0" w:space="0" w:color="auto"/>
            <w:right w:val="none" w:sz="0" w:space="0" w:color="auto"/>
          </w:divBdr>
        </w:div>
        <w:div w:id="700205427">
          <w:marLeft w:val="0"/>
          <w:marRight w:val="0"/>
          <w:marTop w:val="0"/>
          <w:marBottom w:val="0"/>
          <w:divBdr>
            <w:top w:val="none" w:sz="0" w:space="0" w:color="auto"/>
            <w:left w:val="none" w:sz="0" w:space="0" w:color="auto"/>
            <w:bottom w:val="none" w:sz="0" w:space="0" w:color="auto"/>
            <w:right w:val="none" w:sz="0" w:space="0" w:color="auto"/>
          </w:divBdr>
        </w:div>
        <w:div w:id="729310223">
          <w:marLeft w:val="0"/>
          <w:marRight w:val="0"/>
          <w:marTop w:val="0"/>
          <w:marBottom w:val="0"/>
          <w:divBdr>
            <w:top w:val="none" w:sz="0" w:space="0" w:color="auto"/>
            <w:left w:val="none" w:sz="0" w:space="0" w:color="auto"/>
            <w:bottom w:val="none" w:sz="0" w:space="0" w:color="auto"/>
            <w:right w:val="none" w:sz="0" w:space="0" w:color="auto"/>
          </w:divBdr>
        </w:div>
        <w:div w:id="743067890">
          <w:marLeft w:val="0"/>
          <w:marRight w:val="0"/>
          <w:marTop w:val="0"/>
          <w:marBottom w:val="0"/>
          <w:divBdr>
            <w:top w:val="none" w:sz="0" w:space="0" w:color="auto"/>
            <w:left w:val="none" w:sz="0" w:space="0" w:color="auto"/>
            <w:bottom w:val="none" w:sz="0" w:space="0" w:color="auto"/>
            <w:right w:val="none" w:sz="0" w:space="0" w:color="auto"/>
          </w:divBdr>
        </w:div>
        <w:div w:id="753671309">
          <w:marLeft w:val="0"/>
          <w:marRight w:val="0"/>
          <w:marTop w:val="0"/>
          <w:marBottom w:val="0"/>
          <w:divBdr>
            <w:top w:val="none" w:sz="0" w:space="0" w:color="auto"/>
            <w:left w:val="none" w:sz="0" w:space="0" w:color="auto"/>
            <w:bottom w:val="none" w:sz="0" w:space="0" w:color="auto"/>
            <w:right w:val="none" w:sz="0" w:space="0" w:color="auto"/>
          </w:divBdr>
        </w:div>
        <w:div w:id="807817962">
          <w:marLeft w:val="0"/>
          <w:marRight w:val="0"/>
          <w:marTop w:val="0"/>
          <w:marBottom w:val="0"/>
          <w:divBdr>
            <w:top w:val="none" w:sz="0" w:space="0" w:color="auto"/>
            <w:left w:val="none" w:sz="0" w:space="0" w:color="auto"/>
            <w:bottom w:val="none" w:sz="0" w:space="0" w:color="auto"/>
            <w:right w:val="none" w:sz="0" w:space="0" w:color="auto"/>
          </w:divBdr>
        </w:div>
        <w:div w:id="817192706">
          <w:marLeft w:val="0"/>
          <w:marRight w:val="0"/>
          <w:marTop w:val="0"/>
          <w:marBottom w:val="0"/>
          <w:divBdr>
            <w:top w:val="none" w:sz="0" w:space="0" w:color="auto"/>
            <w:left w:val="none" w:sz="0" w:space="0" w:color="auto"/>
            <w:bottom w:val="none" w:sz="0" w:space="0" w:color="auto"/>
            <w:right w:val="none" w:sz="0" w:space="0" w:color="auto"/>
          </w:divBdr>
        </w:div>
        <w:div w:id="832910149">
          <w:marLeft w:val="0"/>
          <w:marRight w:val="0"/>
          <w:marTop w:val="0"/>
          <w:marBottom w:val="0"/>
          <w:divBdr>
            <w:top w:val="none" w:sz="0" w:space="0" w:color="auto"/>
            <w:left w:val="none" w:sz="0" w:space="0" w:color="auto"/>
            <w:bottom w:val="none" w:sz="0" w:space="0" w:color="auto"/>
            <w:right w:val="none" w:sz="0" w:space="0" w:color="auto"/>
          </w:divBdr>
        </w:div>
        <w:div w:id="866797403">
          <w:marLeft w:val="0"/>
          <w:marRight w:val="0"/>
          <w:marTop w:val="0"/>
          <w:marBottom w:val="0"/>
          <w:divBdr>
            <w:top w:val="none" w:sz="0" w:space="0" w:color="auto"/>
            <w:left w:val="none" w:sz="0" w:space="0" w:color="auto"/>
            <w:bottom w:val="none" w:sz="0" w:space="0" w:color="auto"/>
            <w:right w:val="none" w:sz="0" w:space="0" w:color="auto"/>
          </w:divBdr>
        </w:div>
        <w:div w:id="885411819">
          <w:marLeft w:val="0"/>
          <w:marRight w:val="0"/>
          <w:marTop w:val="0"/>
          <w:marBottom w:val="0"/>
          <w:divBdr>
            <w:top w:val="none" w:sz="0" w:space="0" w:color="auto"/>
            <w:left w:val="none" w:sz="0" w:space="0" w:color="auto"/>
            <w:bottom w:val="none" w:sz="0" w:space="0" w:color="auto"/>
            <w:right w:val="none" w:sz="0" w:space="0" w:color="auto"/>
          </w:divBdr>
        </w:div>
        <w:div w:id="888759246">
          <w:marLeft w:val="0"/>
          <w:marRight w:val="0"/>
          <w:marTop w:val="0"/>
          <w:marBottom w:val="0"/>
          <w:divBdr>
            <w:top w:val="none" w:sz="0" w:space="0" w:color="auto"/>
            <w:left w:val="none" w:sz="0" w:space="0" w:color="auto"/>
            <w:bottom w:val="none" w:sz="0" w:space="0" w:color="auto"/>
            <w:right w:val="none" w:sz="0" w:space="0" w:color="auto"/>
          </w:divBdr>
        </w:div>
        <w:div w:id="910769911">
          <w:marLeft w:val="0"/>
          <w:marRight w:val="0"/>
          <w:marTop w:val="0"/>
          <w:marBottom w:val="0"/>
          <w:divBdr>
            <w:top w:val="none" w:sz="0" w:space="0" w:color="auto"/>
            <w:left w:val="none" w:sz="0" w:space="0" w:color="auto"/>
            <w:bottom w:val="none" w:sz="0" w:space="0" w:color="auto"/>
            <w:right w:val="none" w:sz="0" w:space="0" w:color="auto"/>
          </w:divBdr>
        </w:div>
        <w:div w:id="950817836">
          <w:marLeft w:val="0"/>
          <w:marRight w:val="0"/>
          <w:marTop w:val="0"/>
          <w:marBottom w:val="0"/>
          <w:divBdr>
            <w:top w:val="none" w:sz="0" w:space="0" w:color="auto"/>
            <w:left w:val="none" w:sz="0" w:space="0" w:color="auto"/>
            <w:bottom w:val="none" w:sz="0" w:space="0" w:color="auto"/>
            <w:right w:val="none" w:sz="0" w:space="0" w:color="auto"/>
          </w:divBdr>
        </w:div>
        <w:div w:id="985664293">
          <w:marLeft w:val="0"/>
          <w:marRight w:val="0"/>
          <w:marTop w:val="0"/>
          <w:marBottom w:val="0"/>
          <w:divBdr>
            <w:top w:val="none" w:sz="0" w:space="0" w:color="auto"/>
            <w:left w:val="none" w:sz="0" w:space="0" w:color="auto"/>
            <w:bottom w:val="none" w:sz="0" w:space="0" w:color="auto"/>
            <w:right w:val="none" w:sz="0" w:space="0" w:color="auto"/>
          </w:divBdr>
        </w:div>
        <w:div w:id="1058434856">
          <w:marLeft w:val="0"/>
          <w:marRight w:val="0"/>
          <w:marTop w:val="0"/>
          <w:marBottom w:val="0"/>
          <w:divBdr>
            <w:top w:val="none" w:sz="0" w:space="0" w:color="auto"/>
            <w:left w:val="none" w:sz="0" w:space="0" w:color="auto"/>
            <w:bottom w:val="none" w:sz="0" w:space="0" w:color="auto"/>
            <w:right w:val="none" w:sz="0" w:space="0" w:color="auto"/>
          </w:divBdr>
        </w:div>
        <w:div w:id="1096244526">
          <w:marLeft w:val="0"/>
          <w:marRight w:val="0"/>
          <w:marTop w:val="0"/>
          <w:marBottom w:val="0"/>
          <w:divBdr>
            <w:top w:val="none" w:sz="0" w:space="0" w:color="auto"/>
            <w:left w:val="none" w:sz="0" w:space="0" w:color="auto"/>
            <w:bottom w:val="none" w:sz="0" w:space="0" w:color="auto"/>
            <w:right w:val="none" w:sz="0" w:space="0" w:color="auto"/>
          </w:divBdr>
        </w:div>
        <w:div w:id="1107771315">
          <w:marLeft w:val="0"/>
          <w:marRight w:val="0"/>
          <w:marTop w:val="0"/>
          <w:marBottom w:val="0"/>
          <w:divBdr>
            <w:top w:val="none" w:sz="0" w:space="0" w:color="auto"/>
            <w:left w:val="none" w:sz="0" w:space="0" w:color="auto"/>
            <w:bottom w:val="none" w:sz="0" w:space="0" w:color="auto"/>
            <w:right w:val="none" w:sz="0" w:space="0" w:color="auto"/>
          </w:divBdr>
        </w:div>
        <w:div w:id="1132358054">
          <w:marLeft w:val="0"/>
          <w:marRight w:val="0"/>
          <w:marTop w:val="0"/>
          <w:marBottom w:val="0"/>
          <w:divBdr>
            <w:top w:val="none" w:sz="0" w:space="0" w:color="auto"/>
            <w:left w:val="none" w:sz="0" w:space="0" w:color="auto"/>
            <w:bottom w:val="none" w:sz="0" w:space="0" w:color="auto"/>
            <w:right w:val="none" w:sz="0" w:space="0" w:color="auto"/>
          </w:divBdr>
        </w:div>
        <w:div w:id="1138449542">
          <w:marLeft w:val="0"/>
          <w:marRight w:val="0"/>
          <w:marTop w:val="0"/>
          <w:marBottom w:val="0"/>
          <w:divBdr>
            <w:top w:val="none" w:sz="0" w:space="0" w:color="auto"/>
            <w:left w:val="none" w:sz="0" w:space="0" w:color="auto"/>
            <w:bottom w:val="none" w:sz="0" w:space="0" w:color="auto"/>
            <w:right w:val="none" w:sz="0" w:space="0" w:color="auto"/>
          </w:divBdr>
        </w:div>
        <w:div w:id="1147092468">
          <w:marLeft w:val="0"/>
          <w:marRight w:val="0"/>
          <w:marTop w:val="0"/>
          <w:marBottom w:val="0"/>
          <w:divBdr>
            <w:top w:val="none" w:sz="0" w:space="0" w:color="auto"/>
            <w:left w:val="none" w:sz="0" w:space="0" w:color="auto"/>
            <w:bottom w:val="none" w:sz="0" w:space="0" w:color="auto"/>
            <w:right w:val="none" w:sz="0" w:space="0" w:color="auto"/>
          </w:divBdr>
        </w:div>
        <w:div w:id="1151752501">
          <w:marLeft w:val="0"/>
          <w:marRight w:val="0"/>
          <w:marTop w:val="0"/>
          <w:marBottom w:val="0"/>
          <w:divBdr>
            <w:top w:val="none" w:sz="0" w:space="0" w:color="auto"/>
            <w:left w:val="none" w:sz="0" w:space="0" w:color="auto"/>
            <w:bottom w:val="none" w:sz="0" w:space="0" w:color="auto"/>
            <w:right w:val="none" w:sz="0" w:space="0" w:color="auto"/>
          </w:divBdr>
        </w:div>
        <w:div w:id="1191183385">
          <w:marLeft w:val="0"/>
          <w:marRight w:val="0"/>
          <w:marTop w:val="0"/>
          <w:marBottom w:val="0"/>
          <w:divBdr>
            <w:top w:val="none" w:sz="0" w:space="0" w:color="auto"/>
            <w:left w:val="none" w:sz="0" w:space="0" w:color="auto"/>
            <w:bottom w:val="none" w:sz="0" w:space="0" w:color="auto"/>
            <w:right w:val="none" w:sz="0" w:space="0" w:color="auto"/>
          </w:divBdr>
        </w:div>
        <w:div w:id="1239293156">
          <w:marLeft w:val="0"/>
          <w:marRight w:val="0"/>
          <w:marTop w:val="0"/>
          <w:marBottom w:val="0"/>
          <w:divBdr>
            <w:top w:val="none" w:sz="0" w:space="0" w:color="auto"/>
            <w:left w:val="none" w:sz="0" w:space="0" w:color="auto"/>
            <w:bottom w:val="none" w:sz="0" w:space="0" w:color="auto"/>
            <w:right w:val="none" w:sz="0" w:space="0" w:color="auto"/>
          </w:divBdr>
        </w:div>
        <w:div w:id="1255166104">
          <w:marLeft w:val="0"/>
          <w:marRight w:val="0"/>
          <w:marTop w:val="0"/>
          <w:marBottom w:val="0"/>
          <w:divBdr>
            <w:top w:val="none" w:sz="0" w:space="0" w:color="auto"/>
            <w:left w:val="none" w:sz="0" w:space="0" w:color="auto"/>
            <w:bottom w:val="none" w:sz="0" w:space="0" w:color="auto"/>
            <w:right w:val="none" w:sz="0" w:space="0" w:color="auto"/>
          </w:divBdr>
        </w:div>
        <w:div w:id="1259288011">
          <w:marLeft w:val="0"/>
          <w:marRight w:val="0"/>
          <w:marTop w:val="0"/>
          <w:marBottom w:val="0"/>
          <w:divBdr>
            <w:top w:val="none" w:sz="0" w:space="0" w:color="auto"/>
            <w:left w:val="none" w:sz="0" w:space="0" w:color="auto"/>
            <w:bottom w:val="none" w:sz="0" w:space="0" w:color="auto"/>
            <w:right w:val="none" w:sz="0" w:space="0" w:color="auto"/>
          </w:divBdr>
        </w:div>
        <w:div w:id="1272514616">
          <w:marLeft w:val="0"/>
          <w:marRight w:val="0"/>
          <w:marTop w:val="0"/>
          <w:marBottom w:val="0"/>
          <w:divBdr>
            <w:top w:val="none" w:sz="0" w:space="0" w:color="auto"/>
            <w:left w:val="none" w:sz="0" w:space="0" w:color="auto"/>
            <w:bottom w:val="none" w:sz="0" w:space="0" w:color="auto"/>
            <w:right w:val="none" w:sz="0" w:space="0" w:color="auto"/>
          </w:divBdr>
        </w:div>
        <w:div w:id="1288046982">
          <w:marLeft w:val="0"/>
          <w:marRight w:val="0"/>
          <w:marTop w:val="0"/>
          <w:marBottom w:val="0"/>
          <w:divBdr>
            <w:top w:val="none" w:sz="0" w:space="0" w:color="auto"/>
            <w:left w:val="none" w:sz="0" w:space="0" w:color="auto"/>
            <w:bottom w:val="none" w:sz="0" w:space="0" w:color="auto"/>
            <w:right w:val="none" w:sz="0" w:space="0" w:color="auto"/>
          </w:divBdr>
        </w:div>
        <w:div w:id="1309897092">
          <w:marLeft w:val="0"/>
          <w:marRight w:val="0"/>
          <w:marTop w:val="0"/>
          <w:marBottom w:val="0"/>
          <w:divBdr>
            <w:top w:val="none" w:sz="0" w:space="0" w:color="auto"/>
            <w:left w:val="none" w:sz="0" w:space="0" w:color="auto"/>
            <w:bottom w:val="none" w:sz="0" w:space="0" w:color="auto"/>
            <w:right w:val="none" w:sz="0" w:space="0" w:color="auto"/>
          </w:divBdr>
        </w:div>
        <w:div w:id="1313750672">
          <w:marLeft w:val="0"/>
          <w:marRight w:val="0"/>
          <w:marTop w:val="0"/>
          <w:marBottom w:val="0"/>
          <w:divBdr>
            <w:top w:val="none" w:sz="0" w:space="0" w:color="auto"/>
            <w:left w:val="none" w:sz="0" w:space="0" w:color="auto"/>
            <w:bottom w:val="none" w:sz="0" w:space="0" w:color="auto"/>
            <w:right w:val="none" w:sz="0" w:space="0" w:color="auto"/>
          </w:divBdr>
        </w:div>
        <w:div w:id="1328358738">
          <w:marLeft w:val="0"/>
          <w:marRight w:val="0"/>
          <w:marTop w:val="0"/>
          <w:marBottom w:val="0"/>
          <w:divBdr>
            <w:top w:val="none" w:sz="0" w:space="0" w:color="auto"/>
            <w:left w:val="none" w:sz="0" w:space="0" w:color="auto"/>
            <w:bottom w:val="none" w:sz="0" w:space="0" w:color="auto"/>
            <w:right w:val="none" w:sz="0" w:space="0" w:color="auto"/>
          </w:divBdr>
        </w:div>
        <w:div w:id="1411536791">
          <w:marLeft w:val="0"/>
          <w:marRight w:val="0"/>
          <w:marTop w:val="0"/>
          <w:marBottom w:val="0"/>
          <w:divBdr>
            <w:top w:val="none" w:sz="0" w:space="0" w:color="auto"/>
            <w:left w:val="none" w:sz="0" w:space="0" w:color="auto"/>
            <w:bottom w:val="none" w:sz="0" w:space="0" w:color="auto"/>
            <w:right w:val="none" w:sz="0" w:space="0" w:color="auto"/>
          </w:divBdr>
        </w:div>
        <w:div w:id="1419597079">
          <w:marLeft w:val="0"/>
          <w:marRight w:val="0"/>
          <w:marTop w:val="0"/>
          <w:marBottom w:val="0"/>
          <w:divBdr>
            <w:top w:val="none" w:sz="0" w:space="0" w:color="auto"/>
            <w:left w:val="none" w:sz="0" w:space="0" w:color="auto"/>
            <w:bottom w:val="none" w:sz="0" w:space="0" w:color="auto"/>
            <w:right w:val="none" w:sz="0" w:space="0" w:color="auto"/>
          </w:divBdr>
        </w:div>
        <w:div w:id="1425686034">
          <w:marLeft w:val="0"/>
          <w:marRight w:val="0"/>
          <w:marTop w:val="0"/>
          <w:marBottom w:val="0"/>
          <w:divBdr>
            <w:top w:val="none" w:sz="0" w:space="0" w:color="auto"/>
            <w:left w:val="none" w:sz="0" w:space="0" w:color="auto"/>
            <w:bottom w:val="none" w:sz="0" w:space="0" w:color="auto"/>
            <w:right w:val="none" w:sz="0" w:space="0" w:color="auto"/>
          </w:divBdr>
        </w:div>
        <w:div w:id="1439640864">
          <w:marLeft w:val="0"/>
          <w:marRight w:val="0"/>
          <w:marTop w:val="0"/>
          <w:marBottom w:val="0"/>
          <w:divBdr>
            <w:top w:val="none" w:sz="0" w:space="0" w:color="auto"/>
            <w:left w:val="none" w:sz="0" w:space="0" w:color="auto"/>
            <w:bottom w:val="none" w:sz="0" w:space="0" w:color="auto"/>
            <w:right w:val="none" w:sz="0" w:space="0" w:color="auto"/>
          </w:divBdr>
        </w:div>
        <w:div w:id="1444763417">
          <w:marLeft w:val="0"/>
          <w:marRight w:val="0"/>
          <w:marTop w:val="0"/>
          <w:marBottom w:val="0"/>
          <w:divBdr>
            <w:top w:val="none" w:sz="0" w:space="0" w:color="auto"/>
            <w:left w:val="none" w:sz="0" w:space="0" w:color="auto"/>
            <w:bottom w:val="none" w:sz="0" w:space="0" w:color="auto"/>
            <w:right w:val="none" w:sz="0" w:space="0" w:color="auto"/>
          </w:divBdr>
        </w:div>
        <w:div w:id="1457724502">
          <w:marLeft w:val="0"/>
          <w:marRight w:val="0"/>
          <w:marTop w:val="0"/>
          <w:marBottom w:val="0"/>
          <w:divBdr>
            <w:top w:val="none" w:sz="0" w:space="0" w:color="auto"/>
            <w:left w:val="none" w:sz="0" w:space="0" w:color="auto"/>
            <w:bottom w:val="none" w:sz="0" w:space="0" w:color="auto"/>
            <w:right w:val="none" w:sz="0" w:space="0" w:color="auto"/>
          </w:divBdr>
        </w:div>
        <w:div w:id="1459375660">
          <w:marLeft w:val="0"/>
          <w:marRight w:val="0"/>
          <w:marTop w:val="0"/>
          <w:marBottom w:val="0"/>
          <w:divBdr>
            <w:top w:val="none" w:sz="0" w:space="0" w:color="auto"/>
            <w:left w:val="none" w:sz="0" w:space="0" w:color="auto"/>
            <w:bottom w:val="none" w:sz="0" w:space="0" w:color="auto"/>
            <w:right w:val="none" w:sz="0" w:space="0" w:color="auto"/>
          </w:divBdr>
        </w:div>
        <w:div w:id="1500345234">
          <w:marLeft w:val="0"/>
          <w:marRight w:val="0"/>
          <w:marTop w:val="0"/>
          <w:marBottom w:val="0"/>
          <w:divBdr>
            <w:top w:val="none" w:sz="0" w:space="0" w:color="auto"/>
            <w:left w:val="none" w:sz="0" w:space="0" w:color="auto"/>
            <w:bottom w:val="none" w:sz="0" w:space="0" w:color="auto"/>
            <w:right w:val="none" w:sz="0" w:space="0" w:color="auto"/>
          </w:divBdr>
        </w:div>
        <w:div w:id="1507136116">
          <w:marLeft w:val="0"/>
          <w:marRight w:val="0"/>
          <w:marTop w:val="0"/>
          <w:marBottom w:val="0"/>
          <w:divBdr>
            <w:top w:val="none" w:sz="0" w:space="0" w:color="auto"/>
            <w:left w:val="none" w:sz="0" w:space="0" w:color="auto"/>
            <w:bottom w:val="none" w:sz="0" w:space="0" w:color="auto"/>
            <w:right w:val="none" w:sz="0" w:space="0" w:color="auto"/>
          </w:divBdr>
        </w:div>
        <w:div w:id="1519008941">
          <w:marLeft w:val="0"/>
          <w:marRight w:val="0"/>
          <w:marTop w:val="0"/>
          <w:marBottom w:val="0"/>
          <w:divBdr>
            <w:top w:val="none" w:sz="0" w:space="0" w:color="auto"/>
            <w:left w:val="none" w:sz="0" w:space="0" w:color="auto"/>
            <w:bottom w:val="none" w:sz="0" w:space="0" w:color="auto"/>
            <w:right w:val="none" w:sz="0" w:space="0" w:color="auto"/>
          </w:divBdr>
        </w:div>
        <w:div w:id="1524980447">
          <w:marLeft w:val="0"/>
          <w:marRight w:val="0"/>
          <w:marTop w:val="0"/>
          <w:marBottom w:val="0"/>
          <w:divBdr>
            <w:top w:val="none" w:sz="0" w:space="0" w:color="auto"/>
            <w:left w:val="none" w:sz="0" w:space="0" w:color="auto"/>
            <w:bottom w:val="none" w:sz="0" w:space="0" w:color="auto"/>
            <w:right w:val="none" w:sz="0" w:space="0" w:color="auto"/>
          </w:divBdr>
        </w:div>
        <w:div w:id="1525048499">
          <w:marLeft w:val="0"/>
          <w:marRight w:val="0"/>
          <w:marTop w:val="0"/>
          <w:marBottom w:val="0"/>
          <w:divBdr>
            <w:top w:val="none" w:sz="0" w:space="0" w:color="auto"/>
            <w:left w:val="none" w:sz="0" w:space="0" w:color="auto"/>
            <w:bottom w:val="none" w:sz="0" w:space="0" w:color="auto"/>
            <w:right w:val="none" w:sz="0" w:space="0" w:color="auto"/>
          </w:divBdr>
        </w:div>
        <w:div w:id="1552959671">
          <w:marLeft w:val="0"/>
          <w:marRight w:val="0"/>
          <w:marTop w:val="0"/>
          <w:marBottom w:val="0"/>
          <w:divBdr>
            <w:top w:val="none" w:sz="0" w:space="0" w:color="auto"/>
            <w:left w:val="none" w:sz="0" w:space="0" w:color="auto"/>
            <w:bottom w:val="none" w:sz="0" w:space="0" w:color="auto"/>
            <w:right w:val="none" w:sz="0" w:space="0" w:color="auto"/>
          </w:divBdr>
        </w:div>
        <w:div w:id="1553421213">
          <w:marLeft w:val="0"/>
          <w:marRight w:val="0"/>
          <w:marTop w:val="0"/>
          <w:marBottom w:val="0"/>
          <w:divBdr>
            <w:top w:val="none" w:sz="0" w:space="0" w:color="auto"/>
            <w:left w:val="none" w:sz="0" w:space="0" w:color="auto"/>
            <w:bottom w:val="none" w:sz="0" w:space="0" w:color="auto"/>
            <w:right w:val="none" w:sz="0" w:space="0" w:color="auto"/>
          </w:divBdr>
        </w:div>
        <w:div w:id="1555658734">
          <w:marLeft w:val="0"/>
          <w:marRight w:val="0"/>
          <w:marTop w:val="0"/>
          <w:marBottom w:val="0"/>
          <w:divBdr>
            <w:top w:val="none" w:sz="0" w:space="0" w:color="auto"/>
            <w:left w:val="none" w:sz="0" w:space="0" w:color="auto"/>
            <w:bottom w:val="none" w:sz="0" w:space="0" w:color="auto"/>
            <w:right w:val="none" w:sz="0" w:space="0" w:color="auto"/>
          </w:divBdr>
        </w:div>
        <w:div w:id="1570727697">
          <w:marLeft w:val="0"/>
          <w:marRight w:val="0"/>
          <w:marTop w:val="0"/>
          <w:marBottom w:val="0"/>
          <w:divBdr>
            <w:top w:val="none" w:sz="0" w:space="0" w:color="auto"/>
            <w:left w:val="none" w:sz="0" w:space="0" w:color="auto"/>
            <w:bottom w:val="none" w:sz="0" w:space="0" w:color="auto"/>
            <w:right w:val="none" w:sz="0" w:space="0" w:color="auto"/>
          </w:divBdr>
        </w:div>
        <w:div w:id="1581406300">
          <w:marLeft w:val="0"/>
          <w:marRight w:val="0"/>
          <w:marTop w:val="0"/>
          <w:marBottom w:val="0"/>
          <w:divBdr>
            <w:top w:val="none" w:sz="0" w:space="0" w:color="auto"/>
            <w:left w:val="none" w:sz="0" w:space="0" w:color="auto"/>
            <w:bottom w:val="none" w:sz="0" w:space="0" w:color="auto"/>
            <w:right w:val="none" w:sz="0" w:space="0" w:color="auto"/>
          </w:divBdr>
        </w:div>
        <w:div w:id="1582834789">
          <w:marLeft w:val="0"/>
          <w:marRight w:val="0"/>
          <w:marTop w:val="0"/>
          <w:marBottom w:val="0"/>
          <w:divBdr>
            <w:top w:val="none" w:sz="0" w:space="0" w:color="auto"/>
            <w:left w:val="none" w:sz="0" w:space="0" w:color="auto"/>
            <w:bottom w:val="none" w:sz="0" w:space="0" w:color="auto"/>
            <w:right w:val="none" w:sz="0" w:space="0" w:color="auto"/>
          </w:divBdr>
        </w:div>
        <w:div w:id="1702246785">
          <w:marLeft w:val="0"/>
          <w:marRight w:val="0"/>
          <w:marTop w:val="0"/>
          <w:marBottom w:val="0"/>
          <w:divBdr>
            <w:top w:val="none" w:sz="0" w:space="0" w:color="auto"/>
            <w:left w:val="none" w:sz="0" w:space="0" w:color="auto"/>
            <w:bottom w:val="none" w:sz="0" w:space="0" w:color="auto"/>
            <w:right w:val="none" w:sz="0" w:space="0" w:color="auto"/>
          </w:divBdr>
        </w:div>
        <w:div w:id="1714425479">
          <w:marLeft w:val="0"/>
          <w:marRight w:val="0"/>
          <w:marTop w:val="0"/>
          <w:marBottom w:val="0"/>
          <w:divBdr>
            <w:top w:val="none" w:sz="0" w:space="0" w:color="auto"/>
            <w:left w:val="none" w:sz="0" w:space="0" w:color="auto"/>
            <w:bottom w:val="none" w:sz="0" w:space="0" w:color="auto"/>
            <w:right w:val="none" w:sz="0" w:space="0" w:color="auto"/>
          </w:divBdr>
        </w:div>
        <w:div w:id="1761637576">
          <w:marLeft w:val="0"/>
          <w:marRight w:val="0"/>
          <w:marTop w:val="0"/>
          <w:marBottom w:val="0"/>
          <w:divBdr>
            <w:top w:val="none" w:sz="0" w:space="0" w:color="auto"/>
            <w:left w:val="none" w:sz="0" w:space="0" w:color="auto"/>
            <w:bottom w:val="none" w:sz="0" w:space="0" w:color="auto"/>
            <w:right w:val="none" w:sz="0" w:space="0" w:color="auto"/>
          </w:divBdr>
        </w:div>
        <w:div w:id="1769696733">
          <w:marLeft w:val="0"/>
          <w:marRight w:val="0"/>
          <w:marTop w:val="0"/>
          <w:marBottom w:val="0"/>
          <w:divBdr>
            <w:top w:val="none" w:sz="0" w:space="0" w:color="auto"/>
            <w:left w:val="none" w:sz="0" w:space="0" w:color="auto"/>
            <w:bottom w:val="none" w:sz="0" w:space="0" w:color="auto"/>
            <w:right w:val="none" w:sz="0" w:space="0" w:color="auto"/>
          </w:divBdr>
        </w:div>
        <w:div w:id="1809467449">
          <w:marLeft w:val="0"/>
          <w:marRight w:val="0"/>
          <w:marTop w:val="0"/>
          <w:marBottom w:val="0"/>
          <w:divBdr>
            <w:top w:val="none" w:sz="0" w:space="0" w:color="auto"/>
            <w:left w:val="none" w:sz="0" w:space="0" w:color="auto"/>
            <w:bottom w:val="none" w:sz="0" w:space="0" w:color="auto"/>
            <w:right w:val="none" w:sz="0" w:space="0" w:color="auto"/>
          </w:divBdr>
        </w:div>
        <w:div w:id="1825588992">
          <w:marLeft w:val="0"/>
          <w:marRight w:val="0"/>
          <w:marTop w:val="0"/>
          <w:marBottom w:val="0"/>
          <w:divBdr>
            <w:top w:val="none" w:sz="0" w:space="0" w:color="auto"/>
            <w:left w:val="none" w:sz="0" w:space="0" w:color="auto"/>
            <w:bottom w:val="none" w:sz="0" w:space="0" w:color="auto"/>
            <w:right w:val="none" w:sz="0" w:space="0" w:color="auto"/>
          </w:divBdr>
        </w:div>
        <w:div w:id="1832871777">
          <w:marLeft w:val="0"/>
          <w:marRight w:val="0"/>
          <w:marTop w:val="0"/>
          <w:marBottom w:val="0"/>
          <w:divBdr>
            <w:top w:val="none" w:sz="0" w:space="0" w:color="auto"/>
            <w:left w:val="none" w:sz="0" w:space="0" w:color="auto"/>
            <w:bottom w:val="none" w:sz="0" w:space="0" w:color="auto"/>
            <w:right w:val="none" w:sz="0" w:space="0" w:color="auto"/>
          </w:divBdr>
        </w:div>
        <w:div w:id="1880048648">
          <w:marLeft w:val="0"/>
          <w:marRight w:val="0"/>
          <w:marTop w:val="0"/>
          <w:marBottom w:val="0"/>
          <w:divBdr>
            <w:top w:val="none" w:sz="0" w:space="0" w:color="auto"/>
            <w:left w:val="none" w:sz="0" w:space="0" w:color="auto"/>
            <w:bottom w:val="none" w:sz="0" w:space="0" w:color="auto"/>
            <w:right w:val="none" w:sz="0" w:space="0" w:color="auto"/>
          </w:divBdr>
        </w:div>
        <w:div w:id="1896626838">
          <w:marLeft w:val="0"/>
          <w:marRight w:val="0"/>
          <w:marTop w:val="0"/>
          <w:marBottom w:val="0"/>
          <w:divBdr>
            <w:top w:val="none" w:sz="0" w:space="0" w:color="auto"/>
            <w:left w:val="none" w:sz="0" w:space="0" w:color="auto"/>
            <w:bottom w:val="none" w:sz="0" w:space="0" w:color="auto"/>
            <w:right w:val="none" w:sz="0" w:space="0" w:color="auto"/>
          </w:divBdr>
        </w:div>
        <w:div w:id="1905675309">
          <w:marLeft w:val="0"/>
          <w:marRight w:val="0"/>
          <w:marTop w:val="0"/>
          <w:marBottom w:val="0"/>
          <w:divBdr>
            <w:top w:val="none" w:sz="0" w:space="0" w:color="auto"/>
            <w:left w:val="none" w:sz="0" w:space="0" w:color="auto"/>
            <w:bottom w:val="none" w:sz="0" w:space="0" w:color="auto"/>
            <w:right w:val="none" w:sz="0" w:space="0" w:color="auto"/>
          </w:divBdr>
        </w:div>
        <w:div w:id="1933467934">
          <w:marLeft w:val="0"/>
          <w:marRight w:val="0"/>
          <w:marTop w:val="0"/>
          <w:marBottom w:val="0"/>
          <w:divBdr>
            <w:top w:val="none" w:sz="0" w:space="0" w:color="auto"/>
            <w:left w:val="none" w:sz="0" w:space="0" w:color="auto"/>
            <w:bottom w:val="none" w:sz="0" w:space="0" w:color="auto"/>
            <w:right w:val="none" w:sz="0" w:space="0" w:color="auto"/>
          </w:divBdr>
        </w:div>
        <w:div w:id="1948349283">
          <w:marLeft w:val="0"/>
          <w:marRight w:val="0"/>
          <w:marTop w:val="0"/>
          <w:marBottom w:val="0"/>
          <w:divBdr>
            <w:top w:val="none" w:sz="0" w:space="0" w:color="auto"/>
            <w:left w:val="none" w:sz="0" w:space="0" w:color="auto"/>
            <w:bottom w:val="none" w:sz="0" w:space="0" w:color="auto"/>
            <w:right w:val="none" w:sz="0" w:space="0" w:color="auto"/>
          </w:divBdr>
        </w:div>
        <w:div w:id="1966502752">
          <w:marLeft w:val="0"/>
          <w:marRight w:val="0"/>
          <w:marTop w:val="0"/>
          <w:marBottom w:val="0"/>
          <w:divBdr>
            <w:top w:val="none" w:sz="0" w:space="0" w:color="auto"/>
            <w:left w:val="none" w:sz="0" w:space="0" w:color="auto"/>
            <w:bottom w:val="none" w:sz="0" w:space="0" w:color="auto"/>
            <w:right w:val="none" w:sz="0" w:space="0" w:color="auto"/>
          </w:divBdr>
        </w:div>
        <w:div w:id="1985618538">
          <w:marLeft w:val="0"/>
          <w:marRight w:val="0"/>
          <w:marTop w:val="0"/>
          <w:marBottom w:val="0"/>
          <w:divBdr>
            <w:top w:val="none" w:sz="0" w:space="0" w:color="auto"/>
            <w:left w:val="none" w:sz="0" w:space="0" w:color="auto"/>
            <w:bottom w:val="none" w:sz="0" w:space="0" w:color="auto"/>
            <w:right w:val="none" w:sz="0" w:space="0" w:color="auto"/>
          </w:divBdr>
        </w:div>
        <w:div w:id="1987665462">
          <w:marLeft w:val="0"/>
          <w:marRight w:val="0"/>
          <w:marTop w:val="0"/>
          <w:marBottom w:val="0"/>
          <w:divBdr>
            <w:top w:val="none" w:sz="0" w:space="0" w:color="auto"/>
            <w:left w:val="none" w:sz="0" w:space="0" w:color="auto"/>
            <w:bottom w:val="none" w:sz="0" w:space="0" w:color="auto"/>
            <w:right w:val="none" w:sz="0" w:space="0" w:color="auto"/>
          </w:divBdr>
        </w:div>
        <w:div w:id="2023194196">
          <w:marLeft w:val="0"/>
          <w:marRight w:val="0"/>
          <w:marTop w:val="0"/>
          <w:marBottom w:val="0"/>
          <w:divBdr>
            <w:top w:val="none" w:sz="0" w:space="0" w:color="auto"/>
            <w:left w:val="none" w:sz="0" w:space="0" w:color="auto"/>
            <w:bottom w:val="none" w:sz="0" w:space="0" w:color="auto"/>
            <w:right w:val="none" w:sz="0" w:space="0" w:color="auto"/>
          </w:divBdr>
        </w:div>
        <w:div w:id="2030526442">
          <w:marLeft w:val="0"/>
          <w:marRight w:val="0"/>
          <w:marTop w:val="0"/>
          <w:marBottom w:val="0"/>
          <w:divBdr>
            <w:top w:val="none" w:sz="0" w:space="0" w:color="auto"/>
            <w:left w:val="none" w:sz="0" w:space="0" w:color="auto"/>
            <w:bottom w:val="none" w:sz="0" w:space="0" w:color="auto"/>
            <w:right w:val="none" w:sz="0" w:space="0" w:color="auto"/>
          </w:divBdr>
        </w:div>
        <w:div w:id="2044671538">
          <w:marLeft w:val="0"/>
          <w:marRight w:val="0"/>
          <w:marTop w:val="0"/>
          <w:marBottom w:val="0"/>
          <w:divBdr>
            <w:top w:val="none" w:sz="0" w:space="0" w:color="auto"/>
            <w:left w:val="none" w:sz="0" w:space="0" w:color="auto"/>
            <w:bottom w:val="none" w:sz="0" w:space="0" w:color="auto"/>
            <w:right w:val="none" w:sz="0" w:space="0" w:color="auto"/>
          </w:divBdr>
        </w:div>
        <w:div w:id="2044985879">
          <w:marLeft w:val="0"/>
          <w:marRight w:val="0"/>
          <w:marTop w:val="0"/>
          <w:marBottom w:val="0"/>
          <w:divBdr>
            <w:top w:val="none" w:sz="0" w:space="0" w:color="auto"/>
            <w:left w:val="none" w:sz="0" w:space="0" w:color="auto"/>
            <w:bottom w:val="none" w:sz="0" w:space="0" w:color="auto"/>
            <w:right w:val="none" w:sz="0" w:space="0" w:color="auto"/>
          </w:divBdr>
        </w:div>
        <w:div w:id="2052728383">
          <w:marLeft w:val="0"/>
          <w:marRight w:val="0"/>
          <w:marTop w:val="0"/>
          <w:marBottom w:val="0"/>
          <w:divBdr>
            <w:top w:val="none" w:sz="0" w:space="0" w:color="auto"/>
            <w:left w:val="none" w:sz="0" w:space="0" w:color="auto"/>
            <w:bottom w:val="none" w:sz="0" w:space="0" w:color="auto"/>
            <w:right w:val="none" w:sz="0" w:space="0" w:color="auto"/>
          </w:divBdr>
        </w:div>
        <w:div w:id="2057314829">
          <w:marLeft w:val="0"/>
          <w:marRight w:val="0"/>
          <w:marTop w:val="0"/>
          <w:marBottom w:val="0"/>
          <w:divBdr>
            <w:top w:val="none" w:sz="0" w:space="0" w:color="auto"/>
            <w:left w:val="none" w:sz="0" w:space="0" w:color="auto"/>
            <w:bottom w:val="none" w:sz="0" w:space="0" w:color="auto"/>
            <w:right w:val="none" w:sz="0" w:space="0" w:color="auto"/>
          </w:divBdr>
        </w:div>
        <w:div w:id="2112621870">
          <w:marLeft w:val="0"/>
          <w:marRight w:val="0"/>
          <w:marTop w:val="0"/>
          <w:marBottom w:val="0"/>
          <w:divBdr>
            <w:top w:val="none" w:sz="0" w:space="0" w:color="auto"/>
            <w:left w:val="none" w:sz="0" w:space="0" w:color="auto"/>
            <w:bottom w:val="none" w:sz="0" w:space="0" w:color="auto"/>
            <w:right w:val="none" w:sz="0" w:space="0" w:color="auto"/>
          </w:divBdr>
        </w:div>
      </w:divsChild>
    </w:div>
    <w:div w:id="1777211489">
      <w:bodyDiv w:val="1"/>
      <w:marLeft w:val="0"/>
      <w:marRight w:val="0"/>
      <w:marTop w:val="0"/>
      <w:marBottom w:val="0"/>
      <w:divBdr>
        <w:top w:val="none" w:sz="0" w:space="0" w:color="auto"/>
        <w:left w:val="none" w:sz="0" w:space="0" w:color="auto"/>
        <w:bottom w:val="none" w:sz="0" w:space="0" w:color="auto"/>
        <w:right w:val="none" w:sz="0" w:space="0" w:color="auto"/>
      </w:divBdr>
    </w:div>
    <w:div w:id="1779526051">
      <w:bodyDiv w:val="1"/>
      <w:marLeft w:val="0"/>
      <w:marRight w:val="0"/>
      <w:marTop w:val="0"/>
      <w:marBottom w:val="0"/>
      <w:divBdr>
        <w:top w:val="none" w:sz="0" w:space="0" w:color="auto"/>
        <w:left w:val="none" w:sz="0" w:space="0" w:color="auto"/>
        <w:bottom w:val="none" w:sz="0" w:space="0" w:color="auto"/>
        <w:right w:val="none" w:sz="0" w:space="0" w:color="auto"/>
      </w:divBdr>
    </w:div>
    <w:div w:id="1790738308">
      <w:bodyDiv w:val="1"/>
      <w:marLeft w:val="0"/>
      <w:marRight w:val="0"/>
      <w:marTop w:val="0"/>
      <w:marBottom w:val="0"/>
      <w:divBdr>
        <w:top w:val="none" w:sz="0" w:space="0" w:color="auto"/>
        <w:left w:val="none" w:sz="0" w:space="0" w:color="auto"/>
        <w:bottom w:val="none" w:sz="0" w:space="0" w:color="auto"/>
        <w:right w:val="none" w:sz="0" w:space="0" w:color="auto"/>
      </w:divBdr>
    </w:div>
    <w:div w:id="1794009061">
      <w:bodyDiv w:val="1"/>
      <w:marLeft w:val="0"/>
      <w:marRight w:val="0"/>
      <w:marTop w:val="0"/>
      <w:marBottom w:val="0"/>
      <w:divBdr>
        <w:top w:val="none" w:sz="0" w:space="0" w:color="auto"/>
        <w:left w:val="none" w:sz="0" w:space="0" w:color="auto"/>
        <w:bottom w:val="none" w:sz="0" w:space="0" w:color="auto"/>
        <w:right w:val="none" w:sz="0" w:space="0" w:color="auto"/>
      </w:divBdr>
    </w:div>
    <w:div w:id="1814058668">
      <w:bodyDiv w:val="1"/>
      <w:marLeft w:val="0"/>
      <w:marRight w:val="0"/>
      <w:marTop w:val="0"/>
      <w:marBottom w:val="0"/>
      <w:divBdr>
        <w:top w:val="none" w:sz="0" w:space="0" w:color="auto"/>
        <w:left w:val="none" w:sz="0" w:space="0" w:color="auto"/>
        <w:bottom w:val="none" w:sz="0" w:space="0" w:color="auto"/>
        <w:right w:val="none" w:sz="0" w:space="0" w:color="auto"/>
      </w:divBdr>
      <w:divsChild>
        <w:div w:id="22099224">
          <w:marLeft w:val="0"/>
          <w:marRight w:val="0"/>
          <w:marTop w:val="0"/>
          <w:marBottom w:val="0"/>
          <w:divBdr>
            <w:top w:val="none" w:sz="0" w:space="0" w:color="auto"/>
            <w:left w:val="none" w:sz="0" w:space="0" w:color="auto"/>
            <w:bottom w:val="none" w:sz="0" w:space="0" w:color="auto"/>
            <w:right w:val="none" w:sz="0" w:space="0" w:color="auto"/>
          </w:divBdr>
          <w:divsChild>
            <w:div w:id="1149253532">
              <w:marLeft w:val="0"/>
              <w:marRight w:val="0"/>
              <w:marTop w:val="0"/>
              <w:marBottom w:val="0"/>
              <w:divBdr>
                <w:top w:val="none" w:sz="0" w:space="0" w:color="auto"/>
                <w:left w:val="none" w:sz="0" w:space="0" w:color="auto"/>
                <w:bottom w:val="none" w:sz="0" w:space="0" w:color="auto"/>
                <w:right w:val="none" w:sz="0" w:space="0" w:color="auto"/>
              </w:divBdr>
            </w:div>
          </w:divsChild>
        </w:div>
        <w:div w:id="87317727">
          <w:marLeft w:val="0"/>
          <w:marRight w:val="0"/>
          <w:marTop w:val="0"/>
          <w:marBottom w:val="0"/>
          <w:divBdr>
            <w:top w:val="none" w:sz="0" w:space="0" w:color="auto"/>
            <w:left w:val="none" w:sz="0" w:space="0" w:color="auto"/>
            <w:bottom w:val="none" w:sz="0" w:space="0" w:color="auto"/>
            <w:right w:val="none" w:sz="0" w:space="0" w:color="auto"/>
          </w:divBdr>
          <w:divsChild>
            <w:div w:id="2054235782">
              <w:marLeft w:val="0"/>
              <w:marRight w:val="0"/>
              <w:marTop w:val="0"/>
              <w:marBottom w:val="0"/>
              <w:divBdr>
                <w:top w:val="none" w:sz="0" w:space="0" w:color="auto"/>
                <w:left w:val="none" w:sz="0" w:space="0" w:color="auto"/>
                <w:bottom w:val="none" w:sz="0" w:space="0" w:color="auto"/>
                <w:right w:val="none" w:sz="0" w:space="0" w:color="auto"/>
              </w:divBdr>
            </w:div>
          </w:divsChild>
        </w:div>
        <w:div w:id="165481651">
          <w:marLeft w:val="0"/>
          <w:marRight w:val="0"/>
          <w:marTop w:val="0"/>
          <w:marBottom w:val="0"/>
          <w:divBdr>
            <w:top w:val="none" w:sz="0" w:space="0" w:color="auto"/>
            <w:left w:val="none" w:sz="0" w:space="0" w:color="auto"/>
            <w:bottom w:val="none" w:sz="0" w:space="0" w:color="auto"/>
            <w:right w:val="none" w:sz="0" w:space="0" w:color="auto"/>
          </w:divBdr>
          <w:divsChild>
            <w:div w:id="808016692">
              <w:marLeft w:val="0"/>
              <w:marRight w:val="0"/>
              <w:marTop w:val="0"/>
              <w:marBottom w:val="0"/>
              <w:divBdr>
                <w:top w:val="none" w:sz="0" w:space="0" w:color="auto"/>
                <w:left w:val="none" w:sz="0" w:space="0" w:color="auto"/>
                <w:bottom w:val="none" w:sz="0" w:space="0" w:color="auto"/>
                <w:right w:val="none" w:sz="0" w:space="0" w:color="auto"/>
              </w:divBdr>
            </w:div>
          </w:divsChild>
        </w:div>
        <w:div w:id="294801276">
          <w:marLeft w:val="0"/>
          <w:marRight w:val="0"/>
          <w:marTop w:val="0"/>
          <w:marBottom w:val="0"/>
          <w:divBdr>
            <w:top w:val="none" w:sz="0" w:space="0" w:color="auto"/>
            <w:left w:val="none" w:sz="0" w:space="0" w:color="auto"/>
            <w:bottom w:val="none" w:sz="0" w:space="0" w:color="auto"/>
            <w:right w:val="none" w:sz="0" w:space="0" w:color="auto"/>
          </w:divBdr>
          <w:divsChild>
            <w:div w:id="1202671438">
              <w:marLeft w:val="0"/>
              <w:marRight w:val="0"/>
              <w:marTop w:val="0"/>
              <w:marBottom w:val="0"/>
              <w:divBdr>
                <w:top w:val="none" w:sz="0" w:space="0" w:color="auto"/>
                <w:left w:val="none" w:sz="0" w:space="0" w:color="auto"/>
                <w:bottom w:val="none" w:sz="0" w:space="0" w:color="auto"/>
                <w:right w:val="none" w:sz="0" w:space="0" w:color="auto"/>
              </w:divBdr>
            </w:div>
          </w:divsChild>
        </w:div>
        <w:div w:id="334383229">
          <w:marLeft w:val="0"/>
          <w:marRight w:val="0"/>
          <w:marTop w:val="0"/>
          <w:marBottom w:val="0"/>
          <w:divBdr>
            <w:top w:val="none" w:sz="0" w:space="0" w:color="auto"/>
            <w:left w:val="none" w:sz="0" w:space="0" w:color="auto"/>
            <w:bottom w:val="none" w:sz="0" w:space="0" w:color="auto"/>
            <w:right w:val="none" w:sz="0" w:space="0" w:color="auto"/>
          </w:divBdr>
          <w:divsChild>
            <w:div w:id="835994282">
              <w:marLeft w:val="0"/>
              <w:marRight w:val="0"/>
              <w:marTop w:val="0"/>
              <w:marBottom w:val="0"/>
              <w:divBdr>
                <w:top w:val="none" w:sz="0" w:space="0" w:color="auto"/>
                <w:left w:val="none" w:sz="0" w:space="0" w:color="auto"/>
                <w:bottom w:val="none" w:sz="0" w:space="0" w:color="auto"/>
                <w:right w:val="none" w:sz="0" w:space="0" w:color="auto"/>
              </w:divBdr>
            </w:div>
          </w:divsChild>
        </w:div>
        <w:div w:id="362638565">
          <w:marLeft w:val="0"/>
          <w:marRight w:val="0"/>
          <w:marTop w:val="0"/>
          <w:marBottom w:val="0"/>
          <w:divBdr>
            <w:top w:val="none" w:sz="0" w:space="0" w:color="auto"/>
            <w:left w:val="none" w:sz="0" w:space="0" w:color="auto"/>
            <w:bottom w:val="none" w:sz="0" w:space="0" w:color="auto"/>
            <w:right w:val="none" w:sz="0" w:space="0" w:color="auto"/>
          </w:divBdr>
          <w:divsChild>
            <w:div w:id="1036195982">
              <w:marLeft w:val="0"/>
              <w:marRight w:val="0"/>
              <w:marTop w:val="0"/>
              <w:marBottom w:val="0"/>
              <w:divBdr>
                <w:top w:val="none" w:sz="0" w:space="0" w:color="auto"/>
                <w:left w:val="none" w:sz="0" w:space="0" w:color="auto"/>
                <w:bottom w:val="none" w:sz="0" w:space="0" w:color="auto"/>
                <w:right w:val="none" w:sz="0" w:space="0" w:color="auto"/>
              </w:divBdr>
            </w:div>
          </w:divsChild>
        </w:div>
        <w:div w:id="450514829">
          <w:marLeft w:val="0"/>
          <w:marRight w:val="0"/>
          <w:marTop w:val="0"/>
          <w:marBottom w:val="0"/>
          <w:divBdr>
            <w:top w:val="none" w:sz="0" w:space="0" w:color="auto"/>
            <w:left w:val="none" w:sz="0" w:space="0" w:color="auto"/>
            <w:bottom w:val="none" w:sz="0" w:space="0" w:color="auto"/>
            <w:right w:val="none" w:sz="0" w:space="0" w:color="auto"/>
          </w:divBdr>
          <w:divsChild>
            <w:div w:id="466777997">
              <w:marLeft w:val="0"/>
              <w:marRight w:val="0"/>
              <w:marTop w:val="0"/>
              <w:marBottom w:val="0"/>
              <w:divBdr>
                <w:top w:val="none" w:sz="0" w:space="0" w:color="auto"/>
                <w:left w:val="none" w:sz="0" w:space="0" w:color="auto"/>
                <w:bottom w:val="none" w:sz="0" w:space="0" w:color="auto"/>
                <w:right w:val="none" w:sz="0" w:space="0" w:color="auto"/>
              </w:divBdr>
            </w:div>
          </w:divsChild>
        </w:div>
        <w:div w:id="813912034">
          <w:marLeft w:val="0"/>
          <w:marRight w:val="0"/>
          <w:marTop w:val="0"/>
          <w:marBottom w:val="0"/>
          <w:divBdr>
            <w:top w:val="none" w:sz="0" w:space="0" w:color="auto"/>
            <w:left w:val="none" w:sz="0" w:space="0" w:color="auto"/>
            <w:bottom w:val="none" w:sz="0" w:space="0" w:color="auto"/>
            <w:right w:val="none" w:sz="0" w:space="0" w:color="auto"/>
          </w:divBdr>
          <w:divsChild>
            <w:div w:id="878395873">
              <w:marLeft w:val="0"/>
              <w:marRight w:val="0"/>
              <w:marTop w:val="0"/>
              <w:marBottom w:val="0"/>
              <w:divBdr>
                <w:top w:val="none" w:sz="0" w:space="0" w:color="auto"/>
                <w:left w:val="none" w:sz="0" w:space="0" w:color="auto"/>
                <w:bottom w:val="none" w:sz="0" w:space="0" w:color="auto"/>
                <w:right w:val="none" w:sz="0" w:space="0" w:color="auto"/>
              </w:divBdr>
            </w:div>
            <w:div w:id="2074159919">
              <w:marLeft w:val="0"/>
              <w:marRight w:val="0"/>
              <w:marTop w:val="0"/>
              <w:marBottom w:val="0"/>
              <w:divBdr>
                <w:top w:val="none" w:sz="0" w:space="0" w:color="auto"/>
                <w:left w:val="none" w:sz="0" w:space="0" w:color="auto"/>
                <w:bottom w:val="none" w:sz="0" w:space="0" w:color="auto"/>
                <w:right w:val="none" w:sz="0" w:space="0" w:color="auto"/>
              </w:divBdr>
            </w:div>
          </w:divsChild>
        </w:div>
        <w:div w:id="819349446">
          <w:marLeft w:val="0"/>
          <w:marRight w:val="0"/>
          <w:marTop w:val="0"/>
          <w:marBottom w:val="0"/>
          <w:divBdr>
            <w:top w:val="none" w:sz="0" w:space="0" w:color="auto"/>
            <w:left w:val="none" w:sz="0" w:space="0" w:color="auto"/>
            <w:bottom w:val="none" w:sz="0" w:space="0" w:color="auto"/>
            <w:right w:val="none" w:sz="0" w:space="0" w:color="auto"/>
          </w:divBdr>
          <w:divsChild>
            <w:div w:id="1265769772">
              <w:marLeft w:val="0"/>
              <w:marRight w:val="0"/>
              <w:marTop w:val="0"/>
              <w:marBottom w:val="0"/>
              <w:divBdr>
                <w:top w:val="none" w:sz="0" w:space="0" w:color="auto"/>
                <w:left w:val="none" w:sz="0" w:space="0" w:color="auto"/>
                <w:bottom w:val="none" w:sz="0" w:space="0" w:color="auto"/>
                <w:right w:val="none" w:sz="0" w:space="0" w:color="auto"/>
              </w:divBdr>
            </w:div>
          </w:divsChild>
        </w:div>
        <w:div w:id="882906365">
          <w:marLeft w:val="0"/>
          <w:marRight w:val="0"/>
          <w:marTop w:val="0"/>
          <w:marBottom w:val="0"/>
          <w:divBdr>
            <w:top w:val="none" w:sz="0" w:space="0" w:color="auto"/>
            <w:left w:val="none" w:sz="0" w:space="0" w:color="auto"/>
            <w:bottom w:val="none" w:sz="0" w:space="0" w:color="auto"/>
            <w:right w:val="none" w:sz="0" w:space="0" w:color="auto"/>
          </w:divBdr>
          <w:divsChild>
            <w:div w:id="1725904200">
              <w:marLeft w:val="0"/>
              <w:marRight w:val="0"/>
              <w:marTop w:val="0"/>
              <w:marBottom w:val="0"/>
              <w:divBdr>
                <w:top w:val="none" w:sz="0" w:space="0" w:color="auto"/>
                <w:left w:val="none" w:sz="0" w:space="0" w:color="auto"/>
                <w:bottom w:val="none" w:sz="0" w:space="0" w:color="auto"/>
                <w:right w:val="none" w:sz="0" w:space="0" w:color="auto"/>
              </w:divBdr>
            </w:div>
          </w:divsChild>
        </w:div>
        <w:div w:id="891959751">
          <w:marLeft w:val="0"/>
          <w:marRight w:val="0"/>
          <w:marTop w:val="0"/>
          <w:marBottom w:val="0"/>
          <w:divBdr>
            <w:top w:val="none" w:sz="0" w:space="0" w:color="auto"/>
            <w:left w:val="none" w:sz="0" w:space="0" w:color="auto"/>
            <w:bottom w:val="none" w:sz="0" w:space="0" w:color="auto"/>
            <w:right w:val="none" w:sz="0" w:space="0" w:color="auto"/>
          </w:divBdr>
          <w:divsChild>
            <w:div w:id="1596554187">
              <w:marLeft w:val="0"/>
              <w:marRight w:val="0"/>
              <w:marTop w:val="0"/>
              <w:marBottom w:val="0"/>
              <w:divBdr>
                <w:top w:val="none" w:sz="0" w:space="0" w:color="auto"/>
                <w:left w:val="none" w:sz="0" w:space="0" w:color="auto"/>
                <w:bottom w:val="none" w:sz="0" w:space="0" w:color="auto"/>
                <w:right w:val="none" w:sz="0" w:space="0" w:color="auto"/>
              </w:divBdr>
            </w:div>
          </w:divsChild>
        </w:div>
        <w:div w:id="938414162">
          <w:marLeft w:val="0"/>
          <w:marRight w:val="0"/>
          <w:marTop w:val="0"/>
          <w:marBottom w:val="0"/>
          <w:divBdr>
            <w:top w:val="none" w:sz="0" w:space="0" w:color="auto"/>
            <w:left w:val="none" w:sz="0" w:space="0" w:color="auto"/>
            <w:bottom w:val="none" w:sz="0" w:space="0" w:color="auto"/>
            <w:right w:val="none" w:sz="0" w:space="0" w:color="auto"/>
          </w:divBdr>
          <w:divsChild>
            <w:div w:id="1827161838">
              <w:marLeft w:val="0"/>
              <w:marRight w:val="0"/>
              <w:marTop w:val="0"/>
              <w:marBottom w:val="0"/>
              <w:divBdr>
                <w:top w:val="none" w:sz="0" w:space="0" w:color="auto"/>
                <w:left w:val="none" w:sz="0" w:space="0" w:color="auto"/>
                <w:bottom w:val="none" w:sz="0" w:space="0" w:color="auto"/>
                <w:right w:val="none" w:sz="0" w:space="0" w:color="auto"/>
              </w:divBdr>
            </w:div>
          </w:divsChild>
        </w:div>
        <w:div w:id="940994085">
          <w:marLeft w:val="0"/>
          <w:marRight w:val="0"/>
          <w:marTop w:val="0"/>
          <w:marBottom w:val="0"/>
          <w:divBdr>
            <w:top w:val="none" w:sz="0" w:space="0" w:color="auto"/>
            <w:left w:val="none" w:sz="0" w:space="0" w:color="auto"/>
            <w:bottom w:val="none" w:sz="0" w:space="0" w:color="auto"/>
            <w:right w:val="none" w:sz="0" w:space="0" w:color="auto"/>
          </w:divBdr>
          <w:divsChild>
            <w:div w:id="137691354">
              <w:marLeft w:val="0"/>
              <w:marRight w:val="0"/>
              <w:marTop w:val="0"/>
              <w:marBottom w:val="0"/>
              <w:divBdr>
                <w:top w:val="none" w:sz="0" w:space="0" w:color="auto"/>
                <w:left w:val="none" w:sz="0" w:space="0" w:color="auto"/>
                <w:bottom w:val="none" w:sz="0" w:space="0" w:color="auto"/>
                <w:right w:val="none" w:sz="0" w:space="0" w:color="auto"/>
              </w:divBdr>
            </w:div>
          </w:divsChild>
        </w:div>
        <w:div w:id="989404755">
          <w:marLeft w:val="0"/>
          <w:marRight w:val="0"/>
          <w:marTop w:val="0"/>
          <w:marBottom w:val="0"/>
          <w:divBdr>
            <w:top w:val="none" w:sz="0" w:space="0" w:color="auto"/>
            <w:left w:val="none" w:sz="0" w:space="0" w:color="auto"/>
            <w:bottom w:val="none" w:sz="0" w:space="0" w:color="auto"/>
            <w:right w:val="none" w:sz="0" w:space="0" w:color="auto"/>
          </w:divBdr>
          <w:divsChild>
            <w:div w:id="1482581961">
              <w:marLeft w:val="0"/>
              <w:marRight w:val="0"/>
              <w:marTop w:val="0"/>
              <w:marBottom w:val="0"/>
              <w:divBdr>
                <w:top w:val="none" w:sz="0" w:space="0" w:color="auto"/>
                <w:left w:val="none" w:sz="0" w:space="0" w:color="auto"/>
                <w:bottom w:val="none" w:sz="0" w:space="0" w:color="auto"/>
                <w:right w:val="none" w:sz="0" w:space="0" w:color="auto"/>
              </w:divBdr>
            </w:div>
          </w:divsChild>
        </w:div>
        <w:div w:id="1006976374">
          <w:marLeft w:val="0"/>
          <w:marRight w:val="0"/>
          <w:marTop w:val="0"/>
          <w:marBottom w:val="0"/>
          <w:divBdr>
            <w:top w:val="none" w:sz="0" w:space="0" w:color="auto"/>
            <w:left w:val="none" w:sz="0" w:space="0" w:color="auto"/>
            <w:bottom w:val="none" w:sz="0" w:space="0" w:color="auto"/>
            <w:right w:val="none" w:sz="0" w:space="0" w:color="auto"/>
          </w:divBdr>
          <w:divsChild>
            <w:div w:id="2078674169">
              <w:marLeft w:val="0"/>
              <w:marRight w:val="0"/>
              <w:marTop w:val="0"/>
              <w:marBottom w:val="0"/>
              <w:divBdr>
                <w:top w:val="none" w:sz="0" w:space="0" w:color="auto"/>
                <w:left w:val="none" w:sz="0" w:space="0" w:color="auto"/>
                <w:bottom w:val="none" w:sz="0" w:space="0" w:color="auto"/>
                <w:right w:val="none" w:sz="0" w:space="0" w:color="auto"/>
              </w:divBdr>
            </w:div>
          </w:divsChild>
        </w:div>
        <w:div w:id="1083910781">
          <w:marLeft w:val="0"/>
          <w:marRight w:val="0"/>
          <w:marTop w:val="0"/>
          <w:marBottom w:val="0"/>
          <w:divBdr>
            <w:top w:val="none" w:sz="0" w:space="0" w:color="auto"/>
            <w:left w:val="none" w:sz="0" w:space="0" w:color="auto"/>
            <w:bottom w:val="none" w:sz="0" w:space="0" w:color="auto"/>
            <w:right w:val="none" w:sz="0" w:space="0" w:color="auto"/>
          </w:divBdr>
          <w:divsChild>
            <w:div w:id="643659005">
              <w:marLeft w:val="0"/>
              <w:marRight w:val="0"/>
              <w:marTop w:val="0"/>
              <w:marBottom w:val="0"/>
              <w:divBdr>
                <w:top w:val="none" w:sz="0" w:space="0" w:color="auto"/>
                <w:left w:val="none" w:sz="0" w:space="0" w:color="auto"/>
                <w:bottom w:val="none" w:sz="0" w:space="0" w:color="auto"/>
                <w:right w:val="none" w:sz="0" w:space="0" w:color="auto"/>
              </w:divBdr>
            </w:div>
          </w:divsChild>
        </w:div>
        <w:div w:id="1204755891">
          <w:marLeft w:val="0"/>
          <w:marRight w:val="0"/>
          <w:marTop w:val="0"/>
          <w:marBottom w:val="0"/>
          <w:divBdr>
            <w:top w:val="none" w:sz="0" w:space="0" w:color="auto"/>
            <w:left w:val="none" w:sz="0" w:space="0" w:color="auto"/>
            <w:bottom w:val="none" w:sz="0" w:space="0" w:color="auto"/>
            <w:right w:val="none" w:sz="0" w:space="0" w:color="auto"/>
          </w:divBdr>
          <w:divsChild>
            <w:div w:id="957562139">
              <w:marLeft w:val="0"/>
              <w:marRight w:val="0"/>
              <w:marTop w:val="0"/>
              <w:marBottom w:val="0"/>
              <w:divBdr>
                <w:top w:val="none" w:sz="0" w:space="0" w:color="auto"/>
                <w:left w:val="none" w:sz="0" w:space="0" w:color="auto"/>
                <w:bottom w:val="none" w:sz="0" w:space="0" w:color="auto"/>
                <w:right w:val="none" w:sz="0" w:space="0" w:color="auto"/>
              </w:divBdr>
            </w:div>
          </w:divsChild>
        </w:div>
        <w:div w:id="1230186516">
          <w:marLeft w:val="0"/>
          <w:marRight w:val="0"/>
          <w:marTop w:val="0"/>
          <w:marBottom w:val="0"/>
          <w:divBdr>
            <w:top w:val="none" w:sz="0" w:space="0" w:color="auto"/>
            <w:left w:val="none" w:sz="0" w:space="0" w:color="auto"/>
            <w:bottom w:val="none" w:sz="0" w:space="0" w:color="auto"/>
            <w:right w:val="none" w:sz="0" w:space="0" w:color="auto"/>
          </w:divBdr>
          <w:divsChild>
            <w:div w:id="22050382">
              <w:marLeft w:val="0"/>
              <w:marRight w:val="0"/>
              <w:marTop w:val="0"/>
              <w:marBottom w:val="0"/>
              <w:divBdr>
                <w:top w:val="none" w:sz="0" w:space="0" w:color="auto"/>
                <w:left w:val="none" w:sz="0" w:space="0" w:color="auto"/>
                <w:bottom w:val="none" w:sz="0" w:space="0" w:color="auto"/>
                <w:right w:val="none" w:sz="0" w:space="0" w:color="auto"/>
              </w:divBdr>
            </w:div>
          </w:divsChild>
        </w:div>
        <w:div w:id="1321081066">
          <w:marLeft w:val="0"/>
          <w:marRight w:val="0"/>
          <w:marTop w:val="0"/>
          <w:marBottom w:val="0"/>
          <w:divBdr>
            <w:top w:val="none" w:sz="0" w:space="0" w:color="auto"/>
            <w:left w:val="none" w:sz="0" w:space="0" w:color="auto"/>
            <w:bottom w:val="none" w:sz="0" w:space="0" w:color="auto"/>
            <w:right w:val="none" w:sz="0" w:space="0" w:color="auto"/>
          </w:divBdr>
          <w:divsChild>
            <w:div w:id="1598830905">
              <w:marLeft w:val="0"/>
              <w:marRight w:val="0"/>
              <w:marTop w:val="0"/>
              <w:marBottom w:val="0"/>
              <w:divBdr>
                <w:top w:val="none" w:sz="0" w:space="0" w:color="auto"/>
                <w:left w:val="none" w:sz="0" w:space="0" w:color="auto"/>
                <w:bottom w:val="none" w:sz="0" w:space="0" w:color="auto"/>
                <w:right w:val="none" w:sz="0" w:space="0" w:color="auto"/>
              </w:divBdr>
            </w:div>
          </w:divsChild>
        </w:div>
        <w:div w:id="1394810414">
          <w:marLeft w:val="0"/>
          <w:marRight w:val="0"/>
          <w:marTop w:val="0"/>
          <w:marBottom w:val="0"/>
          <w:divBdr>
            <w:top w:val="none" w:sz="0" w:space="0" w:color="auto"/>
            <w:left w:val="none" w:sz="0" w:space="0" w:color="auto"/>
            <w:bottom w:val="none" w:sz="0" w:space="0" w:color="auto"/>
            <w:right w:val="none" w:sz="0" w:space="0" w:color="auto"/>
          </w:divBdr>
          <w:divsChild>
            <w:div w:id="703136216">
              <w:marLeft w:val="0"/>
              <w:marRight w:val="0"/>
              <w:marTop w:val="0"/>
              <w:marBottom w:val="0"/>
              <w:divBdr>
                <w:top w:val="none" w:sz="0" w:space="0" w:color="auto"/>
                <w:left w:val="none" w:sz="0" w:space="0" w:color="auto"/>
                <w:bottom w:val="none" w:sz="0" w:space="0" w:color="auto"/>
                <w:right w:val="none" w:sz="0" w:space="0" w:color="auto"/>
              </w:divBdr>
            </w:div>
          </w:divsChild>
        </w:div>
        <w:div w:id="1473865376">
          <w:marLeft w:val="0"/>
          <w:marRight w:val="0"/>
          <w:marTop w:val="0"/>
          <w:marBottom w:val="0"/>
          <w:divBdr>
            <w:top w:val="none" w:sz="0" w:space="0" w:color="auto"/>
            <w:left w:val="none" w:sz="0" w:space="0" w:color="auto"/>
            <w:bottom w:val="none" w:sz="0" w:space="0" w:color="auto"/>
            <w:right w:val="none" w:sz="0" w:space="0" w:color="auto"/>
          </w:divBdr>
          <w:divsChild>
            <w:div w:id="491221432">
              <w:marLeft w:val="0"/>
              <w:marRight w:val="0"/>
              <w:marTop w:val="0"/>
              <w:marBottom w:val="0"/>
              <w:divBdr>
                <w:top w:val="none" w:sz="0" w:space="0" w:color="auto"/>
                <w:left w:val="none" w:sz="0" w:space="0" w:color="auto"/>
                <w:bottom w:val="none" w:sz="0" w:space="0" w:color="auto"/>
                <w:right w:val="none" w:sz="0" w:space="0" w:color="auto"/>
              </w:divBdr>
            </w:div>
          </w:divsChild>
        </w:div>
        <w:div w:id="1485849289">
          <w:marLeft w:val="0"/>
          <w:marRight w:val="0"/>
          <w:marTop w:val="0"/>
          <w:marBottom w:val="0"/>
          <w:divBdr>
            <w:top w:val="none" w:sz="0" w:space="0" w:color="auto"/>
            <w:left w:val="none" w:sz="0" w:space="0" w:color="auto"/>
            <w:bottom w:val="none" w:sz="0" w:space="0" w:color="auto"/>
            <w:right w:val="none" w:sz="0" w:space="0" w:color="auto"/>
          </w:divBdr>
          <w:divsChild>
            <w:div w:id="748769344">
              <w:marLeft w:val="0"/>
              <w:marRight w:val="0"/>
              <w:marTop w:val="0"/>
              <w:marBottom w:val="0"/>
              <w:divBdr>
                <w:top w:val="none" w:sz="0" w:space="0" w:color="auto"/>
                <w:left w:val="none" w:sz="0" w:space="0" w:color="auto"/>
                <w:bottom w:val="none" w:sz="0" w:space="0" w:color="auto"/>
                <w:right w:val="none" w:sz="0" w:space="0" w:color="auto"/>
              </w:divBdr>
            </w:div>
          </w:divsChild>
        </w:div>
        <w:div w:id="1519200623">
          <w:marLeft w:val="0"/>
          <w:marRight w:val="0"/>
          <w:marTop w:val="0"/>
          <w:marBottom w:val="0"/>
          <w:divBdr>
            <w:top w:val="none" w:sz="0" w:space="0" w:color="auto"/>
            <w:left w:val="none" w:sz="0" w:space="0" w:color="auto"/>
            <w:bottom w:val="none" w:sz="0" w:space="0" w:color="auto"/>
            <w:right w:val="none" w:sz="0" w:space="0" w:color="auto"/>
          </w:divBdr>
          <w:divsChild>
            <w:div w:id="1071004121">
              <w:marLeft w:val="0"/>
              <w:marRight w:val="0"/>
              <w:marTop w:val="0"/>
              <w:marBottom w:val="0"/>
              <w:divBdr>
                <w:top w:val="none" w:sz="0" w:space="0" w:color="auto"/>
                <w:left w:val="none" w:sz="0" w:space="0" w:color="auto"/>
                <w:bottom w:val="none" w:sz="0" w:space="0" w:color="auto"/>
                <w:right w:val="none" w:sz="0" w:space="0" w:color="auto"/>
              </w:divBdr>
            </w:div>
          </w:divsChild>
        </w:div>
        <w:div w:id="1550996931">
          <w:marLeft w:val="0"/>
          <w:marRight w:val="0"/>
          <w:marTop w:val="0"/>
          <w:marBottom w:val="0"/>
          <w:divBdr>
            <w:top w:val="none" w:sz="0" w:space="0" w:color="auto"/>
            <w:left w:val="none" w:sz="0" w:space="0" w:color="auto"/>
            <w:bottom w:val="none" w:sz="0" w:space="0" w:color="auto"/>
            <w:right w:val="none" w:sz="0" w:space="0" w:color="auto"/>
          </w:divBdr>
          <w:divsChild>
            <w:div w:id="88744688">
              <w:marLeft w:val="0"/>
              <w:marRight w:val="0"/>
              <w:marTop w:val="0"/>
              <w:marBottom w:val="0"/>
              <w:divBdr>
                <w:top w:val="none" w:sz="0" w:space="0" w:color="auto"/>
                <w:left w:val="none" w:sz="0" w:space="0" w:color="auto"/>
                <w:bottom w:val="none" w:sz="0" w:space="0" w:color="auto"/>
                <w:right w:val="none" w:sz="0" w:space="0" w:color="auto"/>
              </w:divBdr>
            </w:div>
          </w:divsChild>
        </w:div>
        <w:div w:id="1593396306">
          <w:marLeft w:val="0"/>
          <w:marRight w:val="0"/>
          <w:marTop w:val="0"/>
          <w:marBottom w:val="0"/>
          <w:divBdr>
            <w:top w:val="none" w:sz="0" w:space="0" w:color="auto"/>
            <w:left w:val="none" w:sz="0" w:space="0" w:color="auto"/>
            <w:bottom w:val="none" w:sz="0" w:space="0" w:color="auto"/>
            <w:right w:val="none" w:sz="0" w:space="0" w:color="auto"/>
          </w:divBdr>
          <w:divsChild>
            <w:div w:id="2087915270">
              <w:marLeft w:val="0"/>
              <w:marRight w:val="0"/>
              <w:marTop w:val="0"/>
              <w:marBottom w:val="0"/>
              <w:divBdr>
                <w:top w:val="none" w:sz="0" w:space="0" w:color="auto"/>
                <w:left w:val="none" w:sz="0" w:space="0" w:color="auto"/>
                <w:bottom w:val="none" w:sz="0" w:space="0" w:color="auto"/>
                <w:right w:val="none" w:sz="0" w:space="0" w:color="auto"/>
              </w:divBdr>
            </w:div>
          </w:divsChild>
        </w:div>
        <w:div w:id="1622149429">
          <w:marLeft w:val="0"/>
          <w:marRight w:val="0"/>
          <w:marTop w:val="0"/>
          <w:marBottom w:val="0"/>
          <w:divBdr>
            <w:top w:val="none" w:sz="0" w:space="0" w:color="auto"/>
            <w:left w:val="none" w:sz="0" w:space="0" w:color="auto"/>
            <w:bottom w:val="none" w:sz="0" w:space="0" w:color="auto"/>
            <w:right w:val="none" w:sz="0" w:space="0" w:color="auto"/>
          </w:divBdr>
          <w:divsChild>
            <w:div w:id="928004393">
              <w:marLeft w:val="0"/>
              <w:marRight w:val="0"/>
              <w:marTop w:val="0"/>
              <w:marBottom w:val="0"/>
              <w:divBdr>
                <w:top w:val="none" w:sz="0" w:space="0" w:color="auto"/>
                <w:left w:val="none" w:sz="0" w:space="0" w:color="auto"/>
                <w:bottom w:val="none" w:sz="0" w:space="0" w:color="auto"/>
                <w:right w:val="none" w:sz="0" w:space="0" w:color="auto"/>
              </w:divBdr>
            </w:div>
          </w:divsChild>
        </w:div>
        <w:div w:id="1698772070">
          <w:marLeft w:val="0"/>
          <w:marRight w:val="0"/>
          <w:marTop w:val="0"/>
          <w:marBottom w:val="0"/>
          <w:divBdr>
            <w:top w:val="none" w:sz="0" w:space="0" w:color="auto"/>
            <w:left w:val="none" w:sz="0" w:space="0" w:color="auto"/>
            <w:bottom w:val="none" w:sz="0" w:space="0" w:color="auto"/>
            <w:right w:val="none" w:sz="0" w:space="0" w:color="auto"/>
          </w:divBdr>
          <w:divsChild>
            <w:div w:id="1071347646">
              <w:marLeft w:val="0"/>
              <w:marRight w:val="0"/>
              <w:marTop w:val="0"/>
              <w:marBottom w:val="0"/>
              <w:divBdr>
                <w:top w:val="none" w:sz="0" w:space="0" w:color="auto"/>
                <w:left w:val="none" w:sz="0" w:space="0" w:color="auto"/>
                <w:bottom w:val="none" w:sz="0" w:space="0" w:color="auto"/>
                <w:right w:val="none" w:sz="0" w:space="0" w:color="auto"/>
              </w:divBdr>
            </w:div>
          </w:divsChild>
        </w:div>
        <w:div w:id="1733195367">
          <w:marLeft w:val="0"/>
          <w:marRight w:val="0"/>
          <w:marTop w:val="0"/>
          <w:marBottom w:val="0"/>
          <w:divBdr>
            <w:top w:val="none" w:sz="0" w:space="0" w:color="auto"/>
            <w:left w:val="none" w:sz="0" w:space="0" w:color="auto"/>
            <w:bottom w:val="none" w:sz="0" w:space="0" w:color="auto"/>
            <w:right w:val="none" w:sz="0" w:space="0" w:color="auto"/>
          </w:divBdr>
          <w:divsChild>
            <w:div w:id="1303543162">
              <w:marLeft w:val="0"/>
              <w:marRight w:val="0"/>
              <w:marTop w:val="0"/>
              <w:marBottom w:val="0"/>
              <w:divBdr>
                <w:top w:val="none" w:sz="0" w:space="0" w:color="auto"/>
                <w:left w:val="none" w:sz="0" w:space="0" w:color="auto"/>
                <w:bottom w:val="none" w:sz="0" w:space="0" w:color="auto"/>
                <w:right w:val="none" w:sz="0" w:space="0" w:color="auto"/>
              </w:divBdr>
            </w:div>
          </w:divsChild>
        </w:div>
        <w:div w:id="1744717346">
          <w:marLeft w:val="0"/>
          <w:marRight w:val="0"/>
          <w:marTop w:val="0"/>
          <w:marBottom w:val="0"/>
          <w:divBdr>
            <w:top w:val="none" w:sz="0" w:space="0" w:color="auto"/>
            <w:left w:val="none" w:sz="0" w:space="0" w:color="auto"/>
            <w:bottom w:val="none" w:sz="0" w:space="0" w:color="auto"/>
            <w:right w:val="none" w:sz="0" w:space="0" w:color="auto"/>
          </w:divBdr>
          <w:divsChild>
            <w:div w:id="476845744">
              <w:marLeft w:val="0"/>
              <w:marRight w:val="0"/>
              <w:marTop w:val="0"/>
              <w:marBottom w:val="0"/>
              <w:divBdr>
                <w:top w:val="none" w:sz="0" w:space="0" w:color="auto"/>
                <w:left w:val="none" w:sz="0" w:space="0" w:color="auto"/>
                <w:bottom w:val="none" w:sz="0" w:space="0" w:color="auto"/>
                <w:right w:val="none" w:sz="0" w:space="0" w:color="auto"/>
              </w:divBdr>
            </w:div>
          </w:divsChild>
        </w:div>
        <w:div w:id="1758558187">
          <w:marLeft w:val="0"/>
          <w:marRight w:val="0"/>
          <w:marTop w:val="0"/>
          <w:marBottom w:val="0"/>
          <w:divBdr>
            <w:top w:val="none" w:sz="0" w:space="0" w:color="auto"/>
            <w:left w:val="none" w:sz="0" w:space="0" w:color="auto"/>
            <w:bottom w:val="none" w:sz="0" w:space="0" w:color="auto"/>
            <w:right w:val="none" w:sz="0" w:space="0" w:color="auto"/>
          </w:divBdr>
          <w:divsChild>
            <w:div w:id="1627735244">
              <w:marLeft w:val="0"/>
              <w:marRight w:val="0"/>
              <w:marTop w:val="0"/>
              <w:marBottom w:val="0"/>
              <w:divBdr>
                <w:top w:val="none" w:sz="0" w:space="0" w:color="auto"/>
                <w:left w:val="none" w:sz="0" w:space="0" w:color="auto"/>
                <w:bottom w:val="none" w:sz="0" w:space="0" w:color="auto"/>
                <w:right w:val="none" w:sz="0" w:space="0" w:color="auto"/>
              </w:divBdr>
            </w:div>
          </w:divsChild>
        </w:div>
        <w:div w:id="1859537667">
          <w:marLeft w:val="0"/>
          <w:marRight w:val="0"/>
          <w:marTop w:val="0"/>
          <w:marBottom w:val="0"/>
          <w:divBdr>
            <w:top w:val="none" w:sz="0" w:space="0" w:color="auto"/>
            <w:left w:val="none" w:sz="0" w:space="0" w:color="auto"/>
            <w:bottom w:val="none" w:sz="0" w:space="0" w:color="auto"/>
            <w:right w:val="none" w:sz="0" w:space="0" w:color="auto"/>
          </w:divBdr>
          <w:divsChild>
            <w:div w:id="732852245">
              <w:marLeft w:val="0"/>
              <w:marRight w:val="0"/>
              <w:marTop w:val="0"/>
              <w:marBottom w:val="0"/>
              <w:divBdr>
                <w:top w:val="none" w:sz="0" w:space="0" w:color="auto"/>
                <w:left w:val="none" w:sz="0" w:space="0" w:color="auto"/>
                <w:bottom w:val="none" w:sz="0" w:space="0" w:color="auto"/>
                <w:right w:val="none" w:sz="0" w:space="0" w:color="auto"/>
              </w:divBdr>
            </w:div>
          </w:divsChild>
        </w:div>
        <w:div w:id="1936357657">
          <w:marLeft w:val="0"/>
          <w:marRight w:val="0"/>
          <w:marTop w:val="0"/>
          <w:marBottom w:val="0"/>
          <w:divBdr>
            <w:top w:val="none" w:sz="0" w:space="0" w:color="auto"/>
            <w:left w:val="none" w:sz="0" w:space="0" w:color="auto"/>
            <w:bottom w:val="none" w:sz="0" w:space="0" w:color="auto"/>
            <w:right w:val="none" w:sz="0" w:space="0" w:color="auto"/>
          </w:divBdr>
          <w:divsChild>
            <w:div w:id="1910533217">
              <w:marLeft w:val="0"/>
              <w:marRight w:val="0"/>
              <w:marTop w:val="0"/>
              <w:marBottom w:val="0"/>
              <w:divBdr>
                <w:top w:val="none" w:sz="0" w:space="0" w:color="auto"/>
                <w:left w:val="none" w:sz="0" w:space="0" w:color="auto"/>
                <w:bottom w:val="none" w:sz="0" w:space="0" w:color="auto"/>
                <w:right w:val="none" w:sz="0" w:space="0" w:color="auto"/>
              </w:divBdr>
            </w:div>
          </w:divsChild>
        </w:div>
        <w:div w:id="1975598480">
          <w:marLeft w:val="0"/>
          <w:marRight w:val="0"/>
          <w:marTop w:val="0"/>
          <w:marBottom w:val="0"/>
          <w:divBdr>
            <w:top w:val="none" w:sz="0" w:space="0" w:color="auto"/>
            <w:left w:val="none" w:sz="0" w:space="0" w:color="auto"/>
            <w:bottom w:val="none" w:sz="0" w:space="0" w:color="auto"/>
            <w:right w:val="none" w:sz="0" w:space="0" w:color="auto"/>
          </w:divBdr>
          <w:divsChild>
            <w:div w:id="1994144151">
              <w:marLeft w:val="0"/>
              <w:marRight w:val="0"/>
              <w:marTop w:val="0"/>
              <w:marBottom w:val="0"/>
              <w:divBdr>
                <w:top w:val="none" w:sz="0" w:space="0" w:color="auto"/>
                <w:left w:val="none" w:sz="0" w:space="0" w:color="auto"/>
                <w:bottom w:val="none" w:sz="0" w:space="0" w:color="auto"/>
                <w:right w:val="none" w:sz="0" w:space="0" w:color="auto"/>
              </w:divBdr>
            </w:div>
          </w:divsChild>
        </w:div>
        <w:div w:id="2033221155">
          <w:marLeft w:val="0"/>
          <w:marRight w:val="0"/>
          <w:marTop w:val="0"/>
          <w:marBottom w:val="0"/>
          <w:divBdr>
            <w:top w:val="none" w:sz="0" w:space="0" w:color="auto"/>
            <w:left w:val="none" w:sz="0" w:space="0" w:color="auto"/>
            <w:bottom w:val="none" w:sz="0" w:space="0" w:color="auto"/>
            <w:right w:val="none" w:sz="0" w:space="0" w:color="auto"/>
          </w:divBdr>
          <w:divsChild>
            <w:div w:id="623926708">
              <w:marLeft w:val="0"/>
              <w:marRight w:val="0"/>
              <w:marTop w:val="0"/>
              <w:marBottom w:val="0"/>
              <w:divBdr>
                <w:top w:val="none" w:sz="0" w:space="0" w:color="auto"/>
                <w:left w:val="none" w:sz="0" w:space="0" w:color="auto"/>
                <w:bottom w:val="none" w:sz="0" w:space="0" w:color="auto"/>
                <w:right w:val="none" w:sz="0" w:space="0" w:color="auto"/>
              </w:divBdr>
            </w:div>
          </w:divsChild>
        </w:div>
        <w:div w:id="2101484340">
          <w:marLeft w:val="0"/>
          <w:marRight w:val="0"/>
          <w:marTop w:val="0"/>
          <w:marBottom w:val="0"/>
          <w:divBdr>
            <w:top w:val="none" w:sz="0" w:space="0" w:color="auto"/>
            <w:left w:val="none" w:sz="0" w:space="0" w:color="auto"/>
            <w:bottom w:val="none" w:sz="0" w:space="0" w:color="auto"/>
            <w:right w:val="none" w:sz="0" w:space="0" w:color="auto"/>
          </w:divBdr>
          <w:divsChild>
            <w:div w:id="676688213">
              <w:marLeft w:val="0"/>
              <w:marRight w:val="0"/>
              <w:marTop w:val="0"/>
              <w:marBottom w:val="0"/>
              <w:divBdr>
                <w:top w:val="none" w:sz="0" w:space="0" w:color="auto"/>
                <w:left w:val="none" w:sz="0" w:space="0" w:color="auto"/>
                <w:bottom w:val="none" w:sz="0" w:space="0" w:color="auto"/>
                <w:right w:val="none" w:sz="0" w:space="0" w:color="auto"/>
              </w:divBdr>
            </w:div>
          </w:divsChild>
        </w:div>
        <w:div w:id="2139375869">
          <w:marLeft w:val="0"/>
          <w:marRight w:val="0"/>
          <w:marTop w:val="0"/>
          <w:marBottom w:val="0"/>
          <w:divBdr>
            <w:top w:val="none" w:sz="0" w:space="0" w:color="auto"/>
            <w:left w:val="none" w:sz="0" w:space="0" w:color="auto"/>
            <w:bottom w:val="none" w:sz="0" w:space="0" w:color="auto"/>
            <w:right w:val="none" w:sz="0" w:space="0" w:color="auto"/>
          </w:divBdr>
          <w:divsChild>
            <w:div w:id="37096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528545">
      <w:bodyDiv w:val="1"/>
      <w:marLeft w:val="0"/>
      <w:marRight w:val="0"/>
      <w:marTop w:val="0"/>
      <w:marBottom w:val="0"/>
      <w:divBdr>
        <w:top w:val="none" w:sz="0" w:space="0" w:color="auto"/>
        <w:left w:val="none" w:sz="0" w:space="0" w:color="auto"/>
        <w:bottom w:val="none" w:sz="0" w:space="0" w:color="auto"/>
        <w:right w:val="none" w:sz="0" w:space="0" w:color="auto"/>
      </w:divBdr>
    </w:div>
    <w:div w:id="1820461087">
      <w:bodyDiv w:val="1"/>
      <w:marLeft w:val="0"/>
      <w:marRight w:val="0"/>
      <w:marTop w:val="0"/>
      <w:marBottom w:val="0"/>
      <w:divBdr>
        <w:top w:val="none" w:sz="0" w:space="0" w:color="auto"/>
        <w:left w:val="none" w:sz="0" w:space="0" w:color="auto"/>
        <w:bottom w:val="none" w:sz="0" w:space="0" w:color="auto"/>
        <w:right w:val="none" w:sz="0" w:space="0" w:color="auto"/>
      </w:divBdr>
    </w:div>
    <w:div w:id="1824423900">
      <w:bodyDiv w:val="1"/>
      <w:marLeft w:val="0"/>
      <w:marRight w:val="0"/>
      <w:marTop w:val="0"/>
      <w:marBottom w:val="0"/>
      <w:divBdr>
        <w:top w:val="none" w:sz="0" w:space="0" w:color="auto"/>
        <w:left w:val="none" w:sz="0" w:space="0" w:color="auto"/>
        <w:bottom w:val="none" w:sz="0" w:space="0" w:color="auto"/>
        <w:right w:val="none" w:sz="0" w:space="0" w:color="auto"/>
      </w:divBdr>
      <w:divsChild>
        <w:div w:id="1621914361">
          <w:marLeft w:val="0"/>
          <w:marRight w:val="0"/>
          <w:marTop w:val="0"/>
          <w:marBottom w:val="0"/>
          <w:divBdr>
            <w:top w:val="none" w:sz="0" w:space="0" w:color="auto"/>
            <w:left w:val="none" w:sz="0" w:space="0" w:color="auto"/>
            <w:bottom w:val="none" w:sz="0" w:space="0" w:color="auto"/>
            <w:right w:val="none" w:sz="0" w:space="0" w:color="auto"/>
          </w:divBdr>
        </w:div>
      </w:divsChild>
    </w:div>
    <w:div w:id="1842087117">
      <w:bodyDiv w:val="1"/>
      <w:marLeft w:val="0"/>
      <w:marRight w:val="0"/>
      <w:marTop w:val="0"/>
      <w:marBottom w:val="0"/>
      <w:divBdr>
        <w:top w:val="none" w:sz="0" w:space="0" w:color="auto"/>
        <w:left w:val="none" w:sz="0" w:space="0" w:color="auto"/>
        <w:bottom w:val="none" w:sz="0" w:space="0" w:color="auto"/>
        <w:right w:val="none" w:sz="0" w:space="0" w:color="auto"/>
      </w:divBdr>
    </w:div>
    <w:div w:id="1863278009">
      <w:bodyDiv w:val="1"/>
      <w:marLeft w:val="0"/>
      <w:marRight w:val="0"/>
      <w:marTop w:val="0"/>
      <w:marBottom w:val="0"/>
      <w:divBdr>
        <w:top w:val="none" w:sz="0" w:space="0" w:color="auto"/>
        <w:left w:val="none" w:sz="0" w:space="0" w:color="auto"/>
        <w:bottom w:val="none" w:sz="0" w:space="0" w:color="auto"/>
        <w:right w:val="none" w:sz="0" w:space="0" w:color="auto"/>
      </w:divBdr>
    </w:div>
    <w:div w:id="1868368051">
      <w:bodyDiv w:val="1"/>
      <w:marLeft w:val="0"/>
      <w:marRight w:val="0"/>
      <w:marTop w:val="0"/>
      <w:marBottom w:val="0"/>
      <w:divBdr>
        <w:top w:val="none" w:sz="0" w:space="0" w:color="auto"/>
        <w:left w:val="none" w:sz="0" w:space="0" w:color="auto"/>
        <w:bottom w:val="none" w:sz="0" w:space="0" w:color="auto"/>
        <w:right w:val="none" w:sz="0" w:space="0" w:color="auto"/>
      </w:divBdr>
      <w:divsChild>
        <w:div w:id="1012608253">
          <w:marLeft w:val="0"/>
          <w:marRight w:val="0"/>
          <w:marTop w:val="0"/>
          <w:marBottom w:val="0"/>
          <w:divBdr>
            <w:top w:val="none" w:sz="0" w:space="0" w:color="auto"/>
            <w:left w:val="none" w:sz="0" w:space="0" w:color="auto"/>
            <w:bottom w:val="none" w:sz="0" w:space="0" w:color="auto"/>
            <w:right w:val="none" w:sz="0" w:space="0" w:color="auto"/>
          </w:divBdr>
        </w:div>
      </w:divsChild>
    </w:div>
    <w:div w:id="1871257558">
      <w:bodyDiv w:val="1"/>
      <w:marLeft w:val="0"/>
      <w:marRight w:val="0"/>
      <w:marTop w:val="0"/>
      <w:marBottom w:val="0"/>
      <w:divBdr>
        <w:top w:val="none" w:sz="0" w:space="0" w:color="auto"/>
        <w:left w:val="none" w:sz="0" w:space="0" w:color="auto"/>
        <w:bottom w:val="none" w:sz="0" w:space="0" w:color="auto"/>
        <w:right w:val="none" w:sz="0" w:space="0" w:color="auto"/>
      </w:divBdr>
    </w:div>
    <w:div w:id="1871844054">
      <w:bodyDiv w:val="1"/>
      <w:marLeft w:val="0"/>
      <w:marRight w:val="0"/>
      <w:marTop w:val="0"/>
      <w:marBottom w:val="0"/>
      <w:divBdr>
        <w:top w:val="none" w:sz="0" w:space="0" w:color="auto"/>
        <w:left w:val="none" w:sz="0" w:space="0" w:color="auto"/>
        <w:bottom w:val="none" w:sz="0" w:space="0" w:color="auto"/>
        <w:right w:val="none" w:sz="0" w:space="0" w:color="auto"/>
      </w:divBdr>
    </w:div>
    <w:div w:id="1880819035">
      <w:bodyDiv w:val="1"/>
      <w:marLeft w:val="0"/>
      <w:marRight w:val="0"/>
      <w:marTop w:val="0"/>
      <w:marBottom w:val="0"/>
      <w:divBdr>
        <w:top w:val="none" w:sz="0" w:space="0" w:color="auto"/>
        <w:left w:val="none" w:sz="0" w:space="0" w:color="auto"/>
        <w:bottom w:val="none" w:sz="0" w:space="0" w:color="auto"/>
        <w:right w:val="none" w:sz="0" w:space="0" w:color="auto"/>
      </w:divBdr>
    </w:div>
    <w:div w:id="1887722151">
      <w:bodyDiv w:val="1"/>
      <w:marLeft w:val="0"/>
      <w:marRight w:val="0"/>
      <w:marTop w:val="0"/>
      <w:marBottom w:val="0"/>
      <w:divBdr>
        <w:top w:val="none" w:sz="0" w:space="0" w:color="auto"/>
        <w:left w:val="none" w:sz="0" w:space="0" w:color="auto"/>
        <w:bottom w:val="none" w:sz="0" w:space="0" w:color="auto"/>
        <w:right w:val="none" w:sz="0" w:space="0" w:color="auto"/>
      </w:divBdr>
    </w:div>
    <w:div w:id="1889102958">
      <w:bodyDiv w:val="1"/>
      <w:marLeft w:val="0"/>
      <w:marRight w:val="0"/>
      <w:marTop w:val="0"/>
      <w:marBottom w:val="0"/>
      <w:divBdr>
        <w:top w:val="none" w:sz="0" w:space="0" w:color="auto"/>
        <w:left w:val="none" w:sz="0" w:space="0" w:color="auto"/>
        <w:bottom w:val="none" w:sz="0" w:space="0" w:color="auto"/>
        <w:right w:val="none" w:sz="0" w:space="0" w:color="auto"/>
      </w:divBdr>
    </w:div>
    <w:div w:id="1894389665">
      <w:bodyDiv w:val="1"/>
      <w:marLeft w:val="0"/>
      <w:marRight w:val="0"/>
      <w:marTop w:val="0"/>
      <w:marBottom w:val="0"/>
      <w:divBdr>
        <w:top w:val="none" w:sz="0" w:space="0" w:color="auto"/>
        <w:left w:val="none" w:sz="0" w:space="0" w:color="auto"/>
        <w:bottom w:val="none" w:sz="0" w:space="0" w:color="auto"/>
        <w:right w:val="none" w:sz="0" w:space="0" w:color="auto"/>
      </w:divBdr>
    </w:div>
    <w:div w:id="1901211330">
      <w:bodyDiv w:val="1"/>
      <w:marLeft w:val="0"/>
      <w:marRight w:val="0"/>
      <w:marTop w:val="0"/>
      <w:marBottom w:val="0"/>
      <w:divBdr>
        <w:top w:val="none" w:sz="0" w:space="0" w:color="auto"/>
        <w:left w:val="none" w:sz="0" w:space="0" w:color="auto"/>
        <w:bottom w:val="none" w:sz="0" w:space="0" w:color="auto"/>
        <w:right w:val="none" w:sz="0" w:space="0" w:color="auto"/>
      </w:divBdr>
    </w:div>
    <w:div w:id="1907569276">
      <w:bodyDiv w:val="1"/>
      <w:marLeft w:val="0"/>
      <w:marRight w:val="0"/>
      <w:marTop w:val="0"/>
      <w:marBottom w:val="0"/>
      <w:divBdr>
        <w:top w:val="none" w:sz="0" w:space="0" w:color="auto"/>
        <w:left w:val="none" w:sz="0" w:space="0" w:color="auto"/>
        <w:bottom w:val="none" w:sz="0" w:space="0" w:color="auto"/>
        <w:right w:val="none" w:sz="0" w:space="0" w:color="auto"/>
      </w:divBdr>
    </w:div>
    <w:div w:id="1915507777">
      <w:bodyDiv w:val="1"/>
      <w:marLeft w:val="0"/>
      <w:marRight w:val="0"/>
      <w:marTop w:val="0"/>
      <w:marBottom w:val="0"/>
      <w:divBdr>
        <w:top w:val="none" w:sz="0" w:space="0" w:color="auto"/>
        <w:left w:val="none" w:sz="0" w:space="0" w:color="auto"/>
        <w:bottom w:val="none" w:sz="0" w:space="0" w:color="auto"/>
        <w:right w:val="none" w:sz="0" w:space="0" w:color="auto"/>
      </w:divBdr>
    </w:div>
    <w:div w:id="1917518585">
      <w:bodyDiv w:val="1"/>
      <w:marLeft w:val="0"/>
      <w:marRight w:val="0"/>
      <w:marTop w:val="0"/>
      <w:marBottom w:val="0"/>
      <w:divBdr>
        <w:top w:val="none" w:sz="0" w:space="0" w:color="auto"/>
        <w:left w:val="none" w:sz="0" w:space="0" w:color="auto"/>
        <w:bottom w:val="none" w:sz="0" w:space="0" w:color="auto"/>
        <w:right w:val="none" w:sz="0" w:space="0" w:color="auto"/>
      </w:divBdr>
    </w:div>
    <w:div w:id="1920019221">
      <w:bodyDiv w:val="1"/>
      <w:marLeft w:val="0"/>
      <w:marRight w:val="0"/>
      <w:marTop w:val="0"/>
      <w:marBottom w:val="0"/>
      <w:divBdr>
        <w:top w:val="none" w:sz="0" w:space="0" w:color="auto"/>
        <w:left w:val="none" w:sz="0" w:space="0" w:color="auto"/>
        <w:bottom w:val="none" w:sz="0" w:space="0" w:color="auto"/>
        <w:right w:val="none" w:sz="0" w:space="0" w:color="auto"/>
      </w:divBdr>
    </w:div>
    <w:div w:id="1929732533">
      <w:bodyDiv w:val="1"/>
      <w:marLeft w:val="0"/>
      <w:marRight w:val="0"/>
      <w:marTop w:val="0"/>
      <w:marBottom w:val="0"/>
      <w:divBdr>
        <w:top w:val="none" w:sz="0" w:space="0" w:color="auto"/>
        <w:left w:val="none" w:sz="0" w:space="0" w:color="auto"/>
        <w:bottom w:val="none" w:sz="0" w:space="0" w:color="auto"/>
        <w:right w:val="none" w:sz="0" w:space="0" w:color="auto"/>
      </w:divBdr>
    </w:div>
    <w:div w:id="1950117548">
      <w:bodyDiv w:val="1"/>
      <w:marLeft w:val="0"/>
      <w:marRight w:val="0"/>
      <w:marTop w:val="0"/>
      <w:marBottom w:val="0"/>
      <w:divBdr>
        <w:top w:val="none" w:sz="0" w:space="0" w:color="auto"/>
        <w:left w:val="none" w:sz="0" w:space="0" w:color="auto"/>
        <w:bottom w:val="none" w:sz="0" w:space="0" w:color="auto"/>
        <w:right w:val="none" w:sz="0" w:space="0" w:color="auto"/>
      </w:divBdr>
    </w:div>
    <w:div w:id="1971133702">
      <w:bodyDiv w:val="1"/>
      <w:marLeft w:val="0"/>
      <w:marRight w:val="0"/>
      <w:marTop w:val="0"/>
      <w:marBottom w:val="0"/>
      <w:divBdr>
        <w:top w:val="none" w:sz="0" w:space="0" w:color="auto"/>
        <w:left w:val="none" w:sz="0" w:space="0" w:color="auto"/>
        <w:bottom w:val="none" w:sz="0" w:space="0" w:color="auto"/>
        <w:right w:val="none" w:sz="0" w:space="0" w:color="auto"/>
      </w:divBdr>
    </w:div>
    <w:div w:id="1975519230">
      <w:bodyDiv w:val="1"/>
      <w:marLeft w:val="0"/>
      <w:marRight w:val="0"/>
      <w:marTop w:val="0"/>
      <w:marBottom w:val="0"/>
      <w:divBdr>
        <w:top w:val="none" w:sz="0" w:space="0" w:color="auto"/>
        <w:left w:val="none" w:sz="0" w:space="0" w:color="auto"/>
        <w:bottom w:val="none" w:sz="0" w:space="0" w:color="auto"/>
        <w:right w:val="none" w:sz="0" w:space="0" w:color="auto"/>
      </w:divBdr>
    </w:div>
    <w:div w:id="1976981461">
      <w:bodyDiv w:val="1"/>
      <w:marLeft w:val="0"/>
      <w:marRight w:val="0"/>
      <w:marTop w:val="0"/>
      <w:marBottom w:val="0"/>
      <w:divBdr>
        <w:top w:val="none" w:sz="0" w:space="0" w:color="auto"/>
        <w:left w:val="none" w:sz="0" w:space="0" w:color="auto"/>
        <w:bottom w:val="none" w:sz="0" w:space="0" w:color="auto"/>
        <w:right w:val="none" w:sz="0" w:space="0" w:color="auto"/>
      </w:divBdr>
    </w:div>
    <w:div w:id="1980377024">
      <w:bodyDiv w:val="1"/>
      <w:marLeft w:val="0"/>
      <w:marRight w:val="0"/>
      <w:marTop w:val="0"/>
      <w:marBottom w:val="0"/>
      <w:divBdr>
        <w:top w:val="none" w:sz="0" w:space="0" w:color="auto"/>
        <w:left w:val="none" w:sz="0" w:space="0" w:color="auto"/>
        <w:bottom w:val="none" w:sz="0" w:space="0" w:color="auto"/>
        <w:right w:val="none" w:sz="0" w:space="0" w:color="auto"/>
      </w:divBdr>
    </w:div>
    <w:div w:id="1984384000">
      <w:bodyDiv w:val="1"/>
      <w:marLeft w:val="0"/>
      <w:marRight w:val="0"/>
      <w:marTop w:val="0"/>
      <w:marBottom w:val="0"/>
      <w:divBdr>
        <w:top w:val="none" w:sz="0" w:space="0" w:color="auto"/>
        <w:left w:val="none" w:sz="0" w:space="0" w:color="auto"/>
        <w:bottom w:val="none" w:sz="0" w:space="0" w:color="auto"/>
        <w:right w:val="none" w:sz="0" w:space="0" w:color="auto"/>
      </w:divBdr>
      <w:divsChild>
        <w:div w:id="837506024">
          <w:marLeft w:val="0"/>
          <w:marRight w:val="0"/>
          <w:marTop w:val="0"/>
          <w:marBottom w:val="0"/>
          <w:divBdr>
            <w:top w:val="none" w:sz="0" w:space="0" w:color="auto"/>
            <w:left w:val="none" w:sz="0" w:space="0" w:color="auto"/>
            <w:bottom w:val="none" w:sz="0" w:space="0" w:color="auto"/>
            <w:right w:val="none" w:sz="0" w:space="0" w:color="auto"/>
          </w:divBdr>
        </w:div>
        <w:div w:id="2131435812">
          <w:marLeft w:val="0"/>
          <w:marRight w:val="0"/>
          <w:marTop w:val="0"/>
          <w:marBottom w:val="0"/>
          <w:divBdr>
            <w:top w:val="none" w:sz="0" w:space="0" w:color="auto"/>
            <w:left w:val="none" w:sz="0" w:space="0" w:color="auto"/>
            <w:bottom w:val="none" w:sz="0" w:space="0" w:color="auto"/>
            <w:right w:val="none" w:sz="0" w:space="0" w:color="auto"/>
          </w:divBdr>
        </w:div>
      </w:divsChild>
    </w:div>
    <w:div w:id="1995915170">
      <w:bodyDiv w:val="1"/>
      <w:marLeft w:val="0"/>
      <w:marRight w:val="0"/>
      <w:marTop w:val="0"/>
      <w:marBottom w:val="0"/>
      <w:divBdr>
        <w:top w:val="none" w:sz="0" w:space="0" w:color="auto"/>
        <w:left w:val="none" w:sz="0" w:space="0" w:color="auto"/>
        <w:bottom w:val="none" w:sz="0" w:space="0" w:color="auto"/>
        <w:right w:val="none" w:sz="0" w:space="0" w:color="auto"/>
      </w:divBdr>
    </w:div>
    <w:div w:id="2014722883">
      <w:bodyDiv w:val="1"/>
      <w:marLeft w:val="0"/>
      <w:marRight w:val="0"/>
      <w:marTop w:val="0"/>
      <w:marBottom w:val="0"/>
      <w:divBdr>
        <w:top w:val="none" w:sz="0" w:space="0" w:color="auto"/>
        <w:left w:val="none" w:sz="0" w:space="0" w:color="auto"/>
        <w:bottom w:val="none" w:sz="0" w:space="0" w:color="auto"/>
        <w:right w:val="none" w:sz="0" w:space="0" w:color="auto"/>
      </w:divBdr>
    </w:div>
    <w:div w:id="2026592890">
      <w:bodyDiv w:val="1"/>
      <w:marLeft w:val="0"/>
      <w:marRight w:val="0"/>
      <w:marTop w:val="0"/>
      <w:marBottom w:val="0"/>
      <w:divBdr>
        <w:top w:val="none" w:sz="0" w:space="0" w:color="auto"/>
        <w:left w:val="none" w:sz="0" w:space="0" w:color="auto"/>
        <w:bottom w:val="none" w:sz="0" w:space="0" w:color="auto"/>
        <w:right w:val="none" w:sz="0" w:space="0" w:color="auto"/>
      </w:divBdr>
    </w:div>
    <w:div w:id="2027637918">
      <w:bodyDiv w:val="1"/>
      <w:marLeft w:val="0"/>
      <w:marRight w:val="0"/>
      <w:marTop w:val="0"/>
      <w:marBottom w:val="0"/>
      <w:divBdr>
        <w:top w:val="none" w:sz="0" w:space="0" w:color="auto"/>
        <w:left w:val="none" w:sz="0" w:space="0" w:color="auto"/>
        <w:bottom w:val="none" w:sz="0" w:space="0" w:color="auto"/>
        <w:right w:val="none" w:sz="0" w:space="0" w:color="auto"/>
      </w:divBdr>
    </w:div>
    <w:div w:id="2043438018">
      <w:bodyDiv w:val="1"/>
      <w:marLeft w:val="0"/>
      <w:marRight w:val="0"/>
      <w:marTop w:val="0"/>
      <w:marBottom w:val="0"/>
      <w:divBdr>
        <w:top w:val="none" w:sz="0" w:space="0" w:color="auto"/>
        <w:left w:val="none" w:sz="0" w:space="0" w:color="auto"/>
        <w:bottom w:val="none" w:sz="0" w:space="0" w:color="auto"/>
        <w:right w:val="none" w:sz="0" w:space="0" w:color="auto"/>
      </w:divBdr>
    </w:div>
    <w:div w:id="2047875408">
      <w:bodyDiv w:val="1"/>
      <w:marLeft w:val="0"/>
      <w:marRight w:val="0"/>
      <w:marTop w:val="0"/>
      <w:marBottom w:val="0"/>
      <w:divBdr>
        <w:top w:val="none" w:sz="0" w:space="0" w:color="auto"/>
        <w:left w:val="none" w:sz="0" w:space="0" w:color="auto"/>
        <w:bottom w:val="none" w:sz="0" w:space="0" w:color="auto"/>
        <w:right w:val="none" w:sz="0" w:space="0" w:color="auto"/>
      </w:divBdr>
      <w:divsChild>
        <w:div w:id="104423983">
          <w:marLeft w:val="0"/>
          <w:marRight w:val="0"/>
          <w:marTop w:val="0"/>
          <w:marBottom w:val="0"/>
          <w:divBdr>
            <w:top w:val="none" w:sz="0" w:space="0" w:color="auto"/>
            <w:left w:val="none" w:sz="0" w:space="0" w:color="auto"/>
            <w:bottom w:val="none" w:sz="0" w:space="0" w:color="auto"/>
            <w:right w:val="none" w:sz="0" w:space="0" w:color="auto"/>
          </w:divBdr>
        </w:div>
        <w:div w:id="277182075">
          <w:marLeft w:val="0"/>
          <w:marRight w:val="0"/>
          <w:marTop w:val="0"/>
          <w:marBottom w:val="0"/>
          <w:divBdr>
            <w:top w:val="none" w:sz="0" w:space="0" w:color="auto"/>
            <w:left w:val="none" w:sz="0" w:space="0" w:color="auto"/>
            <w:bottom w:val="none" w:sz="0" w:space="0" w:color="auto"/>
            <w:right w:val="none" w:sz="0" w:space="0" w:color="auto"/>
          </w:divBdr>
        </w:div>
        <w:div w:id="1220284797">
          <w:marLeft w:val="0"/>
          <w:marRight w:val="0"/>
          <w:marTop w:val="0"/>
          <w:marBottom w:val="0"/>
          <w:divBdr>
            <w:top w:val="none" w:sz="0" w:space="0" w:color="auto"/>
            <w:left w:val="none" w:sz="0" w:space="0" w:color="auto"/>
            <w:bottom w:val="none" w:sz="0" w:space="0" w:color="auto"/>
            <w:right w:val="none" w:sz="0" w:space="0" w:color="auto"/>
          </w:divBdr>
        </w:div>
        <w:div w:id="1314916484">
          <w:marLeft w:val="0"/>
          <w:marRight w:val="0"/>
          <w:marTop w:val="0"/>
          <w:marBottom w:val="0"/>
          <w:divBdr>
            <w:top w:val="none" w:sz="0" w:space="0" w:color="auto"/>
            <w:left w:val="none" w:sz="0" w:space="0" w:color="auto"/>
            <w:bottom w:val="none" w:sz="0" w:space="0" w:color="auto"/>
            <w:right w:val="none" w:sz="0" w:space="0" w:color="auto"/>
          </w:divBdr>
        </w:div>
        <w:div w:id="1464232938">
          <w:marLeft w:val="0"/>
          <w:marRight w:val="0"/>
          <w:marTop w:val="0"/>
          <w:marBottom w:val="0"/>
          <w:divBdr>
            <w:top w:val="none" w:sz="0" w:space="0" w:color="auto"/>
            <w:left w:val="none" w:sz="0" w:space="0" w:color="auto"/>
            <w:bottom w:val="none" w:sz="0" w:space="0" w:color="auto"/>
            <w:right w:val="none" w:sz="0" w:space="0" w:color="auto"/>
          </w:divBdr>
        </w:div>
        <w:div w:id="1867674671">
          <w:marLeft w:val="0"/>
          <w:marRight w:val="0"/>
          <w:marTop w:val="0"/>
          <w:marBottom w:val="0"/>
          <w:divBdr>
            <w:top w:val="none" w:sz="0" w:space="0" w:color="auto"/>
            <w:left w:val="none" w:sz="0" w:space="0" w:color="auto"/>
            <w:bottom w:val="none" w:sz="0" w:space="0" w:color="auto"/>
            <w:right w:val="none" w:sz="0" w:space="0" w:color="auto"/>
          </w:divBdr>
        </w:div>
        <w:div w:id="2121608341">
          <w:marLeft w:val="0"/>
          <w:marRight w:val="0"/>
          <w:marTop w:val="0"/>
          <w:marBottom w:val="0"/>
          <w:divBdr>
            <w:top w:val="none" w:sz="0" w:space="0" w:color="auto"/>
            <w:left w:val="none" w:sz="0" w:space="0" w:color="auto"/>
            <w:bottom w:val="none" w:sz="0" w:space="0" w:color="auto"/>
            <w:right w:val="none" w:sz="0" w:space="0" w:color="auto"/>
          </w:divBdr>
        </w:div>
      </w:divsChild>
    </w:div>
    <w:div w:id="2047951574">
      <w:bodyDiv w:val="1"/>
      <w:marLeft w:val="0"/>
      <w:marRight w:val="0"/>
      <w:marTop w:val="0"/>
      <w:marBottom w:val="0"/>
      <w:divBdr>
        <w:top w:val="none" w:sz="0" w:space="0" w:color="auto"/>
        <w:left w:val="none" w:sz="0" w:space="0" w:color="auto"/>
        <w:bottom w:val="none" w:sz="0" w:space="0" w:color="auto"/>
        <w:right w:val="none" w:sz="0" w:space="0" w:color="auto"/>
      </w:divBdr>
      <w:divsChild>
        <w:div w:id="714044353">
          <w:marLeft w:val="0"/>
          <w:marRight w:val="0"/>
          <w:marTop w:val="0"/>
          <w:marBottom w:val="0"/>
          <w:divBdr>
            <w:top w:val="none" w:sz="0" w:space="0" w:color="auto"/>
            <w:left w:val="none" w:sz="0" w:space="0" w:color="auto"/>
            <w:bottom w:val="none" w:sz="0" w:space="0" w:color="auto"/>
            <w:right w:val="none" w:sz="0" w:space="0" w:color="auto"/>
          </w:divBdr>
        </w:div>
        <w:div w:id="963970680">
          <w:marLeft w:val="0"/>
          <w:marRight w:val="0"/>
          <w:marTop w:val="0"/>
          <w:marBottom w:val="0"/>
          <w:divBdr>
            <w:top w:val="none" w:sz="0" w:space="0" w:color="auto"/>
            <w:left w:val="none" w:sz="0" w:space="0" w:color="auto"/>
            <w:bottom w:val="none" w:sz="0" w:space="0" w:color="auto"/>
            <w:right w:val="none" w:sz="0" w:space="0" w:color="auto"/>
          </w:divBdr>
        </w:div>
        <w:div w:id="1778524282">
          <w:marLeft w:val="0"/>
          <w:marRight w:val="0"/>
          <w:marTop w:val="0"/>
          <w:marBottom w:val="0"/>
          <w:divBdr>
            <w:top w:val="none" w:sz="0" w:space="0" w:color="auto"/>
            <w:left w:val="none" w:sz="0" w:space="0" w:color="auto"/>
            <w:bottom w:val="none" w:sz="0" w:space="0" w:color="auto"/>
            <w:right w:val="none" w:sz="0" w:space="0" w:color="auto"/>
          </w:divBdr>
        </w:div>
      </w:divsChild>
    </w:div>
    <w:div w:id="2053069429">
      <w:bodyDiv w:val="1"/>
      <w:marLeft w:val="0"/>
      <w:marRight w:val="0"/>
      <w:marTop w:val="0"/>
      <w:marBottom w:val="0"/>
      <w:divBdr>
        <w:top w:val="none" w:sz="0" w:space="0" w:color="auto"/>
        <w:left w:val="none" w:sz="0" w:space="0" w:color="auto"/>
        <w:bottom w:val="none" w:sz="0" w:space="0" w:color="auto"/>
        <w:right w:val="none" w:sz="0" w:space="0" w:color="auto"/>
      </w:divBdr>
    </w:div>
    <w:div w:id="2053075498">
      <w:bodyDiv w:val="1"/>
      <w:marLeft w:val="0"/>
      <w:marRight w:val="0"/>
      <w:marTop w:val="0"/>
      <w:marBottom w:val="0"/>
      <w:divBdr>
        <w:top w:val="none" w:sz="0" w:space="0" w:color="auto"/>
        <w:left w:val="none" w:sz="0" w:space="0" w:color="auto"/>
        <w:bottom w:val="none" w:sz="0" w:space="0" w:color="auto"/>
        <w:right w:val="none" w:sz="0" w:space="0" w:color="auto"/>
      </w:divBdr>
    </w:div>
    <w:div w:id="2054889440">
      <w:bodyDiv w:val="1"/>
      <w:marLeft w:val="0"/>
      <w:marRight w:val="0"/>
      <w:marTop w:val="0"/>
      <w:marBottom w:val="0"/>
      <w:divBdr>
        <w:top w:val="none" w:sz="0" w:space="0" w:color="auto"/>
        <w:left w:val="none" w:sz="0" w:space="0" w:color="auto"/>
        <w:bottom w:val="none" w:sz="0" w:space="0" w:color="auto"/>
        <w:right w:val="none" w:sz="0" w:space="0" w:color="auto"/>
      </w:divBdr>
    </w:div>
    <w:div w:id="2057317251">
      <w:bodyDiv w:val="1"/>
      <w:marLeft w:val="0"/>
      <w:marRight w:val="0"/>
      <w:marTop w:val="0"/>
      <w:marBottom w:val="0"/>
      <w:divBdr>
        <w:top w:val="none" w:sz="0" w:space="0" w:color="auto"/>
        <w:left w:val="none" w:sz="0" w:space="0" w:color="auto"/>
        <w:bottom w:val="none" w:sz="0" w:space="0" w:color="auto"/>
        <w:right w:val="none" w:sz="0" w:space="0" w:color="auto"/>
      </w:divBdr>
    </w:div>
    <w:div w:id="2068920326">
      <w:bodyDiv w:val="1"/>
      <w:marLeft w:val="0"/>
      <w:marRight w:val="0"/>
      <w:marTop w:val="0"/>
      <w:marBottom w:val="0"/>
      <w:divBdr>
        <w:top w:val="none" w:sz="0" w:space="0" w:color="auto"/>
        <w:left w:val="none" w:sz="0" w:space="0" w:color="auto"/>
        <w:bottom w:val="none" w:sz="0" w:space="0" w:color="auto"/>
        <w:right w:val="none" w:sz="0" w:space="0" w:color="auto"/>
      </w:divBdr>
    </w:div>
    <w:div w:id="2069499481">
      <w:bodyDiv w:val="1"/>
      <w:marLeft w:val="0"/>
      <w:marRight w:val="0"/>
      <w:marTop w:val="0"/>
      <w:marBottom w:val="0"/>
      <w:divBdr>
        <w:top w:val="none" w:sz="0" w:space="0" w:color="auto"/>
        <w:left w:val="none" w:sz="0" w:space="0" w:color="auto"/>
        <w:bottom w:val="none" w:sz="0" w:space="0" w:color="auto"/>
        <w:right w:val="none" w:sz="0" w:space="0" w:color="auto"/>
      </w:divBdr>
    </w:div>
    <w:div w:id="2072998743">
      <w:bodyDiv w:val="1"/>
      <w:marLeft w:val="0"/>
      <w:marRight w:val="0"/>
      <w:marTop w:val="0"/>
      <w:marBottom w:val="0"/>
      <w:divBdr>
        <w:top w:val="none" w:sz="0" w:space="0" w:color="auto"/>
        <w:left w:val="none" w:sz="0" w:space="0" w:color="auto"/>
        <w:bottom w:val="none" w:sz="0" w:space="0" w:color="auto"/>
        <w:right w:val="none" w:sz="0" w:space="0" w:color="auto"/>
      </w:divBdr>
    </w:div>
    <w:div w:id="2076199139">
      <w:bodyDiv w:val="1"/>
      <w:marLeft w:val="0"/>
      <w:marRight w:val="0"/>
      <w:marTop w:val="0"/>
      <w:marBottom w:val="0"/>
      <w:divBdr>
        <w:top w:val="none" w:sz="0" w:space="0" w:color="auto"/>
        <w:left w:val="none" w:sz="0" w:space="0" w:color="auto"/>
        <w:bottom w:val="none" w:sz="0" w:space="0" w:color="auto"/>
        <w:right w:val="none" w:sz="0" w:space="0" w:color="auto"/>
      </w:divBdr>
    </w:div>
    <w:div w:id="2078239933">
      <w:bodyDiv w:val="1"/>
      <w:marLeft w:val="0"/>
      <w:marRight w:val="0"/>
      <w:marTop w:val="0"/>
      <w:marBottom w:val="0"/>
      <w:divBdr>
        <w:top w:val="none" w:sz="0" w:space="0" w:color="auto"/>
        <w:left w:val="none" w:sz="0" w:space="0" w:color="auto"/>
        <w:bottom w:val="none" w:sz="0" w:space="0" w:color="auto"/>
        <w:right w:val="none" w:sz="0" w:space="0" w:color="auto"/>
      </w:divBdr>
      <w:divsChild>
        <w:div w:id="189925970">
          <w:marLeft w:val="0"/>
          <w:marRight w:val="0"/>
          <w:marTop w:val="0"/>
          <w:marBottom w:val="0"/>
          <w:divBdr>
            <w:top w:val="none" w:sz="0" w:space="0" w:color="auto"/>
            <w:left w:val="none" w:sz="0" w:space="0" w:color="auto"/>
            <w:bottom w:val="none" w:sz="0" w:space="0" w:color="auto"/>
            <w:right w:val="none" w:sz="0" w:space="0" w:color="auto"/>
          </w:divBdr>
        </w:div>
        <w:div w:id="1108046115">
          <w:marLeft w:val="0"/>
          <w:marRight w:val="0"/>
          <w:marTop w:val="0"/>
          <w:marBottom w:val="0"/>
          <w:divBdr>
            <w:top w:val="none" w:sz="0" w:space="0" w:color="auto"/>
            <w:left w:val="none" w:sz="0" w:space="0" w:color="auto"/>
            <w:bottom w:val="none" w:sz="0" w:space="0" w:color="auto"/>
            <w:right w:val="none" w:sz="0" w:space="0" w:color="auto"/>
          </w:divBdr>
        </w:div>
        <w:div w:id="1925916922">
          <w:marLeft w:val="0"/>
          <w:marRight w:val="0"/>
          <w:marTop w:val="0"/>
          <w:marBottom w:val="0"/>
          <w:divBdr>
            <w:top w:val="none" w:sz="0" w:space="0" w:color="auto"/>
            <w:left w:val="none" w:sz="0" w:space="0" w:color="auto"/>
            <w:bottom w:val="none" w:sz="0" w:space="0" w:color="auto"/>
            <w:right w:val="none" w:sz="0" w:space="0" w:color="auto"/>
          </w:divBdr>
        </w:div>
      </w:divsChild>
    </w:div>
    <w:div w:id="2078278619">
      <w:bodyDiv w:val="1"/>
      <w:marLeft w:val="0"/>
      <w:marRight w:val="0"/>
      <w:marTop w:val="0"/>
      <w:marBottom w:val="0"/>
      <w:divBdr>
        <w:top w:val="none" w:sz="0" w:space="0" w:color="auto"/>
        <w:left w:val="none" w:sz="0" w:space="0" w:color="auto"/>
        <w:bottom w:val="none" w:sz="0" w:space="0" w:color="auto"/>
        <w:right w:val="none" w:sz="0" w:space="0" w:color="auto"/>
      </w:divBdr>
    </w:div>
    <w:div w:id="2078628880">
      <w:bodyDiv w:val="1"/>
      <w:marLeft w:val="0"/>
      <w:marRight w:val="0"/>
      <w:marTop w:val="0"/>
      <w:marBottom w:val="0"/>
      <w:divBdr>
        <w:top w:val="none" w:sz="0" w:space="0" w:color="auto"/>
        <w:left w:val="none" w:sz="0" w:space="0" w:color="auto"/>
        <w:bottom w:val="none" w:sz="0" w:space="0" w:color="auto"/>
        <w:right w:val="none" w:sz="0" w:space="0" w:color="auto"/>
      </w:divBdr>
      <w:divsChild>
        <w:div w:id="20592063">
          <w:marLeft w:val="0"/>
          <w:marRight w:val="0"/>
          <w:marTop w:val="0"/>
          <w:marBottom w:val="0"/>
          <w:divBdr>
            <w:top w:val="none" w:sz="0" w:space="0" w:color="auto"/>
            <w:left w:val="none" w:sz="0" w:space="0" w:color="auto"/>
            <w:bottom w:val="none" w:sz="0" w:space="0" w:color="auto"/>
            <w:right w:val="none" w:sz="0" w:space="0" w:color="auto"/>
          </w:divBdr>
          <w:divsChild>
            <w:div w:id="406805093">
              <w:marLeft w:val="0"/>
              <w:marRight w:val="0"/>
              <w:marTop w:val="0"/>
              <w:marBottom w:val="0"/>
              <w:divBdr>
                <w:top w:val="none" w:sz="0" w:space="0" w:color="auto"/>
                <w:left w:val="none" w:sz="0" w:space="0" w:color="auto"/>
                <w:bottom w:val="none" w:sz="0" w:space="0" w:color="auto"/>
                <w:right w:val="none" w:sz="0" w:space="0" w:color="auto"/>
              </w:divBdr>
            </w:div>
          </w:divsChild>
        </w:div>
        <w:div w:id="138307726">
          <w:marLeft w:val="0"/>
          <w:marRight w:val="0"/>
          <w:marTop w:val="0"/>
          <w:marBottom w:val="0"/>
          <w:divBdr>
            <w:top w:val="none" w:sz="0" w:space="0" w:color="auto"/>
            <w:left w:val="none" w:sz="0" w:space="0" w:color="auto"/>
            <w:bottom w:val="none" w:sz="0" w:space="0" w:color="auto"/>
            <w:right w:val="none" w:sz="0" w:space="0" w:color="auto"/>
          </w:divBdr>
          <w:divsChild>
            <w:div w:id="774130750">
              <w:marLeft w:val="0"/>
              <w:marRight w:val="0"/>
              <w:marTop w:val="0"/>
              <w:marBottom w:val="0"/>
              <w:divBdr>
                <w:top w:val="none" w:sz="0" w:space="0" w:color="auto"/>
                <w:left w:val="none" w:sz="0" w:space="0" w:color="auto"/>
                <w:bottom w:val="none" w:sz="0" w:space="0" w:color="auto"/>
                <w:right w:val="none" w:sz="0" w:space="0" w:color="auto"/>
              </w:divBdr>
            </w:div>
          </w:divsChild>
        </w:div>
        <w:div w:id="314653815">
          <w:marLeft w:val="0"/>
          <w:marRight w:val="0"/>
          <w:marTop w:val="0"/>
          <w:marBottom w:val="0"/>
          <w:divBdr>
            <w:top w:val="none" w:sz="0" w:space="0" w:color="auto"/>
            <w:left w:val="none" w:sz="0" w:space="0" w:color="auto"/>
            <w:bottom w:val="none" w:sz="0" w:space="0" w:color="auto"/>
            <w:right w:val="none" w:sz="0" w:space="0" w:color="auto"/>
          </w:divBdr>
          <w:divsChild>
            <w:div w:id="99688944">
              <w:marLeft w:val="0"/>
              <w:marRight w:val="0"/>
              <w:marTop w:val="0"/>
              <w:marBottom w:val="0"/>
              <w:divBdr>
                <w:top w:val="none" w:sz="0" w:space="0" w:color="auto"/>
                <w:left w:val="none" w:sz="0" w:space="0" w:color="auto"/>
                <w:bottom w:val="none" w:sz="0" w:space="0" w:color="auto"/>
                <w:right w:val="none" w:sz="0" w:space="0" w:color="auto"/>
              </w:divBdr>
            </w:div>
          </w:divsChild>
        </w:div>
        <w:div w:id="419569375">
          <w:marLeft w:val="0"/>
          <w:marRight w:val="0"/>
          <w:marTop w:val="0"/>
          <w:marBottom w:val="0"/>
          <w:divBdr>
            <w:top w:val="none" w:sz="0" w:space="0" w:color="auto"/>
            <w:left w:val="none" w:sz="0" w:space="0" w:color="auto"/>
            <w:bottom w:val="none" w:sz="0" w:space="0" w:color="auto"/>
            <w:right w:val="none" w:sz="0" w:space="0" w:color="auto"/>
          </w:divBdr>
          <w:divsChild>
            <w:div w:id="158233021">
              <w:marLeft w:val="0"/>
              <w:marRight w:val="0"/>
              <w:marTop w:val="0"/>
              <w:marBottom w:val="0"/>
              <w:divBdr>
                <w:top w:val="none" w:sz="0" w:space="0" w:color="auto"/>
                <w:left w:val="none" w:sz="0" w:space="0" w:color="auto"/>
                <w:bottom w:val="none" w:sz="0" w:space="0" w:color="auto"/>
                <w:right w:val="none" w:sz="0" w:space="0" w:color="auto"/>
              </w:divBdr>
            </w:div>
          </w:divsChild>
        </w:div>
        <w:div w:id="428544053">
          <w:marLeft w:val="0"/>
          <w:marRight w:val="0"/>
          <w:marTop w:val="0"/>
          <w:marBottom w:val="0"/>
          <w:divBdr>
            <w:top w:val="none" w:sz="0" w:space="0" w:color="auto"/>
            <w:left w:val="none" w:sz="0" w:space="0" w:color="auto"/>
            <w:bottom w:val="none" w:sz="0" w:space="0" w:color="auto"/>
            <w:right w:val="none" w:sz="0" w:space="0" w:color="auto"/>
          </w:divBdr>
          <w:divsChild>
            <w:div w:id="1246648891">
              <w:marLeft w:val="0"/>
              <w:marRight w:val="0"/>
              <w:marTop w:val="0"/>
              <w:marBottom w:val="0"/>
              <w:divBdr>
                <w:top w:val="none" w:sz="0" w:space="0" w:color="auto"/>
                <w:left w:val="none" w:sz="0" w:space="0" w:color="auto"/>
                <w:bottom w:val="none" w:sz="0" w:space="0" w:color="auto"/>
                <w:right w:val="none" w:sz="0" w:space="0" w:color="auto"/>
              </w:divBdr>
            </w:div>
          </w:divsChild>
        </w:div>
        <w:div w:id="652758875">
          <w:marLeft w:val="0"/>
          <w:marRight w:val="0"/>
          <w:marTop w:val="0"/>
          <w:marBottom w:val="0"/>
          <w:divBdr>
            <w:top w:val="none" w:sz="0" w:space="0" w:color="auto"/>
            <w:left w:val="none" w:sz="0" w:space="0" w:color="auto"/>
            <w:bottom w:val="none" w:sz="0" w:space="0" w:color="auto"/>
            <w:right w:val="none" w:sz="0" w:space="0" w:color="auto"/>
          </w:divBdr>
          <w:divsChild>
            <w:div w:id="1672370036">
              <w:marLeft w:val="0"/>
              <w:marRight w:val="0"/>
              <w:marTop w:val="0"/>
              <w:marBottom w:val="0"/>
              <w:divBdr>
                <w:top w:val="none" w:sz="0" w:space="0" w:color="auto"/>
                <w:left w:val="none" w:sz="0" w:space="0" w:color="auto"/>
                <w:bottom w:val="none" w:sz="0" w:space="0" w:color="auto"/>
                <w:right w:val="none" w:sz="0" w:space="0" w:color="auto"/>
              </w:divBdr>
            </w:div>
          </w:divsChild>
        </w:div>
        <w:div w:id="657417384">
          <w:marLeft w:val="0"/>
          <w:marRight w:val="0"/>
          <w:marTop w:val="0"/>
          <w:marBottom w:val="0"/>
          <w:divBdr>
            <w:top w:val="none" w:sz="0" w:space="0" w:color="auto"/>
            <w:left w:val="none" w:sz="0" w:space="0" w:color="auto"/>
            <w:bottom w:val="none" w:sz="0" w:space="0" w:color="auto"/>
            <w:right w:val="none" w:sz="0" w:space="0" w:color="auto"/>
          </w:divBdr>
          <w:divsChild>
            <w:div w:id="359934610">
              <w:marLeft w:val="0"/>
              <w:marRight w:val="0"/>
              <w:marTop w:val="0"/>
              <w:marBottom w:val="0"/>
              <w:divBdr>
                <w:top w:val="none" w:sz="0" w:space="0" w:color="auto"/>
                <w:left w:val="none" w:sz="0" w:space="0" w:color="auto"/>
                <w:bottom w:val="none" w:sz="0" w:space="0" w:color="auto"/>
                <w:right w:val="none" w:sz="0" w:space="0" w:color="auto"/>
              </w:divBdr>
            </w:div>
          </w:divsChild>
        </w:div>
        <w:div w:id="688141161">
          <w:marLeft w:val="0"/>
          <w:marRight w:val="0"/>
          <w:marTop w:val="0"/>
          <w:marBottom w:val="0"/>
          <w:divBdr>
            <w:top w:val="none" w:sz="0" w:space="0" w:color="auto"/>
            <w:left w:val="none" w:sz="0" w:space="0" w:color="auto"/>
            <w:bottom w:val="none" w:sz="0" w:space="0" w:color="auto"/>
            <w:right w:val="none" w:sz="0" w:space="0" w:color="auto"/>
          </w:divBdr>
          <w:divsChild>
            <w:div w:id="1454399009">
              <w:marLeft w:val="0"/>
              <w:marRight w:val="0"/>
              <w:marTop w:val="0"/>
              <w:marBottom w:val="0"/>
              <w:divBdr>
                <w:top w:val="none" w:sz="0" w:space="0" w:color="auto"/>
                <w:left w:val="none" w:sz="0" w:space="0" w:color="auto"/>
                <w:bottom w:val="none" w:sz="0" w:space="0" w:color="auto"/>
                <w:right w:val="none" w:sz="0" w:space="0" w:color="auto"/>
              </w:divBdr>
            </w:div>
          </w:divsChild>
        </w:div>
        <w:div w:id="711811883">
          <w:marLeft w:val="0"/>
          <w:marRight w:val="0"/>
          <w:marTop w:val="0"/>
          <w:marBottom w:val="0"/>
          <w:divBdr>
            <w:top w:val="none" w:sz="0" w:space="0" w:color="auto"/>
            <w:left w:val="none" w:sz="0" w:space="0" w:color="auto"/>
            <w:bottom w:val="none" w:sz="0" w:space="0" w:color="auto"/>
            <w:right w:val="none" w:sz="0" w:space="0" w:color="auto"/>
          </w:divBdr>
          <w:divsChild>
            <w:div w:id="1484618815">
              <w:marLeft w:val="0"/>
              <w:marRight w:val="0"/>
              <w:marTop w:val="0"/>
              <w:marBottom w:val="0"/>
              <w:divBdr>
                <w:top w:val="none" w:sz="0" w:space="0" w:color="auto"/>
                <w:left w:val="none" w:sz="0" w:space="0" w:color="auto"/>
                <w:bottom w:val="none" w:sz="0" w:space="0" w:color="auto"/>
                <w:right w:val="none" w:sz="0" w:space="0" w:color="auto"/>
              </w:divBdr>
            </w:div>
          </w:divsChild>
        </w:div>
        <w:div w:id="774247303">
          <w:marLeft w:val="0"/>
          <w:marRight w:val="0"/>
          <w:marTop w:val="0"/>
          <w:marBottom w:val="0"/>
          <w:divBdr>
            <w:top w:val="none" w:sz="0" w:space="0" w:color="auto"/>
            <w:left w:val="none" w:sz="0" w:space="0" w:color="auto"/>
            <w:bottom w:val="none" w:sz="0" w:space="0" w:color="auto"/>
            <w:right w:val="none" w:sz="0" w:space="0" w:color="auto"/>
          </w:divBdr>
          <w:divsChild>
            <w:div w:id="697781068">
              <w:marLeft w:val="0"/>
              <w:marRight w:val="0"/>
              <w:marTop w:val="0"/>
              <w:marBottom w:val="0"/>
              <w:divBdr>
                <w:top w:val="none" w:sz="0" w:space="0" w:color="auto"/>
                <w:left w:val="none" w:sz="0" w:space="0" w:color="auto"/>
                <w:bottom w:val="none" w:sz="0" w:space="0" w:color="auto"/>
                <w:right w:val="none" w:sz="0" w:space="0" w:color="auto"/>
              </w:divBdr>
            </w:div>
          </w:divsChild>
        </w:div>
        <w:div w:id="815487380">
          <w:marLeft w:val="0"/>
          <w:marRight w:val="0"/>
          <w:marTop w:val="0"/>
          <w:marBottom w:val="0"/>
          <w:divBdr>
            <w:top w:val="none" w:sz="0" w:space="0" w:color="auto"/>
            <w:left w:val="none" w:sz="0" w:space="0" w:color="auto"/>
            <w:bottom w:val="none" w:sz="0" w:space="0" w:color="auto"/>
            <w:right w:val="none" w:sz="0" w:space="0" w:color="auto"/>
          </w:divBdr>
          <w:divsChild>
            <w:div w:id="1358383487">
              <w:marLeft w:val="0"/>
              <w:marRight w:val="0"/>
              <w:marTop w:val="0"/>
              <w:marBottom w:val="0"/>
              <w:divBdr>
                <w:top w:val="none" w:sz="0" w:space="0" w:color="auto"/>
                <w:left w:val="none" w:sz="0" w:space="0" w:color="auto"/>
                <w:bottom w:val="none" w:sz="0" w:space="0" w:color="auto"/>
                <w:right w:val="none" w:sz="0" w:space="0" w:color="auto"/>
              </w:divBdr>
            </w:div>
          </w:divsChild>
        </w:div>
        <w:div w:id="830607672">
          <w:marLeft w:val="0"/>
          <w:marRight w:val="0"/>
          <w:marTop w:val="0"/>
          <w:marBottom w:val="0"/>
          <w:divBdr>
            <w:top w:val="none" w:sz="0" w:space="0" w:color="auto"/>
            <w:left w:val="none" w:sz="0" w:space="0" w:color="auto"/>
            <w:bottom w:val="none" w:sz="0" w:space="0" w:color="auto"/>
            <w:right w:val="none" w:sz="0" w:space="0" w:color="auto"/>
          </w:divBdr>
          <w:divsChild>
            <w:div w:id="1618675974">
              <w:marLeft w:val="0"/>
              <w:marRight w:val="0"/>
              <w:marTop w:val="0"/>
              <w:marBottom w:val="0"/>
              <w:divBdr>
                <w:top w:val="none" w:sz="0" w:space="0" w:color="auto"/>
                <w:left w:val="none" w:sz="0" w:space="0" w:color="auto"/>
                <w:bottom w:val="none" w:sz="0" w:space="0" w:color="auto"/>
                <w:right w:val="none" w:sz="0" w:space="0" w:color="auto"/>
              </w:divBdr>
            </w:div>
          </w:divsChild>
        </w:div>
        <w:div w:id="839006707">
          <w:marLeft w:val="0"/>
          <w:marRight w:val="0"/>
          <w:marTop w:val="0"/>
          <w:marBottom w:val="0"/>
          <w:divBdr>
            <w:top w:val="none" w:sz="0" w:space="0" w:color="auto"/>
            <w:left w:val="none" w:sz="0" w:space="0" w:color="auto"/>
            <w:bottom w:val="none" w:sz="0" w:space="0" w:color="auto"/>
            <w:right w:val="none" w:sz="0" w:space="0" w:color="auto"/>
          </w:divBdr>
          <w:divsChild>
            <w:div w:id="195583281">
              <w:marLeft w:val="0"/>
              <w:marRight w:val="0"/>
              <w:marTop w:val="0"/>
              <w:marBottom w:val="0"/>
              <w:divBdr>
                <w:top w:val="none" w:sz="0" w:space="0" w:color="auto"/>
                <w:left w:val="none" w:sz="0" w:space="0" w:color="auto"/>
                <w:bottom w:val="none" w:sz="0" w:space="0" w:color="auto"/>
                <w:right w:val="none" w:sz="0" w:space="0" w:color="auto"/>
              </w:divBdr>
            </w:div>
            <w:div w:id="713312051">
              <w:marLeft w:val="0"/>
              <w:marRight w:val="0"/>
              <w:marTop w:val="0"/>
              <w:marBottom w:val="0"/>
              <w:divBdr>
                <w:top w:val="none" w:sz="0" w:space="0" w:color="auto"/>
                <w:left w:val="none" w:sz="0" w:space="0" w:color="auto"/>
                <w:bottom w:val="none" w:sz="0" w:space="0" w:color="auto"/>
                <w:right w:val="none" w:sz="0" w:space="0" w:color="auto"/>
              </w:divBdr>
            </w:div>
          </w:divsChild>
        </w:div>
        <w:div w:id="877545802">
          <w:marLeft w:val="0"/>
          <w:marRight w:val="0"/>
          <w:marTop w:val="0"/>
          <w:marBottom w:val="0"/>
          <w:divBdr>
            <w:top w:val="none" w:sz="0" w:space="0" w:color="auto"/>
            <w:left w:val="none" w:sz="0" w:space="0" w:color="auto"/>
            <w:bottom w:val="none" w:sz="0" w:space="0" w:color="auto"/>
            <w:right w:val="none" w:sz="0" w:space="0" w:color="auto"/>
          </w:divBdr>
          <w:divsChild>
            <w:div w:id="274292977">
              <w:marLeft w:val="0"/>
              <w:marRight w:val="0"/>
              <w:marTop w:val="0"/>
              <w:marBottom w:val="0"/>
              <w:divBdr>
                <w:top w:val="none" w:sz="0" w:space="0" w:color="auto"/>
                <w:left w:val="none" w:sz="0" w:space="0" w:color="auto"/>
                <w:bottom w:val="none" w:sz="0" w:space="0" w:color="auto"/>
                <w:right w:val="none" w:sz="0" w:space="0" w:color="auto"/>
              </w:divBdr>
            </w:div>
          </w:divsChild>
        </w:div>
        <w:div w:id="885719165">
          <w:marLeft w:val="0"/>
          <w:marRight w:val="0"/>
          <w:marTop w:val="0"/>
          <w:marBottom w:val="0"/>
          <w:divBdr>
            <w:top w:val="none" w:sz="0" w:space="0" w:color="auto"/>
            <w:left w:val="none" w:sz="0" w:space="0" w:color="auto"/>
            <w:bottom w:val="none" w:sz="0" w:space="0" w:color="auto"/>
            <w:right w:val="none" w:sz="0" w:space="0" w:color="auto"/>
          </w:divBdr>
          <w:divsChild>
            <w:div w:id="2076514243">
              <w:marLeft w:val="0"/>
              <w:marRight w:val="0"/>
              <w:marTop w:val="0"/>
              <w:marBottom w:val="0"/>
              <w:divBdr>
                <w:top w:val="none" w:sz="0" w:space="0" w:color="auto"/>
                <w:left w:val="none" w:sz="0" w:space="0" w:color="auto"/>
                <w:bottom w:val="none" w:sz="0" w:space="0" w:color="auto"/>
                <w:right w:val="none" w:sz="0" w:space="0" w:color="auto"/>
              </w:divBdr>
            </w:div>
          </w:divsChild>
        </w:div>
        <w:div w:id="940601241">
          <w:marLeft w:val="0"/>
          <w:marRight w:val="0"/>
          <w:marTop w:val="0"/>
          <w:marBottom w:val="0"/>
          <w:divBdr>
            <w:top w:val="none" w:sz="0" w:space="0" w:color="auto"/>
            <w:left w:val="none" w:sz="0" w:space="0" w:color="auto"/>
            <w:bottom w:val="none" w:sz="0" w:space="0" w:color="auto"/>
            <w:right w:val="none" w:sz="0" w:space="0" w:color="auto"/>
          </w:divBdr>
          <w:divsChild>
            <w:div w:id="158886486">
              <w:marLeft w:val="0"/>
              <w:marRight w:val="0"/>
              <w:marTop w:val="0"/>
              <w:marBottom w:val="0"/>
              <w:divBdr>
                <w:top w:val="none" w:sz="0" w:space="0" w:color="auto"/>
                <w:left w:val="none" w:sz="0" w:space="0" w:color="auto"/>
                <w:bottom w:val="none" w:sz="0" w:space="0" w:color="auto"/>
                <w:right w:val="none" w:sz="0" w:space="0" w:color="auto"/>
              </w:divBdr>
            </w:div>
            <w:div w:id="296225646">
              <w:marLeft w:val="0"/>
              <w:marRight w:val="0"/>
              <w:marTop w:val="0"/>
              <w:marBottom w:val="0"/>
              <w:divBdr>
                <w:top w:val="none" w:sz="0" w:space="0" w:color="auto"/>
                <w:left w:val="none" w:sz="0" w:space="0" w:color="auto"/>
                <w:bottom w:val="none" w:sz="0" w:space="0" w:color="auto"/>
                <w:right w:val="none" w:sz="0" w:space="0" w:color="auto"/>
              </w:divBdr>
            </w:div>
            <w:div w:id="508909589">
              <w:marLeft w:val="0"/>
              <w:marRight w:val="0"/>
              <w:marTop w:val="0"/>
              <w:marBottom w:val="0"/>
              <w:divBdr>
                <w:top w:val="none" w:sz="0" w:space="0" w:color="auto"/>
                <w:left w:val="none" w:sz="0" w:space="0" w:color="auto"/>
                <w:bottom w:val="none" w:sz="0" w:space="0" w:color="auto"/>
                <w:right w:val="none" w:sz="0" w:space="0" w:color="auto"/>
              </w:divBdr>
            </w:div>
            <w:div w:id="1010644957">
              <w:marLeft w:val="0"/>
              <w:marRight w:val="0"/>
              <w:marTop w:val="0"/>
              <w:marBottom w:val="0"/>
              <w:divBdr>
                <w:top w:val="none" w:sz="0" w:space="0" w:color="auto"/>
                <w:left w:val="none" w:sz="0" w:space="0" w:color="auto"/>
                <w:bottom w:val="none" w:sz="0" w:space="0" w:color="auto"/>
                <w:right w:val="none" w:sz="0" w:space="0" w:color="auto"/>
              </w:divBdr>
            </w:div>
            <w:div w:id="1460882975">
              <w:marLeft w:val="0"/>
              <w:marRight w:val="0"/>
              <w:marTop w:val="0"/>
              <w:marBottom w:val="0"/>
              <w:divBdr>
                <w:top w:val="none" w:sz="0" w:space="0" w:color="auto"/>
                <w:left w:val="none" w:sz="0" w:space="0" w:color="auto"/>
                <w:bottom w:val="none" w:sz="0" w:space="0" w:color="auto"/>
                <w:right w:val="none" w:sz="0" w:space="0" w:color="auto"/>
              </w:divBdr>
            </w:div>
            <w:div w:id="2016616283">
              <w:marLeft w:val="0"/>
              <w:marRight w:val="0"/>
              <w:marTop w:val="0"/>
              <w:marBottom w:val="0"/>
              <w:divBdr>
                <w:top w:val="none" w:sz="0" w:space="0" w:color="auto"/>
                <w:left w:val="none" w:sz="0" w:space="0" w:color="auto"/>
                <w:bottom w:val="none" w:sz="0" w:space="0" w:color="auto"/>
                <w:right w:val="none" w:sz="0" w:space="0" w:color="auto"/>
              </w:divBdr>
            </w:div>
            <w:div w:id="2070497512">
              <w:marLeft w:val="0"/>
              <w:marRight w:val="0"/>
              <w:marTop w:val="0"/>
              <w:marBottom w:val="0"/>
              <w:divBdr>
                <w:top w:val="none" w:sz="0" w:space="0" w:color="auto"/>
                <w:left w:val="none" w:sz="0" w:space="0" w:color="auto"/>
                <w:bottom w:val="none" w:sz="0" w:space="0" w:color="auto"/>
                <w:right w:val="none" w:sz="0" w:space="0" w:color="auto"/>
              </w:divBdr>
            </w:div>
            <w:div w:id="2094888417">
              <w:marLeft w:val="0"/>
              <w:marRight w:val="0"/>
              <w:marTop w:val="0"/>
              <w:marBottom w:val="0"/>
              <w:divBdr>
                <w:top w:val="none" w:sz="0" w:space="0" w:color="auto"/>
                <w:left w:val="none" w:sz="0" w:space="0" w:color="auto"/>
                <w:bottom w:val="none" w:sz="0" w:space="0" w:color="auto"/>
                <w:right w:val="none" w:sz="0" w:space="0" w:color="auto"/>
              </w:divBdr>
            </w:div>
          </w:divsChild>
        </w:div>
        <w:div w:id="946471914">
          <w:marLeft w:val="0"/>
          <w:marRight w:val="0"/>
          <w:marTop w:val="0"/>
          <w:marBottom w:val="0"/>
          <w:divBdr>
            <w:top w:val="none" w:sz="0" w:space="0" w:color="auto"/>
            <w:left w:val="none" w:sz="0" w:space="0" w:color="auto"/>
            <w:bottom w:val="none" w:sz="0" w:space="0" w:color="auto"/>
            <w:right w:val="none" w:sz="0" w:space="0" w:color="auto"/>
          </w:divBdr>
          <w:divsChild>
            <w:div w:id="328946278">
              <w:marLeft w:val="0"/>
              <w:marRight w:val="0"/>
              <w:marTop w:val="0"/>
              <w:marBottom w:val="0"/>
              <w:divBdr>
                <w:top w:val="none" w:sz="0" w:space="0" w:color="auto"/>
                <w:left w:val="none" w:sz="0" w:space="0" w:color="auto"/>
                <w:bottom w:val="none" w:sz="0" w:space="0" w:color="auto"/>
                <w:right w:val="none" w:sz="0" w:space="0" w:color="auto"/>
              </w:divBdr>
            </w:div>
          </w:divsChild>
        </w:div>
        <w:div w:id="963653928">
          <w:marLeft w:val="0"/>
          <w:marRight w:val="0"/>
          <w:marTop w:val="0"/>
          <w:marBottom w:val="0"/>
          <w:divBdr>
            <w:top w:val="none" w:sz="0" w:space="0" w:color="auto"/>
            <w:left w:val="none" w:sz="0" w:space="0" w:color="auto"/>
            <w:bottom w:val="none" w:sz="0" w:space="0" w:color="auto"/>
            <w:right w:val="none" w:sz="0" w:space="0" w:color="auto"/>
          </w:divBdr>
          <w:divsChild>
            <w:div w:id="1921137346">
              <w:marLeft w:val="0"/>
              <w:marRight w:val="0"/>
              <w:marTop w:val="0"/>
              <w:marBottom w:val="0"/>
              <w:divBdr>
                <w:top w:val="none" w:sz="0" w:space="0" w:color="auto"/>
                <w:left w:val="none" w:sz="0" w:space="0" w:color="auto"/>
                <w:bottom w:val="none" w:sz="0" w:space="0" w:color="auto"/>
                <w:right w:val="none" w:sz="0" w:space="0" w:color="auto"/>
              </w:divBdr>
            </w:div>
          </w:divsChild>
        </w:div>
        <w:div w:id="973102996">
          <w:marLeft w:val="0"/>
          <w:marRight w:val="0"/>
          <w:marTop w:val="0"/>
          <w:marBottom w:val="0"/>
          <w:divBdr>
            <w:top w:val="none" w:sz="0" w:space="0" w:color="auto"/>
            <w:left w:val="none" w:sz="0" w:space="0" w:color="auto"/>
            <w:bottom w:val="none" w:sz="0" w:space="0" w:color="auto"/>
            <w:right w:val="none" w:sz="0" w:space="0" w:color="auto"/>
          </w:divBdr>
          <w:divsChild>
            <w:div w:id="1133213179">
              <w:marLeft w:val="0"/>
              <w:marRight w:val="0"/>
              <w:marTop w:val="0"/>
              <w:marBottom w:val="0"/>
              <w:divBdr>
                <w:top w:val="none" w:sz="0" w:space="0" w:color="auto"/>
                <w:left w:val="none" w:sz="0" w:space="0" w:color="auto"/>
                <w:bottom w:val="none" w:sz="0" w:space="0" w:color="auto"/>
                <w:right w:val="none" w:sz="0" w:space="0" w:color="auto"/>
              </w:divBdr>
            </w:div>
          </w:divsChild>
        </w:div>
        <w:div w:id="1159662135">
          <w:marLeft w:val="0"/>
          <w:marRight w:val="0"/>
          <w:marTop w:val="0"/>
          <w:marBottom w:val="0"/>
          <w:divBdr>
            <w:top w:val="none" w:sz="0" w:space="0" w:color="auto"/>
            <w:left w:val="none" w:sz="0" w:space="0" w:color="auto"/>
            <w:bottom w:val="none" w:sz="0" w:space="0" w:color="auto"/>
            <w:right w:val="none" w:sz="0" w:space="0" w:color="auto"/>
          </w:divBdr>
          <w:divsChild>
            <w:div w:id="729041793">
              <w:marLeft w:val="0"/>
              <w:marRight w:val="0"/>
              <w:marTop w:val="0"/>
              <w:marBottom w:val="0"/>
              <w:divBdr>
                <w:top w:val="none" w:sz="0" w:space="0" w:color="auto"/>
                <w:left w:val="none" w:sz="0" w:space="0" w:color="auto"/>
                <w:bottom w:val="none" w:sz="0" w:space="0" w:color="auto"/>
                <w:right w:val="none" w:sz="0" w:space="0" w:color="auto"/>
              </w:divBdr>
            </w:div>
          </w:divsChild>
        </w:div>
        <w:div w:id="1177773942">
          <w:marLeft w:val="0"/>
          <w:marRight w:val="0"/>
          <w:marTop w:val="0"/>
          <w:marBottom w:val="0"/>
          <w:divBdr>
            <w:top w:val="none" w:sz="0" w:space="0" w:color="auto"/>
            <w:left w:val="none" w:sz="0" w:space="0" w:color="auto"/>
            <w:bottom w:val="none" w:sz="0" w:space="0" w:color="auto"/>
            <w:right w:val="none" w:sz="0" w:space="0" w:color="auto"/>
          </w:divBdr>
          <w:divsChild>
            <w:div w:id="908730535">
              <w:marLeft w:val="0"/>
              <w:marRight w:val="0"/>
              <w:marTop w:val="0"/>
              <w:marBottom w:val="0"/>
              <w:divBdr>
                <w:top w:val="none" w:sz="0" w:space="0" w:color="auto"/>
                <w:left w:val="none" w:sz="0" w:space="0" w:color="auto"/>
                <w:bottom w:val="none" w:sz="0" w:space="0" w:color="auto"/>
                <w:right w:val="none" w:sz="0" w:space="0" w:color="auto"/>
              </w:divBdr>
            </w:div>
          </w:divsChild>
        </w:div>
        <w:div w:id="1233584445">
          <w:marLeft w:val="0"/>
          <w:marRight w:val="0"/>
          <w:marTop w:val="0"/>
          <w:marBottom w:val="0"/>
          <w:divBdr>
            <w:top w:val="none" w:sz="0" w:space="0" w:color="auto"/>
            <w:left w:val="none" w:sz="0" w:space="0" w:color="auto"/>
            <w:bottom w:val="none" w:sz="0" w:space="0" w:color="auto"/>
            <w:right w:val="none" w:sz="0" w:space="0" w:color="auto"/>
          </w:divBdr>
          <w:divsChild>
            <w:div w:id="1131051869">
              <w:marLeft w:val="0"/>
              <w:marRight w:val="0"/>
              <w:marTop w:val="0"/>
              <w:marBottom w:val="0"/>
              <w:divBdr>
                <w:top w:val="none" w:sz="0" w:space="0" w:color="auto"/>
                <w:left w:val="none" w:sz="0" w:space="0" w:color="auto"/>
                <w:bottom w:val="none" w:sz="0" w:space="0" w:color="auto"/>
                <w:right w:val="none" w:sz="0" w:space="0" w:color="auto"/>
              </w:divBdr>
            </w:div>
          </w:divsChild>
        </w:div>
        <w:div w:id="1237595418">
          <w:marLeft w:val="0"/>
          <w:marRight w:val="0"/>
          <w:marTop w:val="0"/>
          <w:marBottom w:val="0"/>
          <w:divBdr>
            <w:top w:val="none" w:sz="0" w:space="0" w:color="auto"/>
            <w:left w:val="none" w:sz="0" w:space="0" w:color="auto"/>
            <w:bottom w:val="none" w:sz="0" w:space="0" w:color="auto"/>
            <w:right w:val="none" w:sz="0" w:space="0" w:color="auto"/>
          </w:divBdr>
          <w:divsChild>
            <w:div w:id="1414551133">
              <w:marLeft w:val="0"/>
              <w:marRight w:val="0"/>
              <w:marTop w:val="0"/>
              <w:marBottom w:val="0"/>
              <w:divBdr>
                <w:top w:val="none" w:sz="0" w:space="0" w:color="auto"/>
                <w:left w:val="none" w:sz="0" w:space="0" w:color="auto"/>
                <w:bottom w:val="none" w:sz="0" w:space="0" w:color="auto"/>
                <w:right w:val="none" w:sz="0" w:space="0" w:color="auto"/>
              </w:divBdr>
            </w:div>
          </w:divsChild>
        </w:div>
        <w:div w:id="1268464152">
          <w:marLeft w:val="0"/>
          <w:marRight w:val="0"/>
          <w:marTop w:val="0"/>
          <w:marBottom w:val="0"/>
          <w:divBdr>
            <w:top w:val="none" w:sz="0" w:space="0" w:color="auto"/>
            <w:left w:val="none" w:sz="0" w:space="0" w:color="auto"/>
            <w:bottom w:val="none" w:sz="0" w:space="0" w:color="auto"/>
            <w:right w:val="none" w:sz="0" w:space="0" w:color="auto"/>
          </w:divBdr>
          <w:divsChild>
            <w:div w:id="58135472">
              <w:marLeft w:val="0"/>
              <w:marRight w:val="0"/>
              <w:marTop w:val="0"/>
              <w:marBottom w:val="0"/>
              <w:divBdr>
                <w:top w:val="none" w:sz="0" w:space="0" w:color="auto"/>
                <w:left w:val="none" w:sz="0" w:space="0" w:color="auto"/>
                <w:bottom w:val="none" w:sz="0" w:space="0" w:color="auto"/>
                <w:right w:val="none" w:sz="0" w:space="0" w:color="auto"/>
              </w:divBdr>
            </w:div>
          </w:divsChild>
        </w:div>
        <w:div w:id="1426924597">
          <w:marLeft w:val="0"/>
          <w:marRight w:val="0"/>
          <w:marTop w:val="0"/>
          <w:marBottom w:val="0"/>
          <w:divBdr>
            <w:top w:val="none" w:sz="0" w:space="0" w:color="auto"/>
            <w:left w:val="none" w:sz="0" w:space="0" w:color="auto"/>
            <w:bottom w:val="none" w:sz="0" w:space="0" w:color="auto"/>
            <w:right w:val="none" w:sz="0" w:space="0" w:color="auto"/>
          </w:divBdr>
          <w:divsChild>
            <w:div w:id="995298914">
              <w:marLeft w:val="0"/>
              <w:marRight w:val="0"/>
              <w:marTop w:val="0"/>
              <w:marBottom w:val="0"/>
              <w:divBdr>
                <w:top w:val="none" w:sz="0" w:space="0" w:color="auto"/>
                <w:left w:val="none" w:sz="0" w:space="0" w:color="auto"/>
                <w:bottom w:val="none" w:sz="0" w:space="0" w:color="auto"/>
                <w:right w:val="none" w:sz="0" w:space="0" w:color="auto"/>
              </w:divBdr>
            </w:div>
          </w:divsChild>
        </w:div>
        <w:div w:id="1482843929">
          <w:marLeft w:val="0"/>
          <w:marRight w:val="0"/>
          <w:marTop w:val="0"/>
          <w:marBottom w:val="0"/>
          <w:divBdr>
            <w:top w:val="none" w:sz="0" w:space="0" w:color="auto"/>
            <w:left w:val="none" w:sz="0" w:space="0" w:color="auto"/>
            <w:bottom w:val="none" w:sz="0" w:space="0" w:color="auto"/>
            <w:right w:val="none" w:sz="0" w:space="0" w:color="auto"/>
          </w:divBdr>
          <w:divsChild>
            <w:div w:id="1819107530">
              <w:marLeft w:val="0"/>
              <w:marRight w:val="0"/>
              <w:marTop w:val="0"/>
              <w:marBottom w:val="0"/>
              <w:divBdr>
                <w:top w:val="none" w:sz="0" w:space="0" w:color="auto"/>
                <w:left w:val="none" w:sz="0" w:space="0" w:color="auto"/>
                <w:bottom w:val="none" w:sz="0" w:space="0" w:color="auto"/>
                <w:right w:val="none" w:sz="0" w:space="0" w:color="auto"/>
              </w:divBdr>
            </w:div>
          </w:divsChild>
        </w:div>
        <w:div w:id="1507869327">
          <w:marLeft w:val="0"/>
          <w:marRight w:val="0"/>
          <w:marTop w:val="0"/>
          <w:marBottom w:val="0"/>
          <w:divBdr>
            <w:top w:val="none" w:sz="0" w:space="0" w:color="auto"/>
            <w:left w:val="none" w:sz="0" w:space="0" w:color="auto"/>
            <w:bottom w:val="none" w:sz="0" w:space="0" w:color="auto"/>
            <w:right w:val="none" w:sz="0" w:space="0" w:color="auto"/>
          </w:divBdr>
          <w:divsChild>
            <w:div w:id="1983070869">
              <w:marLeft w:val="0"/>
              <w:marRight w:val="0"/>
              <w:marTop w:val="0"/>
              <w:marBottom w:val="0"/>
              <w:divBdr>
                <w:top w:val="none" w:sz="0" w:space="0" w:color="auto"/>
                <w:left w:val="none" w:sz="0" w:space="0" w:color="auto"/>
                <w:bottom w:val="none" w:sz="0" w:space="0" w:color="auto"/>
                <w:right w:val="none" w:sz="0" w:space="0" w:color="auto"/>
              </w:divBdr>
            </w:div>
          </w:divsChild>
        </w:div>
        <w:div w:id="1522432754">
          <w:marLeft w:val="0"/>
          <w:marRight w:val="0"/>
          <w:marTop w:val="0"/>
          <w:marBottom w:val="0"/>
          <w:divBdr>
            <w:top w:val="none" w:sz="0" w:space="0" w:color="auto"/>
            <w:left w:val="none" w:sz="0" w:space="0" w:color="auto"/>
            <w:bottom w:val="none" w:sz="0" w:space="0" w:color="auto"/>
            <w:right w:val="none" w:sz="0" w:space="0" w:color="auto"/>
          </w:divBdr>
          <w:divsChild>
            <w:div w:id="648675427">
              <w:marLeft w:val="0"/>
              <w:marRight w:val="0"/>
              <w:marTop w:val="0"/>
              <w:marBottom w:val="0"/>
              <w:divBdr>
                <w:top w:val="none" w:sz="0" w:space="0" w:color="auto"/>
                <w:left w:val="none" w:sz="0" w:space="0" w:color="auto"/>
                <w:bottom w:val="none" w:sz="0" w:space="0" w:color="auto"/>
                <w:right w:val="none" w:sz="0" w:space="0" w:color="auto"/>
              </w:divBdr>
            </w:div>
          </w:divsChild>
        </w:div>
        <w:div w:id="1536235910">
          <w:marLeft w:val="0"/>
          <w:marRight w:val="0"/>
          <w:marTop w:val="0"/>
          <w:marBottom w:val="0"/>
          <w:divBdr>
            <w:top w:val="none" w:sz="0" w:space="0" w:color="auto"/>
            <w:left w:val="none" w:sz="0" w:space="0" w:color="auto"/>
            <w:bottom w:val="none" w:sz="0" w:space="0" w:color="auto"/>
            <w:right w:val="none" w:sz="0" w:space="0" w:color="auto"/>
          </w:divBdr>
          <w:divsChild>
            <w:div w:id="939948079">
              <w:marLeft w:val="0"/>
              <w:marRight w:val="0"/>
              <w:marTop w:val="0"/>
              <w:marBottom w:val="0"/>
              <w:divBdr>
                <w:top w:val="none" w:sz="0" w:space="0" w:color="auto"/>
                <w:left w:val="none" w:sz="0" w:space="0" w:color="auto"/>
                <w:bottom w:val="none" w:sz="0" w:space="0" w:color="auto"/>
                <w:right w:val="none" w:sz="0" w:space="0" w:color="auto"/>
              </w:divBdr>
            </w:div>
          </w:divsChild>
        </w:div>
        <w:div w:id="1684554963">
          <w:marLeft w:val="0"/>
          <w:marRight w:val="0"/>
          <w:marTop w:val="0"/>
          <w:marBottom w:val="0"/>
          <w:divBdr>
            <w:top w:val="none" w:sz="0" w:space="0" w:color="auto"/>
            <w:left w:val="none" w:sz="0" w:space="0" w:color="auto"/>
            <w:bottom w:val="none" w:sz="0" w:space="0" w:color="auto"/>
            <w:right w:val="none" w:sz="0" w:space="0" w:color="auto"/>
          </w:divBdr>
          <w:divsChild>
            <w:div w:id="715280519">
              <w:marLeft w:val="0"/>
              <w:marRight w:val="0"/>
              <w:marTop w:val="0"/>
              <w:marBottom w:val="0"/>
              <w:divBdr>
                <w:top w:val="none" w:sz="0" w:space="0" w:color="auto"/>
                <w:left w:val="none" w:sz="0" w:space="0" w:color="auto"/>
                <w:bottom w:val="none" w:sz="0" w:space="0" w:color="auto"/>
                <w:right w:val="none" w:sz="0" w:space="0" w:color="auto"/>
              </w:divBdr>
            </w:div>
          </w:divsChild>
        </w:div>
        <w:div w:id="1752580037">
          <w:marLeft w:val="0"/>
          <w:marRight w:val="0"/>
          <w:marTop w:val="0"/>
          <w:marBottom w:val="0"/>
          <w:divBdr>
            <w:top w:val="none" w:sz="0" w:space="0" w:color="auto"/>
            <w:left w:val="none" w:sz="0" w:space="0" w:color="auto"/>
            <w:bottom w:val="none" w:sz="0" w:space="0" w:color="auto"/>
            <w:right w:val="none" w:sz="0" w:space="0" w:color="auto"/>
          </w:divBdr>
          <w:divsChild>
            <w:div w:id="733746710">
              <w:marLeft w:val="0"/>
              <w:marRight w:val="0"/>
              <w:marTop w:val="0"/>
              <w:marBottom w:val="0"/>
              <w:divBdr>
                <w:top w:val="none" w:sz="0" w:space="0" w:color="auto"/>
                <w:left w:val="none" w:sz="0" w:space="0" w:color="auto"/>
                <w:bottom w:val="none" w:sz="0" w:space="0" w:color="auto"/>
                <w:right w:val="none" w:sz="0" w:space="0" w:color="auto"/>
              </w:divBdr>
            </w:div>
          </w:divsChild>
        </w:div>
        <w:div w:id="1958020733">
          <w:marLeft w:val="0"/>
          <w:marRight w:val="0"/>
          <w:marTop w:val="0"/>
          <w:marBottom w:val="0"/>
          <w:divBdr>
            <w:top w:val="none" w:sz="0" w:space="0" w:color="auto"/>
            <w:left w:val="none" w:sz="0" w:space="0" w:color="auto"/>
            <w:bottom w:val="none" w:sz="0" w:space="0" w:color="auto"/>
            <w:right w:val="none" w:sz="0" w:space="0" w:color="auto"/>
          </w:divBdr>
          <w:divsChild>
            <w:div w:id="1023482925">
              <w:marLeft w:val="0"/>
              <w:marRight w:val="0"/>
              <w:marTop w:val="0"/>
              <w:marBottom w:val="0"/>
              <w:divBdr>
                <w:top w:val="none" w:sz="0" w:space="0" w:color="auto"/>
                <w:left w:val="none" w:sz="0" w:space="0" w:color="auto"/>
                <w:bottom w:val="none" w:sz="0" w:space="0" w:color="auto"/>
                <w:right w:val="none" w:sz="0" w:space="0" w:color="auto"/>
              </w:divBdr>
            </w:div>
          </w:divsChild>
        </w:div>
        <w:div w:id="2001614322">
          <w:marLeft w:val="0"/>
          <w:marRight w:val="0"/>
          <w:marTop w:val="0"/>
          <w:marBottom w:val="0"/>
          <w:divBdr>
            <w:top w:val="none" w:sz="0" w:space="0" w:color="auto"/>
            <w:left w:val="none" w:sz="0" w:space="0" w:color="auto"/>
            <w:bottom w:val="none" w:sz="0" w:space="0" w:color="auto"/>
            <w:right w:val="none" w:sz="0" w:space="0" w:color="auto"/>
          </w:divBdr>
          <w:divsChild>
            <w:div w:id="1381368965">
              <w:marLeft w:val="0"/>
              <w:marRight w:val="0"/>
              <w:marTop w:val="0"/>
              <w:marBottom w:val="0"/>
              <w:divBdr>
                <w:top w:val="none" w:sz="0" w:space="0" w:color="auto"/>
                <w:left w:val="none" w:sz="0" w:space="0" w:color="auto"/>
                <w:bottom w:val="none" w:sz="0" w:space="0" w:color="auto"/>
                <w:right w:val="none" w:sz="0" w:space="0" w:color="auto"/>
              </w:divBdr>
            </w:div>
          </w:divsChild>
        </w:div>
        <w:div w:id="2027519903">
          <w:marLeft w:val="0"/>
          <w:marRight w:val="0"/>
          <w:marTop w:val="0"/>
          <w:marBottom w:val="0"/>
          <w:divBdr>
            <w:top w:val="none" w:sz="0" w:space="0" w:color="auto"/>
            <w:left w:val="none" w:sz="0" w:space="0" w:color="auto"/>
            <w:bottom w:val="none" w:sz="0" w:space="0" w:color="auto"/>
            <w:right w:val="none" w:sz="0" w:space="0" w:color="auto"/>
          </w:divBdr>
          <w:divsChild>
            <w:div w:id="251016559">
              <w:marLeft w:val="0"/>
              <w:marRight w:val="0"/>
              <w:marTop w:val="0"/>
              <w:marBottom w:val="0"/>
              <w:divBdr>
                <w:top w:val="none" w:sz="0" w:space="0" w:color="auto"/>
                <w:left w:val="none" w:sz="0" w:space="0" w:color="auto"/>
                <w:bottom w:val="none" w:sz="0" w:space="0" w:color="auto"/>
                <w:right w:val="none" w:sz="0" w:space="0" w:color="auto"/>
              </w:divBdr>
            </w:div>
          </w:divsChild>
        </w:div>
        <w:div w:id="2073847815">
          <w:marLeft w:val="0"/>
          <w:marRight w:val="0"/>
          <w:marTop w:val="0"/>
          <w:marBottom w:val="0"/>
          <w:divBdr>
            <w:top w:val="none" w:sz="0" w:space="0" w:color="auto"/>
            <w:left w:val="none" w:sz="0" w:space="0" w:color="auto"/>
            <w:bottom w:val="none" w:sz="0" w:space="0" w:color="auto"/>
            <w:right w:val="none" w:sz="0" w:space="0" w:color="auto"/>
          </w:divBdr>
          <w:divsChild>
            <w:div w:id="1044988942">
              <w:marLeft w:val="0"/>
              <w:marRight w:val="0"/>
              <w:marTop w:val="0"/>
              <w:marBottom w:val="0"/>
              <w:divBdr>
                <w:top w:val="none" w:sz="0" w:space="0" w:color="auto"/>
                <w:left w:val="none" w:sz="0" w:space="0" w:color="auto"/>
                <w:bottom w:val="none" w:sz="0" w:space="0" w:color="auto"/>
                <w:right w:val="none" w:sz="0" w:space="0" w:color="auto"/>
              </w:divBdr>
            </w:div>
          </w:divsChild>
        </w:div>
        <w:div w:id="2105879755">
          <w:marLeft w:val="0"/>
          <w:marRight w:val="0"/>
          <w:marTop w:val="0"/>
          <w:marBottom w:val="0"/>
          <w:divBdr>
            <w:top w:val="none" w:sz="0" w:space="0" w:color="auto"/>
            <w:left w:val="none" w:sz="0" w:space="0" w:color="auto"/>
            <w:bottom w:val="none" w:sz="0" w:space="0" w:color="auto"/>
            <w:right w:val="none" w:sz="0" w:space="0" w:color="auto"/>
          </w:divBdr>
          <w:divsChild>
            <w:div w:id="1203905758">
              <w:marLeft w:val="0"/>
              <w:marRight w:val="0"/>
              <w:marTop w:val="0"/>
              <w:marBottom w:val="0"/>
              <w:divBdr>
                <w:top w:val="none" w:sz="0" w:space="0" w:color="auto"/>
                <w:left w:val="none" w:sz="0" w:space="0" w:color="auto"/>
                <w:bottom w:val="none" w:sz="0" w:space="0" w:color="auto"/>
                <w:right w:val="none" w:sz="0" w:space="0" w:color="auto"/>
              </w:divBdr>
            </w:div>
          </w:divsChild>
        </w:div>
        <w:div w:id="2128038988">
          <w:marLeft w:val="0"/>
          <w:marRight w:val="0"/>
          <w:marTop w:val="0"/>
          <w:marBottom w:val="0"/>
          <w:divBdr>
            <w:top w:val="none" w:sz="0" w:space="0" w:color="auto"/>
            <w:left w:val="none" w:sz="0" w:space="0" w:color="auto"/>
            <w:bottom w:val="none" w:sz="0" w:space="0" w:color="auto"/>
            <w:right w:val="none" w:sz="0" w:space="0" w:color="auto"/>
          </w:divBdr>
          <w:divsChild>
            <w:div w:id="174313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48861">
      <w:bodyDiv w:val="1"/>
      <w:marLeft w:val="0"/>
      <w:marRight w:val="0"/>
      <w:marTop w:val="0"/>
      <w:marBottom w:val="0"/>
      <w:divBdr>
        <w:top w:val="none" w:sz="0" w:space="0" w:color="auto"/>
        <w:left w:val="none" w:sz="0" w:space="0" w:color="auto"/>
        <w:bottom w:val="none" w:sz="0" w:space="0" w:color="auto"/>
        <w:right w:val="none" w:sz="0" w:space="0" w:color="auto"/>
      </w:divBdr>
    </w:div>
    <w:div w:id="2086875999">
      <w:bodyDiv w:val="1"/>
      <w:marLeft w:val="0"/>
      <w:marRight w:val="0"/>
      <w:marTop w:val="0"/>
      <w:marBottom w:val="0"/>
      <w:divBdr>
        <w:top w:val="none" w:sz="0" w:space="0" w:color="auto"/>
        <w:left w:val="none" w:sz="0" w:space="0" w:color="auto"/>
        <w:bottom w:val="none" w:sz="0" w:space="0" w:color="auto"/>
        <w:right w:val="none" w:sz="0" w:space="0" w:color="auto"/>
      </w:divBdr>
    </w:div>
    <w:div w:id="2093307395">
      <w:bodyDiv w:val="1"/>
      <w:marLeft w:val="0"/>
      <w:marRight w:val="0"/>
      <w:marTop w:val="0"/>
      <w:marBottom w:val="0"/>
      <w:divBdr>
        <w:top w:val="none" w:sz="0" w:space="0" w:color="auto"/>
        <w:left w:val="none" w:sz="0" w:space="0" w:color="auto"/>
        <w:bottom w:val="none" w:sz="0" w:space="0" w:color="auto"/>
        <w:right w:val="none" w:sz="0" w:space="0" w:color="auto"/>
      </w:divBdr>
    </w:div>
    <w:div w:id="2096172758">
      <w:bodyDiv w:val="1"/>
      <w:marLeft w:val="0"/>
      <w:marRight w:val="0"/>
      <w:marTop w:val="0"/>
      <w:marBottom w:val="0"/>
      <w:divBdr>
        <w:top w:val="none" w:sz="0" w:space="0" w:color="auto"/>
        <w:left w:val="none" w:sz="0" w:space="0" w:color="auto"/>
        <w:bottom w:val="none" w:sz="0" w:space="0" w:color="auto"/>
        <w:right w:val="none" w:sz="0" w:space="0" w:color="auto"/>
      </w:divBdr>
    </w:div>
    <w:div w:id="2097968848">
      <w:bodyDiv w:val="1"/>
      <w:marLeft w:val="0"/>
      <w:marRight w:val="0"/>
      <w:marTop w:val="0"/>
      <w:marBottom w:val="0"/>
      <w:divBdr>
        <w:top w:val="none" w:sz="0" w:space="0" w:color="auto"/>
        <w:left w:val="none" w:sz="0" w:space="0" w:color="auto"/>
        <w:bottom w:val="none" w:sz="0" w:space="0" w:color="auto"/>
        <w:right w:val="none" w:sz="0" w:space="0" w:color="auto"/>
      </w:divBdr>
    </w:div>
    <w:div w:id="2100366623">
      <w:bodyDiv w:val="1"/>
      <w:marLeft w:val="0"/>
      <w:marRight w:val="0"/>
      <w:marTop w:val="0"/>
      <w:marBottom w:val="0"/>
      <w:divBdr>
        <w:top w:val="none" w:sz="0" w:space="0" w:color="auto"/>
        <w:left w:val="none" w:sz="0" w:space="0" w:color="auto"/>
        <w:bottom w:val="none" w:sz="0" w:space="0" w:color="auto"/>
        <w:right w:val="none" w:sz="0" w:space="0" w:color="auto"/>
      </w:divBdr>
    </w:div>
    <w:div w:id="2122341085">
      <w:bodyDiv w:val="1"/>
      <w:marLeft w:val="0"/>
      <w:marRight w:val="0"/>
      <w:marTop w:val="0"/>
      <w:marBottom w:val="0"/>
      <w:divBdr>
        <w:top w:val="none" w:sz="0" w:space="0" w:color="auto"/>
        <w:left w:val="none" w:sz="0" w:space="0" w:color="auto"/>
        <w:bottom w:val="none" w:sz="0" w:space="0" w:color="auto"/>
        <w:right w:val="none" w:sz="0" w:space="0" w:color="auto"/>
      </w:divBdr>
    </w:div>
    <w:div w:id="2123305192">
      <w:bodyDiv w:val="1"/>
      <w:marLeft w:val="0"/>
      <w:marRight w:val="0"/>
      <w:marTop w:val="0"/>
      <w:marBottom w:val="0"/>
      <w:divBdr>
        <w:top w:val="none" w:sz="0" w:space="0" w:color="auto"/>
        <w:left w:val="none" w:sz="0" w:space="0" w:color="auto"/>
        <w:bottom w:val="none" w:sz="0" w:space="0" w:color="auto"/>
        <w:right w:val="none" w:sz="0" w:space="0" w:color="auto"/>
      </w:divBdr>
    </w:div>
    <w:div w:id="2126266683">
      <w:bodyDiv w:val="1"/>
      <w:marLeft w:val="0"/>
      <w:marRight w:val="0"/>
      <w:marTop w:val="0"/>
      <w:marBottom w:val="0"/>
      <w:divBdr>
        <w:top w:val="none" w:sz="0" w:space="0" w:color="auto"/>
        <w:left w:val="none" w:sz="0" w:space="0" w:color="auto"/>
        <w:bottom w:val="none" w:sz="0" w:space="0" w:color="auto"/>
        <w:right w:val="none" w:sz="0" w:space="0" w:color="auto"/>
      </w:divBdr>
    </w:div>
    <w:div w:id="2128233486">
      <w:bodyDiv w:val="1"/>
      <w:marLeft w:val="0"/>
      <w:marRight w:val="0"/>
      <w:marTop w:val="0"/>
      <w:marBottom w:val="0"/>
      <w:divBdr>
        <w:top w:val="none" w:sz="0" w:space="0" w:color="auto"/>
        <w:left w:val="none" w:sz="0" w:space="0" w:color="auto"/>
        <w:bottom w:val="none" w:sz="0" w:space="0" w:color="auto"/>
        <w:right w:val="none" w:sz="0" w:space="0" w:color="auto"/>
      </w:divBdr>
    </w:div>
    <w:div w:id="2137094737">
      <w:bodyDiv w:val="1"/>
      <w:marLeft w:val="0"/>
      <w:marRight w:val="0"/>
      <w:marTop w:val="0"/>
      <w:marBottom w:val="0"/>
      <w:divBdr>
        <w:top w:val="none" w:sz="0" w:space="0" w:color="auto"/>
        <w:left w:val="none" w:sz="0" w:space="0" w:color="auto"/>
        <w:bottom w:val="none" w:sz="0" w:space="0" w:color="auto"/>
        <w:right w:val="none" w:sz="0" w:space="0" w:color="auto"/>
      </w:divBdr>
    </w:div>
    <w:div w:id="2137916139">
      <w:bodyDiv w:val="1"/>
      <w:marLeft w:val="0"/>
      <w:marRight w:val="0"/>
      <w:marTop w:val="0"/>
      <w:marBottom w:val="0"/>
      <w:divBdr>
        <w:top w:val="none" w:sz="0" w:space="0" w:color="auto"/>
        <w:left w:val="none" w:sz="0" w:space="0" w:color="auto"/>
        <w:bottom w:val="none" w:sz="0" w:space="0" w:color="auto"/>
        <w:right w:val="none" w:sz="0" w:space="0" w:color="auto"/>
      </w:divBdr>
    </w:div>
    <w:div w:id="2143771011">
      <w:bodyDiv w:val="1"/>
      <w:marLeft w:val="0"/>
      <w:marRight w:val="0"/>
      <w:marTop w:val="0"/>
      <w:marBottom w:val="0"/>
      <w:divBdr>
        <w:top w:val="none" w:sz="0" w:space="0" w:color="auto"/>
        <w:left w:val="none" w:sz="0" w:space="0" w:color="auto"/>
        <w:bottom w:val="none" w:sz="0" w:space="0" w:color="auto"/>
        <w:right w:val="none" w:sz="0" w:space="0" w:color="auto"/>
      </w:divBdr>
    </w:div>
    <w:div w:id="2146658766">
      <w:bodyDiv w:val="1"/>
      <w:marLeft w:val="0"/>
      <w:marRight w:val="0"/>
      <w:marTop w:val="0"/>
      <w:marBottom w:val="0"/>
      <w:divBdr>
        <w:top w:val="none" w:sz="0" w:space="0" w:color="auto"/>
        <w:left w:val="none" w:sz="0" w:space="0" w:color="auto"/>
        <w:bottom w:val="none" w:sz="0" w:space="0" w:color="auto"/>
        <w:right w:val="none" w:sz="0" w:space="0" w:color="auto"/>
      </w:divBdr>
      <w:divsChild>
        <w:div w:id="77559235">
          <w:marLeft w:val="0"/>
          <w:marRight w:val="0"/>
          <w:marTop w:val="0"/>
          <w:marBottom w:val="0"/>
          <w:divBdr>
            <w:top w:val="none" w:sz="0" w:space="0" w:color="auto"/>
            <w:left w:val="none" w:sz="0" w:space="0" w:color="auto"/>
            <w:bottom w:val="none" w:sz="0" w:space="0" w:color="auto"/>
            <w:right w:val="none" w:sz="0" w:space="0" w:color="auto"/>
          </w:divBdr>
        </w:div>
        <w:div w:id="106050908">
          <w:marLeft w:val="0"/>
          <w:marRight w:val="0"/>
          <w:marTop w:val="0"/>
          <w:marBottom w:val="0"/>
          <w:divBdr>
            <w:top w:val="none" w:sz="0" w:space="0" w:color="auto"/>
            <w:left w:val="none" w:sz="0" w:space="0" w:color="auto"/>
            <w:bottom w:val="none" w:sz="0" w:space="0" w:color="auto"/>
            <w:right w:val="none" w:sz="0" w:space="0" w:color="auto"/>
          </w:divBdr>
        </w:div>
        <w:div w:id="122047057">
          <w:marLeft w:val="0"/>
          <w:marRight w:val="0"/>
          <w:marTop w:val="0"/>
          <w:marBottom w:val="0"/>
          <w:divBdr>
            <w:top w:val="none" w:sz="0" w:space="0" w:color="auto"/>
            <w:left w:val="none" w:sz="0" w:space="0" w:color="auto"/>
            <w:bottom w:val="none" w:sz="0" w:space="0" w:color="auto"/>
            <w:right w:val="none" w:sz="0" w:space="0" w:color="auto"/>
          </w:divBdr>
        </w:div>
        <w:div w:id="200434476">
          <w:marLeft w:val="0"/>
          <w:marRight w:val="0"/>
          <w:marTop w:val="0"/>
          <w:marBottom w:val="0"/>
          <w:divBdr>
            <w:top w:val="none" w:sz="0" w:space="0" w:color="auto"/>
            <w:left w:val="none" w:sz="0" w:space="0" w:color="auto"/>
            <w:bottom w:val="none" w:sz="0" w:space="0" w:color="auto"/>
            <w:right w:val="none" w:sz="0" w:space="0" w:color="auto"/>
          </w:divBdr>
        </w:div>
        <w:div w:id="206525274">
          <w:marLeft w:val="0"/>
          <w:marRight w:val="0"/>
          <w:marTop w:val="0"/>
          <w:marBottom w:val="0"/>
          <w:divBdr>
            <w:top w:val="none" w:sz="0" w:space="0" w:color="auto"/>
            <w:left w:val="none" w:sz="0" w:space="0" w:color="auto"/>
            <w:bottom w:val="none" w:sz="0" w:space="0" w:color="auto"/>
            <w:right w:val="none" w:sz="0" w:space="0" w:color="auto"/>
          </w:divBdr>
        </w:div>
        <w:div w:id="251861790">
          <w:marLeft w:val="0"/>
          <w:marRight w:val="0"/>
          <w:marTop w:val="0"/>
          <w:marBottom w:val="0"/>
          <w:divBdr>
            <w:top w:val="none" w:sz="0" w:space="0" w:color="auto"/>
            <w:left w:val="none" w:sz="0" w:space="0" w:color="auto"/>
            <w:bottom w:val="none" w:sz="0" w:space="0" w:color="auto"/>
            <w:right w:val="none" w:sz="0" w:space="0" w:color="auto"/>
          </w:divBdr>
        </w:div>
        <w:div w:id="252669230">
          <w:marLeft w:val="0"/>
          <w:marRight w:val="0"/>
          <w:marTop w:val="0"/>
          <w:marBottom w:val="0"/>
          <w:divBdr>
            <w:top w:val="none" w:sz="0" w:space="0" w:color="auto"/>
            <w:left w:val="none" w:sz="0" w:space="0" w:color="auto"/>
            <w:bottom w:val="none" w:sz="0" w:space="0" w:color="auto"/>
            <w:right w:val="none" w:sz="0" w:space="0" w:color="auto"/>
          </w:divBdr>
        </w:div>
        <w:div w:id="274097154">
          <w:marLeft w:val="0"/>
          <w:marRight w:val="0"/>
          <w:marTop w:val="0"/>
          <w:marBottom w:val="0"/>
          <w:divBdr>
            <w:top w:val="none" w:sz="0" w:space="0" w:color="auto"/>
            <w:left w:val="none" w:sz="0" w:space="0" w:color="auto"/>
            <w:bottom w:val="none" w:sz="0" w:space="0" w:color="auto"/>
            <w:right w:val="none" w:sz="0" w:space="0" w:color="auto"/>
          </w:divBdr>
        </w:div>
        <w:div w:id="291979009">
          <w:marLeft w:val="0"/>
          <w:marRight w:val="0"/>
          <w:marTop w:val="0"/>
          <w:marBottom w:val="0"/>
          <w:divBdr>
            <w:top w:val="none" w:sz="0" w:space="0" w:color="auto"/>
            <w:left w:val="none" w:sz="0" w:space="0" w:color="auto"/>
            <w:bottom w:val="none" w:sz="0" w:space="0" w:color="auto"/>
            <w:right w:val="none" w:sz="0" w:space="0" w:color="auto"/>
          </w:divBdr>
        </w:div>
        <w:div w:id="305742189">
          <w:marLeft w:val="0"/>
          <w:marRight w:val="0"/>
          <w:marTop w:val="0"/>
          <w:marBottom w:val="0"/>
          <w:divBdr>
            <w:top w:val="none" w:sz="0" w:space="0" w:color="auto"/>
            <w:left w:val="none" w:sz="0" w:space="0" w:color="auto"/>
            <w:bottom w:val="none" w:sz="0" w:space="0" w:color="auto"/>
            <w:right w:val="none" w:sz="0" w:space="0" w:color="auto"/>
          </w:divBdr>
        </w:div>
        <w:div w:id="363217290">
          <w:marLeft w:val="0"/>
          <w:marRight w:val="0"/>
          <w:marTop w:val="0"/>
          <w:marBottom w:val="0"/>
          <w:divBdr>
            <w:top w:val="none" w:sz="0" w:space="0" w:color="auto"/>
            <w:left w:val="none" w:sz="0" w:space="0" w:color="auto"/>
            <w:bottom w:val="none" w:sz="0" w:space="0" w:color="auto"/>
            <w:right w:val="none" w:sz="0" w:space="0" w:color="auto"/>
          </w:divBdr>
        </w:div>
        <w:div w:id="364600711">
          <w:marLeft w:val="0"/>
          <w:marRight w:val="0"/>
          <w:marTop w:val="0"/>
          <w:marBottom w:val="0"/>
          <w:divBdr>
            <w:top w:val="none" w:sz="0" w:space="0" w:color="auto"/>
            <w:left w:val="none" w:sz="0" w:space="0" w:color="auto"/>
            <w:bottom w:val="none" w:sz="0" w:space="0" w:color="auto"/>
            <w:right w:val="none" w:sz="0" w:space="0" w:color="auto"/>
          </w:divBdr>
        </w:div>
        <w:div w:id="367606834">
          <w:marLeft w:val="0"/>
          <w:marRight w:val="0"/>
          <w:marTop w:val="0"/>
          <w:marBottom w:val="0"/>
          <w:divBdr>
            <w:top w:val="none" w:sz="0" w:space="0" w:color="auto"/>
            <w:left w:val="none" w:sz="0" w:space="0" w:color="auto"/>
            <w:bottom w:val="none" w:sz="0" w:space="0" w:color="auto"/>
            <w:right w:val="none" w:sz="0" w:space="0" w:color="auto"/>
          </w:divBdr>
        </w:div>
        <w:div w:id="398097769">
          <w:marLeft w:val="0"/>
          <w:marRight w:val="0"/>
          <w:marTop w:val="0"/>
          <w:marBottom w:val="0"/>
          <w:divBdr>
            <w:top w:val="none" w:sz="0" w:space="0" w:color="auto"/>
            <w:left w:val="none" w:sz="0" w:space="0" w:color="auto"/>
            <w:bottom w:val="none" w:sz="0" w:space="0" w:color="auto"/>
            <w:right w:val="none" w:sz="0" w:space="0" w:color="auto"/>
          </w:divBdr>
        </w:div>
        <w:div w:id="417873707">
          <w:marLeft w:val="0"/>
          <w:marRight w:val="0"/>
          <w:marTop w:val="0"/>
          <w:marBottom w:val="0"/>
          <w:divBdr>
            <w:top w:val="none" w:sz="0" w:space="0" w:color="auto"/>
            <w:left w:val="none" w:sz="0" w:space="0" w:color="auto"/>
            <w:bottom w:val="none" w:sz="0" w:space="0" w:color="auto"/>
            <w:right w:val="none" w:sz="0" w:space="0" w:color="auto"/>
          </w:divBdr>
        </w:div>
        <w:div w:id="444737570">
          <w:marLeft w:val="0"/>
          <w:marRight w:val="0"/>
          <w:marTop w:val="0"/>
          <w:marBottom w:val="0"/>
          <w:divBdr>
            <w:top w:val="none" w:sz="0" w:space="0" w:color="auto"/>
            <w:left w:val="none" w:sz="0" w:space="0" w:color="auto"/>
            <w:bottom w:val="none" w:sz="0" w:space="0" w:color="auto"/>
            <w:right w:val="none" w:sz="0" w:space="0" w:color="auto"/>
          </w:divBdr>
        </w:div>
        <w:div w:id="468790889">
          <w:marLeft w:val="0"/>
          <w:marRight w:val="0"/>
          <w:marTop w:val="0"/>
          <w:marBottom w:val="0"/>
          <w:divBdr>
            <w:top w:val="none" w:sz="0" w:space="0" w:color="auto"/>
            <w:left w:val="none" w:sz="0" w:space="0" w:color="auto"/>
            <w:bottom w:val="none" w:sz="0" w:space="0" w:color="auto"/>
            <w:right w:val="none" w:sz="0" w:space="0" w:color="auto"/>
          </w:divBdr>
        </w:div>
        <w:div w:id="473909331">
          <w:marLeft w:val="0"/>
          <w:marRight w:val="0"/>
          <w:marTop w:val="0"/>
          <w:marBottom w:val="0"/>
          <w:divBdr>
            <w:top w:val="none" w:sz="0" w:space="0" w:color="auto"/>
            <w:left w:val="none" w:sz="0" w:space="0" w:color="auto"/>
            <w:bottom w:val="none" w:sz="0" w:space="0" w:color="auto"/>
            <w:right w:val="none" w:sz="0" w:space="0" w:color="auto"/>
          </w:divBdr>
        </w:div>
        <w:div w:id="485971759">
          <w:marLeft w:val="0"/>
          <w:marRight w:val="0"/>
          <w:marTop w:val="0"/>
          <w:marBottom w:val="0"/>
          <w:divBdr>
            <w:top w:val="none" w:sz="0" w:space="0" w:color="auto"/>
            <w:left w:val="none" w:sz="0" w:space="0" w:color="auto"/>
            <w:bottom w:val="none" w:sz="0" w:space="0" w:color="auto"/>
            <w:right w:val="none" w:sz="0" w:space="0" w:color="auto"/>
          </w:divBdr>
        </w:div>
        <w:div w:id="487787769">
          <w:marLeft w:val="0"/>
          <w:marRight w:val="0"/>
          <w:marTop w:val="0"/>
          <w:marBottom w:val="0"/>
          <w:divBdr>
            <w:top w:val="none" w:sz="0" w:space="0" w:color="auto"/>
            <w:left w:val="none" w:sz="0" w:space="0" w:color="auto"/>
            <w:bottom w:val="none" w:sz="0" w:space="0" w:color="auto"/>
            <w:right w:val="none" w:sz="0" w:space="0" w:color="auto"/>
          </w:divBdr>
        </w:div>
        <w:div w:id="493574046">
          <w:marLeft w:val="0"/>
          <w:marRight w:val="0"/>
          <w:marTop w:val="0"/>
          <w:marBottom w:val="0"/>
          <w:divBdr>
            <w:top w:val="none" w:sz="0" w:space="0" w:color="auto"/>
            <w:left w:val="none" w:sz="0" w:space="0" w:color="auto"/>
            <w:bottom w:val="none" w:sz="0" w:space="0" w:color="auto"/>
            <w:right w:val="none" w:sz="0" w:space="0" w:color="auto"/>
          </w:divBdr>
        </w:div>
        <w:div w:id="494686587">
          <w:marLeft w:val="0"/>
          <w:marRight w:val="0"/>
          <w:marTop w:val="0"/>
          <w:marBottom w:val="0"/>
          <w:divBdr>
            <w:top w:val="none" w:sz="0" w:space="0" w:color="auto"/>
            <w:left w:val="none" w:sz="0" w:space="0" w:color="auto"/>
            <w:bottom w:val="none" w:sz="0" w:space="0" w:color="auto"/>
            <w:right w:val="none" w:sz="0" w:space="0" w:color="auto"/>
          </w:divBdr>
        </w:div>
        <w:div w:id="539824891">
          <w:marLeft w:val="0"/>
          <w:marRight w:val="0"/>
          <w:marTop w:val="0"/>
          <w:marBottom w:val="0"/>
          <w:divBdr>
            <w:top w:val="none" w:sz="0" w:space="0" w:color="auto"/>
            <w:left w:val="none" w:sz="0" w:space="0" w:color="auto"/>
            <w:bottom w:val="none" w:sz="0" w:space="0" w:color="auto"/>
            <w:right w:val="none" w:sz="0" w:space="0" w:color="auto"/>
          </w:divBdr>
        </w:div>
        <w:div w:id="578754088">
          <w:marLeft w:val="0"/>
          <w:marRight w:val="0"/>
          <w:marTop w:val="0"/>
          <w:marBottom w:val="0"/>
          <w:divBdr>
            <w:top w:val="none" w:sz="0" w:space="0" w:color="auto"/>
            <w:left w:val="none" w:sz="0" w:space="0" w:color="auto"/>
            <w:bottom w:val="none" w:sz="0" w:space="0" w:color="auto"/>
            <w:right w:val="none" w:sz="0" w:space="0" w:color="auto"/>
          </w:divBdr>
        </w:div>
        <w:div w:id="582493886">
          <w:marLeft w:val="0"/>
          <w:marRight w:val="0"/>
          <w:marTop w:val="0"/>
          <w:marBottom w:val="0"/>
          <w:divBdr>
            <w:top w:val="none" w:sz="0" w:space="0" w:color="auto"/>
            <w:left w:val="none" w:sz="0" w:space="0" w:color="auto"/>
            <w:bottom w:val="none" w:sz="0" w:space="0" w:color="auto"/>
            <w:right w:val="none" w:sz="0" w:space="0" w:color="auto"/>
          </w:divBdr>
        </w:div>
        <w:div w:id="614678172">
          <w:marLeft w:val="0"/>
          <w:marRight w:val="0"/>
          <w:marTop w:val="0"/>
          <w:marBottom w:val="0"/>
          <w:divBdr>
            <w:top w:val="none" w:sz="0" w:space="0" w:color="auto"/>
            <w:left w:val="none" w:sz="0" w:space="0" w:color="auto"/>
            <w:bottom w:val="none" w:sz="0" w:space="0" w:color="auto"/>
            <w:right w:val="none" w:sz="0" w:space="0" w:color="auto"/>
          </w:divBdr>
        </w:div>
        <w:div w:id="622543199">
          <w:marLeft w:val="0"/>
          <w:marRight w:val="0"/>
          <w:marTop w:val="0"/>
          <w:marBottom w:val="0"/>
          <w:divBdr>
            <w:top w:val="none" w:sz="0" w:space="0" w:color="auto"/>
            <w:left w:val="none" w:sz="0" w:space="0" w:color="auto"/>
            <w:bottom w:val="none" w:sz="0" w:space="0" w:color="auto"/>
            <w:right w:val="none" w:sz="0" w:space="0" w:color="auto"/>
          </w:divBdr>
        </w:div>
        <w:div w:id="666521688">
          <w:marLeft w:val="0"/>
          <w:marRight w:val="0"/>
          <w:marTop w:val="0"/>
          <w:marBottom w:val="0"/>
          <w:divBdr>
            <w:top w:val="none" w:sz="0" w:space="0" w:color="auto"/>
            <w:left w:val="none" w:sz="0" w:space="0" w:color="auto"/>
            <w:bottom w:val="none" w:sz="0" w:space="0" w:color="auto"/>
            <w:right w:val="none" w:sz="0" w:space="0" w:color="auto"/>
          </w:divBdr>
        </w:div>
        <w:div w:id="673797644">
          <w:marLeft w:val="0"/>
          <w:marRight w:val="0"/>
          <w:marTop w:val="0"/>
          <w:marBottom w:val="0"/>
          <w:divBdr>
            <w:top w:val="none" w:sz="0" w:space="0" w:color="auto"/>
            <w:left w:val="none" w:sz="0" w:space="0" w:color="auto"/>
            <w:bottom w:val="none" w:sz="0" w:space="0" w:color="auto"/>
            <w:right w:val="none" w:sz="0" w:space="0" w:color="auto"/>
          </w:divBdr>
        </w:div>
        <w:div w:id="700284175">
          <w:marLeft w:val="0"/>
          <w:marRight w:val="0"/>
          <w:marTop w:val="0"/>
          <w:marBottom w:val="0"/>
          <w:divBdr>
            <w:top w:val="none" w:sz="0" w:space="0" w:color="auto"/>
            <w:left w:val="none" w:sz="0" w:space="0" w:color="auto"/>
            <w:bottom w:val="none" w:sz="0" w:space="0" w:color="auto"/>
            <w:right w:val="none" w:sz="0" w:space="0" w:color="auto"/>
          </w:divBdr>
        </w:div>
        <w:div w:id="755371146">
          <w:marLeft w:val="0"/>
          <w:marRight w:val="0"/>
          <w:marTop w:val="0"/>
          <w:marBottom w:val="0"/>
          <w:divBdr>
            <w:top w:val="none" w:sz="0" w:space="0" w:color="auto"/>
            <w:left w:val="none" w:sz="0" w:space="0" w:color="auto"/>
            <w:bottom w:val="none" w:sz="0" w:space="0" w:color="auto"/>
            <w:right w:val="none" w:sz="0" w:space="0" w:color="auto"/>
          </w:divBdr>
        </w:div>
        <w:div w:id="786629697">
          <w:marLeft w:val="0"/>
          <w:marRight w:val="0"/>
          <w:marTop w:val="0"/>
          <w:marBottom w:val="0"/>
          <w:divBdr>
            <w:top w:val="none" w:sz="0" w:space="0" w:color="auto"/>
            <w:left w:val="none" w:sz="0" w:space="0" w:color="auto"/>
            <w:bottom w:val="none" w:sz="0" w:space="0" w:color="auto"/>
            <w:right w:val="none" w:sz="0" w:space="0" w:color="auto"/>
          </w:divBdr>
        </w:div>
        <w:div w:id="795415113">
          <w:marLeft w:val="0"/>
          <w:marRight w:val="0"/>
          <w:marTop w:val="0"/>
          <w:marBottom w:val="0"/>
          <w:divBdr>
            <w:top w:val="none" w:sz="0" w:space="0" w:color="auto"/>
            <w:left w:val="none" w:sz="0" w:space="0" w:color="auto"/>
            <w:bottom w:val="none" w:sz="0" w:space="0" w:color="auto"/>
            <w:right w:val="none" w:sz="0" w:space="0" w:color="auto"/>
          </w:divBdr>
        </w:div>
        <w:div w:id="800614269">
          <w:marLeft w:val="0"/>
          <w:marRight w:val="0"/>
          <w:marTop w:val="0"/>
          <w:marBottom w:val="0"/>
          <w:divBdr>
            <w:top w:val="none" w:sz="0" w:space="0" w:color="auto"/>
            <w:left w:val="none" w:sz="0" w:space="0" w:color="auto"/>
            <w:bottom w:val="none" w:sz="0" w:space="0" w:color="auto"/>
            <w:right w:val="none" w:sz="0" w:space="0" w:color="auto"/>
          </w:divBdr>
        </w:div>
        <w:div w:id="883757008">
          <w:marLeft w:val="0"/>
          <w:marRight w:val="0"/>
          <w:marTop w:val="0"/>
          <w:marBottom w:val="0"/>
          <w:divBdr>
            <w:top w:val="none" w:sz="0" w:space="0" w:color="auto"/>
            <w:left w:val="none" w:sz="0" w:space="0" w:color="auto"/>
            <w:bottom w:val="none" w:sz="0" w:space="0" w:color="auto"/>
            <w:right w:val="none" w:sz="0" w:space="0" w:color="auto"/>
          </w:divBdr>
        </w:div>
        <w:div w:id="899826721">
          <w:marLeft w:val="0"/>
          <w:marRight w:val="0"/>
          <w:marTop w:val="0"/>
          <w:marBottom w:val="0"/>
          <w:divBdr>
            <w:top w:val="none" w:sz="0" w:space="0" w:color="auto"/>
            <w:left w:val="none" w:sz="0" w:space="0" w:color="auto"/>
            <w:bottom w:val="none" w:sz="0" w:space="0" w:color="auto"/>
            <w:right w:val="none" w:sz="0" w:space="0" w:color="auto"/>
          </w:divBdr>
        </w:div>
        <w:div w:id="947928539">
          <w:marLeft w:val="0"/>
          <w:marRight w:val="0"/>
          <w:marTop w:val="0"/>
          <w:marBottom w:val="0"/>
          <w:divBdr>
            <w:top w:val="none" w:sz="0" w:space="0" w:color="auto"/>
            <w:left w:val="none" w:sz="0" w:space="0" w:color="auto"/>
            <w:bottom w:val="none" w:sz="0" w:space="0" w:color="auto"/>
            <w:right w:val="none" w:sz="0" w:space="0" w:color="auto"/>
          </w:divBdr>
        </w:div>
        <w:div w:id="996417152">
          <w:marLeft w:val="0"/>
          <w:marRight w:val="0"/>
          <w:marTop w:val="0"/>
          <w:marBottom w:val="0"/>
          <w:divBdr>
            <w:top w:val="none" w:sz="0" w:space="0" w:color="auto"/>
            <w:left w:val="none" w:sz="0" w:space="0" w:color="auto"/>
            <w:bottom w:val="none" w:sz="0" w:space="0" w:color="auto"/>
            <w:right w:val="none" w:sz="0" w:space="0" w:color="auto"/>
          </w:divBdr>
        </w:div>
        <w:div w:id="998191560">
          <w:marLeft w:val="0"/>
          <w:marRight w:val="0"/>
          <w:marTop w:val="0"/>
          <w:marBottom w:val="0"/>
          <w:divBdr>
            <w:top w:val="none" w:sz="0" w:space="0" w:color="auto"/>
            <w:left w:val="none" w:sz="0" w:space="0" w:color="auto"/>
            <w:bottom w:val="none" w:sz="0" w:space="0" w:color="auto"/>
            <w:right w:val="none" w:sz="0" w:space="0" w:color="auto"/>
          </w:divBdr>
        </w:div>
        <w:div w:id="1056667191">
          <w:marLeft w:val="0"/>
          <w:marRight w:val="0"/>
          <w:marTop w:val="0"/>
          <w:marBottom w:val="0"/>
          <w:divBdr>
            <w:top w:val="none" w:sz="0" w:space="0" w:color="auto"/>
            <w:left w:val="none" w:sz="0" w:space="0" w:color="auto"/>
            <w:bottom w:val="none" w:sz="0" w:space="0" w:color="auto"/>
            <w:right w:val="none" w:sz="0" w:space="0" w:color="auto"/>
          </w:divBdr>
        </w:div>
        <w:div w:id="1067648849">
          <w:marLeft w:val="0"/>
          <w:marRight w:val="0"/>
          <w:marTop w:val="0"/>
          <w:marBottom w:val="0"/>
          <w:divBdr>
            <w:top w:val="none" w:sz="0" w:space="0" w:color="auto"/>
            <w:left w:val="none" w:sz="0" w:space="0" w:color="auto"/>
            <w:bottom w:val="none" w:sz="0" w:space="0" w:color="auto"/>
            <w:right w:val="none" w:sz="0" w:space="0" w:color="auto"/>
          </w:divBdr>
        </w:div>
        <w:div w:id="1082262564">
          <w:marLeft w:val="0"/>
          <w:marRight w:val="0"/>
          <w:marTop w:val="0"/>
          <w:marBottom w:val="0"/>
          <w:divBdr>
            <w:top w:val="none" w:sz="0" w:space="0" w:color="auto"/>
            <w:left w:val="none" w:sz="0" w:space="0" w:color="auto"/>
            <w:bottom w:val="none" w:sz="0" w:space="0" w:color="auto"/>
            <w:right w:val="none" w:sz="0" w:space="0" w:color="auto"/>
          </w:divBdr>
        </w:div>
        <w:div w:id="1110584317">
          <w:marLeft w:val="0"/>
          <w:marRight w:val="0"/>
          <w:marTop w:val="0"/>
          <w:marBottom w:val="0"/>
          <w:divBdr>
            <w:top w:val="none" w:sz="0" w:space="0" w:color="auto"/>
            <w:left w:val="none" w:sz="0" w:space="0" w:color="auto"/>
            <w:bottom w:val="none" w:sz="0" w:space="0" w:color="auto"/>
            <w:right w:val="none" w:sz="0" w:space="0" w:color="auto"/>
          </w:divBdr>
        </w:div>
        <w:div w:id="1129013448">
          <w:marLeft w:val="0"/>
          <w:marRight w:val="0"/>
          <w:marTop w:val="0"/>
          <w:marBottom w:val="0"/>
          <w:divBdr>
            <w:top w:val="none" w:sz="0" w:space="0" w:color="auto"/>
            <w:left w:val="none" w:sz="0" w:space="0" w:color="auto"/>
            <w:bottom w:val="none" w:sz="0" w:space="0" w:color="auto"/>
            <w:right w:val="none" w:sz="0" w:space="0" w:color="auto"/>
          </w:divBdr>
        </w:div>
        <w:div w:id="1147625486">
          <w:marLeft w:val="0"/>
          <w:marRight w:val="0"/>
          <w:marTop w:val="0"/>
          <w:marBottom w:val="0"/>
          <w:divBdr>
            <w:top w:val="none" w:sz="0" w:space="0" w:color="auto"/>
            <w:left w:val="none" w:sz="0" w:space="0" w:color="auto"/>
            <w:bottom w:val="none" w:sz="0" w:space="0" w:color="auto"/>
            <w:right w:val="none" w:sz="0" w:space="0" w:color="auto"/>
          </w:divBdr>
        </w:div>
        <w:div w:id="1150632000">
          <w:marLeft w:val="0"/>
          <w:marRight w:val="0"/>
          <w:marTop w:val="0"/>
          <w:marBottom w:val="0"/>
          <w:divBdr>
            <w:top w:val="none" w:sz="0" w:space="0" w:color="auto"/>
            <w:left w:val="none" w:sz="0" w:space="0" w:color="auto"/>
            <w:bottom w:val="none" w:sz="0" w:space="0" w:color="auto"/>
            <w:right w:val="none" w:sz="0" w:space="0" w:color="auto"/>
          </w:divBdr>
        </w:div>
        <w:div w:id="1159268343">
          <w:marLeft w:val="0"/>
          <w:marRight w:val="0"/>
          <w:marTop w:val="0"/>
          <w:marBottom w:val="0"/>
          <w:divBdr>
            <w:top w:val="none" w:sz="0" w:space="0" w:color="auto"/>
            <w:left w:val="none" w:sz="0" w:space="0" w:color="auto"/>
            <w:bottom w:val="none" w:sz="0" w:space="0" w:color="auto"/>
            <w:right w:val="none" w:sz="0" w:space="0" w:color="auto"/>
          </w:divBdr>
        </w:div>
        <w:div w:id="1187719900">
          <w:marLeft w:val="0"/>
          <w:marRight w:val="0"/>
          <w:marTop w:val="0"/>
          <w:marBottom w:val="0"/>
          <w:divBdr>
            <w:top w:val="none" w:sz="0" w:space="0" w:color="auto"/>
            <w:left w:val="none" w:sz="0" w:space="0" w:color="auto"/>
            <w:bottom w:val="none" w:sz="0" w:space="0" w:color="auto"/>
            <w:right w:val="none" w:sz="0" w:space="0" w:color="auto"/>
          </w:divBdr>
        </w:div>
        <w:div w:id="1224683388">
          <w:marLeft w:val="0"/>
          <w:marRight w:val="0"/>
          <w:marTop w:val="0"/>
          <w:marBottom w:val="0"/>
          <w:divBdr>
            <w:top w:val="none" w:sz="0" w:space="0" w:color="auto"/>
            <w:left w:val="none" w:sz="0" w:space="0" w:color="auto"/>
            <w:bottom w:val="none" w:sz="0" w:space="0" w:color="auto"/>
            <w:right w:val="none" w:sz="0" w:space="0" w:color="auto"/>
          </w:divBdr>
        </w:div>
        <w:div w:id="1225680507">
          <w:marLeft w:val="0"/>
          <w:marRight w:val="0"/>
          <w:marTop w:val="0"/>
          <w:marBottom w:val="0"/>
          <w:divBdr>
            <w:top w:val="none" w:sz="0" w:space="0" w:color="auto"/>
            <w:left w:val="none" w:sz="0" w:space="0" w:color="auto"/>
            <w:bottom w:val="none" w:sz="0" w:space="0" w:color="auto"/>
            <w:right w:val="none" w:sz="0" w:space="0" w:color="auto"/>
          </w:divBdr>
        </w:div>
        <w:div w:id="1252471753">
          <w:marLeft w:val="0"/>
          <w:marRight w:val="0"/>
          <w:marTop w:val="0"/>
          <w:marBottom w:val="0"/>
          <w:divBdr>
            <w:top w:val="none" w:sz="0" w:space="0" w:color="auto"/>
            <w:left w:val="none" w:sz="0" w:space="0" w:color="auto"/>
            <w:bottom w:val="none" w:sz="0" w:space="0" w:color="auto"/>
            <w:right w:val="none" w:sz="0" w:space="0" w:color="auto"/>
          </w:divBdr>
        </w:div>
        <w:div w:id="1261985795">
          <w:marLeft w:val="0"/>
          <w:marRight w:val="0"/>
          <w:marTop w:val="0"/>
          <w:marBottom w:val="0"/>
          <w:divBdr>
            <w:top w:val="none" w:sz="0" w:space="0" w:color="auto"/>
            <w:left w:val="none" w:sz="0" w:space="0" w:color="auto"/>
            <w:bottom w:val="none" w:sz="0" w:space="0" w:color="auto"/>
            <w:right w:val="none" w:sz="0" w:space="0" w:color="auto"/>
          </w:divBdr>
        </w:div>
        <w:div w:id="1289045505">
          <w:marLeft w:val="0"/>
          <w:marRight w:val="0"/>
          <w:marTop w:val="0"/>
          <w:marBottom w:val="0"/>
          <w:divBdr>
            <w:top w:val="none" w:sz="0" w:space="0" w:color="auto"/>
            <w:left w:val="none" w:sz="0" w:space="0" w:color="auto"/>
            <w:bottom w:val="none" w:sz="0" w:space="0" w:color="auto"/>
            <w:right w:val="none" w:sz="0" w:space="0" w:color="auto"/>
          </w:divBdr>
        </w:div>
        <w:div w:id="1323121316">
          <w:marLeft w:val="0"/>
          <w:marRight w:val="0"/>
          <w:marTop w:val="0"/>
          <w:marBottom w:val="0"/>
          <w:divBdr>
            <w:top w:val="none" w:sz="0" w:space="0" w:color="auto"/>
            <w:left w:val="none" w:sz="0" w:space="0" w:color="auto"/>
            <w:bottom w:val="none" w:sz="0" w:space="0" w:color="auto"/>
            <w:right w:val="none" w:sz="0" w:space="0" w:color="auto"/>
          </w:divBdr>
        </w:div>
        <w:div w:id="1328751684">
          <w:marLeft w:val="0"/>
          <w:marRight w:val="0"/>
          <w:marTop w:val="0"/>
          <w:marBottom w:val="0"/>
          <w:divBdr>
            <w:top w:val="none" w:sz="0" w:space="0" w:color="auto"/>
            <w:left w:val="none" w:sz="0" w:space="0" w:color="auto"/>
            <w:bottom w:val="none" w:sz="0" w:space="0" w:color="auto"/>
            <w:right w:val="none" w:sz="0" w:space="0" w:color="auto"/>
          </w:divBdr>
        </w:div>
        <w:div w:id="1331327262">
          <w:marLeft w:val="0"/>
          <w:marRight w:val="0"/>
          <w:marTop w:val="0"/>
          <w:marBottom w:val="0"/>
          <w:divBdr>
            <w:top w:val="none" w:sz="0" w:space="0" w:color="auto"/>
            <w:left w:val="none" w:sz="0" w:space="0" w:color="auto"/>
            <w:bottom w:val="none" w:sz="0" w:space="0" w:color="auto"/>
            <w:right w:val="none" w:sz="0" w:space="0" w:color="auto"/>
          </w:divBdr>
        </w:div>
        <w:div w:id="1355958256">
          <w:marLeft w:val="0"/>
          <w:marRight w:val="0"/>
          <w:marTop w:val="0"/>
          <w:marBottom w:val="0"/>
          <w:divBdr>
            <w:top w:val="none" w:sz="0" w:space="0" w:color="auto"/>
            <w:left w:val="none" w:sz="0" w:space="0" w:color="auto"/>
            <w:bottom w:val="none" w:sz="0" w:space="0" w:color="auto"/>
            <w:right w:val="none" w:sz="0" w:space="0" w:color="auto"/>
          </w:divBdr>
        </w:div>
        <w:div w:id="1384862726">
          <w:marLeft w:val="0"/>
          <w:marRight w:val="0"/>
          <w:marTop w:val="0"/>
          <w:marBottom w:val="0"/>
          <w:divBdr>
            <w:top w:val="none" w:sz="0" w:space="0" w:color="auto"/>
            <w:left w:val="none" w:sz="0" w:space="0" w:color="auto"/>
            <w:bottom w:val="none" w:sz="0" w:space="0" w:color="auto"/>
            <w:right w:val="none" w:sz="0" w:space="0" w:color="auto"/>
          </w:divBdr>
        </w:div>
        <w:div w:id="1398045603">
          <w:marLeft w:val="0"/>
          <w:marRight w:val="0"/>
          <w:marTop w:val="0"/>
          <w:marBottom w:val="0"/>
          <w:divBdr>
            <w:top w:val="none" w:sz="0" w:space="0" w:color="auto"/>
            <w:left w:val="none" w:sz="0" w:space="0" w:color="auto"/>
            <w:bottom w:val="none" w:sz="0" w:space="0" w:color="auto"/>
            <w:right w:val="none" w:sz="0" w:space="0" w:color="auto"/>
          </w:divBdr>
        </w:div>
        <w:div w:id="1466433721">
          <w:marLeft w:val="0"/>
          <w:marRight w:val="0"/>
          <w:marTop w:val="0"/>
          <w:marBottom w:val="0"/>
          <w:divBdr>
            <w:top w:val="none" w:sz="0" w:space="0" w:color="auto"/>
            <w:left w:val="none" w:sz="0" w:space="0" w:color="auto"/>
            <w:bottom w:val="none" w:sz="0" w:space="0" w:color="auto"/>
            <w:right w:val="none" w:sz="0" w:space="0" w:color="auto"/>
          </w:divBdr>
        </w:div>
        <w:div w:id="1477524645">
          <w:marLeft w:val="0"/>
          <w:marRight w:val="0"/>
          <w:marTop w:val="0"/>
          <w:marBottom w:val="0"/>
          <w:divBdr>
            <w:top w:val="none" w:sz="0" w:space="0" w:color="auto"/>
            <w:left w:val="none" w:sz="0" w:space="0" w:color="auto"/>
            <w:bottom w:val="none" w:sz="0" w:space="0" w:color="auto"/>
            <w:right w:val="none" w:sz="0" w:space="0" w:color="auto"/>
          </w:divBdr>
        </w:div>
        <w:div w:id="1484734632">
          <w:marLeft w:val="0"/>
          <w:marRight w:val="0"/>
          <w:marTop w:val="0"/>
          <w:marBottom w:val="0"/>
          <w:divBdr>
            <w:top w:val="none" w:sz="0" w:space="0" w:color="auto"/>
            <w:left w:val="none" w:sz="0" w:space="0" w:color="auto"/>
            <w:bottom w:val="none" w:sz="0" w:space="0" w:color="auto"/>
            <w:right w:val="none" w:sz="0" w:space="0" w:color="auto"/>
          </w:divBdr>
        </w:div>
        <w:div w:id="1488016701">
          <w:marLeft w:val="0"/>
          <w:marRight w:val="0"/>
          <w:marTop w:val="0"/>
          <w:marBottom w:val="0"/>
          <w:divBdr>
            <w:top w:val="none" w:sz="0" w:space="0" w:color="auto"/>
            <w:left w:val="none" w:sz="0" w:space="0" w:color="auto"/>
            <w:bottom w:val="none" w:sz="0" w:space="0" w:color="auto"/>
            <w:right w:val="none" w:sz="0" w:space="0" w:color="auto"/>
          </w:divBdr>
        </w:div>
        <w:div w:id="1550190690">
          <w:marLeft w:val="0"/>
          <w:marRight w:val="0"/>
          <w:marTop w:val="0"/>
          <w:marBottom w:val="0"/>
          <w:divBdr>
            <w:top w:val="none" w:sz="0" w:space="0" w:color="auto"/>
            <w:left w:val="none" w:sz="0" w:space="0" w:color="auto"/>
            <w:bottom w:val="none" w:sz="0" w:space="0" w:color="auto"/>
            <w:right w:val="none" w:sz="0" w:space="0" w:color="auto"/>
          </w:divBdr>
        </w:div>
        <w:div w:id="1563448476">
          <w:marLeft w:val="0"/>
          <w:marRight w:val="0"/>
          <w:marTop w:val="0"/>
          <w:marBottom w:val="0"/>
          <w:divBdr>
            <w:top w:val="none" w:sz="0" w:space="0" w:color="auto"/>
            <w:left w:val="none" w:sz="0" w:space="0" w:color="auto"/>
            <w:bottom w:val="none" w:sz="0" w:space="0" w:color="auto"/>
            <w:right w:val="none" w:sz="0" w:space="0" w:color="auto"/>
          </w:divBdr>
        </w:div>
        <w:div w:id="1568950777">
          <w:marLeft w:val="0"/>
          <w:marRight w:val="0"/>
          <w:marTop w:val="0"/>
          <w:marBottom w:val="0"/>
          <w:divBdr>
            <w:top w:val="none" w:sz="0" w:space="0" w:color="auto"/>
            <w:left w:val="none" w:sz="0" w:space="0" w:color="auto"/>
            <w:bottom w:val="none" w:sz="0" w:space="0" w:color="auto"/>
            <w:right w:val="none" w:sz="0" w:space="0" w:color="auto"/>
          </w:divBdr>
        </w:div>
        <w:div w:id="1572736244">
          <w:marLeft w:val="0"/>
          <w:marRight w:val="0"/>
          <w:marTop w:val="0"/>
          <w:marBottom w:val="0"/>
          <w:divBdr>
            <w:top w:val="none" w:sz="0" w:space="0" w:color="auto"/>
            <w:left w:val="none" w:sz="0" w:space="0" w:color="auto"/>
            <w:bottom w:val="none" w:sz="0" w:space="0" w:color="auto"/>
            <w:right w:val="none" w:sz="0" w:space="0" w:color="auto"/>
          </w:divBdr>
        </w:div>
        <w:div w:id="1595086753">
          <w:marLeft w:val="0"/>
          <w:marRight w:val="0"/>
          <w:marTop w:val="0"/>
          <w:marBottom w:val="0"/>
          <w:divBdr>
            <w:top w:val="none" w:sz="0" w:space="0" w:color="auto"/>
            <w:left w:val="none" w:sz="0" w:space="0" w:color="auto"/>
            <w:bottom w:val="none" w:sz="0" w:space="0" w:color="auto"/>
            <w:right w:val="none" w:sz="0" w:space="0" w:color="auto"/>
          </w:divBdr>
        </w:div>
        <w:div w:id="1604532112">
          <w:marLeft w:val="0"/>
          <w:marRight w:val="0"/>
          <w:marTop w:val="0"/>
          <w:marBottom w:val="0"/>
          <w:divBdr>
            <w:top w:val="none" w:sz="0" w:space="0" w:color="auto"/>
            <w:left w:val="none" w:sz="0" w:space="0" w:color="auto"/>
            <w:bottom w:val="none" w:sz="0" w:space="0" w:color="auto"/>
            <w:right w:val="none" w:sz="0" w:space="0" w:color="auto"/>
          </w:divBdr>
        </w:div>
        <w:div w:id="1609846285">
          <w:marLeft w:val="0"/>
          <w:marRight w:val="0"/>
          <w:marTop w:val="0"/>
          <w:marBottom w:val="0"/>
          <w:divBdr>
            <w:top w:val="none" w:sz="0" w:space="0" w:color="auto"/>
            <w:left w:val="none" w:sz="0" w:space="0" w:color="auto"/>
            <w:bottom w:val="none" w:sz="0" w:space="0" w:color="auto"/>
            <w:right w:val="none" w:sz="0" w:space="0" w:color="auto"/>
          </w:divBdr>
        </w:div>
        <w:div w:id="1626429297">
          <w:marLeft w:val="0"/>
          <w:marRight w:val="0"/>
          <w:marTop w:val="0"/>
          <w:marBottom w:val="0"/>
          <w:divBdr>
            <w:top w:val="none" w:sz="0" w:space="0" w:color="auto"/>
            <w:left w:val="none" w:sz="0" w:space="0" w:color="auto"/>
            <w:bottom w:val="none" w:sz="0" w:space="0" w:color="auto"/>
            <w:right w:val="none" w:sz="0" w:space="0" w:color="auto"/>
          </w:divBdr>
        </w:div>
        <w:div w:id="1680422561">
          <w:marLeft w:val="0"/>
          <w:marRight w:val="0"/>
          <w:marTop w:val="0"/>
          <w:marBottom w:val="0"/>
          <w:divBdr>
            <w:top w:val="none" w:sz="0" w:space="0" w:color="auto"/>
            <w:left w:val="none" w:sz="0" w:space="0" w:color="auto"/>
            <w:bottom w:val="none" w:sz="0" w:space="0" w:color="auto"/>
            <w:right w:val="none" w:sz="0" w:space="0" w:color="auto"/>
          </w:divBdr>
        </w:div>
        <w:div w:id="1690178906">
          <w:marLeft w:val="0"/>
          <w:marRight w:val="0"/>
          <w:marTop w:val="0"/>
          <w:marBottom w:val="0"/>
          <w:divBdr>
            <w:top w:val="none" w:sz="0" w:space="0" w:color="auto"/>
            <w:left w:val="none" w:sz="0" w:space="0" w:color="auto"/>
            <w:bottom w:val="none" w:sz="0" w:space="0" w:color="auto"/>
            <w:right w:val="none" w:sz="0" w:space="0" w:color="auto"/>
          </w:divBdr>
        </w:div>
        <w:div w:id="1698315375">
          <w:marLeft w:val="0"/>
          <w:marRight w:val="0"/>
          <w:marTop w:val="0"/>
          <w:marBottom w:val="0"/>
          <w:divBdr>
            <w:top w:val="none" w:sz="0" w:space="0" w:color="auto"/>
            <w:left w:val="none" w:sz="0" w:space="0" w:color="auto"/>
            <w:bottom w:val="none" w:sz="0" w:space="0" w:color="auto"/>
            <w:right w:val="none" w:sz="0" w:space="0" w:color="auto"/>
          </w:divBdr>
        </w:div>
        <w:div w:id="1711882565">
          <w:marLeft w:val="0"/>
          <w:marRight w:val="0"/>
          <w:marTop w:val="0"/>
          <w:marBottom w:val="0"/>
          <w:divBdr>
            <w:top w:val="none" w:sz="0" w:space="0" w:color="auto"/>
            <w:left w:val="none" w:sz="0" w:space="0" w:color="auto"/>
            <w:bottom w:val="none" w:sz="0" w:space="0" w:color="auto"/>
            <w:right w:val="none" w:sz="0" w:space="0" w:color="auto"/>
          </w:divBdr>
        </w:div>
        <w:div w:id="1721780328">
          <w:marLeft w:val="0"/>
          <w:marRight w:val="0"/>
          <w:marTop w:val="0"/>
          <w:marBottom w:val="0"/>
          <w:divBdr>
            <w:top w:val="none" w:sz="0" w:space="0" w:color="auto"/>
            <w:left w:val="none" w:sz="0" w:space="0" w:color="auto"/>
            <w:bottom w:val="none" w:sz="0" w:space="0" w:color="auto"/>
            <w:right w:val="none" w:sz="0" w:space="0" w:color="auto"/>
          </w:divBdr>
        </w:div>
        <w:div w:id="1739598509">
          <w:marLeft w:val="0"/>
          <w:marRight w:val="0"/>
          <w:marTop w:val="0"/>
          <w:marBottom w:val="0"/>
          <w:divBdr>
            <w:top w:val="none" w:sz="0" w:space="0" w:color="auto"/>
            <w:left w:val="none" w:sz="0" w:space="0" w:color="auto"/>
            <w:bottom w:val="none" w:sz="0" w:space="0" w:color="auto"/>
            <w:right w:val="none" w:sz="0" w:space="0" w:color="auto"/>
          </w:divBdr>
        </w:div>
        <w:div w:id="1811896920">
          <w:marLeft w:val="0"/>
          <w:marRight w:val="0"/>
          <w:marTop w:val="0"/>
          <w:marBottom w:val="0"/>
          <w:divBdr>
            <w:top w:val="none" w:sz="0" w:space="0" w:color="auto"/>
            <w:left w:val="none" w:sz="0" w:space="0" w:color="auto"/>
            <w:bottom w:val="none" w:sz="0" w:space="0" w:color="auto"/>
            <w:right w:val="none" w:sz="0" w:space="0" w:color="auto"/>
          </w:divBdr>
        </w:div>
        <w:div w:id="1819297519">
          <w:marLeft w:val="0"/>
          <w:marRight w:val="0"/>
          <w:marTop w:val="0"/>
          <w:marBottom w:val="0"/>
          <w:divBdr>
            <w:top w:val="none" w:sz="0" w:space="0" w:color="auto"/>
            <w:left w:val="none" w:sz="0" w:space="0" w:color="auto"/>
            <w:bottom w:val="none" w:sz="0" w:space="0" w:color="auto"/>
            <w:right w:val="none" w:sz="0" w:space="0" w:color="auto"/>
          </w:divBdr>
        </w:div>
        <w:div w:id="1843006703">
          <w:marLeft w:val="0"/>
          <w:marRight w:val="0"/>
          <w:marTop w:val="0"/>
          <w:marBottom w:val="0"/>
          <w:divBdr>
            <w:top w:val="none" w:sz="0" w:space="0" w:color="auto"/>
            <w:left w:val="none" w:sz="0" w:space="0" w:color="auto"/>
            <w:bottom w:val="none" w:sz="0" w:space="0" w:color="auto"/>
            <w:right w:val="none" w:sz="0" w:space="0" w:color="auto"/>
          </w:divBdr>
        </w:div>
        <w:div w:id="1875581869">
          <w:marLeft w:val="0"/>
          <w:marRight w:val="0"/>
          <w:marTop w:val="0"/>
          <w:marBottom w:val="0"/>
          <w:divBdr>
            <w:top w:val="none" w:sz="0" w:space="0" w:color="auto"/>
            <w:left w:val="none" w:sz="0" w:space="0" w:color="auto"/>
            <w:bottom w:val="none" w:sz="0" w:space="0" w:color="auto"/>
            <w:right w:val="none" w:sz="0" w:space="0" w:color="auto"/>
          </w:divBdr>
        </w:div>
        <w:div w:id="1885025508">
          <w:marLeft w:val="0"/>
          <w:marRight w:val="0"/>
          <w:marTop w:val="0"/>
          <w:marBottom w:val="0"/>
          <w:divBdr>
            <w:top w:val="none" w:sz="0" w:space="0" w:color="auto"/>
            <w:left w:val="none" w:sz="0" w:space="0" w:color="auto"/>
            <w:bottom w:val="none" w:sz="0" w:space="0" w:color="auto"/>
            <w:right w:val="none" w:sz="0" w:space="0" w:color="auto"/>
          </w:divBdr>
        </w:div>
        <w:div w:id="1904174116">
          <w:marLeft w:val="0"/>
          <w:marRight w:val="0"/>
          <w:marTop w:val="0"/>
          <w:marBottom w:val="0"/>
          <w:divBdr>
            <w:top w:val="none" w:sz="0" w:space="0" w:color="auto"/>
            <w:left w:val="none" w:sz="0" w:space="0" w:color="auto"/>
            <w:bottom w:val="none" w:sz="0" w:space="0" w:color="auto"/>
            <w:right w:val="none" w:sz="0" w:space="0" w:color="auto"/>
          </w:divBdr>
        </w:div>
        <w:div w:id="1920168610">
          <w:marLeft w:val="0"/>
          <w:marRight w:val="0"/>
          <w:marTop w:val="0"/>
          <w:marBottom w:val="0"/>
          <w:divBdr>
            <w:top w:val="none" w:sz="0" w:space="0" w:color="auto"/>
            <w:left w:val="none" w:sz="0" w:space="0" w:color="auto"/>
            <w:bottom w:val="none" w:sz="0" w:space="0" w:color="auto"/>
            <w:right w:val="none" w:sz="0" w:space="0" w:color="auto"/>
          </w:divBdr>
        </w:div>
        <w:div w:id="1989168440">
          <w:marLeft w:val="0"/>
          <w:marRight w:val="0"/>
          <w:marTop w:val="0"/>
          <w:marBottom w:val="0"/>
          <w:divBdr>
            <w:top w:val="none" w:sz="0" w:space="0" w:color="auto"/>
            <w:left w:val="none" w:sz="0" w:space="0" w:color="auto"/>
            <w:bottom w:val="none" w:sz="0" w:space="0" w:color="auto"/>
            <w:right w:val="none" w:sz="0" w:space="0" w:color="auto"/>
          </w:divBdr>
        </w:div>
        <w:div w:id="1989476424">
          <w:marLeft w:val="0"/>
          <w:marRight w:val="0"/>
          <w:marTop w:val="0"/>
          <w:marBottom w:val="0"/>
          <w:divBdr>
            <w:top w:val="none" w:sz="0" w:space="0" w:color="auto"/>
            <w:left w:val="none" w:sz="0" w:space="0" w:color="auto"/>
            <w:bottom w:val="none" w:sz="0" w:space="0" w:color="auto"/>
            <w:right w:val="none" w:sz="0" w:space="0" w:color="auto"/>
          </w:divBdr>
        </w:div>
        <w:div w:id="2003847639">
          <w:marLeft w:val="0"/>
          <w:marRight w:val="0"/>
          <w:marTop w:val="0"/>
          <w:marBottom w:val="0"/>
          <w:divBdr>
            <w:top w:val="none" w:sz="0" w:space="0" w:color="auto"/>
            <w:left w:val="none" w:sz="0" w:space="0" w:color="auto"/>
            <w:bottom w:val="none" w:sz="0" w:space="0" w:color="auto"/>
            <w:right w:val="none" w:sz="0" w:space="0" w:color="auto"/>
          </w:divBdr>
        </w:div>
        <w:div w:id="2024352737">
          <w:marLeft w:val="0"/>
          <w:marRight w:val="0"/>
          <w:marTop w:val="0"/>
          <w:marBottom w:val="0"/>
          <w:divBdr>
            <w:top w:val="none" w:sz="0" w:space="0" w:color="auto"/>
            <w:left w:val="none" w:sz="0" w:space="0" w:color="auto"/>
            <w:bottom w:val="none" w:sz="0" w:space="0" w:color="auto"/>
            <w:right w:val="none" w:sz="0" w:space="0" w:color="auto"/>
          </w:divBdr>
        </w:div>
        <w:div w:id="2028821842">
          <w:marLeft w:val="0"/>
          <w:marRight w:val="0"/>
          <w:marTop w:val="0"/>
          <w:marBottom w:val="0"/>
          <w:divBdr>
            <w:top w:val="none" w:sz="0" w:space="0" w:color="auto"/>
            <w:left w:val="none" w:sz="0" w:space="0" w:color="auto"/>
            <w:bottom w:val="none" w:sz="0" w:space="0" w:color="auto"/>
            <w:right w:val="none" w:sz="0" w:space="0" w:color="auto"/>
          </w:divBdr>
        </w:div>
        <w:div w:id="2055691767">
          <w:marLeft w:val="0"/>
          <w:marRight w:val="0"/>
          <w:marTop w:val="0"/>
          <w:marBottom w:val="0"/>
          <w:divBdr>
            <w:top w:val="none" w:sz="0" w:space="0" w:color="auto"/>
            <w:left w:val="none" w:sz="0" w:space="0" w:color="auto"/>
            <w:bottom w:val="none" w:sz="0" w:space="0" w:color="auto"/>
            <w:right w:val="none" w:sz="0" w:space="0" w:color="auto"/>
          </w:divBdr>
        </w:div>
        <w:div w:id="2081171884">
          <w:marLeft w:val="0"/>
          <w:marRight w:val="0"/>
          <w:marTop w:val="0"/>
          <w:marBottom w:val="0"/>
          <w:divBdr>
            <w:top w:val="none" w:sz="0" w:space="0" w:color="auto"/>
            <w:left w:val="none" w:sz="0" w:space="0" w:color="auto"/>
            <w:bottom w:val="none" w:sz="0" w:space="0" w:color="auto"/>
            <w:right w:val="none" w:sz="0" w:space="0" w:color="auto"/>
          </w:divBdr>
        </w:div>
        <w:div w:id="2124302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15386a-3d69-4b8f-9e16-d0f3a7217ed3">
      <Terms xmlns="http://schemas.microsoft.com/office/infopath/2007/PartnerControls"/>
    </lcf76f155ced4ddcb4097134ff3c332f>
    <TaxCatchAll xmlns="a419343e-0e4c-4766-8823-cdd72f52c0ea" xsi:nil="true"/>
  </documentManagement>
</p:properties>
</file>

<file path=customXml/item2.xml><?xml version="1.0" encoding="utf-8"?>
<b:Sources xmlns:b="http://schemas.openxmlformats.org/officeDocument/2006/bibliography" xmlns="http://schemas.openxmlformats.org/officeDocument/2006/bibliography" SelectedStyle="\APA.XSL" StyleName="APA">
  <b:Source>
    <b:Tag>Def14</b:Tag>
    <b:SourceType>Misc</b:SourceType>
    <b:Guid>{34FF19B4-AF58-4ADD-8CE3-1668AA73FA56}</b:Guid>
    <b:Author>
      <b:Author>
        <b:NameList>
          <b:Person>
            <b:Last>Ministerio de Defensa - Resol. 6302</b:Last>
          </b:Person>
        </b:NameList>
      </b:Author>
    </b:Author>
    <b:Title>Manual de Contratación Estatal</b:Title>
    <b:PublicationTitle>Resolucion 6302</b:PublicationTitle>
    <b:Year>2014</b:Year>
    <b:Month>07</b:Month>
    <b:Day>31</b:Day>
    <b:City>Bogota</b:City>
    <b:CountryRegion>Colombia</b:CountryRegion>
    <b:Publisher>MDN</b:Publisher>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o" ma:contentTypeID="0x01010025BCFE641D59EB47922E5FEB6F3AD3AF" ma:contentTypeVersion="16" ma:contentTypeDescription="Crear nuevo documento." ma:contentTypeScope="" ma:versionID="db9c7ef85f29bbefb279e3187cff5561">
  <xsd:schema xmlns:xsd="http://www.w3.org/2001/XMLSchema" xmlns:xs="http://www.w3.org/2001/XMLSchema" xmlns:p="http://schemas.microsoft.com/office/2006/metadata/properties" xmlns:ns2="a419343e-0e4c-4766-8823-cdd72f52c0ea" xmlns:ns3="9915386a-3d69-4b8f-9e16-d0f3a7217ed3" targetNamespace="http://schemas.microsoft.com/office/2006/metadata/properties" ma:root="true" ma:fieldsID="be2d1677b40298599b53073a22cbf831" ns2:_="" ns3:_="">
    <xsd:import namespace="a419343e-0e4c-4766-8823-cdd72f52c0ea"/>
    <xsd:import namespace="9915386a-3d69-4b8f-9e16-d0f3a7217ed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9343e-0e4c-4766-8823-cdd72f52c0e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d450187f-bb0e-47c5-957b-f51b68aa407e}" ma:internalName="TaxCatchAll" ma:showField="CatchAllData" ma:web="a419343e-0e4c-4766-8823-cdd72f52c0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15386a-3d69-4b8f-9e16-d0f3a7217ed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6B4C97-F398-45F0-ADD7-C4CDE93E1E9C}">
  <ds:schemaRefs>
    <ds:schemaRef ds:uri="http://schemas.microsoft.com/office/2006/metadata/properties"/>
    <ds:schemaRef ds:uri="http://schemas.microsoft.com/office/2006/documentManagement/types"/>
    <ds:schemaRef ds:uri="http://purl.org/dc/elements/1.1/"/>
    <ds:schemaRef ds:uri="http://www.w3.org/XML/1998/namespace"/>
    <ds:schemaRef ds:uri="http://purl.org/dc/terms/"/>
    <ds:schemaRef ds:uri="http://schemas.microsoft.com/office/infopath/2007/PartnerControls"/>
    <ds:schemaRef ds:uri="http://purl.org/dc/dcmitype/"/>
    <ds:schemaRef ds:uri="http://schemas.openxmlformats.org/package/2006/metadata/core-properties"/>
    <ds:schemaRef ds:uri="9915386a-3d69-4b8f-9e16-d0f3a7217ed3"/>
    <ds:schemaRef ds:uri="a419343e-0e4c-4766-8823-cdd72f52c0ea"/>
  </ds:schemaRefs>
</ds:datastoreItem>
</file>

<file path=customXml/itemProps2.xml><?xml version="1.0" encoding="utf-8"?>
<ds:datastoreItem xmlns:ds="http://schemas.openxmlformats.org/officeDocument/2006/customXml" ds:itemID="{BA1A8646-F70F-4A1F-A9D5-388330327757}">
  <ds:schemaRefs>
    <ds:schemaRef ds:uri="http://schemas.openxmlformats.org/officeDocument/2006/bibliography"/>
  </ds:schemaRefs>
</ds:datastoreItem>
</file>

<file path=customXml/itemProps3.xml><?xml version="1.0" encoding="utf-8"?>
<ds:datastoreItem xmlns:ds="http://schemas.openxmlformats.org/officeDocument/2006/customXml" ds:itemID="{66E22DCF-5ACB-4B1F-9242-5AA9065F8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9343e-0e4c-4766-8823-cdd72f52c0ea"/>
    <ds:schemaRef ds:uri="9915386a-3d69-4b8f-9e16-d0f3a7217e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10976C-972D-4A06-B714-8559FF3F7A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5688</Words>
  <Characters>33856</Characters>
  <Application>Microsoft Office Word</Application>
  <DocSecurity>0</DocSecurity>
  <Lines>282</Lines>
  <Paragraphs>78</Paragraphs>
  <ScaleCrop>false</ScaleCrop>
  <Company>ARMADA NACIONAL</Company>
  <LinksUpToDate>false</LinksUpToDate>
  <CharactersWithSpaces>39466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Nicholl Quintero</dc:creator>
  <cp:keywords/>
  <dc:description/>
  <cp:lastModifiedBy>Jorge Amaranto</cp:lastModifiedBy>
  <cp:revision>27</cp:revision>
  <cp:lastPrinted>2025-09-11T16:00:00Z</cp:lastPrinted>
  <dcterms:created xsi:type="dcterms:W3CDTF">2025-09-12T15:23:00Z</dcterms:created>
  <dcterms:modified xsi:type="dcterms:W3CDTF">2025-09-12T16:13:00Z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0x01010025BCFE641D59EB47922E5FEB6F3AD3AF</vt:lpwstr>
  </property>
  <property fmtid="{D5CDD505-2E9C-101B-9397-08002B2CF9AE}" pid="3" name="_activity">
    <vt:lpwstr/>
  </property>
  <property fmtid="{D5CDD505-2E9C-101B-9397-08002B2CF9AE}" pid="4" name="MediaServiceImageTags">
    <vt:lpwstr/>
  </property>
</Properties>
</file>