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5207" w:rsidRDefault="00464C38" w:rsidP="00FE5207">
      <w:pPr>
        <w:spacing w:after="0" w:line="240" w:lineRule="auto"/>
        <w:jc w:val="both"/>
      </w:pPr>
      <w:r w:rsidRPr="00202986">
        <w:rPr>
          <w:rFonts w:ascii="Arial" w:hAnsi="Arial" w:cs="Arial"/>
          <w:sz w:val="20"/>
          <w:szCs w:val="20"/>
        </w:rPr>
        <w:t xml:space="preserve">Entre los suscritos: el Señor Coronel JOHN FREDY UBAQUE RODRIGUEZ, mayor de edad, domiciliado en Bogotá, identificado con cédula de ciudadanía No. 11.189.710 expedida en </w:t>
      </w:r>
      <w:proofErr w:type="spellStart"/>
      <w:r w:rsidRPr="00202986">
        <w:rPr>
          <w:rFonts w:ascii="Arial" w:hAnsi="Arial" w:cs="Arial"/>
          <w:sz w:val="20"/>
          <w:szCs w:val="20"/>
        </w:rPr>
        <w:t>Engativa</w:t>
      </w:r>
      <w:proofErr w:type="spellEnd"/>
      <w:r w:rsidRPr="00202986">
        <w:rPr>
          <w:rFonts w:ascii="Arial" w:hAnsi="Arial" w:cs="Arial"/>
          <w:sz w:val="20"/>
          <w:szCs w:val="20"/>
        </w:rPr>
        <w:t xml:space="preserve">, quien actúa en calidad de DIRECTOR LOGÍSTICA DE LOS SERVICIOS, cargo para el cual fue nombrado mediante Resolución No. 242 del 23 de marzo de 2018, en uso de las facultades y funciones contenidas en Resolución de Delegación Ministerial No. 4519 del 27 de mayo de 2016, modificada parcialmente por las Resoluciones No. 5662 del 27 de junio de 2016 y 1417 del 8 de marzo de 2018, y por las que las modifiquen, adicionen o complementen, actuando en nombre y representación de LA NACIÓN - MINISTERIO DE DEFENSA NACIONAL - FUERZA AÉREA COLOMBIANA, con NIT 899.999.102-2, en adelante EL MINISTERIO, ACEPTA de manera expresa e incondicional la oferta presentada por la Señora </w:t>
      </w:r>
      <w:r w:rsidR="0012536B">
        <w:rPr>
          <w:rFonts w:ascii="Arial" w:hAnsi="Arial" w:cs="Arial"/>
          <w:sz w:val="20"/>
          <w:szCs w:val="20"/>
        </w:rPr>
        <w:t>NIDIA CONSUELO HERRERA ACELDAS</w:t>
      </w:r>
      <w:r w:rsidRPr="00202986">
        <w:rPr>
          <w:rFonts w:ascii="Arial" w:hAnsi="Arial" w:cs="Arial"/>
          <w:sz w:val="20"/>
          <w:szCs w:val="20"/>
        </w:rPr>
        <w:t xml:space="preserve">, mayor de edad y domiciliado en Bogotá D.C., identificado con cédula de ciudadanía No. </w:t>
      </w:r>
      <w:r w:rsidR="0012536B">
        <w:rPr>
          <w:rFonts w:ascii="Arial" w:hAnsi="Arial" w:cs="Arial"/>
          <w:sz w:val="20"/>
          <w:szCs w:val="20"/>
        </w:rPr>
        <w:t>39.662.556</w:t>
      </w:r>
      <w:r w:rsidRPr="00202986">
        <w:rPr>
          <w:rFonts w:ascii="Arial" w:hAnsi="Arial" w:cs="Arial"/>
          <w:sz w:val="20"/>
          <w:szCs w:val="20"/>
        </w:rPr>
        <w:t xml:space="preserve"> expedida en </w:t>
      </w:r>
      <w:r w:rsidR="006C2DED">
        <w:rPr>
          <w:rFonts w:ascii="Arial" w:hAnsi="Arial" w:cs="Arial"/>
          <w:sz w:val="20"/>
          <w:szCs w:val="20"/>
        </w:rPr>
        <w:t>Bogotá</w:t>
      </w:r>
      <w:r w:rsidRPr="00202986">
        <w:rPr>
          <w:rFonts w:ascii="Arial" w:hAnsi="Arial" w:cs="Arial"/>
          <w:sz w:val="20"/>
          <w:szCs w:val="20"/>
        </w:rPr>
        <w:t xml:space="preserve">, Representante Legal de la Empresa </w:t>
      </w:r>
      <w:r w:rsidR="0012536B" w:rsidRPr="0012536B">
        <w:rPr>
          <w:rFonts w:ascii="Arial" w:hAnsi="Arial" w:cs="Arial"/>
          <w:sz w:val="20"/>
          <w:szCs w:val="20"/>
        </w:rPr>
        <w:t>C Y A S.A.S</w:t>
      </w:r>
      <w:r w:rsidRPr="00202986">
        <w:rPr>
          <w:rFonts w:ascii="Arial" w:hAnsi="Arial" w:cs="Arial"/>
          <w:sz w:val="20"/>
          <w:szCs w:val="20"/>
        </w:rPr>
        <w:t xml:space="preserve"> con NIT No. </w:t>
      </w:r>
      <w:r w:rsidR="0012536B" w:rsidRPr="0012536B">
        <w:rPr>
          <w:rFonts w:ascii="Arial" w:hAnsi="Arial" w:cs="Arial"/>
          <w:sz w:val="20"/>
          <w:szCs w:val="20"/>
        </w:rPr>
        <w:t xml:space="preserve">860029216-0 </w:t>
      </w:r>
      <w:r w:rsidRPr="00202986">
        <w:rPr>
          <w:rFonts w:ascii="Arial" w:hAnsi="Arial" w:cs="Arial"/>
          <w:sz w:val="20"/>
          <w:szCs w:val="20"/>
        </w:rPr>
        <w:t xml:space="preserve">en adelante EL CONTRATISTA; </w:t>
      </w:r>
      <w:r w:rsidR="00FE5207">
        <w:rPr>
          <w:rStyle w:val="normaltextrun"/>
          <w:rFonts w:ascii="Arial" w:hAnsi="Arial" w:cs="Arial"/>
          <w:color w:val="000000"/>
          <w:sz w:val="18"/>
          <w:szCs w:val="18"/>
          <w:shd w:val="clear" w:color="auto" w:fill="FFFFFF"/>
          <w:lang w:val="es-ES"/>
        </w:rPr>
        <w:t>hemos convenido celebrar el presente modificatorio, teniendo en cuenta las siguientes consideraciones:</w:t>
      </w:r>
      <w:r w:rsidR="00FE5207">
        <w:rPr>
          <w:rStyle w:val="eop"/>
          <w:rFonts w:ascii="Arial" w:hAnsi="Arial" w:cs="Arial"/>
          <w:color w:val="000000"/>
          <w:sz w:val="18"/>
          <w:szCs w:val="18"/>
          <w:shd w:val="clear" w:color="auto" w:fill="FFFFFF"/>
        </w:rPr>
        <w:t> </w:t>
      </w:r>
    </w:p>
    <w:p w:rsidR="006E1E02" w:rsidRDefault="006E1E02" w:rsidP="008D0984">
      <w:pPr>
        <w:spacing w:after="0" w:line="240" w:lineRule="auto"/>
        <w:jc w:val="both"/>
      </w:pPr>
    </w:p>
    <w:p w:rsidR="004B4C79" w:rsidRDefault="004B4C79" w:rsidP="004B4C79">
      <w:pPr>
        <w:pStyle w:val="Prrafodelista"/>
        <w:widowControl/>
        <w:numPr>
          <w:ilvl w:val="0"/>
          <w:numId w:val="50"/>
        </w:numPr>
        <w:ind w:left="316" w:hanging="284"/>
        <w:jc w:val="both"/>
        <w:rPr>
          <w:rFonts w:ascii="Arial" w:hAnsi="Arial" w:cs="Arial"/>
          <w:noProof/>
          <w:sz w:val="16"/>
          <w:szCs w:val="16"/>
          <w:lang w:val="es-CO" w:eastAsia="es-CO"/>
        </w:rPr>
      </w:pPr>
      <w:r>
        <w:rPr>
          <w:rFonts w:ascii="Arial" w:hAnsi="Arial" w:cs="Arial"/>
          <w:noProof/>
          <w:sz w:val="16"/>
          <w:szCs w:val="16"/>
          <w:lang w:val="es-CO" w:eastAsia="es-CO"/>
        </w:rPr>
        <w:t xml:space="preserve">Email de fecha 20/04/20 mediante el cual el supervisor  solicita al contratista manifestarse acerca de la facturacion sin IVA del ítem de tabocar conforme el Decreto 551 del 15/04/2020 </w:t>
      </w:r>
    </w:p>
    <w:p w:rsidR="004B4C79" w:rsidRPr="004B4C79" w:rsidRDefault="004B4C79" w:rsidP="004B4C79">
      <w:pPr>
        <w:pStyle w:val="Prrafodelista"/>
        <w:widowControl/>
        <w:numPr>
          <w:ilvl w:val="0"/>
          <w:numId w:val="50"/>
        </w:numPr>
        <w:shd w:val="clear" w:color="auto" w:fill="FFFFFF"/>
        <w:ind w:left="316" w:hanging="284"/>
        <w:jc w:val="both"/>
        <w:textAlignment w:val="baseline"/>
        <w:rPr>
          <w:rFonts w:ascii="Arial" w:hAnsi="Arial" w:cs="Arial"/>
          <w:noProof/>
          <w:sz w:val="16"/>
          <w:szCs w:val="16"/>
          <w:lang w:val="es-CO" w:eastAsia="es-CO"/>
        </w:rPr>
      </w:pPr>
      <w:r w:rsidRPr="00064FB9">
        <w:rPr>
          <w:rFonts w:ascii="Arial" w:hAnsi="Arial" w:cs="Arial"/>
          <w:noProof/>
          <w:sz w:val="16"/>
          <w:szCs w:val="16"/>
          <w:lang w:val="es-CO" w:eastAsia="es-CO"/>
        </w:rPr>
        <w:t xml:space="preserve">Email de fecha 20 de abril de 2020 mediante el cual el contratista manifiesta que dando alcance al  Decreto legislativo 551 del 15 de abril de 2020 menciona: “Por medio del cual se adoptan medidas tributarias transitorias en el marco del Estado de Emergencia económica, social y ecológica en el cual decreta en su artículo 1. Bienes cubiertos por la exención del impuesto sobre las ventas ·IVA. Durante la vigencia de la Emergencia Sanitaria declarada por el Ministerio de Salud y Protección Social, con ocasión de la pandemia derivada del Coronavirus COVID-19, estarán exentos del impuesto sobre las ventas-IVA, en la importación y en las ventas en el territorio nacional sin derecho a devolución y/o compensación los siguientes bienes”., Informa que las 1.198 Cajas de Tapabocas faltantes </w:t>
      </w:r>
      <w:r>
        <w:rPr>
          <w:rFonts w:ascii="Arial" w:hAnsi="Arial" w:cs="Arial"/>
          <w:noProof/>
          <w:sz w:val="16"/>
          <w:szCs w:val="16"/>
          <w:lang w:val="es-CO" w:eastAsia="es-CO"/>
        </w:rPr>
        <w:t xml:space="preserve">por entregar </w:t>
      </w:r>
      <w:r w:rsidRPr="00064FB9">
        <w:rPr>
          <w:rFonts w:ascii="Arial" w:hAnsi="Arial" w:cs="Arial"/>
          <w:noProof/>
          <w:sz w:val="16"/>
          <w:szCs w:val="16"/>
          <w:lang w:val="es-CO" w:eastAsia="es-CO"/>
        </w:rPr>
        <w:t>del contrato 042</w:t>
      </w:r>
      <w:r>
        <w:rPr>
          <w:rFonts w:ascii="Arial" w:hAnsi="Arial" w:cs="Arial"/>
          <w:noProof/>
          <w:sz w:val="16"/>
          <w:szCs w:val="16"/>
          <w:lang w:val="es-CO" w:eastAsia="es-CO"/>
        </w:rPr>
        <w:t>-01</w:t>
      </w:r>
      <w:r w:rsidRPr="00064FB9">
        <w:rPr>
          <w:rFonts w:ascii="Arial" w:hAnsi="Arial" w:cs="Arial"/>
          <w:noProof/>
          <w:sz w:val="16"/>
          <w:szCs w:val="16"/>
          <w:lang w:val="es-CO" w:eastAsia="es-CO"/>
        </w:rPr>
        <w:t>, serán facturadas sin Iva</w:t>
      </w:r>
      <w:r w:rsidRPr="004B4C79">
        <w:rPr>
          <w:rFonts w:ascii="Arial" w:hAnsi="Arial" w:cs="Arial"/>
          <w:noProof/>
          <w:sz w:val="16"/>
          <w:szCs w:val="16"/>
          <w:lang w:val="es-CO" w:eastAsia="es-CO"/>
        </w:rPr>
        <w:t>. </w:t>
      </w:r>
    </w:p>
    <w:p w:rsidR="004B4C79" w:rsidRPr="004B4C79" w:rsidRDefault="004B4C79" w:rsidP="004B4C79">
      <w:pPr>
        <w:pStyle w:val="Prrafodelista"/>
        <w:widowControl/>
        <w:numPr>
          <w:ilvl w:val="0"/>
          <w:numId w:val="50"/>
        </w:numPr>
        <w:ind w:left="316" w:hanging="284"/>
        <w:jc w:val="both"/>
        <w:rPr>
          <w:rFonts w:ascii="Arial" w:hAnsi="Arial" w:cs="Arial"/>
          <w:noProof/>
          <w:sz w:val="16"/>
          <w:szCs w:val="16"/>
          <w:lang w:val="es-CO" w:eastAsia="es-CO"/>
        </w:rPr>
      </w:pPr>
      <w:r>
        <w:rPr>
          <w:rFonts w:ascii="Arial" w:hAnsi="Arial" w:cs="Arial"/>
          <w:noProof/>
          <w:sz w:val="16"/>
          <w:szCs w:val="16"/>
          <w:lang w:val="es-CO" w:eastAsia="es-CO"/>
        </w:rPr>
        <w:t>Oficio No</w:t>
      </w:r>
      <w:r w:rsidRPr="004B4C79">
        <w:rPr>
          <w:rFonts w:ascii="Arial" w:hAnsi="Arial" w:cs="Arial"/>
          <w:noProof/>
          <w:sz w:val="16"/>
          <w:szCs w:val="16"/>
          <w:lang w:val="es-CO" w:eastAsia="es-CO"/>
        </w:rPr>
        <w:t xml:space="preserve">. </w:t>
      </w:r>
      <w:r w:rsidRPr="0062041B">
        <w:rPr>
          <w:rFonts w:ascii="Arial" w:hAnsi="Arial" w:cs="Arial"/>
          <w:noProof/>
          <w:sz w:val="16"/>
          <w:szCs w:val="16"/>
          <w:lang w:val="es-CO" w:eastAsia="es-CO"/>
        </w:rPr>
        <w:t>FAC-S-2020-030720-CI del 20 de abril de 2020</w:t>
      </w:r>
      <w:r>
        <w:rPr>
          <w:rFonts w:ascii="Arial" w:hAnsi="Arial" w:cs="Arial"/>
          <w:noProof/>
          <w:sz w:val="16"/>
          <w:szCs w:val="16"/>
          <w:lang w:val="es-CO" w:eastAsia="es-CO"/>
        </w:rPr>
        <w:t>, mediante el cual, el supervisor del contrato le solicita al ordenador del gasto se reduzca el valor del conrtato en la suma de $13.884.820.00 correspondiente al IVA de 1198 tapabocas que estan pendientes de entregar para el 23 de abril de 2020 y son cobijados por el Decreto 551 del 15/04/2020.</w:t>
      </w:r>
    </w:p>
    <w:p w:rsidR="004B4C79" w:rsidRPr="004B4C79" w:rsidRDefault="004B4C79" w:rsidP="004B4C79">
      <w:pPr>
        <w:pStyle w:val="Prrafodelista"/>
        <w:widowControl/>
        <w:numPr>
          <w:ilvl w:val="0"/>
          <w:numId w:val="50"/>
        </w:numPr>
        <w:ind w:left="316" w:hanging="284"/>
        <w:jc w:val="both"/>
        <w:rPr>
          <w:rFonts w:ascii="Arial" w:hAnsi="Arial" w:cs="Arial"/>
          <w:noProof/>
          <w:sz w:val="16"/>
          <w:szCs w:val="16"/>
          <w:lang w:val="es-CO" w:eastAsia="es-CO"/>
        </w:rPr>
      </w:pPr>
      <w:r w:rsidRPr="004B4C79">
        <w:rPr>
          <w:rFonts w:ascii="Arial" w:hAnsi="Arial" w:cs="Arial"/>
          <w:noProof/>
          <w:sz w:val="16"/>
          <w:szCs w:val="16"/>
          <w:lang w:val="es-CO" w:eastAsia="es-CO"/>
        </w:rPr>
        <w:t>Que con fecha 2</w:t>
      </w:r>
      <w:r w:rsidR="001A4688">
        <w:rPr>
          <w:rFonts w:ascii="Arial" w:hAnsi="Arial" w:cs="Arial"/>
          <w:noProof/>
          <w:sz w:val="16"/>
          <w:szCs w:val="16"/>
          <w:lang w:val="es-CO" w:eastAsia="es-CO"/>
        </w:rPr>
        <w:t>2</w:t>
      </w:r>
      <w:r w:rsidRPr="004B4C79">
        <w:rPr>
          <w:rFonts w:ascii="Arial" w:hAnsi="Arial" w:cs="Arial"/>
          <w:noProof/>
          <w:sz w:val="16"/>
          <w:szCs w:val="16"/>
          <w:lang w:val="es-CO" w:eastAsia="es-CO"/>
        </w:rPr>
        <w:t xml:space="preserve"> de abril de 202 se efectuó comité de adquisiciones según consta en el acta No</w:t>
      </w:r>
      <w:r w:rsidR="001A4688">
        <w:rPr>
          <w:rFonts w:ascii="Arial" w:hAnsi="Arial" w:cs="Arial"/>
          <w:noProof/>
          <w:sz w:val="16"/>
          <w:szCs w:val="16"/>
          <w:lang w:val="es-CO" w:eastAsia="es-CO"/>
        </w:rPr>
        <w:t xml:space="preserve"> 81 de la misma fecha</w:t>
      </w:r>
      <w:bookmarkStart w:id="0" w:name="_GoBack"/>
      <w:bookmarkEnd w:id="0"/>
      <w:r w:rsidRPr="004B4C79">
        <w:rPr>
          <w:rFonts w:ascii="Arial" w:hAnsi="Arial" w:cs="Arial"/>
          <w:noProof/>
          <w:sz w:val="16"/>
          <w:szCs w:val="16"/>
          <w:lang w:val="es-CO" w:eastAsia="es-CO"/>
        </w:rPr>
        <w:t>, mediante el cual se aprueba la reducción del contrato en la suma de $13.884.820.00 para un total del contrato de $155.502.457.50</w:t>
      </w:r>
      <w:r>
        <w:rPr>
          <w:rFonts w:ascii="Arial" w:hAnsi="Arial" w:cs="Arial"/>
          <w:noProof/>
          <w:sz w:val="16"/>
          <w:szCs w:val="16"/>
          <w:lang w:val="es-CO" w:eastAsia="es-CO"/>
        </w:rPr>
        <w:t>.</w:t>
      </w:r>
    </w:p>
    <w:p w:rsidR="004B4C79" w:rsidRPr="004B4C79" w:rsidRDefault="004B4C79" w:rsidP="004B4C79">
      <w:pPr>
        <w:pStyle w:val="Prrafodelista"/>
        <w:widowControl/>
        <w:ind w:left="316"/>
        <w:jc w:val="both"/>
        <w:rPr>
          <w:rFonts w:ascii="Arial" w:hAnsi="Arial" w:cs="Arial"/>
          <w:noProof/>
          <w:sz w:val="16"/>
          <w:szCs w:val="16"/>
          <w:lang w:val="es-CO" w:eastAsia="es-CO"/>
        </w:rPr>
      </w:pPr>
    </w:p>
    <w:p w:rsidR="00A44DF8" w:rsidRDefault="00A44DF8" w:rsidP="00A44DF8">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rsidR="00A44DF8" w:rsidRDefault="00A44DF8" w:rsidP="00A44DF8">
      <w:pPr>
        <w:pStyle w:val="paragraph"/>
        <w:shd w:val="clear" w:color="auto" w:fill="BFBFBF"/>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0"/>
          <w:szCs w:val="20"/>
          <w:lang w:val="es-ES"/>
        </w:rPr>
        <w:t>Cláusula 1 – VALOR DEL CONTRATO</w:t>
      </w:r>
      <w:r>
        <w:rPr>
          <w:rStyle w:val="eop"/>
          <w:rFonts w:ascii="Arial" w:hAnsi="Arial" w:cs="Arial"/>
          <w:sz w:val="20"/>
          <w:szCs w:val="20"/>
        </w:rPr>
        <w:t> </w:t>
      </w:r>
    </w:p>
    <w:p w:rsidR="00A44DF8" w:rsidRDefault="00A44DF8" w:rsidP="00A44DF8">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rsidR="00A44DF8" w:rsidRDefault="00A44DF8" w:rsidP="00A44DF8">
      <w:pPr>
        <w:pStyle w:val="paragraph"/>
        <w:spacing w:before="0" w:beforeAutospacing="0" w:after="0" w:afterAutospacing="0"/>
        <w:jc w:val="both"/>
        <w:textAlignment w:val="baseline"/>
        <w:rPr>
          <w:rStyle w:val="normaltextrun"/>
          <w:rFonts w:ascii="Arial" w:hAnsi="Arial" w:cs="Arial"/>
          <w:sz w:val="20"/>
          <w:szCs w:val="20"/>
          <w:lang w:val="es-ES"/>
        </w:rPr>
      </w:pPr>
      <w:r>
        <w:rPr>
          <w:rStyle w:val="normaltextrun"/>
          <w:rFonts w:ascii="Arial" w:hAnsi="Arial" w:cs="Arial"/>
          <w:sz w:val="20"/>
          <w:szCs w:val="20"/>
          <w:lang w:val="es-ES"/>
        </w:rPr>
        <w:t xml:space="preserve">Se </w:t>
      </w:r>
      <w:r w:rsidR="00940B40">
        <w:rPr>
          <w:rStyle w:val="normaltextrun"/>
          <w:rFonts w:ascii="Arial" w:hAnsi="Arial" w:cs="Arial"/>
          <w:sz w:val="20"/>
          <w:szCs w:val="20"/>
          <w:lang w:val="es-ES"/>
        </w:rPr>
        <w:t>REDUCE</w:t>
      </w:r>
      <w:r>
        <w:rPr>
          <w:rStyle w:val="normaltextrun"/>
          <w:rFonts w:ascii="Arial" w:hAnsi="Arial" w:cs="Arial"/>
          <w:sz w:val="20"/>
          <w:szCs w:val="20"/>
          <w:lang w:val="es-ES"/>
        </w:rPr>
        <w:t xml:space="preserve"> </w:t>
      </w:r>
      <w:r w:rsidR="00940B40">
        <w:rPr>
          <w:rStyle w:val="normaltextrun"/>
          <w:rFonts w:ascii="Arial" w:hAnsi="Arial" w:cs="Arial"/>
          <w:sz w:val="20"/>
          <w:szCs w:val="20"/>
          <w:lang w:val="es-ES"/>
        </w:rPr>
        <w:t>e</w:t>
      </w:r>
      <w:r>
        <w:rPr>
          <w:rStyle w:val="normaltextrun"/>
          <w:rFonts w:ascii="Arial" w:hAnsi="Arial" w:cs="Arial"/>
          <w:sz w:val="20"/>
          <w:szCs w:val="20"/>
          <w:lang w:val="es-ES"/>
        </w:rPr>
        <w:t xml:space="preserve">l </w:t>
      </w:r>
      <w:r w:rsidR="00940B40">
        <w:rPr>
          <w:rStyle w:val="normaltextrun"/>
          <w:rFonts w:ascii="Arial" w:hAnsi="Arial" w:cs="Arial"/>
          <w:sz w:val="20"/>
          <w:szCs w:val="20"/>
          <w:lang w:val="es-ES"/>
        </w:rPr>
        <w:t xml:space="preserve">valor del </w:t>
      </w:r>
      <w:r>
        <w:rPr>
          <w:rStyle w:val="normaltextrun"/>
          <w:rFonts w:ascii="Arial" w:hAnsi="Arial" w:cs="Arial"/>
          <w:sz w:val="20"/>
          <w:szCs w:val="20"/>
          <w:lang w:val="es-ES"/>
        </w:rPr>
        <w:t>contrato principal la suma de $</w:t>
      </w:r>
      <w:r w:rsidR="00940B40">
        <w:rPr>
          <w:rStyle w:val="normaltextrun"/>
          <w:rFonts w:ascii="Arial" w:hAnsi="Arial" w:cs="Arial"/>
          <w:sz w:val="20"/>
          <w:szCs w:val="20"/>
          <w:lang w:val="es-ES"/>
        </w:rPr>
        <w:t>13.884.820.00</w:t>
      </w:r>
      <w:r>
        <w:rPr>
          <w:rStyle w:val="normaltextrun"/>
          <w:rFonts w:ascii="Arial" w:hAnsi="Arial" w:cs="Arial"/>
          <w:sz w:val="20"/>
          <w:szCs w:val="20"/>
          <w:lang w:val="es-ES"/>
        </w:rPr>
        <w:t xml:space="preserve"> para un total del contrato de $</w:t>
      </w:r>
      <w:r w:rsidR="00940B40">
        <w:rPr>
          <w:rStyle w:val="normaltextrun"/>
          <w:rFonts w:ascii="Arial" w:hAnsi="Arial" w:cs="Arial"/>
          <w:sz w:val="20"/>
          <w:szCs w:val="20"/>
          <w:lang w:val="es-ES"/>
        </w:rPr>
        <w:t>155.502.457.50</w:t>
      </w:r>
    </w:p>
    <w:p w:rsidR="00A44DF8" w:rsidRDefault="00A44DF8" w:rsidP="00A44DF8">
      <w:pPr>
        <w:pStyle w:val="paragraph"/>
        <w:spacing w:before="0" w:beforeAutospacing="0" w:after="0" w:afterAutospacing="0"/>
        <w:jc w:val="both"/>
        <w:textAlignment w:val="baseline"/>
        <w:rPr>
          <w:rStyle w:val="normaltextrun"/>
          <w:rFonts w:ascii="Arial" w:hAnsi="Arial" w:cs="Arial"/>
          <w:sz w:val="20"/>
          <w:szCs w:val="20"/>
          <w:lang w:val="es-ES"/>
        </w:rPr>
      </w:pPr>
    </w:p>
    <w:p w:rsidR="00A44DF8" w:rsidRDefault="00940B40" w:rsidP="00A44DF8">
      <w:pPr>
        <w:pStyle w:val="paragraph"/>
        <w:spacing w:before="0" w:beforeAutospacing="0" w:after="0" w:afterAutospacing="0"/>
        <w:jc w:val="both"/>
        <w:textAlignment w:val="baseline"/>
        <w:rPr>
          <w:rStyle w:val="normaltextrun"/>
          <w:rFonts w:ascii="Arial" w:hAnsi="Arial" w:cs="Arial"/>
          <w:sz w:val="20"/>
          <w:szCs w:val="20"/>
          <w:lang w:val="es-ES"/>
        </w:rPr>
      </w:pPr>
      <w:r>
        <w:rPr>
          <w:noProof/>
        </w:rPr>
        <w:drawing>
          <wp:inline distT="0" distB="0" distL="0" distR="0" wp14:anchorId="7235E174" wp14:editId="2DE1B12E">
            <wp:extent cx="5972810" cy="790575"/>
            <wp:effectExtent l="0" t="0" r="889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72810" cy="790575"/>
                    </a:xfrm>
                    <a:prstGeom prst="rect">
                      <a:avLst/>
                    </a:prstGeom>
                  </pic:spPr>
                </pic:pic>
              </a:graphicData>
            </a:graphic>
          </wp:inline>
        </w:drawing>
      </w:r>
    </w:p>
    <w:p w:rsidR="00A44DF8" w:rsidRDefault="001E25C6" w:rsidP="00A44DF8">
      <w:pPr>
        <w:pStyle w:val="paragraph"/>
        <w:spacing w:before="0" w:beforeAutospacing="0" w:after="0" w:afterAutospacing="0"/>
        <w:jc w:val="both"/>
        <w:textAlignment w:val="baseline"/>
        <w:rPr>
          <w:rStyle w:val="normaltextrun"/>
          <w:rFonts w:ascii="Arial" w:hAnsi="Arial" w:cs="Arial"/>
          <w:sz w:val="20"/>
          <w:szCs w:val="20"/>
          <w:lang w:val="es-ES"/>
        </w:rPr>
      </w:pPr>
      <w:r>
        <w:rPr>
          <w:noProof/>
        </w:rPr>
        <w:drawing>
          <wp:inline distT="0" distB="0" distL="0" distR="0" wp14:anchorId="4881F719" wp14:editId="500FFFFC">
            <wp:extent cx="5972810" cy="3048000"/>
            <wp:effectExtent l="0" t="0" r="889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72810" cy="3048000"/>
                    </a:xfrm>
                    <a:prstGeom prst="rect">
                      <a:avLst/>
                    </a:prstGeom>
                  </pic:spPr>
                </pic:pic>
              </a:graphicData>
            </a:graphic>
          </wp:inline>
        </w:drawing>
      </w:r>
    </w:p>
    <w:p w:rsidR="00A44DF8" w:rsidRPr="00F26194" w:rsidRDefault="00A44DF8" w:rsidP="00A44DF8">
      <w:pPr>
        <w:spacing w:after="0" w:line="240" w:lineRule="auto"/>
        <w:ind w:left="360"/>
        <w:jc w:val="both"/>
        <w:textAlignment w:val="baseline"/>
        <w:rPr>
          <w:rFonts w:ascii="Segoe UI" w:eastAsia="Times New Roman" w:hAnsi="Segoe UI" w:cs="Segoe UI"/>
          <w:sz w:val="18"/>
          <w:szCs w:val="18"/>
          <w:lang w:eastAsia="es-CO"/>
        </w:rPr>
      </w:pPr>
    </w:p>
    <w:p w:rsidR="00A44DF8" w:rsidRPr="00F26194" w:rsidRDefault="00A44DF8" w:rsidP="00A44DF8">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eastAsia="es-CO"/>
        </w:rPr>
        <w:t> </w:t>
      </w:r>
    </w:p>
    <w:p w:rsidR="00A44DF8" w:rsidRPr="00F26194" w:rsidRDefault="00A44DF8" w:rsidP="00A44DF8">
      <w:pPr>
        <w:shd w:val="clear" w:color="auto" w:fill="BFBFBF"/>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b/>
          <w:bCs/>
          <w:sz w:val="20"/>
          <w:szCs w:val="20"/>
          <w:lang w:val="es-ES" w:eastAsia="es-CO"/>
        </w:rPr>
        <w:t>Cláusula 5 - Anexos del Contrato</w:t>
      </w:r>
      <w:r w:rsidRPr="00F26194">
        <w:rPr>
          <w:rFonts w:ascii="Arial" w:eastAsia="Times New Roman" w:hAnsi="Arial" w:cs="Arial"/>
          <w:sz w:val="20"/>
          <w:szCs w:val="20"/>
          <w:lang w:eastAsia="es-CO"/>
        </w:rPr>
        <w:t> </w:t>
      </w:r>
    </w:p>
    <w:p w:rsidR="00A44DF8" w:rsidRPr="00F26194" w:rsidRDefault="00A44DF8" w:rsidP="00A44DF8">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eastAsia="es-CO"/>
        </w:rPr>
        <w:t> </w:t>
      </w:r>
    </w:p>
    <w:p w:rsidR="00A44DF8" w:rsidRPr="00F26194" w:rsidRDefault="00A44DF8" w:rsidP="00A44DF8">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val="es-ES" w:eastAsia="es-CO"/>
        </w:rPr>
        <w:t>Los documentos relacionados en los considerandos hacen parte integral del contrato electrónico del SECOP II, los cuales serán publicados como soportes</w:t>
      </w:r>
      <w:r w:rsidRPr="00F26194">
        <w:rPr>
          <w:rFonts w:ascii="Arial" w:eastAsia="Times New Roman" w:hAnsi="Arial" w:cs="Arial"/>
          <w:sz w:val="20"/>
          <w:szCs w:val="20"/>
          <w:lang w:eastAsia="es-CO"/>
        </w:rPr>
        <w:t> </w:t>
      </w:r>
    </w:p>
    <w:p w:rsidR="00A44DF8" w:rsidRPr="00F26194" w:rsidRDefault="00A44DF8" w:rsidP="00A44DF8">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eastAsia="es-CO"/>
        </w:rPr>
        <w:t> </w:t>
      </w:r>
    </w:p>
    <w:p w:rsidR="00A44DF8" w:rsidRPr="00F26194" w:rsidRDefault="00A44DF8" w:rsidP="00A44DF8">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eastAsia="es-CO"/>
        </w:rPr>
        <w:t> </w:t>
      </w:r>
    </w:p>
    <w:p w:rsidR="00A44DF8" w:rsidRPr="00F26194" w:rsidRDefault="00A44DF8" w:rsidP="00A44DF8">
      <w:pPr>
        <w:shd w:val="clear" w:color="auto" w:fill="BFBFBF"/>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b/>
          <w:bCs/>
          <w:sz w:val="20"/>
          <w:szCs w:val="20"/>
          <w:lang w:val="es-ES" w:eastAsia="es-CO"/>
        </w:rPr>
        <w:t>Cláusula 6- Garantías Y Mecanismos De Cobertura Del Riesgo</w:t>
      </w:r>
      <w:r w:rsidRPr="00F26194">
        <w:rPr>
          <w:rFonts w:ascii="Arial" w:eastAsia="Times New Roman" w:hAnsi="Arial" w:cs="Arial"/>
          <w:sz w:val="20"/>
          <w:szCs w:val="20"/>
          <w:lang w:eastAsia="es-CO"/>
        </w:rPr>
        <w:t> </w:t>
      </w:r>
    </w:p>
    <w:p w:rsidR="00A44DF8" w:rsidRPr="00F26194" w:rsidRDefault="00A44DF8" w:rsidP="00A44DF8">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eastAsia="es-CO"/>
        </w:rPr>
        <w:t> </w:t>
      </w:r>
    </w:p>
    <w:p w:rsidR="00A44DF8" w:rsidRPr="00F26194" w:rsidRDefault="00A44DF8" w:rsidP="00A44DF8">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val="es-ES" w:eastAsia="es-CO"/>
        </w:rPr>
        <w:t xml:space="preserve">El proponente deberá subir a la plataforma SECOP II </w:t>
      </w:r>
      <w:r w:rsidR="00E53941">
        <w:rPr>
          <w:rFonts w:ascii="Arial" w:eastAsia="Times New Roman" w:hAnsi="Arial" w:cs="Arial"/>
          <w:sz w:val="20"/>
          <w:szCs w:val="20"/>
          <w:lang w:val="es-ES" w:eastAsia="es-CO"/>
        </w:rPr>
        <w:t>modificación de la garantía reduciendo el valor amparo si:</w:t>
      </w:r>
    </w:p>
    <w:p w:rsidR="00A44DF8" w:rsidRDefault="00A44DF8" w:rsidP="00A44DF8">
      <w:pPr>
        <w:spacing w:after="0" w:line="240" w:lineRule="auto"/>
        <w:jc w:val="both"/>
        <w:textAlignment w:val="baseline"/>
        <w:rPr>
          <w:rFonts w:ascii="Arial" w:eastAsia="Times New Roman" w:hAnsi="Arial" w:cs="Arial"/>
          <w:sz w:val="20"/>
          <w:szCs w:val="20"/>
          <w:lang w:eastAsia="es-CO"/>
        </w:rPr>
      </w:pPr>
      <w:r w:rsidRPr="00F26194">
        <w:rPr>
          <w:rFonts w:ascii="Arial" w:eastAsia="Times New Roman" w:hAnsi="Arial" w:cs="Arial"/>
          <w:sz w:val="20"/>
          <w:szCs w:val="20"/>
          <w:lang w:eastAsia="es-CO"/>
        </w:rPr>
        <w:t> </w:t>
      </w:r>
    </w:p>
    <w:p w:rsidR="00A44DF8" w:rsidRDefault="00645A7C" w:rsidP="00A44DF8">
      <w:pPr>
        <w:spacing w:after="0" w:line="240" w:lineRule="auto"/>
        <w:jc w:val="both"/>
        <w:textAlignment w:val="baseline"/>
        <w:rPr>
          <w:rFonts w:ascii="Segoe UI" w:eastAsia="Times New Roman" w:hAnsi="Segoe UI" w:cs="Segoe UI"/>
          <w:sz w:val="18"/>
          <w:szCs w:val="18"/>
          <w:lang w:eastAsia="es-CO"/>
        </w:rPr>
      </w:pPr>
      <w:r>
        <w:rPr>
          <w:noProof/>
        </w:rPr>
        <w:lastRenderedPageBreak/>
        <w:drawing>
          <wp:inline distT="0" distB="0" distL="0" distR="0" wp14:anchorId="31271A59" wp14:editId="4E5B4815">
            <wp:extent cx="5972810" cy="799465"/>
            <wp:effectExtent l="0" t="0" r="8890" b="63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72810" cy="799465"/>
                    </a:xfrm>
                    <a:prstGeom prst="rect">
                      <a:avLst/>
                    </a:prstGeom>
                  </pic:spPr>
                </pic:pic>
              </a:graphicData>
            </a:graphic>
          </wp:inline>
        </w:drawing>
      </w:r>
    </w:p>
    <w:p w:rsidR="00D603E1" w:rsidRDefault="00D603E1" w:rsidP="00A44DF8">
      <w:pPr>
        <w:spacing w:after="0" w:line="240" w:lineRule="auto"/>
        <w:jc w:val="both"/>
        <w:textAlignment w:val="baseline"/>
        <w:rPr>
          <w:rFonts w:ascii="Segoe UI" w:eastAsia="Times New Roman" w:hAnsi="Segoe UI" w:cs="Segoe UI"/>
          <w:sz w:val="18"/>
          <w:szCs w:val="18"/>
          <w:lang w:eastAsia="es-CO"/>
        </w:rPr>
      </w:pPr>
    </w:p>
    <w:p w:rsidR="00A44DF8" w:rsidRPr="00F26194" w:rsidRDefault="00A44DF8" w:rsidP="00A44DF8">
      <w:pPr>
        <w:spacing w:after="0" w:line="240" w:lineRule="auto"/>
        <w:jc w:val="both"/>
        <w:textAlignment w:val="baseline"/>
        <w:rPr>
          <w:rFonts w:ascii="Segoe UI" w:eastAsia="Times New Roman" w:hAnsi="Segoe UI" w:cs="Segoe UI"/>
          <w:sz w:val="18"/>
          <w:szCs w:val="18"/>
          <w:lang w:eastAsia="es-CO"/>
        </w:rPr>
      </w:pPr>
    </w:p>
    <w:p w:rsidR="00A44DF8" w:rsidRPr="00F26194" w:rsidRDefault="00A44DF8" w:rsidP="00A44DF8">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val="es-ES" w:eastAsia="es-CO"/>
        </w:rPr>
        <w:t>Las demás condiciones no modificadas continúan vigentes.</w:t>
      </w:r>
      <w:r w:rsidRPr="00F26194">
        <w:rPr>
          <w:rFonts w:ascii="Arial" w:eastAsia="Times New Roman" w:hAnsi="Arial" w:cs="Arial"/>
          <w:sz w:val="20"/>
          <w:szCs w:val="20"/>
          <w:lang w:eastAsia="es-CO"/>
        </w:rPr>
        <w:t> </w:t>
      </w:r>
    </w:p>
    <w:p w:rsidR="00A44DF8" w:rsidRPr="00F26194" w:rsidRDefault="00A44DF8" w:rsidP="00A44DF8">
      <w:pPr>
        <w:spacing w:after="0" w:line="240" w:lineRule="auto"/>
        <w:jc w:val="both"/>
        <w:textAlignment w:val="baseline"/>
        <w:rPr>
          <w:rFonts w:ascii="Segoe UI" w:eastAsia="Times New Roman" w:hAnsi="Segoe UI" w:cs="Segoe UI"/>
          <w:sz w:val="18"/>
          <w:szCs w:val="18"/>
          <w:lang w:eastAsia="es-CO"/>
        </w:rPr>
      </w:pPr>
      <w:r w:rsidRPr="00F26194">
        <w:rPr>
          <w:rFonts w:ascii="Arial" w:eastAsia="Times New Roman" w:hAnsi="Arial" w:cs="Arial"/>
          <w:sz w:val="20"/>
          <w:szCs w:val="20"/>
          <w:lang w:eastAsia="es-CO"/>
        </w:rPr>
        <w:t> </w:t>
      </w:r>
    </w:p>
    <w:p w:rsidR="00A44DF8" w:rsidRDefault="00A44DF8" w:rsidP="00A44DF8">
      <w:pPr>
        <w:spacing w:after="0" w:line="240" w:lineRule="auto"/>
        <w:jc w:val="both"/>
        <w:rPr>
          <w:rFonts w:ascii="Arial" w:eastAsia="Arial" w:hAnsi="Arial" w:cs="Arial"/>
          <w:b/>
          <w:position w:val="-1"/>
          <w:sz w:val="20"/>
          <w:szCs w:val="20"/>
          <w:lang w:val="es-ES_tradnl"/>
        </w:rPr>
      </w:pPr>
    </w:p>
    <w:p w:rsidR="00A44DF8" w:rsidRDefault="00A44DF8" w:rsidP="00A44DF8">
      <w:pPr>
        <w:spacing w:after="0" w:line="240" w:lineRule="auto"/>
        <w:jc w:val="both"/>
        <w:rPr>
          <w:rFonts w:ascii="Arial" w:eastAsia="Arial" w:hAnsi="Arial" w:cs="Arial"/>
          <w:b/>
          <w:position w:val="-1"/>
          <w:sz w:val="20"/>
          <w:szCs w:val="20"/>
          <w:lang w:val="es-ES_tradnl"/>
        </w:rPr>
      </w:pPr>
    </w:p>
    <w:p w:rsidR="00A44DF8" w:rsidRDefault="00A44DF8" w:rsidP="009F2BDC">
      <w:pPr>
        <w:spacing w:after="0" w:line="240" w:lineRule="auto"/>
        <w:jc w:val="both"/>
        <w:rPr>
          <w:rFonts w:ascii="Arial" w:eastAsia="Arial" w:hAnsi="Arial" w:cs="Arial"/>
          <w:b/>
          <w:position w:val="-1"/>
          <w:sz w:val="20"/>
          <w:szCs w:val="20"/>
          <w:lang w:val="es-ES_tradnl"/>
        </w:rPr>
      </w:pPr>
    </w:p>
    <w:sectPr w:rsidR="00A44DF8" w:rsidSect="00B10957">
      <w:headerReference w:type="default" r:id="rId10"/>
      <w:footerReference w:type="default" r:id="rId11"/>
      <w:pgSz w:w="12242" w:h="20163" w:code="5"/>
      <w:pgMar w:top="1134" w:right="1418" w:bottom="1418" w:left="1418" w:header="709"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4301" w:rsidRDefault="001B4301" w:rsidP="00BB5AD7">
      <w:pPr>
        <w:spacing w:after="0" w:line="240" w:lineRule="auto"/>
      </w:pPr>
      <w:r>
        <w:separator/>
      </w:r>
    </w:p>
  </w:endnote>
  <w:endnote w:type="continuationSeparator" w:id="0">
    <w:p w:rsidR="001B4301" w:rsidRDefault="001B4301"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3000" w:rsidRDefault="002D3000">
    <w:pPr>
      <w:pStyle w:val="Piedepgina"/>
      <w:jc w:val="right"/>
      <w:rPr>
        <w:rFonts w:ascii="Arial" w:hAnsi="Arial" w:cs="Arial"/>
        <w:b/>
        <w:sz w:val="20"/>
        <w:szCs w:val="20"/>
      </w:rPr>
    </w:pPr>
    <w:r w:rsidRPr="00BB5AD7">
      <w:rPr>
        <w:rFonts w:ascii="Arial" w:hAnsi="Arial" w:cs="Arial"/>
        <w:sz w:val="20"/>
        <w:szCs w:val="20"/>
      </w:rPr>
      <w:t xml:space="preserve">Página </w:t>
    </w:r>
    <w:r w:rsidR="005016D1" w:rsidRPr="00BB5AD7">
      <w:rPr>
        <w:rFonts w:ascii="Arial" w:hAnsi="Arial" w:cs="Arial"/>
        <w:b/>
        <w:sz w:val="20"/>
        <w:szCs w:val="20"/>
      </w:rPr>
      <w:fldChar w:fldCharType="begin"/>
    </w:r>
    <w:r w:rsidRPr="00BB5AD7">
      <w:rPr>
        <w:rFonts w:ascii="Arial" w:hAnsi="Arial" w:cs="Arial"/>
        <w:b/>
        <w:sz w:val="20"/>
        <w:szCs w:val="20"/>
      </w:rPr>
      <w:instrText>PAGE</w:instrText>
    </w:r>
    <w:r w:rsidR="005016D1" w:rsidRPr="00BB5AD7">
      <w:rPr>
        <w:rFonts w:ascii="Arial" w:hAnsi="Arial" w:cs="Arial"/>
        <w:b/>
        <w:sz w:val="20"/>
        <w:szCs w:val="20"/>
      </w:rPr>
      <w:fldChar w:fldCharType="separate"/>
    </w:r>
    <w:r w:rsidR="00420466">
      <w:rPr>
        <w:rFonts w:ascii="Arial" w:hAnsi="Arial" w:cs="Arial"/>
        <w:b/>
        <w:noProof/>
        <w:sz w:val="20"/>
        <w:szCs w:val="20"/>
      </w:rPr>
      <w:t>6</w:t>
    </w:r>
    <w:r w:rsidR="005016D1" w:rsidRPr="00BB5AD7">
      <w:rPr>
        <w:rFonts w:ascii="Arial" w:hAnsi="Arial" w:cs="Arial"/>
        <w:b/>
        <w:sz w:val="20"/>
        <w:szCs w:val="20"/>
      </w:rPr>
      <w:fldChar w:fldCharType="end"/>
    </w:r>
    <w:r w:rsidRPr="00BB5AD7">
      <w:rPr>
        <w:rFonts w:ascii="Arial" w:hAnsi="Arial" w:cs="Arial"/>
        <w:sz w:val="20"/>
        <w:szCs w:val="20"/>
      </w:rPr>
      <w:t xml:space="preserve"> de </w:t>
    </w:r>
    <w:r w:rsidR="005016D1" w:rsidRPr="00BB5AD7">
      <w:rPr>
        <w:rFonts w:ascii="Arial" w:hAnsi="Arial" w:cs="Arial"/>
        <w:b/>
        <w:sz w:val="20"/>
        <w:szCs w:val="20"/>
      </w:rPr>
      <w:fldChar w:fldCharType="begin"/>
    </w:r>
    <w:r w:rsidRPr="00BB5AD7">
      <w:rPr>
        <w:rFonts w:ascii="Arial" w:hAnsi="Arial" w:cs="Arial"/>
        <w:b/>
        <w:sz w:val="20"/>
        <w:szCs w:val="20"/>
      </w:rPr>
      <w:instrText>NUMPAGES</w:instrText>
    </w:r>
    <w:r w:rsidR="005016D1" w:rsidRPr="00BB5AD7">
      <w:rPr>
        <w:rFonts w:ascii="Arial" w:hAnsi="Arial" w:cs="Arial"/>
        <w:b/>
        <w:sz w:val="20"/>
        <w:szCs w:val="20"/>
      </w:rPr>
      <w:fldChar w:fldCharType="separate"/>
    </w:r>
    <w:r w:rsidR="00420466">
      <w:rPr>
        <w:rFonts w:ascii="Arial" w:hAnsi="Arial" w:cs="Arial"/>
        <w:b/>
        <w:noProof/>
        <w:sz w:val="20"/>
        <w:szCs w:val="20"/>
      </w:rPr>
      <w:t>6</w:t>
    </w:r>
    <w:r w:rsidR="005016D1" w:rsidRPr="00BB5AD7">
      <w:rPr>
        <w:rFonts w:ascii="Arial" w:hAnsi="Arial" w:cs="Arial"/>
        <w:b/>
        <w:sz w:val="20"/>
        <w:szCs w:val="20"/>
      </w:rPr>
      <w:fldChar w:fldCharType="end"/>
    </w:r>
  </w:p>
  <w:p w:rsidR="002D3000" w:rsidRPr="00BB5AD7" w:rsidRDefault="002D3000"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4301" w:rsidRDefault="001B4301" w:rsidP="00BB5AD7">
      <w:pPr>
        <w:spacing w:after="0" w:line="240" w:lineRule="auto"/>
      </w:pPr>
      <w:r>
        <w:separator/>
      </w:r>
    </w:p>
  </w:footnote>
  <w:footnote w:type="continuationSeparator" w:id="0">
    <w:p w:rsidR="001B4301" w:rsidRDefault="001B4301" w:rsidP="00BB5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285" w:rsidRDefault="00707518" w:rsidP="00DD7285">
    <w:pPr>
      <w:pStyle w:val="Encabezado"/>
      <w:pBdr>
        <w:bottom w:val="single" w:sz="4" w:space="1" w:color="auto"/>
      </w:pBdr>
      <w:tabs>
        <w:tab w:val="clear" w:pos="4419"/>
        <w:tab w:val="clear" w:pos="8838"/>
      </w:tabs>
      <w:spacing w:after="0" w:line="240" w:lineRule="auto"/>
      <w:jc w:val="both"/>
      <w:rPr>
        <w:rFonts w:ascii="Arial" w:hAnsi="Arial" w:cs="Arial"/>
        <w:b/>
        <w:spacing w:val="-1"/>
        <w:szCs w:val="24"/>
      </w:rPr>
    </w:pPr>
    <w:r>
      <w:rPr>
        <w:rFonts w:ascii="Arial" w:eastAsia="Arial" w:hAnsi="Arial" w:cs="Arial"/>
        <w:b/>
        <w:spacing w:val="-1"/>
        <w:szCs w:val="24"/>
      </w:rPr>
      <w:t>SEGUNDO</w:t>
    </w:r>
    <w:r w:rsidR="00024113">
      <w:rPr>
        <w:rFonts w:ascii="Arial" w:eastAsia="Arial" w:hAnsi="Arial" w:cs="Arial"/>
        <w:b/>
        <w:spacing w:val="-1"/>
        <w:szCs w:val="24"/>
      </w:rPr>
      <w:t xml:space="preserve"> MODIFICATORIO AL </w:t>
    </w:r>
    <w:r w:rsidR="00DD7285" w:rsidRPr="00580349">
      <w:rPr>
        <w:rFonts w:ascii="Arial" w:eastAsia="Arial" w:hAnsi="Arial" w:cs="Arial"/>
        <w:b/>
        <w:spacing w:val="-1"/>
        <w:szCs w:val="24"/>
      </w:rPr>
      <w:t xml:space="preserve">CLAUSULADO ADICIONAL AL CONTRATO ELECTRONICO No. </w:t>
    </w:r>
    <w:r w:rsidR="00732E1A">
      <w:rPr>
        <w:rFonts w:ascii="Arial" w:eastAsia="Arial" w:hAnsi="Arial" w:cs="Arial"/>
        <w:b/>
        <w:spacing w:val="-1"/>
        <w:szCs w:val="24"/>
      </w:rPr>
      <w:t>0</w:t>
    </w:r>
    <w:r w:rsidR="006572E0">
      <w:rPr>
        <w:rFonts w:ascii="Arial" w:eastAsia="Arial" w:hAnsi="Arial" w:cs="Arial"/>
        <w:b/>
        <w:spacing w:val="-1"/>
        <w:szCs w:val="24"/>
      </w:rPr>
      <w:t>42</w:t>
    </w:r>
    <w:r w:rsidR="00580349">
      <w:rPr>
        <w:rFonts w:ascii="Arial" w:eastAsia="Arial" w:hAnsi="Arial" w:cs="Arial"/>
        <w:b/>
        <w:spacing w:val="-1"/>
        <w:szCs w:val="24"/>
      </w:rPr>
      <w:t>-0</w:t>
    </w:r>
    <w:r w:rsidR="00420466">
      <w:rPr>
        <w:rFonts w:ascii="Arial" w:eastAsia="Arial" w:hAnsi="Arial" w:cs="Arial"/>
        <w:b/>
        <w:spacing w:val="-1"/>
        <w:szCs w:val="24"/>
      </w:rPr>
      <w:t>1</w:t>
    </w:r>
    <w:r w:rsidR="00580349">
      <w:rPr>
        <w:rFonts w:ascii="Arial" w:eastAsia="Arial" w:hAnsi="Arial" w:cs="Arial"/>
        <w:b/>
        <w:spacing w:val="-1"/>
        <w:szCs w:val="24"/>
      </w:rPr>
      <w:t>-A-COFAC-</w:t>
    </w:r>
    <w:r w:rsidR="00732E1A">
      <w:rPr>
        <w:rFonts w:ascii="Arial" w:eastAsia="Arial" w:hAnsi="Arial" w:cs="Arial"/>
        <w:b/>
        <w:spacing w:val="-1"/>
        <w:szCs w:val="24"/>
      </w:rPr>
      <w:t>DILOS-</w:t>
    </w:r>
    <w:r w:rsidR="00976B2F">
      <w:rPr>
        <w:rFonts w:ascii="Arial" w:eastAsia="Arial" w:hAnsi="Arial" w:cs="Arial"/>
        <w:b/>
        <w:spacing w:val="-1"/>
        <w:szCs w:val="24"/>
      </w:rPr>
      <w:t>20</w:t>
    </w:r>
    <w:r w:rsidR="006E1E02">
      <w:rPr>
        <w:rFonts w:ascii="Arial" w:eastAsia="Arial" w:hAnsi="Arial" w:cs="Arial"/>
        <w:b/>
        <w:spacing w:val="-1"/>
        <w:szCs w:val="24"/>
      </w:rPr>
      <w:t>20</w:t>
    </w:r>
    <w:r w:rsidR="00DD7285" w:rsidRPr="00484466">
      <w:rPr>
        <w:rFonts w:ascii="Arial" w:eastAsia="Arial" w:hAnsi="Arial" w:cs="Arial"/>
        <w:b/>
        <w:spacing w:val="54"/>
        <w:szCs w:val="24"/>
      </w:rPr>
      <w:t xml:space="preserve"> </w:t>
    </w:r>
    <w:r w:rsidR="00DD7285" w:rsidRPr="00484466">
      <w:rPr>
        <w:rFonts w:ascii="Arial" w:eastAsia="Arial" w:hAnsi="Arial" w:cs="Arial"/>
        <w:b/>
        <w:szCs w:val="24"/>
      </w:rPr>
      <w:t>C</w:t>
    </w:r>
    <w:r w:rsidR="00DD7285" w:rsidRPr="00484466">
      <w:rPr>
        <w:rFonts w:ascii="Arial" w:eastAsia="Arial" w:hAnsi="Arial" w:cs="Arial"/>
        <w:b/>
        <w:spacing w:val="-3"/>
        <w:szCs w:val="24"/>
      </w:rPr>
      <w:t>E</w:t>
    </w:r>
    <w:r w:rsidR="00DD7285" w:rsidRPr="00484466">
      <w:rPr>
        <w:rFonts w:ascii="Arial" w:eastAsia="Arial" w:hAnsi="Arial" w:cs="Arial"/>
        <w:b/>
        <w:spacing w:val="1"/>
        <w:szCs w:val="24"/>
      </w:rPr>
      <w:t>L</w:t>
    </w:r>
    <w:r w:rsidR="00DD7285" w:rsidRPr="00484466">
      <w:rPr>
        <w:rFonts w:ascii="Arial" w:eastAsia="Arial" w:hAnsi="Arial" w:cs="Arial"/>
        <w:b/>
        <w:szCs w:val="24"/>
      </w:rPr>
      <w:t>E</w:t>
    </w:r>
    <w:r w:rsidR="00DD7285" w:rsidRPr="00484466">
      <w:rPr>
        <w:rFonts w:ascii="Arial" w:eastAsia="Arial" w:hAnsi="Arial" w:cs="Arial"/>
        <w:b/>
        <w:spacing w:val="-1"/>
        <w:szCs w:val="24"/>
      </w:rPr>
      <w:t>B</w:t>
    </w:r>
    <w:r w:rsidR="00DD7285" w:rsidRPr="00484466">
      <w:rPr>
        <w:rFonts w:ascii="Arial" w:eastAsia="Arial" w:hAnsi="Arial" w:cs="Arial"/>
        <w:b/>
        <w:spacing w:val="1"/>
        <w:szCs w:val="24"/>
      </w:rPr>
      <w:t>R</w:t>
    </w:r>
    <w:r w:rsidR="00DD7285" w:rsidRPr="00484466">
      <w:rPr>
        <w:rFonts w:ascii="Arial" w:eastAsia="Arial" w:hAnsi="Arial" w:cs="Arial"/>
        <w:b/>
        <w:szCs w:val="24"/>
      </w:rPr>
      <w:t>A</w:t>
    </w:r>
    <w:r w:rsidR="00DD7285" w:rsidRPr="00484466">
      <w:rPr>
        <w:rFonts w:ascii="Arial" w:eastAsia="Arial" w:hAnsi="Arial" w:cs="Arial"/>
        <w:b/>
        <w:spacing w:val="-4"/>
        <w:szCs w:val="24"/>
      </w:rPr>
      <w:t>D</w:t>
    </w:r>
    <w:r w:rsidR="00DD7285" w:rsidRPr="00484466">
      <w:rPr>
        <w:rFonts w:ascii="Arial" w:eastAsia="Arial" w:hAnsi="Arial" w:cs="Arial"/>
        <w:b/>
        <w:szCs w:val="24"/>
      </w:rPr>
      <w:t>O E</w:t>
    </w:r>
    <w:r w:rsidR="00DD7285" w:rsidRPr="00484466">
      <w:rPr>
        <w:rFonts w:ascii="Arial" w:eastAsia="Arial" w:hAnsi="Arial" w:cs="Arial"/>
        <w:b/>
        <w:spacing w:val="-1"/>
        <w:szCs w:val="24"/>
      </w:rPr>
      <w:t>N</w:t>
    </w:r>
    <w:r w:rsidR="00DD7285" w:rsidRPr="00484466">
      <w:rPr>
        <w:rFonts w:ascii="Arial" w:eastAsia="Arial" w:hAnsi="Arial" w:cs="Arial"/>
        <w:b/>
        <w:szCs w:val="24"/>
      </w:rPr>
      <w:t>T</w:t>
    </w:r>
    <w:r w:rsidR="00DD7285" w:rsidRPr="00484466">
      <w:rPr>
        <w:rFonts w:ascii="Arial" w:eastAsia="Arial" w:hAnsi="Arial" w:cs="Arial"/>
        <w:b/>
        <w:spacing w:val="1"/>
        <w:szCs w:val="24"/>
      </w:rPr>
      <w:t>R</w:t>
    </w:r>
    <w:r w:rsidR="00DD7285" w:rsidRPr="00484466">
      <w:rPr>
        <w:rFonts w:ascii="Arial" w:eastAsia="Arial" w:hAnsi="Arial" w:cs="Arial"/>
        <w:b/>
        <w:szCs w:val="24"/>
      </w:rPr>
      <w:t>E</w:t>
    </w:r>
    <w:r w:rsidR="00DD7285" w:rsidRPr="00484466">
      <w:rPr>
        <w:rFonts w:ascii="Arial" w:eastAsia="Arial" w:hAnsi="Arial" w:cs="Arial"/>
        <w:b/>
        <w:spacing w:val="2"/>
        <w:szCs w:val="24"/>
      </w:rPr>
      <w:t xml:space="preserve"> </w:t>
    </w:r>
    <w:r w:rsidR="00DD7285" w:rsidRPr="00484466">
      <w:rPr>
        <w:rFonts w:ascii="Arial" w:hAnsi="Arial" w:cs="Arial"/>
        <w:b/>
        <w:spacing w:val="-1"/>
        <w:szCs w:val="24"/>
      </w:rPr>
      <w:t xml:space="preserve">LA NACIÓN – MINISTERIO DE DEFENSA- FUERZA AÉREA COLOMBIANA </w:t>
    </w:r>
    <w:r w:rsidR="00DD7285" w:rsidRPr="00786625">
      <w:rPr>
        <w:rFonts w:ascii="Arial" w:hAnsi="Arial" w:cs="Arial"/>
        <w:b/>
        <w:spacing w:val="-1"/>
        <w:szCs w:val="24"/>
      </w:rPr>
      <w:t xml:space="preserve">Y </w:t>
    </w:r>
    <w:r w:rsidR="0012536B" w:rsidRPr="0012536B">
      <w:rPr>
        <w:rFonts w:ascii="Arial" w:eastAsia="Arial" w:hAnsi="Arial" w:cs="Arial"/>
        <w:b/>
        <w:szCs w:val="24"/>
      </w:rPr>
      <w:t>C Y A S.A.S</w:t>
    </w:r>
    <w:r w:rsidR="003E47AA" w:rsidRPr="0012536B">
      <w:rPr>
        <w:rFonts w:ascii="Arial" w:eastAsia="Arial" w:hAnsi="Arial" w:cs="Arial"/>
        <w:b/>
        <w:szCs w:val="24"/>
      </w:rPr>
      <w:t>.</w:t>
    </w:r>
  </w:p>
  <w:p w:rsidR="00DD7285" w:rsidRDefault="00DD7285" w:rsidP="00DD7285">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420D8"/>
    <w:multiLevelType w:val="hybridMultilevel"/>
    <w:tmpl w:val="5DE233C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65D477D"/>
    <w:multiLevelType w:val="multilevel"/>
    <w:tmpl w:val="30D83DA8"/>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7E17BB2"/>
    <w:multiLevelType w:val="hybridMultilevel"/>
    <w:tmpl w:val="81448C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F13F37"/>
    <w:multiLevelType w:val="hybridMultilevel"/>
    <w:tmpl w:val="8410B7E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24C2366"/>
    <w:multiLevelType w:val="hybridMultilevel"/>
    <w:tmpl w:val="8F401A4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7F25F8B"/>
    <w:multiLevelType w:val="hybridMultilevel"/>
    <w:tmpl w:val="509286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0300E4"/>
    <w:multiLevelType w:val="multilevel"/>
    <w:tmpl w:val="B01CB03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E3A56FB"/>
    <w:multiLevelType w:val="multilevel"/>
    <w:tmpl w:val="57024556"/>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494916"/>
    <w:multiLevelType w:val="multilevel"/>
    <w:tmpl w:val="1480D92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2AD0A4E"/>
    <w:multiLevelType w:val="multilevel"/>
    <w:tmpl w:val="B41AD574"/>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63F6B07"/>
    <w:multiLevelType w:val="multilevel"/>
    <w:tmpl w:val="F61C366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8A202E9"/>
    <w:multiLevelType w:val="multilevel"/>
    <w:tmpl w:val="C1A8E3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6" w15:restartNumberingAfterBreak="0">
    <w:nsid w:val="2BE34D9D"/>
    <w:multiLevelType w:val="hybridMultilevel"/>
    <w:tmpl w:val="661251C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C0B64ED"/>
    <w:multiLevelType w:val="multilevel"/>
    <w:tmpl w:val="366665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30A45AF"/>
    <w:multiLevelType w:val="hybridMultilevel"/>
    <w:tmpl w:val="2094374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5EB38AF"/>
    <w:multiLevelType w:val="multilevel"/>
    <w:tmpl w:val="8D5CAF24"/>
    <w:lvl w:ilvl="0">
      <w:start w:val="1"/>
      <w:numFmt w:val="decimal"/>
      <w:lvlText w:val="6.%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66B60B7"/>
    <w:multiLevelType w:val="hybridMultilevel"/>
    <w:tmpl w:val="11BCC664"/>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6761DC8"/>
    <w:multiLevelType w:val="multilevel"/>
    <w:tmpl w:val="249CFA10"/>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F957D7D"/>
    <w:multiLevelType w:val="multilevel"/>
    <w:tmpl w:val="DE921B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0FA07EC"/>
    <w:multiLevelType w:val="multilevel"/>
    <w:tmpl w:val="1ACEAA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1BB6455"/>
    <w:multiLevelType w:val="multilevel"/>
    <w:tmpl w:val="13006D06"/>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6E20041"/>
    <w:multiLevelType w:val="hybridMultilevel"/>
    <w:tmpl w:val="BA2486D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7D465AF"/>
    <w:multiLevelType w:val="multilevel"/>
    <w:tmpl w:val="D36A4468"/>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D2D7EF2"/>
    <w:multiLevelType w:val="multilevel"/>
    <w:tmpl w:val="78501FA8"/>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4E9D253B"/>
    <w:multiLevelType w:val="hybridMultilevel"/>
    <w:tmpl w:val="BFFA53F6"/>
    <w:lvl w:ilvl="0" w:tplc="3AF07A24">
      <w:start w:val="1"/>
      <w:numFmt w:val="lowerLetter"/>
      <w:lvlText w:val="%1."/>
      <w:lvlJc w:val="left"/>
      <w:pPr>
        <w:ind w:left="708" w:hanging="708"/>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4EA6702B"/>
    <w:multiLevelType w:val="multilevel"/>
    <w:tmpl w:val="DD4A205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1723B28"/>
    <w:multiLevelType w:val="hybridMultilevel"/>
    <w:tmpl w:val="CB5032D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2BF3FE9"/>
    <w:multiLevelType w:val="hybridMultilevel"/>
    <w:tmpl w:val="375ACA46"/>
    <w:lvl w:ilvl="0" w:tplc="7048FC00">
      <w:start w:val="1"/>
      <w:numFmt w:val="upperRoman"/>
      <w:lvlText w:val="%1."/>
      <w:lvlJc w:val="left"/>
      <w:pPr>
        <w:ind w:left="549" w:hanging="255"/>
        <w:jc w:val="right"/>
      </w:pPr>
      <w:rPr>
        <w:rFonts w:ascii="Arial" w:eastAsia="Arial" w:hAnsi="Arial" w:hint="default"/>
        <w:color w:val="4E4D4D"/>
        <w:spacing w:val="-1"/>
        <w:w w:val="99"/>
        <w:sz w:val="20"/>
        <w:szCs w:val="20"/>
      </w:rPr>
    </w:lvl>
    <w:lvl w:ilvl="1" w:tplc="1D803CC8">
      <w:start w:val="1"/>
      <w:numFmt w:val="bullet"/>
      <w:lvlText w:val="•"/>
      <w:lvlJc w:val="left"/>
      <w:pPr>
        <w:ind w:left="1402" w:hanging="255"/>
      </w:pPr>
      <w:rPr>
        <w:rFonts w:hint="default"/>
      </w:rPr>
    </w:lvl>
    <w:lvl w:ilvl="2" w:tplc="4A642FF6">
      <w:start w:val="1"/>
      <w:numFmt w:val="bullet"/>
      <w:lvlText w:val="•"/>
      <w:lvlJc w:val="left"/>
      <w:pPr>
        <w:ind w:left="2255" w:hanging="255"/>
      </w:pPr>
      <w:rPr>
        <w:rFonts w:hint="default"/>
      </w:rPr>
    </w:lvl>
    <w:lvl w:ilvl="3" w:tplc="76E223CA">
      <w:start w:val="1"/>
      <w:numFmt w:val="bullet"/>
      <w:lvlText w:val="•"/>
      <w:lvlJc w:val="left"/>
      <w:pPr>
        <w:ind w:left="3108" w:hanging="255"/>
      </w:pPr>
      <w:rPr>
        <w:rFonts w:hint="default"/>
      </w:rPr>
    </w:lvl>
    <w:lvl w:ilvl="4" w:tplc="6862D4AC">
      <w:start w:val="1"/>
      <w:numFmt w:val="bullet"/>
      <w:lvlText w:val="•"/>
      <w:lvlJc w:val="left"/>
      <w:pPr>
        <w:ind w:left="3961" w:hanging="255"/>
      </w:pPr>
      <w:rPr>
        <w:rFonts w:hint="default"/>
      </w:rPr>
    </w:lvl>
    <w:lvl w:ilvl="5" w:tplc="847E62A0">
      <w:start w:val="1"/>
      <w:numFmt w:val="bullet"/>
      <w:lvlText w:val="•"/>
      <w:lvlJc w:val="left"/>
      <w:pPr>
        <w:ind w:left="4814" w:hanging="255"/>
      </w:pPr>
      <w:rPr>
        <w:rFonts w:hint="default"/>
      </w:rPr>
    </w:lvl>
    <w:lvl w:ilvl="6" w:tplc="305ED81A">
      <w:start w:val="1"/>
      <w:numFmt w:val="bullet"/>
      <w:lvlText w:val="•"/>
      <w:lvlJc w:val="left"/>
      <w:pPr>
        <w:ind w:left="5667" w:hanging="255"/>
      </w:pPr>
      <w:rPr>
        <w:rFonts w:hint="default"/>
      </w:rPr>
    </w:lvl>
    <w:lvl w:ilvl="7" w:tplc="02ACC522">
      <w:start w:val="1"/>
      <w:numFmt w:val="bullet"/>
      <w:lvlText w:val="•"/>
      <w:lvlJc w:val="left"/>
      <w:pPr>
        <w:ind w:left="6520" w:hanging="255"/>
      </w:pPr>
      <w:rPr>
        <w:rFonts w:hint="default"/>
      </w:rPr>
    </w:lvl>
    <w:lvl w:ilvl="8" w:tplc="5A7000CC">
      <w:start w:val="1"/>
      <w:numFmt w:val="bullet"/>
      <w:lvlText w:val="•"/>
      <w:lvlJc w:val="left"/>
      <w:pPr>
        <w:ind w:left="7373" w:hanging="255"/>
      </w:pPr>
      <w:rPr>
        <w:rFonts w:hint="default"/>
      </w:rPr>
    </w:lvl>
  </w:abstractNum>
  <w:abstractNum w:abstractNumId="33" w15:restartNumberingAfterBreak="0">
    <w:nsid w:val="57470548"/>
    <w:multiLevelType w:val="hybridMultilevel"/>
    <w:tmpl w:val="8B06EA34"/>
    <w:lvl w:ilvl="0" w:tplc="8FBCBB4A">
      <w:start w:val="1"/>
      <w:numFmt w:val="lowerLetter"/>
      <w:lvlText w:val="%1."/>
      <w:lvlJc w:val="left"/>
      <w:pPr>
        <w:ind w:left="360" w:hanging="360"/>
      </w:pPr>
      <w:rPr>
        <w:rFonts w:hint="default"/>
        <w:w w:val="99"/>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8F45B7C"/>
    <w:multiLevelType w:val="hybridMultilevel"/>
    <w:tmpl w:val="DB70D4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912409D"/>
    <w:multiLevelType w:val="multilevel"/>
    <w:tmpl w:val="1292AA9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96240F1"/>
    <w:multiLevelType w:val="hybridMultilevel"/>
    <w:tmpl w:val="5CC2D23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EED656D"/>
    <w:multiLevelType w:val="hybridMultilevel"/>
    <w:tmpl w:val="B78C09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F5F01AA"/>
    <w:multiLevelType w:val="hybridMultilevel"/>
    <w:tmpl w:val="0F965FD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FC84E07"/>
    <w:multiLevelType w:val="hybridMultilevel"/>
    <w:tmpl w:val="6B921F7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C280CF2"/>
    <w:multiLevelType w:val="multilevel"/>
    <w:tmpl w:val="C0CE114A"/>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C303BFC"/>
    <w:multiLevelType w:val="multilevel"/>
    <w:tmpl w:val="469896A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CFB343A"/>
    <w:multiLevelType w:val="hybridMultilevel"/>
    <w:tmpl w:val="DB70D4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E6E5397"/>
    <w:multiLevelType w:val="hybridMultilevel"/>
    <w:tmpl w:val="2788F2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0541046"/>
    <w:multiLevelType w:val="multilevel"/>
    <w:tmpl w:val="279CE942"/>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532623A"/>
    <w:multiLevelType w:val="hybridMultilevel"/>
    <w:tmpl w:val="3A60C0F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9103E15"/>
    <w:multiLevelType w:val="hybridMultilevel"/>
    <w:tmpl w:val="D2E8BE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D934CF5"/>
    <w:multiLevelType w:val="hybridMultilevel"/>
    <w:tmpl w:val="50D8E57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5"/>
  </w:num>
  <w:num w:numId="2">
    <w:abstractNumId w:val="32"/>
  </w:num>
  <w:num w:numId="3">
    <w:abstractNumId w:val="0"/>
  </w:num>
  <w:num w:numId="4">
    <w:abstractNumId w:val="31"/>
  </w:num>
  <w:num w:numId="5">
    <w:abstractNumId w:val="44"/>
  </w:num>
  <w:num w:numId="6">
    <w:abstractNumId w:val="34"/>
  </w:num>
  <w:num w:numId="7">
    <w:abstractNumId w:val="33"/>
  </w:num>
  <w:num w:numId="8">
    <w:abstractNumId w:val="48"/>
  </w:num>
  <w:num w:numId="9">
    <w:abstractNumId w:val="39"/>
  </w:num>
  <w:num w:numId="10">
    <w:abstractNumId w:val="49"/>
  </w:num>
  <w:num w:numId="11">
    <w:abstractNumId w:val="4"/>
  </w:num>
  <w:num w:numId="12">
    <w:abstractNumId w:val="38"/>
  </w:num>
  <w:num w:numId="13">
    <w:abstractNumId w:val="47"/>
  </w:num>
  <w:num w:numId="14">
    <w:abstractNumId w:val="40"/>
  </w:num>
  <w:num w:numId="15">
    <w:abstractNumId w:val="29"/>
  </w:num>
  <w:num w:numId="16">
    <w:abstractNumId w:val="19"/>
  </w:num>
  <w:num w:numId="17">
    <w:abstractNumId w:val="1"/>
  </w:num>
  <w:num w:numId="18">
    <w:abstractNumId w:val="21"/>
  </w:num>
  <w:num w:numId="19">
    <w:abstractNumId w:val="46"/>
  </w:num>
  <w:num w:numId="20">
    <w:abstractNumId w:val="37"/>
  </w:num>
  <w:num w:numId="21">
    <w:abstractNumId w:val="18"/>
  </w:num>
  <w:num w:numId="22">
    <w:abstractNumId w:val="16"/>
  </w:num>
  <w:num w:numId="23">
    <w:abstractNumId w:val="45"/>
  </w:num>
  <w:num w:numId="24">
    <w:abstractNumId w:val="11"/>
  </w:num>
  <w:num w:numId="25">
    <w:abstractNumId w:val="9"/>
  </w:num>
  <w:num w:numId="26">
    <w:abstractNumId w:val="25"/>
  </w:num>
  <w:num w:numId="27">
    <w:abstractNumId w:val="6"/>
  </w:num>
  <w:num w:numId="28">
    <w:abstractNumId w:val="22"/>
  </w:num>
  <w:num w:numId="29">
    <w:abstractNumId w:val="26"/>
  </w:num>
  <w:num w:numId="30">
    <w:abstractNumId w:val="2"/>
  </w:num>
  <w:num w:numId="31">
    <w:abstractNumId w:val="5"/>
  </w:num>
  <w:num w:numId="32">
    <w:abstractNumId w:val="27"/>
  </w:num>
  <w:num w:numId="33">
    <w:abstractNumId w:val="7"/>
  </w:num>
  <w:num w:numId="34">
    <w:abstractNumId w:val="10"/>
  </w:num>
  <w:num w:numId="35">
    <w:abstractNumId w:val="41"/>
  </w:num>
  <w:num w:numId="36">
    <w:abstractNumId w:val="8"/>
  </w:num>
  <w:num w:numId="37">
    <w:abstractNumId w:val="20"/>
  </w:num>
  <w:num w:numId="38">
    <w:abstractNumId w:val="23"/>
  </w:num>
  <w:num w:numId="39">
    <w:abstractNumId w:val="36"/>
  </w:num>
  <w:num w:numId="40">
    <w:abstractNumId w:val="12"/>
  </w:num>
  <w:num w:numId="41">
    <w:abstractNumId w:val="30"/>
  </w:num>
  <w:num w:numId="42">
    <w:abstractNumId w:val="17"/>
  </w:num>
  <w:num w:numId="43">
    <w:abstractNumId w:val="13"/>
  </w:num>
  <w:num w:numId="44">
    <w:abstractNumId w:val="24"/>
  </w:num>
  <w:num w:numId="45">
    <w:abstractNumId w:val="14"/>
  </w:num>
  <w:num w:numId="46">
    <w:abstractNumId w:val="28"/>
  </w:num>
  <w:num w:numId="47">
    <w:abstractNumId w:val="42"/>
  </w:num>
  <w:num w:numId="48">
    <w:abstractNumId w:val="35"/>
  </w:num>
  <w:num w:numId="49">
    <w:abstractNumId w:val="43"/>
  </w:num>
  <w:num w:numId="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A5B"/>
    <w:rsid w:val="00001E14"/>
    <w:rsid w:val="00012861"/>
    <w:rsid w:val="000166FE"/>
    <w:rsid w:val="00024113"/>
    <w:rsid w:val="0002558A"/>
    <w:rsid w:val="00040F9D"/>
    <w:rsid w:val="00044569"/>
    <w:rsid w:val="0005388F"/>
    <w:rsid w:val="0009557E"/>
    <w:rsid w:val="000D2D82"/>
    <w:rsid w:val="000D51AC"/>
    <w:rsid w:val="000E1DD1"/>
    <w:rsid w:val="000E62C8"/>
    <w:rsid w:val="00107CDF"/>
    <w:rsid w:val="0012536B"/>
    <w:rsid w:val="001352DB"/>
    <w:rsid w:val="001611B0"/>
    <w:rsid w:val="0016367C"/>
    <w:rsid w:val="001734BB"/>
    <w:rsid w:val="001866C6"/>
    <w:rsid w:val="0019122B"/>
    <w:rsid w:val="001A4688"/>
    <w:rsid w:val="001B4301"/>
    <w:rsid w:val="001C09E4"/>
    <w:rsid w:val="001C2FFC"/>
    <w:rsid w:val="001D290B"/>
    <w:rsid w:val="001E18AE"/>
    <w:rsid w:val="001E18F7"/>
    <w:rsid w:val="001E25C6"/>
    <w:rsid w:val="001F0D10"/>
    <w:rsid w:val="001F21FF"/>
    <w:rsid w:val="00202986"/>
    <w:rsid w:val="002037B9"/>
    <w:rsid w:val="00205D3D"/>
    <w:rsid w:val="00207CB9"/>
    <w:rsid w:val="00216440"/>
    <w:rsid w:val="002231C2"/>
    <w:rsid w:val="002528AD"/>
    <w:rsid w:val="00252C85"/>
    <w:rsid w:val="00261A57"/>
    <w:rsid w:val="0027436D"/>
    <w:rsid w:val="00274708"/>
    <w:rsid w:val="00297A55"/>
    <w:rsid w:val="002D3000"/>
    <w:rsid w:val="002E24E4"/>
    <w:rsid w:val="002E5B17"/>
    <w:rsid w:val="002F28A2"/>
    <w:rsid w:val="002F41B8"/>
    <w:rsid w:val="00317DA8"/>
    <w:rsid w:val="00337309"/>
    <w:rsid w:val="003528A1"/>
    <w:rsid w:val="0036683A"/>
    <w:rsid w:val="0037323F"/>
    <w:rsid w:val="00386374"/>
    <w:rsid w:val="003A038E"/>
    <w:rsid w:val="003A58CB"/>
    <w:rsid w:val="003B1DE0"/>
    <w:rsid w:val="003B23BA"/>
    <w:rsid w:val="003B2DC6"/>
    <w:rsid w:val="003C5E24"/>
    <w:rsid w:val="003D3BE3"/>
    <w:rsid w:val="003E47AA"/>
    <w:rsid w:val="003F20A7"/>
    <w:rsid w:val="00400D53"/>
    <w:rsid w:val="00401466"/>
    <w:rsid w:val="00413AAC"/>
    <w:rsid w:val="00420466"/>
    <w:rsid w:val="00421197"/>
    <w:rsid w:val="00421A0C"/>
    <w:rsid w:val="00447AA2"/>
    <w:rsid w:val="0045578C"/>
    <w:rsid w:val="00464C38"/>
    <w:rsid w:val="00472157"/>
    <w:rsid w:val="004A7663"/>
    <w:rsid w:val="004B4C79"/>
    <w:rsid w:val="004F2B11"/>
    <w:rsid w:val="004F3C08"/>
    <w:rsid w:val="005016D1"/>
    <w:rsid w:val="005077C9"/>
    <w:rsid w:val="005079EC"/>
    <w:rsid w:val="00532407"/>
    <w:rsid w:val="00543A5B"/>
    <w:rsid w:val="00553838"/>
    <w:rsid w:val="005761E3"/>
    <w:rsid w:val="00580349"/>
    <w:rsid w:val="005815CF"/>
    <w:rsid w:val="00591A5D"/>
    <w:rsid w:val="005C1644"/>
    <w:rsid w:val="005D1FB0"/>
    <w:rsid w:val="005E200D"/>
    <w:rsid w:val="005F06DA"/>
    <w:rsid w:val="005F5EA4"/>
    <w:rsid w:val="006003AD"/>
    <w:rsid w:val="00615DE9"/>
    <w:rsid w:val="006258B6"/>
    <w:rsid w:val="00637BA8"/>
    <w:rsid w:val="00644A01"/>
    <w:rsid w:val="00645A7C"/>
    <w:rsid w:val="006572E0"/>
    <w:rsid w:val="0067502A"/>
    <w:rsid w:val="006761A2"/>
    <w:rsid w:val="00677005"/>
    <w:rsid w:val="00684C63"/>
    <w:rsid w:val="006904E6"/>
    <w:rsid w:val="00692D6E"/>
    <w:rsid w:val="006A1ACA"/>
    <w:rsid w:val="006C2DED"/>
    <w:rsid w:val="006E055B"/>
    <w:rsid w:val="006E1E02"/>
    <w:rsid w:val="006F1DA5"/>
    <w:rsid w:val="007049BD"/>
    <w:rsid w:val="00707518"/>
    <w:rsid w:val="007309D6"/>
    <w:rsid w:val="00732E1A"/>
    <w:rsid w:val="007360EE"/>
    <w:rsid w:val="00757830"/>
    <w:rsid w:val="0076356B"/>
    <w:rsid w:val="00770D32"/>
    <w:rsid w:val="00781C7E"/>
    <w:rsid w:val="00786625"/>
    <w:rsid w:val="007902F5"/>
    <w:rsid w:val="007C1CB6"/>
    <w:rsid w:val="007E3C77"/>
    <w:rsid w:val="007F4853"/>
    <w:rsid w:val="00803DAC"/>
    <w:rsid w:val="008477C4"/>
    <w:rsid w:val="00863733"/>
    <w:rsid w:val="00866603"/>
    <w:rsid w:val="008A79C7"/>
    <w:rsid w:val="008D0984"/>
    <w:rsid w:val="00940B40"/>
    <w:rsid w:val="009464DC"/>
    <w:rsid w:val="009535B6"/>
    <w:rsid w:val="0096095D"/>
    <w:rsid w:val="00976B2F"/>
    <w:rsid w:val="00977946"/>
    <w:rsid w:val="00991E53"/>
    <w:rsid w:val="009A14A0"/>
    <w:rsid w:val="009B22D8"/>
    <w:rsid w:val="009B658D"/>
    <w:rsid w:val="009C41B8"/>
    <w:rsid w:val="009C51E3"/>
    <w:rsid w:val="009F2BDC"/>
    <w:rsid w:val="00A44DF8"/>
    <w:rsid w:val="00A66C35"/>
    <w:rsid w:val="00A7425E"/>
    <w:rsid w:val="00A8008C"/>
    <w:rsid w:val="00A83A4D"/>
    <w:rsid w:val="00A91CA3"/>
    <w:rsid w:val="00A97100"/>
    <w:rsid w:val="00AC0F86"/>
    <w:rsid w:val="00AC144D"/>
    <w:rsid w:val="00AE2617"/>
    <w:rsid w:val="00AF3DA2"/>
    <w:rsid w:val="00B01B8F"/>
    <w:rsid w:val="00B03850"/>
    <w:rsid w:val="00B10957"/>
    <w:rsid w:val="00B1416E"/>
    <w:rsid w:val="00B2035B"/>
    <w:rsid w:val="00B4496B"/>
    <w:rsid w:val="00B6434E"/>
    <w:rsid w:val="00B731C9"/>
    <w:rsid w:val="00B777D4"/>
    <w:rsid w:val="00B857AD"/>
    <w:rsid w:val="00B92EFC"/>
    <w:rsid w:val="00BB5AD7"/>
    <w:rsid w:val="00BE70EE"/>
    <w:rsid w:val="00C0682F"/>
    <w:rsid w:val="00C349E5"/>
    <w:rsid w:val="00C560BC"/>
    <w:rsid w:val="00C63927"/>
    <w:rsid w:val="00C72AF2"/>
    <w:rsid w:val="00C801AA"/>
    <w:rsid w:val="00CA0B6A"/>
    <w:rsid w:val="00CA649D"/>
    <w:rsid w:val="00CA6E98"/>
    <w:rsid w:val="00CB2DF9"/>
    <w:rsid w:val="00CE27A0"/>
    <w:rsid w:val="00D10AB0"/>
    <w:rsid w:val="00D22E0E"/>
    <w:rsid w:val="00D27A59"/>
    <w:rsid w:val="00D31BD5"/>
    <w:rsid w:val="00D362BF"/>
    <w:rsid w:val="00D558B1"/>
    <w:rsid w:val="00D603E1"/>
    <w:rsid w:val="00D715B6"/>
    <w:rsid w:val="00D80CBB"/>
    <w:rsid w:val="00D9094F"/>
    <w:rsid w:val="00D91B7F"/>
    <w:rsid w:val="00D92E64"/>
    <w:rsid w:val="00DA6060"/>
    <w:rsid w:val="00DB0B8D"/>
    <w:rsid w:val="00DC6046"/>
    <w:rsid w:val="00DD7285"/>
    <w:rsid w:val="00DE3227"/>
    <w:rsid w:val="00DF2958"/>
    <w:rsid w:val="00E138B6"/>
    <w:rsid w:val="00E41E56"/>
    <w:rsid w:val="00E4462A"/>
    <w:rsid w:val="00E512BE"/>
    <w:rsid w:val="00E53941"/>
    <w:rsid w:val="00E66A75"/>
    <w:rsid w:val="00EA2153"/>
    <w:rsid w:val="00EB09C0"/>
    <w:rsid w:val="00EC1781"/>
    <w:rsid w:val="00ED160E"/>
    <w:rsid w:val="00EE49E6"/>
    <w:rsid w:val="00F079EF"/>
    <w:rsid w:val="00F22B47"/>
    <w:rsid w:val="00F364D1"/>
    <w:rsid w:val="00F444AE"/>
    <w:rsid w:val="00F45608"/>
    <w:rsid w:val="00F66D0D"/>
    <w:rsid w:val="00F92BD5"/>
    <w:rsid w:val="00F95AB0"/>
    <w:rsid w:val="00FA7A91"/>
    <w:rsid w:val="00FB5A54"/>
    <w:rsid w:val="00FD2594"/>
    <w:rsid w:val="00FD5CC6"/>
    <w:rsid w:val="00FE0531"/>
    <w:rsid w:val="00FE52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9C8EA8"/>
  <w15:docId w15:val="{CCF9DCC8-6839-4829-BEF6-3AC020C1F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cs="Times New Roman"/>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cs="Times New Roman"/>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cs="Times New Roman"/>
      <w:b/>
      <w:bCs/>
      <w:sz w:val="26"/>
      <w:szCs w:val="26"/>
      <w:lang w:val="en-US" w:eastAsia="en-US"/>
    </w:rPr>
  </w:style>
  <w:style w:type="character" w:customStyle="1" w:styleId="Ttulo4Car">
    <w:name w:val="Título 4 Car"/>
    <w:basedOn w:val="Fuentedeprrafopredeter"/>
    <w:link w:val="Ttulo4"/>
    <w:uiPriority w:val="9"/>
    <w:semiHidden/>
    <w:rsid w:val="00BB5AD7"/>
    <w:rPr>
      <w:rFonts w:ascii="Calibri" w:eastAsia="Times New Roman" w:hAnsi="Calibri" w:cs="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ascii="Calibri" w:eastAsia="Times New Roman" w:hAnsi="Calibri" w:cs="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ascii="Calibri" w:eastAsia="Times New Roman" w:hAnsi="Calibri" w:cs="Times New Roman"/>
      <w:sz w:val="24"/>
      <w:szCs w:val="24"/>
      <w:lang w:val="en-US" w:eastAsia="en-US"/>
    </w:rPr>
  </w:style>
  <w:style w:type="character" w:customStyle="1" w:styleId="Ttulo8Car">
    <w:name w:val="Título 8 Car"/>
    <w:basedOn w:val="Fuentedeprrafopredeter"/>
    <w:link w:val="Ttulo8"/>
    <w:uiPriority w:val="9"/>
    <w:semiHidden/>
    <w:rsid w:val="00BB5AD7"/>
    <w:rPr>
      <w:rFonts w:ascii="Calibri" w:eastAsia="Times New Roman" w:hAnsi="Calibri" w:cs="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cs="Times New Roman"/>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BB5AD7"/>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TableNormal">
    <w:name w:val="Table Normal"/>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FE5207"/>
  </w:style>
  <w:style w:type="character" w:customStyle="1" w:styleId="eop">
    <w:name w:val="eop"/>
    <w:basedOn w:val="Fuentedeprrafopredeter"/>
    <w:rsid w:val="00FE5207"/>
  </w:style>
  <w:style w:type="paragraph" w:customStyle="1" w:styleId="paragraph">
    <w:name w:val="paragraph"/>
    <w:basedOn w:val="Normal"/>
    <w:rsid w:val="009F2BDC"/>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2</Pages>
  <Words>528</Words>
  <Characters>2904</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LENOVO</cp:lastModifiedBy>
  <cp:revision>28</cp:revision>
  <dcterms:created xsi:type="dcterms:W3CDTF">2020-03-31T01:06:00Z</dcterms:created>
  <dcterms:modified xsi:type="dcterms:W3CDTF">2020-04-22T20:42:00Z</dcterms:modified>
</cp:coreProperties>
</file>