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DCE3E2" w14:textId="77777777" w:rsidR="008A525B" w:rsidRDefault="00000000">
      <w:pPr>
        <w:pBdr>
          <w:top w:val="nil"/>
          <w:left w:val="nil"/>
          <w:bottom w:val="nil"/>
          <w:right w:val="nil"/>
          <w:between w:val="nil"/>
        </w:pBdr>
        <w:rPr>
          <w:color w:val="000000"/>
        </w:rPr>
      </w:pPr>
      <w:r>
        <w:rPr>
          <w:color w:val="000000"/>
        </w:rPr>
        <w:t xml:space="preserve">Entre los suscritos, el </w:t>
      </w:r>
      <w:r>
        <w:rPr>
          <w:b/>
          <w:color w:val="000000"/>
        </w:rPr>
        <w:t>INSTITUTO DE DESARROLLO URBANO - IDU</w:t>
      </w:r>
      <w:r>
        <w:rPr>
          <w:color w:val="000000"/>
        </w:rPr>
        <w:t xml:space="preserve">, establecimiento público del orden distrital, creado mediante Acuerdo </w:t>
      </w:r>
      <w:proofErr w:type="spellStart"/>
      <w:r>
        <w:rPr>
          <w:color w:val="000000"/>
        </w:rPr>
        <w:t>N°</w:t>
      </w:r>
      <w:proofErr w:type="spellEnd"/>
      <w:r>
        <w:rPr>
          <w:color w:val="000000"/>
        </w:rPr>
        <w:t xml:space="preserve"> 19 de 1972 expedido por el Concejo de Bogotá, D.C., con NIT: 899.999.081-6, reestructurado mediante el Acuerdo del Consejo Directivo </w:t>
      </w:r>
      <w:proofErr w:type="spellStart"/>
      <w:r>
        <w:rPr>
          <w:color w:val="000000"/>
        </w:rPr>
        <w:t>N°</w:t>
      </w:r>
      <w:proofErr w:type="spellEnd"/>
      <w:r>
        <w:rPr>
          <w:color w:val="000000"/>
        </w:rPr>
        <w:t xml:space="preserve"> 004 del 2 de abril de 2025, ubicado en la Calle 22 No. 6 - 27 en la ciudad de Bogotá, D.C., teléfono 3386660 y página web </w:t>
      </w:r>
      <w:hyperlink r:id="rId8">
        <w:r w:rsidR="008A525B">
          <w:rPr>
            <w:color w:val="0000FF"/>
            <w:u w:val="single"/>
          </w:rPr>
          <w:t>www.idu.gov.co</w:t>
        </w:r>
      </w:hyperlink>
      <w:r>
        <w:rPr>
          <w:color w:val="000000"/>
        </w:rPr>
        <w:t>, legalmente representado por </w:t>
      </w:r>
      <w:r>
        <w:rPr>
          <w:b/>
          <w:color w:val="000000"/>
        </w:rPr>
        <w:t xml:space="preserve">XXXXXXXXXXXXXXXXX, </w:t>
      </w:r>
      <w:r>
        <w:rPr>
          <w:color w:val="000000"/>
        </w:rPr>
        <w:t xml:space="preserve">mayor de edad, identificada con la cédula de ciudadanía No. XXXXXXX, obrando en su condición de </w:t>
      </w:r>
      <w:r>
        <w:rPr>
          <w:b/>
          <w:color w:val="000000"/>
        </w:rPr>
        <w:t>XXXXXXXXXXXXXXXXX</w:t>
      </w:r>
      <w:r>
        <w:rPr>
          <w:color w:val="000000"/>
        </w:rPr>
        <w:t>, según consta en la Resolución [</w:t>
      </w:r>
      <w:proofErr w:type="spellStart"/>
      <w:r>
        <w:rPr>
          <w:color w:val="000000"/>
        </w:rPr>
        <w:t>xxxx</w:t>
      </w:r>
      <w:proofErr w:type="spellEnd"/>
      <w:r>
        <w:rPr>
          <w:color w:val="000000"/>
        </w:rPr>
        <w:t>] del XXX de XXXXXX de 2024, posesionada mediante acta No. [</w:t>
      </w:r>
      <w:proofErr w:type="spellStart"/>
      <w:r>
        <w:rPr>
          <w:color w:val="000000"/>
        </w:rPr>
        <w:t>xx</w:t>
      </w:r>
      <w:proofErr w:type="spellEnd"/>
      <w:r>
        <w:rPr>
          <w:color w:val="000000"/>
        </w:rPr>
        <w:t xml:space="preserve">] del XXX de XXX de 2024, debidamente facultada por la </w:t>
      </w:r>
      <w:r w:rsidRPr="004949E1">
        <w:rPr>
          <w:color w:val="000000"/>
        </w:rPr>
        <w:t xml:space="preserve">Resolución </w:t>
      </w:r>
      <w:r w:rsidR="00247ED5" w:rsidRPr="004949E1">
        <w:rPr>
          <w:color w:val="000000"/>
        </w:rPr>
        <w:t xml:space="preserve">1381 del 4 de julio de 2025 </w:t>
      </w:r>
      <w:r w:rsidRPr="004949E1">
        <w:rPr>
          <w:color w:val="000000"/>
        </w:rPr>
        <w:t>de</w:t>
      </w:r>
      <w:r>
        <w:rPr>
          <w:color w:val="000000"/>
        </w:rPr>
        <w:t xml:space="preserve"> la Dirección General, quien para todos los efectos se denominará el </w:t>
      </w:r>
      <w:r>
        <w:rPr>
          <w:b/>
          <w:color w:val="000000"/>
        </w:rPr>
        <w:t xml:space="preserve">IDU </w:t>
      </w:r>
      <w:r>
        <w:rPr>
          <w:color w:val="000000"/>
        </w:rPr>
        <w:t>y</w:t>
      </w:r>
      <w:r>
        <w:rPr>
          <w:b/>
          <w:color w:val="000000"/>
        </w:rPr>
        <w:t xml:space="preserve"> XXXXXXX</w:t>
      </w:r>
      <w:r>
        <w:rPr>
          <w:color w:val="000000"/>
        </w:rPr>
        <w:t xml:space="preserve"> con </w:t>
      </w:r>
      <w:proofErr w:type="spellStart"/>
      <w:r>
        <w:rPr>
          <w:color w:val="000000"/>
        </w:rPr>
        <w:t>Nit</w:t>
      </w:r>
      <w:proofErr w:type="spellEnd"/>
      <w:r>
        <w:rPr>
          <w:color w:val="000000"/>
        </w:rPr>
        <w:t xml:space="preserve"> </w:t>
      </w:r>
      <w:proofErr w:type="spellStart"/>
      <w:r>
        <w:rPr>
          <w:color w:val="000000"/>
        </w:rPr>
        <w:t>xxxxxxxxxx</w:t>
      </w:r>
      <w:proofErr w:type="spellEnd"/>
      <w:r>
        <w:rPr>
          <w:b/>
          <w:color w:val="000000"/>
        </w:rPr>
        <w:t>,</w:t>
      </w:r>
      <w:r>
        <w:rPr>
          <w:color w:val="000000"/>
        </w:rPr>
        <w:t xml:space="preserve"> integrado por </w:t>
      </w:r>
      <w:r>
        <w:rPr>
          <w:b/>
          <w:color w:val="000000"/>
        </w:rPr>
        <w:t>XXXXXXXXXXXXXXXXX</w:t>
      </w:r>
      <w:r>
        <w:rPr>
          <w:color w:val="000000"/>
        </w:rPr>
        <w:t>, con domicilio en la ciudad de Bogotá, D.C., en XXXXXXXXXXX, con teléfono XXXXXXXXXX</w:t>
      </w:r>
      <w:r>
        <w:rPr>
          <w:b/>
          <w:color w:val="000000"/>
        </w:rPr>
        <w:t xml:space="preserve"> </w:t>
      </w:r>
      <w:r>
        <w:rPr>
          <w:color w:val="000000"/>
        </w:rPr>
        <w:t xml:space="preserve">y dirección de correo electrónico </w:t>
      </w:r>
      <w:hyperlink r:id="rId9">
        <w:r w:rsidR="008A525B">
          <w:rPr>
            <w:color w:val="0000FF"/>
            <w:u w:val="single"/>
          </w:rPr>
          <w:t>XXXXXXXXXX</w:t>
        </w:r>
      </w:hyperlink>
      <w:r>
        <w:rPr>
          <w:color w:val="0000FF"/>
          <w:u w:val="single"/>
        </w:rPr>
        <w:t>XXX</w:t>
      </w:r>
      <w:r>
        <w:rPr>
          <w:color w:val="000000"/>
        </w:rPr>
        <w:t>, representado legalmente por</w:t>
      </w:r>
      <w:r>
        <w:rPr>
          <w:b/>
          <w:color w:val="000000"/>
        </w:rPr>
        <w:t xml:space="preserve"> XXXXXXXXXXXXXXXXX</w:t>
      </w:r>
      <w:r>
        <w:rPr>
          <w:color w:val="000000"/>
        </w:rPr>
        <w:t xml:space="preserve">, mayor de edad, identificado con cédula de ciudadanía </w:t>
      </w:r>
      <w:proofErr w:type="spellStart"/>
      <w:r>
        <w:rPr>
          <w:color w:val="000000"/>
        </w:rPr>
        <w:t>Nº</w:t>
      </w:r>
      <w:proofErr w:type="spellEnd"/>
      <w:r>
        <w:rPr>
          <w:color w:val="000000"/>
        </w:rPr>
        <w:t xml:space="preserve"> XXXXXXXXXXXXXX, quien en adelante se denominará el “</w:t>
      </w:r>
      <w:r>
        <w:rPr>
          <w:b/>
          <w:color w:val="000000"/>
        </w:rPr>
        <w:t>CONSULTOR</w:t>
      </w:r>
      <w:r>
        <w:rPr>
          <w:color w:val="000000"/>
        </w:rPr>
        <w:t xml:space="preserve">”, hemos acordado celebrar el presente Contrato de Obra, previas las siguientes: </w:t>
      </w:r>
    </w:p>
    <w:p w14:paraId="5D1F43EB" w14:textId="77777777" w:rsidR="008A525B" w:rsidRDefault="008A525B"/>
    <w:p w14:paraId="137D8104" w14:textId="77777777" w:rsidR="008A525B" w:rsidRDefault="008A525B">
      <w:pPr>
        <w:rPr>
          <w:b/>
        </w:rPr>
      </w:pPr>
    </w:p>
    <w:p w14:paraId="50CB267B" w14:textId="77777777" w:rsidR="008A525B" w:rsidRDefault="00000000">
      <w:pPr>
        <w:ind w:right="-180"/>
        <w:jc w:val="center"/>
        <w:rPr>
          <w:b/>
        </w:rPr>
      </w:pPr>
      <w:r>
        <w:rPr>
          <w:b/>
        </w:rPr>
        <w:t>CONSIDERACIONES</w:t>
      </w:r>
    </w:p>
    <w:p w14:paraId="1C902716" w14:textId="77777777" w:rsidR="008A525B" w:rsidRDefault="008A525B"/>
    <w:p w14:paraId="613827C5" w14:textId="77777777" w:rsidR="008A525B" w:rsidRDefault="00000000">
      <w:pPr>
        <w:numPr>
          <w:ilvl w:val="0"/>
          <w:numId w:val="19"/>
        </w:numPr>
        <w:pBdr>
          <w:top w:val="nil"/>
          <w:left w:val="nil"/>
          <w:bottom w:val="nil"/>
          <w:right w:val="nil"/>
          <w:between w:val="nil"/>
        </w:pBdr>
        <w:rPr>
          <w:color w:val="000000"/>
        </w:rPr>
      </w:pPr>
      <w:bookmarkStart w:id="0" w:name="_heading=h.6mtrf42hlpu3" w:colFirst="0" w:colLast="0"/>
      <w:bookmarkEnd w:id="0"/>
      <w:r>
        <w:rPr>
          <w:color w:val="000000"/>
        </w:rPr>
        <w:t>Que el IDU como establecimiento público del orden distrital, debe someterse al Estatuto General de Contratación de la Administración Pública, y las normas vigentes aplicables sobre la materia.</w:t>
      </w:r>
    </w:p>
    <w:p w14:paraId="425A93EC" w14:textId="77777777" w:rsidR="008A525B" w:rsidRDefault="008A525B">
      <w:pPr>
        <w:pBdr>
          <w:top w:val="nil"/>
          <w:left w:val="nil"/>
          <w:bottom w:val="nil"/>
          <w:right w:val="nil"/>
          <w:between w:val="nil"/>
        </w:pBdr>
        <w:ind w:left="720"/>
        <w:rPr>
          <w:color w:val="000000"/>
        </w:rPr>
      </w:pPr>
    </w:p>
    <w:p w14:paraId="27E99908" w14:textId="77777777" w:rsidR="008A525B" w:rsidRDefault="00000000">
      <w:pPr>
        <w:numPr>
          <w:ilvl w:val="0"/>
          <w:numId w:val="19"/>
        </w:numPr>
        <w:pBdr>
          <w:top w:val="nil"/>
          <w:left w:val="nil"/>
          <w:bottom w:val="nil"/>
          <w:right w:val="nil"/>
          <w:between w:val="nil"/>
        </w:pBdr>
        <w:rPr>
          <w:b/>
          <w:color w:val="000000"/>
          <w:sz w:val="20"/>
          <w:szCs w:val="20"/>
        </w:rPr>
      </w:pPr>
      <w:bookmarkStart w:id="1" w:name="_heading=h.8g9s70l3yudq" w:colFirst="0" w:colLast="0"/>
      <w:bookmarkEnd w:id="1"/>
      <w:r>
        <w:rPr>
          <w:color w:val="000000"/>
        </w:rPr>
        <w:t xml:space="preserve">Que en el marco de dicha normatividad, el IDU tramitó el Concurso de Méritos Abierto </w:t>
      </w:r>
      <w:proofErr w:type="spellStart"/>
      <w:r>
        <w:rPr>
          <w:color w:val="000000"/>
        </w:rPr>
        <w:t>N°</w:t>
      </w:r>
      <w:proofErr w:type="spellEnd"/>
      <w:r>
        <w:rPr>
          <w:color w:val="000000"/>
        </w:rPr>
        <w:t xml:space="preserve"> XXXXXX con el objeto de realizar la </w:t>
      </w:r>
      <w:r>
        <w:rPr>
          <w:b/>
          <w:color w:val="000000"/>
          <w:sz w:val="22"/>
          <w:szCs w:val="22"/>
        </w:rPr>
        <w:t xml:space="preserve">“ELABORACIÓN DE LOS ESTUDIOS Y DISEÑOS, PARA LA CONSTRUCCIÓN DE LA AVENIDA JORGE GAITÁN CORTES (CARRERA 33) EN EL TRAMO COMPRENDIDO ENTRE LA CALLE 51 SUR (AVENIDA CONGRESO EUCARÍSTICO) HASTA LA AVENIDA BOYACÁ (CALLE 56 SUR) EN LA LOCALIDAD DE TUNJUELITO EN BOGOTÁ D.C.”, </w:t>
      </w:r>
      <w:r>
        <w:rPr>
          <w:color w:val="000000"/>
        </w:rPr>
        <w:t>con fundamento en los estudios y documentos previos y del sector elaborados por la Subdirección General de Desarrollo Urbano, Dirección Técnica de Proyectos y Subdirección Técnica de Estructuración de Proyectos, según lo determina el artículo 25, numeral 7, de la Ley 80 de 1993 y el Decreto 1082 de 2015.</w:t>
      </w:r>
    </w:p>
    <w:p w14:paraId="47A088A5" w14:textId="77777777" w:rsidR="008A525B" w:rsidRDefault="008A525B">
      <w:pPr>
        <w:pBdr>
          <w:top w:val="nil"/>
          <w:left w:val="nil"/>
          <w:bottom w:val="nil"/>
          <w:right w:val="nil"/>
          <w:between w:val="nil"/>
        </w:pBdr>
        <w:ind w:left="708"/>
        <w:rPr>
          <w:b/>
          <w:color w:val="000000"/>
          <w:sz w:val="20"/>
          <w:szCs w:val="20"/>
        </w:rPr>
      </w:pPr>
    </w:p>
    <w:p w14:paraId="74A6F961" w14:textId="77777777" w:rsidR="008A525B" w:rsidRDefault="00000000">
      <w:pPr>
        <w:numPr>
          <w:ilvl w:val="0"/>
          <w:numId w:val="19"/>
        </w:numPr>
        <w:pBdr>
          <w:top w:val="nil"/>
          <w:left w:val="nil"/>
          <w:bottom w:val="nil"/>
          <w:right w:val="nil"/>
          <w:between w:val="nil"/>
        </w:pBdr>
        <w:rPr>
          <w:color w:val="000000"/>
        </w:rPr>
      </w:pPr>
      <w:r>
        <w:rPr>
          <w:color w:val="000000"/>
        </w:rPr>
        <w:t xml:space="preserve">Que previo el cumplimiento de todos los requisitos legales, el Ordenador del Gasto del IDU, mediante Resolución </w:t>
      </w:r>
      <w:proofErr w:type="spellStart"/>
      <w:r>
        <w:rPr>
          <w:color w:val="000000"/>
        </w:rPr>
        <w:t>N°</w:t>
      </w:r>
      <w:proofErr w:type="spellEnd"/>
      <w:r>
        <w:rPr>
          <w:color w:val="000000"/>
        </w:rPr>
        <w:t xml:space="preserve"> [XXXXX] del [XXXXXXXXXXX], adjudicó el proceso [XXXXXXX]</w:t>
      </w:r>
      <w:r>
        <w:rPr>
          <w:b/>
          <w:color w:val="000000"/>
        </w:rPr>
        <w:t>,</w:t>
      </w:r>
      <w:r>
        <w:rPr>
          <w:color w:val="000000"/>
        </w:rPr>
        <w:t xml:space="preserve"> a </w:t>
      </w:r>
      <w:r>
        <w:rPr>
          <w:b/>
          <w:color w:val="000000"/>
        </w:rPr>
        <w:t>[XXXXXXXXX]</w:t>
      </w:r>
      <w:r>
        <w:rPr>
          <w:color w:val="000000"/>
        </w:rPr>
        <w:t>, de conformidad con los criterios previstos en el Pliego de Condiciones, anexos y demás documentos del proceso de selección.</w:t>
      </w:r>
    </w:p>
    <w:p w14:paraId="44B9FD77" w14:textId="77777777" w:rsidR="008A525B" w:rsidRDefault="008A525B">
      <w:pPr>
        <w:pBdr>
          <w:top w:val="nil"/>
          <w:left w:val="nil"/>
          <w:bottom w:val="nil"/>
          <w:right w:val="nil"/>
          <w:between w:val="nil"/>
        </w:pBdr>
        <w:ind w:left="1429"/>
        <w:rPr>
          <w:color w:val="000000"/>
        </w:rPr>
      </w:pPr>
    </w:p>
    <w:p w14:paraId="2E3DA88E" w14:textId="77777777" w:rsidR="008A525B" w:rsidRDefault="00000000">
      <w:pPr>
        <w:numPr>
          <w:ilvl w:val="0"/>
          <w:numId w:val="19"/>
        </w:numPr>
        <w:pBdr>
          <w:top w:val="nil"/>
          <w:left w:val="nil"/>
          <w:bottom w:val="nil"/>
          <w:right w:val="nil"/>
          <w:between w:val="nil"/>
        </w:pBdr>
        <w:rPr>
          <w:color w:val="000000"/>
        </w:rPr>
      </w:pPr>
      <w:r>
        <w:rPr>
          <w:color w:val="000000"/>
        </w:rPr>
        <w:t>Que el CONSULTOR declara y garantiza lo siguiente con la firma del presente contrato:</w:t>
      </w:r>
    </w:p>
    <w:p w14:paraId="0E781FC3" w14:textId="77777777" w:rsidR="008A525B" w:rsidRDefault="008A525B">
      <w:pPr>
        <w:ind w:left="709"/>
      </w:pPr>
    </w:p>
    <w:p w14:paraId="31673CF4" w14:textId="77777777" w:rsidR="008A525B" w:rsidRDefault="00000000">
      <w:pPr>
        <w:numPr>
          <w:ilvl w:val="0"/>
          <w:numId w:val="24"/>
        </w:numPr>
        <w:pBdr>
          <w:top w:val="nil"/>
          <w:left w:val="nil"/>
          <w:bottom w:val="nil"/>
          <w:right w:val="nil"/>
          <w:between w:val="nil"/>
        </w:pBdr>
        <w:rPr>
          <w:color w:val="000000"/>
        </w:rPr>
      </w:pPr>
      <w:r>
        <w:rPr>
          <w:color w:val="000000"/>
        </w:rPr>
        <w:t>CREACIÓN Y EXISTENCIA: El CONSULTOR (o sus miembros en caso de consorcios o uniones temporales) ejerce (n) válidamente su objeto y no se encuentra (n) en proceso de liquidación ni incurso (s) en causal alguna de disolución.</w:t>
      </w:r>
    </w:p>
    <w:p w14:paraId="609A308F" w14:textId="77777777" w:rsidR="008A525B" w:rsidRDefault="008A525B">
      <w:pPr>
        <w:pBdr>
          <w:top w:val="nil"/>
          <w:left w:val="nil"/>
          <w:bottom w:val="nil"/>
          <w:right w:val="nil"/>
          <w:between w:val="nil"/>
        </w:pBdr>
        <w:ind w:left="1429"/>
        <w:rPr>
          <w:color w:val="000000"/>
        </w:rPr>
      </w:pPr>
    </w:p>
    <w:p w14:paraId="1645C893" w14:textId="77777777" w:rsidR="008A525B" w:rsidRDefault="00000000">
      <w:pPr>
        <w:numPr>
          <w:ilvl w:val="0"/>
          <w:numId w:val="24"/>
        </w:numPr>
        <w:pBdr>
          <w:top w:val="nil"/>
          <w:left w:val="nil"/>
          <w:bottom w:val="nil"/>
          <w:right w:val="nil"/>
          <w:between w:val="nil"/>
        </w:pBdr>
        <w:rPr>
          <w:color w:val="000000"/>
        </w:rPr>
      </w:pPr>
      <w:r>
        <w:rPr>
          <w:color w:val="000000"/>
        </w:rPr>
        <w:t>CAPACIDAD: El CONSULTOR y su representante cuentan con la capacidad contractual y legal, así como con las autorizaciones suficientes en los términos de sus estatutos o documento de constitución del consorcio o unión temporal y la ley aplicable para suscribir el presente Contrato y obligarse conforme a los términos y condiciones establecidos en el mismo.</w:t>
      </w:r>
    </w:p>
    <w:p w14:paraId="0E2C7517" w14:textId="77777777" w:rsidR="008A525B" w:rsidRDefault="008A525B"/>
    <w:p w14:paraId="5A94A3FC" w14:textId="77777777" w:rsidR="008A525B" w:rsidRDefault="00000000">
      <w:pPr>
        <w:numPr>
          <w:ilvl w:val="0"/>
          <w:numId w:val="24"/>
        </w:numPr>
        <w:pBdr>
          <w:top w:val="nil"/>
          <w:left w:val="nil"/>
          <w:bottom w:val="nil"/>
          <w:right w:val="nil"/>
          <w:between w:val="nil"/>
        </w:pBdr>
        <w:rPr>
          <w:color w:val="000000"/>
        </w:rPr>
      </w:pPr>
      <w:bookmarkStart w:id="2" w:name="_heading=h.8ovkdin2vflu" w:colFirst="0" w:colLast="0"/>
      <w:bookmarkEnd w:id="2"/>
      <w:r>
        <w:rPr>
          <w:color w:val="000000"/>
        </w:rPr>
        <w:t xml:space="preserve">ACEPTACIÓN CONTRATO: EL CONSULTOR ha leído cuidadosamente los términos del Contrato. Durante el término del proceso de selección hizo los comentarios y planteó las inquietudes que a su juicio fueron necesarias y con la presentación de la Propuesta determinó que los documentos del proceso de selección plantean un negocio razonable y adecuado a las condiciones del mercado y las especificaciones técnicas del tipo de - consultoría - que se va a contratar. Declara así mismo que en los términos del Estatuto General de Contratación de la Administración Pública y demás normas vigentes aplicables, puso en conocimiento del IDU aquellos apartes que a su juicio no eran claros y con la presentación de la Propuesta consideró que tales apartes fueron debidamente aclarados de manera que en el presente contrato no existen apartes confusos ni contradicciones entre sus términos y condiciones, por lo que además acepta los términos y condiciones del contrato en la medida en que los ha estudiado, ha valorado con cuidado el costo que implica el cumplimiento cabal, oportuno y conforme a los términos del contrato de la totalidad de las obligaciones previstas en él y en el pliego de condiciones y demás documentos anexos o que forman parte de éste, como los manuales, guías y procedimientos de la entidad, particularmente ha efectuado una valoración de los riesgos a su cargo conforme a los términos del presente contrato. </w:t>
      </w:r>
    </w:p>
    <w:p w14:paraId="1363CFF8" w14:textId="77777777" w:rsidR="008A525B" w:rsidRDefault="008A525B">
      <w:pPr>
        <w:pBdr>
          <w:top w:val="nil"/>
          <w:left w:val="nil"/>
          <w:bottom w:val="nil"/>
          <w:right w:val="nil"/>
          <w:between w:val="nil"/>
        </w:pBdr>
        <w:ind w:left="1429"/>
        <w:rPr>
          <w:color w:val="000000"/>
        </w:rPr>
      </w:pPr>
    </w:p>
    <w:p w14:paraId="24103DB9" w14:textId="77777777" w:rsidR="008A525B" w:rsidRDefault="00000000">
      <w:r>
        <w:t>Que, en consideración de lo anterior, las partes han decidido celebrar este Contrato, que se regirá por las siguientes cláusulas:</w:t>
      </w:r>
    </w:p>
    <w:p w14:paraId="1E1CA57F" w14:textId="77777777" w:rsidR="008A525B" w:rsidRDefault="008A525B"/>
    <w:p w14:paraId="4C05B0F5" w14:textId="77777777" w:rsidR="008A525B" w:rsidRDefault="00000000">
      <w:pPr>
        <w:pStyle w:val="Ttulo1"/>
        <w:numPr>
          <w:ilvl w:val="0"/>
          <w:numId w:val="11"/>
        </w:numPr>
        <w:spacing w:before="0" w:after="0"/>
        <w:ind w:left="2268" w:hanging="2268"/>
        <w:rPr>
          <w:sz w:val="24"/>
          <w:szCs w:val="24"/>
        </w:rPr>
      </w:pPr>
      <w:bookmarkStart w:id="3" w:name="_heading=h.3iwkafqom9f" w:colFirst="0" w:colLast="0"/>
      <w:bookmarkEnd w:id="3"/>
      <w:r>
        <w:rPr>
          <w:sz w:val="24"/>
          <w:szCs w:val="24"/>
        </w:rPr>
        <w:lastRenderedPageBreak/>
        <w:t>INTERPRETACIÓN DEL CONTRATO</w:t>
      </w:r>
    </w:p>
    <w:p w14:paraId="11628D36" w14:textId="77777777" w:rsidR="008A525B" w:rsidRDefault="008A525B"/>
    <w:p w14:paraId="0CCFFACE" w14:textId="77777777" w:rsidR="008A525B" w:rsidRDefault="00000000">
      <w:r>
        <w:t>Este Contrato será interpretado según las reglas que se establecen en esta cláusula, además de aquellas que resulten aplicables de conformidad con lo previsto en la Ley 80 de 1993, en especial los artículos 13 y 28 de la Ley 80 de 1993 y demás normativa aplicable.</w:t>
      </w:r>
    </w:p>
    <w:p w14:paraId="21D56E6E" w14:textId="77777777" w:rsidR="008A525B" w:rsidRDefault="008A525B"/>
    <w:p w14:paraId="13FA3147" w14:textId="77777777" w:rsidR="008A525B" w:rsidRDefault="00000000">
      <w:r>
        <w:t>Así mismo, el contrato deberá interpretarse de forma integral, de tal manera que exista coherencia entre sus cláusulas, y entre éste y los siguientes documentos que lo conforman: el pliego de condiciones, sus anexos, adendas y documentos de aclaración; el documento de estudios previos, la oferta del CONSULTOR, los manuales, planes, procedimientos y guías vigentes en el IDU.</w:t>
      </w:r>
    </w:p>
    <w:p w14:paraId="004136EE" w14:textId="77777777" w:rsidR="008A525B" w:rsidRDefault="008A525B"/>
    <w:p w14:paraId="60E4FC89" w14:textId="77777777" w:rsidR="008A525B" w:rsidRDefault="00000000">
      <w:r>
        <w:t xml:space="preserve">En caso de discrepancia entre los documentos que integran este Contrato, primará lo establecido en el pliego de condiciones, del que forman parte los anexos, adendas y documentos de aclaración. </w:t>
      </w:r>
    </w:p>
    <w:p w14:paraId="4BB8F6D3" w14:textId="77777777" w:rsidR="008A525B" w:rsidRDefault="008A525B"/>
    <w:p w14:paraId="11E1E9D3" w14:textId="77777777" w:rsidR="008A525B" w:rsidRDefault="00000000">
      <w:pPr>
        <w:pStyle w:val="Ttulo1"/>
        <w:numPr>
          <w:ilvl w:val="0"/>
          <w:numId w:val="11"/>
        </w:numPr>
        <w:spacing w:before="0" w:after="0"/>
        <w:ind w:left="2268" w:hanging="2268"/>
        <w:rPr>
          <w:sz w:val="24"/>
          <w:szCs w:val="24"/>
        </w:rPr>
      </w:pPr>
      <w:bookmarkStart w:id="4" w:name="_heading=h.q3sfu9l3dgqi" w:colFirst="0" w:colLast="0"/>
      <w:bookmarkEnd w:id="4"/>
      <w:r>
        <w:rPr>
          <w:sz w:val="24"/>
          <w:szCs w:val="24"/>
        </w:rPr>
        <w:t>DEFINICIONES</w:t>
      </w:r>
    </w:p>
    <w:p w14:paraId="22D41015" w14:textId="77777777" w:rsidR="008A525B" w:rsidRDefault="008A525B"/>
    <w:p w14:paraId="3C79B398" w14:textId="77777777" w:rsidR="008A525B" w:rsidRDefault="00000000">
      <w:r>
        <w:t xml:space="preserve">Los términos contenidos en el presente contrato tendrán el significado que se les atribuye y define en EL GLOSARIO INSTITUCIONAL, vigente al momento del cierre del proceso de selección, que puede ser consultado en la página web de la entidad. Los términos técnicos que no se encuentran definidos expresamente en el glosario institucional tendrán los significados que le correspondan según la técnica o ciencia respectiva. </w:t>
      </w:r>
    </w:p>
    <w:p w14:paraId="23EBB060" w14:textId="77777777" w:rsidR="008A525B" w:rsidRDefault="008A525B"/>
    <w:p w14:paraId="23DA2AC5" w14:textId="77777777" w:rsidR="008A525B" w:rsidRDefault="00000000">
      <w:r>
        <w:rPr>
          <w:b/>
        </w:rPr>
        <w:t>PARÁGRAFO PRIMERO.</w:t>
      </w:r>
      <w:r>
        <w:rPr>
          <w:color w:val="AEAAAA"/>
        </w:rPr>
        <w:t xml:space="preserve"> </w:t>
      </w:r>
      <w:r>
        <w:t xml:space="preserve">Los términos definidos son los utilizados en singular y en plural de acuerdo como lo requiera el contexto en el cual son utilizados. Los términos definidos en el artículo 2.2.1.1.1.3.1 del Decreto 1082 de 2015 se entenderán de acuerdo con el significado señalado en dicho artículo. Los términos no definidos deben entenderse de acuerdo con su significado natural y obvio. </w:t>
      </w:r>
    </w:p>
    <w:p w14:paraId="03A77D85" w14:textId="77777777" w:rsidR="008A525B" w:rsidRDefault="008A525B"/>
    <w:p w14:paraId="4B870266" w14:textId="77777777" w:rsidR="008A525B" w:rsidRDefault="00000000">
      <w:pPr>
        <w:rPr>
          <w:color w:val="AEAAAA"/>
        </w:rPr>
      </w:pPr>
      <w:r>
        <w:rPr>
          <w:b/>
        </w:rPr>
        <w:t xml:space="preserve">PARÁGRAFO SEGUNDO. </w:t>
      </w:r>
      <w:r>
        <w:t>Las remisiones efectuadas a una disposición normativa incluirán, así no se señalen, aquellas normas que las modifiquen sustituyan o deroguen.</w:t>
      </w:r>
    </w:p>
    <w:p w14:paraId="1573EDE8" w14:textId="77777777" w:rsidR="008A525B" w:rsidRDefault="008A525B"/>
    <w:p w14:paraId="1B7A9182" w14:textId="77777777" w:rsidR="008A525B" w:rsidRDefault="008A525B"/>
    <w:p w14:paraId="482CF2DB" w14:textId="77777777" w:rsidR="008A525B" w:rsidRDefault="00000000">
      <w:pPr>
        <w:pStyle w:val="Ttulo1"/>
        <w:numPr>
          <w:ilvl w:val="0"/>
          <w:numId w:val="11"/>
        </w:numPr>
        <w:spacing w:before="0" w:after="0"/>
        <w:ind w:left="2268" w:hanging="2268"/>
        <w:rPr>
          <w:sz w:val="24"/>
          <w:szCs w:val="24"/>
        </w:rPr>
      </w:pPr>
      <w:bookmarkStart w:id="5" w:name="_heading=h.ecfv8h67wgu" w:colFirst="0" w:colLast="0"/>
      <w:bookmarkEnd w:id="5"/>
      <w:r>
        <w:rPr>
          <w:sz w:val="24"/>
          <w:szCs w:val="24"/>
        </w:rPr>
        <w:t>OBJETO DEL CONTRATO</w:t>
      </w:r>
    </w:p>
    <w:p w14:paraId="7F6D9219" w14:textId="77777777" w:rsidR="008A525B" w:rsidRDefault="008A525B"/>
    <w:p w14:paraId="298AC16B" w14:textId="77777777" w:rsidR="008A525B" w:rsidRDefault="00000000">
      <w:r>
        <w:t xml:space="preserve">El CONSULTOR se obliga con el IDU a realizar la </w:t>
      </w:r>
      <w:r>
        <w:rPr>
          <w:b/>
        </w:rPr>
        <w:t xml:space="preserve">“ELABORACIÓN DE LOS ESTUDIOS Y DISEÑOS, PARA LA CONSTRUCCIÓN DE LA AVENIDA JORGE GAITÁN CORTES (CARRERA 33) EN EL TRAMO COMPRENDIDO ENTRE LA </w:t>
      </w:r>
      <w:r>
        <w:rPr>
          <w:b/>
        </w:rPr>
        <w:lastRenderedPageBreak/>
        <w:t>CALLE 51 SUR (AVENIDA CONGRESO EUCARÍSTICO) HASTA LA AVENIDA BOYACÁ (CALLE 56 SUR) EN LA LOCALIDAD DE TUNJUELITO EN BOGOTÁ D.C.”</w:t>
      </w:r>
    </w:p>
    <w:p w14:paraId="4A02CD69" w14:textId="77777777" w:rsidR="008A525B" w:rsidRDefault="00000000">
      <w:r>
        <w:t xml:space="preserve"> </w:t>
      </w:r>
    </w:p>
    <w:p w14:paraId="688F2084" w14:textId="77777777" w:rsidR="008A525B" w:rsidRDefault="00000000">
      <w:pPr>
        <w:rPr>
          <w:b/>
        </w:rPr>
      </w:pPr>
      <w:r>
        <w:rPr>
          <w:b/>
        </w:rPr>
        <w:t xml:space="preserve">PARÁGRAFO. ALCANCE DEL OBJETO </w:t>
      </w:r>
    </w:p>
    <w:p w14:paraId="55DF4CF5" w14:textId="77777777" w:rsidR="008A525B" w:rsidRDefault="008A525B">
      <w:bookmarkStart w:id="6" w:name="_heading=h.3znysh7" w:colFirst="0" w:colLast="0"/>
      <w:bookmarkEnd w:id="6"/>
    </w:p>
    <w:p w14:paraId="72982725" w14:textId="77777777" w:rsidR="008A525B" w:rsidRDefault="00000000">
      <w:pPr>
        <w:ind w:right="51"/>
      </w:pPr>
      <w:bookmarkStart w:id="7" w:name="_heading=h.6poyzbmz2hiw" w:colFirst="0" w:colLast="0"/>
      <w:bookmarkEnd w:id="7"/>
      <w:r>
        <w:t>Desarrollar las actividades de consultoría relacionadas con la elaboración de los estudios y diseños para la construcción del proyecto de infraestructura vial y de transporte descrito a continuación:</w:t>
      </w:r>
    </w:p>
    <w:p w14:paraId="5222B5F8" w14:textId="77777777" w:rsidR="008A525B" w:rsidRDefault="008A525B">
      <w:pPr>
        <w:ind w:right="51"/>
      </w:pPr>
    </w:p>
    <w:p w14:paraId="18ABCAEE" w14:textId="77777777" w:rsidR="008A525B" w:rsidRDefault="00000000">
      <w:pPr>
        <w:ind w:right="51"/>
      </w:pPr>
      <w:r>
        <w:t>Proyecto de infraestructura vial y de transporte: avenida Jorge Gaitán Cortes (carrera 33) en el tramo comprendido entre la calle 51 sur (Avenida Congreso Eucarístico) hasta la avenida Boyacá (calle 56 sur) en la localidad de Tunjuelito.</w:t>
      </w:r>
    </w:p>
    <w:p w14:paraId="1194CC27" w14:textId="77777777" w:rsidR="008A525B" w:rsidRDefault="008A525B">
      <w:pPr>
        <w:ind w:right="51"/>
      </w:pPr>
    </w:p>
    <w:p w14:paraId="1468B6C8" w14:textId="77777777" w:rsidR="008A525B" w:rsidRDefault="00000000">
      <w:pPr>
        <w:ind w:right="51"/>
      </w:pPr>
      <w:r>
        <w:t>Lo anterior permitirá a la Entidad garantizar la ejecución de las siguientes etapas del ciclo de vida del presente proyecto de infraestructura vial y de transporte, acorde a los lineamientos y necesidades objeto del presente proceso de selección.</w:t>
      </w:r>
    </w:p>
    <w:p w14:paraId="1038DC7E" w14:textId="77777777" w:rsidR="008A525B" w:rsidRDefault="008A525B">
      <w:pPr>
        <w:ind w:right="51"/>
      </w:pPr>
    </w:p>
    <w:p w14:paraId="706F8C56" w14:textId="597752D2" w:rsidR="008A525B" w:rsidRDefault="00000000">
      <w:pPr>
        <w:ind w:right="51"/>
      </w:pPr>
      <w:r>
        <w:t xml:space="preserve">Se precisa que la descripción técnica, el alcance detallado del proyecto, las especificaciones, las actividades que deberá realizar el consultor dentro de la ejecución del proyecto, y en general la información que deberá ser conocida por los interesados, se encuentra descrita en el Anexo 1 - Anexo Técnico, así como en los documentos técnicos que lo complementan y que hacen parte integral del presente </w:t>
      </w:r>
      <w:r w:rsidR="00AE3DB0">
        <w:t>contrato.</w:t>
      </w:r>
    </w:p>
    <w:p w14:paraId="0267B2C9" w14:textId="77777777" w:rsidR="008A525B" w:rsidRDefault="008A525B">
      <w:pPr>
        <w:ind w:right="51"/>
      </w:pPr>
    </w:p>
    <w:p w14:paraId="1538DF9B" w14:textId="26D4C340" w:rsidR="008A525B" w:rsidRDefault="00000000" w:rsidP="003100FD">
      <w:pPr>
        <w:ind w:right="51"/>
      </w:pPr>
      <w:r>
        <w:t>El Consultor deberá articular y armonizar las actividades a ejecutar con los contratos de estudios y diseños y de obra que se encuentren en el área de influencia del proyecto</w:t>
      </w:r>
    </w:p>
    <w:p w14:paraId="41E70158" w14:textId="77777777" w:rsidR="008A525B" w:rsidRDefault="008A525B"/>
    <w:p w14:paraId="562B641C" w14:textId="77777777" w:rsidR="008A525B" w:rsidRDefault="00000000">
      <w:pPr>
        <w:pStyle w:val="Ttulo1"/>
        <w:numPr>
          <w:ilvl w:val="0"/>
          <w:numId w:val="11"/>
        </w:numPr>
        <w:spacing w:before="0" w:after="0"/>
        <w:ind w:left="2268" w:hanging="2268"/>
        <w:rPr>
          <w:sz w:val="24"/>
          <w:szCs w:val="24"/>
        </w:rPr>
      </w:pPr>
      <w:bookmarkStart w:id="8" w:name="_heading=h.uoxmdlxxg90q" w:colFirst="0" w:colLast="0"/>
      <w:bookmarkEnd w:id="8"/>
      <w:r>
        <w:rPr>
          <w:sz w:val="24"/>
          <w:szCs w:val="24"/>
        </w:rPr>
        <w:t>PLAZO DE EJECUCIÓN DEL CONTRATO</w:t>
      </w:r>
    </w:p>
    <w:p w14:paraId="59AC6987" w14:textId="77777777" w:rsidR="008A525B" w:rsidRDefault="008A525B"/>
    <w:p w14:paraId="46593456" w14:textId="77777777" w:rsidR="008A525B" w:rsidRDefault="00000000">
      <w:pPr>
        <w:widowControl w:val="0"/>
        <w:pBdr>
          <w:top w:val="nil"/>
          <w:left w:val="nil"/>
          <w:bottom w:val="nil"/>
          <w:right w:val="nil"/>
          <w:between w:val="nil"/>
        </w:pBdr>
        <w:rPr>
          <w:color w:val="000000"/>
        </w:rPr>
      </w:pPr>
      <w:r>
        <w:rPr>
          <w:color w:val="000000"/>
        </w:rPr>
        <w:t>El plazo del contrato es de CATORCE MESES (14) MESES, contados a partir de la fecha de suscripción del acta de inicio, previo cumplimiento de los requisitos de perfeccionamiento y ejecución establecidos en el Artículo 41 de la Ley 80 de 1993 y los demás señalados al efecto en el pliego de condiciones y en el presente contrato.</w:t>
      </w:r>
    </w:p>
    <w:p w14:paraId="6739AE57" w14:textId="77777777" w:rsidR="008A525B" w:rsidRDefault="008A525B">
      <w:pPr>
        <w:widowControl w:val="0"/>
        <w:pBdr>
          <w:top w:val="nil"/>
          <w:left w:val="nil"/>
          <w:bottom w:val="nil"/>
          <w:right w:val="nil"/>
          <w:between w:val="nil"/>
        </w:pBdr>
        <w:rPr>
          <w:color w:val="000000"/>
        </w:rPr>
      </w:pPr>
    </w:p>
    <w:p w14:paraId="2AE23D69" w14:textId="77777777" w:rsidR="008A525B" w:rsidRDefault="00000000">
      <w:r>
        <w:t xml:space="preserve">El contrato se adelantará en las siguientes etapas y fases:  </w:t>
      </w:r>
    </w:p>
    <w:p w14:paraId="445ABE02" w14:textId="77777777" w:rsidR="008A525B" w:rsidRDefault="008A525B"/>
    <w:tbl>
      <w:tblPr>
        <w:tblStyle w:val="a0"/>
        <w:tblW w:w="909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55"/>
        <w:gridCol w:w="4517"/>
        <w:gridCol w:w="3020"/>
      </w:tblGrid>
      <w:tr w:rsidR="008A525B" w14:paraId="1896AEA3" w14:textId="77777777" w:rsidTr="004949E1">
        <w:trPr>
          <w:trHeight w:val="283"/>
          <w:jc w:val="center"/>
        </w:trPr>
        <w:tc>
          <w:tcPr>
            <w:tcW w:w="1555" w:type="dxa"/>
            <w:tcBorders>
              <w:top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68383CE6" w14:textId="77777777" w:rsidR="008A525B" w:rsidRDefault="00000000">
            <w:pPr>
              <w:jc w:val="center"/>
              <w:rPr>
                <w:b/>
                <w:sz w:val="20"/>
                <w:szCs w:val="20"/>
              </w:rPr>
            </w:pPr>
            <w:r>
              <w:rPr>
                <w:b/>
                <w:sz w:val="20"/>
                <w:szCs w:val="20"/>
              </w:rPr>
              <w:t>Etapa</w:t>
            </w:r>
          </w:p>
        </w:tc>
        <w:tc>
          <w:tcPr>
            <w:tcW w:w="451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50852C27" w14:textId="77777777" w:rsidR="008A525B" w:rsidRDefault="00000000">
            <w:pPr>
              <w:jc w:val="center"/>
              <w:rPr>
                <w:b/>
                <w:sz w:val="20"/>
                <w:szCs w:val="20"/>
              </w:rPr>
            </w:pPr>
            <w:proofErr w:type="spellStart"/>
            <w:r>
              <w:rPr>
                <w:b/>
                <w:sz w:val="20"/>
                <w:szCs w:val="20"/>
              </w:rPr>
              <w:t>Fases</w:t>
            </w:r>
            <w:proofErr w:type="spellEnd"/>
          </w:p>
        </w:tc>
        <w:tc>
          <w:tcPr>
            <w:tcW w:w="3020" w:type="dxa"/>
            <w:tcBorders>
              <w:top w:val="single" w:sz="4" w:space="0" w:color="000000"/>
              <w:left w:val="single" w:sz="4" w:space="0" w:color="000000"/>
              <w:bottom w:val="single" w:sz="4" w:space="0" w:color="000000"/>
            </w:tcBorders>
            <w:shd w:val="clear" w:color="auto" w:fill="D9D9D9"/>
            <w:tcMar>
              <w:top w:w="0" w:type="dxa"/>
              <w:left w:w="108" w:type="dxa"/>
              <w:bottom w:w="0" w:type="dxa"/>
              <w:right w:w="108" w:type="dxa"/>
            </w:tcMar>
            <w:vAlign w:val="center"/>
          </w:tcPr>
          <w:p w14:paraId="1FFBC3E3" w14:textId="77777777" w:rsidR="008A525B" w:rsidRDefault="00000000">
            <w:pPr>
              <w:jc w:val="center"/>
              <w:rPr>
                <w:b/>
                <w:sz w:val="20"/>
                <w:szCs w:val="20"/>
              </w:rPr>
            </w:pPr>
            <w:proofErr w:type="spellStart"/>
            <w:r>
              <w:rPr>
                <w:b/>
                <w:sz w:val="20"/>
                <w:szCs w:val="20"/>
              </w:rPr>
              <w:t>Duración</w:t>
            </w:r>
            <w:proofErr w:type="spellEnd"/>
          </w:p>
        </w:tc>
      </w:tr>
      <w:tr w:rsidR="008A525B" w14:paraId="2B7DD38C" w14:textId="77777777" w:rsidTr="004949E1">
        <w:trPr>
          <w:trHeight w:val="283"/>
          <w:jc w:val="center"/>
        </w:trPr>
        <w:tc>
          <w:tcPr>
            <w:tcW w:w="1555" w:type="dxa"/>
            <w:vMerge w:val="restart"/>
            <w:tcBorders>
              <w:top w:val="single" w:sz="4" w:space="0" w:color="000000"/>
              <w:bottom w:val="single" w:sz="4" w:space="0" w:color="000000"/>
              <w:right w:val="single" w:sz="4" w:space="0" w:color="000000"/>
            </w:tcBorders>
            <w:tcMar>
              <w:top w:w="0" w:type="dxa"/>
              <w:left w:w="108" w:type="dxa"/>
              <w:bottom w:w="0" w:type="dxa"/>
              <w:right w:w="108" w:type="dxa"/>
            </w:tcMar>
            <w:vAlign w:val="center"/>
          </w:tcPr>
          <w:p w14:paraId="67B66E84" w14:textId="77777777" w:rsidR="008A525B" w:rsidRDefault="00000000">
            <w:pPr>
              <w:ind w:left="113" w:right="113"/>
              <w:rPr>
                <w:sz w:val="20"/>
                <w:szCs w:val="20"/>
              </w:rPr>
            </w:pPr>
            <w:r>
              <w:rPr>
                <w:sz w:val="20"/>
                <w:szCs w:val="20"/>
              </w:rPr>
              <w:t>ESTUDIOS Y DISEÑOS</w:t>
            </w:r>
          </w:p>
        </w:tc>
        <w:tc>
          <w:tcPr>
            <w:tcW w:w="4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BAACD8" w14:textId="77777777" w:rsidR="008A525B" w:rsidRPr="004949E1" w:rsidRDefault="00000000">
            <w:pPr>
              <w:rPr>
                <w:sz w:val="20"/>
                <w:szCs w:val="20"/>
                <w:lang w:val="es-CO"/>
              </w:rPr>
            </w:pPr>
            <w:r w:rsidRPr="004949E1">
              <w:rPr>
                <w:sz w:val="20"/>
                <w:szCs w:val="20"/>
                <w:lang w:val="es-CO"/>
              </w:rPr>
              <w:t>Recopilación de Información RAI</w:t>
            </w:r>
          </w:p>
          <w:p w14:paraId="0085D415" w14:textId="77777777" w:rsidR="008A525B" w:rsidRPr="004949E1" w:rsidRDefault="00000000">
            <w:pPr>
              <w:rPr>
                <w:sz w:val="20"/>
                <w:szCs w:val="20"/>
                <w:lang w:val="es-CO"/>
              </w:rPr>
            </w:pPr>
            <w:r w:rsidRPr="004949E1">
              <w:rPr>
                <w:sz w:val="20"/>
                <w:szCs w:val="20"/>
                <w:lang w:val="es-CO"/>
              </w:rPr>
              <w:t xml:space="preserve">(Incluye recopilación, análisis de información y </w:t>
            </w:r>
            <w:r w:rsidRPr="004949E1">
              <w:rPr>
                <w:sz w:val="20"/>
                <w:szCs w:val="20"/>
                <w:lang w:val="es-CO"/>
              </w:rPr>
              <w:lastRenderedPageBreak/>
              <w:t>apropiación de entregables existentes)</w:t>
            </w:r>
          </w:p>
        </w:tc>
        <w:tc>
          <w:tcPr>
            <w:tcW w:w="30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25D58A" w14:textId="77777777" w:rsidR="008A525B" w:rsidRDefault="00000000">
            <w:pPr>
              <w:jc w:val="center"/>
              <w:rPr>
                <w:sz w:val="20"/>
                <w:szCs w:val="20"/>
              </w:rPr>
            </w:pPr>
            <w:r>
              <w:rPr>
                <w:sz w:val="20"/>
                <w:szCs w:val="20"/>
              </w:rPr>
              <w:lastRenderedPageBreak/>
              <w:t>Dos (2) meses</w:t>
            </w:r>
          </w:p>
        </w:tc>
      </w:tr>
      <w:tr w:rsidR="008A525B" w14:paraId="110D2C9E" w14:textId="77777777" w:rsidTr="004949E1">
        <w:trPr>
          <w:trHeight w:val="283"/>
          <w:jc w:val="center"/>
        </w:trPr>
        <w:tc>
          <w:tcPr>
            <w:tcW w:w="1555" w:type="dxa"/>
            <w:vMerge/>
            <w:tcBorders>
              <w:top w:val="single" w:sz="4" w:space="0" w:color="000000"/>
              <w:bottom w:val="single" w:sz="4" w:space="0" w:color="000000"/>
              <w:right w:val="single" w:sz="4" w:space="0" w:color="000000"/>
            </w:tcBorders>
            <w:tcMar>
              <w:top w:w="0" w:type="dxa"/>
              <w:left w:w="108" w:type="dxa"/>
              <w:bottom w:w="0" w:type="dxa"/>
              <w:right w:w="108" w:type="dxa"/>
            </w:tcMar>
            <w:vAlign w:val="center"/>
          </w:tcPr>
          <w:p w14:paraId="15295A9F" w14:textId="77777777" w:rsidR="008A525B" w:rsidRDefault="008A525B">
            <w:pPr>
              <w:pBdr>
                <w:top w:val="nil"/>
                <w:left w:val="nil"/>
                <w:bottom w:val="nil"/>
                <w:right w:val="nil"/>
                <w:between w:val="nil"/>
              </w:pBdr>
              <w:spacing w:line="276" w:lineRule="auto"/>
              <w:jc w:val="left"/>
              <w:rPr>
                <w:sz w:val="20"/>
                <w:szCs w:val="20"/>
              </w:rPr>
            </w:pPr>
          </w:p>
        </w:tc>
        <w:tc>
          <w:tcPr>
            <w:tcW w:w="4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863CCB" w14:textId="77777777" w:rsidR="008A525B" w:rsidRPr="004949E1" w:rsidRDefault="00000000">
            <w:pPr>
              <w:rPr>
                <w:sz w:val="20"/>
                <w:szCs w:val="20"/>
                <w:lang w:val="es-CO"/>
              </w:rPr>
            </w:pPr>
            <w:r w:rsidRPr="004949E1">
              <w:rPr>
                <w:sz w:val="20"/>
                <w:szCs w:val="20"/>
                <w:lang w:val="es-CO"/>
              </w:rPr>
              <w:t>Actualización y/o complementación alternativa seleccionada de la factibilidad</w:t>
            </w:r>
          </w:p>
        </w:tc>
        <w:tc>
          <w:tcPr>
            <w:tcW w:w="30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D734B1" w14:textId="77777777" w:rsidR="008A525B" w:rsidRDefault="00000000">
            <w:pPr>
              <w:jc w:val="center"/>
              <w:rPr>
                <w:sz w:val="20"/>
                <w:szCs w:val="20"/>
              </w:rPr>
            </w:pPr>
            <w:r>
              <w:rPr>
                <w:sz w:val="20"/>
                <w:szCs w:val="20"/>
              </w:rPr>
              <w:t>Dos (2) meses</w:t>
            </w:r>
          </w:p>
        </w:tc>
      </w:tr>
      <w:tr w:rsidR="008A525B" w14:paraId="37CB423A" w14:textId="77777777" w:rsidTr="004949E1">
        <w:trPr>
          <w:trHeight w:val="283"/>
          <w:jc w:val="center"/>
        </w:trPr>
        <w:tc>
          <w:tcPr>
            <w:tcW w:w="1555" w:type="dxa"/>
            <w:vMerge/>
            <w:tcBorders>
              <w:top w:val="single" w:sz="4" w:space="0" w:color="000000"/>
              <w:bottom w:val="single" w:sz="4" w:space="0" w:color="000000"/>
              <w:right w:val="single" w:sz="4" w:space="0" w:color="000000"/>
            </w:tcBorders>
            <w:tcMar>
              <w:top w:w="0" w:type="dxa"/>
              <w:left w:w="108" w:type="dxa"/>
              <w:bottom w:w="0" w:type="dxa"/>
              <w:right w:w="108" w:type="dxa"/>
            </w:tcMar>
            <w:vAlign w:val="center"/>
          </w:tcPr>
          <w:p w14:paraId="4175535C" w14:textId="77777777" w:rsidR="008A525B" w:rsidRDefault="008A525B">
            <w:pPr>
              <w:pBdr>
                <w:top w:val="nil"/>
                <w:left w:val="nil"/>
                <w:bottom w:val="nil"/>
                <w:right w:val="nil"/>
                <w:between w:val="nil"/>
              </w:pBdr>
              <w:spacing w:line="276" w:lineRule="auto"/>
              <w:jc w:val="left"/>
              <w:rPr>
                <w:sz w:val="20"/>
                <w:szCs w:val="20"/>
              </w:rPr>
            </w:pPr>
          </w:p>
        </w:tc>
        <w:tc>
          <w:tcPr>
            <w:tcW w:w="4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0BBF79" w14:textId="77777777" w:rsidR="008A525B" w:rsidRPr="004949E1" w:rsidRDefault="00000000">
            <w:pPr>
              <w:rPr>
                <w:sz w:val="20"/>
                <w:szCs w:val="20"/>
                <w:lang w:val="es-CO"/>
              </w:rPr>
            </w:pPr>
            <w:r w:rsidRPr="004949E1">
              <w:rPr>
                <w:sz w:val="20"/>
                <w:szCs w:val="20"/>
                <w:lang w:val="es-CO"/>
              </w:rPr>
              <w:t>Elaboración de Estudios y Diseños (incluye aprobaciones de la Interventoría)</w:t>
            </w:r>
          </w:p>
        </w:tc>
        <w:tc>
          <w:tcPr>
            <w:tcW w:w="30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BD50A2" w14:textId="77777777" w:rsidR="008A525B" w:rsidRDefault="00000000">
            <w:pPr>
              <w:jc w:val="center"/>
              <w:rPr>
                <w:b/>
                <w:sz w:val="20"/>
                <w:szCs w:val="20"/>
              </w:rPr>
            </w:pPr>
            <w:r>
              <w:rPr>
                <w:sz w:val="20"/>
                <w:szCs w:val="20"/>
              </w:rPr>
              <w:t>Seis (6) meses</w:t>
            </w:r>
          </w:p>
        </w:tc>
      </w:tr>
      <w:tr w:rsidR="008A525B" w14:paraId="0373228D" w14:textId="77777777" w:rsidTr="004949E1">
        <w:trPr>
          <w:trHeight w:val="283"/>
          <w:jc w:val="center"/>
        </w:trPr>
        <w:tc>
          <w:tcPr>
            <w:tcW w:w="1555" w:type="dxa"/>
            <w:vMerge/>
            <w:tcBorders>
              <w:top w:val="single" w:sz="4" w:space="0" w:color="000000"/>
              <w:bottom w:val="single" w:sz="4" w:space="0" w:color="000000"/>
              <w:right w:val="single" w:sz="4" w:space="0" w:color="000000"/>
            </w:tcBorders>
            <w:tcMar>
              <w:top w:w="0" w:type="dxa"/>
              <w:left w:w="108" w:type="dxa"/>
              <w:bottom w:w="0" w:type="dxa"/>
              <w:right w:w="108" w:type="dxa"/>
            </w:tcMar>
            <w:vAlign w:val="center"/>
          </w:tcPr>
          <w:p w14:paraId="0BB869B7" w14:textId="77777777" w:rsidR="008A525B" w:rsidRDefault="008A525B">
            <w:pPr>
              <w:pBdr>
                <w:top w:val="nil"/>
                <w:left w:val="nil"/>
                <w:bottom w:val="nil"/>
                <w:right w:val="nil"/>
                <w:between w:val="nil"/>
              </w:pBdr>
              <w:spacing w:line="276" w:lineRule="auto"/>
              <w:jc w:val="left"/>
              <w:rPr>
                <w:b/>
                <w:sz w:val="20"/>
                <w:szCs w:val="20"/>
              </w:rPr>
            </w:pPr>
          </w:p>
        </w:tc>
        <w:tc>
          <w:tcPr>
            <w:tcW w:w="4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BC3F43" w14:textId="77777777" w:rsidR="008A525B" w:rsidRPr="004949E1" w:rsidRDefault="00000000">
            <w:pPr>
              <w:rPr>
                <w:sz w:val="20"/>
                <w:szCs w:val="20"/>
                <w:lang w:val="es-CO"/>
              </w:rPr>
            </w:pPr>
            <w:r w:rsidRPr="004949E1">
              <w:rPr>
                <w:sz w:val="20"/>
                <w:szCs w:val="20"/>
                <w:lang w:val="es-CO"/>
              </w:rPr>
              <w:t>Trámites, aprobaciones, permisos y autorizaciones de Entidades Distritales y Nacionales, al igual que la armonización con las empresas de servicios.</w:t>
            </w:r>
          </w:p>
        </w:tc>
        <w:tc>
          <w:tcPr>
            <w:tcW w:w="30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D3C682" w14:textId="77777777" w:rsidR="008A525B" w:rsidRDefault="00000000">
            <w:pPr>
              <w:jc w:val="center"/>
              <w:rPr>
                <w:sz w:val="20"/>
                <w:szCs w:val="20"/>
              </w:rPr>
            </w:pPr>
            <w:r>
              <w:rPr>
                <w:sz w:val="20"/>
                <w:szCs w:val="20"/>
              </w:rPr>
              <w:t>Cuatro (4) meses</w:t>
            </w:r>
          </w:p>
        </w:tc>
      </w:tr>
      <w:tr w:rsidR="008A525B" w14:paraId="6F75DB01" w14:textId="77777777" w:rsidTr="004949E1">
        <w:trPr>
          <w:trHeight w:val="283"/>
          <w:jc w:val="center"/>
        </w:trPr>
        <w:tc>
          <w:tcPr>
            <w:tcW w:w="6072" w:type="dxa"/>
            <w:gridSpan w:val="2"/>
            <w:tcBorders>
              <w:top w:val="single" w:sz="4" w:space="0" w:color="000000"/>
              <w:bottom w:val="single" w:sz="4" w:space="0" w:color="000000"/>
              <w:right w:val="single" w:sz="4" w:space="0" w:color="000000"/>
            </w:tcBorders>
            <w:shd w:val="clear" w:color="auto" w:fill="D9D9D9"/>
            <w:vAlign w:val="center"/>
          </w:tcPr>
          <w:p w14:paraId="73012CF9" w14:textId="77777777" w:rsidR="008A525B" w:rsidRDefault="00000000">
            <w:pPr>
              <w:jc w:val="right"/>
              <w:rPr>
                <w:b/>
                <w:sz w:val="20"/>
                <w:szCs w:val="20"/>
              </w:rPr>
            </w:pPr>
            <w:r>
              <w:rPr>
                <w:b/>
                <w:sz w:val="20"/>
                <w:szCs w:val="20"/>
              </w:rPr>
              <w:t xml:space="preserve">TOTAL PLAZO      </w:t>
            </w:r>
          </w:p>
        </w:tc>
        <w:tc>
          <w:tcPr>
            <w:tcW w:w="3020" w:type="dxa"/>
            <w:tcBorders>
              <w:top w:val="single" w:sz="4" w:space="0" w:color="000000"/>
              <w:left w:val="single" w:sz="4" w:space="0" w:color="000000"/>
              <w:bottom w:val="single" w:sz="4" w:space="0" w:color="000000"/>
            </w:tcBorders>
            <w:shd w:val="clear" w:color="auto" w:fill="D9D9D9"/>
            <w:tcMar>
              <w:top w:w="0" w:type="dxa"/>
              <w:left w:w="108" w:type="dxa"/>
              <w:bottom w:w="0" w:type="dxa"/>
              <w:right w:w="108" w:type="dxa"/>
            </w:tcMar>
            <w:vAlign w:val="center"/>
          </w:tcPr>
          <w:p w14:paraId="0F273DAD" w14:textId="77777777" w:rsidR="008A525B" w:rsidRDefault="00000000">
            <w:pPr>
              <w:jc w:val="center"/>
              <w:rPr>
                <w:b/>
                <w:sz w:val="20"/>
                <w:szCs w:val="20"/>
              </w:rPr>
            </w:pPr>
            <w:proofErr w:type="spellStart"/>
            <w:r>
              <w:rPr>
                <w:b/>
                <w:sz w:val="20"/>
                <w:szCs w:val="20"/>
              </w:rPr>
              <w:t>Catorce</w:t>
            </w:r>
            <w:proofErr w:type="spellEnd"/>
            <w:r>
              <w:rPr>
                <w:b/>
                <w:sz w:val="20"/>
                <w:szCs w:val="20"/>
              </w:rPr>
              <w:t xml:space="preserve"> (14) meses</w:t>
            </w:r>
          </w:p>
        </w:tc>
      </w:tr>
    </w:tbl>
    <w:p w14:paraId="175FA84E" w14:textId="77777777" w:rsidR="008A525B" w:rsidRDefault="008A525B">
      <w:pPr>
        <w:rPr>
          <w:i/>
          <w:color w:val="0070C0"/>
          <w:sz w:val="20"/>
          <w:szCs w:val="20"/>
        </w:rPr>
      </w:pPr>
    </w:p>
    <w:p w14:paraId="668BB1D0" w14:textId="77777777" w:rsidR="008A525B" w:rsidRDefault="00000000">
      <w:pPr>
        <w:rPr>
          <w:sz w:val="22"/>
          <w:szCs w:val="22"/>
        </w:rPr>
      </w:pPr>
      <w:r>
        <w:rPr>
          <w:b/>
          <w:sz w:val="22"/>
          <w:szCs w:val="22"/>
        </w:rPr>
        <w:t>PARÁGRAFO PRIMERO:</w:t>
      </w:r>
      <w:r>
        <w:rPr>
          <w:b/>
        </w:rPr>
        <w:t xml:space="preserve"> </w:t>
      </w:r>
      <w:r>
        <w:rPr>
          <w:sz w:val="22"/>
          <w:szCs w:val="22"/>
        </w:rPr>
        <w:t>El no inicio de las fases en el momento establecido, será causal del proceso sancionatorio a que haya lugar. Para el inicio de cada fase se debe contar con el cierre de la anterior, previo cumplimiento u obtención de las aprobaciones y demás elementos que técnicamente se consideren necesarios para la ejecución de cada fase. Sin embargo, durante la Etapa de Estudios y Diseños, el Contratista podrá ejecutar las Actividades que se consideren necesarias a fin de agilizar y dinamizar la ejecución del Contrato para las diferentes fases.</w:t>
      </w:r>
    </w:p>
    <w:p w14:paraId="18316F54" w14:textId="77777777" w:rsidR="008A525B" w:rsidRDefault="008A525B">
      <w:pPr>
        <w:rPr>
          <w:sz w:val="22"/>
          <w:szCs w:val="22"/>
        </w:rPr>
      </w:pPr>
    </w:p>
    <w:p w14:paraId="3B88992C" w14:textId="77777777" w:rsidR="008A525B" w:rsidRDefault="00000000">
      <w:pPr>
        <w:rPr>
          <w:sz w:val="22"/>
          <w:szCs w:val="22"/>
        </w:rPr>
      </w:pPr>
      <w:bookmarkStart w:id="9" w:name="_heading=h.tjhf8igof4gs" w:colFirst="0" w:colLast="0"/>
      <w:bookmarkEnd w:id="9"/>
      <w:r>
        <w:rPr>
          <w:sz w:val="22"/>
          <w:szCs w:val="22"/>
          <w:highlight w:val="white"/>
        </w:rPr>
        <w:t>El plazo de la fase “Trámites, aprobaciones, permisos y autorizaciones de Entidades Distritales y Nacionales, al igual que la armonización con las empresas de servicios públicos”, deberá iniciar una vez se acredite la radicación de la totalidad de los documentos aplicables para cada uno, teniendo en cuenta que la primera radicación se debe realizar durante la fase de estudios y diseños para la correspondiente aprobación, autorización, no objeción ante el tercero.</w:t>
      </w:r>
    </w:p>
    <w:p w14:paraId="0268F48C" w14:textId="77777777" w:rsidR="008A525B" w:rsidRDefault="008A525B">
      <w:pPr>
        <w:rPr>
          <w:sz w:val="21"/>
          <w:szCs w:val="21"/>
        </w:rPr>
      </w:pPr>
    </w:p>
    <w:p w14:paraId="0F7A3DE2" w14:textId="77777777" w:rsidR="008A525B" w:rsidRDefault="00000000">
      <w:bookmarkStart w:id="10" w:name="_heading=h.hljwqwe9q38e" w:colFirst="0" w:colLast="0"/>
      <w:bookmarkEnd w:id="10"/>
      <w:r>
        <w:rPr>
          <w:b/>
        </w:rPr>
        <w:t>PARÁGRAFO SEGUNDO:</w:t>
      </w:r>
      <w:r>
        <w:rPr>
          <w:sz w:val="21"/>
          <w:szCs w:val="21"/>
        </w:rPr>
        <w:t xml:space="preserve"> </w:t>
      </w:r>
      <w:r>
        <w:t>El incumplimiento del plazo establecido para cada uno de los componentes de las especialidades de la Etapa de Estudios y Diseños (incluye la aprobación de Interventoría) dará inicio al proceso sancionatorio de acuerdo con la ley que los rige y a las políticas de la entidad.</w:t>
      </w:r>
    </w:p>
    <w:p w14:paraId="5FA4C239" w14:textId="77777777" w:rsidR="008A525B" w:rsidRDefault="008A525B"/>
    <w:p w14:paraId="4EBBDB40" w14:textId="77777777" w:rsidR="008A525B" w:rsidRDefault="00000000">
      <w:pPr>
        <w:shd w:val="clear" w:color="auto" w:fill="FFFFFF"/>
      </w:pPr>
      <w:r>
        <w:t>El CONSULTOR deberá programar con anticipación todos los trámites requeridos y contemplar todas sus actividades con diligencia para lograr su objetivo y cumplir con los plazos máximos establecidos para cada uno de los productos y/o subproductos con la interventoría o entidades a que haya lugar.</w:t>
      </w:r>
    </w:p>
    <w:p w14:paraId="17D6F839" w14:textId="77777777" w:rsidR="008A525B" w:rsidRDefault="008A525B">
      <w:pPr>
        <w:rPr>
          <w:b/>
        </w:rPr>
      </w:pPr>
    </w:p>
    <w:p w14:paraId="2CFD719C" w14:textId="77777777" w:rsidR="008A525B" w:rsidRDefault="00000000">
      <w:r>
        <w:rPr>
          <w:b/>
        </w:rPr>
        <w:t xml:space="preserve">PARÁGRAFO TERCERO: </w:t>
      </w:r>
      <w:r>
        <w:t xml:space="preserve">Las fases tienen establecidos plazos límites y dentro de estos periodos se deben surtir las obligaciones de resultado correspondientes. Sin embargo, se aclara que el inicio de cada producto o fase se debe dar con la anticipación necesaria, aclarando que una vez se cuente con la aprobación de </w:t>
      </w:r>
      <w:proofErr w:type="gramStart"/>
      <w:r>
        <w:t xml:space="preserve">la </w:t>
      </w:r>
      <w:r>
        <w:rPr>
          <w:strike/>
        </w:rPr>
        <w:t xml:space="preserve"> </w:t>
      </w:r>
      <w:r>
        <w:t>interventoría</w:t>
      </w:r>
      <w:proofErr w:type="gramEnd"/>
      <w:r>
        <w:t>, el consultor deberá dar inicio al trámite de aprobaciones con terceros a fin de cumplir con las fechas establecidas y se obtengan todos los resultados dentro del tiempo de ejecución del contrato y las fechas establecidas por producto. Por lo anterior, en la programación del cronograma, el consultor debe incluir y considerar de manera obligatoria estos aspectos.</w:t>
      </w:r>
    </w:p>
    <w:p w14:paraId="11FC2B6A" w14:textId="77777777" w:rsidR="008A525B" w:rsidRDefault="008A525B"/>
    <w:p w14:paraId="121A4EC3" w14:textId="77777777" w:rsidR="008A525B" w:rsidRDefault="00000000">
      <w:pPr>
        <w:ind w:left="34"/>
      </w:pPr>
      <w:r>
        <w:rPr>
          <w:color w:val="000000"/>
        </w:rPr>
        <w:t>El Consultor podrá dar inicio anticipado a la fase siguiente</w:t>
      </w:r>
      <w:r>
        <w:rPr>
          <w:b/>
          <w:color w:val="000000"/>
        </w:rPr>
        <w:t xml:space="preserve"> </w:t>
      </w:r>
      <w:r>
        <w:rPr>
          <w:color w:val="000000"/>
        </w:rPr>
        <w:t xml:space="preserve">previa revisión y aprobación de la </w:t>
      </w:r>
      <w:r>
        <w:t>interventoría</w:t>
      </w:r>
      <w:r>
        <w:rPr>
          <w:color w:val="000000"/>
        </w:rPr>
        <w:t>; esto se deberá ver reflejado en PDT.</w:t>
      </w:r>
    </w:p>
    <w:p w14:paraId="164C4CBC" w14:textId="77777777" w:rsidR="008A525B" w:rsidRDefault="008A525B"/>
    <w:p w14:paraId="08287D20" w14:textId="77777777" w:rsidR="008A525B" w:rsidRDefault="00000000">
      <w:pPr>
        <w:ind w:left="34"/>
      </w:pPr>
      <w:bookmarkStart w:id="11" w:name="_heading=h.jav3pd42a72t" w:colFirst="0" w:colLast="0"/>
      <w:bookmarkEnd w:id="11"/>
      <w:r>
        <w:rPr>
          <w:b/>
        </w:rPr>
        <w:t xml:space="preserve">PARÁGRAFO CUARTO: </w:t>
      </w:r>
      <w:r>
        <w:t>El incumplimiento en el plazo establecido para la fase de TRAMITES DE APROBACIONES Y PERMISOS DE ENTIDADES DISTRITALES Y NACIONALES, AL IGUAL QUE LA ARMONIZACIÓN CON LAS EMPRESAS DE SERVICIOS PÚBLICOS, será sujeto de un análisis por parte de la interventoría, a partir de antecedentes de los trámites solicitados por el consultor, evaluando las fechas de entregas, las cuales deben  considerar los tiempos establecidos por cada una de las entidades distritales, nacionales y ESP para dar respuesta a las solicitudes de permisos.</w:t>
      </w:r>
    </w:p>
    <w:p w14:paraId="1454EA47" w14:textId="77777777" w:rsidR="008A525B" w:rsidRDefault="008A525B">
      <w:pPr>
        <w:ind w:left="34"/>
      </w:pPr>
    </w:p>
    <w:p w14:paraId="18AC5B5F" w14:textId="77777777" w:rsidR="008A525B" w:rsidRDefault="00000000">
      <w:pPr>
        <w:shd w:val="clear" w:color="auto" w:fill="FFFFFF"/>
      </w:pPr>
      <w:r>
        <w:t>El interventor estudiará y evaluará la entrega de la información, por parte del consultor, requerida para los respectivos trámites como requisitos para la obtención del permiso, así como la calidad de esta. Esta evaluación permitiría establecer si la causal de la no obtención del trámite solicitado es o no imputable al consultor o es derivado de la gestión y capacidad de respuesta de las entidades distritales, nacionales y ESP.</w:t>
      </w:r>
    </w:p>
    <w:p w14:paraId="2739FA1E" w14:textId="77777777" w:rsidR="008A525B" w:rsidRDefault="008A525B">
      <w:pPr>
        <w:pBdr>
          <w:top w:val="nil"/>
          <w:left w:val="nil"/>
          <w:bottom w:val="nil"/>
          <w:right w:val="nil"/>
          <w:between w:val="nil"/>
        </w:pBdr>
        <w:rPr>
          <w:color w:val="000000"/>
          <w:highlight w:val="yellow"/>
        </w:rPr>
      </w:pPr>
    </w:p>
    <w:p w14:paraId="763D29FC" w14:textId="77777777" w:rsidR="008A525B" w:rsidRDefault="00000000">
      <w:r>
        <w:rPr>
          <w:b/>
        </w:rPr>
        <w:t>PARÁGRAFO QUINTO:</w:t>
      </w:r>
      <w:r>
        <w:t xml:space="preserve"> Cuando el último día del plazo pactado total, coincida con un sábado, domingo o día feriado, el mismo vencerá hasta el final del primer día hábil siguiente. El presente parágrafo no aplica para el caso de suspensiones.</w:t>
      </w:r>
    </w:p>
    <w:p w14:paraId="2380A7A1" w14:textId="77777777" w:rsidR="008A525B" w:rsidRDefault="008A525B"/>
    <w:p w14:paraId="19AB815D" w14:textId="77777777" w:rsidR="008A525B" w:rsidRDefault="00000000">
      <w:r>
        <w:rPr>
          <w:b/>
        </w:rPr>
        <w:t>PARÁGRAFO SEXTO:</w:t>
      </w:r>
      <w:r>
        <w:t xml:space="preserve"> Cuando por causas imputables al CONSULTOR se requiera prorrogar el plazo del contrato, sin perjuicio de las actuaciones administrativas sancionatorias que se adelanten, todos los costos que se generen con ocasión de la prórroga serán por cuenta del CONSULTOR, lo cual se entiende aceptado con la suscripción del presente contrato.</w:t>
      </w:r>
    </w:p>
    <w:p w14:paraId="638E9743" w14:textId="77777777" w:rsidR="008A525B" w:rsidRDefault="008A525B"/>
    <w:p w14:paraId="704DD44E" w14:textId="77777777" w:rsidR="008A525B" w:rsidRDefault="00000000">
      <w:pPr>
        <w:pBdr>
          <w:top w:val="nil"/>
          <w:left w:val="nil"/>
          <w:bottom w:val="nil"/>
          <w:right w:val="nil"/>
          <w:between w:val="nil"/>
        </w:pBdr>
        <w:rPr>
          <w:color w:val="000000"/>
        </w:rPr>
      </w:pPr>
      <w:r>
        <w:rPr>
          <w:b/>
          <w:color w:val="000000"/>
        </w:rPr>
        <w:t>PARÁGRAFO SÉPTIMO:</w:t>
      </w:r>
      <w:r>
        <w:rPr>
          <w:color w:val="000000"/>
        </w:rPr>
        <w:t xml:space="preserve"> El plazo se cuenta a partir de la fecha en que se suscriba el Acta de Inicio. El acta de inicio deberá suscribirse a más tardar dentro de los</w:t>
      </w:r>
      <w:r>
        <w:rPr>
          <w:b/>
          <w:color w:val="000000"/>
        </w:rPr>
        <w:t xml:space="preserve"> TRES (3) DÍAS HÁBILES</w:t>
      </w:r>
      <w:r>
        <w:rPr>
          <w:color w:val="000000"/>
        </w:rPr>
        <w:t xml:space="preserve"> siguientes al cumplimiento de los requisitos de perfeccionamiento y ejecución. </w:t>
      </w:r>
    </w:p>
    <w:p w14:paraId="74D6B4E9" w14:textId="77777777" w:rsidR="008A525B" w:rsidRDefault="008A525B">
      <w:pPr>
        <w:pBdr>
          <w:top w:val="nil"/>
          <w:left w:val="nil"/>
          <w:bottom w:val="nil"/>
          <w:right w:val="nil"/>
          <w:between w:val="nil"/>
        </w:pBdr>
        <w:rPr>
          <w:color w:val="000000"/>
        </w:rPr>
      </w:pPr>
    </w:p>
    <w:p w14:paraId="220840C1" w14:textId="417C96C8" w:rsidR="008A525B" w:rsidRDefault="00000000" w:rsidP="005E5A0F">
      <w:pPr>
        <w:pBdr>
          <w:top w:val="nil"/>
          <w:left w:val="nil"/>
          <w:bottom w:val="nil"/>
          <w:right w:val="nil"/>
          <w:between w:val="nil"/>
        </w:pBdr>
        <w:rPr>
          <w:b/>
        </w:rPr>
      </w:pPr>
      <w:r>
        <w:rPr>
          <w:color w:val="000000"/>
        </w:rPr>
        <w:t>Los requisitos previos para la suscripción del acta de inicio, contemplados en el presente contrato, Manuales, Planes, Circulares, Guías y Procedimientos del IDU, deberán surtirse dentro del término referido en el inciso anterior. El término aquí fijado para la suscripción del acta de inicio del contrato de consultoría, no conlleva suma alguna a favor del CONSULTOR.</w:t>
      </w:r>
      <w:r>
        <w:rPr>
          <w:b/>
        </w:rPr>
        <w:t xml:space="preserve"> </w:t>
      </w:r>
      <w:bookmarkStart w:id="12" w:name="_heading=h.ahi716rzjljq" w:colFirst="0" w:colLast="0"/>
      <w:bookmarkEnd w:id="12"/>
    </w:p>
    <w:p w14:paraId="05DCF392" w14:textId="77777777" w:rsidR="00006098" w:rsidRDefault="00006098" w:rsidP="005E5A0F">
      <w:pPr>
        <w:pBdr>
          <w:top w:val="nil"/>
          <w:left w:val="nil"/>
          <w:bottom w:val="nil"/>
          <w:right w:val="nil"/>
          <w:between w:val="nil"/>
        </w:pBdr>
        <w:rPr>
          <w:b/>
        </w:rPr>
      </w:pPr>
    </w:p>
    <w:p w14:paraId="124A26C1" w14:textId="77777777" w:rsidR="00AE3DB0" w:rsidRDefault="00AE3DB0" w:rsidP="005E5A0F">
      <w:pPr>
        <w:pBdr>
          <w:top w:val="nil"/>
          <w:left w:val="nil"/>
          <w:bottom w:val="nil"/>
          <w:right w:val="nil"/>
          <w:between w:val="nil"/>
        </w:pBdr>
        <w:rPr>
          <w:b/>
        </w:rPr>
      </w:pPr>
    </w:p>
    <w:p w14:paraId="40F39FFA" w14:textId="0A25D47D" w:rsidR="00006098" w:rsidRDefault="00006098" w:rsidP="005E5A0F">
      <w:pPr>
        <w:pBdr>
          <w:top w:val="nil"/>
          <w:left w:val="nil"/>
          <w:bottom w:val="nil"/>
          <w:right w:val="nil"/>
          <w:between w:val="nil"/>
        </w:pBdr>
        <w:rPr>
          <w:b/>
        </w:rPr>
      </w:pPr>
      <w:r>
        <w:rPr>
          <w:b/>
        </w:rPr>
        <w:lastRenderedPageBreak/>
        <w:t>PARÁGRAFO OCTAVO: PRÓRROGAS AL PLAZO DEL CONTRATO</w:t>
      </w:r>
    </w:p>
    <w:p w14:paraId="655F14BB" w14:textId="77777777" w:rsidR="00AE3DB0" w:rsidRDefault="00AE3DB0" w:rsidP="005E5A0F">
      <w:pPr>
        <w:pBdr>
          <w:top w:val="nil"/>
          <w:left w:val="nil"/>
          <w:bottom w:val="nil"/>
          <w:right w:val="nil"/>
          <w:between w:val="nil"/>
        </w:pBdr>
        <w:rPr>
          <w:b/>
        </w:rPr>
      </w:pPr>
    </w:p>
    <w:p w14:paraId="630ED87B" w14:textId="72F08596" w:rsidR="00006098" w:rsidRPr="00AE3DB0" w:rsidRDefault="00006098" w:rsidP="00006098">
      <w:r w:rsidRPr="00AE3DB0">
        <w:t xml:space="preserve">Cuando se requiera prorrogar el plazo del contrato por causas exclusivas o parcialmente imputables al </w:t>
      </w:r>
      <w:r w:rsidR="005867F2">
        <w:t>Consultor</w:t>
      </w:r>
      <w:r w:rsidRPr="00AE3DB0">
        <w:t xml:space="preserve">, para lograr el fin del proyecto y evitar un daño o afectación mayor para la Entidad, sin perjuicio de las actuaciones administrativas de incumplimiento que se adelanten, los costos que se generen por esta prórroga, incluido el pago de la Interventoría, serán por cuenta del </w:t>
      </w:r>
      <w:r w:rsidR="005867F2" w:rsidRPr="00AE3DB0">
        <w:t>Con</w:t>
      </w:r>
      <w:r w:rsidR="005867F2">
        <w:t>sultor</w:t>
      </w:r>
      <w:r w:rsidR="005867F2" w:rsidRPr="00AE3DB0">
        <w:t xml:space="preserve"> </w:t>
      </w:r>
      <w:r w:rsidRPr="00AE3DB0">
        <w:t>en la proporción equivalente a su imputabilidad, previa realización del trámite presupuestal respectivo, dentro del plazo establecido en el Manual de Gestión Interventoría y/o Supervisión de contratos.</w:t>
      </w:r>
      <w:r w:rsidR="005867F2">
        <w:t xml:space="preserve"> </w:t>
      </w:r>
      <w:r w:rsidR="005867F2" w:rsidRPr="00AE3DB0">
        <w:t>El Con</w:t>
      </w:r>
      <w:r w:rsidR="005867F2">
        <w:t>sultor</w:t>
      </w:r>
      <w:r w:rsidR="005867F2" w:rsidRPr="00AE3DB0">
        <w:t xml:space="preserve"> con la suscripción del Contrato acepta esta condición.</w:t>
      </w:r>
    </w:p>
    <w:p w14:paraId="4B93CD7C" w14:textId="77777777" w:rsidR="00006098" w:rsidRPr="00AE3DB0" w:rsidRDefault="00006098" w:rsidP="00006098">
      <w:r w:rsidRPr="00AE3DB0">
        <w:t xml:space="preserve"> </w:t>
      </w:r>
    </w:p>
    <w:p w14:paraId="003EEFFB" w14:textId="027DD1BE" w:rsidR="00006098" w:rsidRPr="00AE3DB0" w:rsidRDefault="00006098" w:rsidP="00006098">
      <w:r w:rsidRPr="00AE3DB0">
        <w:t xml:space="preserve">En cualquiera de los eventos anteriores, la solicitud de prórroga deberá venir acompañada del informe del </w:t>
      </w:r>
      <w:r w:rsidR="005867F2" w:rsidRPr="00AE3DB0">
        <w:t>Co</w:t>
      </w:r>
      <w:r w:rsidR="005867F2">
        <w:t>nsultor</w:t>
      </w:r>
      <w:r w:rsidR="005867F2" w:rsidRPr="00AE3DB0">
        <w:t xml:space="preserve"> </w:t>
      </w:r>
      <w:r w:rsidRPr="00AE3DB0">
        <w:t xml:space="preserve">avalado por la Interventoría en el cual se relacionen los fundamentos técnicos y jurídicos que soportan la solicitud, el análisis de imputabilidad de la modificación solicitada y la justificación del porcentaje de los costos que asumirá el </w:t>
      </w:r>
      <w:r w:rsidR="005867F2">
        <w:t>Consultor</w:t>
      </w:r>
      <w:r w:rsidRPr="00AE3DB0">
        <w:t xml:space="preserve"> y/o la Interventoría y/o la Entidad, según sea el caso, lo cual deberá contar con la no objeción del IDU.</w:t>
      </w:r>
    </w:p>
    <w:p w14:paraId="0989332C" w14:textId="77777777" w:rsidR="00006098" w:rsidRPr="00AE3DB0" w:rsidRDefault="00006098" w:rsidP="00006098">
      <w:r w:rsidRPr="00AE3DB0">
        <w:t xml:space="preserve"> </w:t>
      </w:r>
    </w:p>
    <w:p w14:paraId="6F7CE14B" w14:textId="77777777" w:rsidR="00006098" w:rsidRPr="00AE3DB0" w:rsidRDefault="00006098" w:rsidP="00006098">
      <w:r w:rsidRPr="00AE3DB0">
        <w:t>En cualquiera de los eventos previstos, el valor a pagar por cada mes adicional en la Etapa de Estudios y Diseños, se determinará con base en la siguiente fórmula:</w:t>
      </w:r>
    </w:p>
    <w:p w14:paraId="24DBFF50" w14:textId="77777777" w:rsidR="00006098" w:rsidRPr="00AE3DB0" w:rsidRDefault="00006098" w:rsidP="00006098"/>
    <w:p w14:paraId="26DE5B2F" w14:textId="77777777" w:rsidR="00006098" w:rsidRPr="00AE3DB0" w:rsidRDefault="00006098" w:rsidP="00006098">
      <w:pPr>
        <w:rPr>
          <w:i/>
          <w:iCs/>
        </w:rPr>
      </w:pPr>
      <m:oMathPara>
        <m:oMath>
          <m:r>
            <w:rPr>
              <w:rFonts w:ascii="Cambria Math" w:hAnsi="Cambria Math"/>
            </w:rPr>
            <m:t>Valor mensual a pagar=</m:t>
          </m:r>
          <m:f>
            <m:fPr>
              <m:ctrlPr>
                <w:rPr>
                  <w:rFonts w:ascii="Cambria Math" w:hAnsi="Cambria Math"/>
                  <w:i/>
                  <w:iCs/>
                </w:rPr>
              </m:ctrlPr>
            </m:fPr>
            <m:num>
              <m:r>
                <w:rPr>
                  <w:rFonts w:ascii="Cambria Math" w:hAnsi="Cambria Math"/>
                </w:rPr>
                <m:t xml:space="preserve">VALOR FIJO en la etapa de Estudios y Diseños  </m:t>
              </m:r>
            </m:num>
            <m:den>
              <m:r>
                <w:rPr>
                  <w:rFonts w:ascii="Cambria Math" w:hAnsi="Cambria Math"/>
                </w:rPr>
                <m:t>Número inicial de meses de la etapa de Estudios y Diseños</m:t>
              </m:r>
            </m:den>
          </m:f>
        </m:oMath>
      </m:oMathPara>
    </w:p>
    <w:p w14:paraId="3B5CD99D" w14:textId="77777777" w:rsidR="00006098" w:rsidRPr="00AE3DB0" w:rsidRDefault="00006098" w:rsidP="00006098"/>
    <w:p w14:paraId="74153712" w14:textId="6E877B7F" w:rsidR="00006098" w:rsidRPr="00006098" w:rsidRDefault="00006098" w:rsidP="00006098">
      <w:r w:rsidRPr="00AE3DB0">
        <w:t xml:space="preserve">En caso de prórrogas inferiores a un mes, se reconocerá su valor proporcional al tiempo prorrogado. También se considerará la correspondiente imputabilidad para determinar la proporción a cargo de cada parte. Con la firma del contrato, el </w:t>
      </w:r>
      <w:r w:rsidR="005867F2">
        <w:t>Consultor</w:t>
      </w:r>
      <w:r w:rsidRPr="00AE3DB0">
        <w:t xml:space="preserve"> acepta esta condición.</w:t>
      </w:r>
    </w:p>
    <w:p w14:paraId="54ECD69C" w14:textId="77777777" w:rsidR="00006098" w:rsidRDefault="00006098" w:rsidP="005E5A0F">
      <w:pPr>
        <w:pBdr>
          <w:top w:val="nil"/>
          <w:left w:val="nil"/>
          <w:bottom w:val="nil"/>
          <w:right w:val="nil"/>
          <w:between w:val="nil"/>
        </w:pBdr>
        <w:rPr>
          <w:bCs/>
        </w:rPr>
      </w:pPr>
    </w:p>
    <w:p w14:paraId="20F2988E" w14:textId="77777777" w:rsidR="00006098" w:rsidRPr="00006098" w:rsidRDefault="00006098" w:rsidP="005E5A0F">
      <w:pPr>
        <w:pBdr>
          <w:top w:val="nil"/>
          <w:left w:val="nil"/>
          <w:bottom w:val="nil"/>
          <w:right w:val="nil"/>
          <w:between w:val="nil"/>
        </w:pBdr>
        <w:rPr>
          <w:bCs/>
        </w:rPr>
      </w:pPr>
    </w:p>
    <w:p w14:paraId="31A90342" w14:textId="77777777" w:rsidR="008A525B" w:rsidRDefault="00000000">
      <w:pPr>
        <w:pStyle w:val="Ttulo1"/>
        <w:numPr>
          <w:ilvl w:val="0"/>
          <w:numId w:val="11"/>
        </w:numPr>
        <w:spacing w:before="0" w:after="0"/>
        <w:ind w:left="2268" w:hanging="2268"/>
        <w:rPr>
          <w:sz w:val="24"/>
          <w:szCs w:val="24"/>
        </w:rPr>
      </w:pPr>
      <w:r>
        <w:rPr>
          <w:sz w:val="24"/>
          <w:szCs w:val="24"/>
        </w:rPr>
        <w:t>MODIFICACIÓN DEL CONTRATO</w:t>
      </w:r>
    </w:p>
    <w:p w14:paraId="0F54B95C" w14:textId="09980056" w:rsidR="004949E1" w:rsidRDefault="004949E1"/>
    <w:p w14:paraId="1A1328C0" w14:textId="77777777" w:rsidR="004949E1" w:rsidRPr="00754A29" w:rsidRDefault="004949E1" w:rsidP="004949E1">
      <w:r w:rsidRPr="00754A29">
        <w:t xml:space="preserve">Si por circunstancias previamente validadas por el INTERVENTOR y el IDU, se requiere modificar el contrato, las partes suscribirán el respectivo documento de acuerdo con las disposiciones legales y procedimientos establecidos en los Manuales, Guías, Planes y Procedimientos del IDU vigentes durante la ejecución del Contrato. </w:t>
      </w:r>
    </w:p>
    <w:p w14:paraId="6C0F044C" w14:textId="77777777" w:rsidR="004949E1" w:rsidRPr="00754A29" w:rsidRDefault="004949E1" w:rsidP="004949E1"/>
    <w:p w14:paraId="1724BA71" w14:textId="72D06653" w:rsidR="004949E1" w:rsidRPr="00754A29" w:rsidRDefault="004949E1" w:rsidP="004949E1">
      <w:r w:rsidRPr="00754A29">
        <w:t xml:space="preserve">Cuando dichas modificaciones sean solicitadas por </w:t>
      </w:r>
      <w:r w:rsidRPr="00754A29">
        <w:rPr>
          <w:rFonts w:eastAsia="Times New Roman"/>
        </w:rPr>
        <w:t>el</w:t>
      </w:r>
      <w:r w:rsidRPr="00754A29">
        <w:t xml:space="preserve"> CON</w:t>
      </w:r>
      <w:r>
        <w:t>SULTOR</w:t>
      </w:r>
      <w:r w:rsidRPr="00754A29">
        <w:rPr>
          <w:b/>
        </w:rPr>
        <w:t xml:space="preserve">, </w:t>
      </w:r>
      <w:r w:rsidRPr="00754A29">
        <w:t>éste</w:t>
      </w:r>
      <w:r w:rsidRPr="00754A29">
        <w:rPr>
          <w:b/>
        </w:rPr>
        <w:t xml:space="preserve"> </w:t>
      </w:r>
      <w:r w:rsidRPr="00754A29">
        <w:t xml:space="preserve">deberá hacer la petición de suscripción del respectivo documento, con una antelación no </w:t>
      </w:r>
      <w:r w:rsidRPr="00754A29">
        <w:lastRenderedPageBreak/>
        <w:t xml:space="preserve">menor de </w:t>
      </w:r>
      <w:r w:rsidRPr="00754A29">
        <w:rPr>
          <w:rFonts w:eastAsia="Times New Roman"/>
          <w:bCs/>
        </w:rPr>
        <w:t>diez</w:t>
      </w:r>
      <w:r w:rsidRPr="00754A29">
        <w:t xml:space="preserve"> (10) </w:t>
      </w:r>
      <w:r w:rsidRPr="00754A29">
        <w:rPr>
          <w:rFonts w:eastAsia="Times New Roman"/>
          <w:bCs/>
        </w:rPr>
        <w:t>días hábiles</w:t>
      </w:r>
      <w:r w:rsidRPr="00754A29">
        <w:t xml:space="preserve"> a la fecha de vencimiento del plazo originalmente estipulado, anexando para ello los documentos soporte, el nuevo cronograma de obra previamente revisado y aprobado por el INTERVENTOR</w:t>
      </w:r>
      <w:r w:rsidRPr="00754A29">
        <w:rPr>
          <w:b/>
        </w:rPr>
        <w:t xml:space="preserve"> </w:t>
      </w:r>
      <w:r w:rsidRPr="00754A29">
        <w:t>del contrato.</w:t>
      </w:r>
    </w:p>
    <w:p w14:paraId="77114B01" w14:textId="77777777" w:rsidR="004949E1" w:rsidRPr="00754A29" w:rsidRDefault="004949E1" w:rsidP="004949E1"/>
    <w:p w14:paraId="6D7749EA" w14:textId="19BCBBA2" w:rsidR="004949E1" w:rsidRPr="00754A29" w:rsidRDefault="004949E1" w:rsidP="004949E1">
      <w:r w:rsidRPr="00754A29">
        <w:t xml:space="preserve">Todas las solicitudes de modificación elevadas por el </w:t>
      </w:r>
      <w:r>
        <w:rPr>
          <w:rFonts w:eastAsia="Times New Roman"/>
        </w:rPr>
        <w:t>CONSULTOR</w:t>
      </w:r>
      <w:r w:rsidRPr="00754A29">
        <w:t xml:space="preserve"> deben ser revisadas y avaladas por el </w:t>
      </w:r>
      <w:r w:rsidRPr="00754A29">
        <w:rPr>
          <w:rFonts w:eastAsia="Times New Roman"/>
        </w:rPr>
        <w:t>INTERVENTOR</w:t>
      </w:r>
      <w:r w:rsidRPr="00754A29">
        <w:t xml:space="preserve">.  </w:t>
      </w:r>
    </w:p>
    <w:p w14:paraId="145B8D39" w14:textId="77777777" w:rsidR="004949E1" w:rsidRPr="002A02B9" w:rsidRDefault="004949E1" w:rsidP="004949E1">
      <w:pPr>
        <w:rPr>
          <w:highlight w:val="yellow"/>
        </w:rPr>
      </w:pPr>
    </w:p>
    <w:p w14:paraId="174576E3" w14:textId="77777777" w:rsidR="004949E1" w:rsidRPr="00B77EA0" w:rsidRDefault="004949E1" w:rsidP="004949E1">
      <w:r w:rsidRPr="00B77EA0">
        <w:t>El incumplimiento del plazo aquí previsto, podrá dar lugar a la actuación administrativa correspondiente y también podrá implicar que no se dé trámite a la solicitud del contratista por su extemporaneidad, atendiendo los requisitos y gestiones que deben adelantarse de forma previa a la suscripción de cualquier modificación.</w:t>
      </w:r>
    </w:p>
    <w:p w14:paraId="5EEE9843" w14:textId="77777777" w:rsidR="004949E1" w:rsidRPr="002A02B9" w:rsidRDefault="004949E1" w:rsidP="004949E1">
      <w:pPr>
        <w:rPr>
          <w:highlight w:val="yellow"/>
        </w:rPr>
      </w:pPr>
    </w:p>
    <w:p w14:paraId="77211227" w14:textId="77777777" w:rsidR="008A525B" w:rsidRDefault="00000000">
      <w:pPr>
        <w:pStyle w:val="Ttulo1"/>
        <w:numPr>
          <w:ilvl w:val="0"/>
          <w:numId w:val="11"/>
        </w:numPr>
        <w:spacing w:before="0" w:after="0"/>
        <w:ind w:left="2268" w:hanging="2268"/>
        <w:rPr>
          <w:sz w:val="24"/>
          <w:szCs w:val="24"/>
        </w:rPr>
      </w:pPr>
      <w:bookmarkStart w:id="13" w:name="_heading=h.ebsez0ezsazl" w:colFirst="0" w:colLast="0"/>
      <w:bookmarkEnd w:id="13"/>
      <w:r>
        <w:rPr>
          <w:sz w:val="24"/>
          <w:szCs w:val="24"/>
        </w:rPr>
        <w:t>VALOR DEL CONTRATO</w:t>
      </w:r>
    </w:p>
    <w:p w14:paraId="4AC25BB4" w14:textId="77777777" w:rsidR="008A525B" w:rsidRDefault="008A525B">
      <w:bookmarkStart w:id="14" w:name="_heading=h.r57ws8y0mat4" w:colFirst="0" w:colLast="0"/>
      <w:bookmarkEnd w:id="14"/>
    </w:p>
    <w:p w14:paraId="1D44D3D9" w14:textId="32781D81" w:rsidR="008A525B" w:rsidRPr="00110E76" w:rsidRDefault="00000000">
      <w:pPr>
        <w:rPr>
          <w:highlight w:val="yellow"/>
        </w:rPr>
      </w:pPr>
      <w:r w:rsidRPr="00110E76">
        <w:rPr>
          <w:highlight w:val="yellow"/>
        </w:rPr>
        <w:t>El Valor del presente contrato se fija en la suma [</w:t>
      </w:r>
      <w:r w:rsidR="00E97529">
        <w:rPr>
          <w:b/>
          <w:highlight w:val="yellow"/>
        </w:rPr>
        <w:t>XXXXXXXXXXXXXXX</w:t>
      </w:r>
      <w:r w:rsidRPr="00110E76">
        <w:rPr>
          <w:b/>
          <w:sz w:val="21"/>
          <w:szCs w:val="21"/>
          <w:highlight w:val="yellow"/>
        </w:rPr>
        <w:t xml:space="preserve"> </w:t>
      </w:r>
      <w:r w:rsidRPr="00110E76">
        <w:rPr>
          <w:b/>
          <w:highlight w:val="yellow"/>
        </w:rPr>
        <w:t>PESOS M/CTE] ($</w:t>
      </w:r>
      <w:r w:rsidR="00E97529">
        <w:rPr>
          <w:b/>
          <w:highlight w:val="yellow"/>
        </w:rPr>
        <w:t>XXXXXX</w:t>
      </w:r>
      <w:r w:rsidRPr="00110E76">
        <w:rPr>
          <w:b/>
          <w:highlight w:val="yellow"/>
        </w:rPr>
        <w:t xml:space="preserve">) </w:t>
      </w:r>
      <w:r w:rsidRPr="00110E76">
        <w:rPr>
          <w:highlight w:val="yellow"/>
        </w:rPr>
        <w:t xml:space="preserve">incluido IVA y demás impuestos a que haya lugar, equivalentes a </w:t>
      </w:r>
      <w:r w:rsidRPr="00110E76">
        <w:rPr>
          <w:b/>
          <w:highlight w:val="yellow"/>
        </w:rPr>
        <w:t>[</w:t>
      </w:r>
      <w:r w:rsidR="00E97529">
        <w:rPr>
          <w:b/>
          <w:highlight w:val="yellow"/>
        </w:rPr>
        <w:t>XXXX</w:t>
      </w:r>
      <w:r w:rsidRPr="00110E76">
        <w:rPr>
          <w:b/>
          <w:highlight w:val="yellow"/>
        </w:rPr>
        <w:t>]</w:t>
      </w:r>
      <w:r w:rsidRPr="00110E76">
        <w:rPr>
          <w:highlight w:val="yellow"/>
        </w:rPr>
        <w:t xml:space="preserve"> SMLMV para el año [2025]. </w:t>
      </w:r>
    </w:p>
    <w:p w14:paraId="747FDBEF" w14:textId="77777777" w:rsidR="008A525B" w:rsidRPr="00110E76" w:rsidRDefault="008A525B">
      <w:pPr>
        <w:rPr>
          <w:highlight w:val="yellow"/>
        </w:rPr>
      </w:pPr>
    </w:p>
    <w:p w14:paraId="68255130" w14:textId="77777777" w:rsidR="008A525B" w:rsidRPr="00110E76" w:rsidRDefault="00000000">
      <w:pPr>
        <w:rPr>
          <w:highlight w:val="yellow"/>
        </w:rPr>
      </w:pPr>
      <w:r w:rsidRPr="00110E76">
        <w:rPr>
          <w:highlight w:val="yellow"/>
        </w:rPr>
        <w:t xml:space="preserve">El cual se discrimina de la siguiente manera: (los valores serán ajustados conforme la oferta económica presentada por el adjudicatario) </w:t>
      </w:r>
    </w:p>
    <w:p w14:paraId="7AA897E5" w14:textId="77777777" w:rsidR="008A525B" w:rsidRPr="00110E76" w:rsidRDefault="008A525B">
      <w:pPr>
        <w:rPr>
          <w:highlight w:val="yellow"/>
        </w:rPr>
      </w:pPr>
    </w:p>
    <w:p w14:paraId="09127A0C" w14:textId="77777777" w:rsidR="008A525B" w:rsidRDefault="00000000">
      <w:pPr>
        <w:pBdr>
          <w:top w:val="nil"/>
          <w:left w:val="nil"/>
          <w:bottom w:val="nil"/>
          <w:right w:val="nil"/>
          <w:between w:val="nil"/>
        </w:pBdr>
        <w:rPr>
          <w:color w:val="000000"/>
        </w:rPr>
      </w:pPr>
      <w:bookmarkStart w:id="15" w:name="bookmark=id.s3pz7ftmxl47" w:colFirst="0" w:colLast="0"/>
      <w:bookmarkStart w:id="16" w:name="_heading=h.3yv5e7vmqjla" w:colFirst="0" w:colLast="0"/>
      <w:bookmarkEnd w:id="15"/>
      <w:bookmarkEnd w:id="16"/>
      <w:r>
        <w:rPr>
          <w:b/>
          <w:color w:val="000000"/>
        </w:rPr>
        <w:t xml:space="preserve">PARÁGRAFO PRIMERO: </w:t>
      </w:r>
      <w:r>
        <w:rPr>
          <w:color w:val="000000"/>
        </w:rPr>
        <w:t>El valor del contrato, incluye los Elementos de Protección Personal, para el personal requerido.</w:t>
      </w:r>
    </w:p>
    <w:p w14:paraId="24E0CCD1" w14:textId="77777777" w:rsidR="008A525B" w:rsidRDefault="008A525B">
      <w:pPr>
        <w:pBdr>
          <w:top w:val="nil"/>
          <w:left w:val="nil"/>
          <w:bottom w:val="nil"/>
          <w:right w:val="nil"/>
          <w:between w:val="nil"/>
        </w:pBdr>
        <w:rPr>
          <w:color w:val="000000"/>
        </w:rPr>
      </w:pPr>
    </w:p>
    <w:p w14:paraId="5F1E3914" w14:textId="77777777" w:rsidR="008A525B" w:rsidRDefault="00000000">
      <w:pPr>
        <w:pBdr>
          <w:top w:val="nil"/>
          <w:left w:val="nil"/>
          <w:bottom w:val="nil"/>
          <w:right w:val="nil"/>
          <w:between w:val="nil"/>
        </w:pBdr>
        <w:rPr>
          <w:color w:val="000000"/>
        </w:rPr>
      </w:pPr>
      <w:r>
        <w:rPr>
          <w:b/>
          <w:color w:val="000000"/>
        </w:rPr>
        <w:t xml:space="preserve">PARÁGRAFO SEGUNDO: </w:t>
      </w:r>
      <w:r>
        <w:rPr>
          <w:color w:val="000000"/>
        </w:rPr>
        <w:t>El valor total del contrato incluye el valor de ajustes por cambio de vigencia.</w:t>
      </w:r>
    </w:p>
    <w:p w14:paraId="2580953A" w14:textId="77777777" w:rsidR="008A525B" w:rsidRDefault="008A525B">
      <w:pPr>
        <w:pBdr>
          <w:top w:val="nil"/>
          <w:left w:val="nil"/>
          <w:bottom w:val="nil"/>
          <w:right w:val="nil"/>
          <w:between w:val="nil"/>
        </w:pBdr>
        <w:rPr>
          <w:color w:val="000000"/>
          <w:highlight w:val="yellow"/>
        </w:rPr>
      </w:pPr>
    </w:p>
    <w:p w14:paraId="50E98732" w14:textId="77777777" w:rsidR="008A525B" w:rsidRDefault="00000000">
      <w:pPr>
        <w:pBdr>
          <w:top w:val="nil"/>
          <w:left w:val="nil"/>
          <w:bottom w:val="nil"/>
          <w:right w:val="nil"/>
          <w:between w:val="nil"/>
        </w:pBdr>
      </w:pPr>
      <w:r>
        <w:rPr>
          <w:b/>
          <w:color w:val="000000"/>
        </w:rPr>
        <w:t>PARÁGRAFO TERCERO:</w:t>
      </w:r>
      <w:r>
        <w:rPr>
          <w:color w:val="000000"/>
        </w:rPr>
        <w:t xml:space="preserve"> </w:t>
      </w:r>
      <w:r>
        <w:t>Los valores incluidos en la presente cláusula corresponden a los ofrecidos por el CONSULTOR en su propuesta económica, y remunera de manera íntegra la ejecución del objeto pactado, incluidos todos los gastos, costos, utilidades, IVA, demás impuestos, aportes parafiscales etc., a cargo del CONSULTOR.</w:t>
      </w:r>
    </w:p>
    <w:p w14:paraId="29F45AB0" w14:textId="77777777" w:rsidR="008A525B" w:rsidRDefault="008A525B">
      <w:pPr>
        <w:pBdr>
          <w:top w:val="nil"/>
          <w:left w:val="nil"/>
          <w:bottom w:val="nil"/>
          <w:right w:val="nil"/>
          <w:between w:val="nil"/>
        </w:pBdr>
      </w:pPr>
    </w:p>
    <w:p w14:paraId="1E47DD65" w14:textId="77777777" w:rsidR="008A525B" w:rsidRDefault="00000000">
      <w:r>
        <w:t>Respecto de los impuestos el valor del presente contrato, incluye el valor del impuesto de timbre que se cause por los pagos efectuados entre la fecha de suscripción del contrato y el 31 de diciembre de 2025 conforme a lo establecido en el Decreto 175 de 2025. El CONTRATISTA autoriza expresamente a la Entidad con la firma del presente contrato, a realizar los descuentos correspondientes por este concepto en la proporción que le corresponde. Para efectos del impuesto de timbre el presente contrato se entiende con valor indeterminado.</w:t>
      </w:r>
    </w:p>
    <w:p w14:paraId="46051BCC" w14:textId="77777777" w:rsidR="008A525B" w:rsidRDefault="008A525B"/>
    <w:p w14:paraId="4D082C1D" w14:textId="77777777" w:rsidR="008A525B" w:rsidRDefault="00000000">
      <w:r>
        <w:rPr>
          <w:b/>
        </w:rPr>
        <w:lastRenderedPageBreak/>
        <w:t>PARÁGRAFO CUARTO</w:t>
      </w:r>
      <w:r>
        <w:t>: de conformidad con lo dispuesto en el artículo 533 del Estatuto Tributario, el presente documento se suscribe por una parte que se encuentra exenta del impuesto de timbre nacional, en razón a que el Instituto de Desarrollo Urbano -IDU- actúa como establecimiento público del orden distrital. En cumplimiento del artículo 534 del Estatuto Tributario, esta exención se hace constar expresamente en este documento.</w:t>
      </w:r>
    </w:p>
    <w:p w14:paraId="4D91278E" w14:textId="77777777" w:rsidR="008A525B" w:rsidRDefault="008A525B">
      <w:pPr>
        <w:pBdr>
          <w:top w:val="nil"/>
          <w:left w:val="nil"/>
          <w:bottom w:val="nil"/>
          <w:right w:val="nil"/>
          <w:between w:val="nil"/>
        </w:pBdr>
        <w:rPr>
          <w:color w:val="000000"/>
        </w:rPr>
      </w:pPr>
    </w:p>
    <w:p w14:paraId="54A75651" w14:textId="77777777" w:rsidR="008A525B" w:rsidRDefault="00000000">
      <w:pPr>
        <w:pBdr>
          <w:top w:val="nil"/>
          <w:left w:val="nil"/>
          <w:bottom w:val="nil"/>
          <w:right w:val="nil"/>
          <w:between w:val="nil"/>
        </w:pBdr>
      </w:pPr>
      <w:r>
        <w:rPr>
          <w:b/>
          <w:color w:val="000000"/>
        </w:rPr>
        <w:t>PARÁGRAFO QUINTO:</w:t>
      </w:r>
      <w:r>
        <w:rPr>
          <w:b/>
        </w:rPr>
        <w:t xml:space="preserve"> </w:t>
      </w:r>
      <w:r>
        <w:t>El IDU, se reserva el derecho de exigir el reemplazo o retiro de cualquier personal vinculado al contrato, sin que ello conlleve a mayores costos para el Instituto.</w:t>
      </w:r>
    </w:p>
    <w:p w14:paraId="32A73233" w14:textId="77777777" w:rsidR="008A525B" w:rsidRDefault="008A525B"/>
    <w:p w14:paraId="533DA106" w14:textId="77777777" w:rsidR="008A525B" w:rsidRDefault="00000000">
      <w:pPr>
        <w:pStyle w:val="Ttulo1"/>
        <w:numPr>
          <w:ilvl w:val="0"/>
          <w:numId w:val="11"/>
        </w:numPr>
        <w:spacing w:before="0" w:after="0"/>
        <w:ind w:left="2268" w:hanging="2268"/>
        <w:rPr>
          <w:sz w:val="24"/>
          <w:szCs w:val="24"/>
        </w:rPr>
      </w:pPr>
      <w:r>
        <w:rPr>
          <w:sz w:val="24"/>
          <w:szCs w:val="24"/>
        </w:rPr>
        <w:t>APROPIACIONES PRESUPUESTALES</w:t>
      </w:r>
    </w:p>
    <w:p w14:paraId="7E573C7E" w14:textId="77777777" w:rsidR="008A525B" w:rsidRDefault="008A525B">
      <w:pPr>
        <w:pBdr>
          <w:top w:val="nil"/>
          <w:left w:val="nil"/>
          <w:bottom w:val="nil"/>
          <w:right w:val="nil"/>
          <w:between w:val="nil"/>
        </w:pBdr>
        <w:rPr>
          <w:color w:val="000000"/>
        </w:rPr>
      </w:pPr>
    </w:p>
    <w:p w14:paraId="73B89B64" w14:textId="77777777" w:rsidR="008A525B" w:rsidRDefault="00000000">
      <w:pPr>
        <w:pBdr>
          <w:top w:val="nil"/>
          <w:left w:val="nil"/>
          <w:bottom w:val="nil"/>
          <w:right w:val="nil"/>
          <w:between w:val="nil"/>
        </w:pBdr>
        <w:rPr>
          <w:color w:val="000000"/>
        </w:rPr>
      </w:pPr>
      <w:r>
        <w:rPr>
          <w:color w:val="000000"/>
        </w:rPr>
        <w:t>El pago de la suma estipulada en este contrato, se sujetará a la (s) apropiación (es) presupuestal (es) correspondiente (s) y específicamente al (los) siguiente (s) Certificado (s) de Disponibilidad Presupuestal:</w:t>
      </w:r>
    </w:p>
    <w:p w14:paraId="0C2E41A5" w14:textId="77777777" w:rsidR="008A525B" w:rsidRDefault="008A525B"/>
    <w:tbl>
      <w:tblPr>
        <w:tblStyle w:val="a2"/>
        <w:tblW w:w="88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33"/>
        <w:gridCol w:w="1697"/>
        <w:gridCol w:w="2348"/>
        <w:gridCol w:w="1440"/>
        <w:gridCol w:w="1910"/>
      </w:tblGrid>
      <w:tr w:rsidR="008A525B" w14:paraId="6912170B" w14:textId="77777777">
        <w:trPr>
          <w:jc w:val="center"/>
        </w:trPr>
        <w:tc>
          <w:tcPr>
            <w:tcW w:w="1433" w:type="dxa"/>
            <w:vAlign w:val="center"/>
          </w:tcPr>
          <w:p w14:paraId="65990339" w14:textId="77777777" w:rsidR="008A525B" w:rsidRDefault="00000000">
            <w:pPr>
              <w:jc w:val="center"/>
              <w:rPr>
                <w:b/>
              </w:rPr>
            </w:pPr>
            <w:r>
              <w:rPr>
                <w:b/>
              </w:rPr>
              <w:t>NUMERO CDP</w:t>
            </w:r>
          </w:p>
        </w:tc>
        <w:tc>
          <w:tcPr>
            <w:tcW w:w="1697" w:type="dxa"/>
            <w:vAlign w:val="center"/>
          </w:tcPr>
          <w:p w14:paraId="3A1D88F5" w14:textId="77777777" w:rsidR="008A525B" w:rsidRDefault="00000000">
            <w:pPr>
              <w:jc w:val="center"/>
              <w:rPr>
                <w:b/>
              </w:rPr>
            </w:pPr>
            <w:r>
              <w:rPr>
                <w:b/>
              </w:rPr>
              <w:t>FECHA EXPEDICIÓN</w:t>
            </w:r>
          </w:p>
        </w:tc>
        <w:tc>
          <w:tcPr>
            <w:tcW w:w="2348" w:type="dxa"/>
            <w:vAlign w:val="center"/>
          </w:tcPr>
          <w:p w14:paraId="1A1C0462" w14:textId="77777777" w:rsidR="008A525B" w:rsidRDefault="00000000">
            <w:pPr>
              <w:jc w:val="center"/>
              <w:rPr>
                <w:b/>
              </w:rPr>
            </w:pPr>
            <w:r>
              <w:rPr>
                <w:b/>
              </w:rPr>
              <w:t>EXPEDIDO POR</w:t>
            </w:r>
          </w:p>
        </w:tc>
        <w:tc>
          <w:tcPr>
            <w:tcW w:w="1440" w:type="dxa"/>
            <w:vAlign w:val="center"/>
          </w:tcPr>
          <w:p w14:paraId="3FE0F43A" w14:textId="77777777" w:rsidR="008A525B" w:rsidRDefault="00000000">
            <w:pPr>
              <w:jc w:val="center"/>
              <w:rPr>
                <w:b/>
              </w:rPr>
            </w:pPr>
            <w:r>
              <w:rPr>
                <w:b/>
              </w:rPr>
              <w:t>VALOR</w:t>
            </w:r>
          </w:p>
        </w:tc>
        <w:tc>
          <w:tcPr>
            <w:tcW w:w="1910" w:type="dxa"/>
            <w:vAlign w:val="center"/>
          </w:tcPr>
          <w:p w14:paraId="340619A1" w14:textId="77777777" w:rsidR="008A525B" w:rsidRDefault="00000000">
            <w:pPr>
              <w:jc w:val="center"/>
              <w:rPr>
                <w:b/>
              </w:rPr>
            </w:pPr>
            <w:r>
              <w:rPr>
                <w:b/>
              </w:rPr>
              <w:t>APROPIACIÓN</w:t>
            </w:r>
          </w:p>
        </w:tc>
      </w:tr>
      <w:tr w:rsidR="008A525B" w14:paraId="62D27E2B" w14:textId="77777777">
        <w:trPr>
          <w:jc w:val="center"/>
        </w:trPr>
        <w:tc>
          <w:tcPr>
            <w:tcW w:w="1433" w:type="dxa"/>
            <w:vAlign w:val="center"/>
          </w:tcPr>
          <w:p w14:paraId="760AEDDD" w14:textId="77777777" w:rsidR="008A525B" w:rsidRDefault="00000000">
            <w:pPr>
              <w:jc w:val="center"/>
            </w:pPr>
            <w:r>
              <w:t>[</w:t>
            </w:r>
            <w:proofErr w:type="spellStart"/>
            <w:r>
              <w:t>xxxx</w:t>
            </w:r>
            <w:proofErr w:type="spellEnd"/>
            <w:r>
              <w:t>]</w:t>
            </w:r>
          </w:p>
          <w:p w14:paraId="1C543491" w14:textId="77777777" w:rsidR="008A525B" w:rsidRDefault="008A525B">
            <w:pPr>
              <w:jc w:val="center"/>
            </w:pPr>
          </w:p>
        </w:tc>
        <w:tc>
          <w:tcPr>
            <w:tcW w:w="1697" w:type="dxa"/>
            <w:vAlign w:val="center"/>
          </w:tcPr>
          <w:p w14:paraId="65716D20" w14:textId="77777777" w:rsidR="008A525B" w:rsidRDefault="00000000">
            <w:pPr>
              <w:jc w:val="center"/>
            </w:pPr>
            <w:r>
              <w:t>[</w:t>
            </w:r>
            <w:proofErr w:type="spellStart"/>
            <w:r>
              <w:t>xxxx</w:t>
            </w:r>
            <w:proofErr w:type="spellEnd"/>
            <w:r>
              <w:t>]</w:t>
            </w:r>
          </w:p>
        </w:tc>
        <w:tc>
          <w:tcPr>
            <w:tcW w:w="2348" w:type="dxa"/>
            <w:vAlign w:val="center"/>
          </w:tcPr>
          <w:p w14:paraId="4B744548" w14:textId="77777777" w:rsidR="008A525B" w:rsidRPr="004949E1" w:rsidRDefault="00000000">
            <w:pPr>
              <w:jc w:val="center"/>
              <w:rPr>
                <w:lang w:val="es-CO"/>
              </w:rPr>
            </w:pPr>
            <w:r w:rsidRPr="004949E1">
              <w:rPr>
                <w:lang w:val="es-CO"/>
              </w:rPr>
              <w:t>Subdirección Técnica de Presupuesto y Contabilidad</w:t>
            </w:r>
          </w:p>
        </w:tc>
        <w:tc>
          <w:tcPr>
            <w:tcW w:w="1440" w:type="dxa"/>
            <w:vAlign w:val="center"/>
          </w:tcPr>
          <w:p w14:paraId="4692C122" w14:textId="77777777" w:rsidR="008A525B" w:rsidRPr="004949E1" w:rsidRDefault="008A525B">
            <w:pPr>
              <w:jc w:val="center"/>
              <w:rPr>
                <w:lang w:val="es-CO"/>
              </w:rPr>
            </w:pPr>
          </w:p>
          <w:p w14:paraId="0708175D" w14:textId="77777777" w:rsidR="008A525B" w:rsidRDefault="00000000">
            <w:pPr>
              <w:jc w:val="center"/>
            </w:pPr>
            <w:r>
              <w:t>[</w:t>
            </w:r>
            <w:proofErr w:type="spellStart"/>
            <w:r>
              <w:t>xxxx</w:t>
            </w:r>
            <w:proofErr w:type="spellEnd"/>
            <w:r>
              <w:t>]</w:t>
            </w:r>
          </w:p>
          <w:p w14:paraId="5C74EE60" w14:textId="77777777" w:rsidR="008A525B" w:rsidRDefault="008A525B">
            <w:pPr>
              <w:jc w:val="center"/>
            </w:pPr>
          </w:p>
        </w:tc>
        <w:tc>
          <w:tcPr>
            <w:tcW w:w="1910" w:type="dxa"/>
            <w:vAlign w:val="center"/>
          </w:tcPr>
          <w:p w14:paraId="0CE9BD6F" w14:textId="77777777" w:rsidR="008A525B" w:rsidRDefault="008A525B">
            <w:pPr>
              <w:jc w:val="center"/>
            </w:pPr>
          </w:p>
          <w:p w14:paraId="7E14F5A8" w14:textId="77777777" w:rsidR="008A525B" w:rsidRDefault="00000000">
            <w:pPr>
              <w:jc w:val="center"/>
            </w:pPr>
            <w:r>
              <w:t>[</w:t>
            </w:r>
            <w:proofErr w:type="spellStart"/>
            <w:r>
              <w:t>xxxx</w:t>
            </w:r>
            <w:proofErr w:type="spellEnd"/>
            <w:r>
              <w:t>]</w:t>
            </w:r>
          </w:p>
          <w:p w14:paraId="05211FED" w14:textId="77777777" w:rsidR="008A525B" w:rsidRDefault="008A525B">
            <w:pPr>
              <w:jc w:val="center"/>
            </w:pPr>
          </w:p>
        </w:tc>
      </w:tr>
      <w:tr w:rsidR="008A525B" w14:paraId="3C3B7804" w14:textId="77777777">
        <w:trPr>
          <w:jc w:val="center"/>
        </w:trPr>
        <w:tc>
          <w:tcPr>
            <w:tcW w:w="1433" w:type="dxa"/>
            <w:vAlign w:val="center"/>
          </w:tcPr>
          <w:p w14:paraId="403F24DE" w14:textId="77777777" w:rsidR="008A525B" w:rsidRDefault="00000000">
            <w:pPr>
              <w:jc w:val="center"/>
              <w:rPr>
                <w:b/>
              </w:rPr>
            </w:pPr>
            <w:r>
              <w:rPr>
                <w:b/>
              </w:rPr>
              <w:t>TOTAL</w:t>
            </w:r>
          </w:p>
        </w:tc>
        <w:tc>
          <w:tcPr>
            <w:tcW w:w="1697" w:type="dxa"/>
            <w:vAlign w:val="center"/>
          </w:tcPr>
          <w:p w14:paraId="51762C0B" w14:textId="77777777" w:rsidR="008A525B" w:rsidRDefault="008A525B">
            <w:pPr>
              <w:jc w:val="center"/>
            </w:pPr>
          </w:p>
        </w:tc>
        <w:tc>
          <w:tcPr>
            <w:tcW w:w="2348" w:type="dxa"/>
            <w:vAlign w:val="center"/>
          </w:tcPr>
          <w:p w14:paraId="3D848234" w14:textId="77777777" w:rsidR="008A525B" w:rsidRDefault="008A525B">
            <w:pPr>
              <w:jc w:val="center"/>
            </w:pPr>
          </w:p>
        </w:tc>
        <w:tc>
          <w:tcPr>
            <w:tcW w:w="1440" w:type="dxa"/>
            <w:vAlign w:val="center"/>
          </w:tcPr>
          <w:p w14:paraId="1F83E76C" w14:textId="77777777" w:rsidR="008A525B" w:rsidRDefault="00000000">
            <w:pPr>
              <w:jc w:val="center"/>
            </w:pPr>
            <w:r>
              <w:t>[</w:t>
            </w:r>
            <w:proofErr w:type="spellStart"/>
            <w:r>
              <w:t>xxxx</w:t>
            </w:r>
            <w:proofErr w:type="spellEnd"/>
            <w:r>
              <w:t>]</w:t>
            </w:r>
          </w:p>
        </w:tc>
        <w:tc>
          <w:tcPr>
            <w:tcW w:w="1910" w:type="dxa"/>
            <w:vAlign w:val="center"/>
          </w:tcPr>
          <w:p w14:paraId="2251EE9B" w14:textId="77777777" w:rsidR="008A525B" w:rsidRDefault="00000000">
            <w:pPr>
              <w:jc w:val="center"/>
            </w:pPr>
            <w:r>
              <w:t>[</w:t>
            </w:r>
            <w:proofErr w:type="spellStart"/>
            <w:r>
              <w:t>xxxx</w:t>
            </w:r>
            <w:proofErr w:type="spellEnd"/>
            <w:r>
              <w:t>]</w:t>
            </w:r>
          </w:p>
        </w:tc>
      </w:tr>
    </w:tbl>
    <w:p w14:paraId="507804C6" w14:textId="77777777" w:rsidR="008A525B" w:rsidRDefault="008A525B">
      <w:pPr>
        <w:rPr>
          <w:b/>
        </w:rPr>
      </w:pPr>
    </w:p>
    <w:p w14:paraId="275BF92C" w14:textId="77777777" w:rsidR="008A525B" w:rsidRPr="001069ED" w:rsidRDefault="00000000">
      <w:pPr>
        <w:pStyle w:val="Ttulo1"/>
        <w:numPr>
          <w:ilvl w:val="0"/>
          <w:numId w:val="11"/>
        </w:numPr>
        <w:spacing w:before="0" w:after="0"/>
        <w:ind w:left="2268" w:hanging="2268"/>
        <w:rPr>
          <w:sz w:val="24"/>
          <w:szCs w:val="24"/>
        </w:rPr>
      </w:pPr>
      <w:r w:rsidRPr="001069ED">
        <w:rPr>
          <w:sz w:val="24"/>
          <w:szCs w:val="24"/>
        </w:rPr>
        <w:t>FORMA DE PAGO.</w:t>
      </w:r>
    </w:p>
    <w:p w14:paraId="0E72CD47" w14:textId="77777777" w:rsidR="008A525B" w:rsidRPr="001069ED" w:rsidRDefault="008A525B">
      <w:pPr>
        <w:jc w:val="center"/>
      </w:pPr>
    </w:p>
    <w:p w14:paraId="6539CA6C" w14:textId="77777777" w:rsidR="008A525B" w:rsidRPr="001069ED" w:rsidRDefault="00000000">
      <w:r w:rsidRPr="001069ED">
        <w:t xml:space="preserve">El IDU pagará al CONSULTOR las sumas a que se refiere el valor de este contrato, de la siguiente manera: </w:t>
      </w:r>
    </w:p>
    <w:p w14:paraId="751782D3" w14:textId="77777777" w:rsidR="008A525B" w:rsidRPr="001069ED" w:rsidRDefault="008A525B"/>
    <w:p w14:paraId="2202C094" w14:textId="5297D737" w:rsidR="00247ED5" w:rsidRPr="001069ED" w:rsidRDefault="00AE3DB0" w:rsidP="00AE3DB0">
      <w:pPr>
        <w:rPr>
          <w:b/>
          <w:bCs/>
          <w:color w:val="000000"/>
          <w:lang w:val="es-CO"/>
        </w:rPr>
      </w:pPr>
      <w:r>
        <w:rPr>
          <w:b/>
          <w:bCs/>
          <w:color w:val="000000"/>
          <w:lang w:val="es-CO"/>
        </w:rPr>
        <w:t xml:space="preserve">8.1 </w:t>
      </w:r>
      <w:r w:rsidR="00247ED5" w:rsidRPr="001069ED">
        <w:rPr>
          <w:b/>
          <w:bCs/>
          <w:color w:val="000000"/>
          <w:lang w:val="es-CO"/>
        </w:rPr>
        <w:t>A PRECIO GLOBAL</w:t>
      </w:r>
    </w:p>
    <w:p w14:paraId="5EA2C535" w14:textId="77777777" w:rsidR="00247ED5" w:rsidRPr="001069ED" w:rsidRDefault="00247ED5" w:rsidP="00247ED5">
      <w:pPr>
        <w:rPr>
          <w:b/>
          <w:color w:val="000000"/>
          <w:lang w:val="es-CO"/>
        </w:rPr>
      </w:pPr>
    </w:p>
    <w:p w14:paraId="25745B1F" w14:textId="3CDB5641" w:rsidR="00247ED5" w:rsidRDefault="00AE3DB0" w:rsidP="00247ED5">
      <w:pPr>
        <w:rPr>
          <w:b/>
          <w:bCs/>
          <w:color w:val="000000"/>
          <w:lang w:val="es-CO"/>
        </w:rPr>
      </w:pPr>
      <w:r>
        <w:rPr>
          <w:b/>
          <w:bCs/>
          <w:color w:val="000000"/>
          <w:lang w:val="es-CO"/>
        </w:rPr>
        <w:t>8.1.</w:t>
      </w:r>
      <w:proofErr w:type="gramStart"/>
      <w:r w:rsidR="00247ED5" w:rsidRPr="001069ED">
        <w:rPr>
          <w:b/>
          <w:bCs/>
          <w:color w:val="000000"/>
          <w:lang w:val="es-CO"/>
        </w:rPr>
        <w:t>1.VALOR</w:t>
      </w:r>
      <w:proofErr w:type="gramEnd"/>
      <w:r w:rsidR="00247ED5" w:rsidRPr="001069ED">
        <w:rPr>
          <w:b/>
          <w:bCs/>
          <w:color w:val="000000"/>
          <w:lang w:val="es-CO"/>
        </w:rPr>
        <w:t xml:space="preserve"> FIJO</w:t>
      </w:r>
    </w:p>
    <w:p w14:paraId="26A5134C" w14:textId="77777777" w:rsidR="00E25892" w:rsidRPr="001069ED" w:rsidRDefault="00E25892" w:rsidP="00247ED5">
      <w:pPr>
        <w:rPr>
          <w:b/>
          <w:bCs/>
          <w:color w:val="000000"/>
          <w:lang w:val="es-CO"/>
        </w:rPr>
      </w:pPr>
    </w:p>
    <w:p w14:paraId="7BD87812" w14:textId="4C5CB8BD" w:rsidR="00247ED5" w:rsidRDefault="00247ED5" w:rsidP="00247ED5">
      <w:pPr>
        <w:rPr>
          <w:color w:val="000000"/>
          <w:lang w:val="es-CO"/>
        </w:rPr>
      </w:pPr>
      <w:r w:rsidRPr="001069ED">
        <w:rPr>
          <w:color w:val="000000"/>
          <w:lang w:val="es-CO"/>
        </w:rPr>
        <w:t xml:space="preserve">Se pagará un 40% del Valor </w:t>
      </w:r>
      <w:r w:rsidR="002754D0">
        <w:rPr>
          <w:color w:val="000000"/>
          <w:lang w:val="es-CO"/>
        </w:rPr>
        <w:t xml:space="preserve">de los </w:t>
      </w:r>
      <w:r w:rsidR="002754D0" w:rsidRPr="00AE3DB0">
        <w:rPr>
          <w:color w:val="000000"/>
          <w:lang w:val="es-CO"/>
        </w:rPr>
        <w:t>ESTUDIOS Y DISEÑOS</w:t>
      </w:r>
      <w:r w:rsidR="002754D0">
        <w:rPr>
          <w:b/>
          <w:bCs/>
          <w:color w:val="000000"/>
          <w:lang w:val="es-CO"/>
        </w:rPr>
        <w:t xml:space="preserve"> </w:t>
      </w:r>
      <w:r w:rsidRPr="001069ED">
        <w:rPr>
          <w:color w:val="000000"/>
          <w:lang w:val="es-CO"/>
        </w:rPr>
        <w:t>(No incluye Ensayos de Laboratorio y toma de información de campo) en igual número de pagos mensuales fijos, teniendo en cuenta los meses</w:t>
      </w:r>
      <w:r w:rsidR="002754D0">
        <w:rPr>
          <w:color w:val="000000"/>
          <w:lang w:val="es-CO"/>
        </w:rPr>
        <w:t xml:space="preserve"> iniciales</w:t>
      </w:r>
      <w:r w:rsidRPr="001069ED">
        <w:rPr>
          <w:color w:val="000000"/>
          <w:lang w:val="es-CO"/>
        </w:rPr>
        <w:t xml:space="preserve"> de duración del contrato, causados mes vencido contra la aprobación del informe mensual por parte de la interventoría y radicación del informe en el IDU.</w:t>
      </w:r>
    </w:p>
    <w:p w14:paraId="3455728F" w14:textId="77777777" w:rsidR="005867F2" w:rsidRPr="001069ED" w:rsidRDefault="005867F2" w:rsidP="00247ED5">
      <w:pPr>
        <w:rPr>
          <w:color w:val="000000"/>
          <w:lang w:val="es-CO"/>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2284"/>
        <w:gridCol w:w="2284"/>
        <w:gridCol w:w="2009"/>
      </w:tblGrid>
      <w:tr w:rsidR="00247ED5" w:rsidRPr="001069ED" w14:paraId="00D57172" w14:textId="77777777" w:rsidTr="00247ED5">
        <w:trPr>
          <w:trHeight w:val="315"/>
          <w:jc w:val="center"/>
        </w:trPr>
        <w:tc>
          <w:tcPr>
            <w:tcW w:w="0" w:type="auto"/>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A833324" w14:textId="77777777" w:rsidR="00247ED5" w:rsidRPr="001069ED" w:rsidRDefault="00247ED5" w:rsidP="00247ED5">
            <w:pPr>
              <w:rPr>
                <w:color w:val="000000"/>
                <w:lang w:val="es-CO"/>
              </w:rPr>
            </w:pPr>
            <w:r w:rsidRPr="001069ED">
              <w:rPr>
                <w:color w:val="000000"/>
                <w:lang w:val="es-CO"/>
              </w:rPr>
              <w:t>VALOR A PAGAR POR COSTOS FIJOS </w:t>
            </w:r>
          </w:p>
          <w:p w14:paraId="564DB56F" w14:textId="77777777" w:rsidR="00247ED5" w:rsidRPr="001069ED" w:rsidRDefault="00247ED5" w:rsidP="00247ED5">
            <w:pPr>
              <w:rPr>
                <w:color w:val="000000"/>
                <w:lang w:val="es-CO"/>
              </w:rPr>
            </w:pPr>
            <w:r w:rsidRPr="001069ED">
              <w:rPr>
                <w:color w:val="000000"/>
                <w:lang w:val="es-CO"/>
              </w:rPr>
              <w:t>(40% / VR. GLOBAL DE E</w:t>
            </w:r>
            <w:r w:rsidR="005A773F" w:rsidRPr="001069ED">
              <w:rPr>
                <w:color w:val="000000"/>
                <w:lang w:val="es-CO"/>
              </w:rPr>
              <w:t xml:space="preserve"> </w:t>
            </w:r>
            <w:r w:rsidRPr="001069ED">
              <w:rPr>
                <w:color w:val="000000"/>
                <w:lang w:val="es-CO"/>
              </w:rPr>
              <w:t>y</w:t>
            </w:r>
            <w:r w:rsidR="005A773F" w:rsidRPr="001069ED">
              <w:rPr>
                <w:color w:val="000000"/>
                <w:lang w:val="es-CO"/>
              </w:rPr>
              <w:t xml:space="preserve"> </w:t>
            </w:r>
            <w:r w:rsidRPr="001069ED">
              <w:rPr>
                <w:color w:val="000000"/>
                <w:lang w:val="es-CO"/>
              </w:rPr>
              <w:t>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E36367E" w14:textId="77777777" w:rsidR="00247ED5" w:rsidRPr="001069ED" w:rsidRDefault="00247ED5" w:rsidP="00247ED5">
            <w:pPr>
              <w:rPr>
                <w:color w:val="000000"/>
                <w:lang w:val="es-CO"/>
              </w:rPr>
            </w:pPr>
            <w:r w:rsidRPr="001069ED">
              <w:rPr>
                <w:color w:val="000000"/>
                <w:lang w:val="es-CO"/>
              </w:rPr>
              <w:t>  $ 1.697.848.390</w:t>
            </w:r>
          </w:p>
        </w:tc>
      </w:tr>
      <w:tr w:rsidR="00247ED5" w:rsidRPr="001069ED" w14:paraId="2081B69B" w14:textId="77777777" w:rsidTr="00247ED5">
        <w:trPr>
          <w:trHeight w:val="170"/>
          <w:jc w:val="center"/>
        </w:trPr>
        <w:tc>
          <w:tcPr>
            <w:tcW w:w="0" w:type="auto"/>
            <w:tcBorders>
              <w:top w:val="single" w:sz="4" w:space="0" w:color="000000"/>
              <w:bottom w:val="single" w:sz="4" w:space="0" w:color="000000"/>
            </w:tcBorders>
            <w:tcMar>
              <w:top w:w="0" w:type="dxa"/>
              <w:left w:w="70" w:type="dxa"/>
              <w:bottom w:w="0" w:type="dxa"/>
              <w:right w:w="70" w:type="dxa"/>
            </w:tcMar>
            <w:vAlign w:val="center"/>
            <w:hideMark/>
          </w:tcPr>
          <w:p w14:paraId="176DC4A9" w14:textId="77777777" w:rsidR="00247ED5" w:rsidRPr="001069ED" w:rsidRDefault="00247ED5" w:rsidP="00247ED5">
            <w:pPr>
              <w:rPr>
                <w:color w:val="000000"/>
                <w:lang w:val="es-CO"/>
              </w:rPr>
            </w:pPr>
          </w:p>
        </w:tc>
        <w:tc>
          <w:tcPr>
            <w:tcW w:w="0" w:type="auto"/>
            <w:tcBorders>
              <w:top w:val="single" w:sz="4" w:space="0" w:color="000000"/>
              <w:bottom w:val="single" w:sz="4" w:space="0" w:color="000000"/>
            </w:tcBorders>
            <w:tcMar>
              <w:top w:w="0" w:type="dxa"/>
              <w:left w:w="70" w:type="dxa"/>
              <w:bottom w:w="0" w:type="dxa"/>
              <w:right w:w="70" w:type="dxa"/>
            </w:tcMar>
            <w:vAlign w:val="center"/>
            <w:hideMark/>
          </w:tcPr>
          <w:p w14:paraId="691E3B3E" w14:textId="77777777" w:rsidR="00247ED5" w:rsidRPr="001069ED" w:rsidRDefault="00247ED5" w:rsidP="00247ED5">
            <w:pPr>
              <w:rPr>
                <w:color w:val="000000"/>
                <w:lang w:val="es-CO"/>
              </w:rPr>
            </w:pPr>
          </w:p>
        </w:tc>
        <w:tc>
          <w:tcPr>
            <w:tcW w:w="0" w:type="auto"/>
            <w:tcBorders>
              <w:top w:val="single" w:sz="4" w:space="0" w:color="000000"/>
              <w:bottom w:val="single" w:sz="4" w:space="0" w:color="000000"/>
            </w:tcBorders>
            <w:tcMar>
              <w:top w:w="0" w:type="dxa"/>
              <w:left w:w="70" w:type="dxa"/>
              <w:bottom w:w="0" w:type="dxa"/>
              <w:right w:w="70" w:type="dxa"/>
            </w:tcMar>
            <w:vAlign w:val="center"/>
            <w:hideMark/>
          </w:tcPr>
          <w:p w14:paraId="47D3B98A" w14:textId="77777777" w:rsidR="00247ED5" w:rsidRPr="001069ED" w:rsidRDefault="00247ED5" w:rsidP="00247ED5">
            <w:pPr>
              <w:rPr>
                <w:color w:val="000000"/>
                <w:lang w:val="es-CO"/>
              </w:rPr>
            </w:pPr>
          </w:p>
        </w:tc>
      </w:tr>
      <w:tr w:rsidR="00247ED5" w:rsidRPr="001069ED" w14:paraId="293CD33B" w14:textId="77777777" w:rsidTr="00247ED5">
        <w:trPr>
          <w:trHeight w:val="315"/>
          <w:jc w:val="center"/>
        </w:trPr>
        <w:tc>
          <w:tcPr>
            <w:tcW w:w="0" w:type="auto"/>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B471920" w14:textId="77777777" w:rsidR="00247ED5" w:rsidRPr="001069ED" w:rsidRDefault="00247ED5" w:rsidP="00247ED5">
            <w:pPr>
              <w:rPr>
                <w:color w:val="000000"/>
                <w:lang w:val="es-CO"/>
              </w:rPr>
            </w:pPr>
            <w:r w:rsidRPr="001069ED">
              <w:rPr>
                <w:color w:val="000000"/>
                <w:lang w:val="es-CO"/>
              </w:rPr>
              <w:t>VALOR A PAGAR FIJO MENSUAL</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19B98AB" w14:textId="77777777" w:rsidR="00247ED5" w:rsidRPr="001069ED" w:rsidRDefault="00247ED5" w:rsidP="00247ED5">
            <w:pPr>
              <w:rPr>
                <w:color w:val="000000"/>
                <w:lang w:val="es-CO"/>
              </w:rPr>
            </w:pPr>
            <w:r w:rsidRPr="001069ED">
              <w:rPr>
                <w:color w:val="000000"/>
                <w:lang w:val="es-CO"/>
              </w:rPr>
              <w:t>  $ 121.274.885  </w:t>
            </w:r>
          </w:p>
        </w:tc>
      </w:tr>
    </w:tbl>
    <w:p w14:paraId="1D80429F" w14:textId="77777777" w:rsidR="00247ED5" w:rsidRPr="001069ED" w:rsidRDefault="00247ED5" w:rsidP="00247ED5">
      <w:pPr>
        <w:rPr>
          <w:color w:val="000000"/>
          <w:lang w:val="es-CO"/>
        </w:rPr>
      </w:pPr>
    </w:p>
    <w:p w14:paraId="5C888C7A" w14:textId="77777777" w:rsidR="00247ED5" w:rsidRPr="001069ED" w:rsidRDefault="00247ED5" w:rsidP="00247ED5">
      <w:pPr>
        <w:rPr>
          <w:color w:val="000000"/>
          <w:lang w:val="es-CO"/>
        </w:rPr>
      </w:pPr>
      <w:r w:rsidRPr="001069ED">
        <w:rPr>
          <w:color w:val="000000"/>
          <w:lang w:val="es-CO"/>
        </w:rPr>
        <w:t>Nota 1: Este valor será reconocido únicamente sobre el 40% del valor global y plazo inicial del Contrato sin considerar prórrogas o adiciones al mismo. </w:t>
      </w:r>
    </w:p>
    <w:p w14:paraId="7D81FF6E" w14:textId="77777777" w:rsidR="00247ED5" w:rsidRPr="001069ED" w:rsidRDefault="00247ED5" w:rsidP="00247ED5">
      <w:pPr>
        <w:rPr>
          <w:color w:val="000000"/>
          <w:lang w:val="es-CO"/>
        </w:rPr>
      </w:pPr>
    </w:p>
    <w:p w14:paraId="19CD6849" w14:textId="77777777" w:rsidR="008A525B" w:rsidRPr="001069ED" w:rsidRDefault="008A525B"/>
    <w:p w14:paraId="78266DCA" w14:textId="1C2800FB" w:rsidR="00247ED5" w:rsidRDefault="00AE3DB0" w:rsidP="00AE3DB0">
      <w:pPr>
        <w:pBdr>
          <w:top w:val="nil"/>
          <w:left w:val="nil"/>
          <w:bottom w:val="nil"/>
          <w:right w:val="nil"/>
          <w:between w:val="nil"/>
        </w:pBdr>
        <w:rPr>
          <w:b/>
          <w:bCs/>
          <w:color w:val="000000"/>
          <w:lang w:val="es-CO"/>
        </w:rPr>
      </w:pPr>
      <w:r>
        <w:rPr>
          <w:b/>
          <w:bCs/>
          <w:color w:val="000000"/>
          <w:lang w:val="es-CO"/>
        </w:rPr>
        <w:t xml:space="preserve">8.2.2 </w:t>
      </w:r>
      <w:r w:rsidR="00247ED5" w:rsidRPr="001069ED">
        <w:rPr>
          <w:b/>
          <w:bCs/>
          <w:color w:val="000000"/>
          <w:lang w:val="es-CO"/>
        </w:rPr>
        <w:t>VALOR POR PRODUCTOS</w:t>
      </w:r>
    </w:p>
    <w:p w14:paraId="6C8FE13E" w14:textId="77777777" w:rsidR="005867F2" w:rsidRPr="001069ED" w:rsidRDefault="005867F2" w:rsidP="00AE3DB0">
      <w:pPr>
        <w:pBdr>
          <w:top w:val="nil"/>
          <w:left w:val="nil"/>
          <w:bottom w:val="nil"/>
          <w:right w:val="nil"/>
          <w:between w:val="nil"/>
        </w:pBdr>
        <w:rPr>
          <w:b/>
          <w:color w:val="000000"/>
          <w:lang w:val="es-CO"/>
        </w:rPr>
      </w:pPr>
    </w:p>
    <w:p w14:paraId="754EE434" w14:textId="45BA5A40" w:rsidR="00247ED5" w:rsidRPr="001069ED" w:rsidRDefault="00247ED5" w:rsidP="00247ED5">
      <w:pPr>
        <w:pBdr>
          <w:top w:val="nil"/>
          <w:left w:val="nil"/>
          <w:bottom w:val="nil"/>
          <w:right w:val="nil"/>
          <w:between w:val="nil"/>
        </w:pBdr>
        <w:ind w:left="360"/>
        <w:rPr>
          <w:bCs/>
          <w:color w:val="000000"/>
          <w:lang w:val="es-CO"/>
        </w:rPr>
      </w:pPr>
      <w:r w:rsidRPr="001069ED">
        <w:rPr>
          <w:bCs/>
          <w:color w:val="000000"/>
          <w:lang w:val="es-CO"/>
        </w:rPr>
        <w:t>El restante 60% del Valor</w:t>
      </w:r>
      <w:r w:rsidR="002754D0">
        <w:rPr>
          <w:bCs/>
          <w:color w:val="000000"/>
          <w:lang w:val="es-CO"/>
        </w:rPr>
        <w:t xml:space="preserve"> de los ESTUDIOS Y DISEÑOS</w:t>
      </w:r>
      <w:r w:rsidRPr="001069ED">
        <w:rPr>
          <w:bCs/>
          <w:color w:val="000000"/>
          <w:lang w:val="es-CO"/>
        </w:rPr>
        <w:t xml:space="preserve"> (No incluye Ensayos de Laboratorio y toma de información de campo) se pagará de la siguiente forma:</w:t>
      </w:r>
    </w:p>
    <w:p w14:paraId="6E95889D" w14:textId="77777777" w:rsidR="00247ED5" w:rsidRPr="001069ED" w:rsidRDefault="00247ED5" w:rsidP="00247ED5">
      <w:pPr>
        <w:pBdr>
          <w:top w:val="nil"/>
          <w:left w:val="nil"/>
          <w:bottom w:val="nil"/>
          <w:right w:val="nil"/>
          <w:between w:val="nil"/>
        </w:pBdr>
        <w:ind w:left="360"/>
        <w:rPr>
          <w:bCs/>
          <w:color w:val="000000"/>
          <w:lang w:val="es-CO"/>
        </w:rPr>
      </w:pPr>
      <w:r w:rsidRPr="001069ED">
        <w:rPr>
          <w:bCs/>
          <w:color w:val="000000"/>
          <w:lang w:val="es-CO"/>
        </w:rPr>
        <w:br/>
      </w:r>
    </w:p>
    <w:p w14:paraId="79A6D443" w14:textId="2C719B58" w:rsidR="00247ED5" w:rsidRPr="00AE3DB0" w:rsidRDefault="00AE3DB0" w:rsidP="00AE3DB0">
      <w:pPr>
        <w:pBdr>
          <w:top w:val="nil"/>
          <w:left w:val="nil"/>
          <w:bottom w:val="nil"/>
          <w:right w:val="nil"/>
          <w:between w:val="nil"/>
        </w:pBdr>
        <w:rPr>
          <w:b/>
          <w:color w:val="000000"/>
          <w:lang w:val="es-CO"/>
        </w:rPr>
      </w:pPr>
      <w:r>
        <w:rPr>
          <w:b/>
          <w:color w:val="000000"/>
          <w:lang w:val="es-CO"/>
        </w:rPr>
        <w:t xml:space="preserve">8.2.2.1 </w:t>
      </w:r>
      <w:r w:rsidR="00247ED5" w:rsidRPr="00AE3DB0">
        <w:rPr>
          <w:b/>
          <w:color w:val="000000"/>
          <w:lang w:val="es-CO"/>
        </w:rPr>
        <w:t>PRODUCTOS SIN AVAL DE TERCEROS</w:t>
      </w:r>
    </w:p>
    <w:p w14:paraId="1029F778" w14:textId="77777777" w:rsidR="00247ED5" w:rsidRPr="001069ED" w:rsidRDefault="00247ED5" w:rsidP="00247ED5">
      <w:pPr>
        <w:pBdr>
          <w:top w:val="nil"/>
          <w:left w:val="nil"/>
          <w:bottom w:val="nil"/>
          <w:right w:val="nil"/>
          <w:between w:val="nil"/>
        </w:pBdr>
        <w:ind w:left="360"/>
        <w:rPr>
          <w:bCs/>
          <w:color w:val="000000"/>
          <w:lang w:val="es-CO"/>
        </w:rPr>
      </w:pPr>
    </w:p>
    <w:p w14:paraId="35076414" w14:textId="77777777" w:rsidR="00247ED5" w:rsidRPr="001069ED" w:rsidRDefault="00247ED5" w:rsidP="00247ED5">
      <w:pPr>
        <w:pBdr>
          <w:top w:val="nil"/>
          <w:left w:val="nil"/>
          <w:bottom w:val="nil"/>
          <w:right w:val="nil"/>
          <w:between w:val="nil"/>
        </w:pBdr>
        <w:ind w:left="360"/>
        <w:rPr>
          <w:bCs/>
          <w:color w:val="000000"/>
          <w:lang w:val="es-CO"/>
        </w:rPr>
      </w:pPr>
      <w:r w:rsidRPr="001069ED">
        <w:rPr>
          <w:bCs/>
          <w:color w:val="000000"/>
          <w:lang w:val="es-CO"/>
        </w:rPr>
        <w:t>Para productos que NO REQUIEREN trámite, o aval, o validación, o aprobación en entidades diferentes al IDU, se pagará de la siguiente manera:</w:t>
      </w:r>
    </w:p>
    <w:p w14:paraId="7797108E" w14:textId="77777777" w:rsidR="00247ED5" w:rsidRPr="001069ED" w:rsidRDefault="00247ED5" w:rsidP="00247ED5">
      <w:pPr>
        <w:pBdr>
          <w:top w:val="nil"/>
          <w:left w:val="nil"/>
          <w:bottom w:val="nil"/>
          <w:right w:val="nil"/>
          <w:between w:val="nil"/>
        </w:pBdr>
        <w:ind w:left="360"/>
        <w:rPr>
          <w:bCs/>
          <w:color w:val="000000"/>
          <w:lang w:val="es-CO"/>
        </w:rPr>
      </w:pPr>
    </w:p>
    <w:p w14:paraId="796307C0" w14:textId="4A4327E2" w:rsidR="00247ED5" w:rsidRPr="001069ED" w:rsidRDefault="00247ED5" w:rsidP="00247ED5">
      <w:pPr>
        <w:pBdr>
          <w:top w:val="nil"/>
          <w:left w:val="nil"/>
          <w:bottom w:val="nil"/>
          <w:right w:val="nil"/>
          <w:between w:val="nil"/>
        </w:pBdr>
        <w:ind w:left="360"/>
        <w:rPr>
          <w:bCs/>
          <w:color w:val="000000"/>
          <w:lang w:val="es-CO"/>
        </w:rPr>
      </w:pPr>
      <w:r w:rsidRPr="001069ED">
        <w:rPr>
          <w:bCs/>
          <w:color w:val="000000"/>
          <w:lang w:val="es-CO"/>
        </w:rPr>
        <w:t>El 70% del valor de cada uno de los</w:t>
      </w:r>
      <w:r w:rsidR="002754D0">
        <w:rPr>
          <w:bCs/>
          <w:color w:val="000000"/>
          <w:lang w:val="es-CO"/>
        </w:rPr>
        <w:t xml:space="preserve"> productos,</w:t>
      </w:r>
      <w:r w:rsidRPr="001069ED">
        <w:rPr>
          <w:bCs/>
          <w:color w:val="000000"/>
          <w:lang w:val="es-CO"/>
        </w:rPr>
        <w:t xml:space="preserve"> subproductos o entregables descritos en la tabla de valoración señalada a continuación, se pagará contra entrega y radicación al IDU del respectivo</w:t>
      </w:r>
      <w:r w:rsidR="002754D0">
        <w:rPr>
          <w:bCs/>
          <w:color w:val="000000"/>
          <w:lang w:val="es-CO"/>
        </w:rPr>
        <w:t xml:space="preserve"> producto,</w:t>
      </w:r>
      <w:r w:rsidRPr="001069ED">
        <w:rPr>
          <w:bCs/>
          <w:color w:val="000000"/>
          <w:lang w:val="es-CO"/>
        </w:rPr>
        <w:t xml:space="preserve"> subproducto o entregable, </w:t>
      </w:r>
      <w:r w:rsidR="002754D0">
        <w:rPr>
          <w:bCs/>
          <w:color w:val="000000"/>
          <w:lang w:val="es-CO"/>
        </w:rPr>
        <w:t xml:space="preserve">del contratista, </w:t>
      </w:r>
      <w:r w:rsidRPr="001069ED">
        <w:rPr>
          <w:bCs/>
          <w:color w:val="000000"/>
          <w:lang w:val="es-CO"/>
        </w:rPr>
        <w:t>revisado, verificado, validado y aprobado por la interventoría, de acuerdo con el procedimiento vigente de la entidad.</w:t>
      </w:r>
    </w:p>
    <w:p w14:paraId="672D4DCE" w14:textId="77777777" w:rsidR="00247ED5" w:rsidRPr="001069ED" w:rsidRDefault="00247ED5" w:rsidP="00247ED5">
      <w:pPr>
        <w:pBdr>
          <w:top w:val="nil"/>
          <w:left w:val="nil"/>
          <w:bottom w:val="nil"/>
          <w:right w:val="nil"/>
          <w:between w:val="nil"/>
        </w:pBdr>
        <w:ind w:left="360"/>
        <w:rPr>
          <w:bCs/>
          <w:color w:val="000000"/>
          <w:lang w:val="es-CO"/>
        </w:rPr>
      </w:pPr>
    </w:p>
    <w:p w14:paraId="500EB7D2" w14:textId="19252484" w:rsidR="00247ED5" w:rsidRPr="001069ED" w:rsidRDefault="00247ED5" w:rsidP="00247ED5">
      <w:pPr>
        <w:pBdr>
          <w:top w:val="nil"/>
          <w:left w:val="nil"/>
          <w:bottom w:val="nil"/>
          <w:right w:val="nil"/>
          <w:between w:val="nil"/>
        </w:pBdr>
        <w:ind w:left="360"/>
        <w:rPr>
          <w:bCs/>
          <w:color w:val="000000"/>
          <w:lang w:val="es-CO"/>
        </w:rPr>
      </w:pPr>
      <w:r w:rsidRPr="001069ED">
        <w:rPr>
          <w:bCs/>
          <w:color w:val="000000"/>
          <w:lang w:val="es-CO"/>
        </w:rPr>
        <w:t>El 20% del valor de cada uno de los</w:t>
      </w:r>
      <w:r w:rsidR="00126203">
        <w:rPr>
          <w:bCs/>
          <w:color w:val="000000"/>
          <w:lang w:val="es-CO"/>
        </w:rPr>
        <w:t xml:space="preserve"> productos,</w:t>
      </w:r>
      <w:r w:rsidRPr="001069ED">
        <w:rPr>
          <w:bCs/>
          <w:color w:val="000000"/>
          <w:lang w:val="es-CO"/>
        </w:rPr>
        <w:t xml:space="preserve"> subproductos o entregables descritos en la tabla de valoración señalada a continuación, se pagará contra recibo IDU*, revisado, verificado, validado y aprobado por la interventoría, de acuerdo con el procedimiento vigente de la entidad.</w:t>
      </w:r>
    </w:p>
    <w:p w14:paraId="5FAEC0EA" w14:textId="77777777" w:rsidR="00247ED5" w:rsidRPr="001069ED" w:rsidRDefault="00247ED5" w:rsidP="00247ED5">
      <w:pPr>
        <w:pBdr>
          <w:top w:val="nil"/>
          <w:left w:val="nil"/>
          <w:bottom w:val="nil"/>
          <w:right w:val="nil"/>
          <w:between w:val="nil"/>
        </w:pBdr>
        <w:ind w:left="360"/>
        <w:rPr>
          <w:bCs/>
          <w:color w:val="000000"/>
          <w:lang w:val="es-CO"/>
        </w:rPr>
      </w:pPr>
    </w:p>
    <w:p w14:paraId="4E2BB1BD" w14:textId="40F69892" w:rsidR="00247ED5" w:rsidRPr="001069ED" w:rsidRDefault="00247ED5" w:rsidP="00247ED5">
      <w:pPr>
        <w:pBdr>
          <w:top w:val="nil"/>
          <w:left w:val="nil"/>
          <w:bottom w:val="nil"/>
          <w:right w:val="nil"/>
          <w:between w:val="nil"/>
        </w:pBdr>
        <w:ind w:left="360"/>
        <w:rPr>
          <w:bCs/>
          <w:color w:val="000000"/>
          <w:lang w:val="es-CO"/>
        </w:rPr>
      </w:pPr>
      <w:r w:rsidRPr="001069ED">
        <w:rPr>
          <w:bCs/>
          <w:color w:val="000000"/>
          <w:lang w:val="es-CO"/>
        </w:rPr>
        <w:t xml:space="preserve">*Recibo IDU se refiere a la definición que establece el “Manual de Gestión de Interventoría y/o supervisión de contratos” del IDU </w:t>
      </w:r>
      <w:r w:rsidR="00126203">
        <w:rPr>
          <w:bCs/>
          <w:color w:val="000000"/>
          <w:lang w:val="es-CO"/>
        </w:rPr>
        <w:t>aplicable al presente contrato</w:t>
      </w:r>
      <w:r w:rsidRPr="001069ED">
        <w:rPr>
          <w:bCs/>
          <w:color w:val="000000"/>
          <w:lang w:val="es-CO"/>
        </w:rPr>
        <w:t xml:space="preserve">: </w:t>
      </w:r>
      <w:r w:rsidRPr="001069ED">
        <w:rPr>
          <w:bCs/>
          <w:i/>
          <w:iCs/>
          <w:color w:val="000000"/>
          <w:lang w:val="es-CO"/>
        </w:rPr>
        <w:t>“RECIBO POR PARTE DEL SUPERVISOR IDU (En contratos que cuentan con interventoría): el término recibir por parte del Supervisor del Contrato de Interventoría, se enmarca en la acción de entrega por parte del Interventor de los informes, productos y demás documentos que cuentan con la debida validación y aprobación de acuerdo con las obligaciones del contrato de interventoría y las disposiciones del presente manual, en ningún caso el término recibo por parte del supervisor de interventoría incluye la concurrencia de obligaciones de revisión, validación y recibo a satisfacción delegadas a la interventoría con ocasión de sus obligaciones.”</w:t>
      </w:r>
    </w:p>
    <w:p w14:paraId="7D4E8C9A" w14:textId="4F47F0DB" w:rsidR="008A525B" w:rsidRPr="001069ED" w:rsidRDefault="00247ED5" w:rsidP="00247ED5">
      <w:pPr>
        <w:pBdr>
          <w:top w:val="nil"/>
          <w:left w:val="nil"/>
          <w:bottom w:val="nil"/>
          <w:right w:val="nil"/>
          <w:between w:val="nil"/>
        </w:pBdr>
        <w:ind w:left="360"/>
        <w:rPr>
          <w:bCs/>
          <w:color w:val="000000"/>
          <w:lang w:val="es-CO"/>
        </w:rPr>
      </w:pPr>
      <w:r w:rsidRPr="001069ED">
        <w:rPr>
          <w:bCs/>
          <w:color w:val="000000"/>
          <w:lang w:val="es-CO"/>
        </w:rPr>
        <w:lastRenderedPageBreak/>
        <w:br/>
        <w:t xml:space="preserve">El 10% restante se cancelará conforme a lo establecido en el </w:t>
      </w:r>
      <w:r w:rsidR="00126203">
        <w:rPr>
          <w:bCs/>
          <w:color w:val="000000"/>
          <w:lang w:val="es-CO"/>
        </w:rPr>
        <w:t>título:</w:t>
      </w:r>
      <w:r w:rsidRPr="001069ED">
        <w:rPr>
          <w:bCs/>
          <w:color w:val="000000"/>
          <w:lang w:val="es-CO"/>
        </w:rPr>
        <w:t xml:space="preserve"> LIQUIDACIÓN</w:t>
      </w:r>
      <w:r w:rsidR="00126203">
        <w:rPr>
          <w:bCs/>
          <w:color w:val="000000"/>
          <w:lang w:val="es-CO"/>
        </w:rPr>
        <w:t xml:space="preserve"> DEL CONTRATO.</w:t>
      </w:r>
    </w:p>
    <w:p w14:paraId="4974F432" w14:textId="77777777" w:rsidR="00247ED5" w:rsidRPr="001069ED" w:rsidRDefault="00247ED5" w:rsidP="00247ED5">
      <w:pPr>
        <w:pBdr>
          <w:top w:val="nil"/>
          <w:left w:val="nil"/>
          <w:bottom w:val="nil"/>
          <w:right w:val="nil"/>
          <w:between w:val="nil"/>
        </w:pBdr>
        <w:ind w:left="360"/>
      </w:pPr>
    </w:p>
    <w:p w14:paraId="26C8EC92" w14:textId="77777777" w:rsidR="00247ED5" w:rsidRPr="001069ED" w:rsidRDefault="00247ED5" w:rsidP="00FE367B">
      <w:pPr>
        <w:jc w:val="center"/>
        <w:rPr>
          <w:b/>
          <w:bCs/>
          <w:lang w:val="es-CO"/>
        </w:rPr>
      </w:pPr>
      <w:r w:rsidRPr="001069ED">
        <w:rPr>
          <w:b/>
          <w:bCs/>
          <w:lang w:val="es-CO"/>
        </w:rPr>
        <w:t>FORMA DE PAGO PRODUCTOS SIN AVAL DE TERCEROS</w:t>
      </w:r>
    </w:p>
    <w:p w14:paraId="05285EAE" w14:textId="77777777" w:rsidR="00247ED5" w:rsidRPr="001069ED" w:rsidRDefault="00247ED5" w:rsidP="00FE367B">
      <w:pPr>
        <w:jc w:val="center"/>
        <w:rPr>
          <w:b/>
          <w:bCs/>
          <w:lang w:val="es-CO"/>
        </w:rPr>
      </w:pPr>
      <w:r w:rsidRPr="001069ED">
        <w:rPr>
          <w:b/>
          <w:bCs/>
          <w:lang w:val="es-CO"/>
        </w:rPr>
        <w:t>PARA LA ETAPA DE ESTUDIOS, DISEÑOS Y APROBACIONES</w:t>
      </w:r>
    </w:p>
    <w:p w14:paraId="78C4F12E" w14:textId="77777777" w:rsidR="00247ED5" w:rsidRPr="001069ED" w:rsidRDefault="00247ED5" w:rsidP="00247ED5">
      <w:pPr>
        <w:rPr>
          <w:lang w:val="es-CO"/>
        </w:rPr>
      </w:pPr>
    </w:p>
    <w:tbl>
      <w:tblPr>
        <w:tblW w:w="0" w:type="auto"/>
        <w:tblCellMar>
          <w:top w:w="15" w:type="dxa"/>
          <w:left w:w="15" w:type="dxa"/>
          <w:bottom w:w="15" w:type="dxa"/>
          <w:right w:w="15" w:type="dxa"/>
        </w:tblCellMar>
        <w:tblLook w:val="04A0" w:firstRow="1" w:lastRow="0" w:firstColumn="1" w:lastColumn="0" w:noHBand="0" w:noVBand="1"/>
      </w:tblPr>
      <w:tblGrid>
        <w:gridCol w:w="452"/>
        <w:gridCol w:w="1981"/>
        <w:gridCol w:w="2345"/>
        <w:gridCol w:w="1986"/>
        <w:gridCol w:w="2054"/>
      </w:tblGrid>
      <w:tr w:rsidR="00247ED5" w:rsidRPr="001069ED" w14:paraId="57B26279" w14:textId="77777777" w:rsidTr="00247ED5">
        <w:trPr>
          <w:trHeight w:val="23"/>
        </w:trPr>
        <w:tc>
          <w:tcPr>
            <w:tcW w:w="0" w:type="auto"/>
            <w:tcBorders>
              <w:top w:val="single" w:sz="8" w:space="0" w:color="000000"/>
              <w:left w:val="single" w:sz="8" w:space="0" w:color="000000"/>
              <w:bottom w:val="single" w:sz="8" w:space="0" w:color="000000"/>
              <w:right w:val="single" w:sz="4" w:space="0" w:color="000000"/>
            </w:tcBorders>
            <w:tcMar>
              <w:top w:w="0" w:type="dxa"/>
              <w:left w:w="70" w:type="dxa"/>
              <w:bottom w:w="0" w:type="dxa"/>
              <w:right w:w="70" w:type="dxa"/>
            </w:tcMar>
            <w:vAlign w:val="center"/>
            <w:hideMark/>
          </w:tcPr>
          <w:p w14:paraId="366565DA" w14:textId="77777777" w:rsidR="00247ED5" w:rsidRPr="001069ED" w:rsidRDefault="00247ED5" w:rsidP="00247ED5">
            <w:pPr>
              <w:rPr>
                <w:sz w:val="20"/>
                <w:szCs w:val="20"/>
                <w:lang w:val="es-CO"/>
              </w:rPr>
            </w:pPr>
            <w:r w:rsidRPr="001069ED">
              <w:rPr>
                <w:sz w:val="20"/>
                <w:szCs w:val="20"/>
                <w:lang w:val="es-CO"/>
              </w:rPr>
              <w:t>No.</w:t>
            </w:r>
          </w:p>
        </w:tc>
        <w:tc>
          <w:tcPr>
            <w:tcW w:w="0" w:type="auto"/>
            <w:gridSpan w:val="2"/>
            <w:tcBorders>
              <w:top w:val="single" w:sz="8" w:space="0" w:color="000000"/>
              <w:left w:val="single" w:sz="4" w:space="0" w:color="000000"/>
              <w:bottom w:val="single" w:sz="8" w:space="0" w:color="000000"/>
              <w:right w:val="single" w:sz="4" w:space="0" w:color="000000"/>
            </w:tcBorders>
            <w:tcMar>
              <w:top w:w="0" w:type="dxa"/>
              <w:left w:w="70" w:type="dxa"/>
              <w:bottom w:w="0" w:type="dxa"/>
              <w:right w:w="70" w:type="dxa"/>
            </w:tcMar>
            <w:vAlign w:val="center"/>
            <w:hideMark/>
          </w:tcPr>
          <w:p w14:paraId="6B0124A6" w14:textId="77777777" w:rsidR="00247ED5" w:rsidRPr="001069ED" w:rsidRDefault="00247ED5" w:rsidP="00247ED5">
            <w:pPr>
              <w:rPr>
                <w:sz w:val="20"/>
                <w:szCs w:val="20"/>
                <w:lang w:val="es-CO"/>
              </w:rPr>
            </w:pPr>
            <w:r w:rsidRPr="001069ED">
              <w:rPr>
                <w:sz w:val="20"/>
                <w:szCs w:val="20"/>
                <w:lang w:val="es-CO"/>
              </w:rPr>
              <w:t>PRODUCTO APROBADO</w:t>
            </w:r>
          </w:p>
        </w:tc>
        <w:tc>
          <w:tcPr>
            <w:tcW w:w="0" w:type="auto"/>
            <w:tcBorders>
              <w:top w:val="single" w:sz="8" w:space="0" w:color="000000"/>
              <w:left w:val="single" w:sz="4" w:space="0" w:color="000000"/>
              <w:bottom w:val="single" w:sz="8" w:space="0" w:color="000000"/>
              <w:right w:val="single" w:sz="4" w:space="0" w:color="000000"/>
            </w:tcBorders>
            <w:tcMar>
              <w:top w:w="0" w:type="dxa"/>
              <w:left w:w="70" w:type="dxa"/>
              <w:bottom w:w="0" w:type="dxa"/>
              <w:right w:w="70" w:type="dxa"/>
            </w:tcMar>
            <w:vAlign w:val="center"/>
            <w:hideMark/>
          </w:tcPr>
          <w:p w14:paraId="25E7E6F2" w14:textId="77777777" w:rsidR="00247ED5" w:rsidRPr="001069ED" w:rsidRDefault="00247ED5" w:rsidP="00247ED5">
            <w:pPr>
              <w:rPr>
                <w:sz w:val="20"/>
                <w:szCs w:val="20"/>
                <w:lang w:val="es-CO"/>
              </w:rPr>
            </w:pPr>
            <w:r w:rsidRPr="001069ED">
              <w:rPr>
                <w:sz w:val="20"/>
                <w:szCs w:val="20"/>
                <w:lang w:val="es-CO"/>
              </w:rPr>
              <w:t>VALOR TOTAL A PAGAR CONTRA ENTREGA Y APROBACIÓN DE PRODUCTOS (INCLUYE COSTOS ADMINISTRATIVOS</w:t>
            </w:r>
          </w:p>
        </w:tc>
        <w:tc>
          <w:tcPr>
            <w:tcW w:w="0" w:type="auto"/>
            <w:tcBorders>
              <w:top w:val="single" w:sz="8" w:space="0" w:color="000000"/>
              <w:left w:val="single" w:sz="4" w:space="0" w:color="000000"/>
              <w:bottom w:val="single" w:sz="8" w:space="0" w:color="000000"/>
              <w:right w:val="single" w:sz="8" w:space="0" w:color="000000"/>
            </w:tcBorders>
            <w:tcMar>
              <w:top w:w="0" w:type="dxa"/>
              <w:left w:w="70" w:type="dxa"/>
              <w:bottom w:w="0" w:type="dxa"/>
              <w:right w:w="70" w:type="dxa"/>
            </w:tcMar>
            <w:vAlign w:val="center"/>
            <w:hideMark/>
          </w:tcPr>
          <w:p w14:paraId="4C93A875" w14:textId="77777777" w:rsidR="00247ED5" w:rsidRPr="001069ED" w:rsidRDefault="00247ED5" w:rsidP="00247ED5">
            <w:pPr>
              <w:rPr>
                <w:sz w:val="20"/>
                <w:szCs w:val="20"/>
                <w:lang w:val="es-CO"/>
              </w:rPr>
            </w:pPr>
            <w:r w:rsidRPr="001069ED">
              <w:rPr>
                <w:sz w:val="20"/>
                <w:szCs w:val="20"/>
                <w:lang w:val="es-CO"/>
              </w:rPr>
              <w:t>VALOR A PAGAR CONTRA ENTREGA Y APROBACIÓN DE SUBPRODUCTOS O ENTREGABLES (INCLUYE COSTOS ADMINISTRATIVOS)</w:t>
            </w:r>
          </w:p>
        </w:tc>
      </w:tr>
      <w:tr w:rsidR="00247ED5" w:rsidRPr="001069ED" w14:paraId="14F62D33" w14:textId="77777777" w:rsidTr="00247ED5">
        <w:trPr>
          <w:trHeight w:val="23"/>
        </w:trPr>
        <w:tc>
          <w:tcPr>
            <w:tcW w:w="0" w:type="auto"/>
            <w:tcBorders>
              <w:top w:val="single" w:sz="8" w:space="0" w:color="000000"/>
              <w:left w:val="single" w:sz="8" w:space="0" w:color="000000"/>
              <w:bottom w:val="single" w:sz="8" w:space="0" w:color="000000"/>
              <w:right w:val="single" w:sz="4" w:space="0" w:color="000000"/>
            </w:tcBorders>
            <w:tcMar>
              <w:top w:w="0" w:type="dxa"/>
              <w:left w:w="70" w:type="dxa"/>
              <w:bottom w:w="0" w:type="dxa"/>
              <w:right w:w="70" w:type="dxa"/>
            </w:tcMar>
            <w:vAlign w:val="center"/>
            <w:hideMark/>
          </w:tcPr>
          <w:p w14:paraId="7178B138" w14:textId="77777777" w:rsidR="00247ED5" w:rsidRPr="001069ED" w:rsidRDefault="00247ED5" w:rsidP="00247ED5">
            <w:pPr>
              <w:rPr>
                <w:sz w:val="20"/>
                <w:szCs w:val="20"/>
                <w:lang w:val="es-CO"/>
              </w:rPr>
            </w:pPr>
            <w:r w:rsidRPr="001069ED">
              <w:rPr>
                <w:sz w:val="20"/>
                <w:szCs w:val="20"/>
                <w:lang w:val="es-CO"/>
              </w:rPr>
              <w:t> </w:t>
            </w:r>
          </w:p>
        </w:tc>
        <w:tc>
          <w:tcPr>
            <w:tcW w:w="0" w:type="auto"/>
            <w:tcBorders>
              <w:top w:val="single" w:sz="8" w:space="0" w:color="000000"/>
              <w:left w:val="single" w:sz="4" w:space="0" w:color="000000"/>
              <w:bottom w:val="single" w:sz="8" w:space="0" w:color="000000"/>
              <w:right w:val="single" w:sz="4" w:space="0" w:color="000000"/>
            </w:tcBorders>
            <w:tcMar>
              <w:top w:w="0" w:type="dxa"/>
              <w:left w:w="70" w:type="dxa"/>
              <w:bottom w:w="0" w:type="dxa"/>
              <w:right w:w="70" w:type="dxa"/>
            </w:tcMar>
            <w:vAlign w:val="center"/>
            <w:hideMark/>
          </w:tcPr>
          <w:p w14:paraId="3E339573" w14:textId="77777777" w:rsidR="00247ED5" w:rsidRPr="001069ED" w:rsidRDefault="00247ED5" w:rsidP="00247ED5">
            <w:pPr>
              <w:rPr>
                <w:sz w:val="20"/>
                <w:szCs w:val="20"/>
                <w:lang w:val="es-CO"/>
              </w:rPr>
            </w:pPr>
            <w:r w:rsidRPr="001069ED">
              <w:rPr>
                <w:sz w:val="20"/>
                <w:szCs w:val="20"/>
                <w:lang w:val="es-CO"/>
              </w:rPr>
              <w:t>PRODUCTO</w:t>
            </w:r>
          </w:p>
        </w:tc>
        <w:tc>
          <w:tcPr>
            <w:tcW w:w="0" w:type="auto"/>
            <w:tcBorders>
              <w:top w:val="single" w:sz="8" w:space="0" w:color="000000"/>
              <w:left w:val="single" w:sz="4" w:space="0" w:color="000000"/>
              <w:bottom w:val="single" w:sz="8" w:space="0" w:color="000000"/>
              <w:right w:val="single" w:sz="4" w:space="0" w:color="000000"/>
            </w:tcBorders>
            <w:tcMar>
              <w:top w:w="0" w:type="dxa"/>
              <w:left w:w="70" w:type="dxa"/>
              <w:bottom w:w="0" w:type="dxa"/>
              <w:right w:w="70" w:type="dxa"/>
            </w:tcMar>
            <w:vAlign w:val="center"/>
            <w:hideMark/>
          </w:tcPr>
          <w:p w14:paraId="5BF92A07" w14:textId="77777777" w:rsidR="00247ED5" w:rsidRPr="001069ED" w:rsidRDefault="00247ED5" w:rsidP="00247ED5">
            <w:pPr>
              <w:rPr>
                <w:sz w:val="20"/>
                <w:szCs w:val="20"/>
                <w:lang w:val="es-CO"/>
              </w:rPr>
            </w:pPr>
            <w:r w:rsidRPr="001069ED">
              <w:rPr>
                <w:sz w:val="20"/>
                <w:szCs w:val="20"/>
                <w:lang w:val="es-CO"/>
              </w:rPr>
              <w:t>SUBPRODUCTO O ENTREGABLE</w:t>
            </w:r>
          </w:p>
        </w:tc>
        <w:tc>
          <w:tcPr>
            <w:tcW w:w="0" w:type="auto"/>
            <w:tcBorders>
              <w:top w:val="single" w:sz="8" w:space="0" w:color="000000"/>
              <w:left w:val="single" w:sz="4" w:space="0" w:color="000000"/>
              <w:bottom w:val="single" w:sz="8" w:space="0" w:color="000000"/>
              <w:right w:val="single" w:sz="4" w:space="0" w:color="000000"/>
            </w:tcBorders>
            <w:tcMar>
              <w:top w:w="0" w:type="dxa"/>
              <w:left w:w="70" w:type="dxa"/>
              <w:bottom w:w="0" w:type="dxa"/>
              <w:right w:w="70" w:type="dxa"/>
            </w:tcMar>
            <w:vAlign w:val="center"/>
            <w:hideMark/>
          </w:tcPr>
          <w:p w14:paraId="00CE32CD" w14:textId="77777777" w:rsidR="00247ED5" w:rsidRPr="001069ED" w:rsidRDefault="00247ED5" w:rsidP="00247ED5">
            <w:pPr>
              <w:rPr>
                <w:sz w:val="20"/>
                <w:szCs w:val="20"/>
                <w:lang w:val="es-CO"/>
              </w:rPr>
            </w:pPr>
            <w:r w:rsidRPr="001069ED">
              <w:rPr>
                <w:sz w:val="20"/>
                <w:szCs w:val="20"/>
                <w:lang w:val="es-CO"/>
              </w:rPr>
              <w:t>ACTUALIZADO A MAYO DE 2025</w:t>
            </w:r>
          </w:p>
        </w:tc>
        <w:tc>
          <w:tcPr>
            <w:tcW w:w="0" w:type="auto"/>
            <w:tcBorders>
              <w:top w:val="single" w:sz="8" w:space="0" w:color="000000"/>
              <w:left w:val="single" w:sz="4" w:space="0" w:color="000000"/>
              <w:bottom w:val="single" w:sz="8" w:space="0" w:color="000000"/>
              <w:right w:val="single" w:sz="8" w:space="0" w:color="000000"/>
            </w:tcBorders>
            <w:tcMar>
              <w:top w:w="0" w:type="dxa"/>
              <w:left w:w="70" w:type="dxa"/>
              <w:bottom w:w="0" w:type="dxa"/>
              <w:right w:w="70" w:type="dxa"/>
            </w:tcMar>
            <w:vAlign w:val="center"/>
            <w:hideMark/>
          </w:tcPr>
          <w:p w14:paraId="017F974D" w14:textId="77777777" w:rsidR="00247ED5" w:rsidRPr="001069ED" w:rsidRDefault="00247ED5" w:rsidP="00247ED5">
            <w:pPr>
              <w:rPr>
                <w:sz w:val="20"/>
                <w:szCs w:val="20"/>
                <w:lang w:val="es-CO"/>
              </w:rPr>
            </w:pPr>
            <w:r w:rsidRPr="001069ED">
              <w:rPr>
                <w:sz w:val="20"/>
                <w:szCs w:val="20"/>
                <w:lang w:val="es-CO"/>
              </w:rPr>
              <w:t>ACTUALIZADO A </w:t>
            </w:r>
          </w:p>
          <w:p w14:paraId="16DC1AA0" w14:textId="77777777" w:rsidR="00247ED5" w:rsidRPr="001069ED" w:rsidRDefault="00247ED5" w:rsidP="00247ED5">
            <w:pPr>
              <w:rPr>
                <w:sz w:val="20"/>
                <w:szCs w:val="20"/>
                <w:lang w:val="es-CO"/>
              </w:rPr>
            </w:pPr>
            <w:r w:rsidRPr="001069ED">
              <w:rPr>
                <w:sz w:val="20"/>
                <w:szCs w:val="20"/>
                <w:lang w:val="es-CO"/>
              </w:rPr>
              <w:t>MAYO DE 2025</w:t>
            </w:r>
          </w:p>
        </w:tc>
      </w:tr>
      <w:tr w:rsidR="00247ED5" w:rsidRPr="001069ED" w14:paraId="037915F2" w14:textId="77777777" w:rsidTr="00247ED5">
        <w:trPr>
          <w:trHeight w:val="23"/>
        </w:trPr>
        <w:tc>
          <w:tcPr>
            <w:tcW w:w="0" w:type="auto"/>
            <w:vMerge w:val="restart"/>
            <w:tcBorders>
              <w:top w:val="single" w:sz="8" w:space="0" w:color="000000"/>
              <w:left w:val="single" w:sz="8" w:space="0" w:color="000000"/>
              <w:bottom w:val="single" w:sz="8" w:space="0" w:color="000000"/>
              <w:right w:val="single" w:sz="4" w:space="0" w:color="000000"/>
            </w:tcBorders>
            <w:tcMar>
              <w:top w:w="0" w:type="dxa"/>
              <w:left w:w="70" w:type="dxa"/>
              <w:bottom w:w="0" w:type="dxa"/>
              <w:right w:w="70" w:type="dxa"/>
            </w:tcMar>
            <w:vAlign w:val="center"/>
            <w:hideMark/>
          </w:tcPr>
          <w:p w14:paraId="4330CA24" w14:textId="77777777" w:rsidR="00247ED5" w:rsidRPr="001069ED" w:rsidRDefault="00247ED5" w:rsidP="00247ED5">
            <w:pPr>
              <w:rPr>
                <w:sz w:val="20"/>
                <w:szCs w:val="20"/>
                <w:lang w:val="es-CO"/>
              </w:rPr>
            </w:pPr>
            <w:r w:rsidRPr="001069ED">
              <w:rPr>
                <w:sz w:val="20"/>
                <w:szCs w:val="20"/>
                <w:lang w:val="es-CO"/>
              </w:rPr>
              <w:t>1</w:t>
            </w:r>
          </w:p>
        </w:tc>
        <w:tc>
          <w:tcPr>
            <w:tcW w:w="0" w:type="auto"/>
            <w:vMerge w:val="restart"/>
            <w:tcBorders>
              <w:top w:val="single" w:sz="8" w:space="0" w:color="000000"/>
              <w:left w:val="single" w:sz="4" w:space="0" w:color="000000"/>
              <w:bottom w:val="single" w:sz="8" w:space="0" w:color="000000"/>
              <w:right w:val="single" w:sz="4" w:space="0" w:color="000000"/>
            </w:tcBorders>
            <w:tcMar>
              <w:top w:w="0" w:type="dxa"/>
              <w:left w:w="70" w:type="dxa"/>
              <w:bottom w:w="0" w:type="dxa"/>
              <w:right w:w="70" w:type="dxa"/>
            </w:tcMar>
            <w:vAlign w:val="center"/>
            <w:hideMark/>
          </w:tcPr>
          <w:p w14:paraId="41C7A9A6" w14:textId="77777777" w:rsidR="00247ED5" w:rsidRPr="001069ED" w:rsidRDefault="00247ED5" w:rsidP="00247ED5">
            <w:pPr>
              <w:rPr>
                <w:sz w:val="20"/>
                <w:szCs w:val="20"/>
                <w:lang w:val="es-CO"/>
              </w:rPr>
            </w:pPr>
            <w:r w:rsidRPr="001069ED">
              <w:rPr>
                <w:sz w:val="20"/>
                <w:szCs w:val="20"/>
                <w:lang w:val="es-CO"/>
              </w:rPr>
              <w:t>TOPOGRAFÍA</w:t>
            </w:r>
          </w:p>
        </w:tc>
        <w:tc>
          <w:tcPr>
            <w:tcW w:w="0" w:type="auto"/>
            <w:tcBorders>
              <w:top w:val="single" w:sz="8"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3C409F1" w14:textId="77777777" w:rsidR="00247ED5" w:rsidRPr="001069ED" w:rsidRDefault="00247ED5" w:rsidP="00247ED5">
            <w:pPr>
              <w:rPr>
                <w:sz w:val="20"/>
                <w:szCs w:val="20"/>
                <w:lang w:val="es-CO"/>
              </w:rPr>
            </w:pPr>
            <w:r w:rsidRPr="001069ED">
              <w:rPr>
                <w:sz w:val="20"/>
                <w:szCs w:val="20"/>
                <w:lang w:val="es-CO"/>
              </w:rPr>
              <w:t>Recopilación y Análisis de Información, Metodología empleada</w:t>
            </w:r>
          </w:p>
        </w:tc>
        <w:tc>
          <w:tcPr>
            <w:tcW w:w="0" w:type="auto"/>
            <w:vMerge w:val="restart"/>
            <w:tcBorders>
              <w:top w:val="single" w:sz="8" w:space="0" w:color="000000"/>
              <w:left w:val="single" w:sz="4" w:space="0" w:color="000000"/>
              <w:bottom w:val="single" w:sz="8" w:space="0" w:color="000000"/>
              <w:right w:val="single" w:sz="4" w:space="0" w:color="000000"/>
            </w:tcBorders>
            <w:tcMar>
              <w:top w:w="0" w:type="dxa"/>
              <w:left w:w="70" w:type="dxa"/>
              <w:bottom w:w="0" w:type="dxa"/>
              <w:right w:w="70" w:type="dxa"/>
            </w:tcMar>
            <w:vAlign w:val="center"/>
            <w:hideMark/>
          </w:tcPr>
          <w:p w14:paraId="32BE24B7" w14:textId="3B8183B5" w:rsidR="00247ED5" w:rsidRPr="001069ED" w:rsidRDefault="00247ED5" w:rsidP="00247ED5">
            <w:pPr>
              <w:rPr>
                <w:sz w:val="20"/>
                <w:szCs w:val="20"/>
                <w:lang w:val="es-CO"/>
              </w:rPr>
            </w:pPr>
            <w:r w:rsidRPr="001069ED">
              <w:rPr>
                <w:sz w:val="20"/>
                <w:szCs w:val="20"/>
                <w:lang w:val="es-CO"/>
              </w:rPr>
              <w:t xml:space="preserve"> $ </w:t>
            </w:r>
            <w:r w:rsidR="00E97529" w:rsidRPr="001069ED">
              <w:rPr>
                <w:sz w:val="20"/>
                <w:szCs w:val="20"/>
                <w:lang w:val="es-CO"/>
              </w:rPr>
              <w:t>XXXXXXXXX</w:t>
            </w:r>
            <w:r w:rsidRPr="001069ED">
              <w:rPr>
                <w:sz w:val="20"/>
                <w:szCs w:val="20"/>
                <w:lang w:val="es-CO"/>
              </w:rPr>
              <w:t> </w:t>
            </w:r>
          </w:p>
        </w:tc>
        <w:tc>
          <w:tcPr>
            <w:tcW w:w="0" w:type="auto"/>
            <w:tcBorders>
              <w:top w:val="single" w:sz="8" w:space="0" w:color="000000"/>
              <w:left w:val="single" w:sz="4" w:space="0" w:color="000000"/>
              <w:bottom w:val="single" w:sz="4" w:space="0" w:color="000000"/>
              <w:right w:val="single" w:sz="8" w:space="0" w:color="000000"/>
            </w:tcBorders>
            <w:tcMar>
              <w:top w:w="0" w:type="dxa"/>
              <w:left w:w="70" w:type="dxa"/>
              <w:bottom w:w="0" w:type="dxa"/>
              <w:right w:w="70" w:type="dxa"/>
            </w:tcMar>
            <w:vAlign w:val="center"/>
            <w:hideMark/>
          </w:tcPr>
          <w:p w14:paraId="439342DE" w14:textId="2A4D422C" w:rsidR="00247ED5" w:rsidRPr="001069ED" w:rsidRDefault="00247ED5" w:rsidP="00247ED5">
            <w:pPr>
              <w:rPr>
                <w:sz w:val="20"/>
                <w:szCs w:val="20"/>
                <w:lang w:val="es-CO"/>
              </w:rPr>
            </w:pPr>
            <w:r w:rsidRPr="001069ED">
              <w:rPr>
                <w:sz w:val="20"/>
                <w:szCs w:val="20"/>
                <w:lang w:val="es-CO"/>
              </w:rPr>
              <w:t xml:space="preserve"> $ </w:t>
            </w:r>
            <w:r w:rsidR="00E97529" w:rsidRPr="001069ED">
              <w:rPr>
                <w:sz w:val="20"/>
                <w:szCs w:val="20"/>
                <w:lang w:val="es-CO"/>
              </w:rPr>
              <w:t>XXXXX</w:t>
            </w:r>
            <w:r w:rsidRPr="001069ED">
              <w:rPr>
                <w:sz w:val="20"/>
                <w:szCs w:val="20"/>
                <w:lang w:val="es-CO"/>
              </w:rPr>
              <w:t> </w:t>
            </w:r>
          </w:p>
        </w:tc>
      </w:tr>
      <w:tr w:rsidR="00247ED5" w:rsidRPr="001069ED" w14:paraId="62BB7733" w14:textId="77777777" w:rsidTr="00247ED5">
        <w:trPr>
          <w:trHeight w:val="23"/>
        </w:trPr>
        <w:tc>
          <w:tcPr>
            <w:tcW w:w="0" w:type="auto"/>
            <w:vMerge/>
            <w:tcBorders>
              <w:top w:val="single" w:sz="8" w:space="0" w:color="000000"/>
              <w:left w:val="single" w:sz="8" w:space="0" w:color="000000"/>
              <w:bottom w:val="single" w:sz="8" w:space="0" w:color="000000"/>
              <w:right w:val="single" w:sz="4" w:space="0" w:color="000000"/>
            </w:tcBorders>
            <w:vAlign w:val="center"/>
            <w:hideMark/>
          </w:tcPr>
          <w:p w14:paraId="574B897A" w14:textId="77777777" w:rsidR="00247ED5" w:rsidRPr="001069ED" w:rsidRDefault="00247ED5" w:rsidP="00247ED5">
            <w:pPr>
              <w:rPr>
                <w:sz w:val="20"/>
                <w:szCs w:val="20"/>
                <w:lang w:val="es-CO"/>
              </w:rPr>
            </w:pPr>
          </w:p>
        </w:tc>
        <w:tc>
          <w:tcPr>
            <w:tcW w:w="0" w:type="auto"/>
            <w:vMerge/>
            <w:tcBorders>
              <w:top w:val="single" w:sz="8" w:space="0" w:color="000000"/>
              <w:left w:val="single" w:sz="4" w:space="0" w:color="000000"/>
              <w:bottom w:val="single" w:sz="8" w:space="0" w:color="000000"/>
              <w:right w:val="single" w:sz="4" w:space="0" w:color="000000"/>
            </w:tcBorders>
            <w:vAlign w:val="center"/>
            <w:hideMark/>
          </w:tcPr>
          <w:p w14:paraId="07E5FFBD" w14:textId="77777777" w:rsidR="00247ED5" w:rsidRPr="001069ED" w:rsidRDefault="00247ED5" w:rsidP="00247ED5">
            <w:pPr>
              <w:rPr>
                <w:sz w:val="20"/>
                <w:szCs w:val="20"/>
                <w:lang w:val="es-CO"/>
              </w:rPr>
            </w:pPr>
          </w:p>
        </w:tc>
        <w:tc>
          <w:tcPr>
            <w:tcW w:w="0" w:type="auto"/>
            <w:tcBorders>
              <w:top w:val="single" w:sz="4" w:space="0" w:color="000000"/>
              <w:left w:val="single" w:sz="4" w:space="0" w:color="000000"/>
              <w:bottom w:val="single" w:sz="8" w:space="0" w:color="000000"/>
              <w:right w:val="single" w:sz="4" w:space="0" w:color="000000"/>
            </w:tcBorders>
            <w:tcMar>
              <w:top w:w="0" w:type="dxa"/>
              <w:left w:w="70" w:type="dxa"/>
              <w:bottom w:w="0" w:type="dxa"/>
              <w:right w:w="70" w:type="dxa"/>
            </w:tcMar>
            <w:vAlign w:val="center"/>
            <w:hideMark/>
          </w:tcPr>
          <w:p w14:paraId="1D90B726" w14:textId="77777777" w:rsidR="00247ED5" w:rsidRPr="001069ED" w:rsidRDefault="00247ED5" w:rsidP="00247ED5">
            <w:pPr>
              <w:rPr>
                <w:sz w:val="20"/>
                <w:szCs w:val="20"/>
                <w:lang w:val="es-CO"/>
              </w:rPr>
            </w:pPr>
            <w:r w:rsidRPr="001069ED">
              <w:rPr>
                <w:sz w:val="20"/>
                <w:szCs w:val="20"/>
                <w:lang w:val="es-CO"/>
              </w:rPr>
              <w:t>Producto Final estudio topográfico</w:t>
            </w:r>
          </w:p>
        </w:tc>
        <w:tc>
          <w:tcPr>
            <w:tcW w:w="0" w:type="auto"/>
            <w:vMerge/>
            <w:tcBorders>
              <w:top w:val="single" w:sz="8" w:space="0" w:color="000000"/>
              <w:left w:val="single" w:sz="4" w:space="0" w:color="000000"/>
              <w:bottom w:val="single" w:sz="8" w:space="0" w:color="000000"/>
              <w:right w:val="single" w:sz="4" w:space="0" w:color="000000"/>
            </w:tcBorders>
            <w:vAlign w:val="center"/>
            <w:hideMark/>
          </w:tcPr>
          <w:p w14:paraId="53CEFD34" w14:textId="77777777" w:rsidR="00247ED5" w:rsidRPr="001069ED" w:rsidRDefault="00247ED5" w:rsidP="00247ED5">
            <w:pPr>
              <w:rPr>
                <w:sz w:val="20"/>
                <w:szCs w:val="20"/>
                <w:lang w:val="es-CO"/>
              </w:rPr>
            </w:pPr>
          </w:p>
        </w:tc>
        <w:tc>
          <w:tcPr>
            <w:tcW w:w="0" w:type="auto"/>
            <w:tcBorders>
              <w:top w:val="single" w:sz="4" w:space="0" w:color="000000"/>
              <w:left w:val="single" w:sz="4" w:space="0" w:color="000000"/>
              <w:bottom w:val="single" w:sz="8" w:space="0" w:color="000000"/>
              <w:right w:val="single" w:sz="8" w:space="0" w:color="000000"/>
            </w:tcBorders>
            <w:tcMar>
              <w:top w:w="0" w:type="dxa"/>
              <w:left w:w="70" w:type="dxa"/>
              <w:bottom w:w="0" w:type="dxa"/>
              <w:right w:w="70" w:type="dxa"/>
            </w:tcMar>
            <w:vAlign w:val="center"/>
            <w:hideMark/>
          </w:tcPr>
          <w:p w14:paraId="46D489E9" w14:textId="7343FF84" w:rsidR="00247ED5" w:rsidRPr="001069ED" w:rsidRDefault="00247ED5" w:rsidP="00247ED5">
            <w:pPr>
              <w:rPr>
                <w:sz w:val="20"/>
                <w:szCs w:val="20"/>
                <w:lang w:val="es-CO"/>
              </w:rPr>
            </w:pPr>
            <w:r w:rsidRPr="001069ED">
              <w:rPr>
                <w:sz w:val="20"/>
                <w:szCs w:val="20"/>
                <w:lang w:val="es-CO"/>
              </w:rPr>
              <w:t xml:space="preserve"> $ </w:t>
            </w:r>
            <w:r w:rsidR="00E97529" w:rsidRPr="001069ED">
              <w:rPr>
                <w:sz w:val="20"/>
                <w:szCs w:val="20"/>
                <w:lang w:val="es-CO"/>
              </w:rPr>
              <w:t>XXXXXX</w:t>
            </w:r>
            <w:r w:rsidRPr="001069ED">
              <w:rPr>
                <w:sz w:val="20"/>
                <w:szCs w:val="20"/>
                <w:lang w:val="es-CO"/>
              </w:rPr>
              <w:t> </w:t>
            </w:r>
          </w:p>
        </w:tc>
      </w:tr>
      <w:tr w:rsidR="00247ED5" w:rsidRPr="001069ED" w14:paraId="1D7D0FD2" w14:textId="77777777" w:rsidTr="00247ED5">
        <w:trPr>
          <w:trHeight w:val="23"/>
        </w:trPr>
        <w:tc>
          <w:tcPr>
            <w:tcW w:w="0" w:type="auto"/>
            <w:vMerge w:val="restart"/>
            <w:tcBorders>
              <w:top w:val="single" w:sz="8" w:space="0" w:color="000000"/>
              <w:left w:val="single" w:sz="8" w:space="0" w:color="000000"/>
              <w:right w:val="single" w:sz="4" w:space="0" w:color="000000"/>
            </w:tcBorders>
            <w:tcMar>
              <w:top w:w="0" w:type="dxa"/>
              <w:left w:w="70" w:type="dxa"/>
              <w:bottom w:w="0" w:type="dxa"/>
              <w:right w:w="70" w:type="dxa"/>
            </w:tcMar>
            <w:vAlign w:val="center"/>
            <w:hideMark/>
          </w:tcPr>
          <w:p w14:paraId="4CD8CB46" w14:textId="77777777" w:rsidR="00247ED5" w:rsidRPr="001069ED" w:rsidRDefault="00247ED5" w:rsidP="00247ED5">
            <w:pPr>
              <w:rPr>
                <w:sz w:val="20"/>
                <w:szCs w:val="20"/>
                <w:lang w:val="es-CO"/>
              </w:rPr>
            </w:pPr>
            <w:r w:rsidRPr="001069ED">
              <w:rPr>
                <w:sz w:val="20"/>
                <w:szCs w:val="20"/>
                <w:lang w:val="es-CO"/>
              </w:rPr>
              <w:t>2</w:t>
            </w:r>
          </w:p>
        </w:tc>
        <w:tc>
          <w:tcPr>
            <w:tcW w:w="0" w:type="auto"/>
            <w:vMerge w:val="restart"/>
            <w:tcBorders>
              <w:top w:val="single" w:sz="8" w:space="0" w:color="000000"/>
              <w:left w:val="single" w:sz="4" w:space="0" w:color="000000"/>
              <w:right w:val="single" w:sz="4" w:space="0" w:color="000000"/>
            </w:tcBorders>
            <w:tcMar>
              <w:top w:w="0" w:type="dxa"/>
              <w:left w:w="70" w:type="dxa"/>
              <w:bottom w:w="0" w:type="dxa"/>
              <w:right w:w="70" w:type="dxa"/>
            </w:tcMar>
            <w:vAlign w:val="center"/>
            <w:hideMark/>
          </w:tcPr>
          <w:p w14:paraId="33FB1DEA" w14:textId="77777777" w:rsidR="00247ED5" w:rsidRPr="001069ED" w:rsidRDefault="00247ED5" w:rsidP="00247ED5">
            <w:pPr>
              <w:rPr>
                <w:sz w:val="20"/>
                <w:szCs w:val="20"/>
                <w:lang w:val="es-CO"/>
              </w:rPr>
            </w:pPr>
            <w:r w:rsidRPr="001069ED">
              <w:rPr>
                <w:sz w:val="20"/>
                <w:szCs w:val="20"/>
                <w:lang w:val="es-CO"/>
              </w:rPr>
              <w:t>DISEÑO GEOMÉTRICO</w:t>
            </w:r>
          </w:p>
        </w:tc>
        <w:tc>
          <w:tcPr>
            <w:tcW w:w="0" w:type="auto"/>
            <w:tcBorders>
              <w:top w:val="single" w:sz="8"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3B7598C" w14:textId="77777777" w:rsidR="00247ED5" w:rsidRPr="001069ED" w:rsidRDefault="00247ED5" w:rsidP="00247ED5">
            <w:pPr>
              <w:rPr>
                <w:sz w:val="20"/>
                <w:szCs w:val="20"/>
                <w:lang w:val="es-CO"/>
              </w:rPr>
            </w:pPr>
            <w:r w:rsidRPr="001069ED">
              <w:rPr>
                <w:sz w:val="20"/>
                <w:szCs w:val="20"/>
                <w:lang w:val="es-CO"/>
              </w:rPr>
              <w:t>Informe análisis de recopilación de información</w:t>
            </w:r>
          </w:p>
        </w:tc>
        <w:tc>
          <w:tcPr>
            <w:tcW w:w="0" w:type="auto"/>
            <w:vMerge w:val="restart"/>
            <w:tcBorders>
              <w:top w:val="single" w:sz="8" w:space="0" w:color="000000"/>
              <w:left w:val="single" w:sz="4" w:space="0" w:color="000000"/>
              <w:right w:val="single" w:sz="4" w:space="0" w:color="000000"/>
            </w:tcBorders>
            <w:tcMar>
              <w:top w:w="0" w:type="dxa"/>
              <w:left w:w="70" w:type="dxa"/>
              <w:bottom w:w="0" w:type="dxa"/>
              <w:right w:w="70" w:type="dxa"/>
            </w:tcMar>
            <w:vAlign w:val="center"/>
            <w:hideMark/>
          </w:tcPr>
          <w:p w14:paraId="6BF32AE5" w14:textId="7AF9E30E" w:rsidR="00247ED5" w:rsidRPr="001069ED" w:rsidRDefault="00247ED5" w:rsidP="00247ED5">
            <w:pPr>
              <w:rPr>
                <w:sz w:val="20"/>
                <w:szCs w:val="20"/>
                <w:lang w:val="es-CO"/>
              </w:rPr>
            </w:pPr>
            <w:r w:rsidRPr="001069ED">
              <w:rPr>
                <w:sz w:val="20"/>
                <w:szCs w:val="20"/>
                <w:lang w:val="es-CO"/>
              </w:rPr>
              <w:t xml:space="preserve"> $ </w:t>
            </w:r>
            <w:r w:rsidR="00E97529" w:rsidRPr="001069ED">
              <w:rPr>
                <w:sz w:val="20"/>
                <w:szCs w:val="20"/>
                <w:lang w:val="es-CO"/>
              </w:rPr>
              <w:t>XXXXXXXXX</w:t>
            </w:r>
            <w:r w:rsidRPr="001069ED">
              <w:rPr>
                <w:sz w:val="20"/>
                <w:szCs w:val="20"/>
                <w:lang w:val="es-CO"/>
              </w:rPr>
              <w:t> </w:t>
            </w:r>
          </w:p>
        </w:tc>
        <w:tc>
          <w:tcPr>
            <w:tcW w:w="0" w:type="auto"/>
            <w:tcBorders>
              <w:top w:val="single" w:sz="8" w:space="0" w:color="000000"/>
              <w:left w:val="single" w:sz="4" w:space="0" w:color="000000"/>
              <w:bottom w:val="single" w:sz="4" w:space="0" w:color="000000"/>
              <w:right w:val="single" w:sz="8" w:space="0" w:color="000000"/>
            </w:tcBorders>
            <w:tcMar>
              <w:top w:w="0" w:type="dxa"/>
              <w:left w:w="70" w:type="dxa"/>
              <w:bottom w:w="0" w:type="dxa"/>
              <w:right w:w="70" w:type="dxa"/>
            </w:tcMar>
            <w:vAlign w:val="center"/>
            <w:hideMark/>
          </w:tcPr>
          <w:p w14:paraId="6AC187A1" w14:textId="0A6CCE1C" w:rsidR="00247ED5" w:rsidRPr="001069ED" w:rsidRDefault="00247ED5" w:rsidP="00247ED5">
            <w:pPr>
              <w:rPr>
                <w:sz w:val="20"/>
                <w:szCs w:val="20"/>
                <w:lang w:val="es-CO"/>
              </w:rPr>
            </w:pPr>
            <w:r w:rsidRPr="001069ED">
              <w:rPr>
                <w:sz w:val="20"/>
                <w:szCs w:val="20"/>
                <w:lang w:val="es-CO"/>
              </w:rPr>
              <w:t xml:space="preserve"> $ </w:t>
            </w:r>
            <w:r w:rsidR="00E97529" w:rsidRPr="001069ED">
              <w:rPr>
                <w:sz w:val="20"/>
                <w:szCs w:val="20"/>
                <w:lang w:val="es-CO"/>
              </w:rPr>
              <w:t>XXXXXX</w:t>
            </w:r>
            <w:r w:rsidRPr="001069ED">
              <w:rPr>
                <w:sz w:val="20"/>
                <w:szCs w:val="20"/>
                <w:lang w:val="es-CO"/>
              </w:rPr>
              <w:t> </w:t>
            </w:r>
          </w:p>
        </w:tc>
      </w:tr>
      <w:tr w:rsidR="00247ED5" w:rsidRPr="001069ED" w14:paraId="2559E313" w14:textId="77777777" w:rsidTr="00247ED5">
        <w:trPr>
          <w:trHeight w:val="23"/>
        </w:trPr>
        <w:tc>
          <w:tcPr>
            <w:tcW w:w="0" w:type="auto"/>
            <w:vMerge/>
            <w:tcBorders>
              <w:top w:val="single" w:sz="8" w:space="0" w:color="000000"/>
              <w:left w:val="single" w:sz="8" w:space="0" w:color="000000"/>
              <w:right w:val="single" w:sz="4" w:space="0" w:color="000000"/>
            </w:tcBorders>
            <w:vAlign w:val="center"/>
            <w:hideMark/>
          </w:tcPr>
          <w:p w14:paraId="61D4A715" w14:textId="77777777" w:rsidR="00247ED5" w:rsidRPr="001069ED" w:rsidRDefault="00247ED5" w:rsidP="00247ED5">
            <w:pPr>
              <w:rPr>
                <w:sz w:val="20"/>
                <w:szCs w:val="20"/>
                <w:lang w:val="es-CO"/>
              </w:rPr>
            </w:pPr>
          </w:p>
        </w:tc>
        <w:tc>
          <w:tcPr>
            <w:tcW w:w="0" w:type="auto"/>
            <w:vMerge/>
            <w:tcBorders>
              <w:top w:val="single" w:sz="8" w:space="0" w:color="000000"/>
              <w:left w:val="single" w:sz="4" w:space="0" w:color="000000"/>
              <w:right w:val="single" w:sz="4" w:space="0" w:color="000000"/>
            </w:tcBorders>
            <w:vAlign w:val="center"/>
            <w:hideMark/>
          </w:tcPr>
          <w:p w14:paraId="361AA885" w14:textId="77777777" w:rsidR="00247ED5" w:rsidRPr="001069ED" w:rsidRDefault="00247ED5" w:rsidP="00247ED5">
            <w:pPr>
              <w:rPr>
                <w:sz w:val="20"/>
                <w:szCs w:val="20"/>
                <w:lang w:val="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7BFD2A1" w14:textId="77777777" w:rsidR="00247ED5" w:rsidRPr="001069ED" w:rsidRDefault="00247ED5" w:rsidP="00247ED5">
            <w:pPr>
              <w:rPr>
                <w:sz w:val="20"/>
                <w:szCs w:val="20"/>
                <w:lang w:val="es-CO"/>
              </w:rPr>
            </w:pPr>
            <w:r w:rsidRPr="001069ED">
              <w:rPr>
                <w:sz w:val="20"/>
                <w:szCs w:val="20"/>
                <w:lang w:val="es-CO"/>
              </w:rPr>
              <w:t>Producto actualización y/o complementación de la Factibilidad de la alternativa seleccionada</w:t>
            </w:r>
          </w:p>
        </w:tc>
        <w:tc>
          <w:tcPr>
            <w:tcW w:w="0" w:type="auto"/>
            <w:vMerge/>
            <w:tcBorders>
              <w:top w:val="single" w:sz="8" w:space="0" w:color="000000"/>
              <w:left w:val="single" w:sz="4" w:space="0" w:color="000000"/>
              <w:right w:val="single" w:sz="4" w:space="0" w:color="000000"/>
            </w:tcBorders>
            <w:vAlign w:val="center"/>
            <w:hideMark/>
          </w:tcPr>
          <w:p w14:paraId="55003BEF" w14:textId="77777777" w:rsidR="00247ED5" w:rsidRPr="001069ED" w:rsidRDefault="00247ED5" w:rsidP="00247ED5">
            <w:pPr>
              <w:rPr>
                <w:sz w:val="20"/>
                <w:szCs w:val="20"/>
                <w:lang w:val="es-CO"/>
              </w:rPr>
            </w:pPr>
          </w:p>
        </w:tc>
        <w:tc>
          <w:tcPr>
            <w:tcW w:w="0" w:type="auto"/>
            <w:tcBorders>
              <w:top w:val="single" w:sz="4" w:space="0" w:color="000000"/>
              <w:left w:val="single" w:sz="4" w:space="0" w:color="000000"/>
              <w:bottom w:val="single" w:sz="4" w:space="0" w:color="000000"/>
              <w:right w:val="single" w:sz="8" w:space="0" w:color="000000"/>
            </w:tcBorders>
            <w:tcMar>
              <w:top w:w="0" w:type="dxa"/>
              <w:left w:w="70" w:type="dxa"/>
              <w:bottom w:w="0" w:type="dxa"/>
              <w:right w:w="70" w:type="dxa"/>
            </w:tcMar>
            <w:vAlign w:val="center"/>
            <w:hideMark/>
          </w:tcPr>
          <w:p w14:paraId="05082AAD" w14:textId="7D57441A" w:rsidR="00247ED5" w:rsidRPr="001069ED" w:rsidRDefault="00247ED5" w:rsidP="00247ED5">
            <w:pPr>
              <w:rPr>
                <w:sz w:val="20"/>
                <w:szCs w:val="20"/>
                <w:lang w:val="es-CO"/>
              </w:rPr>
            </w:pPr>
            <w:r w:rsidRPr="001069ED">
              <w:rPr>
                <w:sz w:val="20"/>
                <w:szCs w:val="20"/>
                <w:lang w:val="es-CO"/>
              </w:rPr>
              <w:t xml:space="preserve"> $ </w:t>
            </w:r>
            <w:r w:rsidR="00E97529" w:rsidRPr="001069ED">
              <w:rPr>
                <w:sz w:val="20"/>
                <w:szCs w:val="20"/>
                <w:lang w:val="es-CO"/>
              </w:rPr>
              <w:t>XXXXXX</w:t>
            </w:r>
            <w:r w:rsidRPr="001069ED">
              <w:rPr>
                <w:sz w:val="20"/>
                <w:szCs w:val="20"/>
                <w:lang w:val="es-CO"/>
              </w:rPr>
              <w:t> </w:t>
            </w:r>
          </w:p>
        </w:tc>
      </w:tr>
      <w:tr w:rsidR="00247ED5" w:rsidRPr="001069ED" w14:paraId="616C13E5" w14:textId="77777777" w:rsidTr="00247ED5">
        <w:trPr>
          <w:trHeight w:val="23"/>
        </w:trPr>
        <w:tc>
          <w:tcPr>
            <w:tcW w:w="0" w:type="auto"/>
            <w:vMerge/>
            <w:tcBorders>
              <w:top w:val="single" w:sz="8" w:space="0" w:color="000000"/>
              <w:left w:val="single" w:sz="8" w:space="0" w:color="000000"/>
              <w:right w:val="single" w:sz="4" w:space="0" w:color="000000"/>
            </w:tcBorders>
            <w:vAlign w:val="center"/>
            <w:hideMark/>
          </w:tcPr>
          <w:p w14:paraId="04691A89" w14:textId="77777777" w:rsidR="00247ED5" w:rsidRPr="001069ED" w:rsidRDefault="00247ED5" w:rsidP="00247ED5">
            <w:pPr>
              <w:rPr>
                <w:sz w:val="20"/>
                <w:szCs w:val="20"/>
                <w:lang w:val="es-CO"/>
              </w:rPr>
            </w:pPr>
          </w:p>
        </w:tc>
        <w:tc>
          <w:tcPr>
            <w:tcW w:w="0" w:type="auto"/>
            <w:vMerge/>
            <w:tcBorders>
              <w:top w:val="single" w:sz="8" w:space="0" w:color="000000"/>
              <w:left w:val="single" w:sz="4" w:space="0" w:color="000000"/>
              <w:right w:val="single" w:sz="4" w:space="0" w:color="000000"/>
            </w:tcBorders>
            <w:vAlign w:val="center"/>
            <w:hideMark/>
          </w:tcPr>
          <w:p w14:paraId="4F2BA9F3" w14:textId="77777777" w:rsidR="00247ED5" w:rsidRPr="001069ED" w:rsidRDefault="00247ED5" w:rsidP="00247ED5">
            <w:pPr>
              <w:rPr>
                <w:sz w:val="20"/>
                <w:szCs w:val="20"/>
                <w:lang w:val="es-CO"/>
              </w:rPr>
            </w:pPr>
          </w:p>
        </w:tc>
        <w:tc>
          <w:tcPr>
            <w:tcW w:w="0" w:type="auto"/>
            <w:tcBorders>
              <w:top w:val="single" w:sz="4" w:space="0" w:color="000000"/>
              <w:left w:val="single" w:sz="4" w:space="0" w:color="000000"/>
              <w:bottom w:val="single" w:sz="8" w:space="0" w:color="000000"/>
              <w:right w:val="single" w:sz="4" w:space="0" w:color="000000"/>
            </w:tcBorders>
            <w:tcMar>
              <w:top w:w="0" w:type="dxa"/>
              <w:left w:w="70" w:type="dxa"/>
              <w:bottom w:w="0" w:type="dxa"/>
              <w:right w:w="70" w:type="dxa"/>
            </w:tcMar>
            <w:vAlign w:val="center"/>
            <w:hideMark/>
          </w:tcPr>
          <w:p w14:paraId="5923A13F" w14:textId="77777777" w:rsidR="00247ED5" w:rsidRPr="001069ED" w:rsidRDefault="00247ED5" w:rsidP="00247ED5">
            <w:pPr>
              <w:rPr>
                <w:sz w:val="20"/>
                <w:szCs w:val="20"/>
                <w:lang w:val="es-CO"/>
              </w:rPr>
            </w:pPr>
            <w:r w:rsidRPr="001069ED">
              <w:rPr>
                <w:sz w:val="20"/>
                <w:szCs w:val="20"/>
                <w:lang w:val="es-CO"/>
              </w:rPr>
              <w:t>Producto Final de Diseño Geométrico</w:t>
            </w:r>
          </w:p>
        </w:tc>
        <w:tc>
          <w:tcPr>
            <w:tcW w:w="0" w:type="auto"/>
            <w:vMerge/>
            <w:tcBorders>
              <w:top w:val="single" w:sz="8" w:space="0" w:color="000000"/>
              <w:left w:val="single" w:sz="4" w:space="0" w:color="000000"/>
              <w:right w:val="single" w:sz="4" w:space="0" w:color="000000"/>
            </w:tcBorders>
            <w:vAlign w:val="center"/>
            <w:hideMark/>
          </w:tcPr>
          <w:p w14:paraId="46EDE326" w14:textId="77777777" w:rsidR="00247ED5" w:rsidRPr="001069ED" w:rsidRDefault="00247ED5" w:rsidP="00247ED5">
            <w:pPr>
              <w:rPr>
                <w:sz w:val="20"/>
                <w:szCs w:val="20"/>
                <w:lang w:val="es-CO"/>
              </w:rPr>
            </w:pPr>
          </w:p>
        </w:tc>
        <w:tc>
          <w:tcPr>
            <w:tcW w:w="0" w:type="auto"/>
            <w:tcBorders>
              <w:top w:val="single" w:sz="4" w:space="0" w:color="000000"/>
              <w:left w:val="single" w:sz="4" w:space="0" w:color="000000"/>
              <w:bottom w:val="single" w:sz="8" w:space="0" w:color="000000"/>
              <w:right w:val="single" w:sz="8" w:space="0" w:color="000000"/>
            </w:tcBorders>
            <w:tcMar>
              <w:top w:w="0" w:type="dxa"/>
              <w:left w:w="70" w:type="dxa"/>
              <w:bottom w:w="0" w:type="dxa"/>
              <w:right w:w="70" w:type="dxa"/>
            </w:tcMar>
            <w:vAlign w:val="center"/>
            <w:hideMark/>
          </w:tcPr>
          <w:p w14:paraId="2F300CE9" w14:textId="4A03B5F8" w:rsidR="00247ED5" w:rsidRPr="001069ED" w:rsidRDefault="00247ED5" w:rsidP="00247ED5">
            <w:pPr>
              <w:rPr>
                <w:sz w:val="20"/>
                <w:szCs w:val="20"/>
                <w:lang w:val="es-CO"/>
              </w:rPr>
            </w:pPr>
            <w:r w:rsidRPr="001069ED">
              <w:rPr>
                <w:sz w:val="20"/>
                <w:szCs w:val="20"/>
                <w:lang w:val="es-CO"/>
              </w:rPr>
              <w:t xml:space="preserve"> $ </w:t>
            </w:r>
            <w:r w:rsidR="00E97529" w:rsidRPr="001069ED">
              <w:rPr>
                <w:sz w:val="20"/>
                <w:szCs w:val="20"/>
                <w:lang w:val="es-CO"/>
              </w:rPr>
              <w:t>XXXXXX</w:t>
            </w:r>
            <w:r w:rsidRPr="001069ED">
              <w:rPr>
                <w:sz w:val="20"/>
                <w:szCs w:val="20"/>
                <w:lang w:val="es-CO"/>
              </w:rPr>
              <w:t> </w:t>
            </w:r>
          </w:p>
        </w:tc>
      </w:tr>
      <w:tr w:rsidR="00247ED5" w:rsidRPr="001069ED" w14:paraId="7494DA67" w14:textId="77777777" w:rsidTr="00247ED5">
        <w:trPr>
          <w:trHeight w:val="23"/>
        </w:trPr>
        <w:tc>
          <w:tcPr>
            <w:tcW w:w="0" w:type="auto"/>
            <w:vMerge w:val="restart"/>
            <w:tcBorders>
              <w:top w:val="single" w:sz="8" w:space="0" w:color="000000"/>
              <w:left w:val="single" w:sz="8" w:space="0" w:color="000000"/>
              <w:bottom w:val="single" w:sz="8" w:space="0" w:color="000000"/>
              <w:right w:val="single" w:sz="4" w:space="0" w:color="000000"/>
            </w:tcBorders>
            <w:tcMar>
              <w:top w:w="0" w:type="dxa"/>
              <w:left w:w="70" w:type="dxa"/>
              <w:bottom w:w="0" w:type="dxa"/>
              <w:right w:w="70" w:type="dxa"/>
            </w:tcMar>
            <w:vAlign w:val="center"/>
            <w:hideMark/>
          </w:tcPr>
          <w:p w14:paraId="0A441C73" w14:textId="77777777" w:rsidR="00247ED5" w:rsidRPr="001069ED" w:rsidRDefault="00247ED5" w:rsidP="00247ED5">
            <w:pPr>
              <w:rPr>
                <w:sz w:val="20"/>
                <w:szCs w:val="20"/>
                <w:lang w:val="es-CO"/>
              </w:rPr>
            </w:pPr>
            <w:r w:rsidRPr="001069ED">
              <w:rPr>
                <w:sz w:val="20"/>
                <w:szCs w:val="20"/>
                <w:lang w:val="es-CO"/>
              </w:rPr>
              <w:t>3</w:t>
            </w:r>
          </w:p>
        </w:tc>
        <w:tc>
          <w:tcPr>
            <w:tcW w:w="0" w:type="auto"/>
            <w:vMerge w:val="restart"/>
            <w:tcBorders>
              <w:top w:val="single" w:sz="8" w:space="0" w:color="000000"/>
              <w:left w:val="single" w:sz="4" w:space="0" w:color="000000"/>
              <w:bottom w:val="single" w:sz="8" w:space="0" w:color="000000"/>
              <w:right w:val="single" w:sz="4" w:space="0" w:color="000000"/>
            </w:tcBorders>
            <w:tcMar>
              <w:top w:w="0" w:type="dxa"/>
              <w:left w:w="70" w:type="dxa"/>
              <w:bottom w:w="0" w:type="dxa"/>
              <w:right w:w="70" w:type="dxa"/>
            </w:tcMar>
            <w:vAlign w:val="center"/>
            <w:hideMark/>
          </w:tcPr>
          <w:p w14:paraId="72041C99" w14:textId="77777777" w:rsidR="00247ED5" w:rsidRPr="001069ED" w:rsidRDefault="00247ED5" w:rsidP="00247ED5">
            <w:pPr>
              <w:rPr>
                <w:sz w:val="20"/>
                <w:szCs w:val="20"/>
                <w:lang w:val="es-CO"/>
              </w:rPr>
            </w:pPr>
            <w:r w:rsidRPr="001069ED">
              <w:rPr>
                <w:sz w:val="20"/>
                <w:szCs w:val="20"/>
                <w:lang w:val="es-CO"/>
              </w:rPr>
              <w:t>TRÁNSITO</w:t>
            </w:r>
          </w:p>
        </w:tc>
        <w:tc>
          <w:tcPr>
            <w:tcW w:w="0" w:type="auto"/>
            <w:tcBorders>
              <w:top w:val="single" w:sz="8"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2CA1BF6" w14:textId="77777777" w:rsidR="00247ED5" w:rsidRPr="001069ED" w:rsidRDefault="00247ED5" w:rsidP="00247ED5">
            <w:pPr>
              <w:rPr>
                <w:sz w:val="20"/>
                <w:szCs w:val="20"/>
                <w:lang w:val="es-CO"/>
              </w:rPr>
            </w:pPr>
            <w:r w:rsidRPr="001069ED">
              <w:rPr>
                <w:sz w:val="20"/>
                <w:szCs w:val="20"/>
                <w:lang w:val="es-CO"/>
              </w:rPr>
              <w:t>Metodología </w:t>
            </w:r>
          </w:p>
        </w:tc>
        <w:tc>
          <w:tcPr>
            <w:tcW w:w="0" w:type="auto"/>
            <w:vMerge w:val="restart"/>
            <w:tcBorders>
              <w:top w:val="single" w:sz="8" w:space="0" w:color="000000"/>
              <w:left w:val="single" w:sz="4" w:space="0" w:color="000000"/>
              <w:bottom w:val="single" w:sz="8" w:space="0" w:color="000000"/>
              <w:right w:val="single" w:sz="4" w:space="0" w:color="000000"/>
            </w:tcBorders>
            <w:tcMar>
              <w:top w:w="0" w:type="dxa"/>
              <w:left w:w="70" w:type="dxa"/>
              <w:bottom w:w="0" w:type="dxa"/>
              <w:right w:w="70" w:type="dxa"/>
            </w:tcMar>
            <w:vAlign w:val="center"/>
            <w:hideMark/>
          </w:tcPr>
          <w:p w14:paraId="3E9F61F1" w14:textId="2781F93D" w:rsidR="00247ED5" w:rsidRPr="001069ED" w:rsidRDefault="00247ED5" w:rsidP="00247ED5">
            <w:pPr>
              <w:rPr>
                <w:sz w:val="20"/>
                <w:szCs w:val="20"/>
                <w:lang w:val="es-CO"/>
              </w:rPr>
            </w:pPr>
            <w:r w:rsidRPr="001069ED">
              <w:rPr>
                <w:sz w:val="20"/>
                <w:szCs w:val="20"/>
                <w:lang w:val="es-CO"/>
              </w:rPr>
              <w:t xml:space="preserve"> $ </w:t>
            </w:r>
            <w:r w:rsidR="00E97529" w:rsidRPr="001069ED">
              <w:rPr>
                <w:sz w:val="20"/>
                <w:szCs w:val="20"/>
                <w:lang w:val="es-CO"/>
              </w:rPr>
              <w:t>XXXXX</w:t>
            </w:r>
            <w:r w:rsidRPr="001069ED">
              <w:rPr>
                <w:sz w:val="20"/>
                <w:szCs w:val="20"/>
                <w:lang w:val="es-CO"/>
              </w:rPr>
              <w:t> </w:t>
            </w:r>
          </w:p>
        </w:tc>
        <w:tc>
          <w:tcPr>
            <w:tcW w:w="0" w:type="auto"/>
            <w:tcBorders>
              <w:top w:val="single" w:sz="8" w:space="0" w:color="000000"/>
              <w:left w:val="single" w:sz="4" w:space="0" w:color="000000"/>
              <w:bottom w:val="single" w:sz="4" w:space="0" w:color="000000"/>
              <w:right w:val="single" w:sz="8" w:space="0" w:color="000000"/>
            </w:tcBorders>
            <w:tcMar>
              <w:top w:w="0" w:type="dxa"/>
              <w:left w:w="70" w:type="dxa"/>
              <w:bottom w:w="0" w:type="dxa"/>
              <w:right w:w="70" w:type="dxa"/>
            </w:tcMar>
            <w:vAlign w:val="center"/>
            <w:hideMark/>
          </w:tcPr>
          <w:p w14:paraId="037D2F86" w14:textId="28356206" w:rsidR="00247ED5" w:rsidRPr="001069ED" w:rsidRDefault="00247ED5" w:rsidP="00247ED5">
            <w:pPr>
              <w:rPr>
                <w:sz w:val="20"/>
                <w:szCs w:val="20"/>
                <w:lang w:val="es-CO"/>
              </w:rPr>
            </w:pPr>
            <w:r w:rsidRPr="001069ED">
              <w:rPr>
                <w:sz w:val="20"/>
                <w:szCs w:val="20"/>
                <w:lang w:val="es-CO"/>
              </w:rPr>
              <w:t xml:space="preserve"> $ </w:t>
            </w:r>
            <w:r w:rsidR="00E97529" w:rsidRPr="001069ED">
              <w:rPr>
                <w:sz w:val="20"/>
                <w:szCs w:val="20"/>
                <w:lang w:val="es-CO"/>
              </w:rPr>
              <w:t>XXXXXX</w:t>
            </w:r>
            <w:r w:rsidRPr="001069ED">
              <w:rPr>
                <w:sz w:val="20"/>
                <w:szCs w:val="20"/>
                <w:lang w:val="es-CO"/>
              </w:rPr>
              <w:t> </w:t>
            </w:r>
          </w:p>
        </w:tc>
      </w:tr>
      <w:tr w:rsidR="00247ED5" w:rsidRPr="001069ED" w14:paraId="6D656D9B" w14:textId="77777777" w:rsidTr="00247ED5">
        <w:trPr>
          <w:trHeight w:val="23"/>
        </w:trPr>
        <w:tc>
          <w:tcPr>
            <w:tcW w:w="0" w:type="auto"/>
            <w:vMerge/>
            <w:tcBorders>
              <w:top w:val="single" w:sz="8" w:space="0" w:color="000000"/>
              <w:left w:val="single" w:sz="8" w:space="0" w:color="000000"/>
              <w:bottom w:val="single" w:sz="8" w:space="0" w:color="000000"/>
              <w:right w:val="single" w:sz="4" w:space="0" w:color="000000"/>
            </w:tcBorders>
            <w:vAlign w:val="center"/>
            <w:hideMark/>
          </w:tcPr>
          <w:p w14:paraId="0D8BA080" w14:textId="77777777" w:rsidR="00247ED5" w:rsidRPr="001069ED" w:rsidRDefault="00247ED5" w:rsidP="00247ED5">
            <w:pPr>
              <w:rPr>
                <w:sz w:val="20"/>
                <w:szCs w:val="20"/>
                <w:lang w:val="es-CO"/>
              </w:rPr>
            </w:pPr>
          </w:p>
        </w:tc>
        <w:tc>
          <w:tcPr>
            <w:tcW w:w="0" w:type="auto"/>
            <w:vMerge/>
            <w:tcBorders>
              <w:top w:val="single" w:sz="8" w:space="0" w:color="000000"/>
              <w:left w:val="single" w:sz="4" w:space="0" w:color="000000"/>
              <w:bottom w:val="single" w:sz="8" w:space="0" w:color="000000"/>
              <w:right w:val="single" w:sz="4" w:space="0" w:color="000000"/>
            </w:tcBorders>
            <w:vAlign w:val="center"/>
            <w:hideMark/>
          </w:tcPr>
          <w:p w14:paraId="40990460" w14:textId="77777777" w:rsidR="00247ED5" w:rsidRPr="001069ED" w:rsidRDefault="00247ED5" w:rsidP="00247ED5">
            <w:pPr>
              <w:rPr>
                <w:sz w:val="20"/>
                <w:szCs w:val="20"/>
                <w:lang w:val="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4949A15A" w14:textId="77777777" w:rsidR="00247ED5" w:rsidRPr="001069ED" w:rsidRDefault="00247ED5" w:rsidP="00247ED5">
            <w:pPr>
              <w:rPr>
                <w:sz w:val="20"/>
                <w:szCs w:val="20"/>
                <w:lang w:val="es-CO"/>
              </w:rPr>
            </w:pPr>
            <w:r w:rsidRPr="001069ED">
              <w:rPr>
                <w:sz w:val="20"/>
                <w:szCs w:val="20"/>
                <w:lang w:val="es-CO"/>
              </w:rPr>
              <w:t>Recopilación de información primaría y Análisis de Información</w:t>
            </w:r>
          </w:p>
        </w:tc>
        <w:tc>
          <w:tcPr>
            <w:tcW w:w="0" w:type="auto"/>
            <w:vMerge/>
            <w:tcBorders>
              <w:top w:val="single" w:sz="8" w:space="0" w:color="000000"/>
              <w:left w:val="single" w:sz="4" w:space="0" w:color="000000"/>
              <w:bottom w:val="single" w:sz="8" w:space="0" w:color="000000"/>
              <w:right w:val="single" w:sz="4" w:space="0" w:color="000000"/>
            </w:tcBorders>
            <w:vAlign w:val="center"/>
            <w:hideMark/>
          </w:tcPr>
          <w:p w14:paraId="28BFE8AA" w14:textId="77777777" w:rsidR="00247ED5" w:rsidRPr="001069ED" w:rsidRDefault="00247ED5" w:rsidP="00247ED5">
            <w:pPr>
              <w:rPr>
                <w:sz w:val="20"/>
                <w:szCs w:val="20"/>
                <w:lang w:val="es-CO"/>
              </w:rPr>
            </w:pPr>
          </w:p>
        </w:tc>
        <w:tc>
          <w:tcPr>
            <w:tcW w:w="0" w:type="auto"/>
            <w:tcBorders>
              <w:top w:val="single" w:sz="4" w:space="0" w:color="000000"/>
              <w:left w:val="single" w:sz="4" w:space="0" w:color="000000"/>
              <w:bottom w:val="single" w:sz="4" w:space="0" w:color="000000"/>
              <w:right w:val="single" w:sz="8" w:space="0" w:color="000000"/>
            </w:tcBorders>
            <w:tcMar>
              <w:top w:w="0" w:type="dxa"/>
              <w:left w:w="70" w:type="dxa"/>
              <w:bottom w:w="0" w:type="dxa"/>
              <w:right w:w="70" w:type="dxa"/>
            </w:tcMar>
            <w:vAlign w:val="center"/>
            <w:hideMark/>
          </w:tcPr>
          <w:p w14:paraId="654D9BF8" w14:textId="75CFC6EE" w:rsidR="00247ED5" w:rsidRPr="001069ED" w:rsidRDefault="00247ED5" w:rsidP="00247ED5">
            <w:pPr>
              <w:rPr>
                <w:sz w:val="20"/>
                <w:szCs w:val="20"/>
                <w:lang w:val="es-CO"/>
              </w:rPr>
            </w:pPr>
            <w:r w:rsidRPr="001069ED">
              <w:rPr>
                <w:sz w:val="20"/>
                <w:szCs w:val="20"/>
                <w:lang w:val="es-CO"/>
              </w:rPr>
              <w:t xml:space="preserve"> $ </w:t>
            </w:r>
            <w:r w:rsidR="00E97529" w:rsidRPr="001069ED">
              <w:rPr>
                <w:sz w:val="20"/>
                <w:szCs w:val="20"/>
                <w:lang w:val="es-CO"/>
              </w:rPr>
              <w:t>XXXXXX</w:t>
            </w:r>
            <w:r w:rsidRPr="001069ED">
              <w:rPr>
                <w:sz w:val="20"/>
                <w:szCs w:val="20"/>
                <w:lang w:val="es-CO"/>
              </w:rPr>
              <w:t> </w:t>
            </w:r>
          </w:p>
        </w:tc>
      </w:tr>
      <w:tr w:rsidR="00247ED5" w:rsidRPr="001069ED" w14:paraId="4AEF0B17" w14:textId="77777777" w:rsidTr="00247ED5">
        <w:trPr>
          <w:trHeight w:val="23"/>
        </w:trPr>
        <w:tc>
          <w:tcPr>
            <w:tcW w:w="0" w:type="auto"/>
            <w:vMerge/>
            <w:tcBorders>
              <w:top w:val="single" w:sz="8" w:space="0" w:color="000000"/>
              <w:left w:val="single" w:sz="8" w:space="0" w:color="000000"/>
              <w:bottom w:val="single" w:sz="8" w:space="0" w:color="000000"/>
              <w:right w:val="single" w:sz="4" w:space="0" w:color="000000"/>
            </w:tcBorders>
            <w:vAlign w:val="center"/>
            <w:hideMark/>
          </w:tcPr>
          <w:p w14:paraId="672ABE74" w14:textId="77777777" w:rsidR="00247ED5" w:rsidRPr="001069ED" w:rsidRDefault="00247ED5" w:rsidP="00247ED5">
            <w:pPr>
              <w:rPr>
                <w:sz w:val="20"/>
                <w:szCs w:val="20"/>
                <w:lang w:val="es-CO"/>
              </w:rPr>
            </w:pPr>
          </w:p>
        </w:tc>
        <w:tc>
          <w:tcPr>
            <w:tcW w:w="0" w:type="auto"/>
            <w:vMerge/>
            <w:tcBorders>
              <w:top w:val="single" w:sz="8" w:space="0" w:color="000000"/>
              <w:left w:val="single" w:sz="4" w:space="0" w:color="000000"/>
              <w:bottom w:val="single" w:sz="8" w:space="0" w:color="000000"/>
              <w:right w:val="single" w:sz="4" w:space="0" w:color="000000"/>
            </w:tcBorders>
            <w:vAlign w:val="center"/>
            <w:hideMark/>
          </w:tcPr>
          <w:p w14:paraId="6DD95EC0" w14:textId="77777777" w:rsidR="00247ED5" w:rsidRPr="001069ED" w:rsidRDefault="00247ED5" w:rsidP="00247ED5">
            <w:pPr>
              <w:rPr>
                <w:sz w:val="20"/>
                <w:szCs w:val="20"/>
                <w:lang w:val="es-CO"/>
              </w:rPr>
            </w:pPr>
          </w:p>
        </w:tc>
        <w:tc>
          <w:tcPr>
            <w:tcW w:w="0" w:type="auto"/>
            <w:tcBorders>
              <w:top w:val="single" w:sz="4" w:space="0" w:color="000000"/>
              <w:left w:val="single" w:sz="4" w:space="0" w:color="000000"/>
              <w:bottom w:val="single" w:sz="8" w:space="0" w:color="000000"/>
              <w:right w:val="single" w:sz="4" w:space="0" w:color="000000"/>
            </w:tcBorders>
            <w:tcMar>
              <w:top w:w="0" w:type="dxa"/>
              <w:left w:w="70" w:type="dxa"/>
              <w:bottom w:w="0" w:type="dxa"/>
              <w:right w:w="70" w:type="dxa"/>
            </w:tcMar>
            <w:vAlign w:val="bottom"/>
            <w:hideMark/>
          </w:tcPr>
          <w:p w14:paraId="4714DA32" w14:textId="77777777" w:rsidR="00247ED5" w:rsidRPr="001069ED" w:rsidRDefault="00247ED5" w:rsidP="00247ED5">
            <w:pPr>
              <w:rPr>
                <w:sz w:val="20"/>
                <w:szCs w:val="20"/>
                <w:lang w:val="es-CO"/>
              </w:rPr>
            </w:pPr>
            <w:r w:rsidRPr="001069ED">
              <w:rPr>
                <w:sz w:val="20"/>
                <w:szCs w:val="20"/>
                <w:lang w:val="es-CO"/>
              </w:rPr>
              <w:t>Estudio de tránsito, diseño de señalización y semaforización, PMT y TPD </w:t>
            </w:r>
          </w:p>
        </w:tc>
        <w:tc>
          <w:tcPr>
            <w:tcW w:w="0" w:type="auto"/>
            <w:vMerge/>
            <w:tcBorders>
              <w:top w:val="single" w:sz="8" w:space="0" w:color="000000"/>
              <w:left w:val="single" w:sz="4" w:space="0" w:color="000000"/>
              <w:bottom w:val="single" w:sz="8" w:space="0" w:color="000000"/>
              <w:right w:val="single" w:sz="4" w:space="0" w:color="000000"/>
            </w:tcBorders>
            <w:vAlign w:val="center"/>
            <w:hideMark/>
          </w:tcPr>
          <w:p w14:paraId="0603801E" w14:textId="77777777" w:rsidR="00247ED5" w:rsidRPr="001069ED" w:rsidRDefault="00247ED5" w:rsidP="00247ED5">
            <w:pPr>
              <w:rPr>
                <w:sz w:val="20"/>
                <w:szCs w:val="20"/>
                <w:lang w:val="es-CO"/>
              </w:rPr>
            </w:pPr>
          </w:p>
        </w:tc>
        <w:tc>
          <w:tcPr>
            <w:tcW w:w="0" w:type="auto"/>
            <w:tcBorders>
              <w:top w:val="single" w:sz="4" w:space="0" w:color="000000"/>
              <w:left w:val="single" w:sz="4" w:space="0" w:color="000000"/>
              <w:bottom w:val="single" w:sz="8" w:space="0" w:color="000000"/>
              <w:right w:val="single" w:sz="8" w:space="0" w:color="000000"/>
            </w:tcBorders>
            <w:tcMar>
              <w:top w:w="0" w:type="dxa"/>
              <w:left w:w="70" w:type="dxa"/>
              <w:bottom w:w="0" w:type="dxa"/>
              <w:right w:w="70" w:type="dxa"/>
            </w:tcMar>
            <w:vAlign w:val="center"/>
            <w:hideMark/>
          </w:tcPr>
          <w:p w14:paraId="4F56AB1B" w14:textId="6A10A79B" w:rsidR="00247ED5" w:rsidRPr="001069ED" w:rsidRDefault="00247ED5" w:rsidP="00247ED5">
            <w:pPr>
              <w:rPr>
                <w:sz w:val="20"/>
                <w:szCs w:val="20"/>
                <w:lang w:val="es-CO"/>
              </w:rPr>
            </w:pPr>
            <w:r w:rsidRPr="001069ED">
              <w:rPr>
                <w:sz w:val="20"/>
                <w:szCs w:val="20"/>
                <w:lang w:val="es-CO"/>
              </w:rPr>
              <w:t xml:space="preserve"> $ </w:t>
            </w:r>
            <w:r w:rsidR="00E97529" w:rsidRPr="001069ED">
              <w:rPr>
                <w:sz w:val="20"/>
                <w:szCs w:val="20"/>
                <w:lang w:val="es-CO"/>
              </w:rPr>
              <w:t>XXXXXX</w:t>
            </w:r>
            <w:r w:rsidRPr="001069ED">
              <w:rPr>
                <w:sz w:val="20"/>
                <w:szCs w:val="20"/>
                <w:lang w:val="es-CO"/>
              </w:rPr>
              <w:t> </w:t>
            </w:r>
          </w:p>
        </w:tc>
      </w:tr>
      <w:tr w:rsidR="00247ED5" w:rsidRPr="001069ED" w14:paraId="3C27E9BE" w14:textId="77777777" w:rsidTr="00247ED5">
        <w:trPr>
          <w:trHeight w:val="23"/>
        </w:trPr>
        <w:tc>
          <w:tcPr>
            <w:tcW w:w="0" w:type="auto"/>
            <w:vMerge w:val="restart"/>
            <w:tcBorders>
              <w:top w:val="single" w:sz="8" w:space="0" w:color="000000"/>
              <w:left w:val="single" w:sz="8" w:space="0" w:color="000000"/>
              <w:right w:val="single" w:sz="4" w:space="0" w:color="000000"/>
            </w:tcBorders>
            <w:tcMar>
              <w:top w:w="0" w:type="dxa"/>
              <w:left w:w="70" w:type="dxa"/>
              <w:bottom w:w="0" w:type="dxa"/>
              <w:right w:w="70" w:type="dxa"/>
            </w:tcMar>
            <w:vAlign w:val="center"/>
            <w:hideMark/>
          </w:tcPr>
          <w:p w14:paraId="4F895ADB" w14:textId="77777777" w:rsidR="00247ED5" w:rsidRPr="001069ED" w:rsidRDefault="00247ED5" w:rsidP="00247ED5">
            <w:pPr>
              <w:rPr>
                <w:sz w:val="20"/>
                <w:szCs w:val="20"/>
                <w:lang w:val="es-CO"/>
              </w:rPr>
            </w:pPr>
            <w:r w:rsidRPr="001069ED">
              <w:rPr>
                <w:sz w:val="20"/>
                <w:szCs w:val="20"/>
                <w:lang w:val="es-CO"/>
              </w:rPr>
              <w:t>4</w:t>
            </w:r>
          </w:p>
        </w:tc>
        <w:tc>
          <w:tcPr>
            <w:tcW w:w="0" w:type="auto"/>
            <w:vMerge w:val="restart"/>
            <w:tcBorders>
              <w:top w:val="single" w:sz="8" w:space="0" w:color="000000"/>
              <w:left w:val="single" w:sz="4" w:space="0" w:color="000000"/>
              <w:right w:val="single" w:sz="4" w:space="0" w:color="000000"/>
            </w:tcBorders>
            <w:tcMar>
              <w:top w:w="0" w:type="dxa"/>
              <w:left w:w="70" w:type="dxa"/>
              <w:bottom w:w="0" w:type="dxa"/>
              <w:right w:w="70" w:type="dxa"/>
            </w:tcMar>
            <w:vAlign w:val="center"/>
            <w:hideMark/>
          </w:tcPr>
          <w:p w14:paraId="636F53CE" w14:textId="77777777" w:rsidR="00247ED5" w:rsidRPr="001069ED" w:rsidRDefault="00247ED5" w:rsidP="00247ED5">
            <w:pPr>
              <w:rPr>
                <w:sz w:val="20"/>
                <w:szCs w:val="20"/>
                <w:lang w:val="es-CO"/>
              </w:rPr>
            </w:pPr>
            <w:r w:rsidRPr="001069ED">
              <w:rPr>
                <w:sz w:val="20"/>
                <w:szCs w:val="20"/>
                <w:lang w:val="es-CO"/>
              </w:rPr>
              <w:t>DISEÑO URBANO (URBANISMO, ARQUITECTURA, PAISAJISMO Y ACCESIBILIDAD)</w:t>
            </w:r>
          </w:p>
        </w:tc>
        <w:tc>
          <w:tcPr>
            <w:tcW w:w="0" w:type="auto"/>
            <w:tcBorders>
              <w:top w:val="single" w:sz="8"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0EEF448" w14:textId="77777777" w:rsidR="00247ED5" w:rsidRPr="001069ED" w:rsidRDefault="00247ED5" w:rsidP="00247ED5">
            <w:pPr>
              <w:rPr>
                <w:sz w:val="20"/>
                <w:szCs w:val="20"/>
                <w:lang w:val="es-CO"/>
              </w:rPr>
            </w:pPr>
            <w:r w:rsidRPr="001069ED">
              <w:rPr>
                <w:sz w:val="20"/>
                <w:szCs w:val="20"/>
                <w:lang w:val="es-CO"/>
              </w:rPr>
              <w:t>Informe de recopilación y análisis de información </w:t>
            </w:r>
          </w:p>
        </w:tc>
        <w:tc>
          <w:tcPr>
            <w:tcW w:w="0" w:type="auto"/>
            <w:vMerge w:val="restart"/>
            <w:tcBorders>
              <w:top w:val="single" w:sz="8" w:space="0" w:color="000000"/>
              <w:left w:val="single" w:sz="4" w:space="0" w:color="000000"/>
              <w:right w:val="single" w:sz="4" w:space="0" w:color="000000"/>
            </w:tcBorders>
            <w:tcMar>
              <w:top w:w="0" w:type="dxa"/>
              <w:left w:w="70" w:type="dxa"/>
              <w:bottom w:w="0" w:type="dxa"/>
              <w:right w:w="70" w:type="dxa"/>
            </w:tcMar>
            <w:vAlign w:val="center"/>
            <w:hideMark/>
          </w:tcPr>
          <w:p w14:paraId="2A1E3DF5" w14:textId="65091A84" w:rsidR="00247ED5" w:rsidRPr="001069ED" w:rsidRDefault="00247ED5" w:rsidP="00247ED5">
            <w:pPr>
              <w:rPr>
                <w:sz w:val="20"/>
                <w:szCs w:val="20"/>
                <w:lang w:val="es-CO"/>
              </w:rPr>
            </w:pPr>
            <w:r w:rsidRPr="001069ED">
              <w:rPr>
                <w:sz w:val="20"/>
                <w:szCs w:val="20"/>
                <w:lang w:val="es-CO"/>
              </w:rPr>
              <w:t xml:space="preserve"> $ </w:t>
            </w:r>
            <w:r w:rsidR="00E97529" w:rsidRPr="001069ED">
              <w:rPr>
                <w:sz w:val="20"/>
                <w:szCs w:val="20"/>
                <w:lang w:val="es-CO"/>
              </w:rPr>
              <w:t>XXXXX</w:t>
            </w:r>
            <w:r w:rsidRPr="001069ED">
              <w:rPr>
                <w:sz w:val="20"/>
                <w:szCs w:val="20"/>
                <w:lang w:val="es-CO"/>
              </w:rPr>
              <w:t> </w:t>
            </w:r>
          </w:p>
        </w:tc>
        <w:tc>
          <w:tcPr>
            <w:tcW w:w="0" w:type="auto"/>
            <w:tcBorders>
              <w:top w:val="single" w:sz="8" w:space="0" w:color="000000"/>
              <w:left w:val="single" w:sz="4" w:space="0" w:color="000000"/>
              <w:bottom w:val="single" w:sz="4" w:space="0" w:color="000000"/>
              <w:right w:val="single" w:sz="8" w:space="0" w:color="000000"/>
            </w:tcBorders>
            <w:tcMar>
              <w:top w:w="0" w:type="dxa"/>
              <w:left w:w="70" w:type="dxa"/>
              <w:bottom w:w="0" w:type="dxa"/>
              <w:right w:w="70" w:type="dxa"/>
            </w:tcMar>
            <w:vAlign w:val="center"/>
            <w:hideMark/>
          </w:tcPr>
          <w:p w14:paraId="653BA4A3" w14:textId="33AE8399" w:rsidR="00247ED5" w:rsidRPr="001069ED" w:rsidRDefault="00247ED5" w:rsidP="00247ED5">
            <w:pPr>
              <w:rPr>
                <w:sz w:val="20"/>
                <w:szCs w:val="20"/>
                <w:lang w:val="es-CO"/>
              </w:rPr>
            </w:pPr>
            <w:r w:rsidRPr="001069ED">
              <w:rPr>
                <w:sz w:val="20"/>
                <w:szCs w:val="20"/>
                <w:lang w:val="es-CO"/>
              </w:rPr>
              <w:t xml:space="preserve"> $ </w:t>
            </w:r>
            <w:r w:rsidR="00E97529" w:rsidRPr="001069ED">
              <w:rPr>
                <w:sz w:val="20"/>
                <w:szCs w:val="20"/>
                <w:lang w:val="es-CO"/>
              </w:rPr>
              <w:t>XXXXXX</w:t>
            </w:r>
            <w:r w:rsidRPr="001069ED">
              <w:rPr>
                <w:sz w:val="20"/>
                <w:szCs w:val="20"/>
                <w:lang w:val="es-CO"/>
              </w:rPr>
              <w:t> </w:t>
            </w:r>
          </w:p>
        </w:tc>
      </w:tr>
      <w:tr w:rsidR="00247ED5" w:rsidRPr="001069ED" w14:paraId="1FDBEAE3" w14:textId="77777777" w:rsidTr="00247ED5">
        <w:trPr>
          <w:trHeight w:val="23"/>
        </w:trPr>
        <w:tc>
          <w:tcPr>
            <w:tcW w:w="0" w:type="auto"/>
            <w:vMerge/>
            <w:tcBorders>
              <w:top w:val="single" w:sz="8" w:space="0" w:color="000000"/>
              <w:left w:val="single" w:sz="8" w:space="0" w:color="000000"/>
              <w:right w:val="single" w:sz="4" w:space="0" w:color="000000"/>
            </w:tcBorders>
            <w:vAlign w:val="center"/>
            <w:hideMark/>
          </w:tcPr>
          <w:p w14:paraId="623EE068" w14:textId="77777777" w:rsidR="00247ED5" w:rsidRPr="001069ED" w:rsidRDefault="00247ED5" w:rsidP="00247ED5">
            <w:pPr>
              <w:rPr>
                <w:sz w:val="20"/>
                <w:szCs w:val="20"/>
                <w:lang w:val="es-CO"/>
              </w:rPr>
            </w:pPr>
          </w:p>
        </w:tc>
        <w:tc>
          <w:tcPr>
            <w:tcW w:w="0" w:type="auto"/>
            <w:vMerge/>
            <w:tcBorders>
              <w:top w:val="single" w:sz="8" w:space="0" w:color="000000"/>
              <w:left w:val="single" w:sz="4" w:space="0" w:color="000000"/>
              <w:right w:val="single" w:sz="4" w:space="0" w:color="000000"/>
            </w:tcBorders>
            <w:vAlign w:val="center"/>
            <w:hideMark/>
          </w:tcPr>
          <w:p w14:paraId="2133F370" w14:textId="77777777" w:rsidR="00247ED5" w:rsidRPr="001069ED" w:rsidRDefault="00247ED5" w:rsidP="00247ED5">
            <w:pPr>
              <w:rPr>
                <w:sz w:val="20"/>
                <w:szCs w:val="20"/>
                <w:lang w:val="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610EDA9D" w14:textId="77777777" w:rsidR="00247ED5" w:rsidRPr="001069ED" w:rsidRDefault="00247ED5" w:rsidP="00247ED5">
            <w:pPr>
              <w:rPr>
                <w:sz w:val="20"/>
                <w:szCs w:val="20"/>
                <w:lang w:val="es-CO"/>
              </w:rPr>
            </w:pPr>
            <w:r w:rsidRPr="001069ED">
              <w:rPr>
                <w:sz w:val="20"/>
                <w:szCs w:val="20"/>
                <w:lang w:val="es-CO"/>
              </w:rPr>
              <w:t>Metodología de trabajo</w:t>
            </w:r>
          </w:p>
        </w:tc>
        <w:tc>
          <w:tcPr>
            <w:tcW w:w="0" w:type="auto"/>
            <w:vMerge/>
            <w:tcBorders>
              <w:top w:val="single" w:sz="8" w:space="0" w:color="000000"/>
              <w:left w:val="single" w:sz="4" w:space="0" w:color="000000"/>
              <w:right w:val="single" w:sz="4" w:space="0" w:color="000000"/>
            </w:tcBorders>
            <w:vAlign w:val="center"/>
            <w:hideMark/>
          </w:tcPr>
          <w:p w14:paraId="11E5AB74" w14:textId="77777777" w:rsidR="00247ED5" w:rsidRPr="001069ED" w:rsidRDefault="00247ED5" w:rsidP="00247ED5">
            <w:pPr>
              <w:rPr>
                <w:sz w:val="20"/>
                <w:szCs w:val="20"/>
                <w:lang w:val="es-CO"/>
              </w:rPr>
            </w:pPr>
          </w:p>
        </w:tc>
        <w:tc>
          <w:tcPr>
            <w:tcW w:w="0" w:type="auto"/>
            <w:tcBorders>
              <w:top w:val="single" w:sz="4" w:space="0" w:color="000000"/>
              <w:left w:val="single" w:sz="4" w:space="0" w:color="000000"/>
              <w:bottom w:val="single" w:sz="4" w:space="0" w:color="000000"/>
              <w:right w:val="single" w:sz="8" w:space="0" w:color="000000"/>
            </w:tcBorders>
            <w:tcMar>
              <w:top w:w="0" w:type="dxa"/>
              <w:left w:w="70" w:type="dxa"/>
              <w:bottom w:w="0" w:type="dxa"/>
              <w:right w:w="70" w:type="dxa"/>
            </w:tcMar>
            <w:vAlign w:val="center"/>
            <w:hideMark/>
          </w:tcPr>
          <w:p w14:paraId="32EF42A1" w14:textId="3CE22030" w:rsidR="00247ED5" w:rsidRPr="001069ED" w:rsidRDefault="00247ED5" w:rsidP="00247ED5">
            <w:pPr>
              <w:rPr>
                <w:sz w:val="20"/>
                <w:szCs w:val="20"/>
                <w:lang w:val="es-CO"/>
              </w:rPr>
            </w:pPr>
            <w:r w:rsidRPr="001069ED">
              <w:rPr>
                <w:sz w:val="20"/>
                <w:szCs w:val="20"/>
                <w:lang w:val="es-CO"/>
              </w:rPr>
              <w:t xml:space="preserve"> $ </w:t>
            </w:r>
            <w:r w:rsidR="00E97529" w:rsidRPr="001069ED">
              <w:rPr>
                <w:sz w:val="20"/>
                <w:szCs w:val="20"/>
                <w:lang w:val="es-CO"/>
              </w:rPr>
              <w:t>XXXXXX</w:t>
            </w:r>
            <w:r w:rsidRPr="001069ED">
              <w:rPr>
                <w:sz w:val="20"/>
                <w:szCs w:val="20"/>
                <w:lang w:val="es-CO"/>
              </w:rPr>
              <w:t> </w:t>
            </w:r>
          </w:p>
        </w:tc>
      </w:tr>
      <w:tr w:rsidR="00247ED5" w:rsidRPr="001069ED" w14:paraId="4A4270EF" w14:textId="77777777" w:rsidTr="00247ED5">
        <w:trPr>
          <w:trHeight w:val="23"/>
        </w:trPr>
        <w:tc>
          <w:tcPr>
            <w:tcW w:w="0" w:type="auto"/>
            <w:vMerge/>
            <w:tcBorders>
              <w:top w:val="single" w:sz="8" w:space="0" w:color="000000"/>
              <w:left w:val="single" w:sz="8" w:space="0" w:color="000000"/>
              <w:right w:val="single" w:sz="4" w:space="0" w:color="000000"/>
            </w:tcBorders>
            <w:vAlign w:val="center"/>
            <w:hideMark/>
          </w:tcPr>
          <w:p w14:paraId="52CEDC7B" w14:textId="77777777" w:rsidR="00247ED5" w:rsidRPr="001069ED" w:rsidRDefault="00247ED5" w:rsidP="00247ED5">
            <w:pPr>
              <w:rPr>
                <w:sz w:val="20"/>
                <w:szCs w:val="20"/>
                <w:lang w:val="es-CO"/>
              </w:rPr>
            </w:pPr>
          </w:p>
        </w:tc>
        <w:tc>
          <w:tcPr>
            <w:tcW w:w="0" w:type="auto"/>
            <w:vMerge/>
            <w:tcBorders>
              <w:top w:val="single" w:sz="8" w:space="0" w:color="000000"/>
              <w:left w:val="single" w:sz="4" w:space="0" w:color="000000"/>
              <w:right w:val="single" w:sz="4" w:space="0" w:color="000000"/>
            </w:tcBorders>
            <w:vAlign w:val="center"/>
            <w:hideMark/>
          </w:tcPr>
          <w:p w14:paraId="64ED489A" w14:textId="77777777" w:rsidR="00247ED5" w:rsidRPr="001069ED" w:rsidRDefault="00247ED5" w:rsidP="00247ED5">
            <w:pPr>
              <w:rPr>
                <w:sz w:val="20"/>
                <w:szCs w:val="20"/>
                <w:lang w:val="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7E0727B0" w14:textId="77777777" w:rsidR="00247ED5" w:rsidRPr="001069ED" w:rsidRDefault="00247ED5" w:rsidP="00247ED5">
            <w:pPr>
              <w:rPr>
                <w:sz w:val="20"/>
                <w:szCs w:val="20"/>
                <w:lang w:val="es-CO"/>
              </w:rPr>
            </w:pPr>
            <w:r w:rsidRPr="001069ED">
              <w:rPr>
                <w:sz w:val="20"/>
                <w:szCs w:val="20"/>
                <w:lang w:val="es-CO"/>
              </w:rPr>
              <w:t>Esquema general del proyecto</w:t>
            </w:r>
          </w:p>
        </w:tc>
        <w:tc>
          <w:tcPr>
            <w:tcW w:w="0" w:type="auto"/>
            <w:vMerge/>
            <w:tcBorders>
              <w:top w:val="single" w:sz="8" w:space="0" w:color="000000"/>
              <w:left w:val="single" w:sz="4" w:space="0" w:color="000000"/>
              <w:right w:val="single" w:sz="4" w:space="0" w:color="000000"/>
            </w:tcBorders>
            <w:vAlign w:val="center"/>
            <w:hideMark/>
          </w:tcPr>
          <w:p w14:paraId="738A92C8" w14:textId="77777777" w:rsidR="00247ED5" w:rsidRPr="001069ED" w:rsidRDefault="00247ED5" w:rsidP="00247ED5">
            <w:pPr>
              <w:rPr>
                <w:sz w:val="20"/>
                <w:szCs w:val="20"/>
                <w:lang w:val="es-CO"/>
              </w:rPr>
            </w:pPr>
          </w:p>
        </w:tc>
        <w:tc>
          <w:tcPr>
            <w:tcW w:w="0" w:type="auto"/>
            <w:tcBorders>
              <w:top w:val="single" w:sz="4" w:space="0" w:color="000000"/>
              <w:left w:val="single" w:sz="4" w:space="0" w:color="000000"/>
              <w:bottom w:val="single" w:sz="4" w:space="0" w:color="000000"/>
              <w:right w:val="single" w:sz="8" w:space="0" w:color="000000"/>
            </w:tcBorders>
            <w:tcMar>
              <w:top w:w="0" w:type="dxa"/>
              <w:left w:w="70" w:type="dxa"/>
              <w:bottom w:w="0" w:type="dxa"/>
              <w:right w:w="70" w:type="dxa"/>
            </w:tcMar>
            <w:vAlign w:val="center"/>
            <w:hideMark/>
          </w:tcPr>
          <w:p w14:paraId="262DE8A3" w14:textId="266B2DA3" w:rsidR="00247ED5" w:rsidRPr="001069ED" w:rsidRDefault="00247ED5" w:rsidP="00247ED5">
            <w:pPr>
              <w:rPr>
                <w:sz w:val="20"/>
                <w:szCs w:val="20"/>
                <w:lang w:val="es-CO"/>
              </w:rPr>
            </w:pPr>
            <w:r w:rsidRPr="001069ED">
              <w:rPr>
                <w:sz w:val="20"/>
                <w:szCs w:val="20"/>
                <w:lang w:val="es-CO"/>
              </w:rPr>
              <w:t xml:space="preserve"> $ </w:t>
            </w:r>
            <w:r w:rsidR="00E97529" w:rsidRPr="001069ED">
              <w:rPr>
                <w:sz w:val="20"/>
                <w:szCs w:val="20"/>
                <w:lang w:val="es-CO"/>
              </w:rPr>
              <w:t>XXXXXX</w:t>
            </w:r>
            <w:r w:rsidRPr="001069ED">
              <w:rPr>
                <w:sz w:val="20"/>
                <w:szCs w:val="20"/>
                <w:lang w:val="es-CO"/>
              </w:rPr>
              <w:t> </w:t>
            </w:r>
          </w:p>
        </w:tc>
      </w:tr>
      <w:tr w:rsidR="00247ED5" w:rsidRPr="001069ED" w14:paraId="378AF2B9" w14:textId="77777777" w:rsidTr="00247ED5">
        <w:trPr>
          <w:trHeight w:val="23"/>
        </w:trPr>
        <w:tc>
          <w:tcPr>
            <w:tcW w:w="0" w:type="auto"/>
            <w:vMerge/>
            <w:tcBorders>
              <w:top w:val="single" w:sz="8" w:space="0" w:color="000000"/>
              <w:left w:val="single" w:sz="8" w:space="0" w:color="000000"/>
              <w:right w:val="single" w:sz="4" w:space="0" w:color="000000"/>
            </w:tcBorders>
            <w:vAlign w:val="center"/>
            <w:hideMark/>
          </w:tcPr>
          <w:p w14:paraId="71F351BE" w14:textId="77777777" w:rsidR="00247ED5" w:rsidRPr="001069ED" w:rsidRDefault="00247ED5" w:rsidP="00247ED5">
            <w:pPr>
              <w:rPr>
                <w:sz w:val="20"/>
                <w:szCs w:val="20"/>
                <w:lang w:val="es-CO"/>
              </w:rPr>
            </w:pPr>
          </w:p>
        </w:tc>
        <w:tc>
          <w:tcPr>
            <w:tcW w:w="0" w:type="auto"/>
            <w:vMerge/>
            <w:tcBorders>
              <w:top w:val="single" w:sz="8" w:space="0" w:color="000000"/>
              <w:left w:val="single" w:sz="4" w:space="0" w:color="000000"/>
              <w:right w:val="single" w:sz="4" w:space="0" w:color="000000"/>
            </w:tcBorders>
            <w:vAlign w:val="center"/>
            <w:hideMark/>
          </w:tcPr>
          <w:p w14:paraId="1E93ECD2" w14:textId="77777777" w:rsidR="00247ED5" w:rsidRPr="001069ED" w:rsidRDefault="00247ED5" w:rsidP="00247ED5">
            <w:pPr>
              <w:rPr>
                <w:sz w:val="20"/>
                <w:szCs w:val="20"/>
                <w:lang w:val="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2BF10570" w14:textId="77777777" w:rsidR="00247ED5" w:rsidRPr="001069ED" w:rsidRDefault="00247ED5" w:rsidP="00247ED5">
            <w:pPr>
              <w:rPr>
                <w:sz w:val="20"/>
                <w:szCs w:val="20"/>
                <w:lang w:val="es-CO"/>
              </w:rPr>
            </w:pPr>
            <w:r w:rsidRPr="001069ED">
              <w:rPr>
                <w:sz w:val="20"/>
                <w:szCs w:val="20"/>
                <w:lang w:val="es-CO"/>
              </w:rPr>
              <w:t>Producto final del proyecto urbanismo </w:t>
            </w:r>
          </w:p>
        </w:tc>
        <w:tc>
          <w:tcPr>
            <w:tcW w:w="0" w:type="auto"/>
            <w:vMerge/>
            <w:tcBorders>
              <w:top w:val="single" w:sz="8" w:space="0" w:color="000000"/>
              <w:left w:val="single" w:sz="4" w:space="0" w:color="000000"/>
              <w:right w:val="single" w:sz="4" w:space="0" w:color="000000"/>
            </w:tcBorders>
            <w:vAlign w:val="center"/>
            <w:hideMark/>
          </w:tcPr>
          <w:p w14:paraId="586A68A9" w14:textId="77777777" w:rsidR="00247ED5" w:rsidRPr="001069ED" w:rsidRDefault="00247ED5" w:rsidP="00247ED5">
            <w:pPr>
              <w:rPr>
                <w:sz w:val="20"/>
                <w:szCs w:val="20"/>
                <w:lang w:val="es-CO"/>
              </w:rPr>
            </w:pPr>
          </w:p>
        </w:tc>
        <w:tc>
          <w:tcPr>
            <w:tcW w:w="0" w:type="auto"/>
            <w:tcBorders>
              <w:top w:val="single" w:sz="4" w:space="0" w:color="000000"/>
              <w:left w:val="single" w:sz="4" w:space="0" w:color="000000"/>
              <w:bottom w:val="single" w:sz="4" w:space="0" w:color="000000"/>
              <w:right w:val="single" w:sz="8" w:space="0" w:color="000000"/>
            </w:tcBorders>
            <w:tcMar>
              <w:top w:w="0" w:type="dxa"/>
              <w:left w:w="70" w:type="dxa"/>
              <w:bottom w:w="0" w:type="dxa"/>
              <w:right w:w="70" w:type="dxa"/>
            </w:tcMar>
            <w:vAlign w:val="center"/>
            <w:hideMark/>
          </w:tcPr>
          <w:p w14:paraId="053E0679" w14:textId="1172B0E7" w:rsidR="00247ED5" w:rsidRPr="001069ED" w:rsidRDefault="00247ED5" w:rsidP="00247ED5">
            <w:pPr>
              <w:rPr>
                <w:sz w:val="20"/>
                <w:szCs w:val="20"/>
                <w:lang w:val="es-CO"/>
              </w:rPr>
            </w:pPr>
            <w:r w:rsidRPr="001069ED">
              <w:rPr>
                <w:sz w:val="20"/>
                <w:szCs w:val="20"/>
                <w:lang w:val="es-CO"/>
              </w:rPr>
              <w:t xml:space="preserve"> $ </w:t>
            </w:r>
            <w:r w:rsidR="00E97529" w:rsidRPr="001069ED">
              <w:rPr>
                <w:sz w:val="20"/>
                <w:szCs w:val="20"/>
                <w:lang w:val="es-CO"/>
              </w:rPr>
              <w:t>XXXXXX</w:t>
            </w:r>
            <w:r w:rsidRPr="001069ED">
              <w:rPr>
                <w:sz w:val="20"/>
                <w:szCs w:val="20"/>
                <w:lang w:val="es-CO"/>
              </w:rPr>
              <w:t> </w:t>
            </w:r>
          </w:p>
        </w:tc>
      </w:tr>
      <w:tr w:rsidR="00247ED5" w:rsidRPr="001069ED" w14:paraId="10C82BA5" w14:textId="77777777" w:rsidTr="00247ED5">
        <w:trPr>
          <w:trHeight w:val="23"/>
        </w:trPr>
        <w:tc>
          <w:tcPr>
            <w:tcW w:w="0" w:type="auto"/>
            <w:vMerge/>
            <w:tcBorders>
              <w:top w:val="single" w:sz="8" w:space="0" w:color="000000"/>
              <w:left w:val="single" w:sz="8" w:space="0" w:color="000000"/>
              <w:right w:val="single" w:sz="4" w:space="0" w:color="000000"/>
            </w:tcBorders>
            <w:vAlign w:val="center"/>
            <w:hideMark/>
          </w:tcPr>
          <w:p w14:paraId="688E87D5" w14:textId="77777777" w:rsidR="00247ED5" w:rsidRPr="001069ED" w:rsidRDefault="00247ED5" w:rsidP="00247ED5">
            <w:pPr>
              <w:rPr>
                <w:sz w:val="20"/>
                <w:szCs w:val="20"/>
                <w:lang w:val="es-CO"/>
              </w:rPr>
            </w:pPr>
          </w:p>
        </w:tc>
        <w:tc>
          <w:tcPr>
            <w:tcW w:w="0" w:type="auto"/>
            <w:vMerge/>
            <w:tcBorders>
              <w:top w:val="single" w:sz="8" w:space="0" w:color="000000"/>
              <w:left w:val="single" w:sz="4" w:space="0" w:color="000000"/>
              <w:right w:val="single" w:sz="4" w:space="0" w:color="000000"/>
            </w:tcBorders>
            <w:vAlign w:val="center"/>
            <w:hideMark/>
          </w:tcPr>
          <w:p w14:paraId="3EFDF469" w14:textId="77777777" w:rsidR="00247ED5" w:rsidRPr="001069ED" w:rsidRDefault="00247ED5" w:rsidP="00247ED5">
            <w:pPr>
              <w:rPr>
                <w:sz w:val="20"/>
                <w:szCs w:val="20"/>
                <w:lang w:val="es-CO"/>
              </w:rPr>
            </w:pPr>
          </w:p>
        </w:tc>
        <w:tc>
          <w:tcPr>
            <w:tcW w:w="0" w:type="auto"/>
            <w:tcBorders>
              <w:top w:val="single" w:sz="4" w:space="0" w:color="000000"/>
              <w:left w:val="single" w:sz="4" w:space="0" w:color="000000"/>
              <w:bottom w:val="single" w:sz="8" w:space="0" w:color="000000"/>
              <w:right w:val="single" w:sz="4" w:space="0" w:color="000000"/>
            </w:tcBorders>
            <w:tcMar>
              <w:top w:w="0" w:type="dxa"/>
              <w:left w:w="70" w:type="dxa"/>
              <w:bottom w:w="0" w:type="dxa"/>
              <w:right w:w="70" w:type="dxa"/>
            </w:tcMar>
            <w:vAlign w:val="bottom"/>
            <w:hideMark/>
          </w:tcPr>
          <w:p w14:paraId="2F96278D" w14:textId="77777777" w:rsidR="00247ED5" w:rsidRPr="001069ED" w:rsidRDefault="00247ED5" w:rsidP="00247ED5">
            <w:pPr>
              <w:rPr>
                <w:sz w:val="20"/>
                <w:szCs w:val="20"/>
                <w:lang w:val="es-CO"/>
              </w:rPr>
            </w:pPr>
            <w:r w:rsidRPr="001069ED">
              <w:rPr>
                <w:sz w:val="20"/>
                <w:szCs w:val="20"/>
                <w:lang w:val="es-CO"/>
              </w:rPr>
              <w:t xml:space="preserve">Diseño paisajístico - aprobación de </w:t>
            </w:r>
            <w:r w:rsidRPr="001069ED">
              <w:rPr>
                <w:sz w:val="20"/>
                <w:szCs w:val="20"/>
                <w:lang w:val="es-CO"/>
              </w:rPr>
              <w:lastRenderedPageBreak/>
              <w:t>interventoría y radicación en IDU e inicio del trámite ante JBB y SDA</w:t>
            </w:r>
          </w:p>
        </w:tc>
        <w:tc>
          <w:tcPr>
            <w:tcW w:w="0" w:type="auto"/>
            <w:vMerge/>
            <w:tcBorders>
              <w:top w:val="single" w:sz="8" w:space="0" w:color="000000"/>
              <w:left w:val="single" w:sz="4" w:space="0" w:color="000000"/>
              <w:right w:val="single" w:sz="4" w:space="0" w:color="000000"/>
            </w:tcBorders>
            <w:vAlign w:val="center"/>
            <w:hideMark/>
          </w:tcPr>
          <w:p w14:paraId="2E782A09" w14:textId="77777777" w:rsidR="00247ED5" w:rsidRPr="001069ED" w:rsidRDefault="00247ED5" w:rsidP="00247ED5">
            <w:pPr>
              <w:rPr>
                <w:sz w:val="20"/>
                <w:szCs w:val="20"/>
                <w:lang w:val="es-CO"/>
              </w:rPr>
            </w:pPr>
          </w:p>
        </w:tc>
        <w:tc>
          <w:tcPr>
            <w:tcW w:w="0" w:type="auto"/>
            <w:tcBorders>
              <w:top w:val="single" w:sz="4" w:space="0" w:color="000000"/>
              <w:left w:val="single" w:sz="4" w:space="0" w:color="000000"/>
              <w:bottom w:val="single" w:sz="8" w:space="0" w:color="000000"/>
              <w:right w:val="single" w:sz="8" w:space="0" w:color="000000"/>
            </w:tcBorders>
            <w:tcMar>
              <w:top w:w="0" w:type="dxa"/>
              <w:left w:w="70" w:type="dxa"/>
              <w:bottom w:w="0" w:type="dxa"/>
              <w:right w:w="70" w:type="dxa"/>
            </w:tcMar>
            <w:vAlign w:val="center"/>
            <w:hideMark/>
          </w:tcPr>
          <w:p w14:paraId="52F15EA1" w14:textId="58196938" w:rsidR="00247ED5" w:rsidRPr="001069ED" w:rsidRDefault="00247ED5" w:rsidP="00247ED5">
            <w:pPr>
              <w:rPr>
                <w:sz w:val="20"/>
                <w:szCs w:val="20"/>
                <w:lang w:val="es-CO"/>
              </w:rPr>
            </w:pPr>
            <w:r w:rsidRPr="001069ED">
              <w:rPr>
                <w:sz w:val="20"/>
                <w:szCs w:val="20"/>
                <w:lang w:val="es-CO"/>
              </w:rPr>
              <w:t xml:space="preserve"> $ </w:t>
            </w:r>
            <w:r w:rsidR="00E97529" w:rsidRPr="001069ED">
              <w:rPr>
                <w:sz w:val="20"/>
                <w:szCs w:val="20"/>
                <w:lang w:val="es-CO"/>
              </w:rPr>
              <w:t>XXXXXXX</w:t>
            </w:r>
            <w:r w:rsidRPr="001069ED">
              <w:rPr>
                <w:sz w:val="20"/>
                <w:szCs w:val="20"/>
                <w:lang w:val="es-CO"/>
              </w:rPr>
              <w:t> </w:t>
            </w:r>
          </w:p>
        </w:tc>
      </w:tr>
      <w:tr w:rsidR="00247ED5" w:rsidRPr="001069ED" w14:paraId="3E83C7C6" w14:textId="77777777" w:rsidTr="00247ED5">
        <w:trPr>
          <w:trHeight w:val="23"/>
        </w:trPr>
        <w:tc>
          <w:tcPr>
            <w:tcW w:w="0" w:type="auto"/>
            <w:vMerge w:val="restart"/>
            <w:tcBorders>
              <w:top w:val="single" w:sz="8" w:space="0" w:color="000000"/>
              <w:left w:val="single" w:sz="8" w:space="0" w:color="000000"/>
              <w:bottom w:val="single" w:sz="8" w:space="0" w:color="000000"/>
              <w:right w:val="single" w:sz="4" w:space="0" w:color="000000"/>
            </w:tcBorders>
            <w:tcMar>
              <w:top w:w="0" w:type="dxa"/>
              <w:left w:w="70" w:type="dxa"/>
              <w:bottom w:w="0" w:type="dxa"/>
              <w:right w:w="70" w:type="dxa"/>
            </w:tcMar>
            <w:vAlign w:val="center"/>
            <w:hideMark/>
          </w:tcPr>
          <w:p w14:paraId="6A3F14A8" w14:textId="77777777" w:rsidR="00247ED5" w:rsidRPr="001069ED" w:rsidRDefault="00247ED5" w:rsidP="00247ED5">
            <w:pPr>
              <w:rPr>
                <w:sz w:val="20"/>
                <w:szCs w:val="20"/>
                <w:lang w:val="es-CO"/>
              </w:rPr>
            </w:pPr>
            <w:r w:rsidRPr="001069ED">
              <w:rPr>
                <w:sz w:val="20"/>
                <w:szCs w:val="20"/>
                <w:lang w:val="es-CO"/>
              </w:rPr>
              <w:t>7</w:t>
            </w:r>
          </w:p>
        </w:tc>
        <w:tc>
          <w:tcPr>
            <w:tcW w:w="0" w:type="auto"/>
            <w:vMerge w:val="restart"/>
            <w:tcBorders>
              <w:top w:val="single" w:sz="8" w:space="0" w:color="000000"/>
              <w:left w:val="single" w:sz="4" w:space="0" w:color="000000"/>
              <w:bottom w:val="single" w:sz="8" w:space="0" w:color="000000"/>
              <w:right w:val="single" w:sz="4" w:space="0" w:color="000000"/>
            </w:tcBorders>
            <w:tcMar>
              <w:top w:w="0" w:type="dxa"/>
              <w:left w:w="70" w:type="dxa"/>
              <w:bottom w:w="0" w:type="dxa"/>
              <w:right w:w="70" w:type="dxa"/>
            </w:tcMar>
            <w:vAlign w:val="center"/>
            <w:hideMark/>
          </w:tcPr>
          <w:p w14:paraId="11086852" w14:textId="77777777" w:rsidR="00247ED5" w:rsidRPr="001069ED" w:rsidRDefault="00247ED5" w:rsidP="00247ED5">
            <w:pPr>
              <w:rPr>
                <w:sz w:val="20"/>
                <w:szCs w:val="20"/>
                <w:lang w:val="es-CO"/>
              </w:rPr>
            </w:pPr>
            <w:r w:rsidRPr="001069ED">
              <w:rPr>
                <w:sz w:val="20"/>
                <w:szCs w:val="20"/>
                <w:lang w:val="es-CO"/>
              </w:rPr>
              <w:t>REDES HIDROSANITARIAS</w:t>
            </w:r>
          </w:p>
        </w:tc>
        <w:tc>
          <w:tcPr>
            <w:tcW w:w="0" w:type="auto"/>
            <w:tcBorders>
              <w:top w:val="single" w:sz="8"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A96CBDD" w14:textId="77777777" w:rsidR="00247ED5" w:rsidRPr="001069ED" w:rsidRDefault="00247ED5" w:rsidP="00247ED5">
            <w:pPr>
              <w:rPr>
                <w:sz w:val="20"/>
                <w:szCs w:val="20"/>
                <w:lang w:val="es-CO"/>
              </w:rPr>
            </w:pPr>
            <w:r w:rsidRPr="001069ED">
              <w:rPr>
                <w:sz w:val="20"/>
                <w:szCs w:val="20"/>
                <w:lang w:val="es-CO"/>
              </w:rPr>
              <w:t>Informe de recopilación y análisis de información RAI</w:t>
            </w:r>
          </w:p>
        </w:tc>
        <w:tc>
          <w:tcPr>
            <w:tcW w:w="0" w:type="auto"/>
            <w:vMerge w:val="restart"/>
            <w:tcBorders>
              <w:top w:val="single" w:sz="8" w:space="0" w:color="000000"/>
              <w:left w:val="single" w:sz="4" w:space="0" w:color="000000"/>
              <w:bottom w:val="single" w:sz="8" w:space="0" w:color="000000"/>
              <w:right w:val="single" w:sz="4" w:space="0" w:color="000000"/>
            </w:tcBorders>
            <w:tcMar>
              <w:top w:w="0" w:type="dxa"/>
              <w:left w:w="70" w:type="dxa"/>
              <w:bottom w:w="0" w:type="dxa"/>
              <w:right w:w="70" w:type="dxa"/>
            </w:tcMar>
            <w:vAlign w:val="center"/>
            <w:hideMark/>
          </w:tcPr>
          <w:p w14:paraId="561787FE" w14:textId="2B128762" w:rsidR="00247ED5" w:rsidRPr="001069ED" w:rsidRDefault="00247ED5" w:rsidP="00247ED5">
            <w:pPr>
              <w:rPr>
                <w:sz w:val="20"/>
                <w:szCs w:val="20"/>
                <w:lang w:val="es-CO"/>
              </w:rPr>
            </w:pPr>
            <w:r w:rsidRPr="001069ED">
              <w:rPr>
                <w:sz w:val="20"/>
                <w:szCs w:val="20"/>
                <w:lang w:val="es-CO"/>
              </w:rPr>
              <w:t xml:space="preserve"> $ </w:t>
            </w:r>
            <w:r w:rsidR="001069ED" w:rsidRPr="001069ED">
              <w:rPr>
                <w:sz w:val="20"/>
                <w:szCs w:val="20"/>
                <w:lang w:val="es-CO"/>
              </w:rPr>
              <w:t>XXXXX</w:t>
            </w:r>
            <w:r w:rsidRPr="001069ED">
              <w:rPr>
                <w:sz w:val="20"/>
                <w:szCs w:val="20"/>
                <w:lang w:val="es-CO"/>
              </w:rPr>
              <w:t> </w:t>
            </w:r>
          </w:p>
        </w:tc>
        <w:tc>
          <w:tcPr>
            <w:tcW w:w="0" w:type="auto"/>
            <w:tcBorders>
              <w:top w:val="single" w:sz="8" w:space="0" w:color="000000"/>
              <w:left w:val="single" w:sz="4" w:space="0" w:color="000000"/>
              <w:bottom w:val="single" w:sz="4" w:space="0" w:color="000000"/>
              <w:right w:val="single" w:sz="8" w:space="0" w:color="000000"/>
            </w:tcBorders>
            <w:tcMar>
              <w:top w:w="0" w:type="dxa"/>
              <w:left w:w="70" w:type="dxa"/>
              <w:bottom w:w="0" w:type="dxa"/>
              <w:right w:w="70" w:type="dxa"/>
            </w:tcMar>
            <w:vAlign w:val="center"/>
            <w:hideMark/>
          </w:tcPr>
          <w:p w14:paraId="5FC909A4" w14:textId="6AD3499A" w:rsidR="00247ED5" w:rsidRPr="001069ED" w:rsidRDefault="00247ED5" w:rsidP="00247ED5">
            <w:pPr>
              <w:rPr>
                <w:sz w:val="20"/>
                <w:szCs w:val="20"/>
                <w:lang w:val="es-CO"/>
              </w:rPr>
            </w:pPr>
            <w:r w:rsidRPr="001069ED">
              <w:rPr>
                <w:sz w:val="20"/>
                <w:szCs w:val="20"/>
                <w:lang w:val="es-CO"/>
              </w:rPr>
              <w:t xml:space="preserve"> $ </w:t>
            </w:r>
            <w:r w:rsidR="001069ED" w:rsidRPr="001069ED">
              <w:rPr>
                <w:sz w:val="20"/>
                <w:szCs w:val="20"/>
                <w:lang w:val="es-CO"/>
              </w:rPr>
              <w:t>XXXXXX</w:t>
            </w:r>
            <w:r w:rsidRPr="001069ED">
              <w:rPr>
                <w:sz w:val="20"/>
                <w:szCs w:val="20"/>
                <w:lang w:val="es-CO"/>
              </w:rPr>
              <w:t> </w:t>
            </w:r>
          </w:p>
        </w:tc>
      </w:tr>
      <w:tr w:rsidR="00247ED5" w:rsidRPr="001069ED" w14:paraId="435750B7" w14:textId="77777777" w:rsidTr="00247ED5">
        <w:trPr>
          <w:trHeight w:val="23"/>
        </w:trPr>
        <w:tc>
          <w:tcPr>
            <w:tcW w:w="0" w:type="auto"/>
            <w:vMerge/>
            <w:tcBorders>
              <w:top w:val="single" w:sz="8" w:space="0" w:color="000000"/>
              <w:left w:val="single" w:sz="8" w:space="0" w:color="000000"/>
              <w:bottom w:val="single" w:sz="8" w:space="0" w:color="000000"/>
              <w:right w:val="single" w:sz="4" w:space="0" w:color="000000"/>
            </w:tcBorders>
            <w:vAlign w:val="center"/>
            <w:hideMark/>
          </w:tcPr>
          <w:p w14:paraId="6093BFAF" w14:textId="77777777" w:rsidR="00247ED5" w:rsidRPr="001069ED" w:rsidRDefault="00247ED5" w:rsidP="00247ED5">
            <w:pPr>
              <w:rPr>
                <w:sz w:val="20"/>
                <w:szCs w:val="20"/>
                <w:lang w:val="es-CO"/>
              </w:rPr>
            </w:pPr>
          </w:p>
        </w:tc>
        <w:tc>
          <w:tcPr>
            <w:tcW w:w="0" w:type="auto"/>
            <w:vMerge/>
            <w:tcBorders>
              <w:top w:val="single" w:sz="8" w:space="0" w:color="000000"/>
              <w:left w:val="single" w:sz="4" w:space="0" w:color="000000"/>
              <w:bottom w:val="single" w:sz="8" w:space="0" w:color="000000"/>
              <w:right w:val="single" w:sz="4" w:space="0" w:color="000000"/>
            </w:tcBorders>
            <w:vAlign w:val="center"/>
            <w:hideMark/>
          </w:tcPr>
          <w:p w14:paraId="1F2D84BA" w14:textId="77777777" w:rsidR="00247ED5" w:rsidRPr="001069ED" w:rsidRDefault="00247ED5" w:rsidP="00247ED5">
            <w:pPr>
              <w:rPr>
                <w:sz w:val="20"/>
                <w:szCs w:val="20"/>
                <w:lang w:val="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049997B" w14:textId="77777777" w:rsidR="00247ED5" w:rsidRPr="001069ED" w:rsidRDefault="00247ED5" w:rsidP="00247ED5">
            <w:pPr>
              <w:rPr>
                <w:sz w:val="20"/>
                <w:szCs w:val="20"/>
                <w:lang w:val="es-CO"/>
              </w:rPr>
            </w:pPr>
            <w:r w:rsidRPr="001069ED">
              <w:rPr>
                <w:sz w:val="20"/>
                <w:szCs w:val="20"/>
                <w:lang w:val="es-CO"/>
              </w:rPr>
              <w:t>Informe metodología de trabajo</w:t>
            </w:r>
          </w:p>
        </w:tc>
        <w:tc>
          <w:tcPr>
            <w:tcW w:w="0" w:type="auto"/>
            <w:vMerge/>
            <w:tcBorders>
              <w:top w:val="single" w:sz="8" w:space="0" w:color="000000"/>
              <w:left w:val="single" w:sz="4" w:space="0" w:color="000000"/>
              <w:bottom w:val="single" w:sz="8" w:space="0" w:color="000000"/>
              <w:right w:val="single" w:sz="4" w:space="0" w:color="000000"/>
            </w:tcBorders>
            <w:vAlign w:val="center"/>
            <w:hideMark/>
          </w:tcPr>
          <w:p w14:paraId="1291C938" w14:textId="77777777" w:rsidR="00247ED5" w:rsidRPr="001069ED" w:rsidRDefault="00247ED5" w:rsidP="00247ED5">
            <w:pPr>
              <w:rPr>
                <w:sz w:val="20"/>
                <w:szCs w:val="20"/>
                <w:lang w:val="es-CO"/>
              </w:rPr>
            </w:pPr>
          </w:p>
        </w:tc>
        <w:tc>
          <w:tcPr>
            <w:tcW w:w="0" w:type="auto"/>
            <w:tcBorders>
              <w:top w:val="single" w:sz="4" w:space="0" w:color="000000"/>
              <w:left w:val="single" w:sz="4" w:space="0" w:color="000000"/>
              <w:bottom w:val="single" w:sz="4" w:space="0" w:color="000000"/>
              <w:right w:val="single" w:sz="8" w:space="0" w:color="000000"/>
            </w:tcBorders>
            <w:tcMar>
              <w:top w:w="0" w:type="dxa"/>
              <w:left w:w="70" w:type="dxa"/>
              <w:bottom w:w="0" w:type="dxa"/>
              <w:right w:w="70" w:type="dxa"/>
            </w:tcMar>
            <w:vAlign w:val="center"/>
            <w:hideMark/>
          </w:tcPr>
          <w:p w14:paraId="7DE13265" w14:textId="02822048" w:rsidR="00247ED5" w:rsidRPr="001069ED" w:rsidRDefault="00247ED5" w:rsidP="00247ED5">
            <w:pPr>
              <w:rPr>
                <w:sz w:val="20"/>
                <w:szCs w:val="20"/>
                <w:lang w:val="es-CO"/>
              </w:rPr>
            </w:pPr>
            <w:r w:rsidRPr="001069ED">
              <w:rPr>
                <w:sz w:val="20"/>
                <w:szCs w:val="20"/>
                <w:lang w:val="es-CO"/>
              </w:rPr>
              <w:t xml:space="preserve"> $ </w:t>
            </w:r>
            <w:r w:rsidR="001069ED" w:rsidRPr="001069ED">
              <w:rPr>
                <w:sz w:val="20"/>
                <w:szCs w:val="20"/>
                <w:lang w:val="es-CO"/>
              </w:rPr>
              <w:t>XXXXXX</w:t>
            </w:r>
            <w:r w:rsidRPr="001069ED">
              <w:rPr>
                <w:sz w:val="20"/>
                <w:szCs w:val="20"/>
                <w:lang w:val="es-CO"/>
              </w:rPr>
              <w:t> </w:t>
            </w:r>
          </w:p>
        </w:tc>
      </w:tr>
      <w:tr w:rsidR="00247ED5" w:rsidRPr="001069ED" w14:paraId="2104B210" w14:textId="77777777" w:rsidTr="00247ED5">
        <w:trPr>
          <w:trHeight w:val="23"/>
        </w:trPr>
        <w:tc>
          <w:tcPr>
            <w:tcW w:w="0" w:type="auto"/>
            <w:vMerge/>
            <w:tcBorders>
              <w:top w:val="single" w:sz="8" w:space="0" w:color="000000"/>
              <w:left w:val="single" w:sz="8" w:space="0" w:color="000000"/>
              <w:bottom w:val="single" w:sz="8" w:space="0" w:color="000000"/>
              <w:right w:val="single" w:sz="4" w:space="0" w:color="000000"/>
            </w:tcBorders>
            <w:vAlign w:val="center"/>
            <w:hideMark/>
          </w:tcPr>
          <w:p w14:paraId="07C0586C" w14:textId="77777777" w:rsidR="00247ED5" w:rsidRPr="001069ED" w:rsidRDefault="00247ED5" w:rsidP="00247ED5">
            <w:pPr>
              <w:rPr>
                <w:sz w:val="20"/>
                <w:szCs w:val="20"/>
                <w:lang w:val="es-CO"/>
              </w:rPr>
            </w:pPr>
          </w:p>
        </w:tc>
        <w:tc>
          <w:tcPr>
            <w:tcW w:w="0" w:type="auto"/>
            <w:vMerge/>
            <w:tcBorders>
              <w:top w:val="single" w:sz="8" w:space="0" w:color="000000"/>
              <w:left w:val="single" w:sz="4" w:space="0" w:color="000000"/>
              <w:bottom w:val="single" w:sz="8" w:space="0" w:color="000000"/>
              <w:right w:val="single" w:sz="4" w:space="0" w:color="000000"/>
            </w:tcBorders>
            <w:vAlign w:val="center"/>
            <w:hideMark/>
          </w:tcPr>
          <w:p w14:paraId="790CD5D6" w14:textId="77777777" w:rsidR="00247ED5" w:rsidRPr="001069ED" w:rsidRDefault="00247ED5" w:rsidP="00247ED5">
            <w:pPr>
              <w:rPr>
                <w:sz w:val="20"/>
                <w:szCs w:val="20"/>
                <w:lang w:val="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C747231" w14:textId="77777777" w:rsidR="00247ED5" w:rsidRPr="001069ED" w:rsidRDefault="00247ED5" w:rsidP="00247ED5">
            <w:pPr>
              <w:rPr>
                <w:sz w:val="20"/>
                <w:szCs w:val="20"/>
                <w:lang w:val="es-CO"/>
              </w:rPr>
            </w:pPr>
            <w:r w:rsidRPr="001069ED">
              <w:rPr>
                <w:sz w:val="20"/>
                <w:szCs w:val="20"/>
                <w:lang w:val="es-CO"/>
              </w:rPr>
              <w:t>Documento Técnico de soporte de la actualización y/o complementación de la alternativa seleccionada en la etapa de factibilidad.</w:t>
            </w:r>
          </w:p>
        </w:tc>
        <w:tc>
          <w:tcPr>
            <w:tcW w:w="0" w:type="auto"/>
            <w:vMerge/>
            <w:tcBorders>
              <w:top w:val="single" w:sz="8" w:space="0" w:color="000000"/>
              <w:left w:val="single" w:sz="4" w:space="0" w:color="000000"/>
              <w:bottom w:val="single" w:sz="8" w:space="0" w:color="000000"/>
              <w:right w:val="single" w:sz="4" w:space="0" w:color="000000"/>
            </w:tcBorders>
            <w:vAlign w:val="center"/>
            <w:hideMark/>
          </w:tcPr>
          <w:p w14:paraId="1A4DC0F5" w14:textId="77777777" w:rsidR="00247ED5" w:rsidRPr="001069ED" w:rsidRDefault="00247ED5" w:rsidP="00247ED5">
            <w:pPr>
              <w:rPr>
                <w:sz w:val="20"/>
                <w:szCs w:val="20"/>
                <w:lang w:val="es-CO"/>
              </w:rPr>
            </w:pPr>
          </w:p>
        </w:tc>
        <w:tc>
          <w:tcPr>
            <w:tcW w:w="0" w:type="auto"/>
            <w:tcBorders>
              <w:top w:val="single" w:sz="4" w:space="0" w:color="000000"/>
              <w:left w:val="single" w:sz="4" w:space="0" w:color="000000"/>
              <w:bottom w:val="single" w:sz="4" w:space="0" w:color="000000"/>
              <w:right w:val="single" w:sz="8" w:space="0" w:color="000000"/>
            </w:tcBorders>
            <w:tcMar>
              <w:top w:w="0" w:type="dxa"/>
              <w:left w:w="70" w:type="dxa"/>
              <w:bottom w:w="0" w:type="dxa"/>
              <w:right w:w="70" w:type="dxa"/>
            </w:tcMar>
            <w:vAlign w:val="center"/>
            <w:hideMark/>
          </w:tcPr>
          <w:p w14:paraId="33F033EC" w14:textId="3A043040" w:rsidR="00247ED5" w:rsidRPr="001069ED" w:rsidRDefault="00247ED5" w:rsidP="00247ED5">
            <w:pPr>
              <w:rPr>
                <w:sz w:val="20"/>
                <w:szCs w:val="20"/>
                <w:lang w:val="es-CO"/>
              </w:rPr>
            </w:pPr>
            <w:r w:rsidRPr="001069ED">
              <w:rPr>
                <w:sz w:val="20"/>
                <w:szCs w:val="20"/>
                <w:lang w:val="es-CO"/>
              </w:rPr>
              <w:t xml:space="preserve"> $ </w:t>
            </w:r>
            <w:r w:rsidR="001069ED" w:rsidRPr="001069ED">
              <w:rPr>
                <w:sz w:val="20"/>
                <w:szCs w:val="20"/>
                <w:lang w:val="es-CO"/>
              </w:rPr>
              <w:t>XXXX</w:t>
            </w:r>
          </w:p>
        </w:tc>
      </w:tr>
      <w:tr w:rsidR="00247ED5" w:rsidRPr="001069ED" w14:paraId="1BF6C650" w14:textId="77777777" w:rsidTr="00247ED5">
        <w:trPr>
          <w:trHeight w:val="23"/>
        </w:trPr>
        <w:tc>
          <w:tcPr>
            <w:tcW w:w="0" w:type="auto"/>
            <w:vMerge/>
            <w:tcBorders>
              <w:top w:val="single" w:sz="8" w:space="0" w:color="000000"/>
              <w:left w:val="single" w:sz="8" w:space="0" w:color="000000"/>
              <w:bottom w:val="single" w:sz="8" w:space="0" w:color="000000"/>
              <w:right w:val="single" w:sz="4" w:space="0" w:color="000000"/>
            </w:tcBorders>
            <w:vAlign w:val="center"/>
            <w:hideMark/>
          </w:tcPr>
          <w:p w14:paraId="4C2FD4AC" w14:textId="77777777" w:rsidR="00247ED5" w:rsidRPr="001069ED" w:rsidRDefault="00247ED5" w:rsidP="00247ED5">
            <w:pPr>
              <w:rPr>
                <w:sz w:val="20"/>
                <w:szCs w:val="20"/>
                <w:lang w:val="es-CO"/>
              </w:rPr>
            </w:pPr>
          </w:p>
        </w:tc>
        <w:tc>
          <w:tcPr>
            <w:tcW w:w="0" w:type="auto"/>
            <w:vMerge/>
            <w:tcBorders>
              <w:top w:val="single" w:sz="8" w:space="0" w:color="000000"/>
              <w:left w:val="single" w:sz="4" w:space="0" w:color="000000"/>
              <w:bottom w:val="single" w:sz="8" w:space="0" w:color="000000"/>
              <w:right w:val="single" w:sz="4" w:space="0" w:color="000000"/>
            </w:tcBorders>
            <w:vAlign w:val="center"/>
            <w:hideMark/>
          </w:tcPr>
          <w:p w14:paraId="61FEA18D" w14:textId="77777777" w:rsidR="00247ED5" w:rsidRPr="001069ED" w:rsidRDefault="00247ED5" w:rsidP="00247ED5">
            <w:pPr>
              <w:rPr>
                <w:sz w:val="20"/>
                <w:szCs w:val="20"/>
                <w:lang w:val="es-CO"/>
              </w:rPr>
            </w:pPr>
          </w:p>
        </w:tc>
        <w:tc>
          <w:tcPr>
            <w:tcW w:w="0" w:type="auto"/>
            <w:tcBorders>
              <w:top w:val="single" w:sz="4" w:space="0" w:color="000000"/>
              <w:left w:val="single" w:sz="4" w:space="0" w:color="000000"/>
              <w:bottom w:val="single" w:sz="8" w:space="0" w:color="000000"/>
              <w:right w:val="single" w:sz="4" w:space="0" w:color="000000"/>
            </w:tcBorders>
            <w:tcMar>
              <w:top w:w="0" w:type="dxa"/>
              <w:left w:w="70" w:type="dxa"/>
              <w:bottom w:w="0" w:type="dxa"/>
              <w:right w:w="70" w:type="dxa"/>
            </w:tcMar>
            <w:vAlign w:val="center"/>
            <w:hideMark/>
          </w:tcPr>
          <w:p w14:paraId="00887A9D" w14:textId="77777777" w:rsidR="00247ED5" w:rsidRPr="001069ED" w:rsidRDefault="00247ED5" w:rsidP="00247ED5">
            <w:pPr>
              <w:rPr>
                <w:sz w:val="20"/>
                <w:szCs w:val="20"/>
                <w:lang w:val="es-CO"/>
              </w:rPr>
            </w:pPr>
            <w:r w:rsidRPr="001069ED">
              <w:rPr>
                <w:sz w:val="20"/>
                <w:szCs w:val="20"/>
                <w:lang w:val="es-CO"/>
              </w:rPr>
              <w:t>Informe de inspección de redes Hidrosanitarias </w:t>
            </w:r>
          </w:p>
        </w:tc>
        <w:tc>
          <w:tcPr>
            <w:tcW w:w="0" w:type="auto"/>
            <w:vMerge/>
            <w:tcBorders>
              <w:top w:val="single" w:sz="8" w:space="0" w:color="000000"/>
              <w:left w:val="single" w:sz="4" w:space="0" w:color="000000"/>
              <w:bottom w:val="single" w:sz="8" w:space="0" w:color="000000"/>
              <w:right w:val="single" w:sz="4" w:space="0" w:color="000000"/>
            </w:tcBorders>
            <w:vAlign w:val="center"/>
            <w:hideMark/>
          </w:tcPr>
          <w:p w14:paraId="0ED48B17" w14:textId="77777777" w:rsidR="00247ED5" w:rsidRPr="001069ED" w:rsidRDefault="00247ED5" w:rsidP="00247ED5">
            <w:pPr>
              <w:rPr>
                <w:sz w:val="20"/>
                <w:szCs w:val="20"/>
                <w:lang w:val="es-CO"/>
              </w:rPr>
            </w:pPr>
          </w:p>
        </w:tc>
        <w:tc>
          <w:tcPr>
            <w:tcW w:w="0" w:type="auto"/>
            <w:tcBorders>
              <w:top w:val="single" w:sz="4" w:space="0" w:color="000000"/>
              <w:left w:val="single" w:sz="4" w:space="0" w:color="000000"/>
              <w:bottom w:val="single" w:sz="8" w:space="0" w:color="000000"/>
              <w:right w:val="single" w:sz="8" w:space="0" w:color="000000"/>
            </w:tcBorders>
            <w:tcMar>
              <w:top w:w="0" w:type="dxa"/>
              <w:left w:w="70" w:type="dxa"/>
              <w:bottom w:w="0" w:type="dxa"/>
              <w:right w:w="70" w:type="dxa"/>
            </w:tcMar>
            <w:vAlign w:val="center"/>
            <w:hideMark/>
          </w:tcPr>
          <w:p w14:paraId="0AE8B1B9" w14:textId="4C64A74D" w:rsidR="00247ED5" w:rsidRPr="001069ED" w:rsidRDefault="00247ED5" w:rsidP="00247ED5">
            <w:pPr>
              <w:rPr>
                <w:sz w:val="20"/>
                <w:szCs w:val="20"/>
                <w:lang w:val="es-CO"/>
              </w:rPr>
            </w:pPr>
            <w:r w:rsidRPr="001069ED">
              <w:rPr>
                <w:sz w:val="20"/>
                <w:szCs w:val="20"/>
                <w:lang w:val="es-CO"/>
              </w:rPr>
              <w:t xml:space="preserve"> $ </w:t>
            </w:r>
            <w:r w:rsidR="001069ED" w:rsidRPr="001069ED">
              <w:rPr>
                <w:sz w:val="20"/>
                <w:szCs w:val="20"/>
                <w:lang w:val="es-CO"/>
              </w:rPr>
              <w:t>XXXXX</w:t>
            </w:r>
            <w:r w:rsidRPr="001069ED">
              <w:rPr>
                <w:sz w:val="20"/>
                <w:szCs w:val="20"/>
                <w:lang w:val="es-CO"/>
              </w:rPr>
              <w:t> </w:t>
            </w:r>
          </w:p>
        </w:tc>
      </w:tr>
      <w:tr w:rsidR="00247ED5" w:rsidRPr="001069ED" w14:paraId="67C3800A" w14:textId="77777777" w:rsidTr="00247ED5">
        <w:trPr>
          <w:trHeight w:val="23"/>
        </w:trPr>
        <w:tc>
          <w:tcPr>
            <w:tcW w:w="0" w:type="auto"/>
            <w:vMerge w:val="restart"/>
            <w:tcBorders>
              <w:top w:val="single" w:sz="8" w:space="0" w:color="000000"/>
              <w:left w:val="single" w:sz="8" w:space="0" w:color="000000"/>
              <w:bottom w:val="single" w:sz="8" w:space="0" w:color="000000"/>
              <w:right w:val="single" w:sz="4" w:space="0" w:color="000000"/>
            </w:tcBorders>
            <w:tcMar>
              <w:top w:w="0" w:type="dxa"/>
              <w:left w:w="70" w:type="dxa"/>
              <w:bottom w:w="0" w:type="dxa"/>
              <w:right w:w="70" w:type="dxa"/>
            </w:tcMar>
            <w:vAlign w:val="center"/>
            <w:hideMark/>
          </w:tcPr>
          <w:p w14:paraId="65229A74" w14:textId="77777777" w:rsidR="00247ED5" w:rsidRPr="001069ED" w:rsidRDefault="00247ED5" w:rsidP="00247ED5">
            <w:pPr>
              <w:rPr>
                <w:sz w:val="20"/>
                <w:szCs w:val="20"/>
                <w:lang w:val="es-CO"/>
              </w:rPr>
            </w:pPr>
            <w:r w:rsidRPr="001069ED">
              <w:rPr>
                <w:sz w:val="20"/>
                <w:szCs w:val="20"/>
                <w:lang w:val="es-CO"/>
              </w:rPr>
              <w:t>8</w:t>
            </w:r>
          </w:p>
        </w:tc>
        <w:tc>
          <w:tcPr>
            <w:tcW w:w="0" w:type="auto"/>
            <w:vMerge w:val="restart"/>
            <w:tcBorders>
              <w:top w:val="single" w:sz="8" w:space="0" w:color="000000"/>
              <w:left w:val="single" w:sz="4" w:space="0" w:color="000000"/>
              <w:bottom w:val="single" w:sz="8" w:space="0" w:color="000000"/>
              <w:right w:val="single" w:sz="4" w:space="0" w:color="000000"/>
            </w:tcBorders>
            <w:tcMar>
              <w:top w:w="0" w:type="dxa"/>
              <w:left w:w="70" w:type="dxa"/>
              <w:bottom w:w="0" w:type="dxa"/>
              <w:right w:w="70" w:type="dxa"/>
            </w:tcMar>
            <w:vAlign w:val="center"/>
            <w:hideMark/>
          </w:tcPr>
          <w:p w14:paraId="7B8C3CD9" w14:textId="77777777" w:rsidR="00247ED5" w:rsidRPr="001069ED" w:rsidRDefault="00247ED5" w:rsidP="00247ED5">
            <w:pPr>
              <w:rPr>
                <w:sz w:val="20"/>
                <w:szCs w:val="20"/>
                <w:lang w:val="es-CO"/>
              </w:rPr>
            </w:pPr>
            <w:r w:rsidRPr="001069ED">
              <w:rPr>
                <w:sz w:val="20"/>
                <w:szCs w:val="20"/>
                <w:lang w:val="es-CO"/>
              </w:rPr>
              <w:t>REDES SECAS</w:t>
            </w:r>
          </w:p>
        </w:tc>
        <w:tc>
          <w:tcPr>
            <w:tcW w:w="0" w:type="auto"/>
            <w:tcBorders>
              <w:top w:val="single" w:sz="8"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E075E25" w14:textId="77777777" w:rsidR="00247ED5" w:rsidRPr="001069ED" w:rsidRDefault="00247ED5" w:rsidP="00247ED5">
            <w:pPr>
              <w:rPr>
                <w:sz w:val="20"/>
                <w:szCs w:val="20"/>
                <w:lang w:val="es-CO"/>
              </w:rPr>
            </w:pPr>
            <w:r w:rsidRPr="001069ED">
              <w:rPr>
                <w:sz w:val="20"/>
                <w:szCs w:val="20"/>
                <w:lang w:val="es-CO"/>
              </w:rPr>
              <w:t>Informe recopilación y análisis de Información</w:t>
            </w:r>
          </w:p>
        </w:tc>
        <w:tc>
          <w:tcPr>
            <w:tcW w:w="0" w:type="auto"/>
            <w:vMerge w:val="restart"/>
            <w:tcBorders>
              <w:top w:val="single" w:sz="8" w:space="0" w:color="000000"/>
              <w:left w:val="single" w:sz="4" w:space="0" w:color="000000"/>
              <w:bottom w:val="single" w:sz="8" w:space="0" w:color="000000"/>
              <w:right w:val="single" w:sz="4" w:space="0" w:color="000000"/>
            </w:tcBorders>
            <w:tcMar>
              <w:top w:w="0" w:type="dxa"/>
              <w:left w:w="70" w:type="dxa"/>
              <w:bottom w:w="0" w:type="dxa"/>
              <w:right w:w="70" w:type="dxa"/>
            </w:tcMar>
            <w:vAlign w:val="center"/>
            <w:hideMark/>
          </w:tcPr>
          <w:p w14:paraId="0BB3A176" w14:textId="02FA49BE" w:rsidR="00247ED5" w:rsidRPr="001069ED" w:rsidRDefault="00247ED5" w:rsidP="00247ED5">
            <w:pPr>
              <w:rPr>
                <w:sz w:val="20"/>
                <w:szCs w:val="20"/>
                <w:lang w:val="es-CO"/>
              </w:rPr>
            </w:pPr>
            <w:r w:rsidRPr="001069ED">
              <w:rPr>
                <w:sz w:val="20"/>
                <w:szCs w:val="20"/>
                <w:lang w:val="es-CO"/>
              </w:rPr>
              <w:t xml:space="preserve"> $ </w:t>
            </w:r>
            <w:r w:rsidR="001069ED" w:rsidRPr="001069ED">
              <w:rPr>
                <w:sz w:val="20"/>
                <w:szCs w:val="20"/>
                <w:lang w:val="es-CO"/>
              </w:rPr>
              <w:t>XXXXXX</w:t>
            </w:r>
          </w:p>
        </w:tc>
        <w:tc>
          <w:tcPr>
            <w:tcW w:w="0" w:type="auto"/>
            <w:tcBorders>
              <w:top w:val="single" w:sz="8" w:space="0" w:color="000000"/>
              <w:left w:val="single" w:sz="4" w:space="0" w:color="000000"/>
              <w:bottom w:val="single" w:sz="4" w:space="0" w:color="000000"/>
              <w:right w:val="single" w:sz="8" w:space="0" w:color="000000"/>
            </w:tcBorders>
            <w:tcMar>
              <w:top w:w="0" w:type="dxa"/>
              <w:left w:w="70" w:type="dxa"/>
              <w:bottom w:w="0" w:type="dxa"/>
              <w:right w:w="70" w:type="dxa"/>
            </w:tcMar>
            <w:vAlign w:val="center"/>
            <w:hideMark/>
          </w:tcPr>
          <w:p w14:paraId="0545F48D" w14:textId="00EAEA31" w:rsidR="00247ED5" w:rsidRPr="001069ED" w:rsidRDefault="00247ED5" w:rsidP="00247ED5">
            <w:pPr>
              <w:rPr>
                <w:sz w:val="20"/>
                <w:szCs w:val="20"/>
                <w:lang w:val="es-CO"/>
              </w:rPr>
            </w:pPr>
            <w:r w:rsidRPr="001069ED">
              <w:rPr>
                <w:sz w:val="20"/>
                <w:szCs w:val="20"/>
                <w:lang w:val="es-CO"/>
              </w:rPr>
              <w:t xml:space="preserve"> $ </w:t>
            </w:r>
            <w:r w:rsidR="001069ED" w:rsidRPr="001069ED">
              <w:rPr>
                <w:sz w:val="20"/>
                <w:szCs w:val="20"/>
                <w:lang w:val="es-CO"/>
              </w:rPr>
              <w:t>XXXXX</w:t>
            </w:r>
            <w:r w:rsidRPr="001069ED">
              <w:rPr>
                <w:sz w:val="20"/>
                <w:szCs w:val="20"/>
                <w:lang w:val="es-CO"/>
              </w:rPr>
              <w:t>  </w:t>
            </w:r>
          </w:p>
        </w:tc>
      </w:tr>
      <w:tr w:rsidR="00247ED5" w:rsidRPr="001069ED" w14:paraId="16EBD0DE" w14:textId="77777777" w:rsidTr="00247ED5">
        <w:trPr>
          <w:trHeight w:val="23"/>
        </w:trPr>
        <w:tc>
          <w:tcPr>
            <w:tcW w:w="0" w:type="auto"/>
            <w:vMerge/>
            <w:tcBorders>
              <w:top w:val="single" w:sz="8" w:space="0" w:color="000000"/>
              <w:left w:val="single" w:sz="8" w:space="0" w:color="000000"/>
              <w:bottom w:val="single" w:sz="8" w:space="0" w:color="000000"/>
              <w:right w:val="single" w:sz="4" w:space="0" w:color="000000"/>
            </w:tcBorders>
            <w:vAlign w:val="center"/>
            <w:hideMark/>
          </w:tcPr>
          <w:p w14:paraId="5213F006" w14:textId="77777777" w:rsidR="00247ED5" w:rsidRPr="001069ED" w:rsidRDefault="00247ED5" w:rsidP="00247ED5">
            <w:pPr>
              <w:rPr>
                <w:sz w:val="20"/>
                <w:szCs w:val="20"/>
                <w:lang w:val="es-CO"/>
              </w:rPr>
            </w:pPr>
          </w:p>
        </w:tc>
        <w:tc>
          <w:tcPr>
            <w:tcW w:w="0" w:type="auto"/>
            <w:vMerge/>
            <w:tcBorders>
              <w:top w:val="single" w:sz="8" w:space="0" w:color="000000"/>
              <w:left w:val="single" w:sz="4" w:space="0" w:color="000000"/>
              <w:bottom w:val="single" w:sz="8" w:space="0" w:color="000000"/>
              <w:right w:val="single" w:sz="4" w:space="0" w:color="000000"/>
            </w:tcBorders>
            <w:vAlign w:val="center"/>
            <w:hideMark/>
          </w:tcPr>
          <w:p w14:paraId="61EC01B3" w14:textId="77777777" w:rsidR="00247ED5" w:rsidRPr="001069ED" w:rsidRDefault="00247ED5" w:rsidP="00247ED5">
            <w:pPr>
              <w:rPr>
                <w:sz w:val="20"/>
                <w:szCs w:val="20"/>
                <w:lang w:val="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60A22F8" w14:textId="77777777" w:rsidR="00247ED5" w:rsidRPr="001069ED" w:rsidRDefault="00247ED5" w:rsidP="00247ED5">
            <w:pPr>
              <w:rPr>
                <w:sz w:val="20"/>
                <w:szCs w:val="20"/>
                <w:lang w:val="es-CO"/>
              </w:rPr>
            </w:pPr>
            <w:r w:rsidRPr="001069ED">
              <w:rPr>
                <w:sz w:val="20"/>
                <w:szCs w:val="20"/>
                <w:lang w:val="es-CO"/>
              </w:rPr>
              <w:t>Metodología empleada</w:t>
            </w:r>
          </w:p>
        </w:tc>
        <w:tc>
          <w:tcPr>
            <w:tcW w:w="0" w:type="auto"/>
            <w:vMerge/>
            <w:tcBorders>
              <w:top w:val="single" w:sz="8" w:space="0" w:color="000000"/>
              <w:left w:val="single" w:sz="4" w:space="0" w:color="000000"/>
              <w:bottom w:val="single" w:sz="8" w:space="0" w:color="000000"/>
              <w:right w:val="single" w:sz="4" w:space="0" w:color="000000"/>
            </w:tcBorders>
            <w:vAlign w:val="center"/>
            <w:hideMark/>
          </w:tcPr>
          <w:p w14:paraId="3DEC4FFF" w14:textId="77777777" w:rsidR="00247ED5" w:rsidRPr="001069ED" w:rsidRDefault="00247ED5" w:rsidP="00247ED5">
            <w:pPr>
              <w:rPr>
                <w:sz w:val="20"/>
                <w:szCs w:val="20"/>
                <w:lang w:val="es-CO"/>
              </w:rPr>
            </w:pPr>
          </w:p>
        </w:tc>
        <w:tc>
          <w:tcPr>
            <w:tcW w:w="0" w:type="auto"/>
            <w:tcBorders>
              <w:top w:val="single" w:sz="4" w:space="0" w:color="000000"/>
              <w:left w:val="single" w:sz="4" w:space="0" w:color="000000"/>
              <w:bottom w:val="single" w:sz="4" w:space="0" w:color="000000"/>
              <w:right w:val="single" w:sz="8" w:space="0" w:color="000000"/>
            </w:tcBorders>
            <w:tcMar>
              <w:top w:w="0" w:type="dxa"/>
              <w:left w:w="70" w:type="dxa"/>
              <w:bottom w:w="0" w:type="dxa"/>
              <w:right w:w="70" w:type="dxa"/>
            </w:tcMar>
            <w:vAlign w:val="center"/>
            <w:hideMark/>
          </w:tcPr>
          <w:p w14:paraId="2DC5C38D" w14:textId="0C4E73C3" w:rsidR="00247ED5" w:rsidRPr="001069ED" w:rsidRDefault="00247ED5" w:rsidP="00247ED5">
            <w:pPr>
              <w:rPr>
                <w:sz w:val="20"/>
                <w:szCs w:val="20"/>
                <w:lang w:val="es-CO"/>
              </w:rPr>
            </w:pPr>
            <w:r w:rsidRPr="001069ED">
              <w:rPr>
                <w:sz w:val="20"/>
                <w:szCs w:val="20"/>
                <w:lang w:val="es-CO"/>
              </w:rPr>
              <w:t xml:space="preserve"> $ </w:t>
            </w:r>
            <w:r w:rsidR="001069ED" w:rsidRPr="001069ED">
              <w:rPr>
                <w:sz w:val="20"/>
                <w:szCs w:val="20"/>
                <w:lang w:val="es-CO"/>
              </w:rPr>
              <w:t>XXXXX</w:t>
            </w:r>
          </w:p>
        </w:tc>
      </w:tr>
      <w:tr w:rsidR="00247ED5" w:rsidRPr="001069ED" w14:paraId="37D7D98A" w14:textId="77777777" w:rsidTr="00247ED5">
        <w:trPr>
          <w:trHeight w:val="23"/>
        </w:trPr>
        <w:tc>
          <w:tcPr>
            <w:tcW w:w="0" w:type="auto"/>
            <w:vMerge/>
            <w:tcBorders>
              <w:top w:val="single" w:sz="8" w:space="0" w:color="000000"/>
              <w:left w:val="single" w:sz="8" w:space="0" w:color="000000"/>
              <w:bottom w:val="single" w:sz="8" w:space="0" w:color="000000"/>
              <w:right w:val="single" w:sz="4" w:space="0" w:color="000000"/>
            </w:tcBorders>
            <w:vAlign w:val="center"/>
            <w:hideMark/>
          </w:tcPr>
          <w:p w14:paraId="6FB8838D" w14:textId="77777777" w:rsidR="00247ED5" w:rsidRPr="001069ED" w:rsidRDefault="00247ED5" w:rsidP="00247ED5">
            <w:pPr>
              <w:rPr>
                <w:sz w:val="20"/>
                <w:szCs w:val="20"/>
                <w:lang w:val="es-CO"/>
              </w:rPr>
            </w:pPr>
          </w:p>
        </w:tc>
        <w:tc>
          <w:tcPr>
            <w:tcW w:w="0" w:type="auto"/>
            <w:vMerge/>
            <w:tcBorders>
              <w:top w:val="single" w:sz="8" w:space="0" w:color="000000"/>
              <w:left w:val="single" w:sz="4" w:space="0" w:color="000000"/>
              <w:bottom w:val="single" w:sz="8" w:space="0" w:color="000000"/>
              <w:right w:val="single" w:sz="4" w:space="0" w:color="000000"/>
            </w:tcBorders>
            <w:vAlign w:val="center"/>
            <w:hideMark/>
          </w:tcPr>
          <w:p w14:paraId="149BAD30" w14:textId="77777777" w:rsidR="00247ED5" w:rsidRPr="001069ED" w:rsidRDefault="00247ED5" w:rsidP="00247ED5">
            <w:pPr>
              <w:rPr>
                <w:sz w:val="20"/>
                <w:szCs w:val="20"/>
                <w:lang w:val="es-CO"/>
              </w:rPr>
            </w:pPr>
          </w:p>
        </w:tc>
        <w:tc>
          <w:tcPr>
            <w:tcW w:w="0" w:type="auto"/>
            <w:tcBorders>
              <w:top w:val="single" w:sz="4" w:space="0" w:color="000000"/>
              <w:left w:val="single" w:sz="4" w:space="0" w:color="000000"/>
              <w:bottom w:val="single" w:sz="8" w:space="0" w:color="000000"/>
              <w:right w:val="single" w:sz="4" w:space="0" w:color="000000"/>
            </w:tcBorders>
            <w:tcMar>
              <w:top w:w="0" w:type="dxa"/>
              <w:left w:w="70" w:type="dxa"/>
              <w:bottom w:w="0" w:type="dxa"/>
              <w:right w:w="70" w:type="dxa"/>
            </w:tcMar>
            <w:vAlign w:val="center"/>
            <w:hideMark/>
          </w:tcPr>
          <w:p w14:paraId="334FD2BF" w14:textId="77777777" w:rsidR="00247ED5" w:rsidRPr="001069ED" w:rsidRDefault="00247ED5" w:rsidP="00247ED5">
            <w:pPr>
              <w:rPr>
                <w:sz w:val="20"/>
                <w:szCs w:val="20"/>
                <w:lang w:val="es-CO"/>
              </w:rPr>
            </w:pPr>
            <w:r w:rsidRPr="001069ED">
              <w:rPr>
                <w:sz w:val="20"/>
                <w:szCs w:val="20"/>
                <w:lang w:val="es-CO"/>
              </w:rPr>
              <w:t>Documento Técnico de Soporte correspondiente de la factibilidad por la actualización de la alternativa seleccionada, que contenga la información total de manera organizada (Numeral 9.8.2.3 Entregables fase de factibilidad – Componente de Redes Secas y de Gas Natural - Manual De Maduración De Proyectos Del IDU (MG-FP-02).</w:t>
            </w:r>
          </w:p>
        </w:tc>
        <w:tc>
          <w:tcPr>
            <w:tcW w:w="0" w:type="auto"/>
            <w:vMerge/>
            <w:tcBorders>
              <w:top w:val="single" w:sz="8" w:space="0" w:color="000000"/>
              <w:left w:val="single" w:sz="4" w:space="0" w:color="000000"/>
              <w:bottom w:val="single" w:sz="8" w:space="0" w:color="000000"/>
              <w:right w:val="single" w:sz="4" w:space="0" w:color="000000"/>
            </w:tcBorders>
            <w:vAlign w:val="center"/>
            <w:hideMark/>
          </w:tcPr>
          <w:p w14:paraId="1854A7BB" w14:textId="77777777" w:rsidR="00247ED5" w:rsidRPr="001069ED" w:rsidRDefault="00247ED5" w:rsidP="00247ED5">
            <w:pPr>
              <w:rPr>
                <w:sz w:val="20"/>
                <w:szCs w:val="20"/>
                <w:lang w:val="es-CO"/>
              </w:rPr>
            </w:pPr>
          </w:p>
        </w:tc>
        <w:tc>
          <w:tcPr>
            <w:tcW w:w="0" w:type="auto"/>
            <w:tcBorders>
              <w:top w:val="single" w:sz="4" w:space="0" w:color="000000"/>
              <w:left w:val="single" w:sz="4" w:space="0" w:color="000000"/>
              <w:bottom w:val="single" w:sz="8" w:space="0" w:color="000000"/>
              <w:right w:val="single" w:sz="8" w:space="0" w:color="000000"/>
            </w:tcBorders>
            <w:tcMar>
              <w:top w:w="0" w:type="dxa"/>
              <w:left w:w="70" w:type="dxa"/>
              <w:bottom w:w="0" w:type="dxa"/>
              <w:right w:w="70" w:type="dxa"/>
            </w:tcMar>
            <w:vAlign w:val="center"/>
            <w:hideMark/>
          </w:tcPr>
          <w:p w14:paraId="02B36935" w14:textId="4EF4743F" w:rsidR="00247ED5" w:rsidRPr="001069ED" w:rsidRDefault="00247ED5" w:rsidP="00247ED5">
            <w:pPr>
              <w:rPr>
                <w:sz w:val="20"/>
                <w:szCs w:val="20"/>
                <w:lang w:val="es-CO"/>
              </w:rPr>
            </w:pPr>
            <w:r w:rsidRPr="001069ED">
              <w:rPr>
                <w:sz w:val="20"/>
                <w:szCs w:val="20"/>
                <w:lang w:val="es-CO"/>
              </w:rPr>
              <w:t xml:space="preserve"> $ </w:t>
            </w:r>
            <w:r w:rsidR="001069ED" w:rsidRPr="001069ED">
              <w:rPr>
                <w:sz w:val="20"/>
                <w:szCs w:val="20"/>
                <w:lang w:val="es-CO"/>
              </w:rPr>
              <w:t>XXXXXX</w:t>
            </w:r>
            <w:r w:rsidRPr="001069ED">
              <w:rPr>
                <w:sz w:val="20"/>
                <w:szCs w:val="20"/>
                <w:lang w:val="es-CO"/>
              </w:rPr>
              <w:t>  </w:t>
            </w:r>
          </w:p>
        </w:tc>
      </w:tr>
      <w:tr w:rsidR="00247ED5" w:rsidRPr="001069ED" w14:paraId="2E3DA295" w14:textId="77777777" w:rsidTr="00247ED5">
        <w:trPr>
          <w:trHeight w:val="23"/>
        </w:trPr>
        <w:tc>
          <w:tcPr>
            <w:tcW w:w="0" w:type="auto"/>
            <w:vMerge w:val="restart"/>
            <w:tcBorders>
              <w:top w:val="single" w:sz="8" w:space="0" w:color="000000"/>
              <w:left w:val="single" w:sz="8" w:space="0" w:color="000000"/>
              <w:bottom w:val="single" w:sz="8" w:space="0" w:color="000000"/>
              <w:right w:val="single" w:sz="4" w:space="0" w:color="000000"/>
            </w:tcBorders>
            <w:tcMar>
              <w:top w:w="0" w:type="dxa"/>
              <w:left w:w="70" w:type="dxa"/>
              <w:bottom w:w="0" w:type="dxa"/>
              <w:right w:w="70" w:type="dxa"/>
            </w:tcMar>
            <w:vAlign w:val="center"/>
            <w:hideMark/>
          </w:tcPr>
          <w:p w14:paraId="6EC16151" w14:textId="77777777" w:rsidR="00247ED5" w:rsidRPr="001069ED" w:rsidRDefault="00247ED5" w:rsidP="00247ED5">
            <w:pPr>
              <w:rPr>
                <w:sz w:val="20"/>
                <w:szCs w:val="20"/>
                <w:lang w:val="es-CO"/>
              </w:rPr>
            </w:pPr>
            <w:r w:rsidRPr="001069ED">
              <w:rPr>
                <w:sz w:val="20"/>
                <w:szCs w:val="20"/>
                <w:lang w:val="es-CO"/>
              </w:rPr>
              <w:t>9</w:t>
            </w:r>
          </w:p>
        </w:tc>
        <w:tc>
          <w:tcPr>
            <w:tcW w:w="0" w:type="auto"/>
            <w:vMerge w:val="restart"/>
            <w:tcBorders>
              <w:top w:val="single" w:sz="8" w:space="0" w:color="000000"/>
              <w:left w:val="single" w:sz="4" w:space="0" w:color="000000"/>
              <w:bottom w:val="single" w:sz="8" w:space="0" w:color="000000"/>
              <w:right w:val="single" w:sz="4" w:space="0" w:color="000000"/>
            </w:tcBorders>
            <w:tcMar>
              <w:top w:w="0" w:type="dxa"/>
              <w:left w:w="70" w:type="dxa"/>
              <w:bottom w:w="0" w:type="dxa"/>
              <w:right w:w="70" w:type="dxa"/>
            </w:tcMar>
            <w:vAlign w:val="center"/>
            <w:hideMark/>
          </w:tcPr>
          <w:p w14:paraId="0BBF5DA2" w14:textId="77777777" w:rsidR="00247ED5" w:rsidRPr="001069ED" w:rsidRDefault="00247ED5" w:rsidP="00247ED5">
            <w:pPr>
              <w:rPr>
                <w:sz w:val="20"/>
                <w:szCs w:val="20"/>
                <w:lang w:val="es-CO"/>
              </w:rPr>
            </w:pPr>
            <w:r w:rsidRPr="001069ED">
              <w:rPr>
                <w:sz w:val="20"/>
                <w:szCs w:val="20"/>
                <w:lang w:val="es-CO"/>
              </w:rPr>
              <w:t>ESTRUCTURAS</w:t>
            </w:r>
          </w:p>
        </w:tc>
        <w:tc>
          <w:tcPr>
            <w:tcW w:w="0" w:type="auto"/>
            <w:tcBorders>
              <w:top w:val="single" w:sz="8"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777D768" w14:textId="77777777" w:rsidR="00247ED5" w:rsidRPr="001069ED" w:rsidRDefault="00247ED5" w:rsidP="00247ED5">
            <w:pPr>
              <w:rPr>
                <w:sz w:val="20"/>
                <w:szCs w:val="20"/>
                <w:lang w:val="es-CO"/>
              </w:rPr>
            </w:pPr>
            <w:r w:rsidRPr="001069ED">
              <w:rPr>
                <w:sz w:val="20"/>
                <w:szCs w:val="20"/>
                <w:lang w:val="es-CO"/>
              </w:rPr>
              <w:t>Diagnóstico de estructuras existentes.</w:t>
            </w:r>
          </w:p>
        </w:tc>
        <w:tc>
          <w:tcPr>
            <w:tcW w:w="0" w:type="auto"/>
            <w:vMerge w:val="restart"/>
            <w:tcBorders>
              <w:top w:val="single" w:sz="8" w:space="0" w:color="000000"/>
              <w:left w:val="single" w:sz="4" w:space="0" w:color="000000"/>
              <w:bottom w:val="single" w:sz="8" w:space="0" w:color="000000"/>
              <w:right w:val="single" w:sz="4" w:space="0" w:color="000000"/>
            </w:tcBorders>
            <w:tcMar>
              <w:top w:w="0" w:type="dxa"/>
              <w:left w:w="70" w:type="dxa"/>
              <w:bottom w:w="0" w:type="dxa"/>
              <w:right w:w="70" w:type="dxa"/>
            </w:tcMar>
            <w:vAlign w:val="center"/>
            <w:hideMark/>
          </w:tcPr>
          <w:p w14:paraId="5B8F9C87" w14:textId="7424B73F" w:rsidR="00247ED5" w:rsidRPr="001069ED" w:rsidRDefault="00247ED5" w:rsidP="00247ED5">
            <w:pPr>
              <w:rPr>
                <w:sz w:val="20"/>
                <w:szCs w:val="20"/>
                <w:lang w:val="es-CO"/>
              </w:rPr>
            </w:pPr>
            <w:r w:rsidRPr="001069ED">
              <w:rPr>
                <w:sz w:val="20"/>
                <w:szCs w:val="20"/>
                <w:lang w:val="es-CO"/>
              </w:rPr>
              <w:t xml:space="preserve"> $ </w:t>
            </w:r>
            <w:r w:rsidR="001069ED" w:rsidRPr="001069ED">
              <w:rPr>
                <w:sz w:val="20"/>
                <w:szCs w:val="20"/>
                <w:lang w:val="es-CO"/>
              </w:rPr>
              <w:t>XXXXXXX</w:t>
            </w:r>
            <w:r w:rsidRPr="001069ED">
              <w:rPr>
                <w:sz w:val="20"/>
                <w:szCs w:val="20"/>
                <w:lang w:val="es-CO"/>
              </w:rPr>
              <w:t> </w:t>
            </w:r>
          </w:p>
        </w:tc>
        <w:tc>
          <w:tcPr>
            <w:tcW w:w="0" w:type="auto"/>
            <w:tcBorders>
              <w:top w:val="single" w:sz="8" w:space="0" w:color="000000"/>
              <w:left w:val="single" w:sz="4" w:space="0" w:color="000000"/>
              <w:bottom w:val="single" w:sz="4" w:space="0" w:color="000000"/>
              <w:right w:val="single" w:sz="8" w:space="0" w:color="000000"/>
            </w:tcBorders>
            <w:tcMar>
              <w:top w:w="0" w:type="dxa"/>
              <w:left w:w="70" w:type="dxa"/>
              <w:bottom w:w="0" w:type="dxa"/>
              <w:right w:w="70" w:type="dxa"/>
            </w:tcMar>
            <w:vAlign w:val="center"/>
            <w:hideMark/>
          </w:tcPr>
          <w:p w14:paraId="2F74C887" w14:textId="2065FA82" w:rsidR="00247ED5" w:rsidRPr="001069ED" w:rsidRDefault="00247ED5" w:rsidP="00247ED5">
            <w:pPr>
              <w:rPr>
                <w:sz w:val="20"/>
                <w:szCs w:val="20"/>
                <w:lang w:val="es-CO"/>
              </w:rPr>
            </w:pPr>
            <w:r w:rsidRPr="001069ED">
              <w:rPr>
                <w:sz w:val="20"/>
                <w:szCs w:val="20"/>
                <w:lang w:val="es-CO"/>
              </w:rPr>
              <w:t xml:space="preserve">$ </w:t>
            </w:r>
            <w:r w:rsidR="001069ED" w:rsidRPr="001069ED">
              <w:rPr>
                <w:sz w:val="20"/>
                <w:szCs w:val="20"/>
                <w:lang w:val="es-CO"/>
              </w:rPr>
              <w:t>XXXXXX</w:t>
            </w:r>
          </w:p>
        </w:tc>
      </w:tr>
      <w:tr w:rsidR="00247ED5" w:rsidRPr="001069ED" w14:paraId="5148A41A" w14:textId="77777777" w:rsidTr="00247ED5">
        <w:trPr>
          <w:trHeight w:val="23"/>
        </w:trPr>
        <w:tc>
          <w:tcPr>
            <w:tcW w:w="0" w:type="auto"/>
            <w:vMerge/>
            <w:tcBorders>
              <w:top w:val="single" w:sz="8" w:space="0" w:color="000000"/>
              <w:left w:val="single" w:sz="8" w:space="0" w:color="000000"/>
              <w:bottom w:val="single" w:sz="8" w:space="0" w:color="000000"/>
              <w:right w:val="single" w:sz="4" w:space="0" w:color="000000"/>
            </w:tcBorders>
            <w:vAlign w:val="center"/>
            <w:hideMark/>
          </w:tcPr>
          <w:p w14:paraId="0D93092C" w14:textId="77777777" w:rsidR="00247ED5" w:rsidRPr="001069ED" w:rsidRDefault="00247ED5" w:rsidP="00247ED5">
            <w:pPr>
              <w:rPr>
                <w:sz w:val="20"/>
                <w:szCs w:val="20"/>
                <w:lang w:val="es-CO"/>
              </w:rPr>
            </w:pPr>
          </w:p>
        </w:tc>
        <w:tc>
          <w:tcPr>
            <w:tcW w:w="0" w:type="auto"/>
            <w:vMerge/>
            <w:tcBorders>
              <w:top w:val="single" w:sz="8" w:space="0" w:color="000000"/>
              <w:left w:val="single" w:sz="4" w:space="0" w:color="000000"/>
              <w:bottom w:val="single" w:sz="8" w:space="0" w:color="000000"/>
              <w:right w:val="single" w:sz="4" w:space="0" w:color="000000"/>
            </w:tcBorders>
            <w:vAlign w:val="center"/>
            <w:hideMark/>
          </w:tcPr>
          <w:p w14:paraId="5CD384B2" w14:textId="77777777" w:rsidR="00247ED5" w:rsidRPr="001069ED" w:rsidRDefault="00247ED5" w:rsidP="00247ED5">
            <w:pPr>
              <w:rPr>
                <w:sz w:val="20"/>
                <w:szCs w:val="20"/>
                <w:lang w:val="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99684D8" w14:textId="77777777" w:rsidR="00247ED5" w:rsidRPr="001069ED" w:rsidRDefault="00247ED5" w:rsidP="00247ED5">
            <w:pPr>
              <w:rPr>
                <w:sz w:val="20"/>
                <w:szCs w:val="20"/>
                <w:lang w:val="es-CO"/>
              </w:rPr>
            </w:pPr>
            <w:r w:rsidRPr="001069ED">
              <w:rPr>
                <w:sz w:val="20"/>
                <w:szCs w:val="20"/>
                <w:lang w:val="es-CO"/>
              </w:rPr>
              <w:t xml:space="preserve">Ajuste y Complementación a los Diseños Estructurales Existentes y/o Diseño de Estructuras Nuevas, Documento Técnico de Soporte, Planos estructurales de las estructuras propuestas del diseño estructural </w:t>
            </w:r>
            <w:r w:rsidRPr="001069ED">
              <w:rPr>
                <w:sz w:val="20"/>
                <w:szCs w:val="20"/>
                <w:lang w:val="es-CO"/>
              </w:rPr>
              <w:lastRenderedPageBreak/>
              <w:t>existente, Planos de procesos constructivos y/o de montaje del diseño estructural existente y demás productos incluidos en el anexo técnico de estructuras, según lo establecido en el Manual Operativo de Maduración de Proyectos del IDU para cada uno  de los entregables en la etapa de estudios y diseños.</w:t>
            </w:r>
          </w:p>
        </w:tc>
        <w:tc>
          <w:tcPr>
            <w:tcW w:w="0" w:type="auto"/>
            <w:vMerge/>
            <w:tcBorders>
              <w:top w:val="single" w:sz="8" w:space="0" w:color="000000"/>
              <w:left w:val="single" w:sz="4" w:space="0" w:color="000000"/>
              <w:bottom w:val="single" w:sz="8" w:space="0" w:color="000000"/>
              <w:right w:val="single" w:sz="4" w:space="0" w:color="000000"/>
            </w:tcBorders>
            <w:vAlign w:val="center"/>
            <w:hideMark/>
          </w:tcPr>
          <w:p w14:paraId="5E7326B0" w14:textId="77777777" w:rsidR="00247ED5" w:rsidRPr="001069ED" w:rsidRDefault="00247ED5" w:rsidP="00247ED5">
            <w:pPr>
              <w:rPr>
                <w:sz w:val="20"/>
                <w:szCs w:val="20"/>
                <w:lang w:val="es-CO"/>
              </w:rPr>
            </w:pPr>
          </w:p>
        </w:tc>
        <w:tc>
          <w:tcPr>
            <w:tcW w:w="0" w:type="auto"/>
            <w:tcBorders>
              <w:top w:val="single" w:sz="4" w:space="0" w:color="000000"/>
              <w:left w:val="single" w:sz="4" w:space="0" w:color="000000"/>
              <w:bottom w:val="single" w:sz="4" w:space="0" w:color="000000"/>
              <w:right w:val="single" w:sz="8" w:space="0" w:color="000000"/>
            </w:tcBorders>
            <w:tcMar>
              <w:top w:w="0" w:type="dxa"/>
              <w:left w:w="70" w:type="dxa"/>
              <w:bottom w:w="0" w:type="dxa"/>
              <w:right w:w="70" w:type="dxa"/>
            </w:tcMar>
            <w:vAlign w:val="center"/>
            <w:hideMark/>
          </w:tcPr>
          <w:p w14:paraId="02A00E13" w14:textId="2AA5AD63" w:rsidR="00247ED5" w:rsidRPr="001069ED" w:rsidRDefault="00247ED5" w:rsidP="00247ED5">
            <w:pPr>
              <w:rPr>
                <w:sz w:val="20"/>
                <w:szCs w:val="20"/>
                <w:lang w:val="es-CO"/>
              </w:rPr>
            </w:pPr>
            <w:r w:rsidRPr="001069ED">
              <w:rPr>
                <w:sz w:val="20"/>
                <w:szCs w:val="20"/>
                <w:lang w:val="es-CO"/>
              </w:rPr>
              <w:t xml:space="preserve"> $ </w:t>
            </w:r>
            <w:r w:rsidR="001069ED" w:rsidRPr="001069ED">
              <w:rPr>
                <w:sz w:val="20"/>
                <w:szCs w:val="20"/>
                <w:lang w:val="es-CO"/>
              </w:rPr>
              <w:t>XXXXXXX</w:t>
            </w:r>
            <w:r w:rsidRPr="001069ED">
              <w:rPr>
                <w:sz w:val="20"/>
                <w:szCs w:val="20"/>
                <w:lang w:val="es-CO"/>
              </w:rPr>
              <w:t>  </w:t>
            </w:r>
          </w:p>
        </w:tc>
      </w:tr>
      <w:tr w:rsidR="00247ED5" w:rsidRPr="001069ED" w14:paraId="4D4A8DC1" w14:textId="77777777" w:rsidTr="00247ED5">
        <w:trPr>
          <w:trHeight w:val="23"/>
        </w:trPr>
        <w:tc>
          <w:tcPr>
            <w:tcW w:w="0" w:type="auto"/>
            <w:vMerge/>
            <w:tcBorders>
              <w:top w:val="single" w:sz="8" w:space="0" w:color="000000"/>
              <w:left w:val="single" w:sz="8" w:space="0" w:color="000000"/>
              <w:bottom w:val="single" w:sz="8" w:space="0" w:color="000000"/>
              <w:right w:val="single" w:sz="4" w:space="0" w:color="000000"/>
            </w:tcBorders>
            <w:vAlign w:val="center"/>
            <w:hideMark/>
          </w:tcPr>
          <w:p w14:paraId="6ACC51F0" w14:textId="77777777" w:rsidR="00247ED5" w:rsidRPr="001069ED" w:rsidRDefault="00247ED5" w:rsidP="00247ED5">
            <w:pPr>
              <w:rPr>
                <w:sz w:val="20"/>
                <w:szCs w:val="20"/>
                <w:lang w:val="es-CO"/>
              </w:rPr>
            </w:pPr>
          </w:p>
        </w:tc>
        <w:tc>
          <w:tcPr>
            <w:tcW w:w="0" w:type="auto"/>
            <w:vMerge/>
            <w:tcBorders>
              <w:top w:val="single" w:sz="8" w:space="0" w:color="000000"/>
              <w:left w:val="single" w:sz="4" w:space="0" w:color="000000"/>
              <w:bottom w:val="single" w:sz="8" w:space="0" w:color="000000"/>
              <w:right w:val="single" w:sz="4" w:space="0" w:color="000000"/>
            </w:tcBorders>
            <w:vAlign w:val="center"/>
            <w:hideMark/>
          </w:tcPr>
          <w:p w14:paraId="3B704286" w14:textId="77777777" w:rsidR="00247ED5" w:rsidRPr="001069ED" w:rsidRDefault="00247ED5" w:rsidP="00247ED5">
            <w:pPr>
              <w:rPr>
                <w:sz w:val="20"/>
                <w:szCs w:val="20"/>
                <w:lang w:val="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CB4DC87" w14:textId="77777777" w:rsidR="00247ED5" w:rsidRPr="001069ED" w:rsidRDefault="00247ED5" w:rsidP="00247ED5">
            <w:pPr>
              <w:rPr>
                <w:sz w:val="20"/>
                <w:szCs w:val="20"/>
                <w:lang w:val="es-CO"/>
              </w:rPr>
            </w:pPr>
            <w:r w:rsidRPr="001069ED">
              <w:rPr>
                <w:sz w:val="20"/>
                <w:szCs w:val="20"/>
                <w:lang w:val="es-CO"/>
              </w:rPr>
              <w:t>Estimación de Cantidades de obra y personal</w:t>
            </w:r>
          </w:p>
        </w:tc>
        <w:tc>
          <w:tcPr>
            <w:tcW w:w="0" w:type="auto"/>
            <w:vMerge/>
            <w:tcBorders>
              <w:top w:val="single" w:sz="8" w:space="0" w:color="000000"/>
              <w:left w:val="single" w:sz="4" w:space="0" w:color="000000"/>
              <w:bottom w:val="single" w:sz="8" w:space="0" w:color="000000"/>
              <w:right w:val="single" w:sz="4" w:space="0" w:color="000000"/>
            </w:tcBorders>
            <w:vAlign w:val="center"/>
            <w:hideMark/>
          </w:tcPr>
          <w:p w14:paraId="217D1CAF" w14:textId="77777777" w:rsidR="00247ED5" w:rsidRPr="001069ED" w:rsidRDefault="00247ED5" w:rsidP="00247ED5">
            <w:pPr>
              <w:rPr>
                <w:sz w:val="20"/>
                <w:szCs w:val="20"/>
                <w:lang w:val="es-CO"/>
              </w:rPr>
            </w:pPr>
          </w:p>
        </w:tc>
        <w:tc>
          <w:tcPr>
            <w:tcW w:w="0" w:type="auto"/>
            <w:tcBorders>
              <w:top w:val="single" w:sz="4" w:space="0" w:color="000000"/>
              <w:left w:val="single" w:sz="4" w:space="0" w:color="000000"/>
              <w:bottom w:val="single" w:sz="4" w:space="0" w:color="000000"/>
              <w:right w:val="single" w:sz="8" w:space="0" w:color="000000"/>
            </w:tcBorders>
            <w:tcMar>
              <w:top w:w="0" w:type="dxa"/>
              <w:left w:w="70" w:type="dxa"/>
              <w:bottom w:w="0" w:type="dxa"/>
              <w:right w:w="70" w:type="dxa"/>
            </w:tcMar>
            <w:vAlign w:val="center"/>
            <w:hideMark/>
          </w:tcPr>
          <w:p w14:paraId="57C21FCB" w14:textId="1D71F269" w:rsidR="00247ED5" w:rsidRPr="001069ED" w:rsidRDefault="00247ED5" w:rsidP="00247ED5">
            <w:pPr>
              <w:rPr>
                <w:sz w:val="20"/>
                <w:szCs w:val="20"/>
                <w:lang w:val="es-CO"/>
              </w:rPr>
            </w:pPr>
            <w:r w:rsidRPr="001069ED">
              <w:rPr>
                <w:sz w:val="20"/>
                <w:szCs w:val="20"/>
                <w:lang w:val="es-CO"/>
              </w:rPr>
              <w:t xml:space="preserve">$ </w:t>
            </w:r>
            <w:r w:rsidR="001069ED" w:rsidRPr="001069ED">
              <w:rPr>
                <w:sz w:val="20"/>
                <w:szCs w:val="20"/>
                <w:lang w:val="es-CO"/>
              </w:rPr>
              <w:t>XXXXXXXXX</w:t>
            </w:r>
            <w:r w:rsidRPr="001069ED">
              <w:rPr>
                <w:sz w:val="20"/>
                <w:szCs w:val="20"/>
                <w:lang w:val="es-CO"/>
              </w:rPr>
              <w:t>  </w:t>
            </w:r>
          </w:p>
        </w:tc>
      </w:tr>
      <w:tr w:rsidR="00247ED5" w:rsidRPr="001069ED" w14:paraId="719A09A0" w14:textId="77777777" w:rsidTr="00247ED5">
        <w:trPr>
          <w:trHeight w:val="23"/>
        </w:trPr>
        <w:tc>
          <w:tcPr>
            <w:tcW w:w="0" w:type="auto"/>
            <w:vMerge/>
            <w:tcBorders>
              <w:top w:val="single" w:sz="8" w:space="0" w:color="000000"/>
              <w:left w:val="single" w:sz="8" w:space="0" w:color="000000"/>
              <w:bottom w:val="single" w:sz="8" w:space="0" w:color="000000"/>
              <w:right w:val="single" w:sz="4" w:space="0" w:color="000000"/>
            </w:tcBorders>
            <w:vAlign w:val="center"/>
            <w:hideMark/>
          </w:tcPr>
          <w:p w14:paraId="402D0B3E" w14:textId="77777777" w:rsidR="00247ED5" w:rsidRPr="001069ED" w:rsidRDefault="00247ED5" w:rsidP="00247ED5">
            <w:pPr>
              <w:rPr>
                <w:sz w:val="20"/>
                <w:szCs w:val="20"/>
                <w:lang w:val="es-CO"/>
              </w:rPr>
            </w:pPr>
          </w:p>
        </w:tc>
        <w:tc>
          <w:tcPr>
            <w:tcW w:w="0" w:type="auto"/>
            <w:vMerge/>
            <w:tcBorders>
              <w:top w:val="single" w:sz="8" w:space="0" w:color="000000"/>
              <w:left w:val="single" w:sz="4" w:space="0" w:color="000000"/>
              <w:bottom w:val="single" w:sz="8" w:space="0" w:color="000000"/>
              <w:right w:val="single" w:sz="4" w:space="0" w:color="000000"/>
            </w:tcBorders>
            <w:vAlign w:val="center"/>
            <w:hideMark/>
          </w:tcPr>
          <w:p w14:paraId="1B15131B" w14:textId="77777777" w:rsidR="00247ED5" w:rsidRPr="001069ED" w:rsidRDefault="00247ED5" w:rsidP="00247ED5">
            <w:pPr>
              <w:rPr>
                <w:sz w:val="20"/>
                <w:szCs w:val="20"/>
                <w:lang w:val="es-CO"/>
              </w:rPr>
            </w:pPr>
          </w:p>
        </w:tc>
        <w:tc>
          <w:tcPr>
            <w:tcW w:w="0" w:type="auto"/>
            <w:tcBorders>
              <w:top w:val="single" w:sz="4" w:space="0" w:color="000000"/>
              <w:left w:val="single" w:sz="4" w:space="0" w:color="000000"/>
              <w:bottom w:val="single" w:sz="8" w:space="0" w:color="000000"/>
              <w:right w:val="single" w:sz="4" w:space="0" w:color="000000"/>
            </w:tcBorders>
            <w:tcMar>
              <w:top w:w="0" w:type="dxa"/>
              <w:left w:w="70" w:type="dxa"/>
              <w:bottom w:w="0" w:type="dxa"/>
              <w:right w:w="70" w:type="dxa"/>
            </w:tcMar>
            <w:vAlign w:val="center"/>
            <w:hideMark/>
          </w:tcPr>
          <w:p w14:paraId="128AB486" w14:textId="77777777" w:rsidR="00247ED5" w:rsidRPr="001069ED" w:rsidRDefault="00247ED5" w:rsidP="00247ED5">
            <w:pPr>
              <w:rPr>
                <w:sz w:val="20"/>
                <w:szCs w:val="20"/>
                <w:lang w:val="es-CO"/>
              </w:rPr>
            </w:pPr>
            <w:r w:rsidRPr="001069ED">
              <w:rPr>
                <w:sz w:val="20"/>
                <w:szCs w:val="20"/>
                <w:lang w:val="es-CO"/>
              </w:rPr>
              <w:t>Especificaciones Técnicas de Construcción</w:t>
            </w:r>
          </w:p>
        </w:tc>
        <w:tc>
          <w:tcPr>
            <w:tcW w:w="0" w:type="auto"/>
            <w:vMerge/>
            <w:tcBorders>
              <w:top w:val="single" w:sz="8" w:space="0" w:color="000000"/>
              <w:left w:val="single" w:sz="4" w:space="0" w:color="000000"/>
              <w:bottom w:val="single" w:sz="8" w:space="0" w:color="000000"/>
              <w:right w:val="single" w:sz="4" w:space="0" w:color="000000"/>
            </w:tcBorders>
            <w:vAlign w:val="center"/>
            <w:hideMark/>
          </w:tcPr>
          <w:p w14:paraId="6E3C379E" w14:textId="77777777" w:rsidR="00247ED5" w:rsidRPr="001069ED" w:rsidRDefault="00247ED5" w:rsidP="00247ED5">
            <w:pPr>
              <w:rPr>
                <w:sz w:val="20"/>
                <w:szCs w:val="20"/>
                <w:lang w:val="es-CO"/>
              </w:rPr>
            </w:pPr>
          </w:p>
        </w:tc>
        <w:tc>
          <w:tcPr>
            <w:tcW w:w="0" w:type="auto"/>
            <w:tcBorders>
              <w:top w:val="single" w:sz="4" w:space="0" w:color="000000"/>
              <w:left w:val="single" w:sz="4" w:space="0" w:color="000000"/>
              <w:bottom w:val="single" w:sz="8" w:space="0" w:color="000000"/>
              <w:right w:val="single" w:sz="8" w:space="0" w:color="000000"/>
            </w:tcBorders>
            <w:tcMar>
              <w:top w:w="0" w:type="dxa"/>
              <w:left w:w="70" w:type="dxa"/>
              <w:bottom w:w="0" w:type="dxa"/>
              <w:right w:w="70" w:type="dxa"/>
            </w:tcMar>
            <w:vAlign w:val="center"/>
            <w:hideMark/>
          </w:tcPr>
          <w:p w14:paraId="172E986B" w14:textId="5C655847" w:rsidR="00247ED5" w:rsidRPr="001069ED" w:rsidRDefault="00247ED5" w:rsidP="00247ED5">
            <w:pPr>
              <w:rPr>
                <w:sz w:val="20"/>
                <w:szCs w:val="20"/>
                <w:lang w:val="es-CO"/>
              </w:rPr>
            </w:pPr>
            <w:r w:rsidRPr="001069ED">
              <w:rPr>
                <w:sz w:val="20"/>
                <w:szCs w:val="20"/>
                <w:lang w:val="es-CO"/>
              </w:rPr>
              <w:t xml:space="preserve"> $ </w:t>
            </w:r>
            <w:r w:rsidR="001069ED" w:rsidRPr="001069ED">
              <w:rPr>
                <w:sz w:val="20"/>
                <w:szCs w:val="20"/>
                <w:lang w:val="es-CO"/>
              </w:rPr>
              <w:t>XXXXX</w:t>
            </w:r>
          </w:p>
        </w:tc>
      </w:tr>
      <w:tr w:rsidR="00247ED5" w:rsidRPr="001069ED" w14:paraId="50E80F8A" w14:textId="77777777" w:rsidTr="00247ED5">
        <w:trPr>
          <w:trHeight w:val="23"/>
        </w:trPr>
        <w:tc>
          <w:tcPr>
            <w:tcW w:w="0" w:type="auto"/>
            <w:vMerge w:val="restart"/>
            <w:tcBorders>
              <w:top w:val="single" w:sz="8" w:space="0" w:color="000000"/>
              <w:left w:val="single" w:sz="8" w:space="0" w:color="000000"/>
              <w:right w:val="single" w:sz="4" w:space="0" w:color="000000"/>
            </w:tcBorders>
            <w:tcMar>
              <w:top w:w="0" w:type="dxa"/>
              <w:left w:w="70" w:type="dxa"/>
              <w:bottom w:w="0" w:type="dxa"/>
              <w:right w:w="70" w:type="dxa"/>
            </w:tcMar>
            <w:vAlign w:val="center"/>
            <w:hideMark/>
          </w:tcPr>
          <w:p w14:paraId="3D702747" w14:textId="77777777" w:rsidR="00247ED5" w:rsidRPr="001069ED" w:rsidRDefault="00247ED5" w:rsidP="00247ED5">
            <w:pPr>
              <w:rPr>
                <w:sz w:val="20"/>
                <w:szCs w:val="20"/>
                <w:lang w:val="es-CO"/>
              </w:rPr>
            </w:pPr>
            <w:r w:rsidRPr="001069ED">
              <w:rPr>
                <w:sz w:val="20"/>
                <w:szCs w:val="20"/>
                <w:lang w:val="es-CO"/>
              </w:rPr>
              <w:t>10</w:t>
            </w:r>
          </w:p>
        </w:tc>
        <w:tc>
          <w:tcPr>
            <w:tcW w:w="0" w:type="auto"/>
            <w:vMerge w:val="restart"/>
            <w:tcBorders>
              <w:top w:val="single" w:sz="8" w:space="0" w:color="000000"/>
              <w:left w:val="single" w:sz="4" w:space="0" w:color="000000"/>
              <w:bottom w:val="single" w:sz="8" w:space="0" w:color="000000"/>
              <w:right w:val="single" w:sz="4" w:space="0" w:color="000000"/>
            </w:tcBorders>
            <w:tcMar>
              <w:top w:w="0" w:type="dxa"/>
              <w:left w:w="70" w:type="dxa"/>
              <w:bottom w:w="0" w:type="dxa"/>
              <w:right w:w="70" w:type="dxa"/>
            </w:tcMar>
            <w:vAlign w:val="center"/>
            <w:hideMark/>
          </w:tcPr>
          <w:p w14:paraId="129F94DB" w14:textId="77777777" w:rsidR="00247ED5" w:rsidRPr="001069ED" w:rsidRDefault="00247ED5" w:rsidP="00247ED5">
            <w:pPr>
              <w:rPr>
                <w:sz w:val="20"/>
                <w:szCs w:val="20"/>
                <w:lang w:val="es-CO"/>
              </w:rPr>
            </w:pPr>
            <w:r w:rsidRPr="001069ED">
              <w:rPr>
                <w:sz w:val="20"/>
                <w:szCs w:val="20"/>
                <w:lang w:val="es-CO"/>
              </w:rPr>
              <w:t>GEOTECNIA</w:t>
            </w:r>
          </w:p>
        </w:tc>
        <w:tc>
          <w:tcPr>
            <w:tcW w:w="0" w:type="auto"/>
            <w:tcBorders>
              <w:top w:val="single" w:sz="8"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F1E42AB" w14:textId="77777777" w:rsidR="00247ED5" w:rsidRPr="001069ED" w:rsidRDefault="00247ED5" w:rsidP="00247ED5">
            <w:pPr>
              <w:rPr>
                <w:sz w:val="20"/>
                <w:szCs w:val="20"/>
                <w:lang w:val="es-CO"/>
              </w:rPr>
            </w:pPr>
            <w:r w:rsidRPr="001069ED">
              <w:rPr>
                <w:sz w:val="20"/>
                <w:szCs w:val="20"/>
                <w:lang w:val="es-CO"/>
              </w:rPr>
              <w:t>Cronograma y metodología detallada de trabajos geotécnicos</w:t>
            </w:r>
          </w:p>
        </w:tc>
        <w:tc>
          <w:tcPr>
            <w:tcW w:w="0" w:type="auto"/>
            <w:vMerge w:val="restart"/>
            <w:tcBorders>
              <w:top w:val="single" w:sz="8" w:space="0" w:color="000000"/>
              <w:left w:val="single" w:sz="4" w:space="0" w:color="000000"/>
              <w:right w:val="single" w:sz="4" w:space="0" w:color="000000"/>
            </w:tcBorders>
            <w:tcMar>
              <w:top w:w="0" w:type="dxa"/>
              <w:left w:w="70" w:type="dxa"/>
              <w:bottom w:w="0" w:type="dxa"/>
              <w:right w:w="70" w:type="dxa"/>
            </w:tcMar>
            <w:vAlign w:val="center"/>
            <w:hideMark/>
          </w:tcPr>
          <w:p w14:paraId="16F05AF0" w14:textId="164F8602" w:rsidR="00247ED5" w:rsidRPr="001069ED" w:rsidRDefault="00247ED5" w:rsidP="00247ED5">
            <w:pPr>
              <w:rPr>
                <w:sz w:val="20"/>
                <w:szCs w:val="20"/>
                <w:lang w:val="es-CO"/>
              </w:rPr>
            </w:pPr>
            <w:r w:rsidRPr="001069ED">
              <w:rPr>
                <w:sz w:val="20"/>
                <w:szCs w:val="20"/>
                <w:lang w:val="es-CO"/>
              </w:rPr>
              <w:t xml:space="preserve"> $ </w:t>
            </w:r>
            <w:r w:rsidR="001069ED" w:rsidRPr="001069ED">
              <w:rPr>
                <w:sz w:val="20"/>
                <w:szCs w:val="20"/>
                <w:lang w:val="es-CO"/>
              </w:rPr>
              <w:t>XXXXX</w:t>
            </w:r>
            <w:r w:rsidRPr="001069ED">
              <w:rPr>
                <w:sz w:val="20"/>
                <w:szCs w:val="20"/>
                <w:lang w:val="es-CO"/>
              </w:rPr>
              <w:t>  </w:t>
            </w:r>
          </w:p>
        </w:tc>
        <w:tc>
          <w:tcPr>
            <w:tcW w:w="0" w:type="auto"/>
            <w:tcBorders>
              <w:top w:val="single" w:sz="8" w:space="0" w:color="000000"/>
              <w:left w:val="single" w:sz="4" w:space="0" w:color="000000"/>
              <w:bottom w:val="single" w:sz="4" w:space="0" w:color="000000"/>
              <w:right w:val="single" w:sz="8" w:space="0" w:color="000000"/>
            </w:tcBorders>
            <w:tcMar>
              <w:top w:w="0" w:type="dxa"/>
              <w:left w:w="70" w:type="dxa"/>
              <w:bottom w:w="0" w:type="dxa"/>
              <w:right w:w="70" w:type="dxa"/>
            </w:tcMar>
            <w:vAlign w:val="center"/>
            <w:hideMark/>
          </w:tcPr>
          <w:p w14:paraId="1DDD613C" w14:textId="54D41987" w:rsidR="00247ED5" w:rsidRPr="001069ED" w:rsidRDefault="00247ED5" w:rsidP="00247ED5">
            <w:pPr>
              <w:rPr>
                <w:sz w:val="20"/>
                <w:szCs w:val="20"/>
                <w:lang w:val="es-CO"/>
              </w:rPr>
            </w:pPr>
            <w:r w:rsidRPr="001069ED">
              <w:rPr>
                <w:sz w:val="20"/>
                <w:szCs w:val="20"/>
                <w:lang w:val="es-CO"/>
              </w:rPr>
              <w:t xml:space="preserve"> $ </w:t>
            </w:r>
            <w:r w:rsidR="001069ED" w:rsidRPr="001069ED">
              <w:rPr>
                <w:sz w:val="20"/>
                <w:szCs w:val="20"/>
                <w:lang w:val="es-CO"/>
              </w:rPr>
              <w:t>XXXXXX</w:t>
            </w:r>
            <w:r w:rsidRPr="001069ED">
              <w:rPr>
                <w:sz w:val="20"/>
                <w:szCs w:val="20"/>
                <w:lang w:val="es-CO"/>
              </w:rPr>
              <w:t>  </w:t>
            </w:r>
          </w:p>
        </w:tc>
      </w:tr>
      <w:tr w:rsidR="00247ED5" w:rsidRPr="001069ED" w14:paraId="0000374C" w14:textId="77777777" w:rsidTr="00247ED5">
        <w:trPr>
          <w:trHeight w:val="23"/>
        </w:trPr>
        <w:tc>
          <w:tcPr>
            <w:tcW w:w="0" w:type="auto"/>
            <w:vMerge/>
            <w:tcBorders>
              <w:top w:val="single" w:sz="8" w:space="0" w:color="000000"/>
              <w:left w:val="single" w:sz="8" w:space="0" w:color="000000"/>
              <w:right w:val="single" w:sz="4" w:space="0" w:color="000000"/>
            </w:tcBorders>
            <w:vAlign w:val="center"/>
            <w:hideMark/>
          </w:tcPr>
          <w:p w14:paraId="71A90BAE" w14:textId="77777777" w:rsidR="00247ED5" w:rsidRPr="001069ED" w:rsidRDefault="00247ED5" w:rsidP="00247ED5">
            <w:pPr>
              <w:rPr>
                <w:sz w:val="20"/>
                <w:szCs w:val="20"/>
                <w:lang w:val="es-CO"/>
              </w:rPr>
            </w:pPr>
          </w:p>
        </w:tc>
        <w:tc>
          <w:tcPr>
            <w:tcW w:w="0" w:type="auto"/>
            <w:vMerge/>
            <w:tcBorders>
              <w:top w:val="single" w:sz="8" w:space="0" w:color="000000"/>
              <w:left w:val="single" w:sz="4" w:space="0" w:color="000000"/>
              <w:bottom w:val="single" w:sz="8" w:space="0" w:color="000000"/>
              <w:right w:val="single" w:sz="4" w:space="0" w:color="000000"/>
            </w:tcBorders>
            <w:vAlign w:val="center"/>
            <w:hideMark/>
          </w:tcPr>
          <w:p w14:paraId="7D31F749" w14:textId="77777777" w:rsidR="00247ED5" w:rsidRPr="001069ED" w:rsidRDefault="00247ED5" w:rsidP="00247ED5">
            <w:pPr>
              <w:rPr>
                <w:sz w:val="20"/>
                <w:szCs w:val="20"/>
                <w:lang w:val="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0E8AD13" w14:textId="77777777" w:rsidR="00247ED5" w:rsidRPr="001069ED" w:rsidRDefault="00247ED5" w:rsidP="00247ED5">
            <w:pPr>
              <w:rPr>
                <w:sz w:val="20"/>
                <w:szCs w:val="20"/>
                <w:lang w:val="es-CO"/>
              </w:rPr>
            </w:pPr>
            <w:r w:rsidRPr="001069ED">
              <w:rPr>
                <w:sz w:val="20"/>
                <w:szCs w:val="20"/>
                <w:lang w:val="es-CO"/>
              </w:rPr>
              <w:t>Informe de Recopilación y Análisis de Información (RAI)</w:t>
            </w:r>
          </w:p>
        </w:tc>
        <w:tc>
          <w:tcPr>
            <w:tcW w:w="0" w:type="auto"/>
            <w:vMerge/>
            <w:tcBorders>
              <w:top w:val="single" w:sz="8" w:space="0" w:color="000000"/>
              <w:left w:val="single" w:sz="4" w:space="0" w:color="000000"/>
              <w:right w:val="single" w:sz="4" w:space="0" w:color="000000"/>
            </w:tcBorders>
            <w:vAlign w:val="center"/>
            <w:hideMark/>
          </w:tcPr>
          <w:p w14:paraId="7944679F" w14:textId="77777777" w:rsidR="00247ED5" w:rsidRPr="001069ED" w:rsidRDefault="00247ED5" w:rsidP="00247ED5">
            <w:pPr>
              <w:rPr>
                <w:sz w:val="20"/>
                <w:szCs w:val="20"/>
                <w:lang w:val="es-CO"/>
              </w:rPr>
            </w:pPr>
          </w:p>
        </w:tc>
        <w:tc>
          <w:tcPr>
            <w:tcW w:w="0" w:type="auto"/>
            <w:tcBorders>
              <w:top w:val="single" w:sz="4" w:space="0" w:color="000000"/>
              <w:left w:val="single" w:sz="4" w:space="0" w:color="000000"/>
              <w:bottom w:val="single" w:sz="4" w:space="0" w:color="000000"/>
              <w:right w:val="single" w:sz="8" w:space="0" w:color="000000"/>
            </w:tcBorders>
            <w:tcMar>
              <w:top w:w="0" w:type="dxa"/>
              <w:left w:w="70" w:type="dxa"/>
              <w:bottom w:w="0" w:type="dxa"/>
              <w:right w:w="70" w:type="dxa"/>
            </w:tcMar>
            <w:vAlign w:val="center"/>
            <w:hideMark/>
          </w:tcPr>
          <w:p w14:paraId="50484808" w14:textId="24BEDE5B" w:rsidR="00247ED5" w:rsidRPr="001069ED" w:rsidRDefault="00247ED5" w:rsidP="00247ED5">
            <w:pPr>
              <w:rPr>
                <w:sz w:val="20"/>
                <w:szCs w:val="20"/>
                <w:lang w:val="es-CO"/>
              </w:rPr>
            </w:pPr>
            <w:r w:rsidRPr="001069ED">
              <w:rPr>
                <w:sz w:val="20"/>
                <w:szCs w:val="20"/>
                <w:lang w:val="es-CO"/>
              </w:rPr>
              <w:t xml:space="preserve"> $ </w:t>
            </w:r>
            <w:r w:rsidR="001069ED" w:rsidRPr="001069ED">
              <w:rPr>
                <w:sz w:val="20"/>
                <w:szCs w:val="20"/>
                <w:lang w:val="es-CO"/>
              </w:rPr>
              <w:t>XXXXXX</w:t>
            </w:r>
            <w:r w:rsidRPr="001069ED">
              <w:rPr>
                <w:sz w:val="20"/>
                <w:szCs w:val="20"/>
                <w:lang w:val="es-CO"/>
              </w:rPr>
              <w:t> </w:t>
            </w:r>
          </w:p>
        </w:tc>
      </w:tr>
      <w:tr w:rsidR="00247ED5" w:rsidRPr="001069ED" w14:paraId="29898976" w14:textId="77777777" w:rsidTr="00247ED5">
        <w:trPr>
          <w:trHeight w:val="23"/>
        </w:trPr>
        <w:tc>
          <w:tcPr>
            <w:tcW w:w="0" w:type="auto"/>
            <w:vMerge/>
            <w:tcBorders>
              <w:top w:val="single" w:sz="8" w:space="0" w:color="000000"/>
              <w:left w:val="single" w:sz="8" w:space="0" w:color="000000"/>
              <w:right w:val="single" w:sz="4" w:space="0" w:color="000000"/>
            </w:tcBorders>
            <w:vAlign w:val="center"/>
            <w:hideMark/>
          </w:tcPr>
          <w:p w14:paraId="235610AA" w14:textId="77777777" w:rsidR="00247ED5" w:rsidRPr="001069ED" w:rsidRDefault="00247ED5" w:rsidP="00247ED5">
            <w:pPr>
              <w:rPr>
                <w:sz w:val="20"/>
                <w:szCs w:val="20"/>
                <w:lang w:val="es-CO"/>
              </w:rPr>
            </w:pPr>
          </w:p>
        </w:tc>
        <w:tc>
          <w:tcPr>
            <w:tcW w:w="0" w:type="auto"/>
            <w:vMerge/>
            <w:tcBorders>
              <w:top w:val="single" w:sz="8" w:space="0" w:color="000000"/>
              <w:left w:val="single" w:sz="4" w:space="0" w:color="000000"/>
              <w:bottom w:val="single" w:sz="8" w:space="0" w:color="000000"/>
              <w:right w:val="single" w:sz="4" w:space="0" w:color="000000"/>
            </w:tcBorders>
            <w:vAlign w:val="center"/>
            <w:hideMark/>
          </w:tcPr>
          <w:p w14:paraId="37CA0A20" w14:textId="77777777" w:rsidR="00247ED5" w:rsidRPr="001069ED" w:rsidRDefault="00247ED5" w:rsidP="00247ED5">
            <w:pPr>
              <w:rPr>
                <w:sz w:val="20"/>
                <w:szCs w:val="20"/>
                <w:lang w:val="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CF33003" w14:textId="77777777" w:rsidR="00247ED5" w:rsidRPr="001069ED" w:rsidRDefault="00247ED5" w:rsidP="00247ED5">
            <w:pPr>
              <w:rPr>
                <w:sz w:val="20"/>
                <w:szCs w:val="20"/>
                <w:lang w:val="es-CO"/>
              </w:rPr>
            </w:pPr>
            <w:r w:rsidRPr="001069ED">
              <w:rPr>
                <w:sz w:val="20"/>
                <w:szCs w:val="20"/>
                <w:lang w:val="es-CO"/>
              </w:rPr>
              <w:t>Informe de actualización y/o complementación alternativa seleccionada de la factibilidad</w:t>
            </w:r>
          </w:p>
        </w:tc>
        <w:tc>
          <w:tcPr>
            <w:tcW w:w="0" w:type="auto"/>
            <w:vMerge/>
            <w:tcBorders>
              <w:top w:val="single" w:sz="8" w:space="0" w:color="000000"/>
              <w:left w:val="single" w:sz="4" w:space="0" w:color="000000"/>
              <w:right w:val="single" w:sz="4" w:space="0" w:color="000000"/>
            </w:tcBorders>
            <w:vAlign w:val="center"/>
            <w:hideMark/>
          </w:tcPr>
          <w:p w14:paraId="7885BA61" w14:textId="77777777" w:rsidR="00247ED5" w:rsidRPr="001069ED" w:rsidRDefault="00247ED5" w:rsidP="00247ED5">
            <w:pPr>
              <w:rPr>
                <w:sz w:val="20"/>
                <w:szCs w:val="20"/>
                <w:lang w:val="es-CO"/>
              </w:rPr>
            </w:pPr>
          </w:p>
        </w:tc>
        <w:tc>
          <w:tcPr>
            <w:tcW w:w="0" w:type="auto"/>
            <w:tcBorders>
              <w:top w:val="single" w:sz="4" w:space="0" w:color="000000"/>
              <w:left w:val="single" w:sz="4" w:space="0" w:color="000000"/>
              <w:bottom w:val="single" w:sz="4" w:space="0" w:color="000000"/>
              <w:right w:val="single" w:sz="8" w:space="0" w:color="000000"/>
            </w:tcBorders>
            <w:tcMar>
              <w:top w:w="0" w:type="dxa"/>
              <w:left w:w="70" w:type="dxa"/>
              <w:bottom w:w="0" w:type="dxa"/>
              <w:right w:w="70" w:type="dxa"/>
            </w:tcMar>
            <w:vAlign w:val="center"/>
            <w:hideMark/>
          </w:tcPr>
          <w:p w14:paraId="3D4C0C88" w14:textId="407E3C12" w:rsidR="00247ED5" w:rsidRPr="001069ED" w:rsidRDefault="00247ED5" w:rsidP="00247ED5">
            <w:pPr>
              <w:rPr>
                <w:sz w:val="20"/>
                <w:szCs w:val="20"/>
                <w:lang w:val="es-CO"/>
              </w:rPr>
            </w:pPr>
            <w:r w:rsidRPr="001069ED">
              <w:rPr>
                <w:sz w:val="20"/>
                <w:szCs w:val="20"/>
                <w:lang w:val="es-CO"/>
              </w:rPr>
              <w:t xml:space="preserve"> $ </w:t>
            </w:r>
            <w:r w:rsidR="001069ED" w:rsidRPr="001069ED">
              <w:rPr>
                <w:sz w:val="20"/>
                <w:szCs w:val="20"/>
                <w:lang w:val="es-CO"/>
              </w:rPr>
              <w:t>XXXX</w:t>
            </w:r>
            <w:r w:rsidRPr="001069ED">
              <w:rPr>
                <w:sz w:val="20"/>
                <w:szCs w:val="20"/>
                <w:lang w:val="es-CO"/>
              </w:rPr>
              <w:t>  </w:t>
            </w:r>
          </w:p>
        </w:tc>
      </w:tr>
      <w:tr w:rsidR="00247ED5" w:rsidRPr="001069ED" w14:paraId="55F6E0FA" w14:textId="77777777" w:rsidTr="00247ED5">
        <w:trPr>
          <w:trHeight w:val="23"/>
        </w:trPr>
        <w:tc>
          <w:tcPr>
            <w:tcW w:w="0" w:type="auto"/>
            <w:vMerge/>
            <w:tcBorders>
              <w:top w:val="single" w:sz="8" w:space="0" w:color="000000"/>
              <w:left w:val="single" w:sz="8" w:space="0" w:color="000000"/>
              <w:right w:val="single" w:sz="4" w:space="0" w:color="000000"/>
            </w:tcBorders>
            <w:vAlign w:val="center"/>
            <w:hideMark/>
          </w:tcPr>
          <w:p w14:paraId="1C6B355B" w14:textId="77777777" w:rsidR="00247ED5" w:rsidRPr="001069ED" w:rsidRDefault="00247ED5" w:rsidP="00247ED5">
            <w:pPr>
              <w:rPr>
                <w:sz w:val="20"/>
                <w:szCs w:val="20"/>
                <w:lang w:val="es-CO"/>
              </w:rPr>
            </w:pPr>
          </w:p>
        </w:tc>
        <w:tc>
          <w:tcPr>
            <w:tcW w:w="0" w:type="auto"/>
            <w:vMerge/>
            <w:tcBorders>
              <w:top w:val="single" w:sz="8" w:space="0" w:color="000000"/>
              <w:left w:val="single" w:sz="4" w:space="0" w:color="000000"/>
              <w:bottom w:val="single" w:sz="8" w:space="0" w:color="000000"/>
              <w:right w:val="single" w:sz="4" w:space="0" w:color="000000"/>
            </w:tcBorders>
            <w:vAlign w:val="center"/>
            <w:hideMark/>
          </w:tcPr>
          <w:p w14:paraId="57EAB475" w14:textId="77777777" w:rsidR="00247ED5" w:rsidRPr="001069ED" w:rsidRDefault="00247ED5" w:rsidP="00247ED5">
            <w:pPr>
              <w:rPr>
                <w:sz w:val="20"/>
                <w:szCs w:val="20"/>
                <w:lang w:val="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219C285" w14:textId="77777777" w:rsidR="00247ED5" w:rsidRPr="001069ED" w:rsidRDefault="00247ED5" w:rsidP="00247ED5">
            <w:pPr>
              <w:rPr>
                <w:sz w:val="20"/>
                <w:szCs w:val="20"/>
                <w:lang w:val="es-CO"/>
              </w:rPr>
            </w:pPr>
            <w:r w:rsidRPr="001069ED">
              <w:rPr>
                <w:sz w:val="20"/>
                <w:szCs w:val="20"/>
                <w:lang w:val="es-CO"/>
              </w:rPr>
              <w:t>Plan de exploración del subsuelo para fundaciones, redes y demás estructuras complementarias para estudios y diseños</w:t>
            </w:r>
          </w:p>
        </w:tc>
        <w:tc>
          <w:tcPr>
            <w:tcW w:w="0" w:type="auto"/>
            <w:vMerge/>
            <w:tcBorders>
              <w:top w:val="single" w:sz="8" w:space="0" w:color="000000"/>
              <w:left w:val="single" w:sz="4" w:space="0" w:color="000000"/>
              <w:right w:val="single" w:sz="4" w:space="0" w:color="000000"/>
            </w:tcBorders>
            <w:vAlign w:val="center"/>
            <w:hideMark/>
          </w:tcPr>
          <w:p w14:paraId="1148563D" w14:textId="77777777" w:rsidR="00247ED5" w:rsidRPr="001069ED" w:rsidRDefault="00247ED5" w:rsidP="00247ED5">
            <w:pPr>
              <w:rPr>
                <w:sz w:val="20"/>
                <w:szCs w:val="20"/>
                <w:lang w:val="es-CO"/>
              </w:rPr>
            </w:pPr>
          </w:p>
        </w:tc>
        <w:tc>
          <w:tcPr>
            <w:tcW w:w="0" w:type="auto"/>
            <w:tcBorders>
              <w:top w:val="single" w:sz="4" w:space="0" w:color="000000"/>
              <w:left w:val="single" w:sz="4" w:space="0" w:color="000000"/>
              <w:bottom w:val="single" w:sz="4" w:space="0" w:color="000000"/>
              <w:right w:val="single" w:sz="8" w:space="0" w:color="000000"/>
            </w:tcBorders>
            <w:tcMar>
              <w:top w:w="0" w:type="dxa"/>
              <w:left w:w="70" w:type="dxa"/>
              <w:bottom w:w="0" w:type="dxa"/>
              <w:right w:w="70" w:type="dxa"/>
            </w:tcMar>
            <w:vAlign w:val="center"/>
            <w:hideMark/>
          </w:tcPr>
          <w:p w14:paraId="1F21278C" w14:textId="202ADCCA" w:rsidR="00247ED5" w:rsidRPr="001069ED" w:rsidRDefault="00247ED5" w:rsidP="00247ED5">
            <w:pPr>
              <w:rPr>
                <w:sz w:val="20"/>
                <w:szCs w:val="20"/>
                <w:lang w:val="es-CO"/>
              </w:rPr>
            </w:pPr>
            <w:r w:rsidRPr="001069ED">
              <w:rPr>
                <w:sz w:val="20"/>
                <w:szCs w:val="20"/>
                <w:lang w:val="es-CO"/>
              </w:rPr>
              <w:t xml:space="preserve"> $ </w:t>
            </w:r>
            <w:r w:rsidR="001069ED" w:rsidRPr="001069ED">
              <w:rPr>
                <w:sz w:val="20"/>
                <w:szCs w:val="20"/>
                <w:lang w:val="es-CO"/>
              </w:rPr>
              <w:t>XXXXX</w:t>
            </w:r>
            <w:r w:rsidRPr="001069ED">
              <w:rPr>
                <w:sz w:val="20"/>
                <w:szCs w:val="20"/>
                <w:lang w:val="es-CO"/>
              </w:rPr>
              <w:t>  </w:t>
            </w:r>
          </w:p>
        </w:tc>
      </w:tr>
      <w:tr w:rsidR="00247ED5" w:rsidRPr="001069ED" w14:paraId="20C3019B" w14:textId="77777777" w:rsidTr="00247ED5">
        <w:trPr>
          <w:trHeight w:val="23"/>
        </w:trPr>
        <w:tc>
          <w:tcPr>
            <w:tcW w:w="0" w:type="auto"/>
            <w:vMerge/>
            <w:tcBorders>
              <w:top w:val="single" w:sz="8" w:space="0" w:color="000000"/>
              <w:left w:val="single" w:sz="8" w:space="0" w:color="000000"/>
              <w:right w:val="single" w:sz="4" w:space="0" w:color="000000"/>
            </w:tcBorders>
            <w:vAlign w:val="center"/>
            <w:hideMark/>
          </w:tcPr>
          <w:p w14:paraId="7B21BCB8" w14:textId="77777777" w:rsidR="00247ED5" w:rsidRPr="001069ED" w:rsidRDefault="00247ED5" w:rsidP="00247ED5">
            <w:pPr>
              <w:rPr>
                <w:sz w:val="20"/>
                <w:szCs w:val="20"/>
                <w:lang w:val="es-CO"/>
              </w:rPr>
            </w:pPr>
          </w:p>
        </w:tc>
        <w:tc>
          <w:tcPr>
            <w:tcW w:w="0" w:type="auto"/>
            <w:vMerge/>
            <w:tcBorders>
              <w:top w:val="single" w:sz="8" w:space="0" w:color="000000"/>
              <w:left w:val="single" w:sz="4" w:space="0" w:color="000000"/>
              <w:bottom w:val="single" w:sz="8" w:space="0" w:color="000000"/>
              <w:right w:val="single" w:sz="4" w:space="0" w:color="000000"/>
            </w:tcBorders>
            <w:vAlign w:val="center"/>
            <w:hideMark/>
          </w:tcPr>
          <w:p w14:paraId="5851E03E" w14:textId="77777777" w:rsidR="00247ED5" w:rsidRPr="001069ED" w:rsidRDefault="00247ED5" w:rsidP="00247ED5">
            <w:pPr>
              <w:rPr>
                <w:sz w:val="20"/>
                <w:szCs w:val="20"/>
                <w:lang w:val="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8149F09" w14:textId="77777777" w:rsidR="00247ED5" w:rsidRPr="001069ED" w:rsidRDefault="00247ED5" w:rsidP="00247ED5">
            <w:pPr>
              <w:rPr>
                <w:sz w:val="20"/>
                <w:szCs w:val="20"/>
                <w:lang w:val="es-CO"/>
              </w:rPr>
            </w:pPr>
            <w:r w:rsidRPr="001069ED">
              <w:rPr>
                <w:sz w:val="20"/>
                <w:szCs w:val="20"/>
                <w:lang w:val="es-CO"/>
              </w:rPr>
              <w:t>Informe de Avance 1</w:t>
            </w:r>
          </w:p>
        </w:tc>
        <w:tc>
          <w:tcPr>
            <w:tcW w:w="0" w:type="auto"/>
            <w:vMerge/>
            <w:tcBorders>
              <w:top w:val="single" w:sz="8" w:space="0" w:color="000000"/>
              <w:left w:val="single" w:sz="4" w:space="0" w:color="000000"/>
              <w:right w:val="single" w:sz="4" w:space="0" w:color="000000"/>
            </w:tcBorders>
            <w:vAlign w:val="center"/>
            <w:hideMark/>
          </w:tcPr>
          <w:p w14:paraId="2A26076B" w14:textId="77777777" w:rsidR="00247ED5" w:rsidRPr="001069ED" w:rsidRDefault="00247ED5" w:rsidP="00247ED5">
            <w:pPr>
              <w:rPr>
                <w:sz w:val="20"/>
                <w:szCs w:val="20"/>
                <w:lang w:val="es-CO"/>
              </w:rPr>
            </w:pPr>
          </w:p>
        </w:tc>
        <w:tc>
          <w:tcPr>
            <w:tcW w:w="0" w:type="auto"/>
            <w:tcBorders>
              <w:top w:val="single" w:sz="4" w:space="0" w:color="000000"/>
              <w:left w:val="single" w:sz="4" w:space="0" w:color="000000"/>
              <w:bottom w:val="single" w:sz="4" w:space="0" w:color="000000"/>
              <w:right w:val="single" w:sz="8" w:space="0" w:color="000000"/>
            </w:tcBorders>
            <w:tcMar>
              <w:top w:w="0" w:type="dxa"/>
              <w:left w:w="70" w:type="dxa"/>
              <w:bottom w:w="0" w:type="dxa"/>
              <w:right w:w="70" w:type="dxa"/>
            </w:tcMar>
            <w:vAlign w:val="center"/>
            <w:hideMark/>
          </w:tcPr>
          <w:p w14:paraId="0FF763F9" w14:textId="27AB9A6B" w:rsidR="00247ED5" w:rsidRPr="001069ED" w:rsidRDefault="00247ED5" w:rsidP="00247ED5">
            <w:pPr>
              <w:rPr>
                <w:sz w:val="20"/>
                <w:szCs w:val="20"/>
                <w:lang w:val="es-CO"/>
              </w:rPr>
            </w:pPr>
            <w:r w:rsidRPr="001069ED">
              <w:rPr>
                <w:sz w:val="20"/>
                <w:szCs w:val="20"/>
                <w:lang w:val="es-CO"/>
              </w:rPr>
              <w:t xml:space="preserve"> $ </w:t>
            </w:r>
            <w:r w:rsidR="001069ED" w:rsidRPr="001069ED">
              <w:rPr>
                <w:sz w:val="20"/>
                <w:szCs w:val="20"/>
                <w:lang w:val="es-CO"/>
              </w:rPr>
              <w:t>XXXXXX</w:t>
            </w:r>
            <w:r w:rsidRPr="001069ED">
              <w:rPr>
                <w:sz w:val="20"/>
                <w:szCs w:val="20"/>
                <w:lang w:val="es-CO"/>
              </w:rPr>
              <w:t> </w:t>
            </w:r>
          </w:p>
        </w:tc>
      </w:tr>
      <w:tr w:rsidR="00247ED5" w:rsidRPr="001069ED" w14:paraId="6DBFE77A" w14:textId="77777777" w:rsidTr="00247ED5">
        <w:trPr>
          <w:trHeight w:val="23"/>
        </w:trPr>
        <w:tc>
          <w:tcPr>
            <w:tcW w:w="0" w:type="auto"/>
            <w:vMerge/>
            <w:tcBorders>
              <w:top w:val="single" w:sz="8" w:space="0" w:color="000000"/>
              <w:left w:val="single" w:sz="8" w:space="0" w:color="000000"/>
              <w:right w:val="single" w:sz="4" w:space="0" w:color="000000"/>
            </w:tcBorders>
            <w:vAlign w:val="center"/>
            <w:hideMark/>
          </w:tcPr>
          <w:p w14:paraId="742148FC" w14:textId="77777777" w:rsidR="00247ED5" w:rsidRPr="001069ED" w:rsidRDefault="00247ED5" w:rsidP="00247ED5">
            <w:pPr>
              <w:rPr>
                <w:sz w:val="20"/>
                <w:szCs w:val="20"/>
                <w:lang w:val="es-CO"/>
              </w:rPr>
            </w:pPr>
          </w:p>
        </w:tc>
        <w:tc>
          <w:tcPr>
            <w:tcW w:w="0" w:type="auto"/>
            <w:vMerge/>
            <w:tcBorders>
              <w:top w:val="single" w:sz="8" w:space="0" w:color="000000"/>
              <w:left w:val="single" w:sz="4" w:space="0" w:color="000000"/>
              <w:bottom w:val="single" w:sz="8" w:space="0" w:color="000000"/>
              <w:right w:val="single" w:sz="4" w:space="0" w:color="000000"/>
            </w:tcBorders>
            <w:vAlign w:val="center"/>
            <w:hideMark/>
          </w:tcPr>
          <w:p w14:paraId="3BF9D5CC" w14:textId="77777777" w:rsidR="00247ED5" w:rsidRPr="001069ED" w:rsidRDefault="00247ED5" w:rsidP="00247ED5">
            <w:pPr>
              <w:rPr>
                <w:sz w:val="20"/>
                <w:szCs w:val="20"/>
                <w:lang w:val="es-CO"/>
              </w:rPr>
            </w:pPr>
          </w:p>
        </w:tc>
        <w:tc>
          <w:tcPr>
            <w:tcW w:w="0" w:type="auto"/>
            <w:tcBorders>
              <w:top w:val="single" w:sz="4" w:space="0" w:color="000000"/>
              <w:left w:val="single" w:sz="4" w:space="0" w:color="000000"/>
              <w:bottom w:val="single" w:sz="8" w:space="0" w:color="000000"/>
              <w:right w:val="single" w:sz="4" w:space="0" w:color="000000"/>
            </w:tcBorders>
            <w:tcMar>
              <w:top w:w="0" w:type="dxa"/>
              <w:left w:w="70" w:type="dxa"/>
              <w:bottom w:w="0" w:type="dxa"/>
              <w:right w:w="70" w:type="dxa"/>
            </w:tcMar>
            <w:vAlign w:val="center"/>
            <w:hideMark/>
          </w:tcPr>
          <w:p w14:paraId="7A8BBC76" w14:textId="77777777" w:rsidR="00247ED5" w:rsidRPr="001069ED" w:rsidRDefault="00247ED5" w:rsidP="00247ED5">
            <w:pPr>
              <w:rPr>
                <w:sz w:val="20"/>
                <w:szCs w:val="20"/>
                <w:lang w:val="es-CO"/>
              </w:rPr>
            </w:pPr>
            <w:r w:rsidRPr="001069ED">
              <w:rPr>
                <w:sz w:val="20"/>
                <w:szCs w:val="20"/>
                <w:lang w:val="es-CO"/>
              </w:rPr>
              <w:t>Informe final de Estudios y diseños geotécnicos </w:t>
            </w:r>
          </w:p>
        </w:tc>
        <w:tc>
          <w:tcPr>
            <w:tcW w:w="0" w:type="auto"/>
            <w:vMerge/>
            <w:tcBorders>
              <w:top w:val="single" w:sz="8" w:space="0" w:color="000000"/>
              <w:left w:val="single" w:sz="4" w:space="0" w:color="000000"/>
              <w:right w:val="single" w:sz="4" w:space="0" w:color="000000"/>
            </w:tcBorders>
            <w:vAlign w:val="center"/>
            <w:hideMark/>
          </w:tcPr>
          <w:p w14:paraId="5DC9F466" w14:textId="77777777" w:rsidR="00247ED5" w:rsidRPr="001069ED" w:rsidRDefault="00247ED5" w:rsidP="00247ED5">
            <w:pPr>
              <w:rPr>
                <w:sz w:val="20"/>
                <w:szCs w:val="20"/>
                <w:lang w:val="es-CO"/>
              </w:rPr>
            </w:pPr>
          </w:p>
        </w:tc>
        <w:tc>
          <w:tcPr>
            <w:tcW w:w="0" w:type="auto"/>
            <w:tcBorders>
              <w:top w:val="single" w:sz="4" w:space="0" w:color="000000"/>
              <w:left w:val="single" w:sz="4" w:space="0" w:color="000000"/>
              <w:bottom w:val="single" w:sz="8" w:space="0" w:color="000000"/>
              <w:right w:val="single" w:sz="8" w:space="0" w:color="000000"/>
            </w:tcBorders>
            <w:tcMar>
              <w:top w:w="0" w:type="dxa"/>
              <w:left w:w="70" w:type="dxa"/>
              <w:bottom w:w="0" w:type="dxa"/>
              <w:right w:w="70" w:type="dxa"/>
            </w:tcMar>
            <w:vAlign w:val="center"/>
            <w:hideMark/>
          </w:tcPr>
          <w:p w14:paraId="27B1DEDF" w14:textId="67362BDC" w:rsidR="00247ED5" w:rsidRPr="001069ED" w:rsidRDefault="00247ED5" w:rsidP="00247ED5">
            <w:pPr>
              <w:rPr>
                <w:sz w:val="20"/>
                <w:szCs w:val="20"/>
                <w:lang w:val="es-CO"/>
              </w:rPr>
            </w:pPr>
            <w:r w:rsidRPr="001069ED">
              <w:rPr>
                <w:sz w:val="20"/>
                <w:szCs w:val="20"/>
                <w:lang w:val="es-CO"/>
              </w:rPr>
              <w:t xml:space="preserve"> $ </w:t>
            </w:r>
            <w:r w:rsidR="001069ED" w:rsidRPr="001069ED">
              <w:rPr>
                <w:sz w:val="20"/>
                <w:szCs w:val="20"/>
                <w:lang w:val="es-CO"/>
              </w:rPr>
              <w:t>XXXXX</w:t>
            </w:r>
            <w:r w:rsidRPr="001069ED">
              <w:rPr>
                <w:sz w:val="20"/>
                <w:szCs w:val="20"/>
                <w:lang w:val="es-CO"/>
              </w:rPr>
              <w:t> </w:t>
            </w:r>
          </w:p>
        </w:tc>
      </w:tr>
      <w:tr w:rsidR="00247ED5" w:rsidRPr="001069ED" w14:paraId="74EB783A" w14:textId="77777777" w:rsidTr="00247ED5">
        <w:trPr>
          <w:trHeight w:val="23"/>
        </w:trPr>
        <w:tc>
          <w:tcPr>
            <w:tcW w:w="0" w:type="auto"/>
            <w:vMerge w:val="restart"/>
            <w:tcBorders>
              <w:top w:val="single" w:sz="8" w:space="0" w:color="000000"/>
              <w:left w:val="single" w:sz="8" w:space="0" w:color="000000"/>
              <w:bottom w:val="single" w:sz="8" w:space="0" w:color="000000"/>
              <w:right w:val="single" w:sz="4" w:space="0" w:color="000000"/>
            </w:tcBorders>
            <w:tcMar>
              <w:top w:w="0" w:type="dxa"/>
              <w:left w:w="70" w:type="dxa"/>
              <w:bottom w:w="0" w:type="dxa"/>
              <w:right w:w="70" w:type="dxa"/>
            </w:tcMar>
            <w:vAlign w:val="center"/>
            <w:hideMark/>
          </w:tcPr>
          <w:p w14:paraId="762024AF" w14:textId="77777777" w:rsidR="00247ED5" w:rsidRPr="001069ED" w:rsidRDefault="00247ED5" w:rsidP="00247ED5">
            <w:pPr>
              <w:rPr>
                <w:sz w:val="20"/>
                <w:szCs w:val="20"/>
                <w:lang w:val="es-CO"/>
              </w:rPr>
            </w:pPr>
            <w:r w:rsidRPr="001069ED">
              <w:rPr>
                <w:sz w:val="20"/>
                <w:szCs w:val="20"/>
                <w:lang w:val="es-CO"/>
              </w:rPr>
              <w:t>11</w:t>
            </w:r>
          </w:p>
        </w:tc>
        <w:tc>
          <w:tcPr>
            <w:tcW w:w="0" w:type="auto"/>
            <w:vMerge w:val="restart"/>
            <w:tcBorders>
              <w:top w:val="single" w:sz="8" w:space="0" w:color="000000"/>
              <w:left w:val="single" w:sz="4" w:space="0" w:color="000000"/>
              <w:bottom w:val="single" w:sz="8" w:space="0" w:color="000000"/>
              <w:right w:val="single" w:sz="4" w:space="0" w:color="000000"/>
            </w:tcBorders>
            <w:tcMar>
              <w:top w:w="0" w:type="dxa"/>
              <w:left w:w="70" w:type="dxa"/>
              <w:bottom w:w="0" w:type="dxa"/>
              <w:right w:w="70" w:type="dxa"/>
            </w:tcMar>
            <w:vAlign w:val="center"/>
            <w:hideMark/>
          </w:tcPr>
          <w:p w14:paraId="4A2C4708" w14:textId="77777777" w:rsidR="00247ED5" w:rsidRPr="001069ED" w:rsidRDefault="00247ED5" w:rsidP="00247ED5">
            <w:pPr>
              <w:rPr>
                <w:sz w:val="20"/>
                <w:szCs w:val="20"/>
                <w:lang w:val="es-CO"/>
              </w:rPr>
            </w:pPr>
            <w:r w:rsidRPr="001069ED">
              <w:rPr>
                <w:sz w:val="20"/>
                <w:szCs w:val="20"/>
                <w:lang w:val="es-CO"/>
              </w:rPr>
              <w:t>PAVIMENTOS</w:t>
            </w:r>
          </w:p>
        </w:tc>
        <w:tc>
          <w:tcPr>
            <w:tcW w:w="0" w:type="auto"/>
            <w:tcBorders>
              <w:top w:val="single" w:sz="8"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FADE8AE" w14:textId="77777777" w:rsidR="00247ED5" w:rsidRPr="001069ED" w:rsidRDefault="00247ED5" w:rsidP="00247ED5">
            <w:pPr>
              <w:rPr>
                <w:sz w:val="20"/>
                <w:szCs w:val="20"/>
                <w:lang w:val="es-CO"/>
              </w:rPr>
            </w:pPr>
            <w:r w:rsidRPr="001069ED">
              <w:rPr>
                <w:sz w:val="20"/>
                <w:szCs w:val="20"/>
                <w:lang w:val="es-CO"/>
              </w:rPr>
              <w:t xml:space="preserve">Informe de Recopilación de información, plan de exploración y metodología: Introducción, antecedentes y justificación, objetivos del componente, localización, descripción </w:t>
            </w:r>
            <w:r w:rsidRPr="001069ED">
              <w:rPr>
                <w:sz w:val="20"/>
                <w:szCs w:val="20"/>
                <w:lang w:val="es-CO"/>
              </w:rPr>
              <w:lastRenderedPageBreak/>
              <w:t>general del proyecto, relación de información obtenida, análisis interdisciplinarios previos, Investigación, recopilación y análisis de información existente, Inventario y diagnóstico preliminar de la infraestructura existente, plan de investigación geotécnica complementaria (Si aplica) y metodología de trabajo.</w:t>
            </w:r>
          </w:p>
        </w:tc>
        <w:tc>
          <w:tcPr>
            <w:tcW w:w="0" w:type="auto"/>
            <w:vMerge w:val="restart"/>
            <w:tcBorders>
              <w:top w:val="single" w:sz="8" w:space="0" w:color="000000"/>
              <w:left w:val="single" w:sz="4" w:space="0" w:color="000000"/>
              <w:bottom w:val="single" w:sz="8" w:space="0" w:color="000000"/>
              <w:right w:val="single" w:sz="4" w:space="0" w:color="000000"/>
            </w:tcBorders>
            <w:tcMar>
              <w:top w:w="0" w:type="dxa"/>
              <w:left w:w="70" w:type="dxa"/>
              <w:bottom w:w="0" w:type="dxa"/>
              <w:right w:w="70" w:type="dxa"/>
            </w:tcMar>
            <w:vAlign w:val="center"/>
            <w:hideMark/>
          </w:tcPr>
          <w:p w14:paraId="6DC42ED4" w14:textId="2EE6AA08" w:rsidR="00247ED5" w:rsidRPr="001069ED" w:rsidRDefault="00247ED5" w:rsidP="00247ED5">
            <w:pPr>
              <w:rPr>
                <w:sz w:val="20"/>
                <w:szCs w:val="20"/>
                <w:lang w:val="es-CO"/>
              </w:rPr>
            </w:pPr>
            <w:r w:rsidRPr="001069ED">
              <w:rPr>
                <w:sz w:val="20"/>
                <w:szCs w:val="20"/>
                <w:lang w:val="es-CO"/>
              </w:rPr>
              <w:lastRenderedPageBreak/>
              <w:t xml:space="preserve"> $ </w:t>
            </w:r>
            <w:r w:rsidR="001069ED" w:rsidRPr="001069ED">
              <w:rPr>
                <w:sz w:val="20"/>
                <w:szCs w:val="20"/>
                <w:lang w:val="es-CO"/>
              </w:rPr>
              <w:t>XXXXX</w:t>
            </w:r>
            <w:r w:rsidRPr="001069ED">
              <w:rPr>
                <w:sz w:val="20"/>
                <w:szCs w:val="20"/>
                <w:lang w:val="es-CO"/>
              </w:rPr>
              <w:t>  </w:t>
            </w:r>
          </w:p>
        </w:tc>
        <w:tc>
          <w:tcPr>
            <w:tcW w:w="0" w:type="auto"/>
            <w:tcBorders>
              <w:top w:val="single" w:sz="8" w:space="0" w:color="000000"/>
              <w:left w:val="single" w:sz="4" w:space="0" w:color="000000"/>
              <w:bottom w:val="single" w:sz="4" w:space="0" w:color="000000"/>
              <w:right w:val="single" w:sz="8" w:space="0" w:color="000000"/>
            </w:tcBorders>
            <w:tcMar>
              <w:top w:w="0" w:type="dxa"/>
              <w:left w:w="70" w:type="dxa"/>
              <w:bottom w:w="0" w:type="dxa"/>
              <w:right w:w="70" w:type="dxa"/>
            </w:tcMar>
            <w:vAlign w:val="center"/>
            <w:hideMark/>
          </w:tcPr>
          <w:p w14:paraId="1A457022" w14:textId="027CE73B" w:rsidR="00247ED5" w:rsidRPr="001069ED" w:rsidRDefault="00247ED5" w:rsidP="00247ED5">
            <w:pPr>
              <w:rPr>
                <w:sz w:val="20"/>
                <w:szCs w:val="20"/>
                <w:lang w:val="es-CO"/>
              </w:rPr>
            </w:pPr>
            <w:r w:rsidRPr="001069ED">
              <w:rPr>
                <w:sz w:val="20"/>
                <w:szCs w:val="20"/>
                <w:lang w:val="es-CO"/>
              </w:rPr>
              <w:t xml:space="preserve"> $ </w:t>
            </w:r>
            <w:r w:rsidR="001069ED" w:rsidRPr="001069ED">
              <w:rPr>
                <w:sz w:val="20"/>
                <w:szCs w:val="20"/>
                <w:lang w:val="es-CO"/>
              </w:rPr>
              <w:t>XXXXX</w:t>
            </w:r>
            <w:r w:rsidRPr="001069ED">
              <w:rPr>
                <w:sz w:val="20"/>
                <w:szCs w:val="20"/>
                <w:lang w:val="es-CO"/>
              </w:rPr>
              <w:t>  </w:t>
            </w:r>
          </w:p>
        </w:tc>
      </w:tr>
      <w:tr w:rsidR="00247ED5" w:rsidRPr="001069ED" w14:paraId="29F2E725" w14:textId="77777777" w:rsidTr="00247ED5">
        <w:trPr>
          <w:trHeight w:val="23"/>
        </w:trPr>
        <w:tc>
          <w:tcPr>
            <w:tcW w:w="0" w:type="auto"/>
            <w:vMerge/>
            <w:tcBorders>
              <w:top w:val="single" w:sz="8" w:space="0" w:color="000000"/>
              <w:left w:val="single" w:sz="8" w:space="0" w:color="000000"/>
              <w:bottom w:val="single" w:sz="8" w:space="0" w:color="000000"/>
              <w:right w:val="single" w:sz="4" w:space="0" w:color="000000"/>
            </w:tcBorders>
            <w:vAlign w:val="center"/>
            <w:hideMark/>
          </w:tcPr>
          <w:p w14:paraId="08704BE6" w14:textId="77777777" w:rsidR="00247ED5" w:rsidRPr="001069ED" w:rsidRDefault="00247ED5" w:rsidP="00247ED5">
            <w:pPr>
              <w:rPr>
                <w:sz w:val="20"/>
                <w:szCs w:val="20"/>
                <w:lang w:val="es-CO"/>
              </w:rPr>
            </w:pPr>
          </w:p>
        </w:tc>
        <w:tc>
          <w:tcPr>
            <w:tcW w:w="0" w:type="auto"/>
            <w:vMerge/>
            <w:tcBorders>
              <w:top w:val="single" w:sz="8" w:space="0" w:color="000000"/>
              <w:left w:val="single" w:sz="4" w:space="0" w:color="000000"/>
              <w:bottom w:val="single" w:sz="8" w:space="0" w:color="000000"/>
              <w:right w:val="single" w:sz="4" w:space="0" w:color="000000"/>
            </w:tcBorders>
            <w:vAlign w:val="center"/>
            <w:hideMark/>
          </w:tcPr>
          <w:p w14:paraId="571C6FB9" w14:textId="77777777" w:rsidR="00247ED5" w:rsidRPr="001069ED" w:rsidRDefault="00247ED5" w:rsidP="00247ED5">
            <w:pPr>
              <w:rPr>
                <w:sz w:val="20"/>
                <w:szCs w:val="20"/>
                <w:lang w:val="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8F6FCBF" w14:textId="77777777" w:rsidR="00247ED5" w:rsidRPr="001069ED" w:rsidRDefault="00247ED5" w:rsidP="00247ED5">
            <w:pPr>
              <w:rPr>
                <w:sz w:val="20"/>
                <w:szCs w:val="20"/>
                <w:lang w:val="es-CO"/>
              </w:rPr>
            </w:pPr>
            <w:r w:rsidRPr="001069ED">
              <w:rPr>
                <w:sz w:val="20"/>
                <w:szCs w:val="20"/>
                <w:lang w:val="es-CO"/>
              </w:rPr>
              <w:t xml:space="preserve">Informe de Actualización y complementación de Diseño de Factibilidad Pavimentos de la alternativa seleccionada:  Alcance, resultado de Investigación, recopilación y análisis de información existente, resultados del inventario y diagnóstico preliminares de la infraestructura existente, resultados de la exploración geotécnica, definición de sectores homogéneos, análisis de cargas de tránsito, análisis de subrasante, diseño de pavimentos, diseño de espacio público, evaluación de alternativas, cantidades de obra, memorias de cálculo, plano de localización de sectores de diseño, recomendaciones para la siguiente etapa, análisis del potencial de reutilización de materiales reciclados y recomendaciones de implementación de </w:t>
            </w:r>
            <w:r w:rsidRPr="001069ED">
              <w:rPr>
                <w:sz w:val="20"/>
                <w:szCs w:val="20"/>
                <w:lang w:val="es-CO"/>
              </w:rPr>
              <w:lastRenderedPageBreak/>
              <w:t>residuos de construcción y demolición (RCD) y grano de caucho reciclado (GCR).</w:t>
            </w:r>
          </w:p>
        </w:tc>
        <w:tc>
          <w:tcPr>
            <w:tcW w:w="0" w:type="auto"/>
            <w:vMerge/>
            <w:tcBorders>
              <w:top w:val="single" w:sz="8" w:space="0" w:color="000000"/>
              <w:left w:val="single" w:sz="4" w:space="0" w:color="000000"/>
              <w:bottom w:val="single" w:sz="8" w:space="0" w:color="000000"/>
              <w:right w:val="single" w:sz="4" w:space="0" w:color="000000"/>
            </w:tcBorders>
            <w:vAlign w:val="center"/>
            <w:hideMark/>
          </w:tcPr>
          <w:p w14:paraId="364B24D9" w14:textId="77777777" w:rsidR="00247ED5" w:rsidRPr="001069ED" w:rsidRDefault="00247ED5" w:rsidP="00247ED5">
            <w:pPr>
              <w:rPr>
                <w:sz w:val="20"/>
                <w:szCs w:val="20"/>
                <w:lang w:val="es-CO"/>
              </w:rPr>
            </w:pPr>
          </w:p>
        </w:tc>
        <w:tc>
          <w:tcPr>
            <w:tcW w:w="0" w:type="auto"/>
            <w:tcBorders>
              <w:top w:val="single" w:sz="4" w:space="0" w:color="000000"/>
              <w:left w:val="single" w:sz="4" w:space="0" w:color="000000"/>
              <w:bottom w:val="single" w:sz="4" w:space="0" w:color="000000"/>
              <w:right w:val="single" w:sz="8" w:space="0" w:color="000000"/>
            </w:tcBorders>
            <w:tcMar>
              <w:top w:w="0" w:type="dxa"/>
              <w:left w:w="70" w:type="dxa"/>
              <w:bottom w:w="0" w:type="dxa"/>
              <w:right w:w="70" w:type="dxa"/>
            </w:tcMar>
            <w:vAlign w:val="center"/>
            <w:hideMark/>
          </w:tcPr>
          <w:p w14:paraId="7BD15D3D" w14:textId="745A93A3" w:rsidR="00247ED5" w:rsidRPr="001069ED" w:rsidRDefault="00247ED5" w:rsidP="00247ED5">
            <w:pPr>
              <w:rPr>
                <w:sz w:val="20"/>
                <w:szCs w:val="20"/>
                <w:lang w:val="es-CO"/>
              </w:rPr>
            </w:pPr>
            <w:r w:rsidRPr="001069ED">
              <w:rPr>
                <w:sz w:val="20"/>
                <w:szCs w:val="20"/>
                <w:lang w:val="es-CO"/>
              </w:rPr>
              <w:t xml:space="preserve">  $ </w:t>
            </w:r>
            <w:r w:rsidR="001069ED" w:rsidRPr="001069ED">
              <w:rPr>
                <w:sz w:val="20"/>
                <w:szCs w:val="20"/>
                <w:lang w:val="es-CO"/>
              </w:rPr>
              <w:t>XXXXX</w:t>
            </w:r>
            <w:r w:rsidRPr="001069ED">
              <w:rPr>
                <w:sz w:val="20"/>
                <w:szCs w:val="20"/>
                <w:lang w:val="es-CO"/>
              </w:rPr>
              <w:t>  </w:t>
            </w:r>
          </w:p>
        </w:tc>
      </w:tr>
      <w:tr w:rsidR="00247ED5" w:rsidRPr="001069ED" w14:paraId="2AFE7982" w14:textId="77777777" w:rsidTr="00247ED5">
        <w:trPr>
          <w:trHeight w:val="23"/>
        </w:trPr>
        <w:tc>
          <w:tcPr>
            <w:tcW w:w="0" w:type="auto"/>
            <w:vMerge/>
            <w:tcBorders>
              <w:top w:val="single" w:sz="8" w:space="0" w:color="000000"/>
              <w:left w:val="single" w:sz="8" w:space="0" w:color="000000"/>
              <w:bottom w:val="single" w:sz="8" w:space="0" w:color="000000"/>
              <w:right w:val="single" w:sz="4" w:space="0" w:color="000000"/>
            </w:tcBorders>
            <w:vAlign w:val="center"/>
            <w:hideMark/>
          </w:tcPr>
          <w:p w14:paraId="669A4530" w14:textId="77777777" w:rsidR="00247ED5" w:rsidRPr="001069ED" w:rsidRDefault="00247ED5" w:rsidP="00247ED5">
            <w:pPr>
              <w:rPr>
                <w:sz w:val="20"/>
                <w:szCs w:val="20"/>
                <w:lang w:val="es-CO"/>
              </w:rPr>
            </w:pPr>
          </w:p>
        </w:tc>
        <w:tc>
          <w:tcPr>
            <w:tcW w:w="0" w:type="auto"/>
            <w:vMerge/>
            <w:tcBorders>
              <w:top w:val="single" w:sz="8" w:space="0" w:color="000000"/>
              <w:left w:val="single" w:sz="4" w:space="0" w:color="000000"/>
              <w:bottom w:val="single" w:sz="8" w:space="0" w:color="000000"/>
              <w:right w:val="single" w:sz="4" w:space="0" w:color="000000"/>
            </w:tcBorders>
            <w:vAlign w:val="center"/>
            <w:hideMark/>
          </w:tcPr>
          <w:p w14:paraId="475D3EF8" w14:textId="77777777" w:rsidR="00247ED5" w:rsidRPr="001069ED" w:rsidRDefault="00247ED5" w:rsidP="00247ED5">
            <w:pPr>
              <w:rPr>
                <w:sz w:val="20"/>
                <w:szCs w:val="20"/>
                <w:lang w:val="es-CO"/>
              </w:rPr>
            </w:pPr>
          </w:p>
        </w:tc>
        <w:tc>
          <w:tcPr>
            <w:tcW w:w="0" w:type="auto"/>
            <w:tcBorders>
              <w:top w:val="single" w:sz="4" w:space="0" w:color="000000"/>
              <w:left w:val="single" w:sz="4" w:space="0" w:color="000000"/>
              <w:bottom w:val="single" w:sz="8" w:space="0" w:color="000000"/>
              <w:right w:val="single" w:sz="4" w:space="0" w:color="000000"/>
            </w:tcBorders>
            <w:tcMar>
              <w:top w:w="0" w:type="dxa"/>
              <w:left w:w="70" w:type="dxa"/>
              <w:bottom w:w="0" w:type="dxa"/>
              <w:right w:w="70" w:type="dxa"/>
            </w:tcMar>
            <w:vAlign w:val="center"/>
            <w:hideMark/>
          </w:tcPr>
          <w:p w14:paraId="5F458596" w14:textId="77777777" w:rsidR="00247ED5" w:rsidRPr="001069ED" w:rsidRDefault="00247ED5" w:rsidP="00247ED5">
            <w:pPr>
              <w:rPr>
                <w:sz w:val="20"/>
                <w:szCs w:val="20"/>
                <w:lang w:val="es-CO"/>
              </w:rPr>
            </w:pPr>
            <w:r w:rsidRPr="001069ED">
              <w:rPr>
                <w:sz w:val="20"/>
                <w:szCs w:val="20"/>
                <w:lang w:val="es-CO"/>
              </w:rPr>
              <w:t xml:space="preserve">Diseño de Pavimentos de detalle: Introducción, antecedentes y justificación, objetivos del componente, localización, descripción general del proyecto, relación de información obtenida, definición del alcance, resumen del Informe de investigación, recopilación y análisis de información existente, resultados de la exploración geotécnica, análisis de subrasante, análisis de las cargas del tránsito,  definición de sectores homogéneos,  definición de módulos, Diseño de pavimentos con normatividad vigente(Vías, orejas, </w:t>
            </w:r>
            <w:proofErr w:type="spellStart"/>
            <w:r w:rsidRPr="001069ED">
              <w:rPr>
                <w:sz w:val="20"/>
                <w:szCs w:val="20"/>
                <w:lang w:val="es-CO"/>
              </w:rPr>
              <w:t>conectantes</w:t>
            </w:r>
            <w:proofErr w:type="spellEnd"/>
            <w:r w:rsidRPr="001069ED">
              <w:rPr>
                <w:sz w:val="20"/>
                <w:szCs w:val="20"/>
                <w:lang w:val="es-CO"/>
              </w:rPr>
              <w:t xml:space="preserve">, conexiones operacionales, etc.)., evaluación de tipologías, diseño de espacio público, memorias de cálculo, plano de localización de sectores de diseño, Recomendaciones de manejo de drenaje,  análisis del potencial de reutilización de materiales reciclados y recomendaciones de implementación de residuos de construcción y demolición (RCD) y grano de caucho reciclad (GCR), especificaciones generales y particulares, análisis de canteras y fuentes de materiales, </w:t>
            </w:r>
            <w:r w:rsidRPr="001069ED">
              <w:rPr>
                <w:sz w:val="20"/>
                <w:szCs w:val="20"/>
                <w:lang w:val="es-CO"/>
              </w:rPr>
              <w:lastRenderedPageBreak/>
              <w:t>proceso constructivo, plan de ensayos para obra, desvíos, cantidades de obra, análisis de riesgos, recomendaciones técnicas constructivas, conclusiones.</w:t>
            </w:r>
          </w:p>
        </w:tc>
        <w:tc>
          <w:tcPr>
            <w:tcW w:w="0" w:type="auto"/>
            <w:vMerge/>
            <w:tcBorders>
              <w:top w:val="single" w:sz="8" w:space="0" w:color="000000"/>
              <w:left w:val="single" w:sz="4" w:space="0" w:color="000000"/>
              <w:bottom w:val="single" w:sz="8" w:space="0" w:color="000000"/>
              <w:right w:val="single" w:sz="4" w:space="0" w:color="000000"/>
            </w:tcBorders>
            <w:vAlign w:val="center"/>
            <w:hideMark/>
          </w:tcPr>
          <w:p w14:paraId="0922AF00" w14:textId="77777777" w:rsidR="00247ED5" w:rsidRPr="001069ED" w:rsidRDefault="00247ED5" w:rsidP="00247ED5">
            <w:pPr>
              <w:rPr>
                <w:sz w:val="20"/>
                <w:szCs w:val="20"/>
                <w:lang w:val="es-CO"/>
              </w:rPr>
            </w:pPr>
          </w:p>
        </w:tc>
        <w:tc>
          <w:tcPr>
            <w:tcW w:w="0" w:type="auto"/>
            <w:tcBorders>
              <w:top w:val="single" w:sz="4" w:space="0" w:color="000000"/>
              <w:left w:val="single" w:sz="4" w:space="0" w:color="000000"/>
              <w:bottom w:val="single" w:sz="8" w:space="0" w:color="000000"/>
              <w:right w:val="single" w:sz="8" w:space="0" w:color="000000"/>
            </w:tcBorders>
            <w:tcMar>
              <w:top w:w="0" w:type="dxa"/>
              <w:left w:w="70" w:type="dxa"/>
              <w:bottom w:w="0" w:type="dxa"/>
              <w:right w:w="70" w:type="dxa"/>
            </w:tcMar>
            <w:vAlign w:val="center"/>
            <w:hideMark/>
          </w:tcPr>
          <w:p w14:paraId="12A04EDF" w14:textId="47D232FD" w:rsidR="00247ED5" w:rsidRPr="001069ED" w:rsidRDefault="00247ED5" w:rsidP="00247ED5">
            <w:pPr>
              <w:rPr>
                <w:sz w:val="20"/>
                <w:szCs w:val="20"/>
                <w:lang w:val="es-CO"/>
              </w:rPr>
            </w:pPr>
            <w:r w:rsidRPr="001069ED">
              <w:rPr>
                <w:sz w:val="20"/>
                <w:szCs w:val="20"/>
                <w:lang w:val="es-CO"/>
              </w:rPr>
              <w:t xml:space="preserve"> $ </w:t>
            </w:r>
            <w:r w:rsidR="001069ED" w:rsidRPr="001069ED">
              <w:rPr>
                <w:sz w:val="20"/>
                <w:szCs w:val="20"/>
                <w:lang w:val="es-CO"/>
              </w:rPr>
              <w:t>XXXXX</w:t>
            </w:r>
            <w:r w:rsidRPr="001069ED">
              <w:rPr>
                <w:sz w:val="20"/>
                <w:szCs w:val="20"/>
                <w:lang w:val="es-CO"/>
              </w:rPr>
              <w:t>  </w:t>
            </w:r>
          </w:p>
        </w:tc>
      </w:tr>
      <w:tr w:rsidR="00247ED5" w:rsidRPr="001069ED" w14:paraId="74B142CC" w14:textId="77777777" w:rsidTr="00247ED5">
        <w:trPr>
          <w:trHeight w:val="23"/>
        </w:trPr>
        <w:tc>
          <w:tcPr>
            <w:tcW w:w="0" w:type="auto"/>
            <w:vMerge w:val="restart"/>
            <w:tcBorders>
              <w:top w:val="single" w:sz="8" w:space="0" w:color="000000"/>
              <w:left w:val="single" w:sz="8" w:space="0" w:color="000000"/>
              <w:bottom w:val="single" w:sz="8" w:space="0" w:color="000000"/>
              <w:right w:val="single" w:sz="4" w:space="0" w:color="000000"/>
            </w:tcBorders>
            <w:tcMar>
              <w:top w:w="0" w:type="dxa"/>
              <w:left w:w="70" w:type="dxa"/>
              <w:bottom w:w="0" w:type="dxa"/>
              <w:right w:w="70" w:type="dxa"/>
            </w:tcMar>
            <w:vAlign w:val="center"/>
            <w:hideMark/>
          </w:tcPr>
          <w:p w14:paraId="7F88486A" w14:textId="77777777" w:rsidR="00247ED5" w:rsidRPr="001069ED" w:rsidRDefault="00247ED5" w:rsidP="00247ED5">
            <w:pPr>
              <w:rPr>
                <w:sz w:val="20"/>
                <w:szCs w:val="20"/>
                <w:lang w:val="es-CO"/>
              </w:rPr>
            </w:pPr>
            <w:r w:rsidRPr="001069ED">
              <w:rPr>
                <w:sz w:val="20"/>
                <w:szCs w:val="20"/>
                <w:lang w:val="es-CO"/>
              </w:rPr>
              <w:t>12</w:t>
            </w:r>
          </w:p>
        </w:tc>
        <w:tc>
          <w:tcPr>
            <w:tcW w:w="0" w:type="auto"/>
            <w:vMerge w:val="restart"/>
            <w:tcBorders>
              <w:top w:val="single" w:sz="8" w:space="0" w:color="000000"/>
              <w:left w:val="single" w:sz="4" w:space="0" w:color="000000"/>
              <w:bottom w:val="single" w:sz="8" w:space="0" w:color="000000"/>
              <w:right w:val="single" w:sz="4" w:space="0" w:color="000000"/>
            </w:tcBorders>
            <w:tcMar>
              <w:top w:w="0" w:type="dxa"/>
              <w:left w:w="70" w:type="dxa"/>
              <w:bottom w:w="0" w:type="dxa"/>
              <w:right w:w="70" w:type="dxa"/>
            </w:tcMar>
            <w:vAlign w:val="center"/>
            <w:hideMark/>
          </w:tcPr>
          <w:p w14:paraId="2A4F02B2" w14:textId="77777777" w:rsidR="00247ED5" w:rsidRPr="001069ED" w:rsidRDefault="00247ED5" w:rsidP="00247ED5">
            <w:pPr>
              <w:rPr>
                <w:sz w:val="20"/>
                <w:szCs w:val="20"/>
                <w:lang w:val="es-CO"/>
              </w:rPr>
            </w:pPr>
            <w:r w:rsidRPr="001069ED">
              <w:rPr>
                <w:sz w:val="20"/>
                <w:szCs w:val="20"/>
                <w:lang w:val="es-CO"/>
              </w:rPr>
              <w:t>AMBIENTAL - SST - FORESTAL</w:t>
            </w:r>
          </w:p>
        </w:tc>
        <w:tc>
          <w:tcPr>
            <w:tcW w:w="0" w:type="auto"/>
            <w:tcBorders>
              <w:top w:val="single" w:sz="8"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42727A1" w14:textId="77777777" w:rsidR="00247ED5" w:rsidRPr="001069ED" w:rsidRDefault="00247ED5" w:rsidP="00247ED5">
            <w:pPr>
              <w:rPr>
                <w:sz w:val="20"/>
                <w:szCs w:val="20"/>
                <w:lang w:val="es-CO"/>
              </w:rPr>
            </w:pPr>
            <w:r w:rsidRPr="001069ED">
              <w:rPr>
                <w:sz w:val="20"/>
                <w:szCs w:val="20"/>
                <w:lang w:val="es-CO"/>
              </w:rPr>
              <w:t>Estudio ambiental y SST.</w:t>
            </w:r>
          </w:p>
        </w:tc>
        <w:tc>
          <w:tcPr>
            <w:tcW w:w="0" w:type="auto"/>
            <w:vMerge w:val="restart"/>
            <w:tcBorders>
              <w:top w:val="single" w:sz="8" w:space="0" w:color="000000"/>
              <w:left w:val="single" w:sz="4" w:space="0" w:color="000000"/>
              <w:bottom w:val="single" w:sz="8" w:space="0" w:color="000000"/>
              <w:right w:val="single" w:sz="4" w:space="0" w:color="000000"/>
            </w:tcBorders>
            <w:tcMar>
              <w:top w:w="0" w:type="dxa"/>
              <w:left w:w="70" w:type="dxa"/>
              <w:bottom w:w="0" w:type="dxa"/>
              <w:right w:w="70" w:type="dxa"/>
            </w:tcMar>
            <w:vAlign w:val="center"/>
            <w:hideMark/>
          </w:tcPr>
          <w:p w14:paraId="5D281178" w14:textId="7C6EE4EB" w:rsidR="00247ED5" w:rsidRPr="001069ED" w:rsidRDefault="00247ED5" w:rsidP="00247ED5">
            <w:pPr>
              <w:rPr>
                <w:sz w:val="20"/>
                <w:szCs w:val="20"/>
                <w:lang w:val="es-CO"/>
              </w:rPr>
            </w:pPr>
            <w:r w:rsidRPr="001069ED">
              <w:rPr>
                <w:sz w:val="20"/>
                <w:szCs w:val="20"/>
                <w:lang w:val="es-CO"/>
              </w:rPr>
              <w:t xml:space="preserve"> $ </w:t>
            </w:r>
            <w:r w:rsidR="001069ED" w:rsidRPr="001069ED">
              <w:rPr>
                <w:sz w:val="20"/>
                <w:szCs w:val="20"/>
                <w:lang w:val="es-CO"/>
              </w:rPr>
              <w:t>XXXXX</w:t>
            </w:r>
            <w:r w:rsidRPr="001069ED">
              <w:rPr>
                <w:sz w:val="20"/>
                <w:szCs w:val="20"/>
                <w:lang w:val="es-CO"/>
              </w:rPr>
              <w:t>  </w:t>
            </w:r>
          </w:p>
        </w:tc>
        <w:tc>
          <w:tcPr>
            <w:tcW w:w="0" w:type="auto"/>
            <w:tcBorders>
              <w:top w:val="single" w:sz="8" w:space="0" w:color="000000"/>
              <w:left w:val="single" w:sz="4" w:space="0" w:color="000000"/>
              <w:bottom w:val="single" w:sz="4" w:space="0" w:color="000000"/>
              <w:right w:val="single" w:sz="8" w:space="0" w:color="000000"/>
            </w:tcBorders>
            <w:tcMar>
              <w:top w:w="0" w:type="dxa"/>
              <w:left w:w="70" w:type="dxa"/>
              <w:bottom w:w="0" w:type="dxa"/>
              <w:right w:w="70" w:type="dxa"/>
            </w:tcMar>
            <w:vAlign w:val="center"/>
            <w:hideMark/>
          </w:tcPr>
          <w:p w14:paraId="65331B75" w14:textId="410E1BD9" w:rsidR="00247ED5" w:rsidRPr="001069ED" w:rsidRDefault="00247ED5" w:rsidP="00247ED5">
            <w:pPr>
              <w:rPr>
                <w:sz w:val="20"/>
                <w:szCs w:val="20"/>
                <w:lang w:val="es-CO"/>
              </w:rPr>
            </w:pPr>
            <w:r w:rsidRPr="001069ED">
              <w:rPr>
                <w:sz w:val="20"/>
                <w:szCs w:val="20"/>
                <w:lang w:val="es-CO"/>
              </w:rPr>
              <w:t xml:space="preserve"> $ </w:t>
            </w:r>
            <w:r w:rsidR="001069ED" w:rsidRPr="001069ED">
              <w:rPr>
                <w:sz w:val="20"/>
                <w:szCs w:val="20"/>
                <w:lang w:val="es-CO"/>
              </w:rPr>
              <w:t>XXXXX</w:t>
            </w:r>
            <w:r w:rsidRPr="001069ED">
              <w:rPr>
                <w:sz w:val="20"/>
                <w:szCs w:val="20"/>
                <w:lang w:val="es-CO"/>
              </w:rPr>
              <w:t> </w:t>
            </w:r>
          </w:p>
        </w:tc>
      </w:tr>
      <w:tr w:rsidR="00247ED5" w:rsidRPr="001069ED" w14:paraId="58741532" w14:textId="77777777" w:rsidTr="00247ED5">
        <w:trPr>
          <w:trHeight w:val="23"/>
        </w:trPr>
        <w:tc>
          <w:tcPr>
            <w:tcW w:w="0" w:type="auto"/>
            <w:vMerge/>
            <w:tcBorders>
              <w:top w:val="single" w:sz="8" w:space="0" w:color="000000"/>
              <w:left w:val="single" w:sz="8" w:space="0" w:color="000000"/>
              <w:bottom w:val="single" w:sz="8" w:space="0" w:color="000000"/>
              <w:right w:val="single" w:sz="4" w:space="0" w:color="000000"/>
            </w:tcBorders>
            <w:vAlign w:val="center"/>
            <w:hideMark/>
          </w:tcPr>
          <w:p w14:paraId="4F5C9082" w14:textId="77777777" w:rsidR="00247ED5" w:rsidRPr="001069ED" w:rsidRDefault="00247ED5" w:rsidP="00247ED5">
            <w:pPr>
              <w:rPr>
                <w:sz w:val="20"/>
                <w:szCs w:val="20"/>
                <w:lang w:val="es-CO"/>
              </w:rPr>
            </w:pPr>
          </w:p>
        </w:tc>
        <w:tc>
          <w:tcPr>
            <w:tcW w:w="0" w:type="auto"/>
            <w:vMerge/>
            <w:tcBorders>
              <w:top w:val="single" w:sz="8" w:space="0" w:color="000000"/>
              <w:left w:val="single" w:sz="4" w:space="0" w:color="000000"/>
              <w:bottom w:val="single" w:sz="8" w:space="0" w:color="000000"/>
              <w:right w:val="single" w:sz="4" w:space="0" w:color="000000"/>
            </w:tcBorders>
            <w:vAlign w:val="center"/>
            <w:hideMark/>
          </w:tcPr>
          <w:p w14:paraId="2D20A392" w14:textId="77777777" w:rsidR="00247ED5" w:rsidRPr="001069ED" w:rsidRDefault="00247ED5" w:rsidP="00247ED5">
            <w:pPr>
              <w:rPr>
                <w:sz w:val="20"/>
                <w:szCs w:val="20"/>
                <w:lang w:val="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82FD16F" w14:textId="77777777" w:rsidR="00247ED5" w:rsidRPr="001069ED" w:rsidRDefault="00247ED5" w:rsidP="00247ED5">
            <w:pPr>
              <w:rPr>
                <w:sz w:val="20"/>
                <w:szCs w:val="20"/>
                <w:lang w:val="es-CO"/>
              </w:rPr>
            </w:pPr>
            <w:r w:rsidRPr="001069ED">
              <w:rPr>
                <w:sz w:val="20"/>
                <w:szCs w:val="20"/>
                <w:lang w:val="es-CO"/>
              </w:rPr>
              <w:t>Permisos ambientales: Documentos técnicos - Insumos para trámite de permisos requeridos para la etapa de construcciones y actualización de los permisos existentes. </w:t>
            </w:r>
          </w:p>
        </w:tc>
        <w:tc>
          <w:tcPr>
            <w:tcW w:w="0" w:type="auto"/>
            <w:vMerge/>
            <w:tcBorders>
              <w:top w:val="single" w:sz="8" w:space="0" w:color="000000"/>
              <w:left w:val="single" w:sz="4" w:space="0" w:color="000000"/>
              <w:bottom w:val="single" w:sz="8" w:space="0" w:color="000000"/>
              <w:right w:val="single" w:sz="4" w:space="0" w:color="000000"/>
            </w:tcBorders>
            <w:vAlign w:val="center"/>
            <w:hideMark/>
          </w:tcPr>
          <w:p w14:paraId="3D826E69" w14:textId="77777777" w:rsidR="00247ED5" w:rsidRPr="001069ED" w:rsidRDefault="00247ED5" w:rsidP="00247ED5">
            <w:pPr>
              <w:rPr>
                <w:sz w:val="20"/>
                <w:szCs w:val="20"/>
                <w:lang w:val="es-CO"/>
              </w:rPr>
            </w:pPr>
          </w:p>
        </w:tc>
        <w:tc>
          <w:tcPr>
            <w:tcW w:w="0" w:type="auto"/>
            <w:tcBorders>
              <w:top w:val="single" w:sz="4" w:space="0" w:color="000000"/>
              <w:left w:val="single" w:sz="4" w:space="0" w:color="000000"/>
              <w:bottom w:val="single" w:sz="4" w:space="0" w:color="000000"/>
              <w:right w:val="single" w:sz="8" w:space="0" w:color="000000"/>
            </w:tcBorders>
            <w:tcMar>
              <w:top w:w="0" w:type="dxa"/>
              <w:left w:w="70" w:type="dxa"/>
              <w:bottom w:w="0" w:type="dxa"/>
              <w:right w:w="70" w:type="dxa"/>
            </w:tcMar>
            <w:vAlign w:val="center"/>
            <w:hideMark/>
          </w:tcPr>
          <w:p w14:paraId="4FD278E0" w14:textId="28F75358" w:rsidR="00247ED5" w:rsidRPr="001069ED" w:rsidRDefault="00247ED5" w:rsidP="00247ED5">
            <w:pPr>
              <w:rPr>
                <w:sz w:val="20"/>
                <w:szCs w:val="20"/>
                <w:lang w:val="es-CO"/>
              </w:rPr>
            </w:pPr>
            <w:r w:rsidRPr="001069ED">
              <w:rPr>
                <w:sz w:val="20"/>
                <w:szCs w:val="20"/>
                <w:lang w:val="es-CO"/>
              </w:rPr>
              <w:t xml:space="preserve"> $ </w:t>
            </w:r>
            <w:r w:rsidR="001069ED" w:rsidRPr="001069ED">
              <w:rPr>
                <w:sz w:val="20"/>
                <w:szCs w:val="20"/>
                <w:lang w:val="es-CO"/>
              </w:rPr>
              <w:t>XXXXX</w:t>
            </w:r>
            <w:r w:rsidRPr="001069ED">
              <w:rPr>
                <w:sz w:val="20"/>
                <w:szCs w:val="20"/>
                <w:lang w:val="es-CO"/>
              </w:rPr>
              <w:t>  </w:t>
            </w:r>
          </w:p>
        </w:tc>
      </w:tr>
      <w:tr w:rsidR="00247ED5" w:rsidRPr="001069ED" w14:paraId="78177DE3" w14:textId="77777777" w:rsidTr="00247ED5">
        <w:trPr>
          <w:trHeight w:val="23"/>
        </w:trPr>
        <w:tc>
          <w:tcPr>
            <w:tcW w:w="0" w:type="auto"/>
            <w:vMerge/>
            <w:tcBorders>
              <w:top w:val="single" w:sz="8" w:space="0" w:color="000000"/>
              <w:left w:val="single" w:sz="8" w:space="0" w:color="000000"/>
              <w:bottom w:val="single" w:sz="8" w:space="0" w:color="000000"/>
              <w:right w:val="single" w:sz="4" w:space="0" w:color="000000"/>
            </w:tcBorders>
            <w:vAlign w:val="center"/>
            <w:hideMark/>
          </w:tcPr>
          <w:p w14:paraId="785E079C" w14:textId="77777777" w:rsidR="00247ED5" w:rsidRPr="001069ED" w:rsidRDefault="00247ED5" w:rsidP="00247ED5">
            <w:pPr>
              <w:rPr>
                <w:sz w:val="20"/>
                <w:szCs w:val="20"/>
                <w:lang w:val="es-CO"/>
              </w:rPr>
            </w:pPr>
          </w:p>
        </w:tc>
        <w:tc>
          <w:tcPr>
            <w:tcW w:w="0" w:type="auto"/>
            <w:vMerge/>
            <w:tcBorders>
              <w:top w:val="single" w:sz="8" w:space="0" w:color="000000"/>
              <w:left w:val="single" w:sz="4" w:space="0" w:color="000000"/>
              <w:bottom w:val="single" w:sz="8" w:space="0" w:color="000000"/>
              <w:right w:val="single" w:sz="4" w:space="0" w:color="000000"/>
            </w:tcBorders>
            <w:vAlign w:val="center"/>
            <w:hideMark/>
          </w:tcPr>
          <w:p w14:paraId="4A56F3D1" w14:textId="77777777" w:rsidR="00247ED5" w:rsidRPr="001069ED" w:rsidRDefault="00247ED5" w:rsidP="00247ED5">
            <w:pPr>
              <w:rPr>
                <w:sz w:val="20"/>
                <w:szCs w:val="20"/>
                <w:lang w:val="es-CO"/>
              </w:rPr>
            </w:pPr>
          </w:p>
        </w:tc>
        <w:tc>
          <w:tcPr>
            <w:tcW w:w="0" w:type="auto"/>
            <w:tcBorders>
              <w:top w:val="single" w:sz="4" w:space="0" w:color="000000"/>
              <w:left w:val="single" w:sz="4" w:space="0" w:color="000000"/>
              <w:bottom w:val="single" w:sz="8" w:space="0" w:color="000000"/>
              <w:right w:val="single" w:sz="4" w:space="0" w:color="000000"/>
            </w:tcBorders>
            <w:tcMar>
              <w:top w:w="0" w:type="dxa"/>
              <w:left w:w="70" w:type="dxa"/>
              <w:bottom w:w="0" w:type="dxa"/>
              <w:right w:w="70" w:type="dxa"/>
            </w:tcMar>
            <w:vAlign w:val="center"/>
            <w:hideMark/>
          </w:tcPr>
          <w:p w14:paraId="04D4746B" w14:textId="77777777" w:rsidR="00247ED5" w:rsidRPr="001069ED" w:rsidRDefault="00247ED5" w:rsidP="00247ED5">
            <w:pPr>
              <w:rPr>
                <w:sz w:val="20"/>
                <w:szCs w:val="20"/>
                <w:lang w:val="es-CO"/>
              </w:rPr>
            </w:pPr>
            <w:r w:rsidRPr="001069ED">
              <w:rPr>
                <w:sz w:val="20"/>
                <w:szCs w:val="20"/>
                <w:lang w:val="es-CO"/>
              </w:rPr>
              <w:t>Sistema de gestión en seguridad y salud en el trabajo SG-SST</w:t>
            </w:r>
          </w:p>
        </w:tc>
        <w:tc>
          <w:tcPr>
            <w:tcW w:w="0" w:type="auto"/>
            <w:vMerge/>
            <w:tcBorders>
              <w:top w:val="single" w:sz="8" w:space="0" w:color="000000"/>
              <w:left w:val="single" w:sz="4" w:space="0" w:color="000000"/>
              <w:bottom w:val="single" w:sz="8" w:space="0" w:color="000000"/>
              <w:right w:val="single" w:sz="4" w:space="0" w:color="000000"/>
            </w:tcBorders>
            <w:vAlign w:val="center"/>
            <w:hideMark/>
          </w:tcPr>
          <w:p w14:paraId="6582D807" w14:textId="77777777" w:rsidR="00247ED5" w:rsidRPr="001069ED" w:rsidRDefault="00247ED5" w:rsidP="00247ED5">
            <w:pPr>
              <w:rPr>
                <w:sz w:val="20"/>
                <w:szCs w:val="20"/>
                <w:lang w:val="es-CO"/>
              </w:rPr>
            </w:pPr>
          </w:p>
        </w:tc>
        <w:tc>
          <w:tcPr>
            <w:tcW w:w="0" w:type="auto"/>
            <w:tcBorders>
              <w:top w:val="single" w:sz="4" w:space="0" w:color="000000"/>
              <w:left w:val="single" w:sz="4" w:space="0" w:color="000000"/>
              <w:bottom w:val="single" w:sz="8" w:space="0" w:color="000000"/>
              <w:right w:val="single" w:sz="8" w:space="0" w:color="000000"/>
            </w:tcBorders>
            <w:tcMar>
              <w:top w:w="0" w:type="dxa"/>
              <w:left w:w="70" w:type="dxa"/>
              <w:bottom w:w="0" w:type="dxa"/>
              <w:right w:w="70" w:type="dxa"/>
            </w:tcMar>
            <w:vAlign w:val="center"/>
            <w:hideMark/>
          </w:tcPr>
          <w:p w14:paraId="67A6765B" w14:textId="2542178E" w:rsidR="00247ED5" w:rsidRPr="001069ED" w:rsidRDefault="00247ED5" w:rsidP="00247ED5">
            <w:pPr>
              <w:rPr>
                <w:sz w:val="20"/>
                <w:szCs w:val="20"/>
                <w:lang w:val="es-CO"/>
              </w:rPr>
            </w:pPr>
            <w:r w:rsidRPr="001069ED">
              <w:rPr>
                <w:sz w:val="20"/>
                <w:szCs w:val="20"/>
                <w:lang w:val="es-CO"/>
              </w:rPr>
              <w:t xml:space="preserve">$ </w:t>
            </w:r>
            <w:r w:rsidR="001069ED" w:rsidRPr="001069ED">
              <w:rPr>
                <w:sz w:val="20"/>
                <w:szCs w:val="20"/>
                <w:lang w:val="es-CO"/>
              </w:rPr>
              <w:t>XXXXX</w:t>
            </w:r>
            <w:r w:rsidRPr="001069ED">
              <w:rPr>
                <w:sz w:val="20"/>
                <w:szCs w:val="20"/>
                <w:lang w:val="es-CO"/>
              </w:rPr>
              <w:t> </w:t>
            </w:r>
          </w:p>
        </w:tc>
      </w:tr>
      <w:tr w:rsidR="00247ED5" w:rsidRPr="001069ED" w14:paraId="6EEF285B" w14:textId="77777777" w:rsidTr="00247ED5">
        <w:trPr>
          <w:trHeight w:val="23"/>
        </w:trPr>
        <w:tc>
          <w:tcPr>
            <w:tcW w:w="0" w:type="auto"/>
            <w:vMerge w:val="restart"/>
            <w:tcBorders>
              <w:top w:val="single" w:sz="8" w:space="0" w:color="000000"/>
              <w:left w:val="single" w:sz="8" w:space="0" w:color="000000"/>
              <w:right w:val="single" w:sz="4" w:space="0" w:color="000000"/>
            </w:tcBorders>
            <w:tcMar>
              <w:top w:w="0" w:type="dxa"/>
              <w:left w:w="70" w:type="dxa"/>
              <w:bottom w:w="0" w:type="dxa"/>
              <w:right w:w="70" w:type="dxa"/>
            </w:tcMar>
            <w:vAlign w:val="center"/>
            <w:hideMark/>
          </w:tcPr>
          <w:p w14:paraId="38455ED5" w14:textId="77777777" w:rsidR="00247ED5" w:rsidRPr="001069ED" w:rsidRDefault="00247ED5" w:rsidP="00247ED5">
            <w:pPr>
              <w:rPr>
                <w:sz w:val="20"/>
                <w:szCs w:val="20"/>
                <w:lang w:val="es-CO"/>
              </w:rPr>
            </w:pPr>
            <w:r w:rsidRPr="001069ED">
              <w:rPr>
                <w:sz w:val="20"/>
                <w:szCs w:val="20"/>
                <w:lang w:val="es-CO"/>
              </w:rPr>
              <w:t>13</w:t>
            </w:r>
          </w:p>
        </w:tc>
        <w:tc>
          <w:tcPr>
            <w:tcW w:w="0" w:type="auto"/>
            <w:vMerge w:val="restart"/>
            <w:tcBorders>
              <w:top w:val="single" w:sz="8" w:space="0" w:color="000000"/>
              <w:left w:val="single" w:sz="4" w:space="0" w:color="000000"/>
              <w:bottom w:val="single" w:sz="8" w:space="0" w:color="000000"/>
              <w:right w:val="single" w:sz="4" w:space="0" w:color="000000"/>
            </w:tcBorders>
            <w:tcMar>
              <w:top w:w="0" w:type="dxa"/>
              <w:left w:w="70" w:type="dxa"/>
              <w:bottom w:w="0" w:type="dxa"/>
              <w:right w:w="70" w:type="dxa"/>
            </w:tcMar>
            <w:vAlign w:val="center"/>
            <w:hideMark/>
          </w:tcPr>
          <w:p w14:paraId="5853E479" w14:textId="77777777" w:rsidR="00247ED5" w:rsidRPr="001069ED" w:rsidRDefault="00247ED5" w:rsidP="00247ED5">
            <w:pPr>
              <w:rPr>
                <w:sz w:val="20"/>
                <w:szCs w:val="20"/>
                <w:lang w:val="es-CO"/>
              </w:rPr>
            </w:pPr>
            <w:r w:rsidRPr="001069ED">
              <w:rPr>
                <w:sz w:val="20"/>
                <w:szCs w:val="20"/>
                <w:lang w:val="es-CO"/>
              </w:rPr>
              <w:t>SOCIAL</w:t>
            </w:r>
          </w:p>
        </w:tc>
        <w:tc>
          <w:tcPr>
            <w:tcW w:w="0" w:type="auto"/>
            <w:tcBorders>
              <w:top w:val="single" w:sz="8"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570E0A8" w14:textId="77777777" w:rsidR="00247ED5" w:rsidRPr="001069ED" w:rsidRDefault="00247ED5" w:rsidP="00247ED5">
            <w:pPr>
              <w:rPr>
                <w:sz w:val="20"/>
                <w:szCs w:val="20"/>
                <w:lang w:val="es-CO"/>
              </w:rPr>
            </w:pPr>
            <w:r w:rsidRPr="001069ED">
              <w:rPr>
                <w:sz w:val="20"/>
                <w:szCs w:val="20"/>
                <w:lang w:val="es-CO"/>
              </w:rPr>
              <w:t>Plan de Diálogo Ciudadano y comunicación Estratégica</w:t>
            </w:r>
          </w:p>
        </w:tc>
        <w:tc>
          <w:tcPr>
            <w:tcW w:w="0" w:type="auto"/>
            <w:vMerge w:val="restart"/>
            <w:tcBorders>
              <w:top w:val="single" w:sz="8" w:space="0" w:color="000000"/>
              <w:left w:val="single" w:sz="4" w:space="0" w:color="000000"/>
              <w:right w:val="single" w:sz="4" w:space="0" w:color="000000"/>
            </w:tcBorders>
            <w:tcMar>
              <w:top w:w="0" w:type="dxa"/>
              <w:left w:w="70" w:type="dxa"/>
              <w:bottom w:w="0" w:type="dxa"/>
              <w:right w:w="70" w:type="dxa"/>
            </w:tcMar>
            <w:vAlign w:val="center"/>
            <w:hideMark/>
          </w:tcPr>
          <w:p w14:paraId="766759AE" w14:textId="14EB32F0" w:rsidR="00247ED5" w:rsidRPr="001069ED" w:rsidRDefault="00247ED5" w:rsidP="00247ED5">
            <w:pPr>
              <w:rPr>
                <w:sz w:val="20"/>
                <w:szCs w:val="20"/>
                <w:lang w:val="es-CO"/>
              </w:rPr>
            </w:pPr>
            <w:r w:rsidRPr="001069ED">
              <w:rPr>
                <w:sz w:val="20"/>
                <w:szCs w:val="20"/>
                <w:lang w:val="es-CO"/>
              </w:rPr>
              <w:t xml:space="preserve"> $ </w:t>
            </w:r>
            <w:r w:rsidR="001069ED" w:rsidRPr="001069ED">
              <w:rPr>
                <w:sz w:val="20"/>
                <w:szCs w:val="20"/>
                <w:lang w:val="es-CO"/>
              </w:rPr>
              <w:t>XXXXXX</w:t>
            </w:r>
            <w:r w:rsidRPr="001069ED">
              <w:rPr>
                <w:sz w:val="20"/>
                <w:szCs w:val="20"/>
                <w:lang w:val="es-CO"/>
              </w:rPr>
              <w:t>  </w:t>
            </w:r>
          </w:p>
        </w:tc>
        <w:tc>
          <w:tcPr>
            <w:tcW w:w="0" w:type="auto"/>
            <w:tcBorders>
              <w:top w:val="single" w:sz="8" w:space="0" w:color="000000"/>
              <w:left w:val="single" w:sz="4" w:space="0" w:color="000000"/>
              <w:bottom w:val="single" w:sz="4" w:space="0" w:color="000000"/>
              <w:right w:val="single" w:sz="8" w:space="0" w:color="000000"/>
            </w:tcBorders>
            <w:tcMar>
              <w:top w:w="0" w:type="dxa"/>
              <w:left w:w="70" w:type="dxa"/>
              <w:bottom w:w="0" w:type="dxa"/>
              <w:right w:w="70" w:type="dxa"/>
            </w:tcMar>
            <w:vAlign w:val="center"/>
            <w:hideMark/>
          </w:tcPr>
          <w:p w14:paraId="75E86171" w14:textId="645F544F" w:rsidR="00247ED5" w:rsidRPr="001069ED" w:rsidRDefault="00247ED5" w:rsidP="00247ED5">
            <w:pPr>
              <w:rPr>
                <w:sz w:val="20"/>
                <w:szCs w:val="20"/>
                <w:lang w:val="es-CO"/>
              </w:rPr>
            </w:pPr>
            <w:r w:rsidRPr="001069ED">
              <w:rPr>
                <w:sz w:val="20"/>
                <w:szCs w:val="20"/>
                <w:lang w:val="es-CO"/>
              </w:rPr>
              <w:t xml:space="preserve"> $ </w:t>
            </w:r>
            <w:r w:rsidR="001069ED" w:rsidRPr="001069ED">
              <w:rPr>
                <w:sz w:val="20"/>
                <w:szCs w:val="20"/>
                <w:lang w:val="es-CO"/>
              </w:rPr>
              <w:t>XXXXXX</w:t>
            </w:r>
            <w:r w:rsidRPr="001069ED">
              <w:rPr>
                <w:sz w:val="20"/>
                <w:szCs w:val="20"/>
                <w:lang w:val="es-CO"/>
              </w:rPr>
              <w:t> </w:t>
            </w:r>
          </w:p>
        </w:tc>
      </w:tr>
      <w:tr w:rsidR="00247ED5" w:rsidRPr="001069ED" w14:paraId="6DB83CD6" w14:textId="77777777" w:rsidTr="00247ED5">
        <w:trPr>
          <w:trHeight w:val="23"/>
        </w:trPr>
        <w:tc>
          <w:tcPr>
            <w:tcW w:w="0" w:type="auto"/>
            <w:vMerge/>
            <w:tcBorders>
              <w:top w:val="single" w:sz="8" w:space="0" w:color="000000"/>
              <w:left w:val="single" w:sz="8" w:space="0" w:color="000000"/>
              <w:right w:val="single" w:sz="4" w:space="0" w:color="000000"/>
            </w:tcBorders>
            <w:vAlign w:val="center"/>
            <w:hideMark/>
          </w:tcPr>
          <w:p w14:paraId="67EC1215" w14:textId="77777777" w:rsidR="00247ED5" w:rsidRPr="001069ED" w:rsidRDefault="00247ED5" w:rsidP="00247ED5">
            <w:pPr>
              <w:rPr>
                <w:sz w:val="20"/>
                <w:szCs w:val="20"/>
                <w:lang w:val="es-CO"/>
              </w:rPr>
            </w:pPr>
          </w:p>
        </w:tc>
        <w:tc>
          <w:tcPr>
            <w:tcW w:w="0" w:type="auto"/>
            <w:vMerge/>
            <w:tcBorders>
              <w:top w:val="single" w:sz="8" w:space="0" w:color="000000"/>
              <w:left w:val="single" w:sz="4" w:space="0" w:color="000000"/>
              <w:bottom w:val="single" w:sz="8" w:space="0" w:color="000000"/>
              <w:right w:val="single" w:sz="4" w:space="0" w:color="000000"/>
            </w:tcBorders>
            <w:vAlign w:val="center"/>
            <w:hideMark/>
          </w:tcPr>
          <w:p w14:paraId="667EA68A" w14:textId="77777777" w:rsidR="00247ED5" w:rsidRPr="001069ED" w:rsidRDefault="00247ED5" w:rsidP="00247ED5">
            <w:pPr>
              <w:rPr>
                <w:sz w:val="20"/>
                <w:szCs w:val="20"/>
                <w:lang w:val="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3C7E017" w14:textId="77777777" w:rsidR="00247ED5" w:rsidRPr="001069ED" w:rsidRDefault="00247ED5" w:rsidP="00247ED5">
            <w:pPr>
              <w:rPr>
                <w:sz w:val="20"/>
                <w:szCs w:val="20"/>
                <w:lang w:val="es-CO"/>
              </w:rPr>
            </w:pPr>
            <w:r w:rsidRPr="001069ED">
              <w:rPr>
                <w:sz w:val="20"/>
                <w:szCs w:val="20"/>
                <w:lang w:val="es-CO"/>
              </w:rPr>
              <w:t>Análisis de antecedentes Informe de antecedentes</w:t>
            </w:r>
          </w:p>
        </w:tc>
        <w:tc>
          <w:tcPr>
            <w:tcW w:w="0" w:type="auto"/>
            <w:vMerge/>
            <w:tcBorders>
              <w:top w:val="single" w:sz="8" w:space="0" w:color="000000"/>
              <w:left w:val="single" w:sz="4" w:space="0" w:color="000000"/>
              <w:right w:val="single" w:sz="4" w:space="0" w:color="000000"/>
            </w:tcBorders>
            <w:vAlign w:val="center"/>
            <w:hideMark/>
          </w:tcPr>
          <w:p w14:paraId="45EC91AB" w14:textId="77777777" w:rsidR="00247ED5" w:rsidRPr="001069ED" w:rsidRDefault="00247ED5" w:rsidP="00247ED5">
            <w:pPr>
              <w:rPr>
                <w:sz w:val="20"/>
                <w:szCs w:val="20"/>
                <w:lang w:val="es-CO"/>
              </w:rPr>
            </w:pPr>
          </w:p>
        </w:tc>
        <w:tc>
          <w:tcPr>
            <w:tcW w:w="0" w:type="auto"/>
            <w:tcBorders>
              <w:top w:val="single" w:sz="4" w:space="0" w:color="000000"/>
              <w:left w:val="single" w:sz="4" w:space="0" w:color="000000"/>
              <w:bottom w:val="single" w:sz="4" w:space="0" w:color="000000"/>
              <w:right w:val="single" w:sz="8" w:space="0" w:color="000000"/>
            </w:tcBorders>
            <w:tcMar>
              <w:top w:w="0" w:type="dxa"/>
              <w:left w:w="70" w:type="dxa"/>
              <w:bottom w:w="0" w:type="dxa"/>
              <w:right w:w="70" w:type="dxa"/>
            </w:tcMar>
            <w:vAlign w:val="center"/>
            <w:hideMark/>
          </w:tcPr>
          <w:p w14:paraId="1F9D399F" w14:textId="48E1DD76" w:rsidR="00247ED5" w:rsidRPr="001069ED" w:rsidRDefault="00247ED5" w:rsidP="00247ED5">
            <w:pPr>
              <w:rPr>
                <w:sz w:val="20"/>
                <w:szCs w:val="20"/>
                <w:lang w:val="es-CO"/>
              </w:rPr>
            </w:pPr>
            <w:r w:rsidRPr="001069ED">
              <w:rPr>
                <w:sz w:val="20"/>
                <w:szCs w:val="20"/>
                <w:lang w:val="es-CO"/>
              </w:rPr>
              <w:t xml:space="preserve">$ </w:t>
            </w:r>
            <w:r w:rsidR="001069ED" w:rsidRPr="001069ED">
              <w:rPr>
                <w:sz w:val="20"/>
                <w:szCs w:val="20"/>
                <w:lang w:val="es-CO"/>
              </w:rPr>
              <w:t>XXXXXX</w:t>
            </w:r>
            <w:r w:rsidRPr="001069ED">
              <w:rPr>
                <w:sz w:val="20"/>
                <w:szCs w:val="20"/>
                <w:lang w:val="es-CO"/>
              </w:rPr>
              <w:t> </w:t>
            </w:r>
          </w:p>
        </w:tc>
      </w:tr>
      <w:tr w:rsidR="00247ED5" w:rsidRPr="001069ED" w14:paraId="615B2A2D" w14:textId="77777777" w:rsidTr="00247ED5">
        <w:trPr>
          <w:trHeight w:val="23"/>
        </w:trPr>
        <w:tc>
          <w:tcPr>
            <w:tcW w:w="0" w:type="auto"/>
            <w:vMerge/>
            <w:tcBorders>
              <w:top w:val="single" w:sz="8" w:space="0" w:color="000000"/>
              <w:left w:val="single" w:sz="8" w:space="0" w:color="000000"/>
              <w:right w:val="single" w:sz="4" w:space="0" w:color="000000"/>
            </w:tcBorders>
            <w:vAlign w:val="center"/>
            <w:hideMark/>
          </w:tcPr>
          <w:p w14:paraId="5002C0CC" w14:textId="77777777" w:rsidR="00247ED5" w:rsidRPr="001069ED" w:rsidRDefault="00247ED5" w:rsidP="00247ED5">
            <w:pPr>
              <w:rPr>
                <w:sz w:val="20"/>
                <w:szCs w:val="20"/>
                <w:lang w:val="es-CO"/>
              </w:rPr>
            </w:pPr>
          </w:p>
        </w:tc>
        <w:tc>
          <w:tcPr>
            <w:tcW w:w="0" w:type="auto"/>
            <w:vMerge/>
            <w:tcBorders>
              <w:top w:val="single" w:sz="8" w:space="0" w:color="000000"/>
              <w:left w:val="single" w:sz="4" w:space="0" w:color="000000"/>
              <w:bottom w:val="single" w:sz="8" w:space="0" w:color="000000"/>
              <w:right w:val="single" w:sz="4" w:space="0" w:color="000000"/>
            </w:tcBorders>
            <w:vAlign w:val="center"/>
            <w:hideMark/>
          </w:tcPr>
          <w:p w14:paraId="14AB310C" w14:textId="77777777" w:rsidR="00247ED5" w:rsidRPr="001069ED" w:rsidRDefault="00247ED5" w:rsidP="00247ED5">
            <w:pPr>
              <w:rPr>
                <w:sz w:val="20"/>
                <w:szCs w:val="20"/>
                <w:lang w:val="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6855229" w14:textId="77777777" w:rsidR="00247ED5" w:rsidRPr="001069ED" w:rsidRDefault="00247ED5" w:rsidP="00247ED5">
            <w:pPr>
              <w:rPr>
                <w:sz w:val="20"/>
                <w:szCs w:val="20"/>
                <w:lang w:val="es-CO"/>
              </w:rPr>
            </w:pPr>
            <w:r w:rsidRPr="001069ED">
              <w:rPr>
                <w:sz w:val="20"/>
                <w:szCs w:val="20"/>
                <w:lang w:val="es-CO"/>
              </w:rPr>
              <w:t>Mapeo de actores: instituciones, actores económicos y sociales</w:t>
            </w:r>
          </w:p>
        </w:tc>
        <w:tc>
          <w:tcPr>
            <w:tcW w:w="0" w:type="auto"/>
            <w:vMerge/>
            <w:tcBorders>
              <w:top w:val="single" w:sz="8" w:space="0" w:color="000000"/>
              <w:left w:val="single" w:sz="4" w:space="0" w:color="000000"/>
              <w:right w:val="single" w:sz="4" w:space="0" w:color="000000"/>
            </w:tcBorders>
            <w:vAlign w:val="center"/>
            <w:hideMark/>
          </w:tcPr>
          <w:p w14:paraId="43AD963B" w14:textId="77777777" w:rsidR="00247ED5" w:rsidRPr="001069ED" w:rsidRDefault="00247ED5" w:rsidP="00247ED5">
            <w:pPr>
              <w:rPr>
                <w:sz w:val="20"/>
                <w:szCs w:val="20"/>
                <w:lang w:val="es-CO"/>
              </w:rPr>
            </w:pPr>
          </w:p>
        </w:tc>
        <w:tc>
          <w:tcPr>
            <w:tcW w:w="0" w:type="auto"/>
            <w:tcBorders>
              <w:top w:val="single" w:sz="4" w:space="0" w:color="000000"/>
              <w:left w:val="single" w:sz="4" w:space="0" w:color="000000"/>
              <w:bottom w:val="single" w:sz="4" w:space="0" w:color="000000"/>
              <w:right w:val="single" w:sz="8" w:space="0" w:color="000000"/>
            </w:tcBorders>
            <w:tcMar>
              <w:top w:w="0" w:type="dxa"/>
              <w:left w:w="70" w:type="dxa"/>
              <w:bottom w:w="0" w:type="dxa"/>
              <w:right w:w="70" w:type="dxa"/>
            </w:tcMar>
            <w:vAlign w:val="center"/>
            <w:hideMark/>
          </w:tcPr>
          <w:p w14:paraId="75693D22" w14:textId="26AB5251" w:rsidR="00247ED5" w:rsidRPr="001069ED" w:rsidRDefault="00247ED5" w:rsidP="00247ED5">
            <w:pPr>
              <w:rPr>
                <w:sz w:val="20"/>
                <w:szCs w:val="20"/>
                <w:lang w:val="es-CO"/>
              </w:rPr>
            </w:pPr>
            <w:r w:rsidRPr="001069ED">
              <w:rPr>
                <w:sz w:val="20"/>
                <w:szCs w:val="20"/>
                <w:lang w:val="es-CO"/>
              </w:rPr>
              <w:t xml:space="preserve"> $ </w:t>
            </w:r>
            <w:r w:rsidR="001069ED" w:rsidRPr="001069ED">
              <w:rPr>
                <w:sz w:val="20"/>
                <w:szCs w:val="20"/>
                <w:lang w:val="es-CO"/>
              </w:rPr>
              <w:t>XXXXXX</w:t>
            </w:r>
            <w:r w:rsidRPr="001069ED">
              <w:rPr>
                <w:sz w:val="20"/>
                <w:szCs w:val="20"/>
                <w:lang w:val="es-CO"/>
              </w:rPr>
              <w:t>  </w:t>
            </w:r>
          </w:p>
        </w:tc>
      </w:tr>
      <w:tr w:rsidR="00247ED5" w:rsidRPr="001069ED" w14:paraId="1583FEE2" w14:textId="77777777" w:rsidTr="00247ED5">
        <w:trPr>
          <w:trHeight w:val="23"/>
        </w:trPr>
        <w:tc>
          <w:tcPr>
            <w:tcW w:w="0" w:type="auto"/>
            <w:vMerge/>
            <w:tcBorders>
              <w:top w:val="single" w:sz="8" w:space="0" w:color="000000"/>
              <w:left w:val="single" w:sz="8" w:space="0" w:color="000000"/>
              <w:right w:val="single" w:sz="4" w:space="0" w:color="000000"/>
            </w:tcBorders>
            <w:vAlign w:val="center"/>
            <w:hideMark/>
          </w:tcPr>
          <w:p w14:paraId="016DDEB0" w14:textId="77777777" w:rsidR="00247ED5" w:rsidRPr="001069ED" w:rsidRDefault="00247ED5" w:rsidP="00247ED5">
            <w:pPr>
              <w:rPr>
                <w:sz w:val="20"/>
                <w:szCs w:val="20"/>
                <w:lang w:val="es-CO"/>
              </w:rPr>
            </w:pPr>
          </w:p>
        </w:tc>
        <w:tc>
          <w:tcPr>
            <w:tcW w:w="0" w:type="auto"/>
            <w:vMerge/>
            <w:tcBorders>
              <w:top w:val="single" w:sz="8" w:space="0" w:color="000000"/>
              <w:left w:val="single" w:sz="4" w:space="0" w:color="000000"/>
              <w:bottom w:val="single" w:sz="8" w:space="0" w:color="000000"/>
              <w:right w:val="single" w:sz="4" w:space="0" w:color="000000"/>
            </w:tcBorders>
            <w:vAlign w:val="center"/>
            <w:hideMark/>
          </w:tcPr>
          <w:p w14:paraId="6F04AD59" w14:textId="77777777" w:rsidR="00247ED5" w:rsidRPr="001069ED" w:rsidRDefault="00247ED5" w:rsidP="00247ED5">
            <w:pPr>
              <w:rPr>
                <w:sz w:val="20"/>
                <w:szCs w:val="20"/>
                <w:lang w:val="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17B1E01" w14:textId="77777777" w:rsidR="00247ED5" w:rsidRPr="001069ED" w:rsidRDefault="00247ED5" w:rsidP="00247ED5">
            <w:pPr>
              <w:rPr>
                <w:sz w:val="20"/>
                <w:szCs w:val="20"/>
                <w:lang w:val="es-CO"/>
              </w:rPr>
            </w:pPr>
            <w:r w:rsidRPr="001069ED">
              <w:rPr>
                <w:sz w:val="20"/>
                <w:szCs w:val="20"/>
                <w:lang w:val="es-CO"/>
              </w:rPr>
              <w:t>Matriz de sistematización y retroalimentación participativa de la gestión social.</w:t>
            </w:r>
          </w:p>
        </w:tc>
        <w:tc>
          <w:tcPr>
            <w:tcW w:w="0" w:type="auto"/>
            <w:vMerge/>
            <w:tcBorders>
              <w:top w:val="single" w:sz="8" w:space="0" w:color="000000"/>
              <w:left w:val="single" w:sz="4" w:space="0" w:color="000000"/>
              <w:right w:val="single" w:sz="4" w:space="0" w:color="000000"/>
            </w:tcBorders>
            <w:vAlign w:val="center"/>
            <w:hideMark/>
          </w:tcPr>
          <w:p w14:paraId="0B3AD652" w14:textId="77777777" w:rsidR="00247ED5" w:rsidRPr="001069ED" w:rsidRDefault="00247ED5" w:rsidP="00247ED5">
            <w:pPr>
              <w:rPr>
                <w:sz w:val="20"/>
                <w:szCs w:val="20"/>
                <w:lang w:val="es-CO"/>
              </w:rPr>
            </w:pPr>
          </w:p>
        </w:tc>
        <w:tc>
          <w:tcPr>
            <w:tcW w:w="0" w:type="auto"/>
            <w:tcBorders>
              <w:top w:val="single" w:sz="4" w:space="0" w:color="000000"/>
              <w:left w:val="single" w:sz="4" w:space="0" w:color="000000"/>
              <w:bottom w:val="single" w:sz="4" w:space="0" w:color="000000"/>
              <w:right w:val="single" w:sz="8" w:space="0" w:color="000000"/>
            </w:tcBorders>
            <w:tcMar>
              <w:top w:w="0" w:type="dxa"/>
              <w:left w:w="70" w:type="dxa"/>
              <w:bottom w:w="0" w:type="dxa"/>
              <w:right w:w="70" w:type="dxa"/>
            </w:tcMar>
            <w:vAlign w:val="center"/>
            <w:hideMark/>
          </w:tcPr>
          <w:p w14:paraId="6B3CC5FA" w14:textId="736BA88B" w:rsidR="00247ED5" w:rsidRPr="001069ED" w:rsidRDefault="00247ED5" w:rsidP="00247ED5">
            <w:pPr>
              <w:rPr>
                <w:sz w:val="20"/>
                <w:szCs w:val="20"/>
                <w:lang w:val="es-CO"/>
              </w:rPr>
            </w:pPr>
            <w:r w:rsidRPr="001069ED">
              <w:rPr>
                <w:sz w:val="20"/>
                <w:szCs w:val="20"/>
                <w:lang w:val="es-CO"/>
              </w:rPr>
              <w:t xml:space="preserve"> $ </w:t>
            </w:r>
            <w:r w:rsidR="001069ED" w:rsidRPr="001069ED">
              <w:rPr>
                <w:sz w:val="20"/>
                <w:szCs w:val="20"/>
                <w:lang w:val="es-CO"/>
              </w:rPr>
              <w:t>XXXXXX</w:t>
            </w:r>
            <w:r w:rsidRPr="001069ED">
              <w:rPr>
                <w:sz w:val="20"/>
                <w:szCs w:val="20"/>
                <w:lang w:val="es-CO"/>
              </w:rPr>
              <w:t> </w:t>
            </w:r>
          </w:p>
        </w:tc>
      </w:tr>
      <w:tr w:rsidR="00247ED5" w:rsidRPr="001069ED" w14:paraId="1FDD60E5" w14:textId="77777777" w:rsidTr="00247ED5">
        <w:trPr>
          <w:trHeight w:val="23"/>
        </w:trPr>
        <w:tc>
          <w:tcPr>
            <w:tcW w:w="0" w:type="auto"/>
            <w:vMerge/>
            <w:tcBorders>
              <w:top w:val="single" w:sz="8" w:space="0" w:color="000000"/>
              <w:left w:val="single" w:sz="8" w:space="0" w:color="000000"/>
              <w:right w:val="single" w:sz="4" w:space="0" w:color="000000"/>
            </w:tcBorders>
            <w:vAlign w:val="center"/>
            <w:hideMark/>
          </w:tcPr>
          <w:p w14:paraId="03D5EFB5" w14:textId="77777777" w:rsidR="00247ED5" w:rsidRPr="001069ED" w:rsidRDefault="00247ED5" w:rsidP="00247ED5">
            <w:pPr>
              <w:rPr>
                <w:sz w:val="20"/>
                <w:szCs w:val="20"/>
                <w:lang w:val="es-CO"/>
              </w:rPr>
            </w:pPr>
          </w:p>
        </w:tc>
        <w:tc>
          <w:tcPr>
            <w:tcW w:w="0" w:type="auto"/>
            <w:vMerge/>
            <w:tcBorders>
              <w:top w:val="single" w:sz="8" w:space="0" w:color="000000"/>
              <w:left w:val="single" w:sz="4" w:space="0" w:color="000000"/>
              <w:bottom w:val="single" w:sz="8" w:space="0" w:color="000000"/>
              <w:right w:val="single" w:sz="4" w:space="0" w:color="000000"/>
            </w:tcBorders>
            <w:vAlign w:val="center"/>
            <w:hideMark/>
          </w:tcPr>
          <w:p w14:paraId="4159B0CB" w14:textId="77777777" w:rsidR="00247ED5" w:rsidRPr="001069ED" w:rsidRDefault="00247ED5" w:rsidP="00247ED5">
            <w:pPr>
              <w:rPr>
                <w:sz w:val="20"/>
                <w:szCs w:val="20"/>
                <w:lang w:val="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8E044DF" w14:textId="77777777" w:rsidR="00247ED5" w:rsidRPr="001069ED" w:rsidRDefault="00247ED5" w:rsidP="00247ED5">
            <w:pPr>
              <w:rPr>
                <w:sz w:val="20"/>
                <w:szCs w:val="20"/>
                <w:lang w:val="es-CO"/>
              </w:rPr>
            </w:pPr>
            <w:r w:rsidRPr="001069ED">
              <w:rPr>
                <w:sz w:val="20"/>
                <w:szCs w:val="20"/>
                <w:lang w:val="es-CO"/>
              </w:rPr>
              <w:t>Diagnóstico y caracterización territorial social, economía y cultural del área de influencia directa e indirecta</w:t>
            </w:r>
          </w:p>
        </w:tc>
        <w:tc>
          <w:tcPr>
            <w:tcW w:w="0" w:type="auto"/>
            <w:vMerge/>
            <w:tcBorders>
              <w:top w:val="single" w:sz="8" w:space="0" w:color="000000"/>
              <w:left w:val="single" w:sz="4" w:space="0" w:color="000000"/>
              <w:right w:val="single" w:sz="4" w:space="0" w:color="000000"/>
            </w:tcBorders>
            <w:vAlign w:val="center"/>
            <w:hideMark/>
          </w:tcPr>
          <w:p w14:paraId="3EBEF2C8" w14:textId="77777777" w:rsidR="00247ED5" w:rsidRPr="001069ED" w:rsidRDefault="00247ED5" w:rsidP="00247ED5">
            <w:pPr>
              <w:rPr>
                <w:sz w:val="20"/>
                <w:szCs w:val="20"/>
                <w:lang w:val="es-CO"/>
              </w:rPr>
            </w:pPr>
          </w:p>
        </w:tc>
        <w:tc>
          <w:tcPr>
            <w:tcW w:w="0" w:type="auto"/>
            <w:tcBorders>
              <w:top w:val="single" w:sz="4" w:space="0" w:color="000000"/>
              <w:left w:val="single" w:sz="4" w:space="0" w:color="000000"/>
              <w:bottom w:val="single" w:sz="4" w:space="0" w:color="000000"/>
              <w:right w:val="single" w:sz="8" w:space="0" w:color="000000"/>
            </w:tcBorders>
            <w:tcMar>
              <w:top w:w="0" w:type="dxa"/>
              <w:left w:w="70" w:type="dxa"/>
              <w:bottom w:w="0" w:type="dxa"/>
              <w:right w:w="70" w:type="dxa"/>
            </w:tcMar>
            <w:vAlign w:val="center"/>
            <w:hideMark/>
          </w:tcPr>
          <w:p w14:paraId="3E74BF58" w14:textId="1D104359" w:rsidR="00247ED5" w:rsidRPr="001069ED" w:rsidRDefault="00247ED5" w:rsidP="00247ED5">
            <w:pPr>
              <w:rPr>
                <w:sz w:val="20"/>
                <w:szCs w:val="20"/>
                <w:lang w:val="es-CO"/>
              </w:rPr>
            </w:pPr>
            <w:r w:rsidRPr="001069ED">
              <w:rPr>
                <w:sz w:val="20"/>
                <w:szCs w:val="20"/>
                <w:lang w:val="es-CO"/>
              </w:rPr>
              <w:t xml:space="preserve"> $ </w:t>
            </w:r>
            <w:r w:rsidR="001069ED" w:rsidRPr="001069ED">
              <w:rPr>
                <w:sz w:val="20"/>
                <w:szCs w:val="20"/>
                <w:lang w:val="es-CO"/>
              </w:rPr>
              <w:t>XXXXXX</w:t>
            </w:r>
            <w:r w:rsidRPr="001069ED">
              <w:rPr>
                <w:sz w:val="20"/>
                <w:szCs w:val="20"/>
                <w:lang w:val="es-CO"/>
              </w:rPr>
              <w:t> </w:t>
            </w:r>
          </w:p>
        </w:tc>
      </w:tr>
      <w:tr w:rsidR="00247ED5" w:rsidRPr="001069ED" w14:paraId="3A827FE7" w14:textId="77777777" w:rsidTr="00247ED5">
        <w:trPr>
          <w:trHeight w:val="23"/>
        </w:trPr>
        <w:tc>
          <w:tcPr>
            <w:tcW w:w="0" w:type="auto"/>
            <w:vMerge/>
            <w:tcBorders>
              <w:top w:val="single" w:sz="8" w:space="0" w:color="000000"/>
              <w:left w:val="single" w:sz="8" w:space="0" w:color="000000"/>
              <w:right w:val="single" w:sz="4" w:space="0" w:color="000000"/>
            </w:tcBorders>
            <w:vAlign w:val="center"/>
            <w:hideMark/>
          </w:tcPr>
          <w:p w14:paraId="0ADB0770" w14:textId="77777777" w:rsidR="00247ED5" w:rsidRPr="001069ED" w:rsidRDefault="00247ED5" w:rsidP="00247ED5">
            <w:pPr>
              <w:rPr>
                <w:sz w:val="20"/>
                <w:szCs w:val="20"/>
                <w:lang w:val="es-CO"/>
              </w:rPr>
            </w:pPr>
          </w:p>
        </w:tc>
        <w:tc>
          <w:tcPr>
            <w:tcW w:w="0" w:type="auto"/>
            <w:vMerge/>
            <w:tcBorders>
              <w:top w:val="single" w:sz="8" w:space="0" w:color="000000"/>
              <w:left w:val="single" w:sz="4" w:space="0" w:color="000000"/>
              <w:bottom w:val="single" w:sz="8" w:space="0" w:color="000000"/>
              <w:right w:val="single" w:sz="4" w:space="0" w:color="000000"/>
            </w:tcBorders>
            <w:vAlign w:val="center"/>
            <w:hideMark/>
          </w:tcPr>
          <w:p w14:paraId="0FB909CA" w14:textId="77777777" w:rsidR="00247ED5" w:rsidRPr="001069ED" w:rsidRDefault="00247ED5" w:rsidP="00247ED5">
            <w:pPr>
              <w:rPr>
                <w:sz w:val="20"/>
                <w:szCs w:val="20"/>
                <w:lang w:val="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8B94367" w14:textId="77777777" w:rsidR="00247ED5" w:rsidRPr="001069ED" w:rsidRDefault="00247ED5" w:rsidP="00247ED5">
            <w:pPr>
              <w:rPr>
                <w:sz w:val="20"/>
                <w:szCs w:val="20"/>
                <w:lang w:val="es-CO"/>
              </w:rPr>
            </w:pPr>
            <w:r w:rsidRPr="001069ED">
              <w:rPr>
                <w:sz w:val="20"/>
                <w:szCs w:val="20"/>
                <w:lang w:val="es-CO"/>
              </w:rPr>
              <w:t>Identificación evaluación y análisis de los impactos sociales</w:t>
            </w:r>
          </w:p>
        </w:tc>
        <w:tc>
          <w:tcPr>
            <w:tcW w:w="0" w:type="auto"/>
            <w:vMerge/>
            <w:tcBorders>
              <w:top w:val="single" w:sz="8" w:space="0" w:color="000000"/>
              <w:left w:val="single" w:sz="4" w:space="0" w:color="000000"/>
              <w:right w:val="single" w:sz="4" w:space="0" w:color="000000"/>
            </w:tcBorders>
            <w:vAlign w:val="center"/>
            <w:hideMark/>
          </w:tcPr>
          <w:p w14:paraId="065BA907" w14:textId="77777777" w:rsidR="00247ED5" w:rsidRPr="001069ED" w:rsidRDefault="00247ED5" w:rsidP="00247ED5">
            <w:pPr>
              <w:rPr>
                <w:sz w:val="20"/>
                <w:szCs w:val="20"/>
                <w:lang w:val="es-CO"/>
              </w:rPr>
            </w:pPr>
          </w:p>
        </w:tc>
        <w:tc>
          <w:tcPr>
            <w:tcW w:w="0" w:type="auto"/>
            <w:tcBorders>
              <w:top w:val="single" w:sz="4" w:space="0" w:color="000000"/>
              <w:left w:val="single" w:sz="4" w:space="0" w:color="000000"/>
              <w:bottom w:val="single" w:sz="4" w:space="0" w:color="000000"/>
              <w:right w:val="single" w:sz="8" w:space="0" w:color="000000"/>
            </w:tcBorders>
            <w:tcMar>
              <w:top w:w="0" w:type="dxa"/>
              <w:left w:w="70" w:type="dxa"/>
              <w:bottom w:w="0" w:type="dxa"/>
              <w:right w:w="70" w:type="dxa"/>
            </w:tcMar>
            <w:vAlign w:val="center"/>
            <w:hideMark/>
          </w:tcPr>
          <w:p w14:paraId="05702685" w14:textId="236A0D99" w:rsidR="00247ED5" w:rsidRPr="001069ED" w:rsidRDefault="00247ED5" w:rsidP="00247ED5">
            <w:pPr>
              <w:rPr>
                <w:sz w:val="20"/>
                <w:szCs w:val="20"/>
                <w:lang w:val="es-CO"/>
              </w:rPr>
            </w:pPr>
            <w:r w:rsidRPr="001069ED">
              <w:rPr>
                <w:sz w:val="20"/>
                <w:szCs w:val="20"/>
                <w:lang w:val="es-CO"/>
              </w:rPr>
              <w:t xml:space="preserve"> $ </w:t>
            </w:r>
            <w:r w:rsidR="001069ED" w:rsidRPr="001069ED">
              <w:rPr>
                <w:sz w:val="20"/>
                <w:szCs w:val="20"/>
                <w:lang w:val="es-CO"/>
              </w:rPr>
              <w:t>XXXXXX</w:t>
            </w:r>
            <w:r w:rsidRPr="001069ED">
              <w:rPr>
                <w:sz w:val="20"/>
                <w:szCs w:val="20"/>
                <w:lang w:val="es-CO"/>
              </w:rPr>
              <w:t>  </w:t>
            </w:r>
          </w:p>
        </w:tc>
      </w:tr>
      <w:tr w:rsidR="00247ED5" w:rsidRPr="001069ED" w14:paraId="14494448" w14:textId="77777777" w:rsidTr="00247ED5">
        <w:trPr>
          <w:trHeight w:val="23"/>
        </w:trPr>
        <w:tc>
          <w:tcPr>
            <w:tcW w:w="0" w:type="auto"/>
            <w:vMerge/>
            <w:tcBorders>
              <w:top w:val="single" w:sz="8" w:space="0" w:color="000000"/>
              <w:left w:val="single" w:sz="8" w:space="0" w:color="000000"/>
              <w:right w:val="single" w:sz="4" w:space="0" w:color="000000"/>
            </w:tcBorders>
            <w:vAlign w:val="center"/>
            <w:hideMark/>
          </w:tcPr>
          <w:p w14:paraId="3B71949D" w14:textId="77777777" w:rsidR="00247ED5" w:rsidRPr="001069ED" w:rsidRDefault="00247ED5" w:rsidP="00247ED5">
            <w:pPr>
              <w:rPr>
                <w:sz w:val="20"/>
                <w:szCs w:val="20"/>
                <w:lang w:val="es-CO"/>
              </w:rPr>
            </w:pPr>
          </w:p>
        </w:tc>
        <w:tc>
          <w:tcPr>
            <w:tcW w:w="0" w:type="auto"/>
            <w:vMerge/>
            <w:tcBorders>
              <w:top w:val="single" w:sz="8" w:space="0" w:color="000000"/>
              <w:left w:val="single" w:sz="4" w:space="0" w:color="000000"/>
              <w:bottom w:val="single" w:sz="8" w:space="0" w:color="000000"/>
              <w:right w:val="single" w:sz="4" w:space="0" w:color="000000"/>
            </w:tcBorders>
            <w:vAlign w:val="center"/>
            <w:hideMark/>
          </w:tcPr>
          <w:p w14:paraId="0F5F20C2" w14:textId="77777777" w:rsidR="00247ED5" w:rsidRPr="001069ED" w:rsidRDefault="00247ED5" w:rsidP="00247ED5">
            <w:pPr>
              <w:rPr>
                <w:sz w:val="20"/>
                <w:szCs w:val="20"/>
                <w:lang w:val="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F785E29" w14:textId="77777777" w:rsidR="00247ED5" w:rsidRPr="001069ED" w:rsidRDefault="00247ED5" w:rsidP="00247ED5">
            <w:pPr>
              <w:rPr>
                <w:sz w:val="20"/>
                <w:szCs w:val="20"/>
                <w:lang w:val="es-CO"/>
              </w:rPr>
            </w:pPr>
            <w:r w:rsidRPr="001069ED">
              <w:rPr>
                <w:sz w:val="20"/>
                <w:szCs w:val="20"/>
                <w:lang w:val="es-CO"/>
              </w:rPr>
              <w:t>Plan de Manejo Social de los Impactos (PMSI).</w:t>
            </w:r>
          </w:p>
        </w:tc>
        <w:tc>
          <w:tcPr>
            <w:tcW w:w="0" w:type="auto"/>
            <w:vMerge/>
            <w:tcBorders>
              <w:top w:val="single" w:sz="8" w:space="0" w:color="000000"/>
              <w:left w:val="single" w:sz="4" w:space="0" w:color="000000"/>
              <w:right w:val="single" w:sz="4" w:space="0" w:color="000000"/>
            </w:tcBorders>
            <w:vAlign w:val="center"/>
            <w:hideMark/>
          </w:tcPr>
          <w:p w14:paraId="57C120C3" w14:textId="77777777" w:rsidR="00247ED5" w:rsidRPr="001069ED" w:rsidRDefault="00247ED5" w:rsidP="00247ED5">
            <w:pPr>
              <w:rPr>
                <w:sz w:val="20"/>
                <w:szCs w:val="20"/>
                <w:lang w:val="es-CO"/>
              </w:rPr>
            </w:pPr>
          </w:p>
        </w:tc>
        <w:tc>
          <w:tcPr>
            <w:tcW w:w="0" w:type="auto"/>
            <w:tcBorders>
              <w:top w:val="single" w:sz="4" w:space="0" w:color="000000"/>
              <w:left w:val="single" w:sz="4" w:space="0" w:color="000000"/>
              <w:bottom w:val="single" w:sz="4" w:space="0" w:color="000000"/>
              <w:right w:val="single" w:sz="8" w:space="0" w:color="000000"/>
            </w:tcBorders>
            <w:tcMar>
              <w:top w:w="0" w:type="dxa"/>
              <w:left w:w="70" w:type="dxa"/>
              <w:bottom w:w="0" w:type="dxa"/>
              <w:right w:w="70" w:type="dxa"/>
            </w:tcMar>
            <w:vAlign w:val="center"/>
            <w:hideMark/>
          </w:tcPr>
          <w:p w14:paraId="2712B8D3" w14:textId="23309B16" w:rsidR="00247ED5" w:rsidRPr="001069ED" w:rsidRDefault="00247ED5" w:rsidP="00247ED5">
            <w:pPr>
              <w:rPr>
                <w:sz w:val="20"/>
                <w:szCs w:val="20"/>
                <w:lang w:val="es-CO"/>
              </w:rPr>
            </w:pPr>
            <w:r w:rsidRPr="001069ED">
              <w:rPr>
                <w:sz w:val="20"/>
                <w:szCs w:val="20"/>
                <w:lang w:val="es-CO"/>
              </w:rPr>
              <w:t xml:space="preserve"> $ </w:t>
            </w:r>
            <w:r w:rsidR="001069ED" w:rsidRPr="001069ED">
              <w:rPr>
                <w:sz w:val="20"/>
                <w:szCs w:val="20"/>
                <w:lang w:val="es-CO"/>
              </w:rPr>
              <w:t>XXXXXX</w:t>
            </w:r>
            <w:r w:rsidRPr="001069ED">
              <w:rPr>
                <w:sz w:val="20"/>
                <w:szCs w:val="20"/>
                <w:lang w:val="es-CO"/>
              </w:rPr>
              <w:t>  </w:t>
            </w:r>
          </w:p>
        </w:tc>
      </w:tr>
      <w:tr w:rsidR="00247ED5" w:rsidRPr="001069ED" w14:paraId="13A1EB60" w14:textId="77777777" w:rsidTr="00247ED5">
        <w:trPr>
          <w:trHeight w:val="23"/>
        </w:trPr>
        <w:tc>
          <w:tcPr>
            <w:tcW w:w="0" w:type="auto"/>
            <w:vMerge/>
            <w:tcBorders>
              <w:top w:val="single" w:sz="8" w:space="0" w:color="000000"/>
              <w:left w:val="single" w:sz="8" w:space="0" w:color="000000"/>
              <w:right w:val="single" w:sz="4" w:space="0" w:color="000000"/>
            </w:tcBorders>
            <w:vAlign w:val="center"/>
            <w:hideMark/>
          </w:tcPr>
          <w:p w14:paraId="59CD3886" w14:textId="77777777" w:rsidR="00247ED5" w:rsidRPr="001069ED" w:rsidRDefault="00247ED5" w:rsidP="00247ED5">
            <w:pPr>
              <w:rPr>
                <w:sz w:val="20"/>
                <w:szCs w:val="20"/>
                <w:lang w:val="es-CO"/>
              </w:rPr>
            </w:pPr>
          </w:p>
        </w:tc>
        <w:tc>
          <w:tcPr>
            <w:tcW w:w="0" w:type="auto"/>
            <w:vMerge/>
            <w:tcBorders>
              <w:top w:val="single" w:sz="8" w:space="0" w:color="000000"/>
              <w:left w:val="single" w:sz="4" w:space="0" w:color="000000"/>
              <w:bottom w:val="single" w:sz="8" w:space="0" w:color="000000"/>
              <w:right w:val="single" w:sz="4" w:space="0" w:color="000000"/>
            </w:tcBorders>
            <w:vAlign w:val="center"/>
            <w:hideMark/>
          </w:tcPr>
          <w:p w14:paraId="30FE59A0" w14:textId="77777777" w:rsidR="00247ED5" w:rsidRPr="001069ED" w:rsidRDefault="00247ED5" w:rsidP="00247ED5">
            <w:pPr>
              <w:rPr>
                <w:sz w:val="20"/>
                <w:szCs w:val="20"/>
                <w:lang w:val="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8C12D03" w14:textId="77777777" w:rsidR="00247ED5" w:rsidRPr="001069ED" w:rsidRDefault="00247ED5" w:rsidP="00247ED5">
            <w:pPr>
              <w:rPr>
                <w:sz w:val="20"/>
                <w:szCs w:val="20"/>
                <w:lang w:val="es-CO"/>
              </w:rPr>
            </w:pPr>
            <w:r w:rsidRPr="001069ED">
              <w:rPr>
                <w:sz w:val="20"/>
                <w:szCs w:val="20"/>
                <w:lang w:val="es-CO"/>
              </w:rPr>
              <w:t xml:space="preserve">Documento para la implementación del componente de Diálogo </w:t>
            </w:r>
            <w:r w:rsidRPr="001069ED">
              <w:rPr>
                <w:sz w:val="20"/>
                <w:szCs w:val="20"/>
                <w:lang w:val="es-CO"/>
              </w:rPr>
              <w:lastRenderedPageBreak/>
              <w:t>Ciudadano y Comunicación Estratégica en la etapa de construcción con su presupuesto, para contratista e interventoría.</w:t>
            </w:r>
          </w:p>
        </w:tc>
        <w:tc>
          <w:tcPr>
            <w:tcW w:w="0" w:type="auto"/>
            <w:vMerge/>
            <w:tcBorders>
              <w:top w:val="single" w:sz="8" w:space="0" w:color="000000"/>
              <w:left w:val="single" w:sz="4" w:space="0" w:color="000000"/>
              <w:right w:val="single" w:sz="4" w:space="0" w:color="000000"/>
            </w:tcBorders>
            <w:vAlign w:val="center"/>
            <w:hideMark/>
          </w:tcPr>
          <w:p w14:paraId="15E8966C" w14:textId="77777777" w:rsidR="00247ED5" w:rsidRPr="001069ED" w:rsidRDefault="00247ED5" w:rsidP="00247ED5">
            <w:pPr>
              <w:rPr>
                <w:sz w:val="20"/>
                <w:szCs w:val="20"/>
                <w:lang w:val="es-CO"/>
              </w:rPr>
            </w:pPr>
          </w:p>
        </w:tc>
        <w:tc>
          <w:tcPr>
            <w:tcW w:w="0" w:type="auto"/>
            <w:tcBorders>
              <w:top w:val="single" w:sz="4" w:space="0" w:color="000000"/>
              <w:left w:val="single" w:sz="4" w:space="0" w:color="000000"/>
              <w:bottom w:val="single" w:sz="4" w:space="0" w:color="000000"/>
              <w:right w:val="single" w:sz="8" w:space="0" w:color="000000"/>
            </w:tcBorders>
            <w:tcMar>
              <w:top w:w="0" w:type="dxa"/>
              <w:left w:w="70" w:type="dxa"/>
              <w:bottom w:w="0" w:type="dxa"/>
              <w:right w:w="70" w:type="dxa"/>
            </w:tcMar>
            <w:vAlign w:val="center"/>
            <w:hideMark/>
          </w:tcPr>
          <w:p w14:paraId="16DF67E8" w14:textId="0DDA62EF" w:rsidR="00247ED5" w:rsidRPr="001069ED" w:rsidRDefault="00247ED5" w:rsidP="00247ED5">
            <w:pPr>
              <w:rPr>
                <w:sz w:val="20"/>
                <w:szCs w:val="20"/>
                <w:lang w:val="es-CO"/>
              </w:rPr>
            </w:pPr>
            <w:r w:rsidRPr="001069ED">
              <w:rPr>
                <w:sz w:val="20"/>
                <w:szCs w:val="20"/>
                <w:lang w:val="es-CO"/>
              </w:rPr>
              <w:t xml:space="preserve">$ </w:t>
            </w:r>
            <w:r w:rsidR="001069ED" w:rsidRPr="001069ED">
              <w:rPr>
                <w:sz w:val="20"/>
                <w:szCs w:val="20"/>
                <w:lang w:val="es-CO"/>
              </w:rPr>
              <w:t>XXXXXXX</w:t>
            </w:r>
            <w:r w:rsidRPr="001069ED">
              <w:rPr>
                <w:sz w:val="20"/>
                <w:szCs w:val="20"/>
                <w:lang w:val="es-CO"/>
              </w:rPr>
              <w:t> </w:t>
            </w:r>
          </w:p>
        </w:tc>
      </w:tr>
      <w:tr w:rsidR="00247ED5" w:rsidRPr="001069ED" w14:paraId="4FFC1EF4" w14:textId="77777777" w:rsidTr="00247ED5">
        <w:trPr>
          <w:trHeight w:val="23"/>
        </w:trPr>
        <w:tc>
          <w:tcPr>
            <w:tcW w:w="0" w:type="auto"/>
            <w:vMerge/>
            <w:tcBorders>
              <w:top w:val="single" w:sz="8" w:space="0" w:color="000000"/>
              <w:left w:val="single" w:sz="8" w:space="0" w:color="000000"/>
              <w:right w:val="single" w:sz="4" w:space="0" w:color="000000"/>
            </w:tcBorders>
            <w:vAlign w:val="center"/>
            <w:hideMark/>
          </w:tcPr>
          <w:p w14:paraId="45CF8F47" w14:textId="77777777" w:rsidR="00247ED5" w:rsidRPr="001069ED" w:rsidRDefault="00247ED5" w:rsidP="00247ED5">
            <w:pPr>
              <w:rPr>
                <w:sz w:val="20"/>
                <w:szCs w:val="20"/>
                <w:lang w:val="es-CO"/>
              </w:rPr>
            </w:pPr>
          </w:p>
        </w:tc>
        <w:tc>
          <w:tcPr>
            <w:tcW w:w="0" w:type="auto"/>
            <w:vMerge/>
            <w:tcBorders>
              <w:top w:val="single" w:sz="8" w:space="0" w:color="000000"/>
              <w:left w:val="single" w:sz="4" w:space="0" w:color="000000"/>
              <w:bottom w:val="single" w:sz="8" w:space="0" w:color="000000"/>
              <w:right w:val="single" w:sz="4" w:space="0" w:color="000000"/>
            </w:tcBorders>
            <w:vAlign w:val="center"/>
            <w:hideMark/>
          </w:tcPr>
          <w:p w14:paraId="46B8629F" w14:textId="77777777" w:rsidR="00247ED5" w:rsidRPr="001069ED" w:rsidRDefault="00247ED5" w:rsidP="00247ED5">
            <w:pPr>
              <w:rPr>
                <w:sz w:val="20"/>
                <w:szCs w:val="20"/>
                <w:lang w:val="es-CO"/>
              </w:rPr>
            </w:pPr>
          </w:p>
        </w:tc>
        <w:tc>
          <w:tcPr>
            <w:tcW w:w="0" w:type="auto"/>
            <w:tcBorders>
              <w:top w:val="single" w:sz="4" w:space="0" w:color="000000"/>
              <w:left w:val="single" w:sz="4" w:space="0" w:color="000000"/>
              <w:bottom w:val="single" w:sz="8" w:space="0" w:color="000000"/>
              <w:right w:val="single" w:sz="4" w:space="0" w:color="000000"/>
            </w:tcBorders>
            <w:tcMar>
              <w:top w:w="0" w:type="dxa"/>
              <w:left w:w="70" w:type="dxa"/>
              <w:bottom w:w="0" w:type="dxa"/>
              <w:right w:w="70" w:type="dxa"/>
            </w:tcMar>
            <w:vAlign w:val="center"/>
            <w:hideMark/>
          </w:tcPr>
          <w:p w14:paraId="2AAC40B5" w14:textId="77777777" w:rsidR="00247ED5" w:rsidRPr="001069ED" w:rsidRDefault="00247ED5" w:rsidP="00247ED5">
            <w:pPr>
              <w:rPr>
                <w:sz w:val="20"/>
                <w:szCs w:val="20"/>
                <w:lang w:val="es-CO"/>
              </w:rPr>
            </w:pPr>
            <w:r w:rsidRPr="001069ED">
              <w:rPr>
                <w:sz w:val="20"/>
                <w:szCs w:val="20"/>
                <w:lang w:val="es-CO"/>
              </w:rPr>
              <w:t>Informe final de la gestión social Estudios y Diseños</w:t>
            </w:r>
          </w:p>
        </w:tc>
        <w:tc>
          <w:tcPr>
            <w:tcW w:w="0" w:type="auto"/>
            <w:vMerge/>
            <w:tcBorders>
              <w:top w:val="single" w:sz="8" w:space="0" w:color="000000"/>
              <w:left w:val="single" w:sz="4" w:space="0" w:color="000000"/>
              <w:right w:val="single" w:sz="4" w:space="0" w:color="000000"/>
            </w:tcBorders>
            <w:vAlign w:val="center"/>
            <w:hideMark/>
          </w:tcPr>
          <w:p w14:paraId="2D3B3C84" w14:textId="77777777" w:rsidR="00247ED5" w:rsidRPr="001069ED" w:rsidRDefault="00247ED5" w:rsidP="00247ED5">
            <w:pPr>
              <w:rPr>
                <w:sz w:val="20"/>
                <w:szCs w:val="20"/>
                <w:lang w:val="es-CO"/>
              </w:rPr>
            </w:pPr>
          </w:p>
        </w:tc>
        <w:tc>
          <w:tcPr>
            <w:tcW w:w="0" w:type="auto"/>
            <w:tcBorders>
              <w:top w:val="single" w:sz="4" w:space="0" w:color="000000"/>
              <w:left w:val="single" w:sz="4" w:space="0" w:color="000000"/>
              <w:bottom w:val="single" w:sz="8" w:space="0" w:color="000000"/>
              <w:right w:val="single" w:sz="8" w:space="0" w:color="000000"/>
            </w:tcBorders>
            <w:tcMar>
              <w:top w:w="0" w:type="dxa"/>
              <w:left w:w="70" w:type="dxa"/>
              <w:bottom w:w="0" w:type="dxa"/>
              <w:right w:w="70" w:type="dxa"/>
            </w:tcMar>
            <w:vAlign w:val="center"/>
            <w:hideMark/>
          </w:tcPr>
          <w:p w14:paraId="548D68D9" w14:textId="2E248A57" w:rsidR="00247ED5" w:rsidRPr="001069ED" w:rsidRDefault="00247ED5" w:rsidP="00247ED5">
            <w:pPr>
              <w:rPr>
                <w:sz w:val="20"/>
                <w:szCs w:val="20"/>
                <w:lang w:val="es-CO"/>
              </w:rPr>
            </w:pPr>
            <w:r w:rsidRPr="001069ED">
              <w:rPr>
                <w:sz w:val="20"/>
                <w:szCs w:val="20"/>
                <w:lang w:val="es-CO"/>
              </w:rPr>
              <w:t xml:space="preserve"> $ </w:t>
            </w:r>
            <w:r w:rsidR="001069ED" w:rsidRPr="001069ED">
              <w:rPr>
                <w:sz w:val="20"/>
                <w:szCs w:val="20"/>
                <w:lang w:val="es-CO"/>
              </w:rPr>
              <w:t>XXXXXXX</w:t>
            </w:r>
            <w:r w:rsidRPr="001069ED">
              <w:rPr>
                <w:sz w:val="20"/>
                <w:szCs w:val="20"/>
                <w:lang w:val="es-CO"/>
              </w:rPr>
              <w:t> </w:t>
            </w:r>
          </w:p>
        </w:tc>
      </w:tr>
      <w:tr w:rsidR="00247ED5" w:rsidRPr="001069ED" w14:paraId="7CE14D81" w14:textId="77777777" w:rsidTr="00247ED5">
        <w:trPr>
          <w:trHeight w:val="23"/>
        </w:trPr>
        <w:tc>
          <w:tcPr>
            <w:tcW w:w="0" w:type="auto"/>
            <w:vMerge w:val="restart"/>
            <w:tcBorders>
              <w:top w:val="single" w:sz="8" w:space="0" w:color="000000"/>
              <w:left w:val="single" w:sz="8" w:space="0" w:color="000000"/>
              <w:bottom w:val="single" w:sz="8" w:space="0" w:color="000000"/>
              <w:right w:val="single" w:sz="4" w:space="0" w:color="000000"/>
            </w:tcBorders>
            <w:tcMar>
              <w:top w:w="0" w:type="dxa"/>
              <w:left w:w="70" w:type="dxa"/>
              <w:bottom w:w="0" w:type="dxa"/>
              <w:right w:w="70" w:type="dxa"/>
            </w:tcMar>
            <w:vAlign w:val="center"/>
            <w:hideMark/>
          </w:tcPr>
          <w:p w14:paraId="163C537B" w14:textId="77777777" w:rsidR="00247ED5" w:rsidRPr="001069ED" w:rsidRDefault="00247ED5" w:rsidP="00247ED5">
            <w:pPr>
              <w:rPr>
                <w:sz w:val="20"/>
                <w:szCs w:val="20"/>
                <w:lang w:val="es-CO"/>
              </w:rPr>
            </w:pPr>
            <w:r w:rsidRPr="001069ED">
              <w:rPr>
                <w:sz w:val="20"/>
                <w:szCs w:val="20"/>
                <w:lang w:val="es-CO"/>
              </w:rPr>
              <w:t>15</w:t>
            </w:r>
          </w:p>
        </w:tc>
        <w:tc>
          <w:tcPr>
            <w:tcW w:w="0" w:type="auto"/>
            <w:vMerge w:val="restart"/>
            <w:tcBorders>
              <w:top w:val="single" w:sz="8" w:space="0" w:color="000000"/>
              <w:left w:val="single" w:sz="4" w:space="0" w:color="000000"/>
              <w:bottom w:val="single" w:sz="8" w:space="0" w:color="000000"/>
              <w:right w:val="single" w:sz="4" w:space="0" w:color="000000"/>
            </w:tcBorders>
            <w:tcMar>
              <w:top w:w="0" w:type="dxa"/>
              <w:left w:w="70" w:type="dxa"/>
              <w:bottom w:w="0" w:type="dxa"/>
              <w:right w:w="70" w:type="dxa"/>
            </w:tcMar>
            <w:vAlign w:val="center"/>
            <w:hideMark/>
          </w:tcPr>
          <w:p w14:paraId="235B4B2F" w14:textId="77777777" w:rsidR="00247ED5" w:rsidRPr="001069ED" w:rsidRDefault="00247ED5" w:rsidP="00247ED5">
            <w:pPr>
              <w:rPr>
                <w:sz w:val="20"/>
                <w:szCs w:val="20"/>
                <w:lang w:val="es-CO"/>
              </w:rPr>
            </w:pPr>
            <w:r w:rsidRPr="001069ED">
              <w:rPr>
                <w:sz w:val="20"/>
                <w:szCs w:val="20"/>
                <w:lang w:val="es-CO"/>
              </w:rPr>
              <w:t>PRESUPUESTO</w:t>
            </w:r>
          </w:p>
        </w:tc>
        <w:tc>
          <w:tcPr>
            <w:tcW w:w="0" w:type="auto"/>
            <w:tcBorders>
              <w:top w:val="single" w:sz="8"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0601814" w14:textId="77777777" w:rsidR="00247ED5" w:rsidRPr="001069ED" w:rsidRDefault="00247ED5" w:rsidP="00247ED5">
            <w:pPr>
              <w:rPr>
                <w:sz w:val="20"/>
                <w:szCs w:val="20"/>
                <w:lang w:val="es-CO"/>
              </w:rPr>
            </w:pPr>
            <w:r w:rsidRPr="001069ED">
              <w:rPr>
                <w:sz w:val="20"/>
                <w:szCs w:val="20"/>
                <w:lang w:val="es-CO"/>
              </w:rPr>
              <w:t>Presupuesto para componente de obra (desglosado por actividades y capítulos/subcapítulos de obra)</w:t>
            </w:r>
          </w:p>
        </w:tc>
        <w:tc>
          <w:tcPr>
            <w:tcW w:w="0" w:type="auto"/>
            <w:vMerge w:val="restart"/>
            <w:tcBorders>
              <w:top w:val="single" w:sz="8" w:space="0" w:color="000000"/>
              <w:left w:val="single" w:sz="4" w:space="0" w:color="000000"/>
              <w:bottom w:val="single" w:sz="8" w:space="0" w:color="000000"/>
              <w:right w:val="single" w:sz="4" w:space="0" w:color="000000"/>
            </w:tcBorders>
            <w:tcMar>
              <w:top w:w="0" w:type="dxa"/>
              <w:left w:w="70" w:type="dxa"/>
              <w:bottom w:w="0" w:type="dxa"/>
              <w:right w:w="70" w:type="dxa"/>
            </w:tcMar>
            <w:vAlign w:val="center"/>
            <w:hideMark/>
          </w:tcPr>
          <w:p w14:paraId="01886E1E" w14:textId="341DD9CB" w:rsidR="00247ED5" w:rsidRPr="001069ED" w:rsidRDefault="00247ED5" w:rsidP="00247ED5">
            <w:pPr>
              <w:rPr>
                <w:sz w:val="20"/>
                <w:szCs w:val="20"/>
                <w:lang w:val="es-CO"/>
              </w:rPr>
            </w:pPr>
            <w:r w:rsidRPr="001069ED">
              <w:rPr>
                <w:sz w:val="20"/>
                <w:szCs w:val="20"/>
                <w:lang w:val="es-CO"/>
              </w:rPr>
              <w:t xml:space="preserve"> $ </w:t>
            </w:r>
            <w:r w:rsidR="001069ED" w:rsidRPr="001069ED">
              <w:rPr>
                <w:sz w:val="20"/>
                <w:szCs w:val="20"/>
                <w:lang w:val="es-CO"/>
              </w:rPr>
              <w:t>XXXXXX</w:t>
            </w:r>
            <w:r w:rsidRPr="001069ED">
              <w:rPr>
                <w:sz w:val="20"/>
                <w:szCs w:val="20"/>
                <w:lang w:val="es-CO"/>
              </w:rPr>
              <w:t> </w:t>
            </w:r>
          </w:p>
        </w:tc>
        <w:tc>
          <w:tcPr>
            <w:tcW w:w="0" w:type="auto"/>
            <w:tcBorders>
              <w:top w:val="single" w:sz="8" w:space="0" w:color="000000"/>
              <w:left w:val="single" w:sz="4" w:space="0" w:color="000000"/>
              <w:bottom w:val="single" w:sz="4" w:space="0" w:color="000000"/>
              <w:right w:val="single" w:sz="8" w:space="0" w:color="000000"/>
            </w:tcBorders>
            <w:tcMar>
              <w:top w:w="0" w:type="dxa"/>
              <w:left w:w="70" w:type="dxa"/>
              <w:bottom w:w="0" w:type="dxa"/>
              <w:right w:w="70" w:type="dxa"/>
            </w:tcMar>
            <w:vAlign w:val="center"/>
            <w:hideMark/>
          </w:tcPr>
          <w:p w14:paraId="69F526E0" w14:textId="1B20B3D0" w:rsidR="00247ED5" w:rsidRPr="001069ED" w:rsidRDefault="00247ED5" w:rsidP="00247ED5">
            <w:pPr>
              <w:rPr>
                <w:sz w:val="20"/>
                <w:szCs w:val="20"/>
                <w:lang w:val="es-CO"/>
              </w:rPr>
            </w:pPr>
            <w:r w:rsidRPr="001069ED">
              <w:rPr>
                <w:sz w:val="20"/>
                <w:szCs w:val="20"/>
                <w:lang w:val="es-CO"/>
              </w:rPr>
              <w:t xml:space="preserve">  $ </w:t>
            </w:r>
            <w:r w:rsidR="001069ED" w:rsidRPr="001069ED">
              <w:rPr>
                <w:sz w:val="20"/>
                <w:szCs w:val="20"/>
                <w:lang w:val="es-CO"/>
              </w:rPr>
              <w:t>XXXXXXX</w:t>
            </w:r>
            <w:r w:rsidRPr="001069ED">
              <w:rPr>
                <w:sz w:val="20"/>
                <w:szCs w:val="20"/>
                <w:lang w:val="es-CO"/>
              </w:rPr>
              <w:t> </w:t>
            </w:r>
          </w:p>
        </w:tc>
      </w:tr>
      <w:tr w:rsidR="00247ED5" w:rsidRPr="001069ED" w14:paraId="593065C5" w14:textId="77777777" w:rsidTr="00247ED5">
        <w:trPr>
          <w:trHeight w:val="23"/>
        </w:trPr>
        <w:tc>
          <w:tcPr>
            <w:tcW w:w="0" w:type="auto"/>
            <w:vMerge/>
            <w:tcBorders>
              <w:top w:val="single" w:sz="8" w:space="0" w:color="000000"/>
              <w:left w:val="single" w:sz="8" w:space="0" w:color="000000"/>
              <w:bottom w:val="single" w:sz="8" w:space="0" w:color="000000"/>
              <w:right w:val="single" w:sz="4" w:space="0" w:color="000000"/>
            </w:tcBorders>
            <w:vAlign w:val="center"/>
            <w:hideMark/>
          </w:tcPr>
          <w:p w14:paraId="6A674320" w14:textId="77777777" w:rsidR="00247ED5" w:rsidRPr="001069ED" w:rsidRDefault="00247ED5" w:rsidP="00247ED5">
            <w:pPr>
              <w:rPr>
                <w:sz w:val="20"/>
                <w:szCs w:val="20"/>
                <w:lang w:val="es-CO"/>
              </w:rPr>
            </w:pPr>
          </w:p>
        </w:tc>
        <w:tc>
          <w:tcPr>
            <w:tcW w:w="0" w:type="auto"/>
            <w:vMerge/>
            <w:tcBorders>
              <w:top w:val="single" w:sz="8" w:space="0" w:color="000000"/>
              <w:left w:val="single" w:sz="4" w:space="0" w:color="000000"/>
              <w:bottom w:val="single" w:sz="8" w:space="0" w:color="000000"/>
              <w:right w:val="single" w:sz="4" w:space="0" w:color="000000"/>
            </w:tcBorders>
            <w:vAlign w:val="center"/>
            <w:hideMark/>
          </w:tcPr>
          <w:p w14:paraId="168706CF" w14:textId="77777777" w:rsidR="00247ED5" w:rsidRPr="001069ED" w:rsidRDefault="00247ED5" w:rsidP="00247ED5">
            <w:pPr>
              <w:rPr>
                <w:sz w:val="20"/>
                <w:szCs w:val="20"/>
                <w:lang w:val="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51CE10E" w14:textId="77777777" w:rsidR="00247ED5" w:rsidRPr="001069ED" w:rsidRDefault="00247ED5" w:rsidP="00247ED5">
            <w:pPr>
              <w:rPr>
                <w:sz w:val="20"/>
                <w:szCs w:val="20"/>
                <w:lang w:val="es-CO"/>
              </w:rPr>
            </w:pPr>
            <w:r w:rsidRPr="001069ED">
              <w:rPr>
                <w:sz w:val="20"/>
                <w:szCs w:val="20"/>
                <w:lang w:val="es-CO"/>
              </w:rPr>
              <w:t>Análisis de precios unitarios / estudio de mercado</w:t>
            </w:r>
          </w:p>
        </w:tc>
        <w:tc>
          <w:tcPr>
            <w:tcW w:w="0" w:type="auto"/>
            <w:vMerge/>
            <w:tcBorders>
              <w:top w:val="single" w:sz="8" w:space="0" w:color="000000"/>
              <w:left w:val="single" w:sz="4" w:space="0" w:color="000000"/>
              <w:bottom w:val="single" w:sz="8" w:space="0" w:color="000000"/>
              <w:right w:val="single" w:sz="4" w:space="0" w:color="000000"/>
            </w:tcBorders>
            <w:vAlign w:val="center"/>
            <w:hideMark/>
          </w:tcPr>
          <w:p w14:paraId="4FF2B638" w14:textId="77777777" w:rsidR="00247ED5" w:rsidRPr="001069ED" w:rsidRDefault="00247ED5" w:rsidP="00247ED5">
            <w:pPr>
              <w:rPr>
                <w:sz w:val="20"/>
                <w:szCs w:val="20"/>
                <w:lang w:val="es-CO"/>
              </w:rPr>
            </w:pPr>
          </w:p>
        </w:tc>
        <w:tc>
          <w:tcPr>
            <w:tcW w:w="0" w:type="auto"/>
            <w:tcBorders>
              <w:top w:val="single" w:sz="4" w:space="0" w:color="000000"/>
              <w:left w:val="single" w:sz="4" w:space="0" w:color="000000"/>
              <w:bottom w:val="single" w:sz="4" w:space="0" w:color="000000"/>
              <w:right w:val="single" w:sz="8" w:space="0" w:color="000000"/>
            </w:tcBorders>
            <w:tcMar>
              <w:top w:w="0" w:type="dxa"/>
              <w:left w:w="70" w:type="dxa"/>
              <w:bottom w:w="0" w:type="dxa"/>
              <w:right w:w="70" w:type="dxa"/>
            </w:tcMar>
            <w:vAlign w:val="center"/>
            <w:hideMark/>
          </w:tcPr>
          <w:p w14:paraId="2D455DE8" w14:textId="3AE3AB98" w:rsidR="00247ED5" w:rsidRPr="001069ED" w:rsidRDefault="00247ED5" w:rsidP="00247ED5">
            <w:pPr>
              <w:rPr>
                <w:sz w:val="20"/>
                <w:szCs w:val="20"/>
                <w:lang w:val="es-CO"/>
              </w:rPr>
            </w:pPr>
            <w:r w:rsidRPr="001069ED">
              <w:rPr>
                <w:sz w:val="20"/>
                <w:szCs w:val="20"/>
                <w:lang w:val="es-CO"/>
              </w:rPr>
              <w:t xml:space="preserve">  $ </w:t>
            </w:r>
            <w:r w:rsidR="001069ED" w:rsidRPr="001069ED">
              <w:rPr>
                <w:sz w:val="20"/>
                <w:szCs w:val="20"/>
                <w:lang w:val="es-CO"/>
              </w:rPr>
              <w:t>XXXXXXX</w:t>
            </w:r>
            <w:r w:rsidRPr="001069ED">
              <w:rPr>
                <w:sz w:val="20"/>
                <w:szCs w:val="20"/>
                <w:lang w:val="es-CO"/>
              </w:rPr>
              <w:t> </w:t>
            </w:r>
          </w:p>
        </w:tc>
      </w:tr>
      <w:tr w:rsidR="00247ED5" w:rsidRPr="001069ED" w14:paraId="54FBC77E" w14:textId="77777777" w:rsidTr="00247ED5">
        <w:trPr>
          <w:trHeight w:val="23"/>
        </w:trPr>
        <w:tc>
          <w:tcPr>
            <w:tcW w:w="0" w:type="auto"/>
            <w:vMerge/>
            <w:tcBorders>
              <w:top w:val="single" w:sz="8" w:space="0" w:color="000000"/>
              <w:left w:val="single" w:sz="8" w:space="0" w:color="000000"/>
              <w:bottom w:val="single" w:sz="8" w:space="0" w:color="000000"/>
              <w:right w:val="single" w:sz="4" w:space="0" w:color="000000"/>
            </w:tcBorders>
            <w:vAlign w:val="center"/>
            <w:hideMark/>
          </w:tcPr>
          <w:p w14:paraId="30BD2443" w14:textId="77777777" w:rsidR="00247ED5" w:rsidRPr="001069ED" w:rsidRDefault="00247ED5" w:rsidP="00247ED5">
            <w:pPr>
              <w:rPr>
                <w:sz w:val="20"/>
                <w:szCs w:val="20"/>
                <w:lang w:val="es-CO"/>
              </w:rPr>
            </w:pPr>
          </w:p>
        </w:tc>
        <w:tc>
          <w:tcPr>
            <w:tcW w:w="0" w:type="auto"/>
            <w:vMerge/>
            <w:tcBorders>
              <w:top w:val="single" w:sz="8" w:space="0" w:color="000000"/>
              <w:left w:val="single" w:sz="4" w:space="0" w:color="000000"/>
              <w:bottom w:val="single" w:sz="8" w:space="0" w:color="000000"/>
              <w:right w:val="single" w:sz="4" w:space="0" w:color="000000"/>
            </w:tcBorders>
            <w:vAlign w:val="center"/>
            <w:hideMark/>
          </w:tcPr>
          <w:p w14:paraId="6324F52E" w14:textId="77777777" w:rsidR="00247ED5" w:rsidRPr="001069ED" w:rsidRDefault="00247ED5" w:rsidP="00247ED5">
            <w:pPr>
              <w:rPr>
                <w:sz w:val="20"/>
                <w:szCs w:val="20"/>
                <w:lang w:val="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BDED38F" w14:textId="77777777" w:rsidR="00247ED5" w:rsidRPr="001069ED" w:rsidRDefault="00247ED5" w:rsidP="00247ED5">
            <w:pPr>
              <w:rPr>
                <w:sz w:val="20"/>
                <w:szCs w:val="20"/>
                <w:lang w:val="es-CO"/>
              </w:rPr>
            </w:pPr>
            <w:r w:rsidRPr="001069ED">
              <w:rPr>
                <w:sz w:val="20"/>
                <w:szCs w:val="20"/>
                <w:lang w:val="es-CO"/>
              </w:rPr>
              <w:t>Presupuesto desglosado para costos indirectos / componentes / otros</w:t>
            </w:r>
          </w:p>
        </w:tc>
        <w:tc>
          <w:tcPr>
            <w:tcW w:w="0" w:type="auto"/>
            <w:vMerge/>
            <w:tcBorders>
              <w:top w:val="single" w:sz="8" w:space="0" w:color="000000"/>
              <w:left w:val="single" w:sz="4" w:space="0" w:color="000000"/>
              <w:bottom w:val="single" w:sz="8" w:space="0" w:color="000000"/>
              <w:right w:val="single" w:sz="4" w:space="0" w:color="000000"/>
            </w:tcBorders>
            <w:vAlign w:val="center"/>
            <w:hideMark/>
          </w:tcPr>
          <w:p w14:paraId="4E66D35D" w14:textId="77777777" w:rsidR="00247ED5" w:rsidRPr="001069ED" w:rsidRDefault="00247ED5" w:rsidP="00247ED5">
            <w:pPr>
              <w:rPr>
                <w:sz w:val="20"/>
                <w:szCs w:val="20"/>
                <w:lang w:val="es-CO"/>
              </w:rPr>
            </w:pPr>
          </w:p>
        </w:tc>
        <w:tc>
          <w:tcPr>
            <w:tcW w:w="0" w:type="auto"/>
            <w:tcBorders>
              <w:top w:val="single" w:sz="4" w:space="0" w:color="000000"/>
              <w:left w:val="single" w:sz="4" w:space="0" w:color="000000"/>
              <w:bottom w:val="single" w:sz="4" w:space="0" w:color="000000"/>
              <w:right w:val="single" w:sz="8" w:space="0" w:color="000000"/>
            </w:tcBorders>
            <w:tcMar>
              <w:top w:w="0" w:type="dxa"/>
              <w:left w:w="70" w:type="dxa"/>
              <w:bottom w:w="0" w:type="dxa"/>
              <w:right w:w="70" w:type="dxa"/>
            </w:tcMar>
            <w:vAlign w:val="center"/>
            <w:hideMark/>
          </w:tcPr>
          <w:p w14:paraId="59C77C63" w14:textId="2EBB49E1" w:rsidR="00247ED5" w:rsidRPr="001069ED" w:rsidRDefault="00247ED5" w:rsidP="00247ED5">
            <w:pPr>
              <w:rPr>
                <w:sz w:val="20"/>
                <w:szCs w:val="20"/>
                <w:lang w:val="es-CO"/>
              </w:rPr>
            </w:pPr>
            <w:r w:rsidRPr="001069ED">
              <w:rPr>
                <w:sz w:val="20"/>
                <w:szCs w:val="20"/>
                <w:lang w:val="es-CO"/>
              </w:rPr>
              <w:t xml:space="preserve">$ </w:t>
            </w:r>
            <w:r w:rsidR="001069ED" w:rsidRPr="001069ED">
              <w:rPr>
                <w:sz w:val="20"/>
                <w:szCs w:val="20"/>
                <w:lang w:val="es-CO"/>
              </w:rPr>
              <w:t>XXXXXXXX</w:t>
            </w:r>
            <w:r w:rsidRPr="001069ED">
              <w:rPr>
                <w:sz w:val="20"/>
                <w:szCs w:val="20"/>
                <w:lang w:val="es-CO"/>
              </w:rPr>
              <w:t> </w:t>
            </w:r>
          </w:p>
        </w:tc>
      </w:tr>
      <w:tr w:rsidR="00247ED5" w:rsidRPr="001069ED" w14:paraId="3BAAD775" w14:textId="77777777" w:rsidTr="00247ED5">
        <w:trPr>
          <w:trHeight w:val="23"/>
        </w:trPr>
        <w:tc>
          <w:tcPr>
            <w:tcW w:w="0" w:type="auto"/>
            <w:vMerge/>
            <w:tcBorders>
              <w:top w:val="single" w:sz="8" w:space="0" w:color="000000"/>
              <w:left w:val="single" w:sz="8" w:space="0" w:color="000000"/>
              <w:bottom w:val="single" w:sz="8" w:space="0" w:color="000000"/>
              <w:right w:val="single" w:sz="4" w:space="0" w:color="000000"/>
            </w:tcBorders>
            <w:vAlign w:val="center"/>
            <w:hideMark/>
          </w:tcPr>
          <w:p w14:paraId="5A210B55" w14:textId="77777777" w:rsidR="00247ED5" w:rsidRPr="001069ED" w:rsidRDefault="00247ED5" w:rsidP="00247ED5">
            <w:pPr>
              <w:rPr>
                <w:sz w:val="20"/>
                <w:szCs w:val="20"/>
                <w:lang w:val="es-CO"/>
              </w:rPr>
            </w:pPr>
          </w:p>
        </w:tc>
        <w:tc>
          <w:tcPr>
            <w:tcW w:w="0" w:type="auto"/>
            <w:vMerge/>
            <w:tcBorders>
              <w:top w:val="single" w:sz="8" w:space="0" w:color="000000"/>
              <w:left w:val="single" w:sz="4" w:space="0" w:color="000000"/>
              <w:bottom w:val="single" w:sz="8" w:space="0" w:color="000000"/>
              <w:right w:val="single" w:sz="4" w:space="0" w:color="000000"/>
            </w:tcBorders>
            <w:vAlign w:val="center"/>
            <w:hideMark/>
          </w:tcPr>
          <w:p w14:paraId="40BC9E8F" w14:textId="77777777" w:rsidR="00247ED5" w:rsidRPr="001069ED" w:rsidRDefault="00247ED5" w:rsidP="00247ED5">
            <w:pPr>
              <w:rPr>
                <w:sz w:val="20"/>
                <w:szCs w:val="20"/>
                <w:lang w:val="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F1BB642" w14:textId="77777777" w:rsidR="00247ED5" w:rsidRPr="001069ED" w:rsidRDefault="00247ED5" w:rsidP="00247ED5">
            <w:pPr>
              <w:rPr>
                <w:sz w:val="20"/>
                <w:szCs w:val="20"/>
                <w:lang w:val="es-CO"/>
              </w:rPr>
            </w:pPr>
            <w:r w:rsidRPr="001069ED">
              <w:rPr>
                <w:sz w:val="20"/>
                <w:szCs w:val="20"/>
                <w:lang w:val="es-CO"/>
              </w:rPr>
              <w:t>Memorias de cálculo de cantidades de obra por componentes</w:t>
            </w:r>
          </w:p>
        </w:tc>
        <w:tc>
          <w:tcPr>
            <w:tcW w:w="0" w:type="auto"/>
            <w:vMerge/>
            <w:tcBorders>
              <w:top w:val="single" w:sz="8" w:space="0" w:color="000000"/>
              <w:left w:val="single" w:sz="4" w:space="0" w:color="000000"/>
              <w:bottom w:val="single" w:sz="8" w:space="0" w:color="000000"/>
              <w:right w:val="single" w:sz="4" w:space="0" w:color="000000"/>
            </w:tcBorders>
            <w:vAlign w:val="center"/>
            <w:hideMark/>
          </w:tcPr>
          <w:p w14:paraId="052BC172" w14:textId="77777777" w:rsidR="00247ED5" w:rsidRPr="001069ED" w:rsidRDefault="00247ED5" w:rsidP="00247ED5">
            <w:pPr>
              <w:rPr>
                <w:sz w:val="20"/>
                <w:szCs w:val="20"/>
                <w:lang w:val="es-CO"/>
              </w:rPr>
            </w:pPr>
          </w:p>
        </w:tc>
        <w:tc>
          <w:tcPr>
            <w:tcW w:w="0" w:type="auto"/>
            <w:tcBorders>
              <w:top w:val="single" w:sz="4" w:space="0" w:color="000000"/>
              <w:left w:val="single" w:sz="4" w:space="0" w:color="000000"/>
              <w:bottom w:val="single" w:sz="4" w:space="0" w:color="000000"/>
              <w:right w:val="single" w:sz="8" w:space="0" w:color="000000"/>
            </w:tcBorders>
            <w:tcMar>
              <w:top w:w="0" w:type="dxa"/>
              <w:left w:w="70" w:type="dxa"/>
              <w:bottom w:w="0" w:type="dxa"/>
              <w:right w:w="70" w:type="dxa"/>
            </w:tcMar>
            <w:vAlign w:val="center"/>
            <w:hideMark/>
          </w:tcPr>
          <w:p w14:paraId="7AA8E01E" w14:textId="60C2E654" w:rsidR="00247ED5" w:rsidRPr="001069ED" w:rsidRDefault="00247ED5" w:rsidP="00247ED5">
            <w:pPr>
              <w:rPr>
                <w:sz w:val="20"/>
                <w:szCs w:val="20"/>
                <w:lang w:val="es-CO"/>
              </w:rPr>
            </w:pPr>
            <w:r w:rsidRPr="001069ED">
              <w:rPr>
                <w:sz w:val="20"/>
                <w:szCs w:val="20"/>
                <w:lang w:val="es-CO"/>
              </w:rPr>
              <w:t xml:space="preserve">$ </w:t>
            </w:r>
            <w:r w:rsidR="001069ED" w:rsidRPr="001069ED">
              <w:rPr>
                <w:sz w:val="20"/>
                <w:szCs w:val="20"/>
                <w:lang w:val="es-CO"/>
              </w:rPr>
              <w:t>XXXXXXX</w:t>
            </w:r>
            <w:r w:rsidRPr="001069ED">
              <w:rPr>
                <w:sz w:val="20"/>
                <w:szCs w:val="20"/>
                <w:lang w:val="es-CO"/>
              </w:rPr>
              <w:t> </w:t>
            </w:r>
          </w:p>
        </w:tc>
      </w:tr>
      <w:tr w:rsidR="00247ED5" w:rsidRPr="001069ED" w14:paraId="336BA4F0" w14:textId="77777777" w:rsidTr="00247ED5">
        <w:trPr>
          <w:trHeight w:val="23"/>
        </w:trPr>
        <w:tc>
          <w:tcPr>
            <w:tcW w:w="0" w:type="auto"/>
            <w:vMerge/>
            <w:tcBorders>
              <w:top w:val="single" w:sz="8" w:space="0" w:color="000000"/>
              <w:left w:val="single" w:sz="8" w:space="0" w:color="000000"/>
              <w:bottom w:val="single" w:sz="8" w:space="0" w:color="000000"/>
              <w:right w:val="single" w:sz="4" w:space="0" w:color="000000"/>
            </w:tcBorders>
            <w:vAlign w:val="center"/>
            <w:hideMark/>
          </w:tcPr>
          <w:p w14:paraId="24188763" w14:textId="77777777" w:rsidR="00247ED5" w:rsidRPr="001069ED" w:rsidRDefault="00247ED5" w:rsidP="00247ED5">
            <w:pPr>
              <w:rPr>
                <w:sz w:val="20"/>
                <w:szCs w:val="20"/>
                <w:lang w:val="es-CO"/>
              </w:rPr>
            </w:pPr>
          </w:p>
        </w:tc>
        <w:tc>
          <w:tcPr>
            <w:tcW w:w="0" w:type="auto"/>
            <w:vMerge/>
            <w:tcBorders>
              <w:top w:val="single" w:sz="8" w:space="0" w:color="000000"/>
              <w:left w:val="single" w:sz="4" w:space="0" w:color="000000"/>
              <w:bottom w:val="single" w:sz="8" w:space="0" w:color="000000"/>
              <w:right w:val="single" w:sz="4" w:space="0" w:color="000000"/>
            </w:tcBorders>
            <w:vAlign w:val="center"/>
            <w:hideMark/>
          </w:tcPr>
          <w:p w14:paraId="5C0E994F" w14:textId="77777777" w:rsidR="00247ED5" w:rsidRPr="001069ED" w:rsidRDefault="00247ED5" w:rsidP="00247ED5">
            <w:pPr>
              <w:rPr>
                <w:sz w:val="20"/>
                <w:szCs w:val="20"/>
                <w:lang w:val="es-CO"/>
              </w:rPr>
            </w:pPr>
          </w:p>
        </w:tc>
        <w:tc>
          <w:tcPr>
            <w:tcW w:w="0" w:type="auto"/>
            <w:tcBorders>
              <w:top w:val="single" w:sz="4" w:space="0" w:color="000000"/>
              <w:left w:val="single" w:sz="4" w:space="0" w:color="000000"/>
              <w:bottom w:val="single" w:sz="8" w:space="0" w:color="000000"/>
              <w:right w:val="single" w:sz="4" w:space="0" w:color="000000"/>
            </w:tcBorders>
            <w:tcMar>
              <w:top w:w="0" w:type="dxa"/>
              <w:left w:w="70" w:type="dxa"/>
              <w:bottom w:w="0" w:type="dxa"/>
              <w:right w:w="70" w:type="dxa"/>
            </w:tcMar>
            <w:vAlign w:val="center"/>
            <w:hideMark/>
          </w:tcPr>
          <w:p w14:paraId="371C5C51" w14:textId="77777777" w:rsidR="00247ED5" w:rsidRPr="001069ED" w:rsidRDefault="00247ED5" w:rsidP="00247ED5">
            <w:pPr>
              <w:rPr>
                <w:sz w:val="20"/>
                <w:szCs w:val="20"/>
                <w:lang w:val="es-CO"/>
              </w:rPr>
            </w:pPr>
            <w:r w:rsidRPr="001069ED">
              <w:rPr>
                <w:sz w:val="20"/>
                <w:szCs w:val="20"/>
                <w:lang w:val="es-CO"/>
              </w:rPr>
              <w:t>Informe Final de costos, presupuestos y Presupuesto total consolidado (costos directos, indirectos, otros)</w:t>
            </w:r>
          </w:p>
        </w:tc>
        <w:tc>
          <w:tcPr>
            <w:tcW w:w="0" w:type="auto"/>
            <w:vMerge/>
            <w:tcBorders>
              <w:top w:val="single" w:sz="8" w:space="0" w:color="000000"/>
              <w:left w:val="single" w:sz="4" w:space="0" w:color="000000"/>
              <w:bottom w:val="single" w:sz="8" w:space="0" w:color="000000"/>
              <w:right w:val="single" w:sz="4" w:space="0" w:color="000000"/>
            </w:tcBorders>
            <w:vAlign w:val="center"/>
            <w:hideMark/>
          </w:tcPr>
          <w:p w14:paraId="560E697D" w14:textId="77777777" w:rsidR="00247ED5" w:rsidRPr="001069ED" w:rsidRDefault="00247ED5" w:rsidP="00247ED5">
            <w:pPr>
              <w:rPr>
                <w:sz w:val="20"/>
                <w:szCs w:val="20"/>
                <w:lang w:val="es-CO"/>
              </w:rPr>
            </w:pPr>
          </w:p>
        </w:tc>
        <w:tc>
          <w:tcPr>
            <w:tcW w:w="0" w:type="auto"/>
            <w:tcBorders>
              <w:top w:val="single" w:sz="4" w:space="0" w:color="000000"/>
              <w:left w:val="single" w:sz="4" w:space="0" w:color="000000"/>
              <w:bottom w:val="single" w:sz="8" w:space="0" w:color="000000"/>
              <w:right w:val="single" w:sz="8" w:space="0" w:color="000000"/>
            </w:tcBorders>
            <w:tcMar>
              <w:top w:w="0" w:type="dxa"/>
              <w:left w:w="70" w:type="dxa"/>
              <w:bottom w:w="0" w:type="dxa"/>
              <w:right w:w="70" w:type="dxa"/>
            </w:tcMar>
            <w:vAlign w:val="center"/>
            <w:hideMark/>
          </w:tcPr>
          <w:p w14:paraId="01F1C6FE" w14:textId="01665155" w:rsidR="00247ED5" w:rsidRPr="001069ED" w:rsidRDefault="00247ED5" w:rsidP="00247ED5">
            <w:pPr>
              <w:rPr>
                <w:sz w:val="20"/>
                <w:szCs w:val="20"/>
                <w:lang w:val="es-CO"/>
              </w:rPr>
            </w:pPr>
            <w:r w:rsidRPr="001069ED">
              <w:rPr>
                <w:sz w:val="20"/>
                <w:szCs w:val="20"/>
                <w:lang w:val="es-CO"/>
              </w:rPr>
              <w:t xml:space="preserve"> $ </w:t>
            </w:r>
            <w:r w:rsidR="001069ED" w:rsidRPr="001069ED">
              <w:rPr>
                <w:sz w:val="20"/>
                <w:szCs w:val="20"/>
                <w:lang w:val="es-CO"/>
              </w:rPr>
              <w:t>XXXXXXXX</w:t>
            </w:r>
            <w:r w:rsidRPr="001069ED">
              <w:rPr>
                <w:sz w:val="20"/>
                <w:szCs w:val="20"/>
                <w:lang w:val="es-CO"/>
              </w:rPr>
              <w:t>  </w:t>
            </w:r>
          </w:p>
        </w:tc>
      </w:tr>
      <w:tr w:rsidR="00247ED5" w:rsidRPr="001069ED" w14:paraId="46894FDD" w14:textId="77777777" w:rsidTr="00247ED5">
        <w:trPr>
          <w:trHeight w:val="23"/>
        </w:trPr>
        <w:tc>
          <w:tcPr>
            <w:tcW w:w="0" w:type="auto"/>
            <w:vMerge w:val="restart"/>
            <w:tcBorders>
              <w:top w:val="single" w:sz="8" w:space="0" w:color="000000"/>
              <w:left w:val="single" w:sz="8" w:space="0" w:color="000000"/>
              <w:bottom w:val="single" w:sz="8" w:space="0" w:color="000000"/>
              <w:right w:val="single" w:sz="4" w:space="0" w:color="000000"/>
            </w:tcBorders>
            <w:tcMar>
              <w:top w:w="0" w:type="dxa"/>
              <w:left w:w="70" w:type="dxa"/>
              <w:bottom w:w="0" w:type="dxa"/>
              <w:right w:w="70" w:type="dxa"/>
            </w:tcMar>
            <w:vAlign w:val="center"/>
            <w:hideMark/>
          </w:tcPr>
          <w:p w14:paraId="43A35A8A" w14:textId="77777777" w:rsidR="00247ED5" w:rsidRPr="001069ED" w:rsidRDefault="00247ED5" w:rsidP="00247ED5">
            <w:pPr>
              <w:rPr>
                <w:sz w:val="20"/>
                <w:szCs w:val="20"/>
                <w:lang w:val="es-CO"/>
              </w:rPr>
            </w:pPr>
            <w:r w:rsidRPr="001069ED">
              <w:rPr>
                <w:sz w:val="20"/>
                <w:szCs w:val="20"/>
                <w:lang w:val="es-CO"/>
              </w:rPr>
              <w:t>16</w:t>
            </w:r>
          </w:p>
        </w:tc>
        <w:tc>
          <w:tcPr>
            <w:tcW w:w="0" w:type="auto"/>
            <w:vMerge w:val="restart"/>
            <w:tcBorders>
              <w:top w:val="single" w:sz="8" w:space="0" w:color="000000"/>
              <w:left w:val="single" w:sz="4" w:space="0" w:color="000000"/>
              <w:bottom w:val="single" w:sz="8" w:space="0" w:color="000000"/>
              <w:right w:val="single" w:sz="4" w:space="0" w:color="000000"/>
            </w:tcBorders>
            <w:tcMar>
              <w:top w:w="0" w:type="dxa"/>
              <w:left w:w="70" w:type="dxa"/>
              <w:bottom w:w="0" w:type="dxa"/>
              <w:right w:w="70" w:type="dxa"/>
            </w:tcMar>
            <w:vAlign w:val="center"/>
            <w:hideMark/>
          </w:tcPr>
          <w:p w14:paraId="6CD53852" w14:textId="77777777" w:rsidR="00247ED5" w:rsidRPr="001069ED" w:rsidRDefault="00247ED5" w:rsidP="00247ED5">
            <w:pPr>
              <w:rPr>
                <w:sz w:val="20"/>
                <w:szCs w:val="20"/>
                <w:lang w:val="es-CO"/>
              </w:rPr>
            </w:pPr>
            <w:r w:rsidRPr="001069ED">
              <w:rPr>
                <w:sz w:val="20"/>
                <w:szCs w:val="20"/>
                <w:lang w:val="es-CO"/>
              </w:rPr>
              <w:t>PROGRAMACIÓN</w:t>
            </w:r>
          </w:p>
        </w:tc>
        <w:tc>
          <w:tcPr>
            <w:tcW w:w="0" w:type="auto"/>
            <w:tcBorders>
              <w:top w:val="single" w:sz="8"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ADE99F9" w14:textId="77777777" w:rsidR="00247ED5" w:rsidRPr="001069ED" w:rsidRDefault="00247ED5" w:rsidP="00247ED5">
            <w:pPr>
              <w:rPr>
                <w:sz w:val="20"/>
                <w:szCs w:val="20"/>
                <w:lang w:val="es-CO"/>
              </w:rPr>
            </w:pPr>
            <w:r w:rsidRPr="001069ED">
              <w:rPr>
                <w:sz w:val="20"/>
                <w:szCs w:val="20"/>
                <w:lang w:val="es-CO"/>
              </w:rPr>
              <w:t>Cronograma de Obra </w:t>
            </w:r>
          </w:p>
        </w:tc>
        <w:tc>
          <w:tcPr>
            <w:tcW w:w="0" w:type="auto"/>
            <w:vMerge w:val="restart"/>
            <w:tcBorders>
              <w:top w:val="single" w:sz="8" w:space="0" w:color="000000"/>
              <w:left w:val="single" w:sz="4" w:space="0" w:color="000000"/>
              <w:bottom w:val="single" w:sz="8" w:space="0" w:color="000000"/>
              <w:right w:val="single" w:sz="4" w:space="0" w:color="000000"/>
            </w:tcBorders>
            <w:tcMar>
              <w:top w:w="0" w:type="dxa"/>
              <w:left w:w="70" w:type="dxa"/>
              <w:bottom w:w="0" w:type="dxa"/>
              <w:right w:w="70" w:type="dxa"/>
            </w:tcMar>
            <w:vAlign w:val="center"/>
            <w:hideMark/>
          </w:tcPr>
          <w:p w14:paraId="58C5CCC8" w14:textId="6C6BEF05" w:rsidR="00247ED5" w:rsidRPr="001069ED" w:rsidRDefault="00247ED5" w:rsidP="00247ED5">
            <w:pPr>
              <w:rPr>
                <w:sz w:val="20"/>
                <w:szCs w:val="20"/>
                <w:lang w:val="es-CO"/>
              </w:rPr>
            </w:pPr>
            <w:r w:rsidRPr="001069ED">
              <w:rPr>
                <w:sz w:val="20"/>
                <w:szCs w:val="20"/>
                <w:lang w:val="es-CO"/>
              </w:rPr>
              <w:t xml:space="preserve"> $ </w:t>
            </w:r>
            <w:r w:rsidR="001069ED" w:rsidRPr="001069ED">
              <w:rPr>
                <w:sz w:val="20"/>
                <w:szCs w:val="20"/>
                <w:lang w:val="es-CO"/>
              </w:rPr>
              <w:t>XXXXXX</w:t>
            </w:r>
            <w:r w:rsidRPr="001069ED">
              <w:rPr>
                <w:sz w:val="20"/>
                <w:szCs w:val="20"/>
                <w:lang w:val="es-CO"/>
              </w:rPr>
              <w:t>  </w:t>
            </w:r>
          </w:p>
        </w:tc>
        <w:tc>
          <w:tcPr>
            <w:tcW w:w="0" w:type="auto"/>
            <w:tcBorders>
              <w:top w:val="single" w:sz="8" w:space="0" w:color="000000"/>
              <w:left w:val="single" w:sz="4" w:space="0" w:color="000000"/>
              <w:bottom w:val="single" w:sz="4" w:space="0" w:color="000000"/>
              <w:right w:val="single" w:sz="8" w:space="0" w:color="000000"/>
            </w:tcBorders>
            <w:tcMar>
              <w:top w:w="0" w:type="dxa"/>
              <w:left w:w="70" w:type="dxa"/>
              <w:bottom w:w="0" w:type="dxa"/>
              <w:right w:w="70" w:type="dxa"/>
            </w:tcMar>
            <w:vAlign w:val="center"/>
            <w:hideMark/>
          </w:tcPr>
          <w:p w14:paraId="374E0101" w14:textId="0DAAC29D" w:rsidR="00247ED5" w:rsidRPr="001069ED" w:rsidRDefault="00247ED5" w:rsidP="00247ED5">
            <w:pPr>
              <w:rPr>
                <w:sz w:val="20"/>
                <w:szCs w:val="20"/>
                <w:lang w:val="es-CO"/>
              </w:rPr>
            </w:pPr>
            <w:r w:rsidRPr="001069ED">
              <w:rPr>
                <w:sz w:val="20"/>
                <w:szCs w:val="20"/>
                <w:lang w:val="es-CO"/>
              </w:rPr>
              <w:t xml:space="preserve"> $ </w:t>
            </w:r>
            <w:r w:rsidR="001069ED" w:rsidRPr="001069ED">
              <w:rPr>
                <w:sz w:val="20"/>
                <w:szCs w:val="20"/>
                <w:lang w:val="es-CO"/>
              </w:rPr>
              <w:t>XXXXX</w:t>
            </w:r>
            <w:r w:rsidRPr="001069ED">
              <w:rPr>
                <w:sz w:val="20"/>
                <w:szCs w:val="20"/>
                <w:lang w:val="es-CO"/>
              </w:rPr>
              <w:t>  </w:t>
            </w:r>
          </w:p>
        </w:tc>
      </w:tr>
      <w:tr w:rsidR="00247ED5" w:rsidRPr="001069ED" w14:paraId="76003F33" w14:textId="77777777" w:rsidTr="00247ED5">
        <w:trPr>
          <w:trHeight w:val="23"/>
        </w:trPr>
        <w:tc>
          <w:tcPr>
            <w:tcW w:w="0" w:type="auto"/>
            <w:vMerge/>
            <w:tcBorders>
              <w:top w:val="single" w:sz="8" w:space="0" w:color="000000"/>
              <w:left w:val="single" w:sz="8" w:space="0" w:color="000000"/>
              <w:bottom w:val="single" w:sz="8" w:space="0" w:color="000000"/>
              <w:right w:val="single" w:sz="4" w:space="0" w:color="000000"/>
            </w:tcBorders>
            <w:vAlign w:val="center"/>
            <w:hideMark/>
          </w:tcPr>
          <w:p w14:paraId="1CC9BC96" w14:textId="77777777" w:rsidR="00247ED5" w:rsidRPr="001069ED" w:rsidRDefault="00247ED5" w:rsidP="00247ED5">
            <w:pPr>
              <w:rPr>
                <w:sz w:val="20"/>
                <w:szCs w:val="20"/>
                <w:lang w:val="es-CO"/>
              </w:rPr>
            </w:pPr>
          </w:p>
        </w:tc>
        <w:tc>
          <w:tcPr>
            <w:tcW w:w="0" w:type="auto"/>
            <w:vMerge/>
            <w:tcBorders>
              <w:top w:val="single" w:sz="8" w:space="0" w:color="000000"/>
              <w:left w:val="single" w:sz="4" w:space="0" w:color="000000"/>
              <w:bottom w:val="single" w:sz="8" w:space="0" w:color="000000"/>
              <w:right w:val="single" w:sz="4" w:space="0" w:color="000000"/>
            </w:tcBorders>
            <w:vAlign w:val="center"/>
            <w:hideMark/>
          </w:tcPr>
          <w:p w14:paraId="02547E2B" w14:textId="77777777" w:rsidR="00247ED5" w:rsidRPr="001069ED" w:rsidRDefault="00247ED5" w:rsidP="00247ED5">
            <w:pPr>
              <w:rPr>
                <w:sz w:val="20"/>
                <w:szCs w:val="20"/>
                <w:lang w:val="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E78E985" w14:textId="77777777" w:rsidR="00247ED5" w:rsidRPr="001069ED" w:rsidRDefault="00247ED5" w:rsidP="00247ED5">
            <w:pPr>
              <w:rPr>
                <w:sz w:val="20"/>
                <w:szCs w:val="20"/>
                <w:lang w:val="es-CO"/>
              </w:rPr>
            </w:pPr>
            <w:r w:rsidRPr="001069ED">
              <w:rPr>
                <w:sz w:val="20"/>
                <w:szCs w:val="20"/>
                <w:lang w:val="es-CO"/>
              </w:rPr>
              <w:t>Otros Documentos Para Contratación:</w:t>
            </w:r>
            <w:r w:rsidRPr="001069ED">
              <w:rPr>
                <w:sz w:val="20"/>
                <w:szCs w:val="20"/>
                <w:lang w:val="es-CO"/>
              </w:rPr>
              <w:br/>
              <w:t>Apéndice A - Especificaciones Particulares.</w:t>
            </w:r>
            <w:r w:rsidRPr="001069ED">
              <w:rPr>
                <w:sz w:val="20"/>
                <w:szCs w:val="20"/>
                <w:lang w:val="es-CO"/>
              </w:rPr>
              <w:br/>
              <w:t>Apéndice B - Especificaciones Generales.</w:t>
            </w:r>
          </w:p>
        </w:tc>
        <w:tc>
          <w:tcPr>
            <w:tcW w:w="0" w:type="auto"/>
            <w:vMerge/>
            <w:tcBorders>
              <w:top w:val="single" w:sz="8" w:space="0" w:color="000000"/>
              <w:left w:val="single" w:sz="4" w:space="0" w:color="000000"/>
              <w:bottom w:val="single" w:sz="8" w:space="0" w:color="000000"/>
              <w:right w:val="single" w:sz="4" w:space="0" w:color="000000"/>
            </w:tcBorders>
            <w:vAlign w:val="center"/>
            <w:hideMark/>
          </w:tcPr>
          <w:p w14:paraId="7FA39278" w14:textId="77777777" w:rsidR="00247ED5" w:rsidRPr="001069ED" w:rsidRDefault="00247ED5" w:rsidP="00247ED5">
            <w:pPr>
              <w:rPr>
                <w:sz w:val="20"/>
                <w:szCs w:val="20"/>
                <w:lang w:val="es-CO"/>
              </w:rPr>
            </w:pPr>
          </w:p>
        </w:tc>
        <w:tc>
          <w:tcPr>
            <w:tcW w:w="0" w:type="auto"/>
            <w:tcBorders>
              <w:top w:val="single" w:sz="4" w:space="0" w:color="000000"/>
              <w:left w:val="single" w:sz="4" w:space="0" w:color="000000"/>
              <w:bottom w:val="single" w:sz="4" w:space="0" w:color="000000"/>
              <w:right w:val="single" w:sz="8" w:space="0" w:color="000000"/>
            </w:tcBorders>
            <w:tcMar>
              <w:top w:w="0" w:type="dxa"/>
              <w:left w:w="70" w:type="dxa"/>
              <w:bottom w:w="0" w:type="dxa"/>
              <w:right w:w="70" w:type="dxa"/>
            </w:tcMar>
            <w:vAlign w:val="center"/>
            <w:hideMark/>
          </w:tcPr>
          <w:p w14:paraId="4136FFCD" w14:textId="338BE3B5" w:rsidR="00247ED5" w:rsidRPr="001069ED" w:rsidRDefault="00247ED5" w:rsidP="00247ED5">
            <w:pPr>
              <w:rPr>
                <w:sz w:val="20"/>
                <w:szCs w:val="20"/>
                <w:lang w:val="es-CO"/>
              </w:rPr>
            </w:pPr>
            <w:r w:rsidRPr="001069ED">
              <w:rPr>
                <w:sz w:val="20"/>
                <w:szCs w:val="20"/>
                <w:lang w:val="es-CO"/>
              </w:rPr>
              <w:t xml:space="preserve"> $ </w:t>
            </w:r>
            <w:r w:rsidR="001069ED" w:rsidRPr="001069ED">
              <w:rPr>
                <w:sz w:val="20"/>
                <w:szCs w:val="20"/>
                <w:lang w:val="es-CO"/>
              </w:rPr>
              <w:t>XXXXX</w:t>
            </w:r>
            <w:r w:rsidRPr="001069ED">
              <w:rPr>
                <w:sz w:val="20"/>
                <w:szCs w:val="20"/>
                <w:lang w:val="es-CO"/>
              </w:rPr>
              <w:t>  </w:t>
            </w:r>
          </w:p>
        </w:tc>
      </w:tr>
      <w:tr w:rsidR="00247ED5" w:rsidRPr="001069ED" w14:paraId="121EFC9F" w14:textId="77777777" w:rsidTr="00247ED5">
        <w:trPr>
          <w:trHeight w:val="23"/>
        </w:trPr>
        <w:tc>
          <w:tcPr>
            <w:tcW w:w="0" w:type="auto"/>
            <w:vMerge/>
            <w:tcBorders>
              <w:top w:val="single" w:sz="8" w:space="0" w:color="000000"/>
              <w:left w:val="single" w:sz="8" w:space="0" w:color="000000"/>
              <w:bottom w:val="single" w:sz="8" w:space="0" w:color="000000"/>
              <w:right w:val="single" w:sz="4" w:space="0" w:color="000000"/>
            </w:tcBorders>
            <w:vAlign w:val="center"/>
            <w:hideMark/>
          </w:tcPr>
          <w:p w14:paraId="02857EAB" w14:textId="77777777" w:rsidR="00247ED5" w:rsidRPr="001069ED" w:rsidRDefault="00247ED5" w:rsidP="00247ED5">
            <w:pPr>
              <w:rPr>
                <w:sz w:val="20"/>
                <w:szCs w:val="20"/>
                <w:lang w:val="es-CO"/>
              </w:rPr>
            </w:pPr>
          </w:p>
        </w:tc>
        <w:tc>
          <w:tcPr>
            <w:tcW w:w="0" w:type="auto"/>
            <w:vMerge/>
            <w:tcBorders>
              <w:top w:val="single" w:sz="8" w:space="0" w:color="000000"/>
              <w:left w:val="single" w:sz="4" w:space="0" w:color="000000"/>
              <w:bottom w:val="single" w:sz="8" w:space="0" w:color="000000"/>
              <w:right w:val="single" w:sz="4" w:space="0" w:color="000000"/>
            </w:tcBorders>
            <w:vAlign w:val="center"/>
            <w:hideMark/>
          </w:tcPr>
          <w:p w14:paraId="56591267" w14:textId="77777777" w:rsidR="00247ED5" w:rsidRPr="001069ED" w:rsidRDefault="00247ED5" w:rsidP="00247ED5">
            <w:pPr>
              <w:rPr>
                <w:sz w:val="20"/>
                <w:szCs w:val="20"/>
                <w:lang w:val="es-CO"/>
              </w:rPr>
            </w:pPr>
          </w:p>
        </w:tc>
        <w:tc>
          <w:tcPr>
            <w:tcW w:w="0" w:type="auto"/>
            <w:tcBorders>
              <w:top w:val="single" w:sz="4" w:space="0" w:color="000000"/>
              <w:left w:val="single" w:sz="4" w:space="0" w:color="000000"/>
              <w:bottom w:val="single" w:sz="8" w:space="0" w:color="000000"/>
              <w:right w:val="single" w:sz="4" w:space="0" w:color="000000"/>
            </w:tcBorders>
            <w:tcMar>
              <w:top w:w="0" w:type="dxa"/>
              <w:left w:w="70" w:type="dxa"/>
              <w:bottom w:w="0" w:type="dxa"/>
              <w:right w:w="70" w:type="dxa"/>
            </w:tcMar>
            <w:vAlign w:val="center"/>
            <w:hideMark/>
          </w:tcPr>
          <w:p w14:paraId="3223E0AC" w14:textId="77777777" w:rsidR="00247ED5" w:rsidRPr="001069ED" w:rsidRDefault="00247ED5" w:rsidP="00247ED5">
            <w:pPr>
              <w:rPr>
                <w:sz w:val="20"/>
                <w:szCs w:val="20"/>
                <w:lang w:val="es-CO"/>
              </w:rPr>
            </w:pPr>
            <w:r w:rsidRPr="001069ED">
              <w:rPr>
                <w:sz w:val="20"/>
                <w:szCs w:val="20"/>
                <w:lang w:val="es-CO"/>
              </w:rPr>
              <w:t>Anexo técnico proyecto de obra</w:t>
            </w:r>
          </w:p>
        </w:tc>
        <w:tc>
          <w:tcPr>
            <w:tcW w:w="0" w:type="auto"/>
            <w:vMerge/>
            <w:tcBorders>
              <w:top w:val="single" w:sz="8" w:space="0" w:color="000000"/>
              <w:left w:val="single" w:sz="4" w:space="0" w:color="000000"/>
              <w:bottom w:val="single" w:sz="8" w:space="0" w:color="000000"/>
              <w:right w:val="single" w:sz="4" w:space="0" w:color="000000"/>
            </w:tcBorders>
            <w:vAlign w:val="center"/>
            <w:hideMark/>
          </w:tcPr>
          <w:p w14:paraId="256EFC81" w14:textId="77777777" w:rsidR="00247ED5" w:rsidRPr="001069ED" w:rsidRDefault="00247ED5" w:rsidP="00247ED5">
            <w:pPr>
              <w:rPr>
                <w:sz w:val="20"/>
                <w:szCs w:val="20"/>
                <w:lang w:val="es-CO"/>
              </w:rPr>
            </w:pPr>
          </w:p>
        </w:tc>
        <w:tc>
          <w:tcPr>
            <w:tcW w:w="0" w:type="auto"/>
            <w:tcBorders>
              <w:top w:val="single" w:sz="4" w:space="0" w:color="000000"/>
              <w:left w:val="single" w:sz="4" w:space="0" w:color="000000"/>
              <w:bottom w:val="single" w:sz="8" w:space="0" w:color="000000"/>
              <w:right w:val="single" w:sz="8" w:space="0" w:color="000000"/>
            </w:tcBorders>
            <w:tcMar>
              <w:top w:w="0" w:type="dxa"/>
              <w:left w:w="70" w:type="dxa"/>
              <w:bottom w:w="0" w:type="dxa"/>
              <w:right w:w="70" w:type="dxa"/>
            </w:tcMar>
            <w:vAlign w:val="center"/>
            <w:hideMark/>
          </w:tcPr>
          <w:p w14:paraId="2DD9A86C" w14:textId="18AB6E6C" w:rsidR="00247ED5" w:rsidRPr="001069ED" w:rsidRDefault="00247ED5" w:rsidP="00247ED5">
            <w:pPr>
              <w:rPr>
                <w:sz w:val="20"/>
                <w:szCs w:val="20"/>
                <w:lang w:val="es-CO"/>
              </w:rPr>
            </w:pPr>
            <w:r w:rsidRPr="001069ED">
              <w:rPr>
                <w:sz w:val="20"/>
                <w:szCs w:val="20"/>
                <w:lang w:val="es-CO"/>
              </w:rPr>
              <w:t xml:space="preserve">$ </w:t>
            </w:r>
            <w:r w:rsidR="001069ED" w:rsidRPr="001069ED">
              <w:rPr>
                <w:sz w:val="20"/>
                <w:szCs w:val="20"/>
                <w:lang w:val="es-CO"/>
              </w:rPr>
              <w:t>XXXX</w:t>
            </w:r>
            <w:r w:rsidRPr="001069ED">
              <w:rPr>
                <w:sz w:val="20"/>
                <w:szCs w:val="20"/>
                <w:lang w:val="es-CO"/>
              </w:rPr>
              <w:t>  </w:t>
            </w:r>
          </w:p>
        </w:tc>
      </w:tr>
      <w:tr w:rsidR="00247ED5" w:rsidRPr="001069ED" w14:paraId="73EBB13A" w14:textId="77777777" w:rsidTr="00247ED5">
        <w:trPr>
          <w:trHeight w:val="283"/>
        </w:trPr>
        <w:tc>
          <w:tcPr>
            <w:tcW w:w="0" w:type="auto"/>
            <w:tcBorders>
              <w:top w:val="single" w:sz="8" w:space="0" w:color="000000"/>
            </w:tcBorders>
            <w:tcMar>
              <w:top w:w="0" w:type="dxa"/>
              <w:left w:w="70" w:type="dxa"/>
              <w:bottom w:w="0" w:type="dxa"/>
              <w:right w:w="70" w:type="dxa"/>
            </w:tcMar>
            <w:vAlign w:val="bottom"/>
            <w:hideMark/>
          </w:tcPr>
          <w:p w14:paraId="49CE1AE1" w14:textId="77777777" w:rsidR="00247ED5" w:rsidRPr="001069ED" w:rsidRDefault="00247ED5" w:rsidP="00247ED5">
            <w:pPr>
              <w:rPr>
                <w:sz w:val="20"/>
                <w:szCs w:val="20"/>
                <w:lang w:val="es-CO"/>
              </w:rPr>
            </w:pPr>
          </w:p>
        </w:tc>
        <w:tc>
          <w:tcPr>
            <w:tcW w:w="0" w:type="auto"/>
            <w:tcBorders>
              <w:top w:val="single" w:sz="8" w:space="0" w:color="000000"/>
            </w:tcBorders>
            <w:tcMar>
              <w:top w:w="0" w:type="dxa"/>
              <w:left w:w="70" w:type="dxa"/>
              <w:bottom w:w="0" w:type="dxa"/>
              <w:right w:w="70" w:type="dxa"/>
            </w:tcMar>
            <w:vAlign w:val="bottom"/>
            <w:hideMark/>
          </w:tcPr>
          <w:p w14:paraId="02EA0FA5" w14:textId="77777777" w:rsidR="00247ED5" w:rsidRPr="001069ED" w:rsidRDefault="00247ED5" w:rsidP="00247ED5">
            <w:pPr>
              <w:rPr>
                <w:sz w:val="20"/>
                <w:szCs w:val="20"/>
                <w:lang w:val="es-CO"/>
              </w:rPr>
            </w:pPr>
          </w:p>
        </w:tc>
        <w:tc>
          <w:tcPr>
            <w:tcW w:w="0" w:type="auto"/>
            <w:tcBorders>
              <w:top w:val="single" w:sz="8" w:space="0" w:color="000000"/>
              <w:bottom w:val="single" w:sz="8" w:space="0" w:color="000000"/>
            </w:tcBorders>
            <w:tcMar>
              <w:top w:w="0" w:type="dxa"/>
              <w:left w:w="70" w:type="dxa"/>
              <w:bottom w:w="0" w:type="dxa"/>
              <w:right w:w="70" w:type="dxa"/>
            </w:tcMar>
            <w:vAlign w:val="bottom"/>
            <w:hideMark/>
          </w:tcPr>
          <w:p w14:paraId="6866E19D" w14:textId="77777777" w:rsidR="00247ED5" w:rsidRPr="001069ED" w:rsidRDefault="00247ED5" w:rsidP="00247ED5">
            <w:pPr>
              <w:rPr>
                <w:sz w:val="20"/>
                <w:szCs w:val="20"/>
                <w:lang w:val="es-CO"/>
              </w:rPr>
            </w:pPr>
          </w:p>
        </w:tc>
        <w:tc>
          <w:tcPr>
            <w:tcW w:w="0" w:type="auto"/>
            <w:tcBorders>
              <w:top w:val="single" w:sz="8" w:space="0" w:color="000000"/>
              <w:bottom w:val="single" w:sz="8" w:space="0" w:color="000000"/>
            </w:tcBorders>
            <w:tcMar>
              <w:top w:w="0" w:type="dxa"/>
              <w:left w:w="70" w:type="dxa"/>
              <w:bottom w:w="0" w:type="dxa"/>
              <w:right w:w="70" w:type="dxa"/>
            </w:tcMar>
            <w:vAlign w:val="bottom"/>
            <w:hideMark/>
          </w:tcPr>
          <w:p w14:paraId="4DEA387A" w14:textId="77777777" w:rsidR="00247ED5" w:rsidRPr="001069ED" w:rsidRDefault="00247ED5" w:rsidP="00247ED5">
            <w:pPr>
              <w:rPr>
                <w:sz w:val="20"/>
                <w:szCs w:val="20"/>
                <w:lang w:val="es-CO"/>
              </w:rPr>
            </w:pPr>
          </w:p>
        </w:tc>
        <w:tc>
          <w:tcPr>
            <w:tcW w:w="0" w:type="auto"/>
            <w:tcBorders>
              <w:top w:val="single" w:sz="8" w:space="0" w:color="000000"/>
              <w:bottom w:val="single" w:sz="8" w:space="0" w:color="000000"/>
            </w:tcBorders>
            <w:tcMar>
              <w:top w:w="0" w:type="dxa"/>
              <w:left w:w="70" w:type="dxa"/>
              <w:bottom w:w="0" w:type="dxa"/>
              <w:right w:w="70" w:type="dxa"/>
            </w:tcMar>
            <w:vAlign w:val="bottom"/>
            <w:hideMark/>
          </w:tcPr>
          <w:p w14:paraId="2D857524" w14:textId="77777777" w:rsidR="00247ED5" w:rsidRPr="001069ED" w:rsidRDefault="00247ED5" w:rsidP="00247ED5">
            <w:pPr>
              <w:rPr>
                <w:sz w:val="20"/>
                <w:szCs w:val="20"/>
                <w:lang w:val="es-CO"/>
              </w:rPr>
            </w:pPr>
          </w:p>
        </w:tc>
      </w:tr>
      <w:tr w:rsidR="00247ED5" w:rsidRPr="00247ED5" w14:paraId="54402687" w14:textId="77777777" w:rsidTr="00247ED5">
        <w:trPr>
          <w:trHeight w:val="23"/>
        </w:trPr>
        <w:tc>
          <w:tcPr>
            <w:tcW w:w="0" w:type="auto"/>
            <w:tcMar>
              <w:top w:w="0" w:type="dxa"/>
              <w:left w:w="70" w:type="dxa"/>
              <w:bottom w:w="0" w:type="dxa"/>
              <w:right w:w="70" w:type="dxa"/>
            </w:tcMar>
            <w:vAlign w:val="center"/>
            <w:hideMark/>
          </w:tcPr>
          <w:p w14:paraId="33FB0564" w14:textId="77777777" w:rsidR="00247ED5" w:rsidRPr="001069ED" w:rsidRDefault="00247ED5" w:rsidP="00247ED5">
            <w:pPr>
              <w:rPr>
                <w:sz w:val="20"/>
                <w:szCs w:val="20"/>
                <w:lang w:val="es-CO"/>
              </w:rPr>
            </w:pPr>
          </w:p>
        </w:tc>
        <w:tc>
          <w:tcPr>
            <w:tcW w:w="0" w:type="auto"/>
            <w:tcBorders>
              <w:right w:val="single" w:sz="8" w:space="0" w:color="000000"/>
            </w:tcBorders>
            <w:tcMar>
              <w:top w:w="0" w:type="dxa"/>
              <w:left w:w="70" w:type="dxa"/>
              <w:bottom w:w="0" w:type="dxa"/>
              <w:right w:w="70" w:type="dxa"/>
            </w:tcMar>
            <w:vAlign w:val="center"/>
            <w:hideMark/>
          </w:tcPr>
          <w:p w14:paraId="400AA8F7" w14:textId="77777777" w:rsidR="00247ED5" w:rsidRPr="001069ED" w:rsidRDefault="00247ED5" w:rsidP="00247ED5">
            <w:pPr>
              <w:rPr>
                <w:sz w:val="20"/>
                <w:szCs w:val="20"/>
                <w:lang w:val="es-CO"/>
              </w:rPr>
            </w:pP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7400EB30" w14:textId="77777777" w:rsidR="00247ED5" w:rsidRPr="001069ED" w:rsidRDefault="00247ED5" w:rsidP="00247ED5">
            <w:pPr>
              <w:rPr>
                <w:sz w:val="20"/>
                <w:szCs w:val="20"/>
                <w:lang w:val="es-CO"/>
              </w:rPr>
            </w:pPr>
            <w:r w:rsidRPr="001069ED">
              <w:rPr>
                <w:sz w:val="20"/>
                <w:szCs w:val="20"/>
                <w:lang w:val="es-CO"/>
              </w:rPr>
              <w:t xml:space="preserve">VALOR A PAGAR POR PRODUCTOS / SUBPRODUCTOS (60% / VR. GLOBAL DE </w:t>
            </w:r>
            <w:proofErr w:type="spellStart"/>
            <w:r w:rsidRPr="001069ED">
              <w:rPr>
                <w:sz w:val="20"/>
                <w:szCs w:val="20"/>
                <w:lang w:val="es-CO"/>
              </w:rPr>
              <w:t>EyD</w:t>
            </w:r>
            <w:proofErr w:type="spellEnd"/>
            <w:r w:rsidRPr="001069ED">
              <w:rPr>
                <w:sz w:val="20"/>
                <w:szCs w:val="20"/>
                <w:lang w:val="es-CO"/>
              </w:rPr>
              <w:t>)</w:t>
            </w:r>
          </w:p>
        </w:tc>
        <w:tc>
          <w:tcPr>
            <w:tcW w:w="0" w:type="auto"/>
            <w:tcBorders>
              <w:top w:val="single" w:sz="8" w:space="0" w:color="000000"/>
              <w:left w:val="single" w:sz="8" w:space="0" w:color="000000"/>
              <w:bottom w:val="single" w:sz="8" w:space="0" w:color="000000"/>
              <w:right w:val="single" w:sz="4" w:space="0" w:color="000000"/>
            </w:tcBorders>
            <w:tcMar>
              <w:top w:w="0" w:type="dxa"/>
              <w:left w:w="70" w:type="dxa"/>
              <w:bottom w:w="0" w:type="dxa"/>
              <w:right w:w="70" w:type="dxa"/>
            </w:tcMar>
            <w:vAlign w:val="center"/>
            <w:hideMark/>
          </w:tcPr>
          <w:p w14:paraId="624B7A02" w14:textId="4361B286" w:rsidR="00247ED5" w:rsidRPr="001069ED" w:rsidRDefault="00247ED5" w:rsidP="00247ED5">
            <w:pPr>
              <w:rPr>
                <w:sz w:val="20"/>
                <w:szCs w:val="20"/>
                <w:lang w:val="es-CO"/>
              </w:rPr>
            </w:pPr>
            <w:r w:rsidRPr="001069ED">
              <w:rPr>
                <w:sz w:val="20"/>
                <w:szCs w:val="20"/>
                <w:lang w:val="es-CO"/>
              </w:rPr>
              <w:t xml:space="preserve"> $ </w:t>
            </w:r>
            <w:r w:rsidR="001069ED" w:rsidRPr="001069ED">
              <w:rPr>
                <w:sz w:val="20"/>
                <w:szCs w:val="20"/>
                <w:lang w:val="es-CO"/>
              </w:rPr>
              <w:t>XXXXXXXX</w:t>
            </w:r>
            <w:r w:rsidRPr="001069ED">
              <w:rPr>
                <w:sz w:val="20"/>
                <w:szCs w:val="20"/>
                <w:lang w:val="es-CO"/>
              </w:rPr>
              <w:t>  </w:t>
            </w:r>
          </w:p>
        </w:tc>
        <w:tc>
          <w:tcPr>
            <w:tcW w:w="0" w:type="auto"/>
            <w:tcBorders>
              <w:top w:val="single" w:sz="8" w:space="0" w:color="000000"/>
              <w:left w:val="single" w:sz="4" w:space="0" w:color="000000"/>
              <w:bottom w:val="single" w:sz="8" w:space="0" w:color="000000"/>
              <w:right w:val="single" w:sz="8" w:space="0" w:color="000000"/>
            </w:tcBorders>
            <w:tcMar>
              <w:top w:w="0" w:type="dxa"/>
              <w:left w:w="70" w:type="dxa"/>
              <w:bottom w:w="0" w:type="dxa"/>
              <w:right w:w="70" w:type="dxa"/>
            </w:tcMar>
            <w:vAlign w:val="center"/>
            <w:hideMark/>
          </w:tcPr>
          <w:p w14:paraId="04949C63" w14:textId="5489FD7C" w:rsidR="00247ED5" w:rsidRPr="001069ED" w:rsidRDefault="00247ED5" w:rsidP="00247ED5">
            <w:pPr>
              <w:rPr>
                <w:sz w:val="20"/>
                <w:szCs w:val="20"/>
                <w:lang w:val="es-CO"/>
              </w:rPr>
            </w:pPr>
            <w:r w:rsidRPr="001069ED">
              <w:rPr>
                <w:sz w:val="20"/>
                <w:szCs w:val="20"/>
                <w:lang w:val="es-CO"/>
              </w:rPr>
              <w:t xml:space="preserve"> $ </w:t>
            </w:r>
            <w:r w:rsidR="001069ED" w:rsidRPr="001069ED">
              <w:rPr>
                <w:sz w:val="20"/>
                <w:szCs w:val="20"/>
                <w:lang w:val="es-CO"/>
              </w:rPr>
              <w:t>XXXXXX</w:t>
            </w:r>
            <w:r w:rsidRPr="001069ED">
              <w:rPr>
                <w:sz w:val="20"/>
                <w:szCs w:val="20"/>
                <w:lang w:val="es-CO"/>
              </w:rPr>
              <w:t>  </w:t>
            </w:r>
          </w:p>
        </w:tc>
      </w:tr>
    </w:tbl>
    <w:p w14:paraId="3C12FB76" w14:textId="260B060D" w:rsidR="00247ED5" w:rsidRPr="00247ED5" w:rsidRDefault="00247ED5" w:rsidP="00247ED5">
      <w:pPr>
        <w:rPr>
          <w:highlight w:val="yellow"/>
          <w:lang w:val="es-CO"/>
        </w:rPr>
      </w:pPr>
    </w:p>
    <w:p w14:paraId="4B8DF9A2" w14:textId="77777777" w:rsidR="00AE3DB0" w:rsidRDefault="00AE3DB0" w:rsidP="00AE3DB0">
      <w:pPr>
        <w:pStyle w:val="Prrafodelista"/>
        <w:ind w:left="1440"/>
        <w:rPr>
          <w:b/>
          <w:bCs/>
          <w:lang w:val="es-CO"/>
        </w:rPr>
      </w:pPr>
    </w:p>
    <w:p w14:paraId="0E17CA8B" w14:textId="77777777" w:rsidR="00AE3DB0" w:rsidRDefault="00AE3DB0" w:rsidP="00AE3DB0">
      <w:pPr>
        <w:pStyle w:val="Prrafodelista"/>
        <w:ind w:left="1440"/>
        <w:rPr>
          <w:b/>
          <w:bCs/>
          <w:lang w:val="es-CO"/>
        </w:rPr>
      </w:pPr>
    </w:p>
    <w:p w14:paraId="2AE6E49A" w14:textId="77777777" w:rsidR="00AE3DB0" w:rsidRDefault="00AE3DB0" w:rsidP="00AE3DB0">
      <w:pPr>
        <w:pStyle w:val="Prrafodelista"/>
        <w:ind w:left="1440"/>
        <w:rPr>
          <w:b/>
          <w:bCs/>
          <w:lang w:val="es-CO"/>
        </w:rPr>
      </w:pPr>
    </w:p>
    <w:p w14:paraId="3F459F5B" w14:textId="1628ABF2" w:rsidR="00247ED5" w:rsidRPr="00796F9A" w:rsidRDefault="00AE3DB0" w:rsidP="00AE3DB0">
      <w:pPr>
        <w:pStyle w:val="Prrafodelista"/>
        <w:ind w:left="1440"/>
        <w:rPr>
          <w:b/>
          <w:bCs/>
          <w:lang w:val="es-CO"/>
        </w:rPr>
      </w:pPr>
      <w:r>
        <w:rPr>
          <w:b/>
          <w:bCs/>
          <w:lang w:val="es-CO"/>
        </w:rPr>
        <w:t xml:space="preserve">8.2.2.2 </w:t>
      </w:r>
      <w:r w:rsidR="00247ED5" w:rsidRPr="00796F9A">
        <w:rPr>
          <w:b/>
          <w:bCs/>
          <w:lang w:val="es-CO"/>
        </w:rPr>
        <w:t>PRODUCTOS CON AVAL DE TERCEROS</w:t>
      </w:r>
    </w:p>
    <w:p w14:paraId="6CFF3674" w14:textId="77777777" w:rsidR="00247ED5" w:rsidRPr="00796F9A" w:rsidRDefault="00247ED5" w:rsidP="00247ED5">
      <w:pPr>
        <w:rPr>
          <w:lang w:val="es-CO"/>
        </w:rPr>
      </w:pPr>
    </w:p>
    <w:p w14:paraId="15D8FC86" w14:textId="77777777" w:rsidR="00247ED5" w:rsidRPr="00796F9A" w:rsidRDefault="00247ED5" w:rsidP="00247ED5">
      <w:pPr>
        <w:rPr>
          <w:lang w:val="es-CO"/>
        </w:rPr>
      </w:pPr>
      <w:r w:rsidRPr="00796F9A">
        <w:rPr>
          <w:lang w:val="es-CO"/>
        </w:rPr>
        <w:t>Para productos que REQUIEREN trámite, o aval, o validación, o aprobación en entidades diferentes al IDU, se pagará de la siguiente manera:</w:t>
      </w:r>
    </w:p>
    <w:p w14:paraId="405C683D" w14:textId="77777777" w:rsidR="00247ED5" w:rsidRPr="00796F9A" w:rsidRDefault="00247ED5" w:rsidP="00247ED5">
      <w:pPr>
        <w:rPr>
          <w:lang w:val="es-CO"/>
        </w:rPr>
      </w:pPr>
    </w:p>
    <w:p w14:paraId="3417B18B" w14:textId="76F86CA2" w:rsidR="00247ED5" w:rsidRPr="00796F9A" w:rsidRDefault="00247ED5" w:rsidP="00247ED5">
      <w:pPr>
        <w:rPr>
          <w:lang w:val="es-CO"/>
        </w:rPr>
      </w:pPr>
      <w:r w:rsidRPr="00796F9A">
        <w:rPr>
          <w:lang w:val="es-CO"/>
        </w:rPr>
        <w:t>El 60% del valor de cada uno de los productos</w:t>
      </w:r>
      <w:r w:rsidR="009E5960">
        <w:rPr>
          <w:lang w:val="es-CO"/>
        </w:rPr>
        <w:t>, subproductos o entregables</w:t>
      </w:r>
      <w:r w:rsidRPr="00796F9A">
        <w:rPr>
          <w:lang w:val="es-CO"/>
        </w:rPr>
        <w:t xml:space="preserve"> descritos en la tabla de valoración señalada a continuación, se pagará contra entrega y radicación del producto</w:t>
      </w:r>
      <w:r w:rsidR="009E5960">
        <w:rPr>
          <w:lang w:val="es-CO"/>
        </w:rPr>
        <w:t>, subproducto o entregable del contratista,</w:t>
      </w:r>
      <w:r w:rsidRPr="00796F9A">
        <w:rPr>
          <w:lang w:val="es-CO"/>
        </w:rPr>
        <w:t xml:space="preserve"> en el IDU y en la entidad o entidades respectivas, debidamente revisado, verificado, validado y aprobado por la interventoría, de acuerdo con el procedimiento vigente de la entidad.</w:t>
      </w:r>
    </w:p>
    <w:p w14:paraId="0C0302FB" w14:textId="77777777" w:rsidR="00247ED5" w:rsidRPr="00796F9A" w:rsidRDefault="00247ED5" w:rsidP="00247ED5">
      <w:pPr>
        <w:rPr>
          <w:lang w:val="es-CO"/>
        </w:rPr>
      </w:pPr>
    </w:p>
    <w:p w14:paraId="6A9616B8" w14:textId="63FA38E4" w:rsidR="00247ED5" w:rsidRPr="00796F9A" w:rsidRDefault="00247ED5" w:rsidP="00247ED5">
      <w:pPr>
        <w:rPr>
          <w:lang w:val="es-CO"/>
        </w:rPr>
      </w:pPr>
      <w:r w:rsidRPr="00796F9A">
        <w:rPr>
          <w:lang w:val="es-CO"/>
        </w:rPr>
        <w:t>El 30% del valor total de cada producto</w:t>
      </w:r>
      <w:r w:rsidR="009E5960">
        <w:rPr>
          <w:lang w:val="es-CO"/>
        </w:rPr>
        <w:t>, subproducto o entregable</w:t>
      </w:r>
      <w:r w:rsidRPr="00796F9A">
        <w:rPr>
          <w:lang w:val="es-CO"/>
        </w:rPr>
        <w:t xml:space="preserve"> se pagará contra la aprobación, armonización, no objeción aval o concepto favorable en firme de los productos radicados que emitan las entidades respectivas y radicación en el IDU del producto en su versión final con las respectivas validaciones</w:t>
      </w:r>
    </w:p>
    <w:p w14:paraId="1AF2923F" w14:textId="77777777" w:rsidR="00247ED5" w:rsidRPr="00796F9A" w:rsidRDefault="00247ED5" w:rsidP="00247ED5">
      <w:pPr>
        <w:rPr>
          <w:lang w:val="es-CO"/>
        </w:rPr>
      </w:pPr>
    </w:p>
    <w:p w14:paraId="66E148F6" w14:textId="77777777" w:rsidR="00247ED5" w:rsidRPr="00796F9A" w:rsidRDefault="00247ED5" w:rsidP="00247ED5">
      <w:pPr>
        <w:rPr>
          <w:lang w:val="es-CO"/>
        </w:rPr>
      </w:pPr>
      <w:r w:rsidRPr="00796F9A">
        <w:rPr>
          <w:lang w:val="es-CO"/>
        </w:rPr>
        <w:t>Nota 1: Si transcurridos 60 días calendario en cualquiera de las radicaciones ante las entidades, éstas no han efectuado ningún requerimiento, previa verificación por parte de la interventoría de la calidad y oportunidad de los insumos entregados por el contratista, se pagará un 20% de este 30% y el 10% restante, en todo caso se cancelará contra la aprobación, armonización, no objeción, aval o concepto favorable en firme de los productos radicados que emitan las entidades respectivas y radicación en el IDU del producto en su versión final con las respectivas validaciones, de acuerdo con el procedimiento vigente de la entidad.</w:t>
      </w:r>
    </w:p>
    <w:p w14:paraId="6BB8E98B" w14:textId="77777777" w:rsidR="00247ED5" w:rsidRPr="00796F9A" w:rsidRDefault="00247ED5" w:rsidP="00247ED5">
      <w:pPr>
        <w:rPr>
          <w:lang w:val="es-CO"/>
        </w:rPr>
      </w:pPr>
    </w:p>
    <w:p w14:paraId="2FE47415" w14:textId="77777777" w:rsidR="00247ED5" w:rsidRDefault="00247ED5" w:rsidP="00247ED5">
      <w:pPr>
        <w:rPr>
          <w:lang w:val="es-CO"/>
        </w:rPr>
      </w:pPr>
      <w:r w:rsidRPr="00796F9A">
        <w:rPr>
          <w:lang w:val="es-CO"/>
        </w:rPr>
        <w:t>Nota 2: Los trámites de que trata la Ley 1682 de 2013 se deben regir por la “Guía vigente de Coordinación IDU ESP y TIC en proyectos de infraestructura de transporte” y/o convenio respectivo o el documento vigente, para la armonización de los diseños con las ESP y entrega de producto definitivo.</w:t>
      </w:r>
    </w:p>
    <w:p w14:paraId="13CEA537" w14:textId="77777777" w:rsidR="009E5960" w:rsidRDefault="009E5960" w:rsidP="00247ED5">
      <w:pPr>
        <w:rPr>
          <w:lang w:val="es-CO"/>
        </w:rPr>
      </w:pPr>
    </w:p>
    <w:p w14:paraId="4AD5F858" w14:textId="51380811" w:rsidR="009E5960" w:rsidRPr="00796F9A" w:rsidRDefault="009E5960" w:rsidP="00247ED5">
      <w:pPr>
        <w:rPr>
          <w:lang w:val="es-CO"/>
        </w:rPr>
      </w:pPr>
      <w:r>
        <w:rPr>
          <w:lang w:val="es-CO"/>
        </w:rPr>
        <w:t>El 10% restante se cancelará conforme a lo establecido en el título: LIQUIDACIÓN DEL CONTRATO</w:t>
      </w:r>
    </w:p>
    <w:p w14:paraId="6A460365" w14:textId="77777777" w:rsidR="00247ED5" w:rsidRPr="00796F9A" w:rsidRDefault="00247ED5" w:rsidP="00247ED5">
      <w:pPr>
        <w:rPr>
          <w:lang w:val="es-CO"/>
        </w:rPr>
      </w:pPr>
    </w:p>
    <w:p w14:paraId="1AFD3B9F" w14:textId="77777777" w:rsidR="00247ED5" w:rsidRPr="00796F9A" w:rsidRDefault="00247ED5" w:rsidP="00FE367B">
      <w:pPr>
        <w:jc w:val="center"/>
        <w:rPr>
          <w:b/>
          <w:bCs/>
          <w:lang w:val="es-CO"/>
        </w:rPr>
      </w:pPr>
      <w:r w:rsidRPr="00796F9A">
        <w:rPr>
          <w:b/>
          <w:bCs/>
          <w:lang w:val="es-CO"/>
        </w:rPr>
        <w:t>FORMA DE PAGO PRODUCTOS CON AVAL DE TERCEROS</w:t>
      </w:r>
    </w:p>
    <w:p w14:paraId="7FE4F4E3" w14:textId="77777777" w:rsidR="00247ED5" w:rsidRPr="00796F9A" w:rsidRDefault="00247ED5" w:rsidP="00FE367B">
      <w:pPr>
        <w:jc w:val="center"/>
        <w:rPr>
          <w:b/>
          <w:bCs/>
          <w:lang w:val="es-CO"/>
        </w:rPr>
      </w:pPr>
      <w:r w:rsidRPr="00796F9A">
        <w:rPr>
          <w:b/>
          <w:bCs/>
          <w:lang w:val="es-CO"/>
        </w:rPr>
        <w:t>PARA    ESTUDIOS, DISEÑOS Y APROBACIONES</w:t>
      </w:r>
    </w:p>
    <w:p w14:paraId="0D93962A" w14:textId="77777777" w:rsidR="00247ED5" w:rsidRPr="00796F9A" w:rsidRDefault="00247ED5" w:rsidP="00247ED5">
      <w:pPr>
        <w:rPr>
          <w:lang w:val="es-CO"/>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452"/>
        <w:gridCol w:w="2370"/>
        <w:gridCol w:w="3393"/>
        <w:gridCol w:w="2603"/>
      </w:tblGrid>
      <w:tr w:rsidR="00247ED5" w:rsidRPr="00796F9A" w14:paraId="2C73C2E7" w14:textId="77777777" w:rsidTr="00247ED5">
        <w:trPr>
          <w:trHeight w:val="1188"/>
          <w:jc w:val="center"/>
        </w:trPr>
        <w:tc>
          <w:tcPr>
            <w:tcW w:w="0" w:type="auto"/>
            <w:tcBorders>
              <w:top w:val="single" w:sz="8" w:space="0" w:color="000000"/>
              <w:left w:val="single" w:sz="8" w:space="0" w:color="000000"/>
              <w:bottom w:val="single" w:sz="8" w:space="0" w:color="000000"/>
              <w:right w:val="single" w:sz="4" w:space="0" w:color="000000"/>
            </w:tcBorders>
            <w:tcMar>
              <w:top w:w="0" w:type="dxa"/>
              <w:left w:w="70" w:type="dxa"/>
              <w:bottom w:w="0" w:type="dxa"/>
              <w:right w:w="70" w:type="dxa"/>
            </w:tcMar>
            <w:vAlign w:val="center"/>
            <w:hideMark/>
          </w:tcPr>
          <w:p w14:paraId="71F479BC" w14:textId="77777777" w:rsidR="00247ED5" w:rsidRPr="00796F9A" w:rsidRDefault="00247ED5" w:rsidP="00247ED5">
            <w:pPr>
              <w:rPr>
                <w:sz w:val="20"/>
                <w:szCs w:val="20"/>
                <w:lang w:val="es-CO"/>
              </w:rPr>
            </w:pPr>
            <w:r w:rsidRPr="00796F9A">
              <w:rPr>
                <w:sz w:val="20"/>
                <w:szCs w:val="20"/>
                <w:lang w:val="es-CO"/>
              </w:rPr>
              <w:lastRenderedPageBreak/>
              <w:t>No.</w:t>
            </w:r>
          </w:p>
        </w:tc>
        <w:tc>
          <w:tcPr>
            <w:tcW w:w="0" w:type="auto"/>
            <w:gridSpan w:val="2"/>
            <w:tcBorders>
              <w:top w:val="single" w:sz="8" w:space="0" w:color="000000"/>
              <w:left w:val="single" w:sz="4" w:space="0" w:color="000000"/>
              <w:bottom w:val="single" w:sz="8" w:space="0" w:color="000000"/>
            </w:tcBorders>
            <w:tcMar>
              <w:top w:w="0" w:type="dxa"/>
              <w:left w:w="70" w:type="dxa"/>
              <w:bottom w:w="0" w:type="dxa"/>
              <w:right w:w="70" w:type="dxa"/>
            </w:tcMar>
            <w:vAlign w:val="center"/>
            <w:hideMark/>
          </w:tcPr>
          <w:p w14:paraId="4AEF0F24" w14:textId="77777777" w:rsidR="00247ED5" w:rsidRPr="00796F9A" w:rsidRDefault="00247ED5" w:rsidP="00247ED5">
            <w:pPr>
              <w:rPr>
                <w:sz w:val="20"/>
                <w:szCs w:val="20"/>
                <w:lang w:val="es-CO"/>
              </w:rPr>
            </w:pPr>
            <w:r w:rsidRPr="00796F9A">
              <w:rPr>
                <w:sz w:val="20"/>
                <w:szCs w:val="20"/>
                <w:lang w:val="es-CO"/>
              </w:rPr>
              <w:t>PRODUCTO APROBADO</w:t>
            </w:r>
          </w:p>
        </w:tc>
        <w:tc>
          <w:tcPr>
            <w:tcW w:w="0" w:type="auto"/>
            <w:tcBorders>
              <w:top w:val="single" w:sz="8" w:space="0" w:color="000000"/>
              <w:left w:val="single" w:sz="4" w:space="0" w:color="000000"/>
              <w:bottom w:val="single" w:sz="8" w:space="0" w:color="000000"/>
              <w:right w:val="single" w:sz="8" w:space="0" w:color="000000"/>
            </w:tcBorders>
            <w:tcMar>
              <w:top w:w="0" w:type="dxa"/>
              <w:left w:w="70" w:type="dxa"/>
              <w:bottom w:w="0" w:type="dxa"/>
              <w:right w:w="70" w:type="dxa"/>
            </w:tcMar>
            <w:vAlign w:val="center"/>
            <w:hideMark/>
          </w:tcPr>
          <w:p w14:paraId="5024BD02" w14:textId="77777777" w:rsidR="00247ED5" w:rsidRPr="00796F9A" w:rsidRDefault="00247ED5" w:rsidP="00247ED5">
            <w:pPr>
              <w:rPr>
                <w:sz w:val="20"/>
                <w:szCs w:val="20"/>
                <w:lang w:val="es-CO"/>
              </w:rPr>
            </w:pPr>
            <w:r w:rsidRPr="00796F9A">
              <w:rPr>
                <w:sz w:val="20"/>
                <w:szCs w:val="20"/>
                <w:lang w:val="es-CO"/>
              </w:rPr>
              <w:t xml:space="preserve">VALOR TOTAL A PAGAR CONTRA ENTREGA Y APROBACIÓN DE PRODUCTOS (INCLUYE COSTOS </w:t>
            </w:r>
            <w:proofErr w:type="gramStart"/>
            <w:r w:rsidRPr="00796F9A">
              <w:rPr>
                <w:sz w:val="20"/>
                <w:szCs w:val="20"/>
                <w:lang w:val="es-CO"/>
              </w:rPr>
              <w:t>ADMINISTRATIVOS )</w:t>
            </w:r>
            <w:proofErr w:type="gramEnd"/>
          </w:p>
        </w:tc>
      </w:tr>
      <w:tr w:rsidR="00247ED5" w:rsidRPr="00796F9A" w14:paraId="75D5EDB7" w14:textId="77777777" w:rsidTr="00247ED5">
        <w:trPr>
          <w:trHeight w:val="564"/>
          <w:jc w:val="center"/>
        </w:trPr>
        <w:tc>
          <w:tcPr>
            <w:tcW w:w="0" w:type="auto"/>
            <w:tcBorders>
              <w:top w:val="single" w:sz="8" w:space="0" w:color="000000"/>
              <w:left w:val="single" w:sz="8" w:space="0" w:color="000000"/>
              <w:bottom w:val="single" w:sz="8" w:space="0" w:color="000000"/>
              <w:right w:val="single" w:sz="4" w:space="0" w:color="000000"/>
            </w:tcBorders>
            <w:tcMar>
              <w:top w:w="0" w:type="dxa"/>
              <w:left w:w="70" w:type="dxa"/>
              <w:bottom w:w="0" w:type="dxa"/>
              <w:right w:w="70" w:type="dxa"/>
            </w:tcMar>
            <w:vAlign w:val="center"/>
            <w:hideMark/>
          </w:tcPr>
          <w:p w14:paraId="7008F533" w14:textId="77777777" w:rsidR="00247ED5" w:rsidRPr="00796F9A" w:rsidRDefault="00247ED5" w:rsidP="00247ED5">
            <w:pPr>
              <w:rPr>
                <w:sz w:val="20"/>
                <w:szCs w:val="20"/>
                <w:lang w:val="es-CO"/>
              </w:rPr>
            </w:pPr>
            <w:r w:rsidRPr="00796F9A">
              <w:rPr>
                <w:sz w:val="20"/>
                <w:szCs w:val="20"/>
                <w:lang w:val="es-CO"/>
              </w:rPr>
              <w:t> </w:t>
            </w:r>
          </w:p>
        </w:tc>
        <w:tc>
          <w:tcPr>
            <w:tcW w:w="0" w:type="auto"/>
            <w:gridSpan w:val="2"/>
            <w:tcBorders>
              <w:top w:val="single" w:sz="8" w:space="0" w:color="000000"/>
              <w:left w:val="single" w:sz="4" w:space="0" w:color="000000"/>
              <w:bottom w:val="single" w:sz="8" w:space="0" w:color="000000"/>
              <w:right w:val="single" w:sz="4" w:space="0" w:color="000000"/>
            </w:tcBorders>
            <w:tcMar>
              <w:top w:w="0" w:type="dxa"/>
              <w:left w:w="70" w:type="dxa"/>
              <w:bottom w:w="0" w:type="dxa"/>
              <w:right w:w="70" w:type="dxa"/>
            </w:tcMar>
            <w:vAlign w:val="center"/>
            <w:hideMark/>
          </w:tcPr>
          <w:p w14:paraId="22B3AB34" w14:textId="77777777" w:rsidR="00247ED5" w:rsidRPr="00796F9A" w:rsidRDefault="00247ED5" w:rsidP="00247ED5">
            <w:pPr>
              <w:rPr>
                <w:sz w:val="20"/>
                <w:szCs w:val="20"/>
                <w:lang w:val="es-CO"/>
              </w:rPr>
            </w:pPr>
            <w:r w:rsidRPr="00796F9A">
              <w:rPr>
                <w:sz w:val="20"/>
                <w:szCs w:val="20"/>
                <w:lang w:val="es-CO"/>
              </w:rPr>
              <w:t>PRODUCTO</w:t>
            </w:r>
          </w:p>
        </w:tc>
        <w:tc>
          <w:tcPr>
            <w:tcW w:w="0" w:type="auto"/>
            <w:tcBorders>
              <w:top w:val="single" w:sz="8" w:space="0" w:color="000000"/>
              <w:left w:val="single" w:sz="4" w:space="0" w:color="000000"/>
              <w:bottom w:val="single" w:sz="8" w:space="0" w:color="000000"/>
              <w:right w:val="single" w:sz="8" w:space="0" w:color="000000"/>
            </w:tcBorders>
            <w:tcMar>
              <w:top w:w="0" w:type="dxa"/>
              <w:left w:w="70" w:type="dxa"/>
              <w:bottom w:w="0" w:type="dxa"/>
              <w:right w:w="70" w:type="dxa"/>
            </w:tcMar>
            <w:vAlign w:val="center"/>
            <w:hideMark/>
          </w:tcPr>
          <w:p w14:paraId="61BB9F2A" w14:textId="77777777" w:rsidR="00247ED5" w:rsidRPr="00796F9A" w:rsidRDefault="00247ED5" w:rsidP="00247ED5">
            <w:pPr>
              <w:rPr>
                <w:sz w:val="20"/>
                <w:szCs w:val="20"/>
                <w:lang w:val="es-CO"/>
              </w:rPr>
            </w:pPr>
            <w:r w:rsidRPr="00796F9A">
              <w:rPr>
                <w:sz w:val="20"/>
                <w:szCs w:val="20"/>
                <w:lang w:val="es-CO"/>
              </w:rPr>
              <w:t>ACTUALIZADO A MAYO DE 2025</w:t>
            </w:r>
          </w:p>
        </w:tc>
      </w:tr>
      <w:tr w:rsidR="00247ED5" w:rsidRPr="00796F9A" w14:paraId="5E161A55" w14:textId="77777777" w:rsidTr="00247ED5">
        <w:trPr>
          <w:trHeight w:val="255"/>
          <w:jc w:val="center"/>
        </w:trPr>
        <w:tc>
          <w:tcPr>
            <w:tcW w:w="0" w:type="auto"/>
            <w:tcBorders>
              <w:top w:val="single" w:sz="8" w:space="0" w:color="000000"/>
              <w:left w:val="single" w:sz="8" w:space="0" w:color="000000"/>
              <w:bottom w:val="single" w:sz="8" w:space="0" w:color="000000"/>
              <w:right w:val="single" w:sz="4" w:space="0" w:color="000000"/>
            </w:tcBorders>
            <w:tcMar>
              <w:top w:w="0" w:type="dxa"/>
              <w:left w:w="70" w:type="dxa"/>
              <w:bottom w:w="0" w:type="dxa"/>
              <w:right w:w="70" w:type="dxa"/>
            </w:tcMar>
            <w:vAlign w:val="center"/>
            <w:hideMark/>
          </w:tcPr>
          <w:p w14:paraId="2B0D6F0E" w14:textId="77777777" w:rsidR="00247ED5" w:rsidRPr="00796F9A" w:rsidRDefault="00247ED5" w:rsidP="00247ED5">
            <w:pPr>
              <w:rPr>
                <w:sz w:val="20"/>
                <w:szCs w:val="20"/>
                <w:lang w:val="es-CO"/>
              </w:rPr>
            </w:pPr>
            <w:r w:rsidRPr="00796F9A">
              <w:rPr>
                <w:sz w:val="20"/>
                <w:szCs w:val="20"/>
                <w:lang w:val="es-CO"/>
              </w:rPr>
              <w:t>3</w:t>
            </w:r>
          </w:p>
        </w:tc>
        <w:tc>
          <w:tcPr>
            <w:tcW w:w="0" w:type="auto"/>
            <w:tcBorders>
              <w:top w:val="single" w:sz="8" w:space="0" w:color="000000"/>
              <w:left w:val="single" w:sz="4" w:space="0" w:color="000000"/>
              <w:bottom w:val="single" w:sz="8" w:space="0" w:color="000000"/>
              <w:right w:val="single" w:sz="4" w:space="0" w:color="000000"/>
            </w:tcBorders>
            <w:tcMar>
              <w:top w:w="0" w:type="dxa"/>
              <w:left w:w="70" w:type="dxa"/>
              <w:bottom w:w="0" w:type="dxa"/>
              <w:right w:w="70" w:type="dxa"/>
            </w:tcMar>
            <w:vAlign w:val="center"/>
            <w:hideMark/>
          </w:tcPr>
          <w:p w14:paraId="3D6A4361" w14:textId="77777777" w:rsidR="00247ED5" w:rsidRPr="00796F9A" w:rsidRDefault="00247ED5" w:rsidP="00247ED5">
            <w:pPr>
              <w:rPr>
                <w:sz w:val="20"/>
                <w:szCs w:val="20"/>
                <w:lang w:val="es-CO"/>
              </w:rPr>
            </w:pPr>
            <w:r w:rsidRPr="00796F9A">
              <w:rPr>
                <w:sz w:val="20"/>
                <w:szCs w:val="20"/>
                <w:lang w:val="es-CO"/>
              </w:rPr>
              <w:t>TRÁNSITO</w:t>
            </w:r>
          </w:p>
        </w:tc>
        <w:tc>
          <w:tcPr>
            <w:tcW w:w="0" w:type="auto"/>
            <w:tcBorders>
              <w:top w:val="single" w:sz="8" w:space="0" w:color="000000"/>
              <w:left w:val="single" w:sz="4" w:space="0" w:color="000000"/>
              <w:bottom w:val="single" w:sz="8" w:space="0" w:color="000000"/>
              <w:right w:val="single" w:sz="4" w:space="0" w:color="000000"/>
            </w:tcBorders>
            <w:tcMar>
              <w:top w:w="0" w:type="dxa"/>
              <w:left w:w="70" w:type="dxa"/>
              <w:bottom w:w="0" w:type="dxa"/>
              <w:right w:w="70" w:type="dxa"/>
            </w:tcMar>
            <w:vAlign w:val="center"/>
            <w:hideMark/>
          </w:tcPr>
          <w:p w14:paraId="30A7AB2B" w14:textId="77777777" w:rsidR="00247ED5" w:rsidRPr="00796F9A" w:rsidRDefault="00247ED5" w:rsidP="00247ED5">
            <w:pPr>
              <w:rPr>
                <w:sz w:val="20"/>
                <w:szCs w:val="20"/>
                <w:lang w:val="es-CO"/>
              </w:rPr>
            </w:pPr>
            <w:r w:rsidRPr="00796F9A">
              <w:rPr>
                <w:sz w:val="20"/>
                <w:szCs w:val="20"/>
                <w:lang w:val="es-CO"/>
              </w:rPr>
              <w:t>Estudio de tránsito, diseño de señalización y semaforización </w:t>
            </w:r>
          </w:p>
        </w:tc>
        <w:tc>
          <w:tcPr>
            <w:tcW w:w="0" w:type="auto"/>
            <w:tcBorders>
              <w:top w:val="single" w:sz="8" w:space="0" w:color="000000"/>
              <w:left w:val="single" w:sz="4" w:space="0" w:color="000000"/>
              <w:bottom w:val="single" w:sz="8" w:space="0" w:color="000000"/>
              <w:right w:val="single" w:sz="8" w:space="0" w:color="000000"/>
            </w:tcBorders>
            <w:tcMar>
              <w:top w:w="0" w:type="dxa"/>
              <w:left w:w="70" w:type="dxa"/>
              <w:bottom w:w="0" w:type="dxa"/>
              <w:right w:w="70" w:type="dxa"/>
            </w:tcMar>
            <w:vAlign w:val="center"/>
            <w:hideMark/>
          </w:tcPr>
          <w:p w14:paraId="2B5E5CAD" w14:textId="6B40F320" w:rsidR="00247ED5" w:rsidRPr="00796F9A" w:rsidRDefault="00247ED5" w:rsidP="00247ED5">
            <w:pPr>
              <w:rPr>
                <w:sz w:val="20"/>
                <w:szCs w:val="20"/>
                <w:lang w:val="es-CO"/>
              </w:rPr>
            </w:pPr>
            <w:r w:rsidRPr="00796F9A">
              <w:rPr>
                <w:sz w:val="20"/>
                <w:szCs w:val="20"/>
                <w:lang w:val="es-CO"/>
              </w:rPr>
              <w:t xml:space="preserve">$ </w:t>
            </w:r>
            <w:r w:rsidR="00796F9A">
              <w:rPr>
                <w:sz w:val="20"/>
                <w:szCs w:val="20"/>
                <w:lang w:val="es-CO"/>
              </w:rPr>
              <w:t>XXXXXXX</w:t>
            </w:r>
            <w:r w:rsidRPr="00796F9A">
              <w:rPr>
                <w:sz w:val="20"/>
                <w:szCs w:val="20"/>
                <w:lang w:val="es-CO"/>
              </w:rPr>
              <w:t>  </w:t>
            </w:r>
          </w:p>
        </w:tc>
      </w:tr>
      <w:tr w:rsidR="00247ED5" w:rsidRPr="00796F9A" w14:paraId="7EEF3158" w14:textId="77777777" w:rsidTr="00247ED5">
        <w:trPr>
          <w:trHeight w:val="780"/>
          <w:jc w:val="center"/>
        </w:trPr>
        <w:tc>
          <w:tcPr>
            <w:tcW w:w="0" w:type="auto"/>
            <w:tcBorders>
              <w:top w:val="single" w:sz="8" w:space="0" w:color="000000"/>
              <w:left w:val="single" w:sz="8" w:space="0" w:color="000000"/>
              <w:bottom w:val="single" w:sz="8" w:space="0" w:color="000000"/>
              <w:right w:val="single" w:sz="4" w:space="0" w:color="000000"/>
            </w:tcBorders>
            <w:tcMar>
              <w:top w:w="0" w:type="dxa"/>
              <w:left w:w="70" w:type="dxa"/>
              <w:bottom w:w="0" w:type="dxa"/>
              <w:right w:w="70" w:type="dxa"/>
            </w:tcMar>
            <w:vAlign w:val="center"/>
            <w:hideMark/>
          </w:tcPr>
          <w:p w14:paraId="10FD25A5" w14:textId="77777777" w:rsidR="00247ED5" w:rsidRPr="00796F9A" w:rsidRDefault="00247ED5" w:rsidP="00247ED5">
            <w:pPr>
              <w:rPr>
                <w:sz w:val="20"/>
                <w:szCs w:val="20"/>
                <w:lang w:val="es-CO"/>
              </w:rPr>
            </w:pPr>
            <w:r w:rsidRPr="00796F9A">
              <w:rPr>
                <w:sz w:val="20"/>
                <w:szCs w:val="20"/>
                <w:lang w:val="es-CO"/>
              </w:rPr>
              <w:t>4</w:t>
            </w:r>
          </w:p>
        </w:tc>
        <w:tc>
          <w:tcPr>
            <w:tcW w:w="0" w:type="auto"/>
            <w:tcBorders>
              <w:top w:val="single" w:sz="8" w:space="0" w:color="000000"/>
              <w:left w:val="single" w:sz="4" w:space="0" w:color="000000"/>
              <w:bottom w:val="single" w:sz="8" w:space="0" w:color="000000"/>
              <w:right w:val="single" w:sz="4" w:space="0" w:color="000000"/>
            </w:tcBorders>
            <w:tcMar>
              <w:top w:w="0" w:type="dxa"/>
              <w:left w:w="70" w:type="dxa"/>
              <w:bottom w:w="0" w:type="dxa"/>
              <w:right w:w="70" w:type="dxa"/>
            </w:tcMar>
            <w:vAlign w:val="center"/>
            <w:hideMark/>
          </w:tcPr>
          <w:p w14:paraId="5A99DA98" w14:textId="77777777" w:rsidR="00247ED5" w:rsidRPr="00796F9A" w:rsidRDefault="00247ED5" w:rsidP="00247ED5">
            <w:pPr>
              <w:rPr>
                <w:sz w:val="20"/>
                <w:szCs w:val="20"/>
                <w:lang w:val="es-CO"/>
              </w:rPr>
            </w:pPr>
            <w:r w:rsidRPr="00796F9A">
              <w:rPr>
                <w:sz w:val="20"/>
                <w:szCs w:val="20"/>
                <w:lang w:val="es-CO"/>
              </w:rPr>
              <w:t>DISEÑO URBANO (URBANISMO, ARQUITECTURA, PAISAJISMO Y ACCESIBILIDAD)</w:t>
            </w:r>
          </w:p>
        </w:tc>
        <w:tc>
          <w:tcPr>
            <w:tcW w:w="0" w:type="auto"/>
            <w:tcBorders>
              <w:top w:val="single" w:sz="8" w:space="0" w:color="000000"/>
              <w:left w:val="single" w:sz="4" w:space="0" w:color="000000"/>
              <w:bottom w:val="single" w:sz="8" w:space="0" w:color="000000"/>
              <w:right w:val="single" w:sz="4" w:space="0" w:color="000000"/>
            </w:tcBorders>
            <w:tcMar>
              <w:top w:w="0" w:type="dxa"/>
              <w:left w:w="70" w:type="dxa"/>
              <w:bottom w:w="0" w:type="dxa"/>
              <w:right w:w="70" w:type="dxa"/>
            </w:tcMar>
            <w:vAlign w:val="center"/>
            <w:hideMark/>
          </w:tcPr>
          <w:p w14:paraId="5B63E723" w14:textId="77777777" w:rsidR="00247ED5" w:rsidRPr="00796F9A" w:rsidRDefault="00247ED5" w:rsidP="00247ED5">
            <w:pPr>
              <w:rPr>
                <w:sz w:val="20"/>
                <w:szCs w:val="20"/>
                <w:lang w:val="es-CO"/>
              </w:rPr>
            </w:pPr>
            <w:r w:rsidRPr="00796F9A">
              <w:rPr>
                <w:sz w:val="20"/>
                <w:szCs w:val="20"/>
                <w:lang w:val="es-CO"/>
              </w:rPr>
              <w:t>Diseño paisajístico - contra acta WR- aprobación JBB y SDA</w:t>
            </w:r>
          </w:p>
        </w:tc>
        <w:tc>
          <w:tcPr>
            <w:tcW w:w="0" w:type="auto"/>
            <w:tcBorders>
              <w:top w:val="single" w:sz="8" w:space="0" w:color="000000"/>
              <w:left w:val="single" w:sz="4" w:space="0" w:color="000000"/>
              <w:bottom w:val="single" w:sz="8" w:space="0" w:color="000000"/>
              <w:right w:val="single" w:sz="8" w:space="0" w:color="000000"/>
            </w:tcBorders>
            <w:tcMar>
              <w:top w:w="0" w:type="dxa"/>
              <w:left w:w="70" w:type="dxa"/>
              <w:bottom w:w="0" w:type="dxa"/>
              <w:right w:w="70" w:type="dxa"/>
            </w:tcMar>
            <w:vAlign w:val="center"/>
            <w:hideMark/>
          </w:tcPr>
          <w:p w14:paraId="22A71577" w14:textId="2552CF9A" w:rsidR="00247ED5" w:rsidRPr="00796F9A" w:rsidRDefault="00247ED5" w:rsidP="00247ED5">
            <w:pPr>
              <w:rPr>
                <w:sz w:val="20"/>
                <w:szCs w:val="20"/>
                <w:lang w:val="es-CO"/>
              </w:rPr>
            </w:pPr>
            <w:r w:rsidRPr="00796F9A">
              <w:rPr>
                <w:sz w:val="20"/>
                <w:szCs w:val="20"/>
                <w:lang w:val="es-CO"/>
              </w:rPr>
              <w:t xml:space="preserve"> $ </w:t>
            </w:r>
            <w:r w:rsidR="00796F9A">
              <w:rPr>
                <w:sz w:val="20"/>
                <w:szCs w:val="20"/>
                <w:lang w:val="es-CO"/>
              </w:rPr>
              <w:t>XXXXXX</w:t>
            </w:r>
            <w:r w:rsidRPr="00796F9A">
              <w:rPr>
                <w:sz w:val="20"/>
                <w:szCs w:val="20"/>
                <w:lang w:val="es-CO"/>
              </w:rPr>
              <w:t>  </w:t>
            </w:r>
          </w:p>
        </w:tc>
      </w:tr>
      <w:tr w:rsidR="00247ED5" w:rsidRPr="00796F9A" w14:paraId="2A2B2608" w14:textId="77777777" w:rsidTr="00247ED5">
        <w:trPr>
          <w:trHeight w:val="255"/>
          <w:jc w:val="center"/>
        </w:trPr>
        <w:tc>
          <w:tcPr>
            <w:tcW w:w="0" w:type="auto"/>
            <w:vMerge w:val="restart"/>
            <w:tcBorders>
              <w:top w:val="single" w:sz="8" w:space="0" w:color="000000"/>
              <w:left w:val="single" w:sz="8" w:space="0" w:color="000000"/>
              <w:bottom w:val="single" w:sz="8" w:space="0" w:color="000000"/>
              <w:right w:val="single" w:sz="4" w:space="0" w:color="000000"/>
            </w:tcBorders>
            <w:tcMar>
              <w:top w:w="0" w:type="dxa"/>
              <w:left w:w="70" w:type="dxa"/>
              <w:bottom w:w="0" w:type="dxa"/>
              <w:right w:w="70" w:type="dxa"/>
            </w:tcMar>
            <w:vAlign w:val="center"/>
            <w:hideMark/>
          </w:tcPr>
          <w:p w14:paraId="3945093C" w14:textId="77777777" w:rsidR="00247ED5" w:rsidRPr="00796F9A" w:rsidRDefault="00247ED5" w:rsidP="00247ED5">
            <w:pPr>
              <w:rPr>
                <w:sz w:val="20"/>
                <w:szCs w:val="20"/>
                <w:lang w:val="es-CO"/>
              </w:rPr>
            </w:pPr>
            <w:r w:rsidRPr="00796F9A">
              <w:rPr>
                <w:sz w:val="20"/>
                <w:szCs w:val="20"/>
                <w:lang w:val="es-CO"/>
              </w:rPr>
              <w:t>7</w:t>
            </w:r>
          </w:p>
        </w:tc>
        <w:tc>
          <w:tcPr>
            <w:tcW w:w="0" w:type="auto"/>
            <w:vMerge w:val="restart"/>
            <w:tcBorders>
              <w:top w:val="single" w:sz="8" w:space="0" w:color="000000"/>
              <w:left w:val="single" w:sz="4" w:space="0" w:color="000000"/>
              <w:bottom w:val="single" w:sz="8" w:space="0" w:color="000000"/>
              <w:right w:val="single" w:sz="4" w:space="0" w:color="000000"/>
            </w:tcBorders>
            <w:tcMar>
              <w:top w:w="0" w:type="dxa"/>
              <w:left w:w="70" w:type="dxa"/>
              <w:bottom w:w="0" w:type="dxa"/>
              <w:right w:w="70" w:type="dxa"/>
            </w:tcMar>
            <w:vAlign w:val="center"/>
            <w:hideMark/>
          </w:tcPr>
          <w:p w14:paraId="28801DD6" w14:textId="77777777" w:rsidR="00247ED5" w:rsidRPr="00796F9A" w:rsidRDefault="00247ED5" w:rsidP="00247ED5">
            <w:pPr>
              <w:rPr>
                <w:sz w:val="20"/>
                <w:szCs w:val="20"/>
                <w:lang w:val="es-CO"/>
              </w:rPr>
            </w:pPr>
            <w:r w:rsidRPr="00796F9A">
              <w:rPr>
                <w:sz w:val="20"/>
                <w:szCs w:val="20"/>
                <w:lang w:val="es-CO"/>
              </w:rPr>
              <w:t>REDES HIDROSANITARIAS</w:t>
            </w:r>
          </w:p>
        </w:tc>
        <w:tc>
          <w:tcPr>
            <w:tcW w:w="0" w:type="auto"/>
            <w:tcBorders>
              <w:top w:val="single" w:sz="8"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60568D1" w14:textId="77777777" w:rsidR="00247ED5" w:rsidRPr="00796F9A" w:rsidRDefault="00247ED5" w:rsidP="00247ED5">
            <w:pPr>
              <w:rPr>
                <w:sz w:val="20"/>
                <w:szCs w:val="20"/>
                <w:lang w:val="es-CO"/>
              </w:rPr>
            </w:pPr>
            <w:r w:rsidRPr="00796F9A">
              <w:rPr>
                <w:sz w:val="20"/>
                <w:szCs w:val="20"/>
                <w:lang w:val="es-CO"/>
              </w:rPr>
              <w:t>Diseño Redes de acueducto (Incluye Red Matriz)</w:t>
            </w:r>
          </w:p>
        </w:tc>
        <w:tc>
          <w:tcPr>
            <w:tcW w:w="0" w:type="auto"/>
            <w:tcBorders>
              <w:top w:val="single" w:sz="8" w:space="0" w:color="000000"/>
              <w:left w:val="single" w:sz="4" w:space="0" w:color="000000"/>
              <w:bottom w:val="single" w:sz="4" w:space="0" w:color="000000"/>
              <w:right w:val="single" w:sz="8" w:space="0" w:color="000000"/>
            </w:tcBorders>
            <w:tcMar>
              <w:top w:w="0" w:type="dxa"/>
              <w:left w:w="70" w:type="dxa"/>
              <w:bottom w:w="0" w:type="dxa"/>
              <w:right w:w="70" w:type="dxa"/>
            </w:tcMar>
            <w:vAlign w:val="center"/>
            <w:hideMark/>
          </w:tcPr>
          <w:p w14:paraId="2892FE1B" w14:textId="6EE9075A" w:rsidR="00247ED5" w:rsidRPr="00796F9A" w:rsidRDefault="00247ED5" w:rsidP="00247ED5">
            <w:pPr>
              <w:rPr>
                <w:sz w:val="20"/>
                <w:szCs w:val="20"/>
                <w:lang w:val="es-CO"/>
              </w:rPr>
            </w:pPr>
            <w:r w:rsidRPr="00796F9A">
              <w:rPr>
                <w:sz w:val="20"/>
                <w:szCs w:val="20"/>
                <w:lang w:val="es-CO"/>
              </w:rPr>
              <w:t xml:space="preserve">$ </w:t>
            </w:r>
            <w:r w:rsidR="00796F9A">
              <w:rPr>
                <w:sz w:val="20"/>
                <w:szCs w:val="20"/>
                <w:lang w:val="es-CO"/>
              </w:rPr>
              <w:t>XXXXXXXXX</w:t>
            </w:r>
            <w:r w:rsidRPr="00796F9A">
              <w:rPr>
                <w:sz w:val="20"/>
                <w:szCs w:val="20"/>
                <w:lang w:val="es-CO"/>
              </w:rPr>
              <w:t>  </w:t>
            </w:r>
          </w:p>
        </w:tc>
      </w:tr>
      <w:tr w:rsidR="00247ED5" w:rsidRPr="00796F9A" w14:paraId="363FABB4" w14:textId="77777777" w:rsidTr="00247ED5">
        <w:trPr>
          <w:trHeight w:val="264"/>
          <w:jc w:val="center"/>
        </w:trPr>
        <w:tc>
          <w:tcPr>
            <w:tcW w:w="0" w:type="auto"/>
            <w:vMerge/>
            <w:tcBorders>
              <w:top w:val="single" w:sz="8" w:space="0" w:color="000000"/>
              <w:left w:val="single" w:sz="8" w:space="0" w:color="000000"/>
              <w:bottom w:val="single" w:sz="8" w:space="0" w:color="000000"/>
              <w:right w:val="single" w:sz="4" w:space="0" w:color="000000"/>
            </w:tcBorders>
            <w:vAlign w:val="center"/>
            <w:hideMark/>
          </w:tcPr>
          <w:p w14:paraId="545EBAAD" w14:textId="77777777" w:rsidR="00247ED5" w:rsidRPr="00796F9A" w:rsidRDefault="00247ED5" w:rsidP="00247ED5">
            <w:pPr>
              <w:rPr>
                <w:sz w:val="20"/>
                <w:szCs w:val="20"/>
                <w:lang w:val="es-CO"/>
              </w:rPr>
            </w:pPr>
          </w:p>
        </w:tc>
        <w:tc>
          <w:tcPr>
            <w:tcW w:w="0" w:type="auto"/>
            <w:vMerge/>
            <w:tcBorders>
              <w:top w:val="single" w:sz="8" w:space="0" w:color="000000"/>
              <w:left w:val="single" w:sz="4" w:space="0" w:color="000000"/>
              <w:bottom w:val="single" w:sz="8" w:space="0" w:color="000000"/>
              <w:right w:val="single" w:sz="4" w:space="0" w:color="000000"/>
            </w:tcBorders>
            <w:vAlign w:val="center"/>
            <w:hideMark/>
          </w:tcPr>
          <w:p w14:paraId="512C5A69" w14:textId="77777777" w:rsidR="00247ED5" w:rsidRPr="00796F9A" w:rsidRDefault="00247ED5" w:rsidP="00247ED5">
            <w:pPr>
              <w:rPr>
                <w:sz w:val="20"/>
                <w:szCs w:val="20"/>
                <w:lang w:val="es-CO"/>
              </w:rPr>
            </w:pPr>
          </w:p>
        </w:tc>
        <w:tc>
          <w:tcPr>
            <w:tcW w:w="0" w:type="auto"/>
            <w:tcBorders>
              <w:top w:val="single" w:sz="4" w:space="0" w:color="000000"/>
              <w:left w:val="single" w:sz="4" w:space="0" w:color="000000"/>
              <w:bottom w:val="single" w:sz="8" w:space="0" w:color="000000"/>
              <w:right w:val="single" w:sz="4" w:space="0" w:color="000000"/>
            </w:tcBorders>
            <w:tcMar>
              <w:top w:w="0" w:type="dxa"/>
              <w:left w:w="70" w:type="dxa"/>
              <w:bottom w:w="0" w:type="dxa"/>
              <w:right w:w="70" w:type="dxa"/>
            </w:tcMar>
            <w:vAlign w:val="center"/>
            <w:hideMark/>
          </w:tcPr>
          <w:p w14:paraId="2D9546A3" w14:textId="77777777" w:rsidR="00247ED5" w:rsidRPr="00796F9A" w:rsidRDefault="00247ED5" w:rsidP="00247ED5">
            <w:pPr>
              <w:rPr>
                <w:sz w:val="20"/>
                <w:szCs w:val="20"/>
                <w:lang w:val="es-CO"/>
              </w:rPr>
            </w:pPr>
            <w:r w:rsidRPr="00796F9A">
              <w:rPr>
                <w:sz w:val="20"/>
                <w:szCs w:val="20"/>
                <w:lang w:val="es-CO"/>
              </w:rPr>
              <w:t>Diseño de redes de alcantarillado (Incluye Redes Troncales y SUDS)</w:t>
            </w:r>
          </w:p>
        </w:tc>
        <w:tc>
          <w:tcPr>
            <w:tcW w:w="0" w:type="auto"/>
            <w:tcBorders>
              <w:top w:val="single" w:sz="4" w:space="0" w:color="000000"/>
              <w:left w:val="single" w:sz="4" w:space="0" w:color="000000"/>
              <w:bottom w:val="single" w:sz="8" w:space="0" w:color="000000"/>
              <w:right w:val="single" w:sz="8" w:space="0" w:color="000000"/>
            </w:tcBorders>
            <w:tcMar>
              <w:top w:w="0" w:type="dxa"/>
              <w:left w:w="70" w:type="dxa"/>
              <w:bottom w:w="0" w:type="dxa"/>
              <w:right w:w="70" w:type="dxa"/>
            </w:tcMar>
            <w:vAlign w:val="center"/>
            <w:hideMark/>
          </w:tcPr>
          <w:p w14:paraId="52C3A28C" w14:textId="14FC21C5" w:rsidR="00247ED5" w:rsidRPr="00796F9A" w:rsidRDefault="00247ED5" w:rsidP="00247ED5">
            <w:pPr>
              <w:rPr>
                <w:sz w:val="20"/>
                <w:szCs w:val="20"/>
                <w:lang w:val="es-CO"/>
              </w:rPr>
            </w:pPr>
            <w:r w:rsidRPr="00796F9A">
              <w:rPr>
                <w:sz w:val="20"/>
                <w:szCs w:val="20"/>
                <w:lang w:val="es-CO"/>
              </w:rPr>
              <w:t xml:space="preserve">$ </w:t>
            </w:r>
            <w:r w:rsidR="00796F9A">
              <w:rPr>
                <w:sz w:val="20"/>
                <w:szCs w:val="20"/>
                <w:lang w:val="es-CO"/>
              </w:rPr>
              <w:t>XXXXXXX</w:t>
            </w:r>
            <w:r w:rsidRPr="00796F9A">
              <w:rPr>
                <w:sz w:val="20"/>
                <w:szCs w:val="20"/>
                <w:lang w:val="es-CO"/>
              </w:rPr>
              <w:t> </w:t>
            </w:r>
          </w:p>
        </w:tc>
      </w:tr>
      <w:tr w:rsidR="00247ED5" w:rsidRPr="00796F9A" w14:paraId="3B4BB076" w14:textId="77777777" w:rsidTr="00247ED5">
        <w:trPr>
          <w:trHeight w:val="255"/>
          <w:jc w:val="center"/>
        </w:trPr>
        <w:tc>
          <w:tcPr>
            <w:tcW w:w="0" w:type="auto"/>
            <w:vMerge w:val="restart"/>
            <w:tcBorders>
              <w:top w:val="single" w:sz="8" w:space="0" w:color="000000"/>
              <w:left w:val="single" w:sz="8" w:space="0" w:color="000000"/>
              <w:bottom w:val="single" w:sz="8" w:space="0" w:color="000000"/>
              <w:right w:val="single" w:sz="4" w:space="0" w:color="000000"/>
            </w:tcBorders>
            <w:tcMar>
              <w:top w:w="0" w:type="dxa"/>
              <w:left w:w="70" w:type="dxa"/>
              <w:bottom w:w="0" w:type="dxa"/>
              <w:right w:w="70" w:type="dxa"/>
            </w:tcMar>
            <w:vAlign w:val="center"/>
            <w:hideMark/>
          </w:tcPr>
          <w:p w14:paraId="43AADFDF" w14:textId="77777777" w:rsidR="00247ED5" w:rsidRPr="00796F9A" w:rsidRDefault="00247ED5" w:rsidP="00247ED5">
            <w:pPr>
              <w:rPr>
                <w:sz w:val="20"/>
                <w:szCs w:val="20"/>
                <w:lang w:val="es-CO"/>
              </w:rPr>
            </w:pPr>
            <w:r w:rsidRPr="00796F9A">
              <w:rPr>
                <w:sz w:val="20"/>
                <w:szCs w:val="20"/>
                <w:lang w:val="es-CO"/>
              </w:rPr>
              <w:t>8</w:t>
            </w:r>
          </w:p>
        </w:tc>
        <w:tc>
          <w:tcPr>
            <w:tcW w:w="0" w:type="auto"/>
            <w:vMerge w:val="restart"/>
            <w:tcBorders>
              <w:top w:val="single" w:sz="8" w:space="0" w:color="000000"/>
              <w:left w:val="single" w:sz="4" w:space="0" w:color="000000"/>
              <w:bottom w:val="single" w:sz="8" w:space="0" w:color="000000"/>
              <w:right w:val="single" w:sz="4" w:space="0" w:color="000000"/>
            </w:tcBorders>
            <w:tcMar>
              <w:top w:w="0" w:type="dxa"/>
              <w:left w:w="70" w:type="dxa"/>
              <w:bottom w:w="0" w:type="dxa"/>
              <w:right w:w="70" w:type="dxa"/>
            </w:tcMar>
            <w:vAlign w:val="center"/>
            <w:hideMark/>
          </w:tcPr>
          <w:p w14:paraId="0D5B52CB" w14:textId="77777777" w:rsidR="00247ED5" w:rsidRPr="00796F9A" w:rsidRDefault="00247ED5" w:rsidP="00247ED5">
            <w:pPr>
              <w:rPr>
                <w:sz w:val="20"/>
                <w:szCs w:val="20"/>
                <w:lang w:val="es-CO"/>
              </w:rPr>
            </w:pPr>
            <w:r w:rsidRPr="00796F9A">
              <w:rPr>
                <w:sz w:val="20"/>
                <w:szCs w:val="20"/>
                <w:lang w:val="es-CO"/>
              </w:rPr>
              <w:t>REDES SECAS</w:t>
            </w:r>
          </w:p>
        </w:tc>
        <w:tc>
          <w:tcPr>
            <w:tcW w:w="0" w:type="auto"/>
            <w:tcBorders>
              <w:top w:val="single" w:sz="8"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383F4FD" w14:textId="77777777" w:rsidR="00247ED5" w:rsidRPr="00796F9A" w:rsidRDefault="00247ED5" w:rsidP="00247ED5">
            <w:pPr>
              <w:rPr>
                <w:sz w:val="20"/>
                <w:szCs w:val="20"/>
                <w:lang w:val="es-CO"/>
              </w:rPr>
            </w:pPr>
            <w:r w:rsidRPr="00796F9A">
              <w:rPr>
                <w:sz w:val="20"/>
                <w:szCs w:val="20"/>
                <w:lang w:val="es-CO"/>
              </w:rPr>
              <w:t>CODENSA (INCLUYE BT, MT. AT y AP CON FOTOMÉTRICO-(UAESP))</w:t>
            </w:r>
          </w:p>
        </w:tc>
        <w:tc>
          <w:tcPr>
            <w:tcW w:w="0" w:type="auto"/>
            <w:tcBorders>
              <w:top w:val="single" w:sz="8" w:space="0" w:color="000000"/>
              <w:left w:val="single" w:sz="4" w:space="0" w:color="000000"/>
              <w:bottom w:val="single" w:sz="4" w:space="0" w:color="000000"/>
              <w:right w:val="single" w:sz="8" w:space="0" w:color="000000"/>
            </w:tcBorders>
            <w:tcMar>
              <w:top w:w="0" w:type="dxa"/>
              <w:left w:w="70" w:type="dxa"/>
              <w:bottom w:w="0" w:type="dxa"/>
              <w:right w:w="70" w:type="dxa"/>
            </w:tcMar>
            <w:vAlign w:val="center"/>
            <w:hideMark/>
          </w:tcPr>
          <w:p w14:paraId="785A4D12" w14:textId="15BE0370" w:rsidR="00247ED5" w:rsidRPr="00796F9A" w:rsidRDefault="00247ED5" w:rsidP="00247ED5">
            <w:pPr>
              <w:rPr>
                <w:sz w:val="20"/>
                <w:szCs w:val="20"/>
                <w:lang w:val="es-CO"/>
              </w:rPr>
            </w:pPr>
            <w:r w:rsidRPr="00796F9A">
              <w:rPr>
                <w:sz w:val="20"/>
                <w:szCs w:val="20"/>
                <w:lang w:val="es-CO"/>
              </w:rPr>
              <w:t xml:space="preserve">$ </w:t>
            </w:r>
            <w:r w:rsidR="00796F9A">
              <w:rPr>
                <w:sz w:val="20"/>
                <w:szCs w:val="20"/>
                <w:lang w:val="es-CO"/>
              </w:rPr>
              <w:t>XXXXXXX</w:t>
            </w:r>
            <w:r w:rsidRPr="00796F9A">
              <w:rPr>
                <w:sz w:val="20"/>
                <w:szCs w:val="20"/>
                <w:lang w:val="es-CO"/>
              </w:rPr>
              <w:t>  </w:t>
            </w:r>
          </w:p>
        </w:tc>
      </w:tr>
      <w:tr w:rsidR="00247ED5" w:rsidRPr="00796F9A" w14:paraId="2C19A1C0" w14:textId="77777777" w:rsidTr="00247ED5">
        <w:trPr>
          <w:trHeight w:val="255"/>
          <w:jc w:val="center"/>
        </w:trPr>
        <w:tc>
          <w:tcPr>
            <w:tcW w:w="0" w:type="auto"/>
            <w:vMerge/>
            <w:tcBorders>
              <w:top w:val="single" w:sz="8" w:space="0" w:color="000000"/>
              <w:left w:val="single" w:sz="8" w:space="0" w:color="000000"/>
              <w:bottom w:val="single" w:sz="8" w:space="0" w:color="000000"/>
              <w:right w:val="single" w:sz="4" w:space="0" w:color="000000"/>
            </w:tcBorders>
            <w:vAlign w:val="center"/>
            <w:hideMark/>
          </w:tcPr>
          <w:p w14:paraId="61BD81B2" w14:textId="77777777" w:rsidR="00247ED5" w:rsidRPr="00796F9A" w:rsidRDefault="00247ED5" w:rsidP="00247ED5">
            <w:pPr>
              <w:rPr>
                <w:sz w:val="20"/>
                <w:szCs w:val="20"/>
                <w:lang w:val="es-CO"/>
              </w:rPr>
            </w:pPr>
          </w:p>
        </w:tc>
        <w:tc>
          <w:tcPr>
            <w:tcW w:w="0" w:type="auto"/>
            <w:vMerge/>
            <w:tcBorders>
              <w:top w:val="single" w:sz="8" w:space="0" w:color="000000"/>
              <w:left w:val="single" w:sz="4" w:space="0" w:color="000000"/>
              <w:bottom w:val="single" w:sz="8" w:space="0" w:color="000000"/>
              <w:right w:val="single" w:sz="4" w:space="0" w:color="000000"/>
            </w:tcBorders>
            <w:vAlign w:val="center"/>
            <w:hideMark/>
          </w:tcPr>
          <w:p w14:paraId="3E2579E8" w14:textId="77777777" w:rsidR="00247ED5" w:rsidRPr="00796F9A" w:rsidRDefault="00247ED5" w:rsidP="00247ED5">
            <w:pPr>
              <w:rPr>
                <w:sz w:val="20"/>
                <w:szCs w:val="20"/>
                <w:lang w:val="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EC296DE" w14:textId="77777777" w:rsidR="00247ED5" w:rsidRPr="00796F9A" w:rsidRDefault="00247ED5" w:rsidP="00247ED5">
            <w:pPr>
              <w:rPr>
                <w:sz w:val="20"/>
                <w:szCs w:val="20"/>
                <w:lang w:val="es-CO"/>
              </w:rPr>
            </w:pPr>
            <w:r w:rsidRPr="00796F9A">
              <w:rPr>
                <w:sz w:val="20"/>
                <w:szCs w:val="20"/>
                <w:lang w:val="es-CO"/>
              </w:rPr>
              <w:t>TELECOMUNICACIONES (ETB)</w:t>
            </w:r>
          </w:p>
        </w:tc>
        <w:tc>
          <w:tcPr>
            <w:tcW w:w="0" w:type="auto"/>
            <w:tcBorders>
              <w:top w:val="single" w:sz="4" w:space="0" w:color="000000"/>
              <w:left w:val="single" w:sz="4" w:space="0" w:color="000000"/>
              <w:bottom w:val="single" w:sz="4" w:space="0" w:color="000000"/>
              <w:right w:val="single" w:sz="8" w:space="0" w:color="000000"/>
            </w:tcBorders>
            <w:tcMar>
              <w:top w:w="0" w:type="dxa"/>
              <w:left w:w="70" w:type="dxa"/>
              <w:bottom w:w="0" w:type="dxa"/>
              <w:right w:w="70" w:type="dxa"/>
            </w:tcMar>
            <w:vAlign w:val="center"/>
            <w:hideMark/>
          </w:tcPr>
          <w:p w14:paraId="4A229778" w14:textId="4A868678" w:rsidR="00247ED5" w:rsidRPr="00796F9A" w:rsidRDefault="00247ED5" w:rsidP="00247ED5">
            <w:pPr>
              <w:rPr>
                <w:sz w:val="20"/>
                <w:szCs w:val="20"/>
                <w:lang w:val="es-CO"/>
              </w:rPr>
            </w:pPr>
            <w:r w:rsidRPr="00796F9A">
              <w:rPr>
                <w:sz w:val="20"/>
                <w:szCs w:val="20"/>
                <w:lang w:val="es-CO"/>
              </w:rPr>
              <w:t xml:space="preserve">$ </w:t>
            </w:r>
            <w:r w:rsidR="00796F9A">
              <w:rPr>
                <w:sz w:val="20"/>
                <w:szCs w:val="20"/>
                <w:lang w:val="es-CO"/>
              </w:rPr>
              <w:t>XXXXXXX</w:t>
            </w:r>
          </w:p>
        </w:tc>
      </w:tr>
      <w:tr w:rsidR="00247ED5" w:rsidRPr="00796F9A" w14:paraId="2922FFFF" w14:textId="77777777" w:rsidTr="00247ED5">
        <w:trPr>
          <w:trHeight w:val="255"/>
          <w:jc w:val="center"/>
        </w:trPr>
        <w:tc>
          <w:tcPr>
            <w:tcW w:w="0" w:type="auto"/>
            <w:vMerge/>
            <w:tcBorders>
              <w:top w:val="single" w:sz="8" w:space="0" w:color="000000"/>
              <w:left w:val="single" w:sz="8" w:space="0" w:color="000000"/>
              <w:bottom w:val="single" w:sz="8" w:space="0" w:color="000000"/>
              <w:right w:val="single" w:sz="4" w:space="0" w:color="000000"/>
            </w:tcBorders>
            <w:vAlign w:val="center"/>
            <w:hideMark/>
          </w:tcPr>
          <w:p w14:paraId="6E5EFD57" w14:textId="77777777" w:rsidR="00247ED5" w:rsidRPr="00796F9A" w:rsidRDefault="00247ED5" w:rsidP="00247ED5">
            <w:pPr>
              <w:rPr>
                <w:sz w:val="20"/>
                <w:szCs w:val="20"/>
                <w:lang w:val="es-CO"/>
              </w:rPr>
            </w:pPr>
          </w:p>
        </w:tc>
        <w:tc>
          <w:tcPr>
            <w:tcW w:w="0" w:type="auto"/>
            <w:vMerge/>
            <w:tcBorders>
              <w:top w:val="single" w:sz="8" w:space="0" w:color="000000"/>
              <w:left w:val="single" w:sz="4" w:space="0" w:color="000000"/>
              <w:bottom w:val="single" w:sz="8" w:space="0" w:color="000000"/>
              <w:right w:val="single" w:sz="4" w:space="0" w:color="000000"/>
            </w:tcBorders>
            <w:vAlign w:val="center"/>
            <w:hideMark/>
          </w:tcPr>
          <w:p w14:paraId="4D29F475" w14:textId="77777777" w:rsidR="00247ED5" w:rsidRPr="00796F9A" w:rsidRDefault="00247ED5" w:rsidP="00247ED5">
            <w:pPr>
              <w:rPr>
                <w:sz w:val="20"/>
                <w:szCs w:val="20"/>
                <w:lang w:val="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D93FE19" w14:textId="77777777" w:rsidR="00247ED5" w:rsidRPr="00796F9A" w:rsidRDefault="00247ED5" w:rsidP="00247ED5">
            <w:pPr>
              <w:rPr>
                <w:sz w:val="20"/>
                <w:szCs w:val="20"/>
                <w:lang w:val="es-CO"/>
              </w:rPr>
            </w:pPr>
            <w:r w:rsidRPr="00796F9A">
              <w:rPr>
                <w:sz w:val="20"/>
                <w:szCs w:val="20"/>
                <w:lang w:val="es-CO"/>
              </w:rPr>
              <w:t>TELECOMUNICACIONES (COLOMBIA TELECOMUNICACIONES)</w:t>
            </w:r>
          </w:p>
        </w:tc>
        <w:tc>
          <w:tcPr>
            <w:tcW w:w="0" w:type="auto"/>
            <w:tcBorders>
              <w:top w:val="single" w:sz="4" w:space="0" w:color="000000"/>
              <w:left w:val="single" w:sz="4" w:space="0" w:color="000000"/>
              <w:bottom w:val="single" w:sz="4" w:space="0" w:color="000000"/>
              <w:right w:val="single" w:sz="8" w:space="0" w:color="000000"/>
            </w:tcBorders>
            <w:tcMar>
              <w:top w:w="0" w:type="dxa"/>
              <w:left w:w="70" w:type="dxa"/>
              <w:bottom w:w="0" w:type="dxa"/>
              <w:right w:w="70" w:type="dxa"/>
            </w:tcMar>
            <w:vAlign w:val="center"/>
            <w:hideMark/>
          </w:tcPr>
          <w:p w14:paraId="1187FDDF" w14:textId="2A52FDB9" w:rsidR="00247ED5" w:rsidRPr="00796F9A" w:rsidRDefault="00247ED5" w:rsidP="00247ED5">
            <w:pPr>
              <w:rPr>
                <w:sz w:val="20"/>
                <w:szCs w:val="20"/>
                <w:lang w:val="es-CO"/>
              </w:rPr>
            </w:pPr>
            <w:r w:rsidRPr="00796F9A">
              <w:rPr>
                <w:sz w:val="20"/>
                <w:szCs w:val="20"/>
                <w:lang w:val="es-CO"/>
              </w:rPr>
              <w:t xml:space="preserve"> $ </w:t>
            </w:r>
            <w:r w:rsidR="00796F9A">
              <w:rPr>
                <w:sz w:val="20"/>
                <w:szCs w:val="20"/>
                <w:lang w:val="es-CO"/>
              </w:rPr>
              <w:t>XXXXXXX</w:t>
            </w:r>
            <w:r w:rsidRPr="00796F9A">
              <w:rPr>
                <w:sz w:val="20"/>
                <w:szCs w:val="20"/>
                <w:lang w:val="es-CO"/>
              </w:rPr>
              <w:t>  </w:t>
            </w:r>
          </w:p>
        </w:tc>
      </w:tr>
      <w:tr w:rsidR="00247ED5" w:rsidRPr="00796F9A" w14:paraId="384D8D16" w14:textId="77777777" w:rsidTr="00247ED5">
        <w:trPr>
          <w:trHeight w:val="255"/>
          <w:jc w:val="center"/>
        </w:trPr>
        <w:tc>
          <w:tcPr>
            <w:tcW w:w="0" w:type="auto"/>
            <w:vMerge/>
            <w:tcBorders>
              <w:top w:val="single" w:sz="8" w:space="0" w:color="000000"/>
              <w:left w:val="single" w:sz="8" w:space="0" w:color="000000"/>
              <w:bottom w:val="single" w:sz="8" w:space="0" w:color="000000"/>
              <w:right w:val="single" w:sz="4" w:space="0" w:color="000000"/>
            </w:tcBorders>
            <w:vAlign w:val="center"/>
            <w:hideMark/>
          </w:tcPr>
          <w:p w14:paraId="3EC3A504" w14:textId="77777777" w:rsidR="00247ED5" w:rsidRPr="00796F9A" w:rsidRDefault="00247ED5" w:rsidP="00247ED5">
            <w:pPr>
              <w:rPr>
                <w:sz w:val="20"/>
                <w:szCs w:val="20"/>
                <w:lang w:val="es-CO"/>
              </w:rPr>
            </w:pPr>
          </w:p>
        </w:tc>
        <w:tc>
          <w:tcPr>
            <w:tcW w:w="0" w:type="auto"/>
            <w:vMerge/>
            <w:tcBorders>
              <w:top w:val="single" w:sz="8" w:space="0" w:color="000000"/>
              <w:left w:val="single" w:sz="4" w:space="0" w:color="000000"/>
              <w:bottom w:val="single" w:sz="8" w:space="0" w:color="000000"/>
              <w:right w:val="single" w:sz="4" w:space="0" w:color="000000"/>
            </w:tcBorders>
            <w:vAlign w:val="center"/>
            <w:hideMark/>
          </w:tcPr>
          <w:p w14:paraId="729E59F3" w14:textId="77777777" w:rsidR="00247ED5" w:rsidRPr="00796F9A" w:rsidRDefault="00247ED5" w:rsidP="00247ED5">
            <w:pPr>
              <w:rPr>
                <w:sz w:val="20"/>
                <w:szCs w:val="20"/>
                <w:lang w:val="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FEDB4C4" w14:textId="77777777" w:rsidR="00247ED5" w:rsidRPr="00796F9A" w:rsidRDefault="00247ED5" w:rsidP="00247ED5">
            <w:pPr>
              <w:rPr>
                <w:sz w:val="20"/>
                <w:szCs w:val="20"/>
                <w:lang w:val="es-CO"/>
              </w:rPr>
            </w:pPr>
            <w:r w:rsidRPr="00796F9A">
              <w:rPr>
                <w:sz w:val="20"/>
                <w:szCs w:val="20"/>
                <w:lang w:val="es-CO"/>
              </w:rPr>
              <w:t>TELECOMUNICACIONES (TIGO-UNE)</w:t>
            </w:r>
          </w:p>
        </w:tc>
        <w:tc>
          <w:tcPr>
            <w:tcW w:w="0" w:type="auto"/>
            <w:tcBorders>
              <w:top w:val="single" w:sz="4" w:space="0" w:color="000000"/>
              <w:left w:val="single" w:sz="4" w:space="0" w:color="000000"/>
              <w:bottom w:val="single" w:sz="4" w:space="0" w:color="000000"/>
              <w:right w:val="single" w:sz="8" w:space="0" w:color="000000"/>
            </w:tcBorders>
            <w:tcMar>
              <w:top w:w="0" w:type="dxa"/>
              <w:left w:w="70" w:type="dxa"/>
              <w:bottom w:w="0" w:type="dxa"/>
              <w:right w:w="70" w:type="dxa"/>
            </w:tcMar>
            <w:vAlign w:val="center"/>
            <w:hideMark/>
          </w:tcPr>
          <w:p w14:paraId="1D3C95DA" w14:textId="3150BCD2" w:rsidR="00247ED5" w:rsidRPr="00796F9A" w:rsidRDefault="00247ED5" w:rsidP="00247ED5">
            <w:pPr>
              <w:rPr>
                <w:sz w:val="20"/>
                <w:szCs w:val="20"/>
                <w:lang w:val="es-CO"/>
              </w:rPr>
            </w:pPr>
            <w:r w:rsidRPr="00796F9A">
              <w:rPr>
                <w:sz w:val="20"/>
                <w:szCs w:val="20"/>
                <w:lang w:val="es-CO"/>
              </w:rPr>
              <w:t xml:space="preserve">$ </w:t>
            </w:r>
            <w:r w:rsidR="00796F9A">
              <w:rPr>
                <w:sz w:val="20"/>
                <w:szCs w:val="20"/>
                <w:lang w:val="es-CO"/>
              </w:rPr>
              <w:t>XXXXXXXXX</w:t>
            </w:r>
            <w:r w:rsidRPr="00796F9A">
              <w:rPr>
                <w:sz w:val="20"/>
                <w:szCs w:val="20"/>
                <w:lang w:val="es-CO"/>
              </w:rPr>
              <w:t>  </w:t>
            </w:r>
          </w:p>
        </w:tc>
      </w:tr>
      <w:tr w:rsidR="00247ED5" w:rsidRPr="00796F9A" w14:paraId="79491F5C" w14:textId="77777777" w:rsidTr="00247ED5">
        <w:trPr>
          <w:trHeight w:val="255"/>
          <w:jc w:val="center"/>
        </w:trPr>
        <w:tc>
          <w:tcPr>
            <w:tcW w:w="0" w:type="auto"/>
            <w:vMerge/>
            <w:tcBorders>
              <w:top w:val="single" w:sz="8" w:space="0" w:color="000000"/>
              <w:left w:val="single" w:sz="8" w:space="0" w:color="000000"/>
              <w:bottom w:val="single" w:sz="8" w:space="0" w:color="000000"/>
              <w:right w:val="single" w:sz="4" w:space="0" w:color="000000"/>
            </w:tcBorders>
            <w:vAlign w:val="center"/>
            <w:hideMark/>
          </w:tcPr>
          <w:p w14:paraId="122A4403" w14:textId="77777777" w:rsidR="00247ED5" w:rsidRPr="00796F9A" w:rsidRDefault="00247ED5" w:rsidP="00247ED5">
            <w:pPr>
              <w:rPr>
                <w:sz w:val="20"/>
                <w:szCs w:val="20"/>
                <w:lang w:val="es-CO"/>
              </w:rPr>
            </w:pPr>
          </w:p>
        </w:tc>
        <w:tc>
          <w:tcPr>
            <w:tcW w:w="0" w:type="auto"/>
            <w:vMerge/>
            <w:tcBorders>
              <w:top w:val="single" w:sz="8" w:space="0" w:color="000000"/>
              <w:left w:val="single" w:sz="4" w:space="0" w:color="000000"/>
              <w:bottom w:val="single" w:sz="8" w:space="0" w:color="000000"/>
              <w:right w:val="single" w:sz="4" w:space="0" w:color="000000"/>
            </w:tcBorders>
            <w:vAlign w:val="center"/>
            <w:hideMark/>
          </w:tcPr>
          <w:p w14:paraId="7A7FD159" w14:textId="77777777" w:rsidR="00247ED5" w:rsidRPr="00796F9A" w:rsidRDefault="00247ED5" w:rsidP="00247ED5">
            <w:pPr>
              <w:rPr>
                <w:sz w:val="20"/>
                <w:szCs w:val="20"/>
                <w:lang w:val="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48F2E42" w14:textId="77777777" w:rsidR="00247ED5" w:rsidRPr="00796F9A" w:rsidRDefault="00247ED5" w:rsidP="00247ED5">
            <w:pPr>
              <w:rPr>
                <w:sz w:val="20"/>
                <w:szCs w:val="20"/>
                <w:lang w:val="es-CO"/>
              </w:rPr>
            </w:pPr>
            <w:r w:rsidRPr="00796F9A">
              <w:rPr>
                <w:sz w:val="20"/>
                <w:szCs w:val="20"/>
                <w:lang w:val="es-CO"/>
              </w:rPr>
              <w:t>TELECOMUNICACIONES (TELMEX-CLARO)</w:t>
            </w:r>
          </w:p>
        </w:tc>
        <w:tc>
          <w:tcPr>
            <w:tcW w:w="0" w:type="auto"/>
            <w:tcBorders>
              <w:top w:val="single" w:sz="4" w:space="0" w:color="000000"/>
              <w:left w:val="single" w:sz="4" w:space="0" w:color="000000"/>
              <w:bottom w:val="single" w:sz="4" w:space="0" w:color="000000"/>
              <w:right w:val="single" w:sz="8" w:space="0" w:color="000000"/>
            </w:tcBorders>
            <w:tcMar>
              <w:top w:w="0" w:type="dxa"/>
              <w:left w:w="70" w:type="dxa"/>
              <w:bottom w:w="0" w:type="dxa"/>
              <w:right w:w="70" w:type="dxa"/>
            </w:tcMar>
            <w:vAlign w:val="center"/>
            <w:hideMark/>
          </w:tcPr>
          <w:p w14:paraId="53EE553E" w14:textId="790C7EEF" w:rsidR="00247ED5" w:rsidRPr="00796F9A" w:rsidRDefault="00247ED5" w:rsidP="00247ED5">
            <w:pPr>
              <w:rPr>
                <w:sz w:val="20"/>
                <w:szCs w:val="20"/>
                <w:lang w:val="es-CO"/>
              </w:rPr>
            </w:pPr>
            <w:r w:rsidRPr="00796F9A">
              <w:rPr>
                <w:sz w:val="20"/>
                <w:szCs w:val="20"/>
                <w:lang w:val="es-CO"/>
              </w:rPr>
              <w:t xml:space="preserve">$ </w:t>
            </w:r>
            <w:r w:rsidR="00796F9A">
              <w:rPr>
                <w:sz w:val="20"/>
                <w:szCs w:val="20"/>
                <w:lang w:val="es-CO"/>
              </w:rPr>
              <w:t>XXXXXX</w:t>
            </w:r>
            <w:r w:rsidRPr="00796F9A">
              <w:rPr>
                <w:sz w:val="20"/>
                <w:szCs w:val="20"/>
                <w:lang w:val="es-CO"/>
              </w:rPr>
              <w:t>  </w:t>
            </w:r>
          </w:p>
        </w:tc>
      </w:tr>
      <w:tr w:rsidR="00247ED5" w:rsidRPr="00796F9A" w14:paraId="2E0538D8" w14:textId="77777777" w:rsidTr="00247ED5">
        <w:trPr>
          <w:trHeight w:val="255"/>
          <w:jc w:val="center"/>
        </w:trPr>
        <w:tc>
          <w:tcPr>
            <w:tcW w:w="0" w:type="auto"/>
            <w:vMerge/>
            <w:tcBorders>
              <w:top w:val="single" w:sz="8" w:space="0" w:color="000000"/>
              <w:left w:val="single" w:sz="8" w:space="0" w:color="000000"/>
              <w:bottom w:val="single" w:sz="8" w:space="0" w:color="000000"/>
              <w:right w:val="single" w:sz="4" w:space="0" w:color="000000"/>
            </w:tcBorders>
            <w:vAlign w:val="center"/>
            <w:hideMark/>
          </w:tcPr>
          <w:p w14:paraId="05450596" w14:textId="77777777" w:rsidR="00247ED5" w:rsidRPr="00796F9A" w:rsidRDefault="00247ED5" w:rsidP="00247ED5">
            <w:pPr>
              <w:rPr>
                <w:sz w:val="20"/>
                <w:szCs w:val="20"/>
                <w:lang w:val="es-CO"/>
              </w:rPr>
            </w:pPr>
          </w:p>
        </w:tc>
        <w:tc>
          <w:tcPr>
            <w:tcW w:w="0" w:type="auto"/>
            <w:vMerge/>
            <w:tcBorders>
              <w:top w:val="single" w:sz="8" w:space="0" w:color="000000"/>
              <w:left w:val="single" w:sz="4" w:space="0" w:color="000000"/>
              <w:bottom w:val="single" w:sz="8" w:space="0" w:color="000000"/>
              <w:right w:val="single" w:sz="4" w:space="0" w:color="000000"/>
            </w:tcBorders>
            <w:vAlign w:val="center"/>
            <w:hideMark/>
          </w:tcPr>
          <w:p w14:paraId="43F3F407" w14:textId="77777777" w:rsidR="00247ED5" w:rsidRPr="00796F9A" w:rsidRDefault="00247ED5" w:rsidP="00247ED5">
            <w:pPr>
              <w:rPr>
                <w:sz w:val="20"/>
                <w:szCs w:val="20"/>
                <w:lang w:val="es-CO"/>
              </w:rPr>
            </w:pPr>
          </w:p>
        </w:tc>
        <w:tc>
          <w:tcPr>
            <w:tcW w:w="0" w:type="auto"/>
            <w:tcBorders>
              <w:top w:val="single" w:sz="4" w:space="0" w:color="000000"/>
              <w:left w:val="single" w:sz="4" w:space="0" w:color="000000"/>
              <w:bottom w:val="single" w:sz="8" w:space="0" w:color="000000"/>
              <w:right w:val="single" w:sz="4" w:space="0" w:color="000000"/>
            </w:tcBorders>
            <w:tcMar>
              <w:top w:w="0" w:type="dxa"/>
              <w:left w:w="70" w:type="dxa"/>
              <w:bottom w:w="0" w:type="dxa"/>
              <w:right w:w="70" w:type="dxa"/>
            </w:tcMar>
            <w:vAlign w:val="center"/>
            <w:hideMark/>
          </w:tcPr>
          <w:p w14:paraId="00E594A7" w14:textId="77777777" w:rsidR="00247ED5" w:rsidRPr="00796F9A" w:rsidRDefault="00247ED5" w:rsidP="00247ED5">
            <w:pPr>
              <w:rPr>
                <w:sz w:val="20"/>
                <w:szCs w:val="20"/>
                <w:lang w:val="es-CO"/>
              </w:rPr>
            </w:pPr>
            <w:r w:rsidRPr="00796F9A">
              <w:rPr>
                <w:sz w:val="20"/>
                <w:szCs w:val="20"/>
                <w:lang w:val="es-CO"/>
              </w:rPr>
              <w:t>GAS NATURAL - VANTI</w:t>
            </w:r>
          </w:p>
        </w:tc>
        <w:tc>
          <w:tcPr>
            <w:tcW w:w="0" w:type="auto"/>
            <w:tcBorders>
              <w:top w:val="single" w:sz="4" w:space="0" w:color="000000"/>
              <w:left w:val="single" w:sz="4" w:space="0" w:color="000000"/>
              <w:bottom w:val="single" w:sz="8" w:space="0" w:color="000000"/>
              <w:right w:val="single" w:sz="8" w:space="0" w:color="000000"/>
            </w:tcBorders>
            <w:tcMar>
              <w:top w:w="0" w:type="dxa"/>
              <w:left w:w="70" w:type="dxa"/>
              <w:bottom w:w="0" w:type="dxa"/>
              <w:right w:w="70" w:type="dxa"/>
            </w:tcMar>
            <w:vAlign w:val="center"/>
            <w:hideMark/>
          </w:tcPr>
          <w:p w14:paraId="0284718F" w14:textId="713318C2" w:rsidR="00247ED5" w:rsidRPr="00796F9A" w:rsidRDefault="00247ED5" w:rsidP="00247ED5">
            <w:pPr>
              <w:rPr>
                <w:sz w:val="20"/>
                <w:szCs w:val="20"/>
                <w:lang w:val="es-CO"/>
              </w:rPr>
            </w:pPr>
            <w:r w:rsidRPr="00796F9A">
              <w:rPr>
                <w:sz w:val="20"/>
                <w:szCs w:val="20"/>
                <w:lang w:val="es-CO"/>
              </w:rPr>
              <w:t xml:space="preserve"> $ </w:t>
            </w:r>
            <w:r w:rsidR="00796F9A">
              <w:rPr>
                <w:sz w:val="20"/>
                <w:szCs w:val="20"/>
                <w:lang w:val="es-CO"/>
              </w:rPr>
              <w:t>XXXXXX</w:t>
            </w:r>
            <w:r w:rsidRPr="00796F9A">
              <w:rPr>
                <w:sz w:val="20"/>
                <w:szCs w:val="20"/>
                <w:lang w:val="es-CO"/>
              </w:rPr>
              <w:t>  </w:t>
            </w:r>
          </w:p>
        </w:tc>
      </w:tr>
      <w:tr w:rsidR="00247ED5" w:rsidRPr="00796F9A" w14:paraId="55CAB4BC" w14:textId="77777777" w:rsidTr="00247ED5">
        <w:trPr>
          <w:trHeight w:val="792"/>
          <w:jc w:val="center"/>
        </w:trPr>
        <w:tc>
          <w:tcPr>
            <w:tcW w:w="0" w:type="auto"/>
            <w:tcBorders>
              <w:top w:val="single" w:sz="8" w:space="0" w:color="000000"/>
              <w:left w:val="single" w:sz="8" w:space="0" w:color="000000"/>
              <w:bottom w:val="single" w:sz="8" w:space="0" w:color="000000"/>
              <w:right w:val="single" w:sz="4" w:space="0" w:color="000000"/>
            </w:tcBorders>
            <w:tcMar>
              <w:top w:w="0" w:type="dxa"/>
              <w:left w:w="70" w:type="dxa"/>
              <w:bottom w:w="0" w:type="dxa"/>
              <w:right w:w="70" w:type="dxa"/>
            </w:tcMar>
            <w:vAlign w:val="center"/>
            <w:hideMark/>
          </w:tcPr>
          <w:p w14:paraId="196276CC" w14:textId="77777777" w:rsidR="00247ED5" w:rsidRPr="00796F9A" w:rsidRDefault="00247ED5" w:rsidP="00247ED5">
            <w:pPr>
              <w:rPr>
                <w:sz w:val="20"/>
                <w:szCs w:val="20"/>
                <w:lang w:val="es-CO"/>
              </w:rPr>
            </w:pPr>
            <w:r w:rsidRPr="00796F9A">
              <w:rPr>
                <w:sz w:val="20"/>
                <w:szCs w:val="20"/>
                <w:lang w:val="es-CO"/>
              </w:rPr>
              <w:t>12</w:t>
            </w:r>
          </w:p>
        </w:tc>
        <w:tc>
          <w:tcPr>
            <w:tcW w:w="0" w:type="auto"/>
            <w:tcBorders>
              <w:top w:val="single" w:sz="8" w:space="0" w:color="000000"/>
              <w:left w:val="single" w:sz="4" w:space="0" w:color="000000"/>
              <w:bottom w:val="single" w:sz="8" w:space="0" w:color="000000"/>
              <w:right w:val="single" w:sz="4" w:space="0" w:color="000000"/>
            </w:tcBorders>
            <w:tcMar>
              <w:top w:w="0" w:type="dxa"/>
              <w:left w:w="70" w:type="dxa"/>
              <w:bottom w:w="0" w:type="dxa"/>
              <w:right w:w="70" w:type="dxa"/>
            </w:tcMar>
            <w:vAlign w:val="center"/>
            <w:hideMark/>
          </w:tcPr>
          <w:p w14:paraId="71741D67" w14:textId="77777777" w:rsidR="00247ED5" w:rsidRPr="00796F9A" w:rsidRDefault="00247ED5" w:rsidP="00247ED5">
            <w:pPr>
              <w:rPr>
                <w:sz w:val="20"/>
                <w:szCs w:val="20"/>
                <w:lang w:val="es-CO"/>
              </w:rPr>
            </w:pPr>
            <w:r w:rsidRPr="00796F9A">
              <w:rPr>
                <w:sz w:val="20"/>
                <w:szCs w:val="20"/>
                <w:lang w:val="es-CO"/>
              </w:rPr>
              <w:t>AMBIENTAL - SST - FORESTAL</w:t>
            </w:r>
          </w:p>
        </w:tc>
        <w:tc>
          <w:tcPr>
            <w:tcW w:w="0" w:type="auto"/>
            <w:tcBorders>
              <w:top w:val="single" w:sz="8" w:space="0" w:color="000000"/>
              <w:left w:val="single" w:sz="4" w:space="0" w:color="000000"/>
              <w:bottom w:val="single" w:sz="8" w:space="0" w:color="000000"/>
              <w:right w:val="single" w:sz="4" w:space="0" w:color="000000"/>
            </w:tcBorders>
            <w:tcMar>
              <w:top w:w="0" w:type="dxa"/>
              <w:left w:w="70" w:type="dxa"/>
              <w:bottom w:w="0" w:type="dxa"/>
              <w:right w:w="70" w:type="dxa"/>
            </w:tcMar>
            <w:vAlign w:val="center"/>
            <w:hideMark/>
          </w:tcPr>
          <w:p w14:paraId="0E98DDD6" w14:textId="77777777" w:rsidR="00247ED5" w:rsidRPr="00796F9A" w:rsidRDefault="00247ED5" w:rsidP="00247ED5">
            <w:pPr>
              <w:rPr>
                <w:sz w:val="20"/>
                <w:szCs w:val="20"/>
                <w:lang w:val="es-CO"/>
              </w:rPr>
            </w:pPr>
            <w:proofErr w:type="gramStart"/>
            <w:r w:rsidRPr="00796F9A">
              <w:rPr>
                <w:sz w:val="20"/>
                <w:szCs w:val="20"/>
                <w:lang w:val="es-CO"/>
              </w:rPr>
              <w:t>Permisos  ambientales</w:t>
            </w:r>
            <w:proofErr w:type="gramEnd"/>
            <w:r w:rsidRPr="00796F9A">
              <w:rPr>
                <w:sz w:val="20"/>
                <w:szCs w:val="20"/>
                <w:lang w:val="es-CO"/>
              </w:rPr>
              <w:t>: Documentos técnicos - Insumos para trámite de permisos requeridos para la etapa de construcciones y actualización de los permisos existentes. </w:t>
            </w:r>
          </w:p>
        </w:tc>
        <w:tc>
          <w:tcPr>
            <w:tcW w:w="0" w:type="auto"/>
            <w:tcBorders>
              <w:top w:val="single" w:sz="8" w:space="0" w:color="000000"/>
              <w:left w:val="single" w:sz="4" w:space="0" w:color="000000"/>
              <w:bottom w:val="single" w:sz="8" w:space="0" w:color="000000"/>
              <w:right w:val="single" w:sz="8" w:space="0" w:color="000000"/>
            </w:tcBorders>
            <w:tcMar>
              <w:top w:w="0" w:type="dxa"/>
              <w:left w:w="70" w:type="dxa"/>
              <w:bottom w:w="0" w:type="dxa"/>
              <w:right w:w="70" w:type="dxa"/>
            </w:tcMar>
            <w:vAlign w:val="center"/>
            <w:hideMark/>
          </w:tcPr>
          <w:p w14:paraId="19831BB5" w14:textId="4B15BF1A" w:rsidR="00247ED5" w:rsidRPr="00796F9A" w:rsidRDefault="00247ED5" w:rsidP="00247ED5">
            <w:pPr>
              <w:rPr>
                <w:sz w:val="20"/>
                <w:szCs w:val="20"/>
                <w:lang w:val="es-CO"/>
              </w:rPr>
            </w:pPr>
            <w:r w:rsidRPr="00796F9A">
              <w:rPr>
                <w:sz w:val="20"/>
                <w:szCs w:val="20"/>
                <w:lang w:val="es-CO"/>
              </w:rPr>
              <w:t xml:space="preserve"> $ </w:t>
            </w:r>
            <w:r w:rsidR="00796F9A">
              <w:rPr>
                <w:sz w:val="20"/>
                <w:szCs w:val="20"/>
                <w:lang w:val="es-CO"/>
              </w:rPr>
              <w:t>XXXXXXXX</w:t>
            </w:r>
            <w:r w:rsidRPr="00796F9A">
              <w:rPr>
                <w:sz w:val="20"/>
                <w:szCs w:val="20"/>
                <w:lang w:val="es-CO"/>
              </w:rPr>
              <w:t> </w:t>
            </w:r>
          </w:p>
        </w:tc>
      </w:tr>
      <w:tr w:rsidR="00247ED5" w:rsidRPr="00796F9A" w14:paraId="32DC07AB" w14:textId="77777777" w:rsidTr="00247ED5">
        <w:trPr>
          <w:trHeight w:val="300"/>
          <w:jc w:val="center"/>
        </w:trPr>
        <w:tc>
          <w:tcPr>
            <w:tcW w:w="0" w:type="auto"/>
            <w:tcBorders>
              <w:top w:val="single" w:sz="8" w:space="0" w:color="000000"/>
            </w:tcBorders>
            <w:tcMar>
              <w:top w:w="0" w:type="dxa"/>
              <w:left w:w="70" w:type="dxa"/>
              <w:bottom w:w="0" w:type="dxa"/>
              <w:right w:w="70" w:type="dxa"/>
            </w:tcMar>
            <w:vAlign w:val="bottom"/>
            <w:hideMark/>
          </w:tcPr>
          <w:p w14:paraId="5C848329" w14:textId="77777777" w:rsidR="00247ED5" w:rsidRPr="00796F9A" w:rsidRDefault="00247ED5" w:rsidP="00247ED5">
            <w:pPr>
              <w:rPr>
                <w:sz w:val="20"/>
                <w:szCs w:val="20"/>
                <w:lang w:val="es-CO"/>
              </w:rPr>
            </w:pPr>
          </w:p>
        </w:tc>
        <w:tc>
          <w:tcPr>
            <w:tcW w:w="0" w:type="auto"/>
            <w:tcBorders>
              <w:top w:val="single" w:sz="8" w:space="0" w:color="000000"/>
              <w:bottom w:val="single" w:sz="8" w:space="0" w:color="000000"/>
            </w:tcBorders>
            <w:tcMar>
              <w:top w:w="0" w:type="dxa"/>
              <w:left w:w="70" w:type="dxa"/>
              <w:bottom w:w="0" w:type="dxa"/>
              <w:right w:w="70" w:type="dxa"/>
            </w:tcMar>
            <w:vAlign w:val="bottom"/>
            <w:hideMark/>
          </w:tcPr>
          <w:p w14:paraId="62A8A731" w14:textId="77777777" w:rsidR="00247ED5" w:rsidRPr="00796F9A" w:rsidRDefault="00247ED5" w:rsidP="00247ED5">
            <w:pPr>
              <w:rPr>
                <w:sz w:val="20"/>
                <w:szCs w:val="20"/>
                <w:lang w:val="es-CO"/>
              </w:rPr>
            </w:pPr>
          </w:p>
        </w:tc>
        <w:tc>
          <w:tcPr>
            <w:tcW w:w="0" w:type="auto"/>
            <w:tcBorders>
              <w:top w:val="single" w:sz="8" w:space="0" w:color="000000"/>
              <w:bottom w:val="single" w:sz="8" w:space="0" w:color="000000"/>
            </w:tcBorders>
            <w:tcMar>
              <w:top w:w="0" w:type="dxa"/>
              <w:left w:w="70" w:type="dxa"/>
              <w:bottom w:w="0" w:type="dxa"/>
              <w:right w:w="70" w:type="dxa"/>
            </w:tcMar>
            <w:vAlign w:val="bottom"/>
            <w:hideMark/>
          </w:tcPr>
          <w:p w14:paraId="7B22E0D5" w14:textId="77777777" w:rsidR="00247ED5" w:rsidRPr="00796F9A" w:rsidRDefault="00247ED5" w:rsidP="00247ED5">
            <w:pPr>
              <w:rPr>
                <w:sz w:val="20"/>
                <w:szCs w:val="20"/>
                <w:lang w:val="es-CO"/>
              </w:rPr>
            </w:pPr>
          </w:p>
        </w:tc>
        <w:tc>
          <w:tcPr>
            <w:tcW w:w="0" w:type="auto"/>
            <w:tcBorders>
              <w:top w:val="single" w:sz="8" w:space="0" w:color="000000"/>
              <w:bottom w:val="single" w:sz="8" w:space="0" w:color="000000"/>
            </w:tcBorders>
            <w:tcMar>
              <w:top w:w="0" w:type="dxa"/>
              <w:left w:w="70" w:type="dxa"/>
              <w:bottom w:w="0" w:type="dxa"/>
              <w:right w:w="70" w:type="dxa"/>
            </w:tcMar>
            <w:vAlign w:val="bottom"/>
            <w:hideMark/>
          </w:tcPr>
          <w:p w14:paraId="04184A03" w14:textId="77777777" w:rsidR="00247ED5" w:rsidRPr="00796F9A" w:rsidRDefault="00247ED5" w:rsidP="00247ED5">
            <w:pPr>
              <w:rPr>
                <w:sz w:val="20"/>
                <w:szCs w:val="20"/>
                <w:lang w:val="es-CO"/>
              </w:rPr>
            </w:pPr>
          </w:p>
        </w:tc>
      </w:tr>
      <w:tr w:rsidR="00247ED5" w:rsidRPr="00796F9A" w14:paraId="481D3C71" w14:textId="77777777" w:rsidTr="00247ED5">
        <w:trPr>
          <w:trHeight w:val="600"/>
          <w:jc w:val="center"/>
        </w:trPr>
        <w:tc>
          <w:tcPr>
            <w:tcW w:w="0" w:type="auto"/>
            <w:tcBorders>
              <w:right w:val="single" w:sz="8" w:space="0" w:color="000000"/>
            </w:tcBorders>
            <w:tcMar>
              <w:top w:w="0" w:type="dxa"/>
              <w:left w:w="70" w:type="dxa"/>
              <w:bottom w:w="0" w:type="dxa"/>
              <w:right w:w="70" w:type="dxa"/>
            </w:tcMar>
            <w:vAlign w:val="center"/>
            <w:hideMark/>
          </w:tcPr>
          <w:p w14:paraId="3E1EF5E6" w14:textId="77777777" w:rsidR="00247ED5" w:rsidRPr="00796F9A" w:rsidRDefault="00247ED5" w:rsidP="00247ED5">
            <w:pPr>
              <w:rPr>
                <w:sz w:val="20"/>
                <w:szCs w:val="20"/>
                <w:lang w:val="es-CO"/>
              </w:rPr>
            </w:pPr>
          </w:p>
        </w:tc>
        <w:tc>
          <w:tcPr>
            <w:tcW w:w="0" w:type="auto"/>
            <w:gridSpan w:val="2"/>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44CC5D09" w14:textId="77777777" w:rsidR="00247ED5" w:rsidRPr="00796F9A" w:rsidRDefault="00247ED5" w:rsidP="00247ED5">
            <w:pPr>
              <w:rPr>
                <w:sz w:val="20"/>
                <w:szCs w:val="20"/>
                <w:lang w:val="es-CO"/>
              </w:rPr>
            </w:pPr>
            <w:r w:rsidRPr="00796F9A">
              <w:rPr>
                <w:sz w:val="20"/>
                <w:szCs w:val="20"/>
                <w:lang w:val="es-CO"/>
              </w:rPr>
              <w:t>VALOR A PAGAR POR PRODUCTOS / SUBPRODUCTOS </w:t>
            </w:r>
          </w:p>
          <w:p w14:paraId="6F19EBFF" w14:textId="77777777" w:rsidR="00247ED5" w:rsidRPr="00796F9A" w:rsidRDefault="00247ED5" w:rsidP="00247ED5">
            <w:pPr>
              <w:rPr>
                <w:sz w:val="20"/>
                <w:szCs w:val="20"/>
                <w:lang w:val="es-CO"/>
              </w:rPr>
            </w:pPr>
            <w:r w:rsidRPr="00796F9A">
              <w:rPr>
                <w:sz w:val="20"/>
                <w:szCs w:val="20"/>
                <w:lang w:val="es-CO"/>
              </w:rPr>
              <w:t xml:space="preserve">(60% / VR. GLOBAL DE </w:t>
            </w:r>
            <w:proofErr w:type="spellStart"/>
            <w:r w:rsidRPr="00796F9A">
              <w:rPr>
                <w:sz w:val="20"/>
                <w:szCs w:val="20"/>
                <w:lang w:val="es-CO"/>
              </w:rPr>
              <w:t>EyD</w:t>
            </w:r>
            <w:proofErr w:type="spellEnd"/>
            <w:r w:rsidRPr="00796F9A">
              <w:rPr>
                <w:sz w:val="20"/>
                <w:szCs w:val="20"/>
                <w:lang w:val="es-CO"/>
              </w:rPr>
              <w:t>)</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507F8BA6" w14:textId="115E2FEB" w:rsidR="00247ED5" w:rsidRPr="00796F9A" w:rsidRDefault="00247ED5" w:rsidP="00247ED5">
            <w:pPr>
              <w:rPr>
                <w:sz w:val="20"/>
                <w:szCs w:val="20"/>
                <w:lang w:val="es-CO"/>
              </w:rPr>
            </w:pPr>
            <w:r w:rsidRPr="00796F9A">
              <w:rPr>
                <w:sz w:val="20"/>
                <w:szCs w:val="20"/>
                <w:lang w:val="es-CO"/>
              </w:rPr>
              <w:t xml:space="preserve"> $</w:t>
            </w:r>
            <w:r w:rsidR="00796F9A">
              <w:rPr>
                <w:sz w:val="20"/>
                <w:szCs w:val="20"/>
                <w:lang w:val="es-CO"/>
              </w:rPr>
              <w:t>XXXXXXXXX</w:t>
            </w:r>
            <w:r w:rsidRPr="00796F9A">
              <w:rPr>
                <w:sz w:val="20"/>
                <w:szCs w:val="20"/>
                <w:lang w:val="es-CO"/>
              </w:rPr>
              <w:t> </w:t>
            </w:r>
          </w:p>
        </w:tc>
      </w:tr>
    </w:tbl>
    <w:p w14:paraId="24A48C6D" w14:textId="77777777" w:rsidR="00247ED5" w:rsidRPr="00796F9A" w:rsidRDefault="00247ED5" w:rsidP="00247ED5">
      <w:pPr>
        <w:rPr>
          <w:lang w:val="es-CO"/>
        </w:rPr>
      </w:pPr>
    </w:p>
    <w:p w14:paraId="57ABEF1D" w14:textId="15EFD6E8" w:rsidR="00247ED5" w:rsidRDefault="00AE3DB0" w:rsidP="00247ED5">
      <w:pPr>
        <w:rPr>
          <w:b/>
          <w:bCs/>
          <w:lang w:val="es-CO"/>
        </w:rPr>
      </w:pPr>
      <w:r>
        <w:rPr>
          <w:b/>
          <w:bCs/>
          <w:lang w:val="es-CO"/>
        </w:rPr>
        <w:t>8.</w:t>
      </w:r>
      <w:proofErr w:type="gramStart"/>
      <w:r>
        <w:rPr>
          <w:b/>
          <w:bCs/>
          <w:lang w:val="es-CO"/>
        </w:rPr>
        <w:t xml:space="preserve">3 </w:t>
      </w:r>
      <w:r w:rsidR="00247ED5" w:rsidRPr="00796F9A">
        <w:rPr>
          <w:b/>
          <w:bCs/>
          <w:lang w:val="es-CO"/>
        </w:rPr>
        <w:t>.LIQUIDACIÓN</w:t>
      </w:r>
      <w:proofErr w:type="gramEnd"/>
    </w:p>
    <w:p w14:paraId="611B7857" w14:textId="77777777" w:rsidR="00AE3DB0" w:rsidRPr="00796F9A" w:rsidRDefault="00AE3DB0" w:rsidP="00247ED5">
      <w:pPr>
        <w:rPr>
          <w:b/>
          <w:bCs/>
          <w:lang w:val="es-CO"/>
        </w:rPr>
      </w:pPr>
    </w:p>
    <w:p w14:paraId="7A010A3E" w14:textId="77777777" w:rsidR="00247ED5" w:rsidRPr="00796F9A" w:rsidRDefault="00247ED5" w:rsidP="00247ED5">
      <w:pPr>
        <w:rPr>
          <w:lang w:val="es-CO"/>
        </w:rPr>
      </w:pPr>
      <w:r w:rsidRPr="00796F9A">
        <w:rPr>
          <w:lang w:val="es-CO"/>
        </w:rPr>
        <w:t>El 10% del 60% del Valor Global de Contrato (No incluye Ensayos de Laboratorio y toma de información de campo), se pagará de la siguiente manera: </w:t>
      </w:r>
    </w:p>
    <w:p w14:paraId="14F2DD25" w14:textId="77777777" w:rsidR="00247ED5" w:rsidRPr="00796F9A" w:rsidRDefault="00247ED5" w:rsidP="00247ED5">
      <w:pPr>
        <w:rPr>
          <w:lang w:val="es-CO"/>
        </w:rPr>
      </w:pPr>
      <w:r w:rsidRPr="00796F9A">
        <w:rPr>
          <w:lang w:val="es-CO"/>
        </w:rPr>
        <w:br/>
      </w:r>
    </w:p>
    <w:p w14:paraId="441A8838" w14:textId="77777777" w:rsidR="00247ED5" w:rsidRPr="00796F9A" w:rsidRDefault="00247ED5" w:rsidP="00247ED5">
      <w:pPr>
        <w:numPr>
          <w:ilvl w:val="0"/>
          <w:numId w:val="36"/>
        </w:numPr>
        <w:rPr>
          <w:lang w:val="es-CO"/>
        </w:rPr>
      </w:pPr>
      <w:r w:rsidRPr="00796F9A">
        <w:rPr>
          <w:lang w:val="es-CO"/>
        </w:rPr>
        <w:lastRenderedPageBreak/>
        <w:t>Primera condición: 5% si se cuenta con todos los productos del Contrato, incluyendo los productos y/o diseños debidamente avalados y/o aprobados y/o armonizados por los terceros, en el momento de firma del Acta de Terminación de consultoría y se autorizará su pago con la misma. </w:t>
      </w:r>
    </w:p>
    <w:p w14:paraId="48E89387" w14:textId="2D14317D" w:rsidR="00247ED5" w:rsidRPr="00796F9A" w:rsidRDefault="00247ED5" w:rsidP="00247ED5">
      <w:pPr>
        <w:rPr>
          <w:lang w:val="es-CO"/>
        </w:rPr>
      </w:pPr>
    </w:p>
    <w:p w14:paraId="1D706AF3" w14:textId="77777777" w:rsidR="00247ED5" w:rsidRPr="00796F9A" w:rsidRDefault="00247ED5" w:rsidP="00247ED5">
      <w:pPr>
        <w:numPr>
          <w:ilvl w:val="0"/>
          <w:numId w:val="37"/>
        </w:numPr>
        <w:rPr>
          <w:lang w:val="es-CO"/>
        </w:rPr>
      </w:pPr>
      <w:r w:rsidRPr="00796F9A">
        <w:rPr>
          <w:lang w:val="es-CO"/>
        </w:rPr>
        <w:t xml:space="preserve">Segunda condición: 5% restante </w:t>
      </w:r>
      <w:proofErr w:type="spellStart"/>
      <w:r w:rsidRPr="00796F9A">
        <w:rPr>
          <w:lang w:val="es-CO"/>
        </w:rPr>
        <w:t>previol</w:t>
      </w:r>
      <w:proofErr w:type="spellEnd"/>
      <w:r w:rsidRPr="00796F9A">
        <w:rPr>
          <w:lang w:val="es-CO"/>
        </w:rPr>
        <w:t xml:space="preserve"> recibo, verificación y aprobación por parte de la Interventoría y recibo por parte del IDU del: (i) Informe Final del contrato, (</w:t>
      </w:r>
      <w:proofErr w:type="spellStart"/>
      <w:r w:rsidRPr="00796F9A">
        <w:rPr>
          <w:lang w:val="es-CO"/>
        </w:rPr>
        <w:t>ii</w:t>
      </w:r>
      <w:proofErr w:type="spellEnd"/>
      <w:r w:rsidRPr="00796F9A">
        <w:rPr>
          <w:lang w:val="es-CO"/>
        </w:rPr>
        <w:t>) la totalidad de los diseños en el software aplicativo indicado por el IDU, (</w:t>
      </w:r>
      <w:proofErr w:type="spellStart"/>
      <w:r w:rsidRPr="00796F9A">
        <w:rPr>
          <w:lang w:val="es-CO"/>
        </w:rPr>
        <w:t>iii</w:t>
      </w:r>
      <w:proofErr w:type="spellEnd"/>
      <w:r w:rsidRPr="00796F9A">
        <w:rPr>
          <w:lang w:val="es-CO"/>
        </w:rPr>
        <w:t>) Informe ejecutivo, (</w:t>
      </w:r>
      <w:proofErr w:type="spellStart"/>
      <w:r w:rsidRPr="00796F9A">
        <w:rPr>
          <w:lang w:val="es-CO"/>
        </w:rPr>
        <w:t>iv</w:t>
      </w:r>
      <w:proofErr w:type="spellEnd"/>
      <w:r w:rsidRPr="00796F9A">
        <w:rPr>
          <w:lang w:val="es-CO"/>
        </w:rPr>
        <w:t>) la totalidad de los productos y/o diseños del contrato debidamente avalados y/o aprobados y/o armonizados ante la Interventoría y las empresas o entidades según corresponda,  en medio físico y/o digital según aplique, acorde en el pliego o los aplicativos indicados en los convenios y (v) y los demás documentos requeridos que le apliquen de conformidad con la normatividad IDU.</w:t>
      </w:r>
    </w:p>
    <w:p w14:paraId="421C44E3" w14:textId="77777777" w:rsidR="00E97529" w:rsidRPr="00796F9A" w:rsidRDefault="00E97529" w:rsidP="00E97529">
      <w:pPr>
        <w:ind w:left="720"/>
        <w:rPr>
          <w:lang w:val="es-CO"/>
        </w:rPr>
      </w:pPr>
    </w:p>
    <w:p w14:paraId="7CC3BBFF" w14:textId="77777777" w:rsidR="00247ED5" w:rsidRPr="00796F9A" w:rsidRDefault="00247ED5" w:rsidP="00247ED5">
      <w:pPr>
        <w:rPr>
          <w:lang w:val="es-CO"/>
        </w:rPr>
      </w:pPr>
      <w:r w:rsidRPr="00796F9A">
        <w:rPr>
          <w:lang w:val="es-CO"/>
        </w:rPr>
        <w:t>NOTA: Si no se logra la primera condición se pagará en todo caso el diez por ciento (10%) con el cumplimiento de lo enmarcado en la segunda condición relacionada anteriormente y la debida suscripción del Acta de recibo final y liquidación del Contrato.</w:t>
      </w:r>
    </w:p>
    <w:p w14:paraId="7C103007" w14:textId="77777777" w:rsidR="00247ED5" w:rsidRPr="00796F9A" w:rsidRDefault="00247ED5" w:rsidP="00247ED5">
      <w:pPr>
        <w:rPr>
          <w:lang w:val="es-CO"/>
        </w:rPr>
      </w:pPr>
      <w:r w:rsidRPr="00796F9A">
        <w:rPr>
          <w:lang w:val="es-CO"/>
        </w:rPr>
        <w:br/>
      </w:r>
    </w:p>
    <w:p w14:paraId="140F6944" w14:textId="77777777" w:rsidR="00247ED5" w:rsidRPr="00796F9A" w:rsidRDefault="00247ED5" w:rsidP="00FE367B">
      <w:pPr>
        <w:pStyle w:val="Prrafodelista"/>
        <w:numPr>
          <w:ilvl w:val="0"/>
          <w:numId w:val="33"/>
        </w:numPr>
        <w:rPr>
          <w:b/>
          <w:bCs/>
          <w:lang w:val="es-CO"/>
        </w:rPr>
      </w:pPr>
      <w:r w:rsidRPr="00796F9A">
        <w:rPr>
          <w:b/>
          <w:bCs/>
          <w:lang w:val="es-CO"/>
        </w:rPr>
        <w:t>VALOR PARA ENSAYOS DE LABORATORIO Y TOMA DE INFORMACIÓN DE CAMPO. </w:t>
      </w:r>
    </w:p>
    <w:p w14:paraId="721C9025" w14:textId="77777777" w:rsidR="00E97529" w:rsidRPr="00796F9A" w:rsidRDefault="00E97529" w:rsidP="00E97529">
      <w:pPr>
        <w:pStyle w:val="Prrafodelista"/>
        <w:rPr>
          <w:b/>
          <w:bCs/>
          <w:lang w:val="es-CO"/>
        </w:rPr>
      </w:pPr>
    </w:p>
    <w:p w14:paraId="2E461EC2" w14:textId="77777777" w:rsidR="00247ED5" w:rsidRPr="00796F9A" w:rsidRDefault="00247ED5" w:rsidP="00247ED5">
      <w:pPr>
        <w:rPr>
          <w:lang w:val="es-CO"/>
        </w:rPr>
      </w:pPr>
      <w:r w:rsidRPr="00796F9A">
        <w:rPr>
          <w:lang w:val="es-CO"/>
        </w:rPr>
        <w:t>Con cargo a este concepto se pagarán por precios unitarios los ensayos de laboratorio y toma de información de campo, necesarios para realizar los correspondientes controles de calidad a los parámetros de diseño o los demás requeridos para el contrato, que hayan sido previamente aprobados por la interventoría.</w:t>
      </w:r>
    </w:p>
    <w:p w14:paraId="5316D623" w14:textId="77777777" w:rsidR="00247ED5" w:rsidRPr="00796F9A" w:rsidRDefault="00247ED5" w:rsidP="00247ED5">
      <w:pPr>
        <w:rPr>
          <w:lang w:val="es-CO"/>
        </w:rPr>
      </w:pPr>
    </w:p>
    <w:p w14:paraId="2E21D881" w14:textId="77777777" w:rsidR="00247ED5" w:rsidRPr="00796F9A" w:rsidRDefault="00247ED5" w:rsidP="00247ED5">
      <w:pPr>
        <w:rPr>
          <w:lang w:val="es-CO"/>
        </w:rPr>
      </w:pPr>
      <w:r w:rsidRPr="00796F9A">
        <w:rPr>
          <w:lang w:val="es-CO"/>
        </w:rPr>
        <w:t>Las actividades y/o insumos a pagar por precios unitarios de que trata el presente numeral, se pagarán al valor de la lista de precios de referencia del IDU vigente a la fecha de su programación o solicitud, afectado por el Factor Multiplicador correspondiente a los costos operacionales, el cual es de “1.1”. En caso de que los insumos o actividades requeridas no se encuentren en la lista de precios de referencia del IDU, el contratista deberá realizar el trámite correspondiente, descrito en el numeral de ÍTEMS NO PREVISTOS del contrato. El Contratista con la presentación de su oferta acepta las presentes condiciones. </w:t>
      </w:r>
    </w:p>
    <w:p w14:paraId="637B93E5" w14:textId="77777777" w:rsidR="00247ED5" w:rsidRPr="00796F9A" w:rsidRDefault="00247ED5" w:rsidP="00247ED5">
      <w:pPr>
        <w:rPr>
          <w:lang w:val="es-CO"/>
        </w:rPr>
      </w:pPr>
    </w:p>
    <w:p w14:paraId="16E59987" w14:textId="77777777" w:rsidR="00247ED5" w:rsidRPr="00796F9A" w:rsidRDefault="00247ED5" w:rsidP="00247ED5">
      <w:pPr>
        <w:rPr>
          <w:lang w:val="es-CO"/>
        </w:rPr>
      </w:pPr>
      <w:r w:rsidRPr="00796F9A">
        <w:rPr>
          <w:lang w:val="es-CO"/>
        </w:rPr>
        <w:t xml:space="preserve">El pago de estos insumos e ítems requiere un informe que reporte a la Interventoría la ejecución del PLAN DE ENSAYOS DE LABORATORIO Y TOMA DE INFORMACIÓN DE CAMPO. Este informe debe relacionar de manera detallada los </w:t>
      </w:r>
      <w:r w:rsidRPr="00796F9A">
        <w:rPr>
          <w:lang w:val="es-CO"/>
        </w:rPr>
        <w:lastRenderedPageBreak/>
        <w:t>insumos y/o ítems y cantidades desarrolladas durante el periodo de reporte y presentar un balance respecto al plan inicial. La comunicación de aprobación de la Interventoría de este informe será el soporte del acta de pago respectiva. </w:t>
      </w:r>
    </w:p>
    <w:p w14:paraId="013F81A6" w14:textId="77777777" w:rsidR="00247ED5" w:rsidRPr="00796F9A" w:rsidRDefault="00247ED5" w:rsidP="00247ED5">
      <w:pPr>
        <w:rPr>
          <w:lang w:val="es-CO"/>
        </w:rPr>
      </w:pPr>
    </w:p>
    <w:p w14:paraId="7C5D7A38" w14:textId="77777777" w:rsidR="00247ED5" w:rsidRPr="00796F9A" w:rsidRDefault="00247ED5" w:rsidP="00247ED5">
      <w:pPr>
        <w:rPr>
          <w:lang w:val="es-CO"/>
        </w:rPr>
      </w:pPr>
      <w:r w:rsidRPr="00796F9A">
        <w:rPr>
          <w:lang w:val="es-CO"/>
        </w:rPr>
        <w:t>Se pagarán los insumos y/o ítems ejecutados únicamente para los productos que cuenten con la aprobación de la Interventoría.</w:t>
      </w:r>
    </w:p>
    <w:p w14:paraId="2926AA09" w14:textId="77777777" w:rsidR="00247ED5" w:rsidRPr="00796F9A" w:rsidRDefault="00247ED5" w:rsidP="00247ED5">
      <w:pPr>
        <w:rPr>
          <w:lang w:val="es-CO"/>
        </w:rPr>
      </w:pPr>
    </w:p>
    <w:p w14:paraId="4B55EBAB" w14:textId="77777777" w:rsidR="00247ED5" w:rsidRPr="00796F9A" w:rsidRDefault="00247ED5" w:rsidP="00247ED5">
      <w:pPr>
        <w:rPr>
          <w:lang w:val="es-CO"/>
        </w:rPr>
      </w:pPr>
      <w:r w:rsidRPr="00796F9A">
        <w:rPr>
          <w:lang w:val="es-CO"/>
        </w:rPr>
        <w:t>Los costos de ensayos de laboratorio y toma de información de campo más el Factor Multiplicador correspondiente a los costos operacionales, el cual es de “1.1”, serán gravados con IVA </w:t>
      </w:r>
    </w:p>
    <w:p w14:paraId="3A3ED524" w14:textId="77777777" w:rsidR="00247ED5" w:rsidRPr="00796F9A" w:rsidRDefault="00247ED5" w:rsidP="00247ED5">
      <w:pPr>
        <w:rPr>
          <w:lang w:val="es-CO"/>
        </w:rPr>
      </w:pPr>
    </w:p>
    <w:p w14:paraId="17838DA3" w14:textId="77777777" w:rsidR="00247ED5" w:rsidRPr="00796F9A" w:rsidRDefault="00247ED5" w:rsidP="00247ED5">
      <w:pPr>
        <w:rPr>
          <w:lang w:val="es-CO"/>
        </w:rPr>
      </w:pPr>
      <w:r w:rsidRPr="00796F9A">
        <w:rPr>
          <w:lang w:val="es-CO"/>
        </w:rPr>
        <w:t>Nota: Como parte integrante del presente contrato se entenderá incluido el sistema de información de precios del IDU - Precios unitarios de referencia vigente, el cual es aceptado por el CONTRATISTA para pactar el precio de los ítems no incluidos que puedan surgir en la ejecución del contrato. Para la definición del precio de los ítems no incluidos el CONTRATISTA acepta que se tomará el valor que consigne el Sistema de información de precios del IDU – Precios unitarios de referencia vigente, al momento de la autorización de la inclusión de los referidos ítems. La incorporación de cualquiera de los ítems relacionados en el Sistema de información de precios del IDU – Precios unitarios de referencia vigente IDU se deberá realizar de acuerdo con el trámite señalado en los manuales y procedimientos del IDU.</w:t>
      </w:r>
    </w:p>
    <w:p w14:paraId="2CDD6B9A" w14:textId="132D6CC3" w:rsidR="00247ED5" w:rsidRPr="00796F9A" w:rsidRDefault="00247ED5" w:rsidP="00247ED5">
      <w:pPr>
        <w:rPr>
          <w:lang w:val="es-CO"/>
        </w:rPr>
      </w:pPr>
    </w:p>
    <w:p w14:paraId="4575AE10" w14:textId="77777777" w:rsidR="00247ED5" w:rsidRPr="00796F9A" w:rsidRDefault="00247ED5" w:rsidP="00FE367B">
      <w:pPr>
        <w:pStyle w:val="Prrafodelista"/>
        <w:numPr>
          <w:ilvl w:val="0"/>
          <w:numId w:val="33"/>
        </w:numPr>
        <w:rPr>
          <w:b/>
          <w:bCs/>
          <w:lang w:val="es-CO"/>
        </w:rPr>
      </w:pPr>
      <w:r w:rsidRPr="00796F9A">
        <w:rPr>
          <w:b/>
          <w:bCs/>
          <w:lang w:val="es-CO"/>
        </w:rPr>
        <w:t>AJUSTES POR CAMBIO DE VIGENCIA</w:t>
      </w:r>
    </w:p>
    <w:p w14:paraId="4CF400B6" w14:textId="77777777" w:rsidR="00E97529" w:rsidRPr="00796F9A" w:rsidRDefault="00E97529" w:rsidP="00E97529">
      <w:pPr>
        <w:pStyle w:val="Prrafodelista"/>
        <w:rPr>
          <w:b/>
          <w:bCs/>
          <w:lang w:val="es-CO"/>
        </w:rPr>
      </w:pPr>
    </w:p>
    <w:p w14:paraId="4EA381B7" w14:textId="548DFD1F" w:rsidR="00247ED5" w:rsidRPr="00796F9A" w:rsidRDefault="00247ED5" w:rsidP="00247ED5">
      <w:pPr>
        <w:rPr>
          <w:lang w:val="es-CO"/>
        </w:rPr>
      </w:pPr>
      <w:r w:rsidRPr="00796F9A">
        <w:rPr>
          <w:lang w:val="es-CO"/>
        </w:rPr>
        <w:t>Los valores de los productos de la etapa de estudios y diseños no tendrán ajuste, teniendo en cuenta que, el valor del contrato en lo que se refiere a los productos, incluye un costo estimado correspondiente a las vigencias (2026 - 2027), en consecuencia, no se pagarán valores adicionales a los indicados,</w:t>
      </w:r>
      <w:r w:rsidR="00E97529" w:rsidRPr="00796F9A">
        <w:rPr>
          <w:lang w:val="es-CO"/>
        </w:rPr>
        <w:t xml:space="preserve"> </w:t>
      </w:r>
      <w:r w:rsidRPr="00796F9A">
        <w:rPr>
          <w:lang w:val="es-CO"/>
        </w:rPr>
        <w:t>por la ejecución del contrato en dichas vigencias.</w:t>
      </w:r>
    </w:p>
    <w:p w14:paraId="71B42484" w14:textId="77777777" w:rsidR="00247ED5" w:rsidRPr="00796F9A" w:rsidRDefault="00247ED5" w:rsidP="00247ED5">
      <w:pPr>
        <w:rPr>
          <w:lang w:val="es-CO"/>
        </w:rPr>
      </w:pPr>
    </w:p>
    <w:p w14:paraId="26E9D065" w14:textId="77777777" w:rsidR="00247ED5" w:rsidRPr="00796F9A" w:rsidRDefault="00247ED5" w:rsidP="00247ED5">
      <w:pPr>
        <w:rPr>
          <w:lang w:val="es-CO"/>
        </w:rPr>
      </w:pPr>
      <w:r w:rsidRPr="00796F9A">
        <w:rPr>
          <w:lang w:val="es-CO"/>
        </w:rPr>
        <w:t>Las prórrogas imputables al contratista no generarán reconocimiento de costos por parte del IDU, así como tampoco ajustes por cambio de vigencia. Todos estos costos deberán ser asumidos por el contratista y no dará lugar a reclamaciones por este concepto. </w:t>
      </w:r>
    </w:p>
    <w:p w14:paraId="78756C7A" w14:textId="77777777" w:rsidR="00247ED5" w:rsidRPr="00796F9A" w:rsidRDefault="00247ED5" w:rsidP="00247ED5">
      <w:pPr>
        <w:rPr>
          <w:lang w:val="es-CO"/>
        </w:rPr>
      </w:pPr>
    </w:p>
    <w:p w14:paraId="4BCF6EA5" w14:textId="77777777" w:rsidR="00247ED5" w:rsidRPr="00796F9A" w:rsidRDefault="00247ED5" w:rsidP="00FE367B">
      <w:pPr>
        <w:pStyle w:val="Prrafodelista"/>
        <w:numPr>
          <w:ilvl w:val="0"/>
          <w:numId w:val="33"/>
        </w:numPr>
        <w:rPr>
          <w:b/>
          <w:bCs/>
          <w:lang w:val="es-CO"/>
        </w:rPr>
      </w:pPr>
      <w:r w:rsidRPr="00796F9A">
        <w:rPr>
          <w:b/>
          <w:bCs/>
          <w:lang w:val="es-CO"/>
        </w:rPr>
        <w:t>VALOR PARA REEMBOLSO DE COMPENSACIONES, PAGO DE EVALUACIÓN Y SEGUIMIENTO DE LA AUTORIDAD AMBIENTAL: (en caso que aplique)</w:t>
      </w:r>
    </w:p>
    <w:p w14:paraId="0630E09A" w14:textId="77777777" w:rsidR="00E97529" w:rsidRPr="00796F9A" w:rsidRDefault="00E97529" w:rsidP="00E97529">
      <w:pPr>
        <w:pStyle w:val="Prrafodelista"/>
        <w:rPr>
          <w:b/>
          <w:bCs/>
          <w:lang w:val="es-CO"/>
        </w:rPr>
      </w:pPr>
    </w:p>
    <w:p w14:paraId="6FD48030" w14:textId="77777777" w:rsidR="00247ED5" w:rsidRPr="00796F9A" w:rsidRDefault="00247ED5" w:rsidP="00247ED5">
      <w:pPr>
        <w:rPr>
          <w:lang w:val="es-CO"/>
        </w:rPr>
      </w:pPr>
      <w:r w:rsidRPr="00796F9A">
        <w:rPr>
          <w:lang w:val="es-CO"/>
        </w:rPr>
        <w:t xml:space="preserve">Este componente se pagará a través del reembolso de los gastos al CONSULTOR, para que el IDU efectúe el respectivo reembolso de la suma pagada por el contratista a la Autoridad Ambiental, el contratista deberá presentar la cuenta de </w:t>
      </w:r>
      <w:r w:rsidRPr="00796F9A">
        <w:rPr>
          <w:lang w:val="es-CO"/>
        </w:rPr>
        <w:lastRenderedPageBreak/>
        <w:t>cobro, adjuntando el original de la respectiva factura o documento equivalente que emita la respectiva entidad pública.</w:t>
      </w:r>
    </w:p>
    <w:p w14:paraId="46469FE2" w14:textId="77777777" w:rsidR="008A525B" w:rsidRPr="00796F9A" w:rsidRDefault="008A525B">
      <w:pPr>
        <w:rPr>
          <w:sz w:val="22"/>
          <w:szCs w:val="22"/>
        </w:rPr>
      </w:pPr>
    </w:p>
    <w:p w14:paraId="1E70710D" w14:textId="77777777" w:rsidR="008A525B" w:rsidRDefault="00000000">
      <w:pPr>
        <w:shd w:val="clear" w:color="auto" w:fill="FFFFFF"/>
        <w:rPr>
          <w:color w:val="222222"/>
        </w:rPr>
      </w:pPr>
      <w:r w:rsidRPr="00796F9A">
        <w:rPr>
          <w:b/>
          <w:color w:val="222222"/>
        </w:rPr>
        <w:t>PARÁGRAFO PRIMERO. REQUISITOS PARA EL PAGO: EI CONSULTOR</w:t>
      </w:r>
      <w:r w:rsidRPr="00796F9A">
        <w:rPr>
          <w:color w:val="222222"/>
        </w:rPr>
        <w:t xml:space="preserve"> acepta que los pagos pactados est</w:t>
      </w:r>
      <w:r>
        <w:rPr>
          <w:color w:val="222222"/>
        </w:rPr>
        <w:t>arán sujetos al PAC de la Entidad. Para proceder al pago, el CONSULTOR deberá anexar los siguientes documentos o certificaciones:</w:t>
      </w:r>
    </w:p>
    <w:p w14:paraId="5AADD24B" w14:textId="77777777" w:rsidR="008A525B" w:rsidRDefault="00000000">
      <w:pPr>
        <w:shd w:val="clear" w:color="auto" w:fill="FFFFFF"/>
        <w:rPr>
          <w:color w:val="222222"/>
        </w:rPr>
      </w:pPr>
      <w:r>
        <w:rPr>
          <w:color w:val="222222"/>
        </w:rPr>
        <w:t>1. Factura debidamente diligenciada, conforme los requisitos establecidos en el artículo 617 del Estatuto Tributario.</w:t>
      </w:r>
    </w:p>
    <w:p w14:paraId="59696787" w14:textId="77777777" w:rsidR="008A525B" w:rsidRDefault="00000000">
      <w:pPr>
        <w:shd w:val="clear" w:color="auto" w:fill="FFFFFF"/>
        <w:rPr>
          <w:color w:val="222222"/>
        </w:rPr>
      </w:pPr>
      <w:r>
        <w:rPr>
          <w:color w:val="222222"/>
        </w:rPr>
        <w:t>2. Actas de pago con los soportes de conformidad con los Manuales, Guías, Planes y Procedimientos del IDU vigentes durante la ejecución del contrato.</w:t>
      </w:r>
    </w:p>
    <w:p w14:paraId="3BB58F8B" w14:textId="77777777" w:rsidR="008A525B" w:rsidRDefault="00000000">
      <w:pPr>
        <w:shd w:val="clear" w:color="auto" w:fill="FFFFFF"/>
        <w:rPr>
          <w:color w:val="222222"/>
        </w:rPr>
      </w:pPr>
      <w:r>
        <w:rPr>
          <w:color w:val="222222"/>
        </w:rPr>
        <w:t>3. Presentar la certificación de aprobación por parte de la Interventoría de la entrega de los insumos, para los informes mensuales, hasta el periodo anterior a la facturación. Para el último pago deben estar aprobados todos los insumos entregados para los informes mensuales y el informe final de la consultoría. Para el pago de avance por productos no se requiere contar con la aprobación del informe mensual y por ende solo aplican los requisitos enunciados.</w:t>
      </w:r>
    </w:p>
    <w:p w14:paraId="3F5097BF" w14:textId="77777777" w:rsidR="008A525B" w:rsidRDefault="00000000">
      <w:pPr>
        <w:shd w:val="clear" w:color="auto" w:fill="FFFFFF"/>
        <w:rPr>
          <w:color w:val="222222"/>
        </w:rPr>
      </w:pPr>
      <w:r>
        <w:rPr>
          <w:color w:val="222222"/>
        </w:rPr>
        <w:t>4. Adjuntar al informe mensual presentado al Interventor, la certificación expedida por el revisor fiscal o el representante legal, sobre el cumplimiento de las obligaciones laborales y el pago de aportes a la Seguridad Social Integral por parte del CONSULTOR,</w:t>
      </w:r>
    </w:p>
    <w:p w14:paraId="11DA4279" w14:textId="77777777" w:rsidR="008A525B" w:rsidRDefault="00000000">
      <w:pPr>
        <w:shd w:val="clear" w:color="auto" w:fill="FFFFFF"/>
        <w:rPr>
          <w:color w:val="222222"/>
        </w:rPr>
      </w:pPr>
      <w:r>
        <w:rPr>
          <w:color w:val="222222"/>
        </w:rPr>
        <w:t>5. Y todos los demás documentos requeridos por el Instituto en el momento de presentación de las cuentas, conforme con los Manuales, Guías, Planes y Procedimientos y la Guía de Pago a Terceros o los documentos que los modifiquen o sustituyan."</w:t>
      </w:r>
    </w:p>
    <w:p w14:paraId="6C857853" w14:textId="77777777" w:rsidR="008A525B" w:rsidRDefault="008A525B">
      <w:pPr>
        <w:rPr>
          <w:sz w:val="22"/>
          <w:szCs w:val="22"/>
        </w:rPr>
      </w:pPr>
    </w:p>
    <w:p w14:paraId="5765F0AD" w14:textId="77777777" w:rsidR="008A525B" w:rsidRDefault="00000000">
      <w:pPr>
        <w:pStyle w:val="Ttulo1"/>
        <w:numPr>
          <w:ilvl w:val="0"/>
          <w:numId w:val="11"/>
        </w:numPr>
        <w:spacing w:before="0" w:after="0"/>
        <w:ind w:left="2268" w:hanging="2268"/>
        <w:rPr>
          <w:sz w:val="24"/>
          <w:szCs w:val="24"/>
        </w:rPr>
      </w:pPr>
      <w:r>
        <w:rPr>
          <w:sz w:val="24"/>
          <w:szCs w:val="24"/>
        </w:rPr>
        <w:t>GASTOS A CARGO DEL CONSULTOR</w:t>
      </w:r>
    </w:p>
    <w:p w14:paraId="7CCF05AB" w14:textId="77777777" w:rsidR="008A525B" w:rsidRDefault="008A525B">
      <w:pPr>
        <w:pStyle w:val="Ttulo1"/>
        <w:spacing w:before="0" w:after="0"/>
        <w:rPr>
          <w:sz w:val="24"/>
          <w:szCs w:val="24"/>
        </w:rPr>
      </w:pPr>
    </w:p>
    <w:p w14:paraId="2D1975BF" w14:textId="77777777" w:rsidR="008A525B" w:rsidRDefault="00000000">
      <w:r>
        <w:t xml:space="preserve">Serán por cuenta exclusiva del CONSULTOR, todos los costos directos e indirectos, que demande la ejecución del presente Contrato, tales como los gastos de administración, sueldos, horas extras, jornales, honorarios, prestaciones sociales y aportes parafiscales del personal que vincule, costos asociados al programa de seguridad industrial  y al control de calidad interno de la CONSULTORIA, costos asociados al desarrollo de actividades de soporte y apoyo al IDU, incluyendo aquellos necesarios para dar respuesta a derechos de petición, requerimientos de organismos de control o de otras entidades del Estado y acompañamiento a reuniones cuando ello sea necesario. </w:t>
      </w:r>
    </w:p>
    <w:p w14:paraId="44C6E758" w14:textId="77777777" w:rsidR="008A525B" w:rsidRDefault="008A525B"/>
    <w:p w14:paraId="1DA5F556" w14:textId="77777777" w:rsidR="008A525B" w:rsidRDefault="00000000">
      <w:pPr>
        <w:pStyle w:val="Ttulo1"/>
        <w:numPr>
          <w:ilvl w:val="0"/>
          <w:numId w:val="11"/>
        </w:numPr>
        <w:spacing w:before="0" w:after="0"/>
        <w:ind w:left="2268" w:hanging="2268"/>
        <w:rPr>
          <w:sz w:val="24"/>
          <w:szCs w:val="24"/>
        </w:rPr>
      </w:pPr>
      <w:r>
        <w:rPr>
          <w:sz w:val="24"/>
          <w:szCs w:val="24"/>
        </w:rPr>
        <w:t xml:space="preserve">INTERESES DE MORA </w:t>
      </w:r>
    </w:p>
    <w:p w14:paraId="02C199F8" w14:textId="77777777" w:rsidR="008A525B" w:rsidRDefault="008A525B"/>
    <w:p w14:paraId="583C7BA2" w14:textId="77777777" w:rsidR="008A525B" w:rsidRDefault="00000000">
      <w:r>
        <w:t xml:space="preserve">De conformidad con la Ley 1231 de 2008, las partes acuerdan que el CONSULTOR indicará en sus facturas que el IDU deberá pagar las sumas pactadas dentro de los </w:t>
      </w:r>
      <w:r>
        <w:lastRenderedPageBreak/>
        <w:t xml:space="preserve">cuarenta y cinco (45) días hábiles siguientes a la radicación de la orden de pago debidamente elaborada, documentada (se refiere a todos los anexos exigidos por el Instituto para su radicación) y aprobada por el IDU.  Cuando el IDU no cancele al CONSULTOR las sumas pactadas, dentro del término anteriormente previsto, reconocerá como intereses de mora la tasa equivalente al doble del interés legal civil sobre el valor histórico actualizado con base en el IPC certificado por el DANE, teniendo en cuenta lo establecido por el numeral 8 del artículo 4 de la Ley 80 de 1993. </w:t>
      </w:r>
    </w:p>
    <w:p w14:paraId="235FED11" w14:textId="77777777" w:rsidR="008A525B" w:rsidRDefault="008A525B"/>
    <w:p w14:paraId="32166F48" w14:textId="77777777" w:rsidR="008A525B" w:rsidRDefault="00000000">
      <w:r>
        <w:rPr>
          <w:b/>
        </w:rPr>
        <w:t>PARÁGRAFO:</w:t>
      </w:r>
      <w:r>
        <w:t xml:space="preserve"> Los intereses de mora se cancelarán de conformidad con lo señalado en el numeral 8 del artículo 4 de la Ley 80 de 1993, en concordancia con el artículo 2.2.1.1.2.4.2 del Decreto 1082 de 2015.</w:t>
      </w:r>
    </w:p>
    <w:p w14:paraId="21B7E949" w14:textId="77777777" w:rsidR="008A525B" w:rsidRDefault="008A525B">
      <w:pPr>
        <w:rPr>
          <w:highlight w:val="white"/>
        </w:rPr>
      </w:pPr>
    </w:p>
    <w:p w14:paraId="277D5DFA" w14:textId="77777777" w:rsidR="008A525B" w:rsidRDefault="00000000">
      <w:pPr>
        <w:pStyle w:val="Ttulo1"/>
        <w:numPr>
          <w:ilvl w:val="0"/>
          <w:numId w:val="11"/>
        </w:numPr>
        <w:spacing w:before="0" w:after="0"/>
        <w:ind w:left="2268" w:hanging="2268"/>
        <w:rPr>
          <w:sz w:val="24"/>
          <w:szCs w:val="24"/>
        </w:rPr>
      </w:pPr>
      <w:bookmarkStart w:id="17" w:name="_heading=h.yqrh67wvu50w" w:colFirst="0" w:colLast="0"/>
      <w:bookmarkEnd w:id="17"/>
      <w:r>
        <w:rPr>
          <w:sz w:val="24"/>
          <w:szCs w:val="24"/>
        </w:rPr>
        <w:t>OBLIGACIONES DEL CONSULTOR</w:t>
      </w:r>
    </w:p>
    <w:p w14:paraId="0F8B0C1A" w14:textId="77777777" w:rsidR="008A525B" w:rsidRDefault="008A525B">
      <w:pPr>
        <w:pBdr>
          <w:top w:val="nil"/>
          <w:left w:val="nil"/>
          <w:bottom w:val="nil"/>
          <w:right w:val="nil"/>
          <w:between w:val="nil"/>
        </w:pBdr>
        <w:ind w:left="720"/>
        <w:rPr>
          <w:color w:val="000000"/>
        </w:rPr>
      </w:pPr>
    </w:p>
    <w:p w14:paraId="645BF179" w14:textId="77777777" w:rsidR="008A525B" w:rsidRDefault="00000000">
      <w:pPr>
        <w:widowControl w:val="0"/>
        <w:pBdr>
          <w:top w:val="nil"/>
          <w:left w:val="nil"/>
          <w:bottom w:val="nil"/>
          <w:right w:val="nil"/>
          <w:between w:val="nil"/>
        </w:pBdr>
        <w:tabs>
          <w:tab w:val="left" w:pos="540"/>
        </w:tabs>
        <w:spacing w:after="120"/>
        <w:rPr>
          <w:color w:val="000000"/>
        </w:rPr>
      </w:pPr>
      <w:r>
        <w:rPr>
          <w:color w:val="000000"/>
        </w:rPr>
        <w:t xml:space="preserve">Además de las obligaciones y condiciones derivadas de la esencia y naturaleza del presente contrato, la ley, las señaladas en el pliego de condiciones, anexos, adendas y demás documentos del proceso de selección, la propuesta del </w:t>
      </w:r>
      <w:r>
        <w:rPr>
          <w:b/>
          <w:color w:val="000000"/>
        </w:rPr>
        <w:t xml:space="preserve">CONSULTOR, </w:t>
      </w:r>
      <w:r>
        <w:rPr>
          <w:color w:val="000000"/>
        </w:rPr>
        <w:t xml:space="preserve">las establecidas en los Manuales, Planes, Guías y Procedimientos del IDU, vigentes a la suscripción del contrato y todas aquellas obligaciones que, sin estar contempladas taxativamente, se requieren para el cumplimiento del objeto contractual, EL CONSULTOR tendrá las siguientes:  </w:t>
      </w:r>
    </w:p>
    <w:p w14:paraId="364B995B" w14:textId="77777777" w:rsidR="008A525B" w:rsidRDefault="008A525B"/>
    <w:p w14:paraId="0D470F34" w14:textId="77777777" w:rsidR="008A525B" w:rsidRDefault="00000000">
      <w:pPr>
        <w:numPr>
          <w:ilvl w:val="1"/>
          <w:numId w:val="28"/>
        </w:numPr>
        <w:pBdr>
          <w:top w:val="nil"/>
          <w:left w:val="nil"/>
          <w:bottom w:val="nil"/>
          <w:right w:val="nil"/>
          <w:between w:val="nil"/>
        </w:pBdr>
        <w:rPr>
          <w:color w:val="000000"/>
        </w:rPr>
      </w:pPr>
      <w:r>
        <w:rPr>
          <w:b/>
          <w:color w:val="000000"/>
        </w:rPr>
        <w:t>OBLIGACIONES GENERALES</w:t>
      </w:r>
    </w:p>
    <w:p w14:paraId="7A1EFAE1" w14:textId="77777777" w:rsidR="008A525B" w:rsidRDefault="008A525B">
      <w:pPr>
        <w:widowControl w:val="0"/>
        <w:pBdr>
          <w:top w:val="nil"/>
          <w:left w:val="nil"/>
          <w:bottom w:val="nil"/>
          <w:right w:val="nil"/>
          <w:between w:val="nil"/>
        </w:pBdr>
        <w:tabs>
          <w:tab w:val="left" w:pos="540"/>
        </w:tabs>
        <w:spacing w:after="120"/>
        <w:rPr>
          <w:color w:val="000000"/>
        </w:rPr>
      </w:pPr>
    </w:p>
    <w:p w14:paraId="118B8466" w14:textId="77777777" w:rsidR="008A525B" w:rsidRDefault="00000000">
      <w:pPr>
        <w:widowControl w:val="0"/>
        <w:numPr>
          <w:ilvl w:val="0"/>
          <w:numId w:val="21"/>
        </w:numPr>
        <w:pBdr>
          <w:top w:val="nil"/>
          <w:left w:val="nil"/>
          <w:bottom w:val="nil"/>
          <w:right w:val="nil"/>
          <w:between w:val="nil"/>
        </w:pBdr>
      </w:pPr>
      <w:r>
        <w:rPr>
          <w:color w:val="000000"/>
        </w:rPr>
        <w:t>Cumplir con las condiciones establecidas en los Documentos del Proceso de Contratación.</w:t>
      </w:r>
    </w:p>
    <w:p w14:paraId="3062FDDE" w14:textId="77777777" w:rsidR="008A525B" w:rsidRDefault="00000000">
      <w:pPr>
        <w:widowControl w:val="0"/>
        <w:numPr>
          <w:ilvl w:val="0"/>
          <w:numId w:val="21"/>
        </w:numPr>
        <w:pBdr>
          <w:top w:val="nil"/>
          <w:left w:val="nil"/>
          <w:bottom w:val="nil"/>
          <w:right w:val="nil"/>
          <w:between w:val="nil"/>
        </w:pBdr>
      </w:pPr>
      <w:r>
        <w:rPr>
          <w:color w:val="000000"/>
        </w:rPr>
        <w:t>Realizar por su cuenta y riesgo, todas las actividades necesarias para cumplir con las obligaciones derivadas del contrato, de acuerdo con las mejores prácticas técnicas y administrativas, con la calidad propia de los proyectos de esta naturaleza.</w:t>
      </w:r>
    </w:p>
    <w:p w14:paraId="60B20C0E" w14:textId="77777777" w:rsidR="008A525B" w:rsidRDefault="00000000">
      <w:pPr>
        <w:widowControl w:val="0"/>
        <w:numPr>
          <w:ilvl w:val="0"/>
          <w:numId w:val="21"/>
        </w:numPr>
        <w:pBdr>
          <w:top w:val="nil"/>
          <w:left w:val="nil"/>
          <w:bottom w:val="nil"/>
          <w:right w:val="nil"/>
          <w:between w:val="nil"/>
        </w:pBdr>
        <w:tabs>
          <w:tab w:val="left" w:pos="540"/>
        </w:tabs>
        <w:rPr>
          <w:color w:val="000000"/>
        </w:rPr>
      </w:pPr>
      <w:r>
        <w:rPr>
          <w:color w:val="000000"/>
        </w:rPr>
        <w:t xml:space="preserve">Constituir y mantener vigentes las garantías, en los plazos y montos establecidos en el presente Contrato. </w:t>
      </w:r>
    </w:p>
    <w:p w14:paraId="29857032" w14:textId="77777777" w:rsidR="008A525B" w:rsidRDefault="00000000">
      <w:pPr>
        <w:widowControl w:val="0"/>
        <w:numPr>
          <w:ilvl w:val="0"/>
          <w:numId w:val="21"/>
        </w:numPr>
        <w:pBdr>
          <w:top w:val="nil"/>
          <w:left w:val="nil"/>
          <w:bottom w:val="nil"/>
          <w:right w:val="nil"/>
          <w:between w:val="nil"/>
        </w:pBdr>
        <w:tabs>
          <w:tab w:val="left" w:pos="540"/>
        </w:tabs>
        <w:rPr>
          <w:color w:val="000000"/>
        </w:rPr>
      </w:pPr>
      <w:r>
        <w:rPr>
          <w:color w:val="000000"/>
        </w:rPr>
        <w:t>Obrar con lealtad y buena fe en el desarrollo del presente Contrato.</w:t>
      </w:r>
    </w:p>
    <w:p w14:paraId="7F2DF258" w14:textId="77777777" w:rsidR="008A525B" w:rsidRDefault="00000000">
      <w:pPr>
        <w:numPr>
          <w:ilvl w:val="0"/>
          <w:numId w:val="21"/>
        </w:numPr>
        <w:pBdr>
          <w:top w:val="nil"/>
          <w:left w:val="nil"/>
          <w:bottom w:val="nil"/>
          <w:right w:val="nil"/>
          <w:between w:val="nil"/>
        </w:pBdr>
        <w:rPr>
          <w:b/>
          <w:color w:val="000000"/>
        </w:rPr>
      </w:pPr>
      <w:r>
        <w:rPr>
          <w:color w:val="000000"/>
        </w:rPr>
        <w:t>Ejecutar el contrato de consultoría cumpliendo con las normas y especificaciones técnicas vigentes y propias del proyecto. Teniendo en cuenta los principios de economía, eficiencia, celeridad y calidad.</w:t>
      </w:r>
    </w:p>
    <w:p w14:paraId="20B7256A" w14:textId="77777777" w:rsidR="008A525B" w:rsidRDefault="00000000">
      <w:pPr>
        <w:numPr>
          <w:ilvl w:val="0"/>
          <w:numId w:val="21"/>
        </w:numPr>
        <w:pBdr>
          <w:top w:val="nil"/>
          <w:left w:val="nil"/>
          <w:bottom w:val="nil"/>
          <w:right w:val="nil"/>
          <w:between w:val="nil"/>
        </w:pBdr>
        <w:rPr>
          <w:color w:val="000000"/>
        </w:rPr>
      </w:pPr>
      <w:r>
        <w:rPr>
          <w:color w:val="000000"/>
        </w:rPr>
        <w:t xml:space="preserve">Coordinar con el IDU y el Interventor, la gestión y respuesta a requerimientos recibidos de autoridades administrativas u órganos, instancias de control y ciudadanía en general. Una vez el CONSULTOR reciba el requerimiento deberá remitirlo de inmediato a la supervisión del IDU con el fin de que el IDU </w:t>
      </w:r>
      <w:r>
        <w:rPr>
          <w:color w:val="000000"/>
        </w:rPr>
        <w:lastRenderedPageBreak/>
        <w:t>responda directamente al peticionario con oportunidad, veracidad y dentro de los marcos legales vigentes.</w:t>
      </w:r>
    </w:p>
    <w:p w14:paraId="2D230855" w14:textId="77777777" w:rsidR="008A525B" w:rsidRDefault="00000000">
      <w:pPr>
        <w:numPr>
          <w:ilvl w:val="0"/>
          <w:numId w:val="21"/>
        </w:numPr>
        <w:pBdr>
          <w:top w:val="nil"/>
          <w:left w:val="nil"/>
          <w:bottom w:val="nil"/>
          <w:right w:val="nil"/>
          <w:between w:val="nil"/>
        </w:pBdr>
        <w:rPr>
          <w:color w:val="000000"/>
        </w:rPr>
      </w:pPr>
      <w:r>
        <w:rPr>
          <w:color w:val="000000"/>
        </w:rPr>
        <w:t xml:space="preserve">Abstenerse de suministrar, entregar y/o publicar, sin la autorización previa del IDU, información que NO sea considerada pública, tales como la relativa a documentos que se encuentren en construcción que contengan información preliminar y no definitiva. </w:t>
      </w:r>
    </w:p>
    <w:p w14:paraId="340380E4" w14:textId="77777777" w:rsidR="008A525B" w:rsidRDefault="00000000">
      <w:pPr>
        <w:widowControl w:val="0"/>
        <w:numPr>
          <w:ilvl w:val="0"/>
          <w:numId w:val="21"/>
        </w:numPr>
        <w:pBdr>
          <w:top w:val="nil"/>
          <w:left w:val="nil"/>
          <w:bottom w:val="nil"/>
          <w:right w:val="nil"/>
          <w:between w:val="nil"/>
        </w:pBdr>
        <w:tabs>
          <w:tab w:val="left" w:pos="540"/>
        </w:tabs>
        <w:rPr>
          <w:color w:val="000000"/>
        </w:rPr>
      </w:pPr>
      <w:r>
        <w:rPr>
          <w:color w:val="000000"/>
        </w:rPr>
        <w:t>Rechazar peticiones y no acceder a amenazas de quienes actúen por fuera de la ley y dar aviso de tales circunstancias al IDU y a las autoridades competentes.</w:t>
      </w:r>
    </w:p>
    <w:p w14:paraId="057486C5" w14:textId="77777777" w:rsidR="008A525B" w:rsidRDefault="00000000">
      <w:pPr>
        <w:widowControl w:val="0"/>
        <w:numPr>
          <w:ilvl w:val="0"/>
          <w:numId w:val="21"/>
        </w:numPr>
        <w:pBdr>
          <w:top w:val="nil"/>
          <w:left w:val="nil"/>
          <w:bottom w:val="nil"/>
          <w:right w:val="nil"/>
          <w:between w:val="nil"/>
        </w:pBdr>
      </w:pPr>
      <w:r>
        <w:rPr>
          <w:color w:val="000000"/>
        </w:rPr>
        <w:t>Contratar por su cuenta y riesgo el personal requerido para ejecutar el contrato y asumir el pago de honorarios, salarios, prestaciones e indemnizaciones de carácter laboral del personal que vincule para la ejecución del contrato. Igualmente, asumirá el pago de los impuestos, gravámenes, aportes y servicios de cualquier género que establezcan las leyes colombianas. En virtud de lo anterior, el CONSULTOR está obligado a adjuntar, al informe mensual que presenta al Interventor, Certificación del Revisor Fiscal y/o Representante Legal de la empresa consultora (según aplique) por medio de la cual se acredite el cumplimiento de las obligaciones laborales, pago de salarios y/u honorarios, liquidaciones y demás obligaciones laborales y contractuales de acuerdo con el tipo de vinculación indicando el número de personas certificadas, nombre, cedula, cargo u objeto contractual (para cada contratista o  sub  contratista) señalándose que se encuentra al día en el pago de aportes parafiscales relativos al Sistema de Seguridad Social Integral (Salud, Pensión, ARL), así como los propios del Sena, ICBF y cajas de compensación familiar, cuando corresponda, de conformidad con lo dispuesto en el Artículo 50 de la Ley 789 de 2002 y Artículo 23 de la Ley 1150 de 2007 o la normativa vigente durante el contrato.</w:t>
      </w:r>
    </w:p>
    <w:p w14:paraId="6262E22C" w14:textId="77777777" w:rsidR="008A525B" w:rsidRDefault="00000000">
      <w:pPr>
        <w:widowControl w:val="0"/>
        <w:numPr>
          <w:ilvl w:val="0"/>
          <w:numId w:val="21"/>
        </w:numPr>
        <w:pBdr>
          <w:top w:val="nil"/>
          <w:left w:val="nil"/>
          <w:bottom w:val="nil"/>
          <w:right w:val="nil"/>
          <w:between w:val="nil"/>
        </w:pBdr>
      </w:pPr>
      <w:r>
        <w:rPr>
          <w:color w:val="000000"/>
        </w:rPr>
        <w:t>Garantizar que el personal suministrado cumpla con el perfil y requisitos establecidos en el Pliego de Condiciones y en la oferta presentada. Si durante la ejecución del contrato se requiere el cambio de alguno de los profesionales, deberá remplazarse por otro de igual o de mayor perfil, previamente aprobado por el INTERVENTOR.</w:t>
      </w:r>
    </w:p>
    <w:p w14:paraId="068B8B14" w14:textId="77777777" w:rsidR="008A525B" w:rsidRDefault="00000000">
      <w:pPr>
        <w:widowControl w:val="0"/>
        <w:numPr>
          <w:ilvl w:val="0"/>
          <w:numId w:val="21"/>
        </w:numPr>
        <w:pBdr>
          <w:top w:val="nil"/>
          <w:left w:val="nil"/>
          <w:bottom w:val="nil"/>
          <w:right w:val="nil"/>
          <w:between w:val="nil"/>
        </w:pBdr>
      </w:pPr>
      <w:r>
        <w:rPr>
          <w:color w:val="000000"/>
        </w:rPr>
        <w:t xml:space="preserve">Vincular y mantener al frente de los trabajos todos los recursos necesarios (equipo, elementos, herramientas, insumos y personal) para el normal y completo desarrollo del objeto contractual, y de todas las obligaciones del contrato, de conformidad con lo establecido en el Pliego de Condiciones, Estudio Previo, adendas, anexos y documentos técnicos, así como en su oferta. </w:t>
      </w:r>
    </w:p>
    <w:p w14:paraId="3263309E" w14:textId="77777777" w:rsidR="008A525B" w:rsidRDefault="00000000">
      <w:pPr>
        <w:widowControl w:val="0"/>
        <w:numPr>
          <w:ilvl w:val="0"/>
          <w:numId w:val="21"/>
        </w:numPr>
        <w:pBdr>
          <w:top w:val="nil"/>
          <w:left w:val="nil"/>
          <w:bottom w:val="nil"/>
          <w:right w:val="nil"/>
          <w:between w:val="nil"/>
        </w:pBdr>
        <w:tabs>
          <w:tab w:val="left" w:pos="540"/>
        </w:tabs>
        <w:rPr>
          <w:color w:val="000000"/>
        </w:rPr>
      </w:pPr>
      <w:r>
        <w:rPr>
          <w:color w:val="000000"/>
        </w:rPr>
        <w:t>Atender las instrucciones del Interventor / IDU de acuerdo con lo establecido en el presente Contrato y suministrar toda la información sobre la ejecución, en las condiciones y términos establecidos en el mismo.</w:t>
      </w:r>
    </w:p>
    <w:p w14:paraId="224CF9A3" w14:textId="77777777" w:rsidR="008A525B" w:rsidRDefault="00000000">
      <w:pPr>
        <w:widowControl w:val="0"/>
        <w:numPr>
          <w:ilvl w:val="0"/>
          <w:numId w:val="21"/>
        </w:numPr>
        <w:pBdr>
          <w:top w:val="nil"/>
          <w:left w:val="nil"/>
          <w:bottom w:val="nil"/>
          <w:right w:val="nil"/>
          <w:between w:val="nil"/>
        </w:pBdr>
        <w:tabs>
          <w:tab w:val="left" w:pos="540"/>
        </w:tabs>
        <w:rPr>
          <w:color w:val="000000"/>
        </w:rPr>
      </w:pPr>
      <w:r>
        <w:rPr>
          <w:color w:val="000000"/>
        </w:rPr>
        <w:t xml:space="preserve">Advertir al Interventor / IDU de manera inmediata, cualquier contradicción u </w:t>
      </w:r>
      <w:r>
        <w:rPr>
          <w:color w:val="000000"/>
        </w:rPr>
        <w:lastRenderedPageBreak/>
        <w:t xml:space="preserve">omisión que encuentre entre las normas, guías, instructivos o instrucciones del IDU, o cualquier documento del proceso, cuando éstas supongan la imposibilidad de cumplir con los resultados previstos en el presente contrato y proponer por escrito las modificaciones necesarias, para ser sometidas a la aprobación del IDU. </w:t>
      </w:r>
    </w:p>
    <w:p w14:paraId="7E11ACB1" w14:textId="77777777" w:rsidR="008A525B" w:rsidRDefault="00000000">
      <w:pPr>
        <w:widowControl w:val="0"/>
        <w:numPr>
          <w:ilvl w:val="0"/>
          <w:numId w:val="21"/>
        </w:numPr>
        <w:pBdr>
          <w:top w:val="nil"/>
          <w:left w:val="nil"/>
          <w:bottom w:val="nil"/>
          <w:right w:val="nil"/>
          <w:between w:val="nil"/>
        </w:pBdr>
        <w:tabs>
          <w:tab w:val="left" w:pos="540"/>
        </w:tabs>
        <w:rPr>
          <w:color w:val="000000"/>
        </w:rPr>
      </w:pPr>
      <w:r>
        <w:rPr>
          <w:color w:val="000000"/>
        </w:rPr>
        <w:t xml:space="preserve">Implementar y dar cumplimiento a las directrices del Decreto 1443 de 2014 </w:t>
      </w:r>
      <w:r>
        <w:rPr>
          <w:i/>
          <w:color w:val="000000"/>
        </w:rPr>
        <w:t xml:space="preserve">“Por el cual se dictan disposiciones </w:t>
      </w:r>
      <w:r w:rsidRPr="005A773F">
        <w:rPr>
          <w:color w:val="000000"/>
        </w:rPr>
        <w:t>para la implementación del Sistema de Gestión de la Seguridad y Salud en el Trabajo (SG-SST)”</w:t>
      </w:r>
      <w:r>
        <w:rPr>
          <w:color w:val="000000"/>
        </w:rPr>
        <w:t xml:space="preserve"> </w:t>
      </w:r>
      <w:r w:rsidRPr="005A773F">
        <w:rPr>
          <w:color w:val="000000"/>
        </w:rPr>
        <w:t xml:space="preserve">compilado en el Decreto 1072 de 2015 </w:t>
      </w:r>
      <w:r>
        <w:rPr>
          <w:color w:val="000000"/>
        </w:rPr>
        <w:t>y demás normas vigentes de higiene y salud y seguridad en el trabajo. Será responsabilidad del CONSULTOR tanto la vinculación del personal como cualquier contingencia que con referencia a dicho personal se pueda presentar durante la ejecución del contrato.</w:t>
      </w:r>
    </w:p>
    <w:p w14:paraId="071AF146" w14:textId="77777777" w:rsidR="008A525B" w:rsidRDefault="00000000">
      <w:pPr>
        <w:numPr>
          <w:ilvl w:val="0"/>
          <w:numId w:val="21"/>
        </w:numPr>
        <w:pBdr>
          <w:top w:val="nil"/>
          <w:left w:val="nil"/>
          <w:bottom w:val="nil"/>
          <w:right w:val="nil"/>
          <w:between w:val="nil"/>
        </w:pBdr>
        <w:rPr>
          <w:color w:val="000000"/>
        </w:rPr>
      </w:pPr>
      <w:r>
        <w:rPr>
          <w:color w:val="000000"/>
        </w:rPr>
        <w:t>Adoptar todas las medidas de seguridad industrial que prevengan la ocurrencia de accidentes durante la ejecución del objeto contractual. El CONSULTOR deberá dotar a sus empleados de los elementos de seguridad industrial y de protección personal necesarios para la ejecución de las labores propias del contrato.</w:t>
      </w:r>
    </w:p>
    <w:p w14:paraId="2FA6BE5B" w14:textId="77777777" w:rsidR="008A525B" w:rsidRDefault="00000000">
      <w:pPr>
        <w:widowControl w:val="0"/>
        <w:numPr>
          <w:ilvl w:val="0"/>
          <w:numId w:val="21"/>
        </w:numPr>
        <w:pBdr>
          <w:top w:val="nil"/>
          <w:left w:val="nil"/>
          <w:bottom w:val="nil"/>
          <w:right w:val="nil"/>
          <w:between w:val="nil"/>
        </w:pBdr>
        <w:tabs>
          <w:tab w:val="left" w:pos="540"/>
        </w:tabs>
        <w:rPr>
          <w:color w:val="000000"/>
        </w:rPr>
      </w:pPr>
      <w:r>
        <w:rPr>
          <w:color w:val="000000"/>
        </w:rPr>
        <w:t xml:space="preserve">Obtener las aprobaciones por parte del Interventor en relación con las actividades y los productos que las requieran, dentro del plazo de ejecución del contrato. </w:t>
      </w:r>
    </w:p>
    <w:p w14:paraId="2AE17E2E" w14:textId="77777777" w:rsidR="008A525B" w:rsidRDefault="00000000">
      <w:pPr>
        <w:widowControl w:val="0"/>
        <w:numPr>
          <w:ilvl w:val="0"/>
          <w:numId w:val="21"/>
        </w:numPr>
        <w:pBdr>
          <w:top w:val="nil"/>
          <w:left w:val="nil"/>
          <w:bottom w:val="nil"/>
          <w:right w:val="nil"/>
          <w:between w:val="nil"/>
        </w:pBdr>
        <w:tabs>
          <w:tab w:val="left" w:pos="540"/>
        </w:tabs>
        <w:rPr>
          <w:color w:val="000000"/>
        </w:rPr>
      </w:pPr>
      <w:r>
        <w:rPr>
          <w:color w:val="000000"/>
        </w:rPr>
        <w:t xml:space="preserve">Suscribir – conjuntamente con el Interventor y/o el IDU las actas y los demás documentos necesarios para la ejecución y liquidación del presente contrato. </w:t>
      </w:r>
    </w:p>
    <w:p w14:paraId="27B26B60" w14:textId="77777777" w:rsidR="008A525B" w:rsidRDefault="00000000">
      <w:pPr>
        <w:widowControl w:val="0"/>
        <w:numPr>
          <w:ilvl w:val="0"/>
          <w:numId w:val="21"/>
        </w:numPr>
        <w:pBdr>
          <w:top w:val="nil"/>
          <w:left w:val="nil"/>
          <w:bottom w:val="nil"/>
          <w:right w:val="nil"/>
          <w:between w:val="nil"/>
        </w:pBdr>
        <w:tabs>
          <w:tab w:val="left" w:pos="540"/>
        </w:tabs>
        <w:rPr>
          <w:color w:val="000000"/>
        </w:rPr>
      </w:pPr>
      <w:r>
        <w:rPr>
          <w:color w:val="000000"/>
        </w:rPr>
        <w:t xml:space="preserve">Presentar al Interventor / IDU todos los controles, informes, formatos, actas y demás documentos debidamente diligenciados en los términos exigidos en este contrato, documentos del proceso, Manuales, Planes, Guías, circulares y Procedimientos del IDU vigentes durante la ejecución del presente contrato. </w:t>
      </w:r>
    </w:p>
    <w:p w14:paraId="02CE125A" w14:textId="77777777" w:rsidR="008A525B" w:rsidRDefault="00000000">
      <w:pPr>
        <w:widowControl w:val="0"/>
        <w:numPr>
          <w:ilvl w:val="0"/>
          <w:numId w:val="21"/>
        </w:numPr>
        <w:pBdr>
          <w:top w:val="nil"/>
          <w:left w:val="nil"/>
          <w:bottom w:val="nil"/>
          <w:right w:val="nil"/>
          <w:between w:val="nil"/>
        </w:pBdr>
        <w:tabs>
          <w:tab w:val="left" w:pos="540"/>
        </w:tabs>
        <w:rPr>
          <w:color w:val="000000"/>
        </w:rPr>
      </w:pPr>
      <w:r>
        <w:rPr>
          <w:color w:val="000000"/>
        </w:rPr>
        <w:t xml:space="preserve">Pagar las multas establecidas en el presente contrato cuando se presenten las circunstancias establecidas en la cláusula correspondiente, previo cumplimiento del procedimiento fijado en la ley. </w:t>
      </w:r>
    </w:p>
    <w:p w14:paraId="36A2BD52" w14:textId="77777777" w:rsidR="008A525B" w:rsidRDefault="00000000">
      <w:pPr>
        <w:pStyle w:val="Ttulo1"/>
        <w:numPr>
          <w:ilvl w:val="0"/>
          <w:numId w:val="21"/>
        </w:numPr>
        <w:tabs>
          <w:tab w:val="left" w:pos="708"/>
        </w:tabs>
        <w:spacing w:before="0" w:after="0"/>
        <w:rPr>
          <w:b w:val="0"/>
          <w:sz w:val="24"/>
          <w:szCs w:val="24"/>
        </w:rPr>
      </w:pPr>
      <w:r>
        <w:rPr>
          <w:b w:val="0"/>
          <w:sz w:val="24"/>
          <w:szCs w:val="24"/>
        </w:rPr>
        <w:t>Pagar la cláusula penal pecuniaria pactada en el presente contrato, cuando ésta se cause de conformidad con lo previsto en el mismo, en aplicación de la normatividad vigente.</w:t>
      </w:r>
    </w:p>
    <w:p w14:paraId="1C45B63B" w14:textId="77777777" w:rsidR="008A525B" w:rsidRDefault="00000000">
      <w:pPr>
        <w:numPr>
          <w:ilvl w:val="0"/>
          <w:numId w:val="21"/>
        </w:numPr>
        <w:pBdr>
          <w:top w:val="nil"/>
          <w:left w:val="nil"/>
          <w:bottom w:val="nil"/>
          <w:right w:val="nil"/>
          <w:between w:val="nil"/>
        </w:pBdr>
      </w:pPr>
      <w:r>
        <w:rPr>
          <w:color w:val="000000"/>
        </w:rPr>
        <w:t>Preparar y participar en las reuniones o exposiciones que sean convocadas por el IDU con el fin de difundir entre su personal y otros asistentes, los productos y demás aspectos del proyecto, de acuerdo con las instrucciones del IDU.</w:t>
      </w:r>
    </w:p>
    <w:p w14:paraId="396CABD5" w14:textId="77777777" w:rsidR="008A525B" w:rsidRDefault="00000000">
      <w:pPr>
        <w:numPr>
          <w:ilvl w:val="0"/>
          <w:numId w:val="21"/>
        </w:numPr>
        <w:pBdr>
          <w:top w:val="nil"/>
          <w:left w:val="nil"/>
          <w:bottom w:val="nil"/>
          <w:right w:val="nil"/>
          <w:between w:val="nil"/>
        </w:pBdr>
      </w:pPr>
      <w:r>
        <w:rPr>
          <w:color w:val="000000"/>
        </w:rPr>
        <w:t xml:space="preserve">Cumplir las actividades establecidas en el Plan Detallado de Trabajo (PDT- Cronograma), con las metas establecidas en el anexo técnico separable, igualmente su reprogramación debe ser justificada por el CONSULTOR, aprobada por el interventor y no objetado por el IDU, para su control en los términos establecidos en el Anexo Técnico separable. El incumplimiento de </w:t>
      </w:r>
      <w:r>
        <w:rPr>
          <w:color w:val="000000"/>
        </w:rPr>
        <w:lastRenderedPageBreak/>
        <w:t xml:space="preserve">estas actividades constituye un incumplimiento del CONSULTOR, y las sanciones a que haya lugar. </w:t>
      </w:r>
    </w:p>
    <w:p w14:paraId="1908DF46" w14:textId="77777777" w:rsidR="008A525B" w:rsidRDefault="00000000">
      <w:pPr>
        <w:numPr>
          <w:ilvl w:val="0"/>
          <w:numId w:val="21"/>
        </w:numPr>
        <w:pBdr>
          <w:top w:val="nil"/>
          <w:left w:val="nil"/>
          <w:bottom w:val="nil"/>
          <w:right w:val="nil"/>
          <w:between w:val="nil"/>
        </w:pBdr>
      </w:pPr>
      <w:r>
        <w:rPr>
          <w:color w:val="000000"/>
        </w:rPr>
        <w:t>En caso de incumplimientos corresponde al CONSULTOR efectuar de manera inmediata los correctivos necesarios. En caso de variaciones por atraso en la ejecución prevista, presentar de inmediato a la Interventoría para su estudio y aprobación el plan de contingencia.</w:t>
      </w:r>
    </w:p>
    <w:p w14:paraId="046A528E" w14:textId="77777777" w:rsidR="008A525B" w:rsidRDefault="00000000">
      <w:pPr>
        <w:numPr>
          <w:ilvl w:val="0"/>
          <w:numId w:val="21"/>
        </w:numPr>
        <w:pBdr>
          <w:top w:val="nil"/>
          <w:left w:val="nil"/>
          <w:bottom w:val="nil"/>
          <w:right w:val="nil"/>
          <w:between w:val="nil"/>
        </w:pBdr>
        <w:rPr>
          <w:color w:val="000000"/>
        </w:rPr>
      </w:pPr>
      <w:r>
        <w:rPr>
          <w:color w:val="000000"/>
        </w:rPr>
        <w:t>Cumplir con los ofrecimientos efectuados en su propuesta en el marco del proceso de selección.</w:t>
      </w:r>
    </w:p>
    <w:p w14:paraId="7DEDC80E" w14:textId="77777777" w:rsidR="008A525B" w:rsidRDefault="00000000">
      <w:pPr>
        <w:widowControl w:val="0"/>
        <w:numPr>
          <w:ilvl w:val="0"/>
          <w:numId w:val="21"/>
        </w:numPr>
      </w:pPr>
      <w:r>
        <w:t xml:space="preserve">Garantizar el cumplimiento de las normas urbanísticas y de accesibilidad para su proyección en los sitios objeto de intervención cuando aplique. </w:t>
      </w:r>
    </w:p>
    <w:p w14:paraId="2620C350" w14:textId="77777777" w:rsidR="008A525B" w:rsidRDefault="00000000">
      <w:pPr>
        <w:widowControl w:val="0"/>
        <w:numPr>
          <w:ilvl w:val="0"/>
          <w:numId w:val="21"/>
        </w:numPr>
      </w:pPr>
      <w:r>
        <w:t>Abstenerse de ejecutar actividades no contempladas en el contrato, sin la suscripción previa del documento contractual correspondiente.</w:t>
      </w:r>
    </w:p>
    <w:p w14:paraId="51F1A236" w14:textId="77777777" w:rsidR="008A525B" w:rsidRDefault="00000000">
      <w:pPr>
        <w:widowControl w:val="0"/>
        <w:numPr>
          <w:ilvl w:val="0"/>
          <w:numId w:val="21"/>
        </w:numPr>
      </w:pPr>
      <w:r>
        <w:t xml:space="preserve">Dar cabal cumplimiento al pacto de transparencia y declaraciones de la carta de presentación de la oferta. </w:t>
      </w:r>
    </w:p>
    <w:p w14:paraId="3DE8DCC4" w14:textId="77777777" w:rsidR="008A525B" w:rsidRDefault="00000000">
      <w:pPr>
        <w:numPr>
          <w:ilvl w:val="0"/>
          <w:numId w:val="21"/>
        </w:numPr>
        <w:pBdr>
          <w:top w:val="nil"/>
          <w:left w:val="nil"/>
          <w:bottom w:val="nil"/>
          <w:right w:val="nil"/>
          <w:between w:val="nil"/>
        </w:pBdr>
      </w:pPr>
      <w:r>
        <w:t xml:space="preserve">Informar cualquier cambio en la composición del capital social del contratista, el de los integrantes del Consorcio o Unión Temporal, así como sobre su pertenencia o no a un grupo empresarial. </w:t>
      </w:r>
    </w:p>
    <w:p w14:paraId="296A1B4E" w14:textId="77777777" w:rsidR="008A525B" w:rsidRDefault="00000000">
      <w:pPr>
        <w:numPr>
          <w:ilvl w:val="0"/>
          <w:numId w:val="21"/>
        </w:numPr>
        <w:pBdr>
          <w:top w:val="nil"/>
          <w:left w:val="nil"/>
          <w:bottom w:val="nil"/>
          <w:right w:val="nil"/>
          <w:between w:val="nil"/>
        </w:pBdr>
      </w:pPr>
      <w:r>
        <w:t>Informar a la Entidad Estatal cuando tenga ocurrencia una situación que implique una modificación del estado de los riegos existente al momento de proponer o celebrar el contrato, como sería el caso de la existencia de investigaciones, medidas de aseguramiento o condenas proferidas en Colombia o en el extranjero.</w:t>
      </w:r>
    </w:p>
    <w:p w14:paraId="66A6397A" w14:textId="77777777" w:rsidR="008A525B" w:rsidRDefault="00000000">
      <w:pPr>
        <w:numPr>
          <w:ilvl w:val="0"/>
          <w:numId w:val="21"/>
        </w:numPr>
        <w:pBdr>
          <w:top w:val="nil"/>
          <w:left w:val="nil"/>
          <w:bottom w:val="nil"/>
          <w:right w:val="nil"/>
          <w:between w:val="nil"/>
        </w:pBdr>
      </w:pPr>
      <w: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11F7FBBA" w14:textId="77777777" w:rsidR="008A525B" w:rsidRDefault="00000000">
      <w:pPr>
        <w:numPr>
          <w:ilvl w:val="0"/>
          <w:numId w:val="21"/>
        </w:numPr>
        <w:pBdr>
          <w:top w:val="nil"/>
          <w:left w:val="nil"/>
          <w:bottom w:val="nil"/>
          <w:right w:val="nil"/>
          <w:between w:val="nil"/>
        </w:pBdr>
      </w:pPr>
      <w:r>
        <w:t>Comunicarle a la Entidad cualquier circunstancia política, jurídica, social, económica, técnica, ambiental o de cualquier tipo, que pueda afectar la ejecución del Contrato.</w:t>
      </w:r>
    </w:p>
    <w:p w14:paraId="7180D274" w14:textId="77777777" w:rsidR="008A525B" w:rsidRDefault="00000000">
      <w:pPr>
        <w:numPr>
          <w:ilvl w:val="0"/>
          <w:numId w:val="21"/>
        </w:numPr>
        <w:pBdr>
          <w:top w:val="nil"/>
          <w:left w:val="nil"/>
          <w:bottom w:val="nil"/>
          <w:right w:val="nil"/>
          <w:between w:val="nil"/>
        </w:pBdr>
        <w:rPr>
          <w:color w:val="000000"/>
        </w:rPr>
      </w:pPr>
      <w:r>
        <w:rPr>
          <w:color w:val="000000"/>
        </w:rPr>
        <w:t xml:space="preserve">Vincular y mantener un mínimo de mujeres para la ejecución del contrato, de conformidad con los porcentajes establecidos en el Decreto 332 de 2020 y la Circular 013 de 2021 expedida por la Secretaría Distrital de la Mujer, garantizando que la vinculación se realizará con plena observancia de las normas laborales o contractuales aplicables. Para tal efecto, el CONTRATISTA, deberá adjuntar en el informe mensual correspondiente, manifestación bajo juramento del Representante legal y del Revisor Fiscal, sobre la contratación de las mujeres durante el periodo de ejecución del contrato en los porcentajes indicados. En todo caso, para el cumplimiento de esta obligación, se respetará en todo momento la autodeterminación y el autorreconocimiento de género de las personas, sin poner en tela de juicio </w:t>
      </w:r>
      <w:r>
        <w:rPr>
          <w:color w:val="000000"/>
        </w:rPr>
        <w:lastRenderedPageBreak/>
        <w:t>su personalísimo criterio de identidad. El documento de identidad ciudadana no será exigido como elemento para comprobar la identidad de género de las personas, ya que la manifestación de género no necesariamente debe corresponder con el nombre o sexo que aparece en el documento.</w:t>
      </w:r>
    </w:p>
    <w:p w14:paraId="76169BB5" w14:textId="77777777" w:rsidR="008A525B" w:rsidRDefault="00000000">
      <w:pPr>
        <w:numPr>
          <w:ilvl w:val="0"/>
          <w:numId w:val="21"/>
        </w:numPr>
        <w:pBdr>
          <w:top w:val="nil"/>
          <w:left w:val="nil"/>
          <w:bottom w:val="nil"/>
          <w:right w:val="nil"/>
          <w:between w:val="nil"/>
        </w:pBdr>
      </w:pPr>
      <w:r>
        <w:rPr>
          <w:color w:val="000000"/>
        </w:rPr>
        <w:t>El CONTRATISTA deberá implementar herramientas para prevenir el abuso y el acoso sexual y promover su denuncia y de las demás violencias basadas en género en el marco de la ejecución del contrato y hacer un uso no sexista del lenguaje escrito, visual y audiovisual, de conformidad con lo establecido en el Acuerdo Distrital 381 de 2009.</w:t>
      </w:r>
    </w:p>
    <w:p w14:paraId="5C605A6D" w14:textId="77777777" w:rsidR="008A525B" w:rsidRDefault="00000000">
      <w:pPr>
        <w:numPr>
          <w:ilvl w:val="0"/>
          <w:numId w:val="21"/>
        </w:numPr>
        <w:pBdr>
          <w:top w:val="nil"/>
          <w:left w:val="nil"/>
          <w:bottom w:val="nil"/>
          <w:right w:val="nil"/>
          <w:between w:val="nil"/>
        </w:pBdr>
        <w:rPr>
          <w:color w:val="000000"/>
        </w:rPr>
      </w:pPr>
      <w:r>
        <w:rPr>
          <w:color w:val="000000"/>
        </w:rPr>
        <w:t>El CONTRATISTA deberá garantizar el registro de las mujeres que potencialmente serán contratadas en cumplimiento del artículo 3° del Decreto Distrital 332 de 2020, en la plataforma de información que disponga la Agencia Pública de Empleo del Distrito “Bogotá Trabaja”, con el fin de identificar barreras de empleo de las beneficiarias, y realizar su respectivo perfilamiento laboral.</w:t>
      </w:r>
    </w:p>
    <w:p w14:paraId="7779E22F" w14:textId="77777777" w:rsidR="008A525B" w:rsidRDefault="00000000">
      <w:pPr>
        <w:widowControl w:val="0"/>
        <w:numPr>
          <w:ilvl w:val="0"/>
          <w:numId w:val="21"/>
        </w:numPr>
      </w:pPr>
      <w:bookmarkStart w:id="18" w:name="_heading=h.o1diinekgd5" w:colFirst="0" w:colLast="0"/>
      <w:bookmarkEnd w:id="18"/>
      <w:r>
        <w:t>Cumplir con las obligaciones del componente administrativo y financiero establecidas en el Manual de Interventoría y/o Supervisión del IDU.</w:t>
      </w:r>
    </w:p>
    <w:p w14:paraId="19E71612" w14:textId="77777777" w:rsidR="008A525B" w:rsidRDefault="00000000">
      <w:pPr>
        <w:widowControl w:val="0"/>
        <w:numPr>
          <w:ilvl w:val="0"/>
          <w:numId w:val="21"/>
        </w:numPr>
      </w:pPr>
      <w:r>
        <w:t>Presentar la reprogramación del PAC cada 2 meses.</w:t>
      </w:r>
    </w:p>
    <w:p w14:paraId="514660B8" w14:textId="77777777" w:rsidR="008A525B" w:rsidRDefault="00000000">
      <w:pPr>
        <w:widowControl w:val="0"/>
        <w:numPr>
          <w:ilvl w:val="0"/>
          <w:numId w:val="21"/>
        </w:numPr>
      </w:pPr>
      <w:r>
        <w:t>El CONTRATISTA deberá garantizar el manejo integral del proyecto utilizando metodología BIM (</w:t>
      </w:r>
      <w:proofErr w:type="spellStart"/>
      <w:r>
        <w:t>Building</w:t>
      </w:r>
      <w:proofErr w:type="spellEnd"/>
      <w:r>
        <w:t xml:space="preserve"> </w:t>
      </w:r>
      <w:proofErr w:type="spellStart"/>
      <w:r>
        <w:t>Information</w:t>
      </w:r>
      <w:proofErr w:type="spellEnd"/>
      <w:r>
        <w:t xml:space="preserve"> </w:t>
      </w:r>
      <w:proofErr w:type="spellStart"/>
      <w:r>
        <w:t>Modeling</w:t>
      </w:r>
      <w:proofErr w:type="spellEnd"/>
      <w:r>
        <w:t>) o similar, de conformidad con lo establecido en el anexo técnico o requerimientos BIM del proceso en cuanto a usos, condiciones, entregables y obligaciones de resultado de los diferentes componentes, especialidades o requerimientos exigidos en el proyecto.</w:t>
      </w:r>
    </w:p>
    <w:p w14:paraId="13F944D1" w14:textId="77777777" w:rsidR="008A525B" w:rsidRDefault="00000000">
      <w:pPr>
        <w:numPr>
          <w:ilvl w:val="0"/>
          <w:numId w:val="21"/>
        </w:numPr>
        <w:pBdr>
          <w:top w:val="nil"/>
          <w:left w:val="nil"/>
          <w:bottom w:val="nil"/>
          <w:right w:val="nil"/>
          <w:between w:val="nil"/>
        </w:pBdr>
      </w:pPr>
      <w:r>
        <w:rPr>
          <w:color w:val="000000"/>
        </w:rPr>
        <w:t>El contratista, bajo el control y seguimiento de la interventoría, debe garantizar que los diseños a desarrollar en las actividades de obra, se encuentren completamente armonizadas con la infraestructura existente y de manera funcional dentro del área de influencia del proyecto, y según los requerimientos de las ESP y/o TIC.</w:t>
      </w:r>
    </w:p>
    <w:p w14:paraId="5CD1D4D3" w14:textId="77777777" w:rsidR="008A525B" w:rsidRDefault="00000000">
      <w:pPr>
        <w:numPr>
          <w:ilvl w:val="0"/>
          <w:numId w:val="21"/>
        </w:numPr>
        <w:pBdr>
          <w:top w:val="nil"/>
          <w:left w:val="nil"/>
          <w:bottom w:val="nil"/>
          <w:right w:val="nil"/>
          <w:between w:val="nil"/>
        </w:pBdr>
      </w:pPr>
      <w:r>
        <w:rPr>
          <w:color w:val="000000"/>
        </w:rPr>
        <w:t xml:space="preserve">Reportar dentro de los primeros cinco (05) días hábiles de cada mes (mes vencido) el número de empleos generados de acuerdo con el formato adjunto “FO-AC-83 – Formato de personal” conforme las características poblaciones de las personas empleadas en cada contrato. </w:t>
      </w:r>
      <w:r>
        <w:rPr>
          <w:color w:val="000000"/>
        </w:rPr>
        <w:t> Dicho reporte se debe realizar a la Oficina de Gestión Ambiental según las disposiciones que apliquen.</w:t>
      </w:r>
    </w:p>
    <w:p w14:paraId="0BE48DBB" w14:textId="77777777" w:rsidR="008A525B" w:rsidRDefault="008A525B">
      <w:pPr>
        <w:widowControl w:val="0"/>
        <w:ind w:left="720"/>
      </w:pPr>
    </w:p>
    <w:p w14:paraId="5A1DFCE6" w14:textId="77777777" w:rsidR="008A525B" w:rsidRDefault="00000000">
      <w:pPr>
        <w:pStyle w:val="Ttulo3"/>
        <w:numPr>
          <w:ilvl w:val="1"/>
          <w:numId w:val="28"/>
        </w:numPr>
        <w:rPr>
          <w:rFonts w:ascii="Arial" w:eastAsia="Arial" w:hAnsi="Arial" w:cs="Arial"/>
          <w:b/>
          <w:i w:val="0"/>
          <w:u w:val="none"/>
        </w:rPr>
      </w:pPr>
      <w:r>
        <w:rPr>
          <w:rFonts w:ascii="Arial" w:eastAsia="Arial" w:hAnsi="Arial" w:cs="Arial"/>
          <w:b/>
          <w:i w:val="0"/>
          <w:u w:val="none"/>
        </w:rPr>
        <w:t xml:space="preserve"> OBLIGACIONES INICIALES DE LA ETAPA DE ESTUDIOS Y DISEÑOS</w:t>
      </w:r>
    </w:p>
    <w:p w14:paraId="4B7BE5B6" w14:textId="77777777" w:rsidR="008A525B" w:rsidRDefault="008A525B"/>
    <w:p w14:paraId="6B284F01" w14:textId="77777777" w:rsidR="008A525B" w:rsidRDefault="00000000">
      <w:r>
        <w:t xml:space="preserve">Una vez suscrita el acta de inicio de ejecución del contrato, el CONTRATISTA deberá cumplir con los siguientes requisitos, adicionales a los establecidos en el </w:t>
      </w:r>
      <w:r>
        <w:lastRenderedPageBreak/>
        <w:t>Manual de Supervisión e interventoría y en la cláusula de perfeccionamiento y ejecución:</w:t>
      </w:r>
    </w:p>
    <w:p w14:paraId="046BDC0B" w14:textId="77777777" w:rsidR="008A525B" w:rsidRDefault="008A525B"/>
    <w:p w14:paraId="38E53D15" w14:textId="77777777" w:rsidR="008A525B" w:rsidRDefault="00000000">
      <w:pPr>
        <w:numPr>
          <w:ilvl w:val="2"/>
          <w:numId w:val="3"/>
        </w:numPr>
        <w:pBdr>
          <w:top w:val="nil"/>
          <w:left w:val="nil"/>
          <w:bottom w:val="nil"/>
          <w:right w:val="nil"/>
          <w:between w:val="nil"/>
        </w:pBdr>
        <w:ind w:hanging="180"/>
      </w:pPr>
      <w:r>
        <w:t>Presentar para la aprobación de la interventoría el Plan Anual de Caja (PAC) para la etapa de estudios y diseños, dentro de los tres días siguientes a la suscripción del acta de inicio.</w:t>
      </w:r>
    </w:p>
    <w:p w14:paraId="4D65131D" w14:textId="77777777" w:rsidR="008A525B" w:rsidRDefault="00000000">
      <w:pPr>
        <w:numPr>
          <w:ilvl w:val="2"/>
          <w:numId w:val="3"/>
        </w:numPr>
        <w:pBdr>
          <w:top w:val="nil"/>
          <w:left w:val="nil"/>
          <w:bottom w:val="nil"/>
          <w:right w:val="nil"/>
          <w:between w:val="nil"/>
        </w:pBdr>
        <w:ind w:hanging="180"/>
      </w:pPr>
      <w:r>
        <w:rPr>
          <w:color w:val="000000"/>
        </w:rPr>
        <w:t>Elaborar y presentar para la aprobación, por parte de la Interventoría y recibo del IDU, dentro de los tres días siguientes a la suscripción del acta de inicio, el Plan Detallado de Trabajo que incluya todas las fases del contrato, de acuerdo con el numeral de cronograma de consultoría incluido en el Anexo 1-Anexo Técnico y según los demás requisitos establecidos en el Manual de Interventoría y/o Supervisión de Contratos del IDU vigente al momento de su presentación.</w:t>
      </w:r>
    </w:p>
    <w:p w14:paraId="399B1A20" w14:textId="77777777" w:rsidR="008A525B" w:rsidRDefault="00000000">
      <w:pPr>
        <w:numPr>
          <w:ilvl w:val="2"/>
          <w:numId w:val="3"/>
        </w:numPr>
        <w:pBdr>
          <w:top w:val="nil"/>
          <w:left w:val="nil"/>
          <w:bottom w:val="nil"/>
          <w:right w:val="nil"/>
          <w:between w:val="nil"/>
        </w:pBdr>
        <w:ind w:left="284" w:hanging="5"/>
      </w:pPr>
      <w:r>
        <w:rPr>
          <w:color w:val="000000"/>
        </w:rPr>
        <w:t>Presentar a la supervisión el Plan de Calidad para la ejecución del proyecto, dentro de los plazos indicados en el Manual de Interventoría y/o Supervisión de Contratos del IDU vigente al momento de su presentación.</w:t>
      </w:r>
    </w:p>
    <w:p w14:paraId="0E460842" w14:textId="77777777" w:rsidR="008A525B" w:rsidRDefault="00000000">
      <w:pPr>
        <w:numPr>
          <w:ilvl w:val="2"/>
          <w:numId w:val="3"/>
        </w:numPr>
        <w:pBdr>
          <w:top w:val="nil"/>
          <w:left w:val="nil"/>
          <w:bottom w:val="nil"/>
          <w:right w:val="nil"/>
          <w:between w:val="nil"/>
        </w:pBdr>
        <w:ind w:left="284" w:hanging="5"/>
      </w:pPr>
      <w:r>
        <w:rPr>
          <w:color w:val="000000"/>
        </w:rPr>
        <w:t>Presentar al supervisor el desglose de su oferta económica previo a la suscripción del acta de inicio, en la cual se puedan verificar la cantidad mínima de personal exigido, categoría y dedicación mínima mes a mes, entre otros, en concordancia con los demás documentos contractuales.</w:t>
      </w:r>
    </w:p>
    <w:p w14:paraId="2FB77C28" w14:textId="77777777" w:rsidR="008A525B" w:rsidRDefault="00000000">
      <w:pPr>
        <w:pStyle w:val="Ttulo3"/>
        <w:numPr>
          <w:ilvl w:val="1"/>
          <w:numId w:val="28"/>
        </w:numPr>
        <w:rPr>
          <w:rFonts w:ascii="Arial" w:eastAsia="Arial" w:hAnsi="Arial" w:cs="Arial"/>
          <w:b/>
          <w:i w:val="0"/>
          <w:u w:val="none"/>
        </w:rPr>
      </w:pPr>
      <w:r>
        <w:rPr>
          <w:rFonts w:ascii="Arial" w:eastAsia="Arial" w:hAnsi="Arial" w:cs="Arial"/>
          <w:b/>
          <w:i w:val="0"/>
          <w:u w:val="none"/>
        </w:rPr>
        <w:t>OBLIGACIÓN DE ENTREGA DE HOJAS DE VIDA</w:t>
      </w:r>
      <w:r>
        <w:rPr>
          <w:b/>
        </w:rPr>
        <w:t xml:space="preserve"> </w:t>
      </w:r>
    </w:p>
    <w:p w14:paraId="2D22DC81" w14:textId="77777777" w:rsidR="008A525B" w:rsidRDefault="008A525B">
      <w:pPr>
        <w:pBdr>
          <w:top w:val="nil"/>
          <w:left w:val="nil"/>
          <w:bottom w:val="nil"/>
          <w:right w:val="nil"/>
          <w:between w:val="nil"/>
        </w:pBdr>
        <w:rPr>
          <w:color w:val="000000"/>
        </w:rPr>
      </w:pPr>
    </w:p>
    <w:p w14:paraId="2D720FC4" w14:textId="77777777" w:rsidR="008A525B" w:rsidRDefault="00000000">
      <w:pPr>
        <w:shd w:val="clear" w:color="auto" w:fill="FFFFFF"/>
      </w:pPr>
      <w:r>
        <w:t>Para la suscripción del Acta de Inicio del Contrato, el CONSULTOR deberá presentar y obtener aprobación por parte de la interventoría y/o del IDU (según aplique), las hojas de vida del personal clave evaluable y del recurso mínimo relacionado en el Anexo de Personal; para la fase de Investigación, Recopilación y Análisis de información. En caso de no ser aprobada alguna hoja de vida, el consultor podrá subsanar la información requerida o podrá presentar una nueva hoja de vida dentro de los dos (02) días hábiles siguientes a la notificación de no aceptación.</w:t>
      </w:r>
    </w:p>
    <w:p w14:paraId="0BD38FF3" w14:textId="77777777" w:rsidR="008A525B" w:rsidRDefault="008A525B">
      <w:pPr>
        <w:shd w:val="clear" w:color="auto" w:fill="FFFFFF"/>
      </w:pPr>
    </w:p>
    <w:p w14:paraId="4E46042A" w14:textId="77777777" w:rsidR="008A525B" w:rsidRDefault="00000000">
      <w:pPr>
        <w:spacing w:line="276" w:lineRule="auto"/>
      </w:pPr>
      <w:r>
        <w:t>De cualquier manera, el plazo total para la entrega, revisión y aprobación de las hojas de vida no puede exceder de DIEZ (10) DÍAS HÁBILES siguientes a la suscripción del acta de inicio.</w:t>
      </w:r>
    </w:p>
    <w:p w14:paraId="6BFFB3C6" w14:textId="77777777" w:rsidR="008A525B" w:rsidRDefault="008A525B"/>
    <w:p w14:paraId="4BA0B561" w14:textId="77777777" w:rsidR="008A525B" w:rsidRDefault="00000000">
      <w:pPr>
        <w:numPr>
          <w:ilvl w:val="1"/>
          <w:numId w:val="28"/>
        </w:numPr>
        <w:pBdr>
          <w:top w:val="nil"/>
          <w:left w:val="nil"/>
          <w:bottom w:val="nil"/>
          <w:right w:val="nil"/>
          <w:between w:val="nil"/>
        </w:pBdr>
        <w:rPr>
          <w:b/>
          <w:color w:val="000000"/>
        </w:rPr>
      </w:pPr>
      <w:r>
        <w:rPr>
          <w:b/>
          <w:color w:val="000000"/>
        </w:rPr>
        <w:t>OBLIGACIONES EN MATERIA DE COORDINACIÓN INTERINSTITUCIONAL</w:t>
      </w:r>
    </w:p>
    <w:p w14:paraId="6F5B2D37" w14:textId="77777777" w:rsidR="008A525B" w:rsidRDefault="008A525B"/>
    <w:p w14:paraId="17E2952A" w14:textId="77777777" w:rsidR="008A525B" w:rsidRDefault="00000000">
      <w:pPr>
        <w:rPr>
          <w:i/>
        </w:rPr>
      </w:pPr>
      <w:r>
        <w:t>En materia de coordinación interinstitucional (Estas obligaciones deben cumplirse conforme a la Guía</w:t>
      </w:r>
      <w:r>
        <w:rPr>
          <w:i/>
        </w:rPr>
        <w:t xml:space="preserve"> “Coordinación IDU, ESP Y TIC en proyectos de infraestructura de transporte”</w:t>
      </w:r>
    </w:p>
    <w:p w14:paraId="6A811B3C" w14:textId="77777777" w:rsidR="008A525B" w:rsidRDefault="008A525B"/>
    <w:p w14:paraId="75FEC8BA" w14:textId="77777777" w:rsidR="008A525B" w:rsidRDefault="00000000">
      <w:pPr>
        <w:numPr>
          <w:ilvl w:val="0"/>
          <w:numId w:val="16"/>
        </w:numPr>
        <w:tabs>
          <w:tab w:val="left" w:pos="1276"/>
        </w:tabs>
      </w:pPr>
      <w:r>
        <w:lastRenderedPageBreak/>
        <w:t xml:space="preserve">Establecer los contactos iniciales con los delegados de las ESP, </w:t>
      </w:r>
      <w:proofErr w:type="gramStart"/>
      <w:r>
        <w:t>Secretaria</w:t>
      </w:r>
      <w:proofErr w:type="gramEnd"/>
      <w:r>
        <w:t xml:space="preserve"> Distrital de Movilidad - SDM, Secretaría Distrital de Planeación - SDP y otras entidades, una vez estos sean nombrados y el IDU le informe respecto de cumplir con las fechas contractuales. Solicitar, obtener y analizar la información existente sobre planos de localización de infraestructura de soporte de red, las especificaciones técnicas de construcción de obras civiles vigentes de cada ESP y demás información sobre la localización de su infraestructura en la zona a intervenir en el proyecto. </w:t>
      </w:r>
    </w:p>
    <w:p w14:paraId="4A67720B" w14:textId="77777777" w:rsidR="008A525B" w:rsidRDefault="00000000">
      <w:pPr>
        <w:numPr>
          <w:ilvl w:val="0"/>
          <w:numId w:val="16"/>
        </w:numPr>
        <w:tabs>
          <w:tab w:val="left" w:pos="1276"/>
        </w:tabs>
      </w:pPr>
      <w:r>
        <w:t xml:space="preserve">Recopilar y analizar toda la información disponible sobre redes existentes y proyectadas de todas las ESP, exigencias de diseño e insumos requeridos, aclarando las dudas sobre aspectos generales, técnicos, ambientales y/o sociales. </w:t>
      </w:r>
    </w:p>
    <w:p w14:paraId="7D8EEE2D" w14:textId="77777777" w:rsidR="008A525B" w:rsidRDefault="00000000">
      <w:pPr>
        <w:numPr>
          <w:ilvl w:val="0"/>
          <w:numId w:val="16"/>
        </w:numPr>
      </w:pPr>
      <w:r>
        <w:t xml:space="preserve">Realizar una inspección detallada de las redes de servicios públicos existentes en la zona de influencia donde se desarrollará el proyecto y de todas las variables que incidan para la elaboración de los diseños del proyecto y dejar constancia de ello por escrito. </w:t>
      </w:r>
    </w:p>
    <w:p w14:paraId="6F5440E9" w14:textId="77777777" w:rsidR="008A525B" w:rsidRDefault="00000000">
      <w:pPr>
        <w:numPr>
          <w:ilvl w:val="0"/>
          <w:numId w:val="16"/>
        </w:numPr>
      </w:pPr>
      <w:r>
        <w:t xml:space="preserve">Solicitar, obtener y analizar toda la información suministrada por la SDM sobre el tránsito, señalización y semaforización que pueda requerirse para cumplir con el objeto del proyecto. El CONSULTOR debe proporcionar los medios que se requieran para obtener esta información. </w:t>
      </w:r>
    </w:p>
    <w:p w14:paraId="0E4B218F" w14:textId="77777777" w:rsidR="008A525B" w:rsidRDefault="00000000">
      <w:pPr>
        <w:numPr>
          <w:ilvl w:val="0"/>
          <w:numId w:val="16"/>
        </w:numPr>
      </w:pPr>
      <w:r>
        <w:t xml:space="preserve">Solicitar, obtener y analizar toda la información requerida por escrito a otras entidades y autoridades del orden nacional, regional o distrital, sobre todos los temas que sean necesarios para cumplir con el objeto contractual. </w:t>
      </w:r>
    </w:p>
    <w:p w14:paraId="7353289D" w14:textId="77777777" w:rsidR="008A525B" w:rsidRDefault="00000000">
      <w:pPr>
        <w:numPr>
          <w:ilvl w:val="0"/>
          <w:numId w:val="16"/>
        </w:numPr>
      </w:pPr>
      <w:r>
        <w:t xml:space="preserve">Verificar ante la SDP que las redes, equipamientos e infraestructura de propiedad de las ESP, localizadas en el área de influencia del proyecto vial y que deban ser relocalizadas, </w:t>
      </w:r>
      <w:proofErr w:type="spellStart"/>
      <w:r>
        <w:t>subterranizadas</w:t>
      </w:r>
      <w:proofErr w:type="spellEnd"/>
      <w:r>
        <w:t xml:space="preserve"> y nuevas, cumplan con la normativa urbanística vigente.</w:t>
      </w:r>
    </w:p>
    <w:p w14:paraId="5849FBAE" w14:textId="77777777" w:rsidR="008A525B" w:rsidRDefault="00000000">
      <w:pPr>
        <w:numPr>
          <w:ilvl w:val="0"/>
          <w:numId w:val="16"/>
        </w:numPr>
        <w:pBdr>
          <w:top w:val="nil"/>
          <w:left w:val="nil"/>
          <w:bottom w:val="nil"/>
          <w:right w:val="nil"/>
          <w:between w:val="nil"/>
        </w:pBdr>
        <w:rPr>
          <w:color w:val="000000"/>
        </w:rPr>
      </w:pPr>
      <w:bookmarkStart w:id="19" w:name="_heading=h.hx0l9hkx4b8f" w:colFirst="0" w:colLast="0"/>
      <w:bookmarkEnd w:id="19"/>
      <w:r>
        <w:rPr>
          <w:color w:val="000000"/>
        </w:rPr>
        <w:t>Los prediseños de la red de servicios públicos deben incluir los prediseños temáticos (hidráulicos, mecánicos, eléctricos y de telecomunicaciones) y los prediseños de obra civil. El resultado de los prediseños temáticos redundará en los prediseños de obra civil. Esta última parte de los prediseños de la red debe ser aceptada por el proyecto a cargo del IDU, por tanto, para cada proyecto o contrato se deben llevar a cabo las mesas de decisión técnica y suscribir las actas de competencia con las empresas de servicios públicos para armonizar los proyectos que se ejecuten y resolver todos los aspectos que involucren las redes húmedas y secas de los lugares objeto de desarrollo de infraestructura.</w:t>
      </w:r>
    </w:p>
    <w:p w14:paraId="29492ABD" w14:textId="77777777" w:rsidR="008A525B" w:rsidRDefault="008A525B"/>
    <w:p w14:paraId="76F9570B" w14:textId="77777777" w:rsidR="008A525B" w:rsidRDefault="00000000">
      <w:pPr>
        <w:pStyle w:val="Ttulo1"/>
        <w:numPr>
          <w:ilvl w:val="1"/>
          <w:numId w:val="28"/>
        </w:numPr>
        <w:spacing w:before="0" w:after="0"/>
        <w:rPr>
          <w:sz w:val="24"/>
          <w:szCs w:val="24"/>
        </w:rPr>
      </w:pPr>
      <w:r>
        <w:rPr>
          <w:sz w:val="24"/>
          <w:szCs w:val="24"/>
        </w:rPr>
        <w:t xml:space="preserve">OBLIGACIONES RELACIONADAS CON LA FASE DE RECOPILACIÓN DE INFORMACIÓN RAI (INCLUYE RECOPILACIÓN, </w:t>
      </w:r>
      <w:r>
        <w:rPr>
          <w:sz w:val="24"/>
          <w:szCs w:val="24"/>
        </w:rPr>
        <w:lastRenderedPageBreak/>
        <w:t>ANÁLISIS DE INFORMACIÓN Y APROPIACIÓN DE ENTREGABLES EXISTENTES).</w:t>
      </w:r>
    </w:p>
    <w:p w14:paraId="568D3EA6" w14:textId="77777777" w:rsidR="008A525B" w:rsidRDefault="008A525B">
      <w:pPr>
        <w:pStyle w:val="Ttulo1"/>
        <w:spacing w:before="0" w:after="0"/>
        <w:ind w:left="2160" w:firstLine="0"/>
        <w:rPr>
          <w:sz w:val="24"/>
          <w:szCs w:val="24"/>
        </w:rPr>
      </w:pPr>
    </w:p>
    <w:p w14:paraId="03A957AD" w14:textId="77777777" w:rsidR="008A525B" w:rsidRDefault="00000000">
      <w:r>
        <w:t>Adicionales a las obligaciones establecidas en el Manual de Gestión de Interventoría y/o Supervisión de Contratos del IDU, el CONSULTOR tiene la responsabilidad de obtener toda la información necesaria relativa al proyecto para el cumplimiento de su objeto contractual como se indica en el pliego de condiciones del proceso, de acuerdo con la normatividad sobre su alcance y el contenido general que se incluye en los documentos del proceso establecidos en las obligaciones que se encuentran descritas en este documento, en el Anexo 1. Anexo Técnico, el Manual Operativo de Maduración de Proyectos del IDU, así como en la documentación técnica que los complementan y que hacen parte integral del presente contrato.</w:t>
      </w:r>
    </w:p>
    <w:p w14:paraId="12953482" w14:textId="77777777" w:rsidR="008A525B" w:rsidRDefault="008A525B"/>
    <w:p w14:paraId="010C1C99" w14:textId="77777777" w:rsidR="008A525B" w:rsidRDefault="00000000">
      <w:r>
        <w:t>Los productos que entregue el Consultor deberán ser coherentes e integrarse a toda la documentación antecedente que haya puesto en su conocimiento el IDU o que haya investigado para cumplir con las especificaciones técnicas y normas legales, reglamentarias pertinentes. El CONSULTOR tiene una obligación de resultado, en tal sentido debe garantizar la calidad de los productos que entregue y, para ello, debe realizar todas las actividades de recolección de información e investigación que considere necesarias.</w:t>
      </w:r>
    </w:p>
    <w:p w14:paraId="48B1C3FE" w14:textId="77777777" w:rsidR="008A525B" w:rsidRDefault="008A525B"/>
    <w:p w14:paraId="66B8B9C5" w14:textId="77777777" w:rsidR="008A525B" w:rsidRDefault="00000000">
      <w:pPr>
        <w:numPr>
          <w:ilvl w:val="1"/>
          <w:numId w:val="28"/>
        </w:numPr>
        <w:pBdr>
          <w:top w:val="nil"/>
          <w:left w:val="nil"/>
          <w:bottom w:val="nil"/>
          <w:right w:val="nil"/>
          <w:between w:val="nil"/>
        </w:pBdr>
        <w:ind w:left="360"/>
        <w:rPr>
          <w:color w:val="000000"/>
        </w:rPr>
      </w:pPr>
      <w:r>
        <w:rPr>
          <w:b/>
          <w:color w:val="000000"/>
        </w:rPr>
        <w:t>OBLIGACIONES RELACIONADAS CON LA FASE DE ACTUALIZACIÓN</w:t>
      </w:r>
      <w:r>
        <w:rPr>
          <w:color w:val="000000"/>
        </w:rPr>
        <w:t xml:space="preserve"> </w:t>
      </w:r>
      <w:r>
        <w:rPr>
          <w:b/>
          <w:color w:val="000000"/>
        </w:rPr>
        <w:t xml:space="preserve">Y/O COMPLEMENTACIÓN ALTERNATIVA SELECCIONADA DE LA FACTIBILIDAD </w:t>
      </w:r>
    </w:p>
    <w:p w14:paraId="57BB9F58" w14:textId="77777777" w:rsidR="008A525B" w:rsidRDefault="008A525B">
      <w:pPr>
        <w:pBdr>
          <w:top w:val="nil"/>
          <w:left w:val="nil"/>
          <w:bottom w:val="nil"/>
          <w:right w:val="nil"/>
          <w:between w:val="nil"/>
        </w:pBdr>
        <w:ind w:left="360"/>
        <w:rPr>
          <w:color w:val="000000"/>
        </w:rPr>
      </w:pPr>
    </w:p>
    <w:p w14:paraId="53DCD892" w14:textId="77777777" w:rsidR="008A525B" w:rsidRDefault="00000000">
      <w:r>
        <w:t>Durante esta fase el CONSULTOR debe elaborar la actualización, los ajustes y la complementación de la alternativa seleccionada durante la factibilidad, entregada por el IDU.</w:t>
      </w:r>
    </w:p>
    <w:p w14:paraId="5A6D3E91" w14:textId="77777777" w:rsidR="008A525B" w:rsidRDefault="008A525B"/>
    <w:p w14:paraId="2C061F3D" w14:textId="77777777" w:rsidR="008A525B" w:rsidRDefault="00000000">
      <w:r>
        <w:t xml:space="preserve">Esta actualización se debe presentar a consideración del INTERVENTOR y del IDU, como mínimo con los entregables contemplados </w:t>
      </w:r>
      <w:r w:rsidRPr="005A773F">
        <w:t>en la CLAUSULA 8, en</w:t>
      </w:r>
      <w:r>
        <w:t xml:space="preserve"> los términos y condiciones establecidos en el Anexo 1- Anexo Técnico y los demás documentos que integran el contrato para cada uno de los componentes técnicos o especialidades establecidos para esta fase y que apliquen conforme al Manual Operativo de Maduración de Proyectos del IDU para la Factibilidad. </w:t>
      </w:r>
      <w:r w:rsidR="005A773F">
        <w:t>Además,</w:t>
      </w:r>
      <w:r>
        <w:t xml:space="preserve"> el CONSULTOR, en cumplimiento de las siguientes obligaciones deberá:</w:t>
      </w:r>
    </w:p>
    <w:p w14:paraId="01E9237B" w14:textId="77777777" w:rsidR="008A525B" w:rsidRDefault="00000000">
      <w:r>
        <w:t xml:space="preserve"> </w:t>
      </w:r>
    </w:p>
    <w:p w14:paraId="6802E1A0" w14:textId="77777777" w:rsidR="008A525B" w:rsidRDefault="00000000">
      <w:pPr>
        <w:numPr>
          <w:ilvl w:val="0"/>
          <w:numId w:val="27"/>
        </w:numPr>
        <w:pBdr>
          <w:top w:val="nil"/>
          <w:left w:val="nil"/>
          <w:bottom w:val="nil"/>
          <w:right w:val="nil"/>
          <w:between w:val="nil"/>
        </w:pBdr>
        <w:rPr>
          <w:color w:val="000000"/>
        </w:rPr>
      </w:pPr>
      <w:r>
        <w:rPr>
          <w:color w:val="000000"/>
        </w:rPr>
        <w:t>Revisar, actualizar, ajustar y complementar el trazado definido en el estudio de factibilidad entregado por el IDU, con el fin de reconocer las condiciones actuales de las zonas por donde fueron inicialmente previstos, validar los trazados y en caso de ser requerido plantear los ajustes o alternativas necesarios.</w:t>
      </w:r>
    </w:p>
    <w:p w14:paraId="51969CF4" w14:textId="77777777" w:rsidR="008A525B" w:rsidRDefault="00000000">
      <w:pPr>
        <w:numPr>
          <w:ilvl w:val="0"/>
          <w:numId w:val="27"/>
        </w:numPr>
        <w:pBdr>
          <w:top w:val="nil"/>
          <w:left w:val="nil"/>
          <w:bottom w:val="nil"/>
          <w:right w:val="nil"/>
          <w:between w:val="nil"/>
        </w:pBdr>
        <w:rPr>
          <w:color w:val="000000"/>
        </w:rPr>
      </w:pPr>
      <w:r>
        <w:rPr>
          <w:color w:val="000000"/>
        </w:rPr>
        <w:lastRenderedPageBreak/>
        <w:t>Hacer una revisión integral del proyecto actualizando los estudios basados en la situación actual, contemplando modificaciones en la normatividad, cambios en el entorno urbano, crecimiento de las redes de servicios públicos, y demás condiciones que podrían generar ajustes o modificaciones al trazado.</w:t>
      </w:r>
    </w:p>
    <w:p w14:paraId="1A1027B7" w14:textId="77777777" w:rsidR="008A525B" w:rsidRDefault="00000000">
      <w:pPr>
        <w:numPr>
          <w:ilvl w:val="0"/>
          <w:numId w:val="27"/>
        </w:numPr>
        <w:pBdr>
          <w:top w:val="nil"/>
          <w:left w:val="nil"/>
          <w:bottom w:val="nil"/>
          <w:right w:val="nil"/>
          <w:between w:val="nil"/>
        </w:pBdr>
        <w:rPr>
          <w:color w:val="000000"/>
        </w:rPr>
      </w:pPr>
      <w:r>
        <w:rPr>
          <w:color w:val="000000"/>
        </w:rPr>
        <w:t xml:space="preserve">Realizar una actualización en términos normativos para la armonización del proyecto con el Decreto Distrital 555 del 2021 y el Decreto Distrital 263 del 2023 (Manual del Espacio Público) y la Resolución No 313780 de SDM "Por medio de la cual se adoptan lineamientos para adecuar o construir paraderos con condiciones de accesibilidad", </w:t>
      </w:r>
      <w:proofErr w:type="spellStart"/>
      <w:r>
        <w:rPr>
          <w:color w:val="000000"/>
        </w:rPr>
        <w:t>asi</w:t>
      </w:r>
      <w:proofErr w:type="spellEnd"/>
      <w:r>
        <w:rPr>
          <w:color w:val="000000"/>
        </w:rPr>
        <w:t xml:space="preserve"> mismo las normas necesarias y complementarias que rigen el diseño de la infraestructura del espacio público.</w:t>
      </w:r>
    </w:p>
    <w:p w14:paraId="78D0609B" w14:textId="77777777" w:rsidR="008A525B" w:rsidRDefault="00000000">
      <w:pPr>
        <w:numPr>
          <w:ilvl w:val="0"/>
          <w:numId w:val="27"/>
        </w:numPr>
        <w:pBdr>
          <w:top w:val="nil"/>
          <w:left w:val="nil"/>
          <w:bottom w:val="nil"/>
          <w:right w:val="nil"/>
          <w:between w:val="nil"/>
        </w:pBdr>
        <w:rPr>
          <w:color w:val="000000"/>
        </w:rPr>
      </w:pPr>
      <w:r>
        <w:rPr>
          <w:color w:val="000000"/>
        </w:rPr>
        <w:t>Actualizar los productos a las ET-IC-01 “Especificaciones Técnicas Generales de Materiales y Construcción para</w:t>
      </w:r>
      <w:r>
        <w:rPr>
          <w:color w:val="000000"/>
        </w:rPr>
        <w:br/>
        <w:t>Proyectos de Infraestructura Vial y de Espacio Público en Bogotá D.C.” del</w:t>
      </w:r>
      <w:r>
        <w:rPr>
          <w:color w:val="000000"/>
        </w:rPr>
        <w:br/>
        <w:t>Instituto de Desarrollo Urbano – IDU o versión vigente.</w:t>
      </w:r>
    </w:p>
    <w:p w14:paraId="6D17254C" w14:textId="77777777" w:rsidR="008A525B" w:rsidRDefault="00000000">
      <w:pPr>
        <w:numPr>
          <w:ilvl w:val="0"/>
          <w:numId w:val="27"/>
        </w:numPr>
        <w:pBdr>
          <w:top w:val="nil"/>
          <w:left w:val="nil"/>
          <w:bottom w:val="nil"/>
          <w:right w:val="nil"/>
          <w:between w:val="nil"/>
        </w:pBdr>
        <w:rPr>
          <w:color w:val="000000"/>
        </w:rPr>
      </w:pPr>
      <w:r>
        <w:rPr>
          <w:color w:val="000000"/>
        </w:rPr>
        <w:t xml:space="preserve">Presentar los productos previstos para esta fase, según los requerimientos establecidos en los pliegos de condiciones, anexos, capítulos y demás documentos del proceso, en los plazos allí señalados, y realizar las correcciones que indique el Interventor y el IDU. A la finalización de esta Fase deberá haberse entregado todos los productos pactados y cumplidas todas las actividades y obligaciones previstas para este período de ejecución del contrato. </w:t>
      </w:r>
    </w:p>
    <w:p w14:paraId="2BFED2B7" w14:textId="77777777" w:rsidR="008A525B" w:rsidRDefault="008A525B">
      <w:pPr>
        <w:pBdr>
          <w:top w:val="nil"/>
          <w:left w:val="nil"/>
          <w:bottom w:val="nil"/>
          <w:right w:val="nil"/>
          <w:between w:val="nil"/>
        </w:pBdr>
        <w:rPr>
          <w:rFonts w:ascii="Times New Roman" w:eastAsia="Times New Roman" w:hAnsi="Times New Roman" w:cs="Times New Roman"/>
          <w:color w:val="000000"/>
        </w:rPr>
      </w:pPr>
    </w:p>
    <w:p w14:paraId="69E684EE" w14:textId="77777777" w:rsidR="008A525B" w:rsidRDefault="008A525B">
      <w:pPr>
        <w:rPr>
          <w:b/>
        </w:rPr>
      </w:pPr>
      <w:bookmarkStart w:id="20" w:name="_heading=h.rqvbzvjszocr" w:colFirst="0" w:colLast="0"/>
      <w:bookmarkEnd w:id="20"/>
    </w:p>
    <w:p w14:paraId="4B867F1E" w14:textId="77777777" w:rsidR="008A525B" w:rsidRDefault="00000000">
      <w:pPr>
        <w:numPr>
          <w:ilvl w:val="1"/>
          <w:numId w:val="28"/>
        </w:numPr>
        <w:pBdr>
          <w:top w:val="nil"/>
          <w:left w:val="nil"/>
          <w:bottom w:val="nil"/>
          <w:right w:val="nil"/>
          <w:between w:val="nil"/>
        </w:pBdr>
        <w:rPr>
          <w:b/>
          <w:color w:val="000000"/>
        </w:rPr>
      </w:pPr>
      <w:r>
        <w:rPr>
          <w:b/>
          <w:color w:val="000000"/>
        </w:rPr>
        <w:t xml:space="preserve">OBLIGACIONES RELACIONADAS CON LA FASE DE ELABORACIÓN, DE ESTUDIOS Y DISEÑOS </w:t>
      </w:r>
    </w:p>
    <w:p w14:paraId="01C787E1" w14:textId="77777777" w:rsidR="008A525B" w:rsidRDefault="008A525B"/>
    <w:p w14:paraId="5EB47E61" w14:textId="77777777" w:rsidR="008A525B" w:rsidRDefault="00000000">
      <w:r>
        <w:t xml:space="preserve">Durante esta fase el CONSULTOR debe elaborar los estudios y diseños y presentar los productos como mínimo con los entregables definidos en los pliegos de condiciones, anexo técnico y demás documentos precontractuales, las guías y manuales, para cada uno de los componentes.  </w:t>
      </w:r>
    </w:p>
    <w:p w14:paraId="4D613F8F" w14:textId="77777777" w:rsidR="008A525B" w:rsidRDefault="008A525B"/>
    <w:p w14:paraId="26D02625" w14:textId="77777777" w:rsidR="008A525B" w:rsidRDefault="00000000">
      <w:pPr>
        <w:numPr>
          <w:ilvl w:val="0"/>
          <w:numId w:val="5"/>
        </w:numPr>
        <w:ind w:left="426"/>
      </w:pPr>
      <w:r>
        <w:t>Realizar las correcciones, adiciones, revisiones o modificaciones solicitadas por la Interventoría o el IDU en los plazos que, atendiendo a la complejidad de la solicitud, fije el IDU. Para el efecto, la Interventoría deberá actuar de manera coordinada en cuanto a la formulación de las adiciones, modificaciones o revisiones solicitadas al CONSULTOR.</w:t>
      </w:r>
    </w:p>
    <w:p w14:paraId="1A542113" w14:textId="77777777" w:rsidR="008A525B" w:rsidRDefault="00000000">
      <w:pPr>
        <w:numPr>
          <w:ilvl w:val="0"/>
          <w:numId w:val="5"/>
        </w:numPr>
        <w:ind w:left="426"/>
      </w:pPr>
      <w:r>
        <w:t xml:space="preserve">Elaborar los estudios y diseños cumpliendo con los pliegos de condiciones, su propuesta técnica, las normas y las especificaciones técnicas vigentes del IDU, ESP, TIC, Entidades de cualquier Orden y demás que </w:t>
      </w:r>
      <w:proofErr w:type="gramStart"/>
      <w:r>
        <w:t>le</w:t>
      </w:r>
      <w:proofErr w:type="gramEnd"/>
      <w:r>
        <w:t xml:space="preserve"> aplique a las labores del contrato. En el evento en que durante la ejecución de la fase de Estudios y Diseños surja una norma que modifique las especificaciones técnicas aplicables al proyecto, el CONSULTOR deberá ajustar los estudios y diseños, sin que esto genere mayor costo para la entidad. </w:t>
      </w:r>
    </w:p>
    <w:p w14:paraId="2885A242" w14:textId="77777777" w:rsidR="008A525B" w:rsidRDefault="00000000">
      <w:pPr>
        <w:numPr>
          <w:ilvl w:val="0"/>
          <w:numId w:val="5"/>
        </w:numPr>
        <w:ind w:left="426"/>
      </w:pPr>
      <w:r>
        <w:lastRenderedPageBreak/>
        <w:t xml:space="preserve">Participar en las reuniones de seguimiento y visitas de campo convocadas por el IDU, proponiendo alternativas, generando soluciones y demás acciones para el buen desarrollo del contrato. Suscribir las actas correspondientes a dichas reuniones. </w:t>
      </w:r>
    </w:p>
    <w:p w14:paraId="29AE74FA" w14:textId="77777777" w:rsidR="008A525B" w:rsidRDefault="00000000">
      <w:pPr>
        <w:numPr>
          <w:ilvl w:val="0"/>
          <w:numId w:val="5"/>
        </w:numPr>
        <w:ind w:left="426"/>
      </w:pPr>
      <w:r>
        <w:t xml:space="preserve">Asistir y participar en las mesas de trabajo conjuntas que se programen a fin de garantizar el seguimiento simultáneo y continuo. Estas se desarrollarán entre los especialistas del CONSULTOR, la interventoría y el IDU y/o ESP, y tendrán como fin la conciliación, unificación de criterios y suscripción de acuerdos que garanticen el buen desarrollo del contrato. Suscribir las actas correspondientes. </w:t>
      </w:r>
    </w:p>
    <w:p w14:paraId="24CA5ABC" w14:textId="77777777" w:rsidR="008A525B" w:rsidRDefault="00000000">
      <w:pPr>
        <w:numPr>
          <w:ilvl w:val="0"/>
          <w:numId w:val="5"/>
        </w:numPr>
        <w:ind w:left="426"/>
      </w:pPr>
      <w:r>
        <w:t>Presentar planos donde se muestren todos los componentes del diseño (redes, diseños paisajísticos, diseños geométricos, mobiliario urbano, levantamiento topográfico, entre otros) en donde se evidencien las interferencias existentes, y así plantear en el diseño la mejor alternativa técnica y económica para evitar las interferencias.</w:t>
      </w:r>
    </w:p>
    <w:p w14:paraId="0207B5D1" w14:textId="77777777" w:rsidR="008A525B" w:rsidRDefault="00000000">
      <w:pPr>
        <w:numPr>
          <w:ilvl w:val="0"/>
          <w:numId w:val="5"/>
        </w:numPr>
        <w:ind w:left="426"/>
        <w:rPr>
          <w:highlight w:val="cyan"/>
        </w:rPr>
      </w:pPr>
      <w:r w:rsidRPr="008822C3">
        <w:t>Elab</w:t>
      </w:r>
      <w:r>
        <w:t>orar el presupuesto para la ejecución de las obras, estimando qué actividades se pueden ejecutar de acuerdo con el análisis de mano de obra, materiales y recursos, proponiendo los frentes de obra necesarios para dar cumplimiento al PDT o cronograma, con aprobación de la interventoría y el IDU en concordancia con lo estipulado en la Ley 1682 de 2013.</w:t>
      </w:r>
    </w:p>
    <w:p w14:paraId="7CD6CC64" w14:textId="77777777" w:rsidR="008A525B" w:rsidRDefault="00000000">
      <w:pPr>
        <w:numPr>
          <w:ilvl w:val="0"/>
          <w:numId w:val="5"/>
        </w:numPr>
        <w:ind w:left="426"/>
      </w:pPr>
      <w:r>
        <w:t xml:space="preserve">Presentar los productos definidos en los pliegos de condiciones, anexos y demás documentos que integran el proceso, de acuerdo con el Plan Detallado de Trabajo (PDT-Cronograma) aprobado. </w:t>
      </w:r>
    </w:p>
    <w:p w14:paraId="576C24BF" w14:textId="77777777" w:rsidR="008A525B" w:rsidRDefault="00000000">
      <w:pPr>
        <w:numPr>
          <w:ilvl w:val="0"/>
          <w:numId w:val="5"/>
        </w:numPr>
        <w:ind w:left="426"/>
      </w:pPr>
      <w:r>
        <w:t xml:space="preserve">Presentar a la Interventoría los diseños de redes y estructuras de acuerdo con la pertinencia de protección y traslado por necesidad del proyecto de infraestructura de transporte y requerimientos adicionales de las ESP y TIC o entidades a que haya lugar, para redes hidrosanitarias, eléctricas, alumbrado público, gas natural y telecomunicaciones, cumpliendo con las especificaciones técnicas y normativas anunciadas por las ESP, TIC e IDU. También presentar los presupuestos estimados discriminados a cargo de la ESP o TIC e IDU, según lo establecido en la ley o los convenios vigentes, si fuere el caso. </w:t>
      </w:r>
    </w:p>
    <w:p w14:paraId="6ACA8D13" w14:textId="77777777" w:rsidR="008A525B" w:rsidRDefault="00000000">
      <w:pPr>
        <w:numPr>
          <w:ilvl w:val="0"/>
          <w:numId w:val="5"/>
        </w:numPr>
        <w:ind w:left="426"/>
      </w:pPr>
      <w:r>
        <w:t xml:space="preserve">Presentar a la Interventoría los productos relacionados con Tránsito y Transporte, Señalización y desvíos. </w:t>
      </w:r>
    </w:p>
    <w:p w14:paraId="7792FBFF" w14:textId="77777777" w:rsidR="008A525B" w:rsidRDefault="00000000">
      <w:pPr>
        <w:numPr>
          <w:ilvl w:val="0"/>
          <w:numId w:val="5"/>
        </w:numPr>
        <w:ind w:left="426"/>
      </w:pPr>
      <w:bookmarkStart w:id="21" w:name="_heading=h.el36snto5m9p" w:colFirst="0" w:colLast="0"/>
      <w:bookmarkEnd w:id="21"/>
      <w:r>
        <w:t>Presentar a la Interventoría los diseños geométricos, parametrización, secciones viales, paisajismo y urbanismo y directrices del taller de espacio público, para su revisión y aprobación y posterior trámite ante la SDP, cumpliendo con las especificaciones técnicas y normatividad vigente y cumplir con la Guía de coordinación IDU, ESP y TIC en proyectos de infraestructura de transporte en lo que le aplique.</w:t>
      </w:r>
    </w:p>
    <w:p w14:paraId="5CDA6DA1" w14:textId="77777777" w:rsidR="008A525B" w:rsidRDefault="00000000">
      <w:pPr>
        <w:numPr>
          <w:ilvl w:val="0"/>
          <w:numId w:val="5"/>
        </w:numPr>
        <w:ind w:left="426"/>
      </w:pPr>
      <w:r>
        <w:t xml:space="preserve">Elaborar y entregar a la Interventoría oportunamente el Informe Final del </w:t>
      </w:r>
      <w:r>
        <w:br/>
        <w:t xml:space="preserve">contrato según el procedimiento descrito en los Manuales, Guías, Planes y Procedimientos del IDU vigentes durante la ejecución del contrato o el documento que los modifique, le sustituya o sea equivalente en dichas </w:t>
      </w:r>
      <w:r>
        <w:br/>
      </w:r>
      <w:r>
        <w:lastRenderedPageBreak/>
        <w:t>temáticas al interior del IDU. El interventor tendrá cinco (5) días hábiles para pronunciarse sobre su pertinencia y el contratista tres (3) días hábiles para atender las eventuales observaciones realizadas por el interventor.</w:t>
      </w:r>
    </w:p>
    <w:p w14:paraId="42ACAD67" w14:textId="77777777" w:rsidR="008A525B" w:rsidRDefault="00000000">
      <w:pPr>
        <w:numPr>
          <w:ilvl w:val="0"/>
          <w:numId w:val="5"/>
        </w:numPr>
        <w:ind w:left="426"/>
      </w:pPr>
      <w:r>
        <w:t>Los productos documentales finales del contrato se deben entregar únicamente en forma digital, avalados mediante firma digital por el director de proyecto, especialistas, residente y topógrafo. Estos documentos deben cumplir con lo establecido en la Guía de Entregables en Formato Digital del IDU y en el Instructivo para la Presentación de Planos y Archivos del IDU vigente.</w:t>
      </w:r>
    </w:p>
    <w:p w14:paraId="7585222E" w14:textId="77777777" w:rsidR="008A525B" w:rsidRDefault="008A525B">
      <w:pPr>
        <w:ind w:left="426"/>
      </w:pPr>
    </w:p>
    <w:p w14:paraId="0F7D2FC8" w14:textId="77777777" w:rsidR="008A525B" w:rsidRDefault="008A525B">
      <w:bookmarkStart w:id="22" w:name="_heading=h.hnn64achiv9x" w:colFirst="0" w:colLast="0"/>
      <w:bookmarkEnd w:id="22"/>
    </w:p>
    <w:p w14:paraId="509EC2E1" w14:textId="77777777" w:rsidR="008A525B" w:rsidRDefault="00000000">
      <w:pPr>
        <w:numPr>
          <w:ilvl w:val="2"/>
          <w:numId w:val="28"/>
        </w:numPr>
        <w:pBdr>
          <w:top w:val="nil"/>
          <w:left w:val="nil"/>
          <w:bottom w:val="nil"/>
          <w:right w:val="nil"/>
          <w:between w:val="nil"/>
        </w:pBdr>
        <w:shd w:val="clear" w:color="auto" w:fill="FFFFFF"/>
        <w:rPr>
          <w:b/>
          <w:color w:val="000000"/>
        </w:rPr>
      </w:pPr>
      <w:r>
        <w:rPr>
          <w:b/>
          <w:color w:val="000000"/>
        </w:rPr>
        <w:t>OBLIGACIONES COMPONENTE SOCIAL: DIÁLOGO CIUDADANO Y COMUNICACIÓN ESTRATÉGICA. </w:t>
      </w:r>
    </w:p>
    <w:p w14:paraId="75A7068E" w14:textId="77777777" w:rsidR="008A525B" w:rsidRDefault="00000000">
      <w:pPr>
        <w:spacing w:before="280" w:after="280"/>
        <w:rPr>
          <w:highlight w:val="white"/>
        </w:rPr>
      </w:pPr>
      <w:r>
        <w:rPr>
          <w:highlight w:val="white"/>
        </w:rPr>
        <w:t>Además de las establecidas en el Manual de Supervisión e Interventoría deberá cumplir las siguientes obligaciones:</w:t>
      </w:r>
    </w:p>
    <w:p w14:paraId="23B3671B" w14:textId="77777777" w:rsidR="008A525B" w:rsidRDefault="00000000">
      <w:pPr>
        <w:numPr>
          <w:ilvl w:val="0"/>
          <w:numId w:val="10"/>
        </w:numPr>
        <w:pBdr>
          <w:top w:val="nil"/>
          <w:left w:val="nil"/>
          <w:bottom w:val="nil"/>
          <w:right w:val="nil"/>
          <w:between w:val="nil"/>
        </w:pBdr>
      </w:pPr>
      <w:r>
        <w:rPr>
          <w:color w:val="000000"/>
        </w:rPr>
        <w:t>Elaborar y presentar los documentos metodológicos y cronograma de la ejecución de las actividades y productos del componente social, con el fin de remitir a la supervisión para su aprobación.</w:t>
      </w:r>
    </w:p>
    <w:p w14:paraId="3487317A" w14:textId="77777777" w:rsidR="008A525B" w:rsidRDefault="00000000">
      <w:pPr>
        <w:numPr>
          <w:ilvl w:val="0"/>
          <w:numId w:val="10"/>
        </w:numPr>
        <w:pBdr>
          <w:top w:val="nil"/>
          <w:left w:val="nil"/>
          <w:bottom w:val="nil"/>
          <w:right w:val="nil"/>
          <w:between w:val="nil"/>
        </w:pBdr>
        <w:rPr>
          <w:color w:val="5B9BD5"/>
        </w:rPr>
      </w:pPr>
      <w:r>
        <w:rPr>
          <w:color w:val="000000"/>
        </w:rPr>
        <w:t>Elaborar y presentar la información correspondiente al área de influencia del proyecto de acuerdo con lo establecido en el contrato y remitir la información a la supervisión para su revisión y aprobación.</w:t>
      </w:r>
    </w:p>
    <w:p w14:paraId="4181F7C7" w14:textId="77777777" w:rsidR="008A525B" w:rsidRDefault="00000000">
      <w:pPr>
        <w:numPr>
          <w:ilvl w:val="0"/>
          <w:numId w:val="10"/>
        </w:numPr>
        <w:pBdr>
          <w:top w:val="nil"/>
          <w:left w:val="nil"/>
          <w:bottom w:val="nil"/>
          <w:right w:val="nil"/>
          <w:between w:val="nil"/>
        </w:pBdr>
        <w:rPr>
          <w:color w:val="5B9BD5"/>
        </w:rPr>
      </w:pPr>
      <w:r>
        <w:rPr>
          <w:color w:val="000000"/>
        </w:rPr>
        <w:t>Elaborar y presentar la información correspondiente al diagnóstico socioeconómico y cultural del proyecto. Así como, remitir la información a la Interventoría para su revisión y aprobación.</w:t>
      </w:r>
    </w:p>
    <w:p w14:paraId="320B5AB2" w14:textId="77777777" w:rsidR="008A525B" w:rsidRDefault="00000000">
      <w:pPr>
        <w:numPr>
          <w:ilvl w:val="0"/>
          <w:numId w:val="10"/>
        </w:numPr>
        <w:pBdr>
          <w:top w:val="nil"/>
          <w:left w:val="nil"/>
          <w:bottom w:val="nil"/>
          <w:right w:val="nil"/>
          <w:between w:val="nil"/>
        </w:pBdr>
        <w:rPr>
          <w:color w:val="5B9BD5"/>
        </w:rPr>
      </w:pPr>
      <w:r>
        <w:rPr>
          <w:color w:val="000000"/>
        </w:rPr>
        <w:t>Generar recomendaciones urbanísticas con participación ciudadana (Comité IDU – Veedurías Ciudadanas), con el fin de ser incorporadas en la etapa de estudios y diseños, previa valoración integral derivada de la construcción colectiva del desarrollo urbano.</w:t>
      </w:r>
    </w:p>
    <w:p w14:paraId="78A32A7D" w14:textId="77777777" w:rsidR="008A525B" w:rsidRDefault="00000000">
      <w:pPr>
        <w:numPr>
          <w:ilvl w:val="0"/>
          <w:numId w:val="10"/>
        </w:numPr>
        <w:pBdr>
          <w:top w:val="nil"/>
          <w:left w:val="nil"/>
          <w:bottom w:val="nil"/>
          <w:right w:val="nil"/>
          <w:between w:val="nil"/>
        </w:pBdr>
      </w:pPr>
      <w:r>
        <w:rPr>
          <w:color w:val="000000"/>
        </w:rPr>
        <w:t>Realizar las evaluaciones de impacto social, al igual que el plan de manejo de los mismos, y enviarlos a la Interventoría.</w:t>
      </w:r>
    </w:p>
    <w:p w14:paraId="26A1F6B9" w14:textId="77777777" w:rsidR="008A525B" w:rsidRDefault="00000000">
      <w:pPr>
        <w:numPr>
          <w:ilvl w:val="0"/>
          <w:numId w:val="10"/>
        </w:numPr>
        <w:pBdr>
          <w:top w:val="nil"/>
          <w:left w:val="nil"/>
          <w:bottom w:val="nil"/>
          <w:right w:val="nil"/>
          <w:between w:val="nil"/>
        </w:pBdr>
      </w:pPr>
      <w:r>
        <w:rPr>
          <w:color w:val="000000"/>
        </w:rPr>
        <w:t>Elaborar las presentaciones para las reuniones requeridas en el desarrollo del contrato con la comunidad, Instituciones y grupos de interés ubicados en el área de influencia del proyecto y entregarlas previamente a la Interventoría e IDU para su revisión y aprobación, con el objetivo de realizar los simulacros previos a las reuniones.</w:t>
      </w:r>
    </w:p>
    <w:p w14:paraId="2E82CDAE" w14:textId="77777777" w:rsidR="008A525B" w:rsidRDefault="00000000">
      <w:pPr>
        <w:numPr>
          <w:ilvl w:val="0"/>
          <w:numId w:val="10"/>
        </w:numPr>
        <w:pBdr>
          <w:top w:val="nil"/>
          <w:left w:val="nil"/>
          <w:bottom w:val="nil"/>
          <w:right w:val="nil"/>
          <w:between w:val="nil"/>
        </w:pBdr>
      </w:pPr>
      <w:r>
        <w:rPr>
          <w:color w:val="000000"/>
        </w:rPr>
        <w:t>Convocar a la comunidad, a la interventoría, al IDU y las partes interesadas a asistir y participar en todas las reuniones con la comunidad ubicada en el área de influencia del proyecto, de acuerdo con lo exigido en el contrato.</w:t>
      </w:r>
    </w:p>
    <w:p w14:paraId="6B196812" w14:textId="77777777" w:rsidR="008A525B" w:rsidRDefault="00000000">
      <w:pPr>
        <w:numPr>
          <w:ilvl w:val="0"/>
          <w:numId w:val="10"/>
        </w:numPr>
        <w:pBdr>
          <w:top w:val="nil"/>
          <w:left w:val="nil"/>
          <w:bottom w:val="nil"/>
          <w:right w:val="nil"/>
          <w:between w:val="nil"/>
        </w:pBdr>
      </w:pPr>
      <w:r>
        <w:rPr>
          <w:color w:val="000000"/>
        </w:rPr>
        <w:t>Recibir las PQRS presentadas por los ciudadanos en todas las reuniones y punto IDU, con el objetivo de dar trámite a las mismas conforme a las directrices de la Oficina de Atención al Ciudadano.</w:t>
      </w:r>
    </w:p>
    <w:p w14:paraId="48BA6EE7" w14:textId="77777777" w:rsidR="008A525B" w:rsidRDefault="00000000">
      <w:pPr>
        <w:numPr>
          <w:ilvl w:val="0"/>
          <w:numId w:val="10"/>
        </w:numPr>
        <w:pBdr>
          <w:top w:val="nil"/>
          <w:left w:val="nil"/>
          <w:bottom w:val="nil"/>
          <w:right w:val="nil"/>
          <w:between w:val="nil"/>
        </w:pBdr>
      </w:pPr>
      <w:r>
        <w:rPr>
          <w:color w:val="000000"/>
        </w:rPr>
        <w:lastRenderedPageBreak/>
        <w:t>Diligenciar y actualizar en el Sistema Bachué o el aplicativo vigente al momento de la suscripción del contrato, toda la información solicitada del componente social en los tiempos requeridos, durante la ejecución del contrato.</w:t>
      </w:r>
    </w:p>
    <w:p w14:paraId="333D7134" w14:textId="77777777" w:rsidR="008A525B" w:rsidRDefault="00000000">
      <w:pPr>
        <w:numPr>
          <w:ilvl w:val="0"/>
          <w:numId w:val="10"/>
        </w:numPr>
        <w:pBdr>
          <w:top w:val="nil"/>
          <w:left w:val="nil"/>
          <w:bottom w:val="nil"/>
          <w:right w:val="nil"/>
          <w:between w:val="nil"/>
        </w:pBdr>
      </w:pPr>
      <w:r>
        <w:rPr>
          <w:color w:val="000000"/>
        </w:rPr>
        <w:t xml:space="preserve">Asistir a la socialización programada por el IDU del Sistema Bachué o el aplicativo vigente al momento de la suscripción del contrato. </w:t>
      </w:r>
    </w:p>
    <w:p w14:paraId="572CB733" w14:textId="77777777" w:rsidR="008A525B" w:rsidRDefault="00000000">
      <w:pPr>
        <w:numPr>
          <w:ilvl w:val="0"/>
          <w:numId w:val="10"/>
        </w:numPr>
        <w:pBdr>
          <w:top w:val="nil"/>
          <w:left w:val="nil"/>
          <w:bottom w:val="nil"/>
          <w:right w:val="nil"/>
          <w:between w:val="nil"/>
        </w:pBdr>
      </w:pPr>
      <w:r>
        <w:rPr>
          <w:color w:val="000000"/>
        </w:rPr>
        <w:t>Durante la ejecución del contrato se debe garantizar canales de información, comunicación y atención para el ciudadano; al igual que el uso y distribución de todas las piezas de comunicación aprobadas por el IDU. </w:t>
      </w:r>
    </w:p>
    <w:p w14:paraId="697CFB2A" w14:textId="77777777" w:rsidR="008A525B" w:rsidRDefault="00000000">
      <w:pPr>
        <w:numPr>
          <w:ilvl w:val="0"/>
          <w:numId w:val="10"/>
        </w:numPr>
        <w:pBdr>
          <w:top w:val="nil"/>
          <w:left w:val="nil"/>
          <w:bottom w:val="nil"/>
          <w:right w:val="nil"/>
          <w:between w:val="nil"/>
        </w:pBdr>
      </w:pPr>
      <w:r>
        <w:rPr>
          <w:color w:val="000000"/>
        </w:rPr>
        <w:t>Se garantizará la atención en el punto IDU en condiciones de calidad.</w:t>
      </w:r>
    </w:p>
    <w:p w14:paraId="7ABC59B7" w14:textId="77777777" w:rsidR="008A525B" w:rsidRDefault="00000000">
      <w:pPr>
        <w:numPr>
          <w:ilvl w:val="0"/>
          <w:numId w:val="10"/>
        </w:numPr>
        <w:pBdr>
          <w:top w:val="nil"/>
          <w:left w:val="nil"/>
          <w:bottom w:val="nil"/>
          <w:right w:val="nil"/>
          <w:between w:val="nil"/>
        </w:pBdr>
      </w:pPr>
      <w:r>
        <w:rPr>
          <w:color w:val="000000"/>
        </w:rPr>
        <w:t>El CONSULTOR deberá entregar un informe mensual a la Interventoría con la información</w:t>
      </w:r>
      <w:r>
        <w:rPr>
          <w:color w:val="000000"/>
          <w:highlight w:val="white"/>
        </w:rPr>
        <w:t xml:space="preserve"> de la ejecución del contrato. </w:t>
      </w:r>
    </w:p>
    <w:p w14:paraId="26CAAB0E" w14:textId="77777777" w:rsidR="008A525B" w:rsidRDefault="00000000">
      <w:pPr>
        <w:numPr>
          <w:ilvl w:val="0"/>
          <w:numId w:val="10"/>
        </w:numPr>
        <w:pBdr>
          <w:top w:val="nil"/>
          <w:left w:val="nil"/>
          <w:bottom w:val="nil"/>
          <w:right w:val="nil"/>
          <w:between w:val="nil"/>
        </w:pBdr>
      </w:pPr>
      <w:r>
        <w:rPr>
          <w:color w:val="000000"/>
        </w:rPr>
        <w:t xml:space="preserve">Las demás obligaciones del componente social: Dialogo ciudadano y comunicación estratégica que se encuentren en los documentos del proceso. </w:t>
      </w:r>
    </w:p>
    <w:p w14:paraId="48110F61" w14:textId="77777777" w:rsidR="008A525B" w:rsidRDefault="008A525B">
      <w:pPr>
        <w:pBdr>
          <w:top w:val="nil"/>
          <w:left w:val="nil"/>
          <w:bottom w:val="nil"/>
          <w:right w:val="nil"/>
          <w:between w:val="nil"/>
        </w:pBdr>
        <w:ind w:left="426"/>
        <w:rPr>
          <w:color w:val="000000"/>
        </w:rPr>
      </w:pPr>
    </w:p>
    <w:p w14:paraId="5187C72A" w14:textId="77777777" w:rsidR="008A525B" w:rsidRDefault="00000000">
      <w:pPr>
        <w:numPr>
          <w:ilvl w:val="2"/>
          <w:numId w:val="28"/>
        </w:numPr>
        <w:pBdr>
          <w:top w:val="nil"/>
          <w:left w:val="nil"/>
          <w:bottom w:val="nil"/>
          <w:right w:val="nil"/>
          <w:between w:val="nil"/>
        </w:pBdr>
        <w:rPr>
          <w:b/>
          <w:color w:val="000000"/>
        </w:rPr>
      </w:pPr>
      <w:r>
        <w:rPr>
          <w:b/>
          <w:color w:val="000000"/>
        </w:rPr>
        <w:t>OBLIGACIONES EN MATERIA AMBIENTAL, SEGURIDAD Y SALUD EN EL TRABAJO</w:t>
      </w:r>
    </w:p>
    <w:p w14:paraId="60F088AC" w14:textId="77777777" w:rsidR="008A525B" w:rsidRDefault="00000000">
      <w:pPr>
        <w:spacing w:before="280" w:after="280"/>
        <w:rPr>
          <w:highlight w:val="white"/>
        </w:rPr>
      </w:pPr>
      <w:r>
        <w:rPr>
          <w:highlight w:val="white"/>
        </w:rPr>
        <w:t>Además de las establecidas en el Manual de Supervisión e Interventoría deberá cumplir las siguientes obligaciones:</w:t>
      </w:r>
    </w:p>
    <w:p w14:paraId="06B81657" w14:textId="77777777" w:rsidR="008A525B" w:rsidRDefault="00000000">
      <w:pPr>
        <w:numPr>
          <w:ilvl w:val="3"/>
          <w:numId w:val="22"/>
        </w:numPr>
        <w:ind w:left="426"/>
      </w:pPr>
      <w:r>
        <w:t>Es obligación del CONTRATISTA, divulgar y aplicar la política ambiental, de seguridad y salud ocupacional establecida por el IDU al ejecutar sus actividades o servicios sin crear riesgo para la salud, la seguridad o el ambiente. El CONTRATISTA deberá tomar todas las medidas conducentes a evitar la contaminación ambiental, la prevención de riesgos durante la ejecución de sus operaciones o actividades y cumplirá con todas las leyes ambientales, de seguridad y salud ocupacional, aplicables. El CONTRATISTA no dejará sustancias o materiales nocivos para la flora, fauna o salud humana, ni contaminará la atmósfera, el suelo o los cuerpos del agua. La violación de estas normas, se considerará incumplimiento grave del contrato, y el IDU podrá aplicar la cláusula penal o multas a que hubiere lugar, sin perjuicio de las demás acciones legales o sanciones que adelante la autoridad o ente competente de orden Distrital o Nacional.</w:t>
      </w:r>
    </w:p>
    <w:p w14:paraId="5F3DB1A3" w14:textId="77777777" w:rsidR="008A525B" w:rsidRDefault="00000000">
      <w:pPr>
        <w:numPr>
          <w:ilvl w:val="3"/>
          <w:numId w:val="22"/>
        </w:numPr>
        <w:ind w:left="426"/>
      </w:pPr>
      <w:r>
        <w:t xml:space="preserve">Elaborar los estudios ambientales y de Seguridad y Salud en el trabajo, que se requieran de acuerdo con lo exigido en el contrato y sus anexos, cumpliendo con las especificaciones técnicas y normatividad vigente. </w:t>
      </w:r>
    </w:p>
    <w:p w14:paraId="5CD4B698" w14:textId="77777777" w:rsidR="008A525B" w:rsidRDefault="00000000">
      <w:pPr>
        <w:numPr>
          <w:ilvl w:val="3"/>
          <w:numId w:val="22"/>
        </w:numPr>
        <w:ind w:left="426"/>
        <w:rPr>
          <w:strike/>
        </w:rPr>
      </w:pPr>
      <w:r>
        <w:t xml:space="preserve">Entregar a la Interventoría los documentos requeridos para la obtención de los permisos y/o licencias ambientales necesarias. </w:t>
      </w:r>
    </w:p>
    <w:p w14:paraId="676DD323" w14:textId="77777777" w:rsidR="008A525B" w:rsidRDefault="00000000">
      <w:pPr>
        <w:numPr>
          <w:ilvl w:val="3"/>
          <w:numId w:val="22"/>
        </w:numPr>
        <w:ind w:left="426"/>
        <w:rPr>
          <w:strike/>
        </w:rPr>
      </w:pPr>
      <w:r>
        <w:rPr>
          <w:color w:val="222222"/>
          <w:highlight w:val="white"/>
        </w:rPr>
        <w:t>Elaborar el presupuesto requerido para la implementación de cada uno de los programas establecidos en los manuales, guías, planes y procedimientos vigentes al momento de la ejecución del presente contrato para el consultor. </w:t>
      </w:r>
    </w:p>
    <w:p w14:paraId="7B49D175" w14:textId="77777777" w:rsidR="008A525B" w:rsidRDefault="00000000">
      <w:pPr>
        <w:numPr>
          <w:ilvl w:val="3"/>
          <w:numId w:val="22"/>
        </w:numPr>
        <w:ind w:left="426"/>
      </w:pPr>
      <w:r>
        <w:lastRenderedPageBreak/>
        <w:t xml:space="preserve">Las demás obligaciones de Gestión Ambiental, de Seguridad y Salud en el Trabajo que le apliquen por normatividad o documentos del proceso. </w:t>
      </w:r>
    </w:p>
    <w:p w14:paraId="59F57D59" w14:textId="77777777" w:rsidR="008A525B" w:rsidRDefault="008A525B">
      <w:pPr>
        <w:rPr>
          <w:b/>
        </w:rPr>
      </w:pPr>
    </w:p>
    <w:p w14:paraId="39D6A54F" w14:textId="77777777" w:rsidR="008A525B" w:rsidRDefault="00000000">
      <w:pPr>
        <w:numPr>
          <w:ilvl w:val="2"/>
          <w:numId w:val="28"/>
        </w:numPr>
        <w:pBdr>
          <w:top w:val="nil"/>
          <w:left w:val="nil"/>
          <w:bottom w:val="nil"/>
          <w:right w:val="nil"/>
          <w:between w:val="nil"/>
        </w:pBdr>
        <w:rPr>
          <w:b/>
          <w:color w:val="000000"/>
        </w:rPr>
      </w:pPr>
      <w:r>
        <w:rPr>
          <w:b/>
          <w:color w:val="000000"/>
        </w:rPr>
        <w:t>OBLIGACIONES EN MATERIA DE COORDINACIÓN INTERINSTITUCIONAL - GUÍA “</w:t>
      </w:r>
      <w:r>
        <w:rPr>
          <w:b/>
          <w:i/>
          <w:color w:val="000000"/>
        </w:rPr>
        <w:t>COORDINACIÓN   IDU, ESP Y TIC EN PROYECTOS DE INFRAESTRUCTURA DE TRANSPORTE”</w:t>
      </w:r>
    </w:p>
    <w:p w14:paraId="7A90A9B4" w14:textId="77777777" w:rsidR="008A525B" w:rsidRDefault="00000000">
      <w:pPr>
        <w:spacing w:before="280" w:after="280"/>
        <w:rPr>
          <w:highlight w:val="white"/>
        </w:rPr>
      </w:pPr>
      <w:r>
        <w:rPr>
          <w:highlight w:val="white"/>
        </w:rPr>
        <w:t xml:space="preserve">Además de las establecidas en el Manual de Supervisión e Interventoría </w:t>
      </w:r>
      <w:r>
        <w:t>vigente y la Guía de Coordinación Interinstitucional IDU, ESP Y PRST para Proyectos de Infraestructura de Transporte vigente    deberá cumplir las siguientes obligaciones:</w:t>
      </w:r>
    </w:p>
    <w:p w14:paraId="1ACB4EB6" w14:textId="77777777" w:rsidR="008A525B" w:rsidRDefault="00000000">
      <w:pPr>
        <w:numPr>
          <w:ilvl w:val="0"/>
          <w:numId w:val="6"/>
        </w:numPr>
        <w:ind w:left="426"/>
      </w:pPr>
      <w:r>
        <w:t xml:space="preserve">Elaborar, los diseños de redes y estructuras hidrosanitarias, redes eléctricas, alumbrado público, gas natural y telecomunicaciones, entre otros, cumpliendo con las especificaciones técnicas y la normatividad vigente. Estos diseños deberán ser presentados a las ESP. </w:t>
      </w:r>
    </w:p>
    <w:p w14:paraId="04975A63" w14:textId="77777777" w:rsidR="008A525B" w:rsidRDefault="00000000">
      <w:pPr>
        <w:numPr>
          <w:ilvl w:val="0"/>
          <w:numId w:val="6"/>
        </w:numPr>
        <w:ind w:left="426"/>
      </w:pPr>
      <w:r>
        <w:t xml:space="preserve">Atender las reuniones con las ESP y demás entidades distritales y nacionales competentes para recibir observaciones a los productos. </w:t>
      </w:r>
    </w:p>
    <w:p w14:paraId="3D733945" w14:textId="77777777" w:rsidR="008A525B" w:rsidRDefault="00000000">
      <w:pPr>
        <w:numPr>
          <w:ilvl w:val="0"/>
          <w:numId w:val="6"/>
        </w:numPr>
        <w:ind w:left="426"/>
      </w:pPr>
      <w:r>
        <w:t xml:space="preserve">Realizar en conjunto con la Interventoría la revisión del inventario de redes de servicios públicos existentes dentro de la zona en donde se desarrollará el proyecto y anexar los diferentes soportes, verificando que dicha información sea consistente con los diseños existentes. </w:t>
      </w:r>
    </w:p>
    <w:p w14:paraId="0868D37A" w14:textId="77777777" w:rsidR="008A525B" w:rsidRDefault="00000000">
      <w:pPr>
        <w:numPr>
          <w:ilvl w:val="0"/>
          <w:numId w:val="6"/>
        </w:numPr>
        <w:ind w:left="426"/>
      </w:pPr>
      <w:r>
        <w:t xml:space="preserve">Llevar a cabo las mesas de decisión técnica y suscribir las actas de competencia con las empresas de servicios públicos para armonizar los proyectos que se ejecuten y resolver todos los aspectos que involucren las redes húmedas y secas de los lugares objeto de desarrollo de infraestructura, así: </w:t>
      </w:r>
    </w:p>
    <w:p w14:paraId="3885A6C5" w14:textId="77777777" w:rsidR="008A525B" w:rsidRDefault="008A525B">
      <w:pPr>
        <w:ind w:left="426"/>
      </w:pPr>
    </w:p>
    <w:p w14:paraId="7A5B96EC" w14:textId="77777777" w:rsidR="008A525B" w:rsidRDefault="00000000">
      <w:pPr>
        <w:ind w:firstLine="426"/>
      </w:pPr>
      <w:r>
        <w:rPr>
          <w:b/>
        </w:rPr>
        <w:t>La primera mesa de decisión técnica</w:t>
      </w:r>
      <w:r>
        <w:t xml:space="preserve"> tendrá el siguiente producto:</w:t>
      </w:r>
    </w:p>
    <w:p w14:paraId="26B9E741" w14:textId="77777777" w:rsidR="008A525B" w:rsidRDefault="00000000">
      <w:pPr>
        <w:ind w:left="426"/>
      </w:pPr>
      <w:r>
        <w:rPr>
          <w:b/>
        </w:rPr>
        <w:t>Concertación del diseño Conceptual de la red del Servicio Público</w:t>
      </w:r>
      <w:r>
        <w:t xml:space="preserve">, teniendo en cuenta principalmente y por prioridad: </w:t>
      </w:r>
    </w:p>
    <w:p w14:paraId="44E9647B" w14:textId="77777777" w:rsidR="008A525B" w:rsidRDefault="00000000">
      <w:pPr>
        <w:numPr>
          <w:ilvl w:val="0"/>
          <w:numId w:val="12"/>
        </w:numPr>
        <w:pBdr>
          <w:top w:val="nil"/>
          <w:left w:val="nil"/>
          <w:bottom w:val="nil"/>
          <w:right w:val="nil"/>
          <w:between w:val="nil"/>
        </w:pBdr>
      </w:pPr>
      <w:r>
        <w:rPr>
          <w:color w:val="000000"/>
        </w:rPr>
        <w:t xml:space="preserve">Continuidad en la prestación del servicio. </w:t>
      </w:r>
    </w:p>
    <w:p w14:paraId="48C0A18B" w14:textId="77777777" w:rsidR="008A525B" w:rsidRDefault="00000000">
      <w:pPr>
        <w:numPr>
          <w:ilvl w:val="0"/>
          <w:numId w:val="12"/>
        </w:numPr>
        <w:pBdr>
          <w:top w:val="nil"/>
          <w:left w:val="nil"/>
          <w:bottom w:val="nil"/>
          <w:right w:val="nil"/>
          <w:between w:val="nil"/>
        </w:pBdr>
      </w:pPr>
      <w:r>
        <w:rPr>
          <w:color w:val="000000"/>
        </w:rPr>
        <w:t xml:space="preserve">Rehabilitaciones </w:t>
      </w:r>
    </w:p>
    <w:p w14:paraId="210229B0" w14:textId="77777777" w:rsidR="008A525B" w:rsidRDefault="00000000">
      <w:pPr>
        <w:numPr>
          <w:ilvl w:val="0"/>
          <w:numId w:val="12"/>
        </w:numPr>
        <w:pBdr>
          <w:top w:val="nil"/>
          <w:left w:val="nil"/>
          <w:bottom w:val="nil"/>
          <w:right w:val="nil"/>
          <w:between w:val="nil"/>
        </w:pBdr>
      </w:pPr>
      <w:r>
        <w:rPr>
          <w:color w:val="000000"/>
        </w:rPr>
        <w:t xml:space="preserve">Actualización por material </w:t>
      </w:r>
    </w:p>
    <w:p w14:paraId="6B0616C2" w14:textId="77777777" w:rsidR="008A525B" w:rsidRDefault="00000000">
      <w:pPr>
        <w:numPr>
          <w:ilvl w:val="0"/>
          <w:numId w:val="12"/>
        </w:numPr>
        <w:pBdr>
          <w:top w:val="nil"/>
          <w:left w:val="nil"/>
          <w:bottom w:val="nil"/>
          <w:right w:val="nil"/>
          <w:between w:val="nil"/>
        </w:pBdr>
      </w:pPr>
      <w:r>
        <w:rPr>
          <w:color w:val="000000"/>
        </w:rPr>
        <w:t xml:space="preserve">Protecciones y Traslados. </w:t>
      </w:r>
    </w:p>
    <w:p w14:paraId="63A3F7CD" w14:textId="77777777" w:rsidR="008A525B" w:rsidRDefault="00000000">
      <w:pPr>
        <w:numPr>
          <w:ilvl w:val="0"/>
          <w:numId w:val="12"/>
        </w:numPr>
        <w:pBdr>
          <w:top w:val="nil"/>
          <w:left w:val="nil"/>
          <w:bottom w:val="nil"/>
          <w:right w:val="nil"/>
          <w:between w:val="nil"/>
        </w:pBdr>
      </w:pPr>
      <w:r>
        <w:rPr>
          <w:color w:val="000000"/>
        </w:rPr>
        <w:t>Ampliaciones, expansiones y ajustes a norma.</w:t>
      </w:r>
    </w:p>
    <w:p w14:paraId="24665FE5" w14:textId="77777777" w:rsidR="008A525B" w:rsidRDefault="00000000">
      <w:pPr>
        <w:pBdr>
          <w:top w:val="nil"/>
          <w:left w:val="nil"/>
          <w:bottom w:val="nil"/>
          <w:right w:val="nil"/>
          <w:between w:val="nil"/>
        </w:pBdr>
        <w:ind w:left="720"/>
        <w:rPr>
          <w:color w:val="000000"/>
        </w:rPr>
      </w:pPr>
      <w:r>
        <w:rPr>
          <w:color w:val="000000"/>
        </w:rPr>
        <w:t xml:space="preserve"> </w:t>
      </w:r>
    </w:p>
    <w:p w14:paraId="0679A7AA" w14:textId="77777777" w:rsidR="008A525B" w:rsidRDefault="00000000">
      <w:pPr>
        <w:ind w:left="851" w:hanging="491"/>
      </w:pPr>
      <w:r>
        <w:rPr>
          <w:b/>
        </w:rPr>
        <w:t>La segunda mesa de decisión técnica</w:t>
      </w:r>
      <w:r>
        <w:t xml:space="preserve"> tendrá como productos los siguientes:</w:t>
      </w:r>
    </w:p>
    <w:p w14:paraId="0421E593" w14:textId="77777777" w:rsidR="008A525B" w:rsidRDefault="00000000">
      <w:pPr>
        <w:numPr>
          <w:ilvl w:val="0"/>
          <w:numId w:val="13"/>
        </w:numPr>
        <w:pBdr>
          <w:top w:val="nil"/>
          <w:left w:val="nil"/>
          <w:bottom w:val="nil"/>
          <w:right w:val="nil"/>
          <w:between w:val="nil"/>
        </w:pBdr>
      </w:pPr>
      <w:r>
        <w:rPr>
          <w:b/>
          <w:color w:val="000000"/>
        </w:rPr>
        <w:t>Análisis conjunto del diseño</w:t>
      </w:r>
      <w:r>
        <w:rPr>
          <w:color w:val="000000"/>
        </w:rPr>
        <w:t xml:space="preserve">, relacionándolo con el proyecto integral, teniendo en cuenta las prioridades anteriores, para entregar el único borrador del diseño a la Empresa. </w:t>
      </w:r>
    </w:p>
    <w:p w14:paraId="2370F073" w14:textId="77777777" w:rsidR="008A525B" w:rsidRDefault="00000000">
      <w:pPr>
        <w:numPr>
          <w:ilvl w:val="0"/>
          <w:numId w:val="13"/>
        </w:numPr>
        <w:pBdr>
          <w:top w:val="nil"/>
          <w:left w:val="nil"/>
          <w:bottom w:val="nil"/>
          <w:right w:val="nil"/>
          <w:between w:val="nil"/>
        </w:pBdr>
      </w:pPr>
      <w:r>
        <w:rPr>
          <w:b/>
          <w:color w:val="000000"/>
        </w:rPr>
        <w:t>Concertación del tiempo de presentación de observaciones</w:t>
      </w:r>
      <w:r>
        <w:rPr>
          <w:color w:val="000000"/>
        </w:rPr>
        <w:t xml:space="preserve">. Este depende del cronograma del proyecto. No podrá ser mayor a una semana. </w:t>
      </w:r>
    </w:p>
    <w:p w14:paraId="3EC54086" w14:textId="77777777" w:rsidR="008A525B" w:rsidRDefault="008A525B"/>
    <w:p w14:paraId="304918DE" w14:textId="77777777" w:rsidR="008A525B" w:rsidRDefault="00000000">
      <w:pPr>
        <w:ind w:firstLine="426"/>
      </w:pPr>
      <w:r>
        <w:rPr>
          <w:b/>
        </w:rPr>
        <w:lastRenderedPageBreak/>
        <w:t xml:space="preserve">La tercera mesa de decisión técnica </w:t>
      </w:r>
      <w:r>
        <w:t>tendrá el siguiente producto:</w:t>
      </w:r>
    </w:p>
    <w:p w14:paraId="7F4BBB5C" w14:textId="77777777" w:rsidR="008A525B" w:rsidRDefault="00000000">
      <w:pPr>
        <w:numPr>
          <w:ilvl w:val="0"/>
          <w:numId w:val="14"/>
        </w:numPr>
        <w:pBdr>
          <w:top w:val="nil"/>
          <w:left w:val="nil"/>
          <w:bottom w:val="nil"/>
          <w:right w:val="nil"/>
          <w:between w:val="nil"/>
        </w:pBdr>
      </w:pPr>
      <w:r>
        <w:rPr>
          <w:b/>
          <w:color w:val="000000"/>
        </w:rPr>
        <w:t>Verificación de los planos de diseño y del acta de competencia de pagos contra planos de diseño</w:t>
      </w:r>
      <w:r>
        <w:rPr>
          <w:color w:val="000000"/>
        </w:rPr>
        <w:t xml:space="preserve">. El Diseño Definitivo debe incluir: </w:t>
      </w:r>
    </w:p>
    <w:p w14:paraId="175FB9E7" w14:textId="77777777" w:rsidR="008A525B" w:rsidRDefault="00000000">
      <w:pPr>
        <w:numPr>
          <w:ilvl w:val="1"/>
          <w:numId w:val="14"/>
        </w:numPr>
        <w:pBdr>
          <w:top w:val="nil"/>
          <w:left w:val="nil"/>
          <w:bottom w:val="nil"/>
          <w:right w:val="nil"/>
          <w:between w:val="nil"/>
        </w:pBdr>
      </w:pPr>
      <w:r>
        <w:rPr>
          <w:color w:val="000000"/>
        </w:rPr>
        <w:t xml:space="preserve">Planos de Diseño Definitivo </w:t>
      </w:r>
    </w:p>
    <w:p w14:paraId="4E6B8199" w14:textId="77777777" w:rsidR="008A525B" w:rsidRDefault="00000000">
      <w:pPr>
        <w:numPr>
          <w:ilvl w:val="1"/>
          <w:numId w:val="14"/>
        </w:numPr>
        <w:pBdr>
          <w:top w:val="nil"/>
          <w:left w:val="nil"/>
          <w:bottom w:val="nil"/>
          <w:right w:val="nil"/>
          <w:between w:val="nil"/>
        </w:pBdr>
      </w:pPr>
      <w:r>
        <w:rPr>
          <w:color w:val="000000"/>
        </w:rPr>
        <w:t xml:space="preserve">Acta de Competencia de Pago. </w:t>
      </w:r>
    </w:p>
    <w:p w14:paraId="0D57AAA5" w14:textId="77777777" w:rsidR="008A525B" w:rsidRDefault="00000000">
      <w:pPr>
        <w:numPr>
          <w:ilvl w:val="1"/>
          <w:numId w:val="14"/>
        </w:numPr>
        <w:pBdr>
          <w:top w:val="nil"/>
          <w:left w:val="nil"/>
          <w:bottom w:val="nil"/>
          <w:right w:val="nil"/>
          <w:between w:val="nil"/>
        </w:pBdr>
      </w:pPr>
      <w:r>
        <w:rPr>
          <w:color w:val="000000"/>
        </w:rPr>
        <w:t xml:space="preserve">Validación de Cantidades de obra por: </w:t>
      </w:r>
      <w:proofErr w:type="gramStart"/>
      <w:r>
        <w:rPr>
          <w:color w:val="000000"/>
        </w:rPr>
        <w:t>Delegado</w:t>
      </w:r>
      <w:proofErr w:type="gramEnd"/>
      <w:r>
        <w:rPr>
          <w:color w:val="000000"/>
        </w:rPr>
        <w:t xml:space="preserve">, </w:t>
      </w:r>
      <w:proofErr w:type="gramStart"/>
      <w:r>
        <w:rPr>
          <w:color w:val="000000"/>
        </w:rPr>
        <w:t>Director</w:t>
      </w:r>
      <w:proofErr w:type="gramEnd"/>
      <w:r>
        <w:rPr>
          <w:color w:val="000000"/>
        </w:rPr>
        <w:t xml:space="preserve"> de Zona, Supervisor y CONSULTOR. </w:t>
      </w:r>
    </w:p>
    <w:p w14:paraId="773A2A2B" w14:textId="77777777" w:rsidR="008A525B" w:rsidRDefault="00000000">
      <w:pPr>
        <w:numPr>
          <w:ilvl w:val="1"/>
          <w:numId w:val="14"/>
        </w:numPr>
        <w:pBdr>
          <w:top w:val="nil"/>
          <w:left w:val="nil"/>
          <w:bottom w:val="nil"/>
          <w:right w:val="nil"/>
          <w:between w:val="nil"/>
        </w:pBdr>
      </w:pPr>
      <w:r>
        <w:rPr>
          <w:color w:val="000000"/>
        </w:rPr>
        <w:t>Aprobación de la supervisión de Diseños definitivos para incluir al proyecto de infraestructura.</w:t>
      </w:r>
    </w:p>
    <w:p w14:paraId="0D70B699" w14:textId="77777777" w:rsidR="008A525B" w:rsidRDefault="008A525B">
      <w:pPr>
        <w:ind w:left="709"/>
      </w:pPr>
    </w:p>
    <w:p w14:paraId="3819D28A" w14:textId="77777777" w:rsidR="008A525B" w:rsidRDefault="00000000">
      <w:r>
        <w:t>En los casos excepcionales en los que no se pueda suscribir el acta de competencia correspondiente durante la Tercera Mesa, se acudirá al Comité Coordinador del Convenio con la correspondiente Empresa de Servicios Públicos y se definirá como producto de la sesión la suscripción del acta de Competencia de Pago por los Administradores del Gasto de la Empresa de Servicios Públicos y Ordenadores del Gasto del IDU.</w:t>
      </w:r>
    </w:p>
    <w:p w14:paraId="51AED27F" w14:textId="77777777" w:rsidR="008A525B" w:rsidRDefault="008A525B"/>
    <w:p w14:paraId="3ACE2E39" w14:textId="77777777" w:rsidR="008A525B" w:rsidRDefault="00000000">
      <w:r>
        <w:t>Estas mesas de decisiones técnicas, en el marco de obra pública, se realizarán sin perjuicio de la gestión que debe realizar la empresa propietaria de la red ante el IDU. Igualmente, se realizarán sin perjuicio de la gestión ante cada empresa de servicios públicos que debe efectuarse por parte del Contratista, de la Interventoría y del IDU.</w:t>
      </w:r>
    </w:p>
    <w:p w14:paraId="12D0239E" w14:textId="77777777" w:rsidR="008A525B" w:rsidRDefault="008A525B">
      <w:pPr>
        <w:ind w:left="709"/>
      </w:pPr>
    </w:p>
    <w:p w14:paraId="55F30EE2" w14:textId="77777777" w:rsidR="008A525B" w:rsidRDefault="00000000">
      <w:r>
        <w:rPr>
          <w:b/>
        </w:rPr>
        <w:t>PARÁGRAFO</w:t>
      </w:r>
      <w:r>
        <w:t>. En el caso de que los entes distritales o nacionales no concedan las autorizaciones, permisos o licencias requeridos o las Empresas de Servicios Públicos o no avalen los productos de su competencia, en el plazo estipulado, la Interventoría deberá revisar el plan detallado de trabajo aprobado del contrato, y verificar si la falta de esta aprobación ocasiona afectación en la ruta crítica establecida en el Plan Detallado de Trabajo.</w:t>
      </w:r>
    </w:p>
    <w:p w14:paraId="688ECD90" w14:textId="77777777" w:rsidR="008A525B" w:rsidRDefault="008A525B"/>
    <w:p w14:paraId="497108DE" w14:textId="77777777" w:rsidR="008A525B" w:rsidRDefault="00000000">
      <w:r>
        <w:t xml:space="preserve">De ser este el caso, la Interventoría deberá solicitar al IDU la suspensión inmediata del Contrato, adjuntando los documentos requeridos para esta gestión, hasta tanto se obtengan los permisos, licencias o autorizaciones o los avales correspondientes. Si esta situación no afecta la ruta crítica, deberán tomarse las medidas necesarias para obtener la aprobación respectiva dentro de la holgura que lo permita el plan detallado de trabajo, sin que esto implique mayor costo para el IDU. </w:t>
      </w:r>
    </w:p>
    <w:p w14:paraId="106E1AA5" w14:textId="77777777" w:rsidR="008A525B" w:rsidRDefault="008A525B">
      <w:pPr>
        <w:ind w:left="851" w:hanging="851"/>
      </w:pPr>
    </w:p>
    <w:p w14:paraId="6B00F84B" w14:textId="77777777" w:rsidR="008A525B" w:rsidRDefault="00000000">
      <w:r>
        <w:t xml:space="preserve">Lo anterior sin perjuicio de las acciones legales que se le puedan imputar al CONSULTOR y/o al INTERVENTOR por la no entrega de productos de acuerdo con el plan detallado de trabajo establecido para el proyecto por causas atribuibles a ellos. </w:t>
      </w:r>
    </w:p>
    <w:p w14:paraId="1F42329C" w14:textId="77777777" w:rsidR="008A525B" w:rsidRDefault="008A525B">
      <w:pPr>
        <w:keepNext/>
        <w:rPr>
          <w:b/>
        </w:rPr>
      </w:pPr>
    </w:p>
    <w:p w14:paraId="499C4ABC" w14:textId="77777777" w:rsidR="008A525B" w:rsidRDefault="00000000">
      <w:pPr>
        <w:keepNext/>
        <w:numPr>
          <w:ilvl w:val="2"/>
          <w:numId w:val="28"/>
        </w:numPr>
        <w:pBdr>
          <w:top w:val="nil"/>
          <w:left w:val="nil"/>
          <w:bottom w:val="nil"/>
          <w:right w:val="nil"/>
          <w:between w:val="nil"/>
        </w:pBdr>
        <w:rPr>
          <w:b/>
          <w:color w:val="000000"/>
        </w:rPr>
      </w:pPr>
      <w:r>
        <w:rPr>
          <w:b/>
          <w:color w:val="000000"/>
        </w:rPr>
        <w:t>PRODUCTOS DE LA FASE DE ESTUDIOS Y DISEÑOS</w:t>
      </w:r>
    </w:p>
    <w:p w14:paraId="0BEBF3C1" w14:textId="77777777" w:rsidR="008A525B" w:rsidRDefault="008A525B"/>
    <w:p w14:paraId="75F2E457" w14:textId="77777777" w:rsidR="008A525B" w:rsidRDefault="00000000">
      <w:r>
        <w:t>Durante esta fase, el CONSULTOR deberá entregar al Interventor para su aprobación y radicación en las fechas estipuladas en el IDU, los productos previstos en el PDT, en el estudio previo del contrato, el Anexo Técnico y demás documentos del proceso en donde se estipulan los productos. Para la radicación de productos o permisos ante las Entidades y ESP, el IDU radicará directamente previa verificación de estos. Lo anterior, para las entidades y ESP que así lo requieran.</w:t>
      </w:r>
    </w:p>
    <w:p w14:paraId="022EC469" w14:textId="77777777" w:rsidR="008A525B" w:rsidRDefault="008A525B"/>
    <w:p w14:paraId="5731ABB6" w14:textId="77777777" w:rsidR="008A525B" w:rsidRDefault="00000000">
      <w:r>
        <w:t>Así mismo entregará los siguientes documentos:</w:t>
      </w:r>
    </w:p>
    <w:p w14:paraId="27954E78" w14:textId="77777777" w:rsidR="008A525B" w:rsidRDefault="008A525B"/>
    <w:p w14:paraId="25F02AE9" w14:textId="77777777" w:rsidR="008A525B" w:rsidRDefault="00000000">
      <w:pPr>
        <w:numPr>
          <w:ilvl w:val="0"/>
          <w:numId w:val="7"/>
        </w:numPr>
        <w:ind w:left="284" w:hanging="141"/>
      </w:pPr>
      <w:r>
        <w:t xml:space="preserve">Actas de las mesas de decisión técnica llevadas a cabo con las empresas de servicios públicos. </w:t>
      </w:r>
    </w:p>
    <w:p w14:paraId="09AAF3E8" w14:textId="77777777" w:rsidR="008A525B" w:rsidRDefault="00000000">
      <w:pPr>
        <w:numPr>
          <w:ilvl w:val="0"/>
          <w:numId w:val="7"/>
        </w:numPr>
        <w:ind w:left="284" w:hanging="141"/>
      </w:pPr>
      <w:r>
        <w:t xml:space="preserve">Actas de las mesas de trabajo o documentación de las gestiones llevadas a cabo con las Autoridades Distritales y Nacionales para evidenciar los trámites, tiempos y lineamientos para armonizar los proyectos y obtener las autorizaciones, licencias y permisos requeridos para la intervención futura y las condiciones técnicas que deben tener los proyectos.  </w:t>
      </w:r>
    </w:p>
    <w:p w14:paraId="7E5BB4CA" w14:textId="77777777" w:rsidR="008A525B" w:rsidRDefault="008A525B"/>
    <w:p w14:paraId="1F339B5A" w14:textId="77777777" w:rsidR="008A525B" w:rsidRDefault="00000000">
      <w:pPr>
        <w:numPr>
          <w:ilvl w:val="2"/>
          <w:numId w:val="28"/>
        </w:numPr>
        <w:pBdr>
          <w:top w:val="nil"/>
          <w:left w:val="nil"/>
          <w:bottom w:val="nil"/>
          <w:right w:val="nil"/>
          <w:between w:val="nil"/>
        </w:pBdr>
        <w:rPr>
          <w:b/>
          <w:color w:val="000000"/>
        </w:rPr>
      </w:pPr>
      <w:r>
        <w:rPr>
          <w:b/>
          <w:color w:val="000000"/>
        </w:rPr>
        <w:t>OBLIGACIONES DERIVADAS DE LA GARANTÍA DE CALIDAD SOBRE LOS ESTUDIOS Y DISEÑOS</w:t>
      </w:r>
    </w:p>
    <w:p w14:paraId="19DB89D0" w14:textId="77777777" w:rsidR="008A525B" w:rsidRDefault="008A525B">
      <w:pPr>
        <w:rPr>
          <w:b/>
        </w:rPr>
      </w:pPr>
    </w:p>
    <w:p w14:paraId="1642BA4B" w14:textId="77777777" w:rsidR="008A525B" w:rsidRDefault="00000000">
      <w:r>
        <w:t xml:space="preserve">Los estudios y diseños que entrega el CONSULTOR estarán cubiertos por una garantía técnica de calidad que estará vigente a partir de su recibo a satisfacción y tres (3) años más. </w:t>
      </w:r>
    </w:p>
    <w:p w14:paraId="18F19EE6" w14:textId="77777777" w:rsidR="008A525B" w:rsidRDefault="008A525B"/>
    <w:p w14:paraId="08699442" w14:textId="77777777" w:rsidR="008A525B" w:rsidRDefault="00000000">
      <w:r>
        <w:t>Esta garantía implicará el cumplimiento de las siguientes obligaciones:</w:t>
      </w:r>
    </w:p>
    <w:p w14:paraId="55694C04" w14:textId="77777777" w:rsidR="008A525B" w:rsidRDefault="008A525B"/>
    <w:p w14:paraId="43961D74" w14:textId="77777777" w:rsidR="008A525B" w:rsidRDefault="00000000">
      <w:pPr>
        <w:numPr>
          <w:ilvl w:val="0"/>
          <w:numId w:val="15"/>
        </w:numPr>
        <w:pBdr>
          <w:top w:val="nil"/>
          <w:left w:val="nil"/>
          <w:bottom w:val="nil"/>
          <w:right w:val="nil"/>
          <w:between w:val="nil"/>
        </w:pBdr>
        <w:ind w:left="284"/>
        <w:rPr>
          <w:color w:val="000000"/>
        </w:rPr>
      </w:pPr>
      <w:r>
        <w:rPr>
          <w:color w:val="000000"/>
        </w:rPr>
        <w:t>Obligación de corrección, ajuste o complementación de los diseños cuando se encuentren en estas falencias o yerros durante la ejecución de las obras, en el plazo otorgado por la entidad, que no será superior a treinta (30) días calendario.</w:t>
      </w:r>
    </w:p>
    <w:p w14:paraId="70F4C979" w14:textId="77777777" w:rsidR="008A525B" w:rsidRDefault="00000000">
      <w:pPr>
        <w:numPr>
          <w:ilvl w:val="0"/>
          <w:numId w:val="15"/>
        </w:numPr>
        <w:pBdr>
          <w:top w:val="nil"/>
          <w:left w:val="nil"/>
          <w:bottom w:val="nil"/>
          <w:right w:val="nil"/>
          <w:between w:val="nil"/>
        </w:pBdr>
        <w:ind w:left="284"/>
        <w:rPr>
          <w:color w:val="000000"/>
        </w:rPr>
      </w:pPr>
      <w:r>
        <w:rPr>
          <w:color w:val="000000"/>
        </w:rPr>
        <w:t>Acompañamiento técnico a la ejecución de las obras hasta su terminación, con el fin de resolver inquietudes técnicas al Interventor de obra o al IDU sobre el alcance de los diseños. Esto implica la asistencia a reuniones, la exposición del proyecto y la emisión de respuestas por escrito en un término no mayor a treinta (30) días calendario siguientes a la fecha del requerimiento efectuado por el IDU.</w:t>
      </w:r>
    </w:p>
    <w:p w14:paraId="79E21B18" w14:textId="77777777" w:rsidR="008A525B" w:rsidRDefault="008A525B"/>
    <w:p w14:paraId="3C653E2D" w14:textId="77777777" w:rsidR="005E42E6" w:rsidRDefault="005E42E6">
      <w:pPr>
        <w:rPr>
          <w:highlight w:val="yellow"/>
        </w:rPr>
      </w:pPr>
    </w:p>
    <w:p w14:paraId="1EAAFFA6" w14:textId="77777777" w:rsidR="00BE2FC6" w:rsidRDefault="00BE2FC6">
      <w:pPr>
        <w:rPr>
          <w:highlight w:val="yellow"/>
        </w:rPr>
      </w:pPr>
    </w:p>
    <w:p w14:paraId="210B529B" w14:textId="77777777" w:rsidR="00BE2FC6" w:rsidRDefault="00BE2FC6">
      <w:pPr>
        <w:rPr>
          <w:highlight w:val="yellow"/>
        </w:rPr>
      </w:pPr>
    </w:p>
    <w:p w14:paraId="6D390027" w14:textId="77777777" w:rsidR="00795BF3" w:rsidRDefault="00795BF3">
      <w:pPr>
        <w:rPr>
          <w:highlight w:val="yellow"/>
        </w:rPr>
      </w:pPr>
    </w:p>
    <w:p w14:paraId="11BC3DBF" w14:textId="77777777" w:rsidR="00795BF3" w:rsidRPr="005B385E" w:rsidRDefault="00795BF3"/>
    <w:p w14:paraId="29A2B87D" w14:textId="54597AD3" w:rsidR="008A525B" w:rsidRDefault="005B385E">
      <w:r w:rsidRPr="005B385E">
        <w:t>El amparo de calidad, dentro de la garantía única que se constituya para cubrir el contrato, deberá extenderse por el período de esta garantía técnica o de calidad referida.</w:t>
      </w:r>
    </w:p>
    <w:p w14:paraId="2B0CE97E" w14:textId="77777777" w:rsidR="005B385E" w:rsidRDefault="005B385E"/>
    <w:p w14:paraId="628C4A7B" w14:textId="77777777" w:rsidR="008A525B" w:rsidRDefault="00000000">
      <w:r>
        <w:t>El IDU podrá autorizar la modificación de los diseños para su utilización.</w:t>
      </w:r>
    </w:p>
    <w:p w14:paraId="3B123DEE" w14:textId="77777777" w:rsidR="008A525B" w:rsidRDefault="008A525B"/>
    <w:p w14:paraId="45DEA6DB" w14:textId="77777777" w:rsidR="008A525B" w:rsidRDefault="00000000">
      <w:pPr>
        <w:numPr>
          <w:ilvl w:val="2"/>
          <w:numId w:val="28"/>
        </w:numPr>
        <w:pBdr>
          <w:top w:val="nil"/>
          <w:left w:val="nil"/>
          <w:bottom w:val="nil"/>
          <w:right w:val="nil"/>
          <w:between w:val="nil"/>
        </w:pBdr>
        <w:rPr>
          <w:b/>
          <w:color w:val="000000"/>
        </w:rPr>
      </w:pPr>
      <w:r>
        <w:rPr>
          <w:b/>
          <w:color w:val="000000"/>
        </w:rPr>
        <w:t>OBLIGACIONES EN MATERIA DE BIENES DE INTERÉS CULTURAL-BIC (cuando aplique)</w:t>
      </w:r>
    </w:p>
    <w:p w14:paraId="09B3FFC5" w14:textId="77777777" w:rsidR="008A525B" w:rsidRDefault="008A525B">
      <w:pPr>
        <w:rPr>
          <w:b/>
        </w:rPr>
      </w:pPr>
    </w:p>
    <w:p w14:paraId="5967E4BC" w14:textId="77777777" w:rsidR="008A525B" w:rsidRDefault="00000000">
      <w:pPr>
        <w:rPr>
          <w:color w:val="5B9BD5"/>
        </w:rPr>
      </w:pPr>
      <w:r>
        <w:t>Además de las establecidas en el Manual de Supervisión e Interventoría deberá cumplir las siguientes obligaciones</w:t>
      </w:r>
      <w:r>
        <w:rPr>
          <w:color w:val="5B9BD5"/>
        </w:rPr>
        <w:t>:</w:t>
      </w:r>
    </w:p>
    <w:p w14:paraId="01BED4AC" w14:textId="77777777" w:rsidR="008A525B" w:rsidRDefault="008A525B">
      <w:pPr>
        <w:rPr>
          <w:b/>
        </w:rPr>
      </w:pPr>
    </w:p>
    <w:p w14:paraId="10F16BD5" w14:textId="77777777" w:rsidR="008A525B" w:rsidRDefault="00000000">
      <w:pPr>
        <w:numPr>
          <w:ilvl w:val="0"/>
          <w:numId w:val="18"/>
        </w:numPr>
        <w:pBdr>
          <w:top w:val="nil"/>
          <w:left w:val="nil"/>
          <w:bottom w:val="nil"/>
          <w:right w:val="nil"/>
          <w:between w:val="nil"/>
        </w:pBdr>
        <w:ind w:left="426" w:hanging="426"/>
      </w:pPr>
      <w:r>
        <w:rPr>
          <w:color w:val="000000"/>
        </w:rPr>
        <w:t>Proteger y conservar los bienes de interés cultural localizados en el área del proyecto.</w:t>
      </w:r>
    </w:p>
    <w:p w14:paraId="18C27757" w14:textId="77777777" w:rsidR="008A525B" w:rsidRDefault="00000000">
      <w:pPr>
        <w:numPr>
          <w:ilvl w:val="0"/>
          <w:numId w:val="18"/>
        </w:numPr>
        <w:pBdr>
          <w:top w:val="nil"/>
          <w:left w:val="nil"/>
          <w:bottom w:val="nil"/>
          <w:right w:val="nil"/>
          <w:between w:val="nil"/>
        </w:pBdr>
        <w:ind w:left="426" w:hanging="426"/>
      </w:pPr>
      <w:r>
        <w:rPr>
          <w:color w:val="000000"/>
        </w:rPr>
        <w:t>Realizar la socialización e integración del proyecto, con la comunidad y propietarios de los bienes de interés cultural.</w:t>
      </w:r>
    </w:p>
    <w:p w14:paraId="77690E7B" w14:textId="77777777" w:rsidR="008A525B" w:rsidRDefault="00000000">
      <w:pPr>
        <w:numPr>
          <w:ilvl w:val="0"/>
          <w:numId w:val="18"/>
        </w:numPr>
        <w:pBdr>
          <w:top w:val="nil"/>
          <w:left w:val="nil"/>
          <w:bottom w:val="nil"/>
          <w:right w:val="nil"/>
          <w:between w:val="nil"/>
        </w:pBdr>
        <w:ind w:left="426" w:hanging="426"/>
      </w:pPr>
      <w:r>
        <w:rPr>
          <w:color w:val="000000"/>
        </w:rPr>
        <w:t>Realizar y actualizar los proyectos de intervención en los bienes de interés cultural, garantizando su protección y conservación en cumplimiento de las normas urbanas y patrimoniales.</w:t>
      </w:r>
    </w:p>
    <w:p w14:paraId="145D88A3" w14:textId="77777777" w:rsidR="008A525B" w:rsidRDefault="00000000">
      <w:pPr>
        <w:numPr>
          <w:ilvl w:val="0"/>
          <w:numId w:val="18"/>
        </w:numPr>
        <w:pBdr>
          <w:top w:val="nil"/>
          <w:left w:val="nil"/>
          <w:bottom w:val="nil"/>
          <w:right w:val="nil"/>
          <w:between w:val="nil"/>
        </w:pBdr>
        <w:ind w:left="426" w:hanging="426"/>
      </w:pPr>
      <w:r>
        <w:rPr>
          <w:color w:val="000000"/>
        </w:rPr>
        <w:t>Obtener las autorizaciones de intervención para los Bienes de Interés Cultural –BIC- así como la respectiva Licencia de Construcción que sean necesarias, en los tiempos establecidos por el IDU, realizando la consecución de información y gestión ante las Entidades competentes del patrimonio cultural del Distrito y la Nación, en los términos señalado en el Decreto 1077 de 2015, el Decreto 1080 de 2015, el Decreto distrital 070 de 2015 y demás normas que regulan la materia.</w:t>
      </w:r>
    </w:p>
    <w:p w14:paraId="634F83BE" w14:textId="77777777" w:rsidR="008A525B" w:rsidRDefault="00000000">
      <w:pPr>
        <w:numPr>
          <w:ilvl w:val="0"/>
          <w:numId w:val="18"/>
        </w:numPr>
        <w:pBdr>
          <w:top w:val="nil"/>
          <w:left w:val="nil"/>
          <w:bottom w:val="nil"/>
          <w:right w:val="nil"/>
          <w:between w:val="nil"/>
        </w:pBdr>
        <w:ind w:left="426" w:hanging="426"/>
      </w:pPr>
      <w:r>
        <w:rPr>
          <w:color w:val="000000"/>
        </w:rPr>
        <w:t xml:space="preserve">Dar cumplimiento a la normativa patrimonial contenida en el Decreto 1080 de 2015, en el Decreto distrital 070 de 2015 y demás normas regulatorias de la materia.  </w:t>
      </w:r>
    </w:p>
    <w:p w14:paraId="7C7E0881" w14:textId="77777777" w:rsidR="008A525B" w:rsidRDefault="008A525B"/>
    <w:p w14:paraId="0A194011" w14:textId="77777777" w:rsidR="008A525B" w:rsidRDefault="00000000">
      <w:pPr>
        <w:pStyle w:val="Ttulo1"/>
        <w:numPr>
          <w:ilvl w:val="1"/>
          <w:numId w:val="28"/>
        </w:numPr>
        <w:spacing w:before="0" w:after="0"/>
        <w:rPr>
          <w:sz w:val="24"/>
          <w:szCs w:val="24"/>
        </w:rPr>
      </w:pPr>
      <w:bookmarkStart w:id="23" w:name="_heading=h.k5jt0eqpuumj" w:colFirst="0" w:colLast="0"/>
      <w:bookmarkEnd w:id="23"/>
      <w:r>
        <w:rPr>
          <w:sz w:val="24"/>
          <w:szCs w:val="24"/>
        </w:rPr>
        <w:t xml:space="preserve">OBLIGACIONES PARA EL CUMPLIMIENTO DEL CICLO DE GESTIÓN, APROBACIÓN, NO OBJECIÓN, AVAL DE PRODUCTOS Y CONCESIÓN DE PERMISOS, AUTORIZACIONES o LICENCIAS </w:t>
      </w:r>
    </w:p>
    <w:p w14:paraId="05BB81C1" w14:textId="77777777" w:rsidR="008A525B" w:rsidRDefault="008A525B">
      <w:pPr>
        <w:pBdr>
          <w:top w:val="nil"/>
          <w:left w:val="nil"/>
          <w:bottom w:val="nil"/>
          <w:right w:val="nil"/>
          <w:between w:val="nil"/>
        </w:pBdr>
        <w:rPr>
          <w:color w:val="000000"/>
        </w:rPr>
      </w:pPr>
    </w:p>
    <w:p w14:paraId="056D77B9" w14:textId="77777777" w:rsidR="008A525B" w:rsidRDefault="00000000">
      <w:pPr>
        <w:pBdr>
          <w:top w:val="nil"/>
          <w:left w:val="nil"/>
          <w:bottom w:val="nil"/>
          <w:right w:val="nil"/>
          <w:between w:val="nil"/>
        </w:pBdr>
        <w:rPr>
          <w:color w:val="000000"/>
        </w:rPr>
      </w:pPr>
      <w:r>
        <w:rPr>
          <w:color w:val="000000"/>
        </w:rPr>
        <w:t xml:space="preserve">Todos los productos del contrato deberán cumplir el ciclo de gestiones que se detallan a continuación, con el fin de que puedan ser recibidos a satisfacción. </w:t>
      </w:r>
    </w:p>
    <w:p w14:paraId="5396A6EF" w14:textId="77777777" w:rsidR="008A525B" w:rsidRDefault="008A525B">
      <w:pPr>
        <w:pBdr>
          <w:top w:val="nil"/>
          <w:left w:val="nil"/>
          <w:bottom w:val="nil"/>
          <w:right w:val="nil"/>
          <w:between w:val="nil"/>
        </w:pBdr>
        <w:rPr>
          <w:color w:val="000000"/>
        </w:rPr>
      </w:pPr>
    </w:p>
    <w:p w14:paraId="558EF78A" w14:textId="77777777" w:rsidR="008A525B" w:rsidRDefault="00000000">
      <w:pPr>
        <w:pBdr>
          <w:top w:val="nil"/>
          <w:left w:val="nil"/>
          <w:bottom w:val="nil"/>
          <w:right w:val="nil"/>
          <w:between w:val="nil"/>
        </w:pBdr>
        <w:rPr>
          <w:color w:val="000000"/>
        </w:rPr>
      </w:pPr>
      <w:r>
        <w:rPr>
          <w:color w:val="000000"/>
        </w:rPr>
        <w:t xml:space="preserve">El CONSULTOR debe armonizar los tiempos y trámites de gestión de cada producto contemplando los tiempos de revisión por parte de Interventoría como del IDU dentro de su Plan Detallado de Trabajo. Los productos no se podrán recibir a satisfacción por parte del IDU sino se ha completado el ciclo de gestión sobre cada </w:t>
      </w:r>
      <w:r>
        <w:rPr>
          <w:color w:val="000000"/>
        </w:rPr>
        <w:lastRenderedPageBreak/>
        <w:t xml:space="preserve">uno de ellos. Este ciclo puede desarrollarse en términos diferentes para cada producto desde el inicio del contrato y hasta el plazo previsto en el Plan Detallado de Trabajo para la entrega de los productos. </w:t>
      </w:r>
    </w:p>
    <w:p w14:paraId="68BB455E" w14:textId="77777777" w:rsidR="008A525B" w:rsidRDefault="008A525B">
      <w:pPr>
        <w:pBdr>
          <w:top w:val="nil"/>
          <w:left w:val="nil"/>
          <w:bottom w:val="nil"/>
          <w:right w:val="nil"/>
          <w:between w:val="nil"/>
        </w:pBdr>
        <w:rPr>
          <w:color w:val="000000"/>
        </w:rPr>
      </w:pPr>
    </w:p>
    <w:p w14:paraId="736117FD" w14:textId="77777777" w:rsidR="008A525B" w:rsidRDefault="00000000">
      <w:pPr>
        <w:pBdr>
          <w:top w:val="nil"/>
          <w:left w:val="nil"/>
          <w:bottom w:val="nil"/>
          <w:right w:val="nil"/>
          <w:between w:val="nil"/>
        </w:pBdr>
        <w:rPr>
          <w:color w:val="000000"/>
        </w:rPr>
      </w:pPr>
      <w:r>
        <w:rPr>
          <w:color w:val="000000"/>
        </w:rPr>
        <w:t xml:space="preserve">El valor y alcance del cumplimiento de las obligaciones previstas en la presente cláusula, son de exclusiva responsabilidad del CONSULTOR, de acuerdo con lo previsto en la Matriz de Riesgos. </w:t>
      </w:r>
    </w:p>
    <w:p w14:paraId="6EE233E0" w14:textId="77777777" w:rsidR="008A525B" w:rsidRDefault="00000000">
      <w:pPr>
        <w:pBdr>
          <w:top w:val="nil"/>
          <w:left w:val="nil"/>
          <w:bottom w:val="nil"/>
          <w:right w:val="nil"/>
          <w:between w:val="nil"/>
        </w:pBdr>
        <w:rPr>
          <w:color w:val="000000"/>
        </w:rPr>
      </w:pPr>
      <w:r>
        <w:rPr>
          <w:color w:val="000000"/>
        </w:rPr>
        <w:t xml:space="preserve"> </w:t>
      </w:r>
    </w:p>
    <w:p w14:paraId="76ED1906" w14:textId="77777777" w:rsidR="008A525B" w:rsidRDefault="00000000">
      <w:pPr>
        <w:numPr>
          <w:ilvl w:val="4"/>
          <w:numId w:val="24"/>
        </w:numPr>
        <w:pBdr>
          <w:top w:val="nil"/>
          <w:left w:val="nil"/>
          <w:bottom w:val="nil"/>
          <w:right w:val="nil"/>
          <w:between w:val="nil"/>
        </w:pBdr>
        <w:ind w:left="426"/>
        <w:rPr>
          <w:b/>
          <w:color w:val="000000"/>
        </w:rPr>
      </w:pPr>
      <w:r>
        <w:rPr>
          <w:b/>
          <w:color w:val="000000"/>
        </w:rPr>
        <w:t xml:space="preserve">Gestión de aprobaciones: </w:t>
      </w:r>
    </w:p>
    <w:p w14:paraId="00E5F6BE" w14:textId="77777777" w:rsidR="008A525B" w:rsidRDefault="008A525B">
      <w:pPr>
        <w:pBdr>
          <w:top w:val="nil"/>
          <w:left w:val="nil"/>
          <w:bottom w:val="nil"/>
          <w:right w:val="nil"/>
          <w:between w:val="nil"/>
        </w:pBdr>
        <w:rPr>
          <w:b/>
          <w:color w:val="000000"/>
        </w:rPr>
      </w:pPr>
    </w:p>
    <w:p w14:paraId="1137785F" w14:textId="77777777" w:rsidR="008A525B" w:rsidRDefault="00000000">
      <w:pPr>
        <w:pBdr>
          <w:top w:val="nil"/>
          <w:left w:val="nil"/>
          <w:bottom w:val="nil"/>
          <w:right w:val="nil"/>
          <w:between w:val="nil"/>
        </w:pBdr>
        <w:rPr>
          <w:color w:val="000000"/>
        </w:rPr>
      </w:pPr>
      <w:r>
        <w:rPr>
          <w:color w:val="000000"/>
        </w:rPr>
        <w:t xml:space="preserve">Durante todo el plazo de ejecución del contrato, EL CONSULTOR deberá gestionar la obtención de las aprobaciones o trámites correspondientes a los estudios y diseños que elabore. Los productos del contrato serán aprobados por la Interventoría. </w:t>
      </w:r>
    </w:p>
    <w:p w14:paraId="18118179" w14:textId="77777777" w:rsidR="008A525B" w:rsidRDefault="008A525B">
      <w:pPr>
        <w:pBdr>
          <w:top w:val="nil"/>
          <w:left w:val="nil"/>
          <w:bottom w:val="nil"/>
          <w:right w:val="nil"/>
          <w:between w:val="nil"/>
        </w:pBdr>
        <w:rPr>
          <w:color w:val="000000"/>
        </w:rPr>
      </w:pPr>
    </w:p>
    <w:p w14:paraId="72A0BD55" w14:textId="77777777" w:rsidR="008A525B" w:rsidRDefault="00000000">
      <w:pPr>
        <w:pBdr>
          <w:top w:val="nil"/>
          <w:left w:val="nil"/>
          <w:bottom w:val="nil"/>
          <w:right w:val="nil"/>
          <w:between w:val="nil"/>
        </w:pBdr>
        <w:rPr>
          <w:color w:val="000000"/>
        </w:rPr>
      </w:pPr>
      <w:r>
        <w:rPr>
          <w:color w:val="000000"/>
        </w:rPr>
        <w:t xml:space="preserve">La Interventoría debe recibir y aprobar los productos verificando el cumplimiento de las normas técnicas y especificaciones vigentes a que haya lugar, así como los avales o </w:t>
      </w:r>
      <w:proofErr w:type="gramStart"/>
      <w:r>
        <w:rPr>
          <w:color w:val="000000"/>
        </w:rPr>
        <w:t>no objeciones expedidos</w:t>
      </w:r>
      <w:proofErr w:type="gramEnd"/>
      <w:r>
        <w:rPr>
          <w:color w:val="000000"/>
        </w:rPr>
        <w:t xml:space="preserve"> por las Empresas de Servicios Públicos y las autorizaciones o permisos o avales o trámites expedidos por las Entidades Competentes. Para ello contarán con un plazo de diez (10) días hábiles a partir del recibo por parte del CONSULTOR.</w:t>
      </w:r>
    </w:p>
    <w:p w14:paraId="1B8C5B2F" w14:textId="77777777" w:rsidR="008A525B" w:rsidRDefault="008A525B">
      <w:pPr>
        <w:pBdr>
          <w:top w:val="nil"/>
          <w:left w:val="nil"/>
          <w:bottom w:val="nil"/>
          <w:right w:val="nil"/>
          <w:between w:val="nil"/>
        </w:pBdr>
        <w:rPr>
          <w:color w:val="000000"/>
        </w:rPr>
      </w:pPr>
    </w:p>
    <w:p w14:paraId="7292C827" w14:textId="77777777" w:rsidR="008A525B" w:rsidRDefault="00000000">
      <w:pPr>
        <w:pBdr>
          <w:top w:val="nil"/>
          <w:left w:val="nil"/>
          <w:bottom w:val="nil"/>
          <w:right w:val="nil"/>
          <w:between w:val="nil"/>
        </w:pBdr>
        <w:rPr>
          <w:color w:val="000000"/>
        </w:rPr>
      </w:pPr>
      <w:r>
        <w:rPr>
          <w:color w:val="000000"/>
        </w:rPr>
        <w:t>La aprobación de los Productos previstos en este Contrato por parte del Interventor en ningún caso se interpretará como una renuncia por parte del IDU de cualquiera de los derechos emanados del contrato, ni eliminará ninguna de las responsabilidades del CONSULTOR derivadas de este y de las normas aplicables.</w:t>
      </w:r>
    </w:p>
    <w:p w14:paraId="04157536" w14:textId="77777777" w:rsidR="008A525B" w:rsidRDefault="008A525B">
      <w:pPr>
        <w:pBdr>
          <w:top w:val="nil"/>
          <w:left w:val="nil"/>
          <w:bottom w:val="nil"/>
          <w:right w:val="nil"/>
          <w:between w:val="nil"/>
        </w:pBdr>
        <w:rPr>
          <w:color w:val="000000"/>
        </w:rPr>
      </w:pPr>
    </w:p>
    <w:p w14:paraId="463E419A" w14:textId="77777777" w:rsidR="008A525B" w:rsidRDefault="00000000">
      <w:pPr>
        <w:numPr>
          <w:ilvl w:val="4"/>
          <w:numId w:val="24"/>
        </w:numPr>
        <w:pBdr>
          <w:top w:val="nil"/>
          <w:left w:val="nil"/>
          <w:bottom w:val="nil"/>
          <w:right w:val="nil"/>
          <w:between w:val="nil"/>
        </w:pBdr>
        <w:ind w:left="426"/>
        <w:rPr>
          <w:color w:val="000000"/>
        </w:rPr>
      </w:pPr>
      <w:r>
        <w:rPr>
          <w:b/>
          <w:color w:val="000000"/>
        </w:rPr>
        <w:t>Obligaciones específicas del CONSULTOR cuyos productos deberán ser aprobados por la INTERVENTORIA</w:t>
      </w:r>
    </w:p>
    <w:p w14:paraId="5D67987F" w14:textId="77777777" w:rsidR="008A525B" w:rsidRDefault="008A525B">
      <w:pPr>
        <w:rPr>
          <w:b/>
        </w:rPr>
      </w:pPr>
    </w:p>
    <w:p w14:paraId="6A521B06" w14:textId="77777777" w:rsidR="008A525B" w:rsidRDefault="00000000">
      <w:r>
        <w:t>El CONSULTOR se obliga a cumplir las siguientes obligaciones específicas para la aprobación de los productos por parte de la Interventoría:</w:t>
      </w:r>
    </w:p>
    <w:p w14:paraId="6AE39BAE" w14:textId="77777777" w:rsidR="008A525B" w:rsidRDefault="008A525B">
      <w:pPr>
        <w:pBdr>
          <w:top w:val="nil"/>
          <w:left w:val="nil"/>
          <w:bottom w:val="nil"/>
          <w:right w:val="nil"/>
          <w:between w:val="nil"/>
        </w:pBdr>
        <w:rPr>
          <w:color w:val="000000"/>
        </w:rPr>
      </w:pPr>
    </w:p>
    <w:p w14:paraId="38D84EA2" w14:textId="77777777" w:rsidR="008A525B" w:rsidRDefault="00000000">
      <w:pPr>
        <w:numPr>
          <w:ilvl w:val="3"/>
          <w:numId w:val="3"/>
        </w:numPr>
        <w:pBdr>
          <w:top w:val="nil"/>
          <w:left w:val="nil"/>
          <w:bottom w:val="nil"/>
          <w:right w:val="nil"/>
          <w:between w:val="nil"/>
        </w:pBdr>
        <w:ind w:left="426"/>
        <w:rPr>
          <w:color w:val="000000"/>
        </w:rPr>
      </w:pPr>
      <w:r>
        <w:rPr>
          <w:color w:val="000000"/>
        </w:rPr>
        <w:t>Presentar la elaboración de los estudios y diseños de acuerdo con los requerimientos contractuales, cumpliendo con las especificaciones técnicas y normatividad vigente a la suscripción del contrato.</w:t>
      </w:r>
    </w:p>
    <w:p w14:paraId="5D4D7065" w14:textId="77777777" w:rsidR="008A525B" w:rsidRDefault="00000000">
      <w:pPr>
        <w:numPr>
          <w:ilvl w:val="3"/>
          <w:numId w:val="3"/>
        </w:numPr>
        <w:pBdr>
          <w:top w:val="nil"/>
          <w:left w:val="nil"/>
          <w:bottom w:val="nil"/>
          <w:right w:val="nil"/>
          <w:between w:val="nil"/>
        </w:pBdr>
        <w:ind w:left="426"/>
        <w:rPr>
          <w:color w:val="000000"/>
        </w:rPr>
      </w:pPr>
      <w:r>
        <w:rPr>
          <w:color w:val="000000"/>
        </w:rPr>
        <w:t xml:space="preserve">Atender las observaciones presentadas por la Interventoría, las ESP el IDU y demás entidades competentes, realizar y presentar los ajustes pertinentes a la Interventoría. </w:t>
      </w:r>
    </w:p>
    <w:p w14:paraId="7EDDC0D5" w14:textId="77777777" w:rsidR="008A525B" w:rsidRDefault="00000000">
      <w:pPr>
        <w:numPr>
          <w:ilvl w:val="3"/>
          <w:numId w:val="3"/>
        </w:numPr>
        <w:pBdr>
          <w:top w:val="nil"/>
          <w:left w:val="nil"/>
          <w:bottom w:val="nil"/>
          <w:right w:val="nil"/>
          <w:between w:val="nil"/>
        </w:pBdr>
        <w:ind w:left="426"/>
        <w:rPr>
          <w:color w:val="000000"/>
        </w:rPr>
      </w:pPr>
      <w:r>
        <w:rPr>
          <w:color w:val="000000"/>
        </w:rPr>
        <w:t xml:space="preserve">Entregar a la Interventoría los planos de acuerdo con la guía del software aplicativo que disponga el IDU. </w:t>
      </w:r>
    </w:p>
    <w:p w14:paraId="1C3BAC09" w14:textId="77777777" w:rsidR="008A525B" w:rsidRDefault="00000000">
      <w:pPr>
        <w:numPr>
          <w:ilvl w:val="3"/>
          <w:numId w:val="3"/>
        </w:numPr>
        <w:pBdr>
          <w:top w:val="nil"/>
          <w:left w:val="nil"/>
          <w:bottom w:val="nil"/>
          <w:right w:val="nil"/>
          <w:between w:val="nil"/>
        </w:pBdr>
        <w:ind w:left="426"/>
        <w:rPr>
          <w:color w:val="000000"/>
        </w:rPr>
      </w:pPr>
      <w:r>
        <w:rPr>
          <w:color w:val="000000"/>
        </w:rPr>
        <w:lastRenderedPageBreak/>
        <w:t xml:space="preserve">Entregar el inventario de malla vial y la digitalización de los resultados de ensayos de laboratorio, teniendo en cuenta la guía metodológica para la recolección de información y cargue de la base de datos del inventario de la malla vial, espacio público y puentes. </w:t>
      </w:r>
    </w:p>
    <w:p w14:paraId="3843841A" w14:textId="77777777" w:rsidR="008A525B" w:rsidRDefault="00000000">
      <w:pPr>
        <w:numPr>
          <w:ilvl w:val="3"/>
          <w:numId w:val="3"/>
        </w:numPr>
        <w:pBdr>
          <w:top w:val="nil"/>
          <w:left w:val="nil"/>
          <w:bottom w:val="nil"/>
          <w:right w:val="nil"/>
          <w:between w:val="nil"/>
        </w:pBdr>
        <w:ind w:left="426"/>
        <w:rPr>
          <w:color w:val="000000"/>
        </w:rPr>
      </w:pPr>
      <w:r>
        <w:rPr>
          <w:color w:val="000000"/>
        </w:rPr>
        <w:t xml:space="preserve">Hacer entrega de la información de los productos, resultado de esta etapa conforme a las normas de la ley de Archivo, los Manuales, Guías, Planes y Procedimientos del IDU vigentes, de Gestión Documental del IDU y lo solicitado en los Pliegos de condiciones. </w:t>
      </w:r>
    </w:p>
    <w:p w14:paraId="112FA114" w14:textId="77777777" w:rsidR="008A525B" w:rsidRDefault="00000000">
      <w:pPr>
        <w:numPr>
          <w:ilvl w:val="3"/>
          <w:numId w:val="3"/>
        </w:numPr>
        <w:pBdr>
          <w:top w:val="nil"/>
          <w:left w:val="nil"/>
          <w:bottom w:val="nil"/>
          <w:right w:val="nil"/>
          <w:between w:val="nil"/>
        </w:pBdr>
        <w:ind w:left="426"/>
        <w:rPr>
          <w:color w:val="000000"/>
        </w:rPr>
      </w:pPr>
      <w:r>
        <w:rPr>
          <w:color w:val="000000"/>
        </w:rPr>
        <w:t xml:space="preserve">Elaborar y suscribir el acta de competencias de pago con las Empresas de Servicios Públicos, una vez se cuente con los avales y/o aprobaciones a que haya lugar.  </w:t>
      </w:r>
    </w:p>
    <w:p w14:paraId="6B43489E" w14:textId="77777777" w:rsidR="008A525B" w:rsidRDefault="00000000">
      <w:pPr>
        <w:numPr>
          <w:ilvl w:val="3"/>
          <w:numId w:val="3"/>
        </w:numPr>
        <w:pBdr>
          <w:top w:val="nil"/>
          <w:left w:val="nil"/>
          <w:bottom w:val="nil"/>
          <w:right w:val="nil"/>
          <w:between w:val="nil"/>
        </w:pBdr>
        <w:ind w:left="426"/>
        <w:rPr>
          <w:color w:val="000000"/>
        </w:rPr>
      </w:pPr>
      <w:r>
        <w:rPr>
          <w:color w:val="000000"/>
        </w:rPr>
        <w:t>Entregar a la Interventoría la topografía para redes, de acuerdo con lo establecido por la EAAB.</w:t>
      </w:r>
    </w:p>
    <w:p w14:paraId="0F45B2C3" w14:textId="77777777" w:rsidR="008A525B" w:rsidRDefault="00000000">
      <w:pPr>
        <w:numPr>
          <w:ilvl w:val="3"/>
          <w:numId w:val="3"/>
        </w:numPr>
        <w:pBdr>
          <w:top w:val="nil"/>
          <w:left w:val="nil"/>
          <w:bottom w:val="nil"/>
          <w:right w:val="nil"/>
          <w:between w:val="nil"/>
        </w:pBdr>
        <w:ind w:left="426"/>
        <w:rPr>
          <w:color w:val="000000"/>
        </w:rPr>
      </w:pPr>
      <w:r>
        <w:rPr>
          <w:color w:val="000000"/>
        </w:rPr>
        <w:t>Entregar al IDU cuando esté disponible el diseño definitivo con el fin de ser incluido en el sistema de georreferenciación.</w:t>
      </w:r>
    </w:p>
    <w:p w14:paraId="7FE7A2E6" w14:textId="77777777" w:rsidR="008A525B" w:rsidRDefault="00000000">
      <w:pPr>
        <w:numPr>
          <w:ilvl w:val="3"/>
          <w:numId w:val="3"/>
        </w:numPr>
        <w:pBdr>
          <w:top w:val="nil"/>
          <w:left w:val="nil"/>
          <w:bottom w:val="nil"/>
          <w:right w:val="nil"/>
          <w:between w:val="nil"/>
        </w:pBdr>
        <w:ind w:left="426"/>
        <w:rPr>
          <w:color w:val="000000"/>
        </w:rPr>
      </w:pPr>
      <w:r>
        <w:rPr>
          <w:color w:val="000000"/>
        </w:rPr>
        <w:t>Cumplir con los lineamientos establecidos en la Guía “Coordinación IDU, ESP y TIC en proyectos de infraestructura de transporte” vigente durante la ejecución del Contrato o su documento equivalente.</w:t>
      </w:r>
    </w:p>
    <w:p w14:paraId="74615D5E" w14:textId="77777777" w:rsidR="008A525B" w:rsidRDefault="008A525B"/>
    <w:p w14:paraId="5647DD40" w14:textId="77777777" w:rsidR="008A525B" w:rsidRDefault="00000000">
      <w:pPr>
        <w:pBdr>
          <w:top w:val="nil"/>
          <w:left w:val="nil"/>
          <w:bottom w:val="nil"/>
          <w:right w:val="nil"/>
          <w:between w:val="nil"/>
        </w:pBdr>
        <w:rPr>
          <w:color w:val="000000"/>
        </w:rPr>
      </w:pPr>
      <w:r>
        <w:rPr>
          <w:color w:val="000000"/>
        </w:rPr>
        <w:t>El Interventor del contrato podrá requerir ajustes, aclaraciones o modificaciones a los productos, otorgando un plazo razonable al CONSULTOR para que los efectué. Dicho plazo será establecido, de acuerdo con la complejidad de las observaciones o del contrato, por el Interventor del contrato, sin que se excede al plazo establecido para la entrega definitiva del mismo.</w:t>
      </w:r>
    </w:p>
    <w:p w14:paraId="1DFFD511" w14:textId="77777777" w:rsidR="008A525B" w:rsidRDefault="008A525B">
      <w:pPr>
        <w:pBdr>
          <w:top w:val="nil"/>
          <w:left w:val="nil"/>
          <w:bottom w:val="nil"/>
          <w:right w:val="nil"/>
          <w:between w:val="nil"/>
        </w:pBdr>
        <w:rPr>
          <w:color w:val="000000"/>
        </w:rPr>
      </w:pPr>
    </w:p>
    <w:p w14:paraId="7A9DA777" w14:textId="77777777" w:rsidR="008A525B" w:rsidRDefault="008A525B">
      <w:pPr>
        <w:pBdr>
          <w:top w:val="nil"/>
          <w:left w:val="nil"/>
          <w:bottom w:val="nil"/>
          <w:right w:val="nil"/>
          <w:between w:val="nil"/>
        </w:pBdr>
        <w:ind w:left="426"/>
        <w:rPr>
          <w:b/>
        </w:rPr>
      </w:pPr>
    </w:p>
    <w:p w14:paraId="0D2E8C93" w14:textId="77777777" w:rsidR="008A525B" w:rsidRDefault="00000000">
      <w:pPr>
        <w:pBdr>
          <w:top w:val="nil"/>
          <w:left w:val="nil"/>
          <w:bottom w:val="nil"/>
          <w:right w:val="nil"/>
          <w:between w:val="nil"/>
        </w:pBdr>
        <w:rPr>
          <w:b/>
        </w:rPr>
      </w:pPr>
      <w:r>
        <w:rPr>
          <w:b/>
        </w:rPr>
        <w:t xml:space="preserve">c. Gestión de recibo de los productos ante el IDU: </w:t>
      </w:r>
    </w:p>
    <w:p w14:paraId="4DD39F1F" w14:textId="77777777" w:rsidR="008A525B" w:rsidRDefault="008A525B">
      <w:pPr>
        <w:pBdr>
          <w:top w:val="nil"/>
          <w:left w:val="nil"/>
          <w:bottom w:val="nil"/>
          <w:right w:val="nil"/>
          <w:between w:val="nil"/>
        </w:pBdr>
        <w:rPr>
          <w:b/>
          <w:color w:val="000000"/>
        </w:rPr>
      </w:pPr>
    </w:p>
    <w:p w14:paraId="4A8C392F" w14:textId="77777777" w:rsidR="008A525B" w:rsidRDefault="00000000">
      <w:pPr>
        <w:pBdr>
          <w:top w:val="nil"/>
          <w:left w:val="nil"/>
          <w:bottom w:val="nil"/>
          <w:right w:val="nil"/>
          <w:between w:val="nil"/>
        </w:pBdr>
      </w:pPr>
      <w:r>
        <w:t>Una vez aprobados los productos del contrato por parte del interventor podrán ser objetados por el IDU, evento en el cual el contratista está obligado a efectuar las correcciones o modificaciones requeridas para que el producto pueda ser recibido a satisfacción.</w:t>
      </w:r>
    </w:p>
    <w:p w14:paraId="007AA083" w14:textId="77777777" w:rsidR="008A525B" w:rsidRDefault="008A525B">
      <w:pPr>
        <w:pBdr>
          <w:top w:val="nil"/>
          <w:left w:val="nil"/>
          <w:bottom w:val="nil"/>
          <w:right w:val="nil"/>
          <w:between w:val="nil"/>
        </w:pBdr>
        <w:rPr>
          <w:b/>
        </w:rPr>
      </w:pPr>
    </w:p>
    <w:p w14:paraId="7B6C6C4C" w14:textId="77777777" w:rsidR="008A525B" w:rsidRDefault="00000000">
      <w:r>
        <w:t>Para este efecto el IDU contará con diez (10) días hábiles, a partir del radicado del producto.  Sí lo considera necesario, podrá solicitar al CONSULTOR, a través del interventor, la adecuación correspondiente del producto, fijando un plazo máximo para ello, que no podrá ser superior a diez (10) días hábiles. Estos plazos deberán ser contemplados en el PDT.</w:t>
      </w:r>
    </w:p>
    <w:p w14:paraId="09838DFC" w14:textId="77777777" w:rsidR="008A525B" w:rsidRDefault="008A525B"/>
    <w:p w14:paraId="16EAAAA1" w14:textId="77777777" w:rsidR="008A525B" w:rsidRDefault="00000000">
      <w:pPr>
        <w:pBdr>
          <w:top w:val="nil"/>
          <w:left w:val="nil"/>
          <w:bottom w:val="nil"/>
          <w:right w:val="nil"/>
          <w:between w:val="nil"/>
        </w:pBdr>
      </w:pPr>
      <w:r>
        <w:t>El contratista contará con el plazo anotado para efectuar los ajustes, rediseños y modificaciones que el IDU haya solicitado a los productos, sin que se exceda al plazo establecido para la entrega definitiva del mismo.</w:t>
      </w:r>
    </w:p>
    <w:p w14:paraId="43A0B12A" w14:textId="77777777" w:rsidR="008A525B" w:rsidRDefault="008A525B"/>
    <w:p w14:paraId="06B96776" w14:textId="77777777" w:rsidR="008A525B" w:rsidRDefault="00000000">
      <w:pPr>
        <w:rPr>
          <w:b/>
        </w:rPr>
      </w:pPr>
      <w:r>
        <w:t>En caso de requerirse, el IDU podrá suspender los contratos de obra e interventoría del proyecto, hasta por diez (10) días hábiles, para analizar y valorar los productos, sin que genere mayor costo para la entidad.  Esta suspensión debe ser contemplada por el CONTRATISTA desde la estructuración de su propuesta, en el trámite del correspondiente proceso de selección.</w:t>
      </w:r>
    </w:p>
    <w:p w14:paraId="11C2CD1F" w14:textId="77777777" w:rsidR="008A525B" w:rsidRDefault="008A525B">
      <w:pPr>
        <w:pBdr>
          <w:top w:val="nil"/>
          <w:left w:val="nil"/>
          <w:bottom w:val="nil"/>
          <w:right w:val="nil"/>
          <w:between w:val="nil"/>
        </w:pBdr>
        <w:rPr>
          <w:b/>
          <w:color w:val="000000"/>
        </w:rPr>
      </w:pPr>
    </w:p>
    <w:p w14:paraId="7943DB07" w14:textId="77777777" w:rsidR="008A525B" w:rsidRDefault="00000000">
      <w:pPr>
        <w:numPr>
          <w:ilvl w:val="4"/>
          <w:numId w:val="24"/>
        </w:numPr>
        <w:pBdr>
          <w:top w:val="nil"/>
          <w:left w:val="nil"/>
          <w:bottom w:val="nil"/>
          <w:right w:val="nil"/>
          <w:between w:val="nil"/>
        </w:pBdr>
        <w:ind w:left="426"/>
        <w:rPr>
          <w:color w:val="000000"/>
        </w:rPr>
      </w:pPr>
      <w:r>
        <w:rPr>
          <w:b/>
          <w:color w:val="000000"/>
        </w:rPr>
        <w:t>Gestión de Avales o No Objeciones de empresas de servicios públicos</w:t>
      </w:r>
      <w:r>
        <w:rPr>
          <w:color w:val="000000"/>
        </w:rPr>
        <w:t xml:space="preserve">: </w:t>
      </w:r>
    </w:p>
    <w:p w14:paraId="3B36814C" w14:textId="77777777" w:rsidR="008A525B" w:rsidRDefault="008A525B"/>
    <w:p w14:paraId="350B0DDD" w14:textId="77777777" w:rsidR="008A525B" w:rsidRDefault="00000000">
      <w:r>
        <w:t xml:space="preserve">Durante todo el plazo de ejecución del contrato, el CONSULTOR deberá gestionar, la obtención de los avales o no objeciones correspondientes de los diseños que elabore ante las diferentes empresas de servicios públicos, de conformidad con el protocolo previsto en los convenios suscritos entre el IDU y dichas empresas, o los procedimientos internos de dichas empresas, gestionando las mesas decisorias y suscribiendo las actas de competencias y pagos correspondientes; los productos se radicarán para el aval o no objeción de las empresas de servicios públicos, previa aprobación expedida por el Interventor. </w:t>
      </w:r>
    </w:p>
    <w:p w14:paraId="041F952E" w14:textId="77777777" w:rsidR="008A525B" w:rsidRDefault="008A525B"/>
    <w:p w14:paraId="4AAABA89" w14:textId="77777777" w:rsidR="008A525B" w:rsidRDefault="00000000">
      <w:pPr>
        <w:pBdr>
          <w:top w:val="nil"/>
          <w:left w:val="nil"/>
          <w:bottom w:val="nil"/>
          <w:right w:val="nil"/>
          <w:between w:val="nil"/>
        </w:pBdr>
        <w:rPr>
          <w:color w:val="000000"/>
        </w:rPr>
      </w:pPr>
      <w:r>
        <w:rPr>
          <w:color w:val="000000"/>
        </w:rPr>
        <w:t>Radicados los productos, será obligación del CONSULTOR efectuar las modificaciones, ajustes y actualizaciones por cambios normativos que exijan dichas empresas, bajo su cuenta y riesgo, hasta obtener el aval correspondiente, dentro del plazo que le otorgue la supervisión/interventoría del contrato para el efecto, sin que se exceda el plazo establecido para la entrega definitiva del mismo.</w:t>
      </w:r>
    </w:p>
    <w:p w14:paraId="12C2F5C9" w14:textId="77777777" w:rsidR="008A525B" w:rsidRDefault="008A525B">
      <w:pPr>
        <w:pBdr>
          <w:top w:val="nil"/>
          <w:left w:val="nil"/>
          <w:bottom w:val="nil"/>
          <w:right w:val="nil"/>
          <w:between w:val="nil"/>
        </w:pBdr>
        <w:rPr>
          <w:color w:val="000000"/>
        </w:rPr>
      </w:pPr>
    </w:p>
    <w:p w14:paraId="5C5BD598" w14:textId="77777777" w:rsidR="008A525B" w:rsidRDefault="00000000">
      <w:pPr>
        <w:pBdr>
          <w:top w:val="nil"/>
          <w:left w:val="nil"/>
          <w:bottom w:val="nil"/>
          <w:right w:val="nil"/>
          <w:between w:val="nil"/>
        </w:pBdr>
        <w:rPr>
          <w:color w:val="000000"/>
        </w:rPr>
      </w:pPr>
      <w:r>
        <w:rPr>
          <w:color w:val="000000"/>
        </w:rPr>
        <w:t>En el evento de exceder el plazo de entrega definitivo, el IDU podrá verificar el estado de avance frente a la obtención de las autorizaciones y adoptar las decisiones que resulten procedentes, incluyendo el pago del avance obtenido hasta la fecha, en los términos señalados en la FORMA DE PAGO.</w:t>
      </w:r>
    </w:p>
    <w:p w14:paraId="4A1DFD30" w14:textId="77777777" w:rsidR="008A525B" w:rsidRDefault="00000000">
      <w:r>
        <w:t xml:space="preserve"> </w:t>
      </w:r>
    </w:p>
    <w:p w14:paraId="7B86F386" w14:textId="77777777" w:rsidR="008A525B" w:rsidRDefault="00000000">
      <w:pPr>
        <w:numPr>
          <w:ilvl w:val="4"/>
          <w:numId w:val="24"/>
        </w:numPr>
        <w:pBdr>
          <w:top w:val="nil"/>
          <w:left w:val="nil"/>
          <w:bottom w:val="nil"/>
          <w:right w:val="nil"/>
          <w:between w:val="nil"/>
        </w:pBdr>
        <w:ind w:left="426"/>
        <w:rPr>
          <w:b/>
          <w:color w:val="000000"/>
        </w:rPr>
      </w:pPr>
      <w:r>
        <w:rPr>
          <w:b/>
          <w:color w:val="000000"/>
        </w:rPr>
        <w:t xml:space="preserve">Gestión de autorizaciones, permisos o licencias por parte de autoridades administrativas </w:t>
      </w:r>
    </w:p>
    <w:p w14:paraId="03395AC3" w14:textId="77777777" w:rsidR="008A525B" w:rsidRDefault="008A525B">
      <w:pPr>
        <w:rPr>
          <w:b/>
        </w:rPr>
      </w:pPr>
    </w:p>
    <w:p w14:paraId="4A5BA0B7" w14:textId="77777777" w:rsidR="008A525B" w:rsidRDefault="00000000">
      <w:pPr>
        <w:pBdr>
          <w:top w:val="nil"/>
          <w:left w:val="nil"/>
          <w:bottom w:val="nil"/>
          <w:right w:val="nil"/>
          <w:between w:val="nil"/>
        </w:pBdr>
        <w:rPr>
          <w:color w:val="000000"/>
        </w:rPr>
      </w:pPr>
      <w:r>
        <w:rPr>
          <w:color w:val="000000"/>
        </w:rPr>
        <w:t xml:space="preserve">Durante todo el plazo del contrato, El CONSULTOR deberá gestionar la obtención de las autorizaciones, permisos o licencias correspondientes a los diseños que elabore, ante las diferentes entidades distritales o nacionales, lo que incluye la obligación que desde el inicio del negocio jurídico gestione mesas de trabajo, conozca las exigencias técnicas de dichas autoridades, así como los procedimientos y protocolos adoptados para surtir los trámites. Los productos se radicarán para el trámite de autorización, licencia o permiso, previa aprobación expedida por el Interventor del contrato de aquellos productos de diseño que lo requieran. Luego de radicados los productos ante las autoridades, el CONSULTOR deberá efectuar las modificaciones, ajustes y actualizaciones por cambios </w:t>
      </w:r>
      <w:r>
        <w:rPr>
          <w:color w:val="000000"/>
        </w:rPr>
        <w:lastRenderedPageBreak/>
        <w:t xml:space="preserve">normativos que exijan dichas autoridades, bajo su cuenta y riesgo, hasta obtener la autorización, licencia o permiso correspondiente, sin que se exceda el plazo establecido para la entrega definitiva del mismo. </w:t>
      </w:r>
    </w:p>
    <w:p w14:paraId="383156F6" w14:textId="77777777" w:rsidR="008A525B" w:rsidRDefault="00000000">
      <w:r>
        <w:t xml:space="preserve"> </w:t>
      </w:r>
    </w:p>
    <w:p w14:paraId="57E1FAF9" w14:textId="77777777" w:rsidR="008A525B" w:rsidRDefault="00000000">
      <w:r>
        <w:rPr>
          <w:b/>
        </w:rPr>
        <w:t xml:space="preserve">PARÁGRAFO PRIMERO. Oportunidad de las gestiones.  </w:t>
      </w:r>
      <w:r>
        <w:t>El CONSULTOR debe programar con anticipación todos los trámites y actividades requeridos para obtener las aprobaciones, no objeción, avales, permisos, licencias o autorizaciones correspondientes, cumpliendo con los plazos máximos establecidos para la entrega de cada uno de los productos contratados. No se recibirán a satisfacción por parte del IDU los productos que no cuenten con todas las aprobaciones, no objeciones, avales, permisos, licencias y autorizaciones</w:t>
      </w:r>
      <w:r>
        <w:rPr>
          <w:strike/>
        </w:rPr>
        <w:t>.</w:t>
      </w:r>
      <w:r>
        <w:t xml:space="preserve"> La falta de oportunidad o diligencia en estas gestiones, que afecte los plazos de entrega de los productos aprobados, no objetados, avalados y con todas las autorizaciones, licencias y permisos, será considerada un presunto incumplimiento. Para determinarlo, en el marco de las disposiciones legales, el Interventor revisará las gestiones y trámites efectuados por el CONSULTOR, quien deberá documentar todas las mesas de trabajo, radicaciones efectuadas y las respuestas y observaciones recibidas de las empresas de servicios públicos y de las autoridades distritales y nacionales competentes. La falta de calidad en los productos radicados ante ESP o autoridades nacionales o distritales o ante la Interventoría y la entrega de información incompleta o tardía se consideran presuntos incumplimientos en el trámite del ciclo de gestión, aprobación, aval de productos y concesión de permisos, autorizaciones o licencias. </w:t>
      </w:r>
    </w:p>
    <w:p w14:paraId="136619F8" w14:textId="77777777" w:rsidR="008A525B" w:rsidRDefault="008A525B"/>
    <w:p w14:paraId="4EFF0E11" w14:textId="77777777" w:rsidR="008A525B" w:rsidRDefault="00000000">
      <w:r>
        <w:t>El interventor/supervisor deberá efectuar seguimiento detallado a las gestiones ya relacionadas en la presente cláusula.</w:t>
      </w:r>
    </w:p>
    <w:p w14:paraId="29CB8D40" w14:textId="77777777" w:rsidR="008A525B" w:rsidRDefault="008A525B"/>
    <w:p w14:paraId="00F69962" w14:textId="77777777" w:rsidR="008A525B" w:rsidRDefault="00000000">
      <w:pPr>
        <w:ind w:right="51"/>
      </w:pPr>
      <w:r>
        <w:rPr>
          <w:b/>
        </w:rPr>
        <w:t xml:space="preserve">PARÁGRAFO SEGUNDO. </w:t>
      </w:r>
      <w:r>
        <w:t xml:space="preserve"> Los trámites cobijados por la Ley 1682 de 2013, se deben regir por la “Guía Vigente de Coordinación IDU ESP y TIC en proyectos de infraestructura de transporte” y/o convenio respectivo o, el documento vigente al momento del pago, para la armonización de los diseños con las ESP y entrega de producto definitivo.</w:t>
      </w:r>
    </w:p>
    <w:p w14:paraId="0F6702DF" w14:textId="77777777" w:rsidR="008A525B" w:rsidRDefault="00000000">
      <w:pPr>
        <w:pStyle w:val="Ttulo3"/>
        <w:numPr>
          <w:ilvl w:val="1"/>
          <w:numId w:val="28"/>
        </w:numPr>
        <w:rPr>
          <w:rFonts w:ascii="Arial" w:eastAsia="Arial" w:hAnsi="Arial" w:cs="Arial"/>
          <w:b/>
          <w:i w:val="0"/>
          <w:u w:val="none"/>
        </w:rPr>
      </w:pPr>
      <w:r>
        <w:rPr>
          <w:rFonts w:ascii="Arial" w:eastAsia="Arial" w:hAnsi="Arial" w:cs="Arial"/>
          <w:b/>
          <w:i w:val="0"/>
          <w:u w:val="none"/>
        </w:rPr>
        <w:t>OBLIGACIONES TÉCNICAS TRANSVERSALES A TODAS LAS ETAPAS DEL CONTRATO</w:t>
      </w:r>
    </w:p>
    <w:p w14:paraId="7DE5D650" w14:textId="77777777" w:rsidR="008A525B" w:rsidRDefault="008A525B"/>
    <w:p w14:paraId="755BB455" w14:textId="77777777" w:rsidR="008A525B" w:rsidRDefault="00000000">
      <w:pPr>
        <w:numPr>
          <w:ilvl w:val="2"/>
          <w:numId w:val="28"/>
        </w:numPr>
        <w:pBdr>
          <w:top w:val="nil"/>
          <w:left w:val="nil"/>
          <w:bottom w:val="nil"/>
          <w:right w:val="nil"/>
          <w:between w:val="nil"/>
        </w:pBdr>
        <w:ind w:left="851" w:hanging="851"/>
        <w:rPr>
          <w:b/>
          <w:color w:val="000000"/>
        </w:rPr>
      </w:pPr>
      <w:r>
        <w:rPr>
          <w:b/>
          <w:color w:val="000000"/>
        </w:rPr>
        <w:t>OBLIGACIONES EN MATERIA AMBIENTALES, SEGURIDAD Y SALUD EN EL TRABAJO (SST).</w:t>
      </w:r>
    </w:p>
    <w:p w14:paraId="5A220D73" w14:textId="77777777" w:rsidR="008A525B" w:rsidRDefault="008A525B">
      <w:pPr>
        <w:pBdr>
          <w:top w:val="nil"/>
          <w:left w:val="nil"/>
          <w:bottom w:val="nil"/>
          <w:right w:val="nil"/>
          <w:between w:val="nil"/>
        </w:pBdr>
        <w:ind w:left="283" w:firstLine="426"/>
        <w:rPr>
          <w:b/>
          <w:color w:val="000000"/>
        </w:rPr>
      </w:pPr>
    </w:p>
    <w:p w14:paraId="676AD642" w14:textId="77777777" w:rsidR="008A525B" w:rsidRDefault="00000000">
      <w:r>
        <w:t>Además de las establecidas en el Manual de Supervisión e Interventoría:</w:t>
      </w:r>
    </w:p>
    <w:p w14:paraId="08AA87E2" w14:textId="77777777" w:rsidR="008A525B" w:rsidRDefault="008A525B">
      <w:pPr>
        <w:rPr>
          <w:b/>
        </w:rPr>
      </w:pPr>
    </w:p>
    <w:p w14:paraId="112B9DC8" w14:textId="77777777" w:rsidR="008A525B" w:rsidRDefault="00000000">
      <w:pPr>
        <w:widowControl w:val="0"/>
        <w:numPr>
          <w:ilvl w:val="0"/>
          <w:numId w:val="2"/>
        </w:numPr>
        <w:pBdr>
          <w:top w:val="nil"/>
          <w:left w:val="nil"/>
          <w:bottom w:val="nil"/>
          <w:right w:val="nil"/>
          <w:between w:val="nil"/>
        </w:pBdr>
      </w:pPr>
      <w:r>
        <w:rPr>
          <w:color w:val="000000"/>
        </w:rPr>
        <w:t xml:space="preserve">Diligenciar en su totalidad los formatos referidos a la gestión SST-MA publicados en la página Web del IDU (www.idu.gov.co), adjuntando todos los documentos </w:t>
      </w:r>
      <w:r>
        <w:rPr>
          <w:color w:val="000000"/>
        </w:rPr>
        <w:lastRenderedPageBreak/>
        <w:t xml:space="preserve">que soporten los mismos. La </w:t>
      </w:r>
      <w:proofErr w:type="spellStart"/>
      <w:r>
        <w:rPr>
          <w:color w:val="000000"/>
        </w:rPr>
        <w:t>Inteventoría</w:t>
      </w:r>
      <w:proofErr w:type="spellEnd"/>
      <w:r>
        <w:rPr>
          <w:color w:val="000000"/>
        </w:rPr>
        <w:t xml:space="preserve"> o el IDU podrán en cualquier momento solicitar soportes adicionales para comprobar cualquier aspecto de la gestión SST-MA. En caso de actualización, inclusión o exclusión de formatos publicados, el IDU será autónomo en decidir si debe o no realizarse este cambio y el CONSULTOR se compromete a cumplir con lo dispuesto por la entidad. </w:t>
      </w:r>
    </w:p>
    <w:p w14:paraId="5150A95E" w14:textId="77777777" w:rsidR="008A525B" w:rsidRDefault="00000000">
      <w:pPr>
        <w:widowControl w:val="0"/>
        <w:numPr>
          <w:ilvl w:val="0"/>
          <w:numId w:val="2"/>
        </w:numPr>
        <w:pBdr>
          <w:top w:val="nil"/>
          <w:left w:val="nil"/>
          <w:bottom w:val="nil"/>
          <w:right w:val="nil"/>
          <w:between w:val="nil"/>
        </w:pBdr>
      </w:pPr>
      <w:r>
        <w:rPr>
          <w:color w:val="000000"/>
        </w:rPr>
        <w:t xml:space="preserve">Implementar las medidas de Seguridad y Salud en el Trabajo para cada una de las actividades establecidas para el desarrollo del proyecto. </w:t>
      </w:r>
    </w:p>
    <w:p w14:paraId="1E7E5F54" w14:textId="77777777" w:rsidR="008A525B" w:rsidRDefault="00000000">
      <w:pPr>
        <w:widowControl w:val="0"/>
        <w:numPr>
          <w:ilvl w:val="0"/>
          <w:numId w:val="2"/>
        </w:numPr>
        <w:pBdr>
          <w:top w:val="nil"/>
          <w:left w:val="nil"/>
          <w:bottom w:val="nil"/>
          <w:right w:val="nil"/>
          <w:between w:val="nil"/>
        </w:pBdr>
      </w:pPr>
      <w:r>
        <w:rPr>
          <w:color w:val="000000"/>
        </w:rPr>
        <w:t>Elaborar y presentar los estudios requeridos según el capítulo Ambiental y SST del pliego de condiciones, para cada una de las etapas del contrato.</w:t>
      </w:r>
    </w:p>
    <w:p w14:paraId="711BEDBB" w14:textId="77777777" w:rsidR="008A525B" w:rsidRDefault="00000000">
      <w:pPr>
        <w:widowControl w:val="0"/>
        <w:numPr>
          <w:ilvl w:val="0"/>
          <w:numId w:val="2"/>
        </w:numPr>
        <w:pBdr>
          <w:top w:val="nil"/>
          <w:left w:val="nil"/>
          <w:bottom w:val="nil"/>
          <w:right w:val="nil"/>
          <w:between w:val="nil"/>
        </w:pBdr>
      </w:pPr>
      <w:r>
        <w:rPr>
          <w:color w:val="000000"/>
        </w:rPr>
        <w:t>Conocer, divulgar y aplicar la política ambiental y en seguridad y salud en el trabajo establecida por el IDU al ejecutar sus actividades o servicios sin crear riesgos para la salud y la seguridad del personal o impactos al ambiente.</w:t>
      </w:r>
    </w:p>
    <w:p w14:paraId="577C256E" w14:textId="77777777" w:rsidR="008A525B" w:rsidRDefault="00000000">
      <w:pPr>
        <w:widowControl w:val="0"/>
        <w:numPr>
          <w:ilvl w:val="0"/>
          <w:numId w:val="2"/>
        </w:numPr>
        <w:pBdr>
          <w:top w:val="nil"/>
          <w:left w:val="nil"/>
          <w:bottom w:val="nil"/>
          <w:right w:val="nil"/>
          <w:between w:val="nil"/>
        </w:pBdr>
      </w:pPr>
      <w:r>
        <w:rPr>
          <w:color w:val="000000"/>
        </w:rPr>
        <w:t>Realizar los monitoreos y/o muestreos de agua, calidad de aire y de ruido, en caso de ser requeridos siguiendo las metodologías establecidas en las normas, leyes ambientales vigentes y en los componentes técnicos o especialidades correspondientes del Pliego de Condiciones.</w:t>
      </w:r>
    </w:p>
    <w:p w14:paraId="50B4C899" w14:textId="77777777" w:rsidR="008A525B" w:rsidRDefault="00000000">
      <w:pPr>
        <w:widowControl w:val="0"/>
        <w:numPr>
          <w:ilvl w:val="0"/>
          <w:numId w:val="2"/>
        </w:numPr>
        <w:pBdr>
          <w:top w:val="nil"/>
          <w:left w:val="nil"/>
          <w:bottom w:val="nil"/>
          <w:right w:val="nil"/>
          <w:between w:val="nil"/>
        </w:pBdr>
      </w:pPr>
      <w:r>
        <w:rPr>
          <w:color w:val="000000"/>
        </w:rPr>
        <w:t>Presentar el respectivo protocolo para la realización del monitoreo aprobado por la Interventoría.</w:t>
      </w:r>
    </w:p>
    <w:p w14:paraId="4280750A" w14:textId="77777777" w:rsidR="008A525B" w:rsidRDefault="00000000">
      <w:pPr>
        <w:widowControl w:val="0"/>
        <w:numPr>
          <w:ilvl w:val="0"/>
          <w:numId w:val="2"/>
        </w:numPr>
        <w:pBdr>
          <w:top w:val="nil"/>
          <w:left w:val="nil"/>
          <w:bottom w:val="nil"/>
          <w:right w:val="nil"/>
          <w:between w:val="nil"/>
        </w:pBdr>
      </w:pPr>
      <w:r>
        <w:rPr>
          <w:color w:val="000000"/>
        </w:rPr>
        <w:t xml:space="preserve">Tramitar y adelantar dentro de la planeación del contrato los permisos, lineamientos y/o solicitudes requeridas por la Autoridad Ambiental Competente. </w:t>
      </w:r>
    </w:p>
    <w:p w14:paraId="5516EA35" w14:textId="77777777" w:rsidR="008A525B" w:rsidRDefault="00000000">
      <w:pPr>
        <w:widowControl w:val="0"/>
        <w:numPr>
          <w:ilvl w:val="0"/>
          <w:numId w:val="2"/>
        </w:numPr>
        <w:pBdr>
          <w:top w:val="nil"/>
          <w:left w:val="nil"/>
          <w:bottom w:val="nil"/>
          <w:right w:val="nil"/>
          <w:between w:val="nil"/>
        </w:pBdr>
      </w:pPr>
      <w:r>
        <w:rPr>
          <w:color w:val="000000"/>
        </w:rPr>
        <w:t xml:space="preserve">Presentar diligenciados los formularios, fichas o formatos que la Autoridad Ambiental competente requiera, así como la información y/o documentación que sea necesaria para la obtención de los permisos, lineamientos o autorizaciones requeridas para el desarrollo del objeto del Contrato. </w:t>
      </w:r>
    </w:p>
    <w:p w14:paraId="6B23CA78" w14:textId="77777777" w:rsidR="008A525B" w:rsidRDefault="00000000">
      <w:pPr>
        <w:widowControl w:val="0"/>
        <w:numPr>
          <w:ilvl w:val="0"/>
          <w:numId w:val="2"/>
        </w:numPr>
        <w:pBdr>
          <w:top w:val="nil"/>
          <w:left w:val="nil"/>
          <w:bottom w:val="nil"/>
          <w:right w:val="nil"/>
          <w:between w:val="nil"/>
        </w:pBdr>
      </w:pPr>
      <w:r>
        <w:rPr>
          <w:color w:val="000000"/>
        </w:rPr>
        <w:t xml:space="preserve">Brindar a la Interventoría y al IDU todo el soporte técnico para los trámites de permisos ambientales que se requieran tramitar ante la Autoridad Ambiental competente. </w:t>
      </w:r>
    </w:p>
    <w:p w14:paraId="571B47EA" w14:textId="77777777" w:rsidR="008A525B" w:rsidRDefault="00000000">
      <w:pPr>
        <w:widowControl w:val="0"/>
        <w:numPr>
          <w:ilvl w:val="0"/>
          <w:numId w:val="2"/>
        </w:numPr>
        <w:pBdr>
          <w:top w:val="nil"/>
          <w:left w:val="nil"/>
          <w:bottom w:val="nil"/>
          <w:right w:val="nil"/>
          <w:between w:val="nil"/>
        </w:pBdr>
      </w:pPr>
      <w:r>
        <w:rPr>
          <w:color w:val="000000"/>
        </w:rPr>
        <w:t xml:space="preserve">Realizar el Inventario Forestal del 100% de los individuos vegetales que se encuentran en el Área de Influencia Directa del proyecto y/o que se puedan ver afectados en la etapa constructiva del proyecto según aplique (incluye planos, memoria técnica y formatos), conforme al Plan Detallado de Trabajo (PDT- Plan Detallado de Trabajo) aprobado por el Interventor.  </w:t>
      </w:r>
    </w:p>
    <w:p w14:paraId="4CA2D29E" w14:textId="77777777" w:rsidR="008A525B" w:rsidRDefault="00000000">
      <w:pPr>
        <w:widowControl w:val="0"/>
        <w:numPr>
          <w:ilvl w:val="0"/>
          <w:numId w:val="2"/>
        </w:numPr>
        <w:pBdr>
          <w:top w:val="nil"/>
          <w:left w:val="nil"/>
          <w:bottom w:val="nil"/>
          <w:right w:val="nil"/>
          <w:between w:val="nil"/>
        </w:pBdr>
      </w:pPr>
      <w:r>
        <w:rPr>
          <w:color w:val="000000"/>
        </w:rPr>
        <w:t xml:space="preserve">Realizar la Identificación, descripción y cuantificación de las zonas verdes susceptibles de afectación por el proyecto. </w:t>
      </w:r>
    </w:p>
    <w:p w14:paraId="1D76E5D8" w14:textId="77777777" w:rsidR="008A525B" w:rsidRDefault="00000000">
      <w:pPr>
        <w:widowControl w:val="0"/>
        <w:numPr>
          <w:ilvl w:val="0"/>
          <w:numId w:val="2"/>
        </w:numPr>
        <w:pBdr>
          <w:top w:val="nil"/>
          <w:left w:val="nil"/>
          <w:bottom w:val="nil"/>
          <w:right w:val="nil"/>
          <w:between w:val="nil"/>
        </w:pBdr>
      </w:pPr>
      <w:r>
        <w:rPr>
          <w:color w:val="000000"/>
        </w:rPr>
        <w:t>Realizar el Diseño Paisajístico según las características ambientales del área de influencia del proyecto.</w:t>
      </w:r>
    </w:p>
    <w:p w14:paraId="755C5F44" w14:textId="77777777" w:rsidR="008A525B" w:rsidRDefault="00000000">
      <w:pPr>
        <w:numPr>
          <w:ilvl w:val="0"/>
          <w:numId w:val="2"/>
        </w:numPr>
        <w:pBdr>
          <w:top w:val="nil"/>
          <w:left w:val="nil"/>
          <w:bottom w:val="nil"/>
          <w:right w:val="nil"/>
          <w:between w:val="nil"/>
        </w:pBdr>
        <w:rPr>
          <w:color w:val="000000"/>
          <w:sz w:val="22"/>
          <w:szCs w:val="22"/>
        </w:rPr>
      </w:pPr>
      <w:r>
        <w:rPr>
          <w:color w:val="000000"/>
        </w:rPr>
        <w:t>Entregar a la Interventoría copia de los contratos laborales y/o de prestación de servicios, Certificado médico de aptitud laboral de ingreso y/o periódico, notificación de derecho</w:t>
      </w:r>
      <w:r>
        <w:rPr>
          <w:color w:val="000000"/>
          <w:sz w:val="22"/>
          <w:szCs w:val="22"/>
        </w:rPr>
        <w:t xml:space="preserve"> a examen de retiro o de egreso, notificación de riesgos y certificado de las afiliaciones al Sistema General de Seguridad Social integral del recurso humano exigido contractualmente y la copia del acta que evidencie que se realizó la inducción al personal.</w:t>
      </w:r>
    </w:p>
    <w:p w14:paraId="73BF9EB3" w14:textId="77777777" w:rsidR="008A525B" w:rsidRDefault="00000000">
      <w:pPr>
        <w:widowControl w:val="0"/>
        <w:numPr>
          <w:ilvl w:val="0"/>
          <w:numId w:val="2"/>
        </w:numPr>
        <w:pBdr>
          <w:top w:val="nil"/>
          <w:left w:val="nil"/>
          <w:bottom w:val="nil"/>
          <w:right w:val="nil"/>
          <w:between w:val="nil"/>
        </w:pBdr>
      </w:pPr>
      <w:r>
        <w:rPr>
          <w:color w:val="000000"/>
        </w:rPr>
        <w:lastRenderedPageBreak/>
        <w:t xml:space="preserve">Elaborar e implementar los programas, procedimientos, planes y demás documentos y medidas Ambientales, de Seguridad y Salud en el Trabajo requeridos por la Interventoría y/o el IDU durante el transcurso del contrato. </w:t>
      </w:r>
    </w:p>
    <w:p w14:paraId="1938218E" w14:textId="77777777" w:rsidR="008A525B" w:rsidRDefault="00000000">
      <w:pPr>
        <w:widowControl w:val="0"/>
        <w:numPr>
          <w:ilvl w:val="0"/>
          <w:numId w:val="2"/>
        </w:numPr>
        <w:pBdr>
          <w:top w:val="nil"/>
          <w:left w:val="nil"/>
          <w:bottom w:val="nil"/>
          <w:right w:val="nil"/>
          <w:between w:val="nil"/>
        </w:pBdr>
      </w:pPr>
      <w:r>
        <w:rPr>
          <w:color w:val="000000"/>
        </w:rPr>
        <w:t>Elaborar según la normatividad vigente el Sistema de Gestión en Seguridad y Salud en el Trabajo aplicable a la etapa del proyecto, donde se incluya (los indicadores, horas hombre trabajado mes, estadísticas de accidentalidad, entre otros)</w:t>
      </w:r>
    </w:p>
    <w:p w14:paraId="196C070D" w14:textId="77777777" w:rsidR="008A525B" w:rsidRDefault="00000000">
      <w:pPr>
        <w:widowControl w:val="0"/>
        <w:numPr>
          <w:ilvl w:val="0"/>
          <w:numId w:val="2"/>
        </w:numPr>
        <w:pBdr>
          <w:top w:val="nil"/>
          <w:left w:val="nil"/>
          <w:bottom w:val="nil"/>
          <w:right w:val="nil"/>
          <w:between w:val="nil"/>
        </w:pBdr>
      </w:pPr>
      <w:bookmarkStart w:id="24" w:name="_heading=h.pnx4m85fjqcy" w:colFirst="0" w:colLast="0"/>
      <w:bookmarkEnd w:id="24"/>
      <w:r>
        <w:t>Realizar el estudio de clasificación de riesgos de la ARL, según la estructura de cargas y funciones de todos los especialistas y personal técnico y auxiliar mínimo requerido.</w:t>
      </w:r>
    </w:p>
    <w:p w14:paraId="6057359E" w14:textId="77777777" w:rsidR="008A525B" w:rsidRDefault="00000000">
      <w:pPr>
        <w:widowControl w:val="0"/>
        <w:numPr>
          <w:ilvl w:val="0"/>
          <w:numId w:val="2"/>
        </w:numPr>
        <w:pBdr>
          <w:top w:val="nil"/>
          <w:left w:val="nil"/>
          <w:bottom w:val="nil"/>
          <w:right w:val="nil"/>
          <w:between w:val="nil"/>
        </w:pBdr>
      </w:pPr>
      <w:r>
        <w:t>Entregar Informe de la ARL, en el que se evidencie la clasificación de Riesgo según evaluación para cada uno de los cargos y funciones de especialistas y personal de apoyo mínimo según Anexo de personal mínimo para el contrato de conformidad con la normatividad vigente aplicable.</w:t>
      </w:r>
    </w:p>
    <w:p w14:paraId="0CB0DB93" w14:textId="77777777" w:rsidR="008A525B" w:rsidRDefault="00000000">
      <w:pPr>
        <w:widowControl w:val="0"/>
        <w:numPr>
          <w:ilvl w:val="0"/>
          <w:numId w:val="2"/>
        </w:numPr>
        <w:pBdr>
          <w:top w:val="nil"/>
          <w:left w:val="nil"/>
          <w:bottom w:val="nil"/>
          <w:right w:val="nil"/>
          <w:between w:val="nil"/>
        </w:pBdr>
      </w:pPr>
      <w:r>
        <w:rPr>
          <w:color w:val="000000"/>
        </w:rPr>
        <w:t>Presentar a la Interventoría, dentro de los cinco (5) días hábiles posterior a la aprobación que ésta otorgue sobre las hojas de vida, previo al ingreso de personal, los documentos que se enumeran en el anexo de personal del pliego de condiciones.</w:t>
      </w:r>
    </w:p>
    <w:p w14:paraId="77E43C76" w14:textId="77777777" w:rsidR="008A525B" w:rsidRDefault="008A525B">
      <w:pPr>
        <w:rPr>
          <w:b/>
        </w:rPr>
      </w:pPr>
    </w:p>
    <w:p w14:paraId="09F08590" w14:textId="77777777" w:rsidR="008A525B" w:rsidRDefault="00000000">
      <w:pPr>
        <w:numPr>
          <w:ilvl w:val="2"/>
          <w:numId w:val="28"/>
        </w:numPr>
        <w:pBdr>
          <w:top w:val="nil"/>
          <w:left w:val="nil"/>
          <w:bottom w:val="nil"/>
          <w:right w:val="nil"/>
          <w:between w:val="nil"/>
        </w:pBdr>
        <w:rPr>
          <w:b/>
          <w:color w:val="000000"/>
        </w:rPr>
      </w:pPr>
      <w:r>
        <w:rPr>
          <w:b/>
          <w:color w:val="000000"/>
        </w:rPr>
        <w:t>OBLIGACIONES EN MATERIA SOCIAL (DIALOGO CIUDADANO Y COMUNICACIÓN ESTRATÉGICA)</w:t>
      </w:r>
    </w:p>
    <w:p w14:paraId="6B40A12E" w14:textId="77777777" w:rsidR="008A525B" w:rsidRDefault="008A525B">
      <w:pPr>
        <w:pBdr>
          <w:top w:val="nil"/>
          <w:left w:val="nil"/>
          <w:bottom w:val="nil"/>
          <w:right w:val="nil"/>
          <w:between w:val="nil"/>
        </w:pBdr>
        <w:ind w:left="283" w:firstLine="426"/>
        <w:rPr>
          <w:b/>
          <w:color w:val="000000"/>
        </w:rPr>
      </w:pPr>
    </w:p>
    <w:p w14:paraId="29744092" w14:textId="77777777" w:rsidR="008A525B" w:rsidRDefault="00000000">
      <w:r>
        <w:t>Además de las establecidas en el Manual de Supervisión e Interventoría:</w:t>
      </w:r>
    </w:p>
    <w:p w14:paraId="6BDDF961" w14:textId="77777777" w:rsidR="008A525B" w:rsidRDefault="008A525B">
      <w:pPr>
        <w:pBdr>
          <w:top w:val="nil"/>
          <w:left w:val="nil"/>
          <w:bottom w:val="nil"/>
          <w:right w:val="nil"/>
          <w:between w:val="nil"/>
        </w:pBdr>
        <w:ind w:left="283"/>
        <w:rPr>
          <w:b/>
          <w:color w:val="000000"/>
        </w:rPr>
      </w:pPr>
    </w:p>
    <w:p w14:paraId="3DB4DDFF" w14:textId="77777777" w:rsidR="008A525B" w:rsidRDefault="00000000">
      <w:pPr>
        <w:widowControl w:val="0"/>
        <w:numPr>
          <w:ilvl w:val="1"/>
          <w:numId w:val="8"/>
        </w:numPr>
        <w:pBdr>
          <w:top w:val="nil"/>
          <w:left w:val="nil"/>
          <w:bottom w:val="nil"/>
          <w:right w:val="nil"/>
          <w:between w:val="nil"/>
        </w:pBdr>
      </w:pPr>
      <w:r>
        <w:rPr>
          <w:color w:val="000000"/>
        </w:rPr>
        <w:t xml:space="preserve">Conocer y ejecutar todas las actividades de Diálogo Ciudadano y Comunicación Estratégica para el proyecto y levantar los registros y productos relacionados con su desarrollo de acuerdo con lo establecido en la Política de gestión social y servicio a la ciudadanía y la Guía de gestión social para el desarrollo urbano sostenible del IDU versión vigente, o el documento que haga sus veces. </w:t>
      </w:r>
    </w:p>
    <w:p w14:paraId="5EB55EDE" w14:textId="77777777" w:rsidR="008A525B" w:rsidRDefault="00000000">
      <w:pPr>
        <w:widowControl w:val="0"/>
        <w:numPr>
          <w:ilvl w:val="1"/>
          <w:numId w:val="8"/>
        </w:numPr>
        <w:pBdr>
          <w:top w:val="nil"/>
          <w:left w:val="nil"/>
          <w:bottom w:val="nil"/>
          <w:right w:val="nil"/>
          <w:between w:val="nil"/>
        </w:pBdr>
      </w:pPr>
      <w:r>
        <w:rPr>
          <w:color w:val="000000"/>
        </w:rPr>
        <w:t>Tener en cuenta las etapas previas que permitan implementar las metodologías y estrategia valorando el componente social y considerándolo para la toma de decisión frente a las alternativas, conforme a la guía de gestión social del IDU versión vigente, o el documento que haga sus veces o el documento que la reemplace.</w:t>
      </w:r>
    </w:p>
    <w:p w14:paraId="6F0565AE" w14:textId="77777777" w:rsidR="008A525B" w:rsidRDefault="00000000">
      <w:pPr>
        <w:widowControl w:val="0"/>
        <w:numPr>
          <w:ilvl w:val="1"/>
          <w:numId w:val="8"/>
        </w:numPr>
        <w:pBdr>
          <w:top w:val="nil"/>
          <w:left w:val="nil"/>
          <w:bottom w:val="nil"/>
          <w:right w:val="nil"/>
          <w:between w:val="nil"/>
        </w:pBdr>
      </w:pPr>
      <w:r>
        <w:rPr>
          <w:color w:val="000000"/>
          <w:highlight w:val="white"/>
        </w:rPr>
        <w:t>Dar estricto cumplimiento a lo contenido en los siguientes documentos: 1) Manual de atención al ciudadano, 2) Manual de derechos de petición, 3) Instructivo de clasificación de requerimientos ciudadanos 4) Instructivo sistema de gestión de PQRS</w:t>
      </w:r>
      <w:r>
        <w:rPr>
          <w:color w:val="000000"/>
        </w:rPr>
        <w:t xml:space="preserve">, adoptados por el IDU vigentes, o los que hagan sus veces durante la ejecución del contrato. </w:t>
      </w:r>
    </w:p>
    <w:p w14:paraId="3D1AA7CB" w14:textId="77777777" w:rsidR="008A525B" w:rsidRDefault="00000000">
      <w:pPr>
        <w:numPr>
          <w:ilvl w:val="1"/>
          <w:numId w:val="8"/>
        </w:numPr>
        <w:pBdr>
          <w:top w:val="nil"/>
          <w:left w:val="nil"/>
          <w:bottom w:val="nil"/>
          <w:right w:val="nil"/>
          <w:between w:val="nil"/>
        </w:pBdr>
        <w:rPr>
          <w:color w:val="000000"/>
          <w:highlight w:val="white"/>
        </w:rPr>
      </w:pPr>
      <w:r>
        <w:rPr>
          <w:color w:val="000000"/>
          <w:highlight w:val="white"/>
        </w:rPr>
        <w:t xml:space="preserve">Dar estricto cumplimiento a lo contenido en los siguientes documentos vigentes: 1) Política de Gestión social y Servicio a la Ciudadanía, 2) Manual de atención al ciudadano, 3) Manual de derechos de petición, 4) Instructivo de clasificación </w:t>
      </w:r>
      <w:r>
        <w:rPr>
          <w:color w:val="000000"/>
          <w:highlight w:val="white"/>
        </w:rPr>
        <w:lastRenderedPageBreak/>
        <w:t>de requerimientos ciudadanos 5) Instructivo sistema de gestión de PQRSD, 6) Guía de gestión social para el desarrollo urbano sostenible, adoptados por el IDU, o los que hagan sus veces durante la ejecución del contrato.</w:t>
      </w:r>
    </w:p>
    <w:p w14:paraId="42A3D9A8" w14:textId="77777777" w:rsidR="008A525B" w:rsidRDefault="008A525B">
      <w:pPr>
        <w:rPr>
          <w:b/>
        </w:rPr>
      </w:pPr>
    </w:p>
    <w:p w14:paraId="22E1E3BD" w14:textId="77777777" w:rsidR="008A525B" w:rsidRDefault="00000000">
      <w:pPr>
        <w:numPr>
          <w:ilvl w:val="2"/>
          <w:numId w:val="28"/>
        </w:numPr>
        <w:pBdr>
          <w:top w:val="nil"/>
          <w:left w:val="nil"/>
          <w:bottom w:val="nil"/>
          <w:right w:val="nil"/>
          <w:between w:val="nil"/>
        </w:pBdr>
        <w:tabs>
          <w:tab w:val="left" w:pos="709"/>
        </w:tabs>
        <w:ind w:left="851" w:hanging="851"/>
        <w:rPr>
          <w:b/>
          <w:color w:val="000000"/>
        </w:rPr>
      </w:pPr>
      <w:r>
        <w:rPr>
          <w:b/>
          <w:color w:val="000000"/>
        </w:rPr>
        <w:t>OBLIGACIONES EN MATERIA DE COORDINACIÓN INTERINSTITUCIONAL</w:t>
      </w:r>
    </w:p>
    <w:p w14:paraId="4EEA9E1B" w14:textId="77777777" w:rsidR="008A525B" w:rsidRDefault="008A525B"/>
    <w:p w14:paraId="19C0407C" w14:textId="77777777" w:rsidR="008A525B" w:rsidRDefault="00000000">
      <w:r>
        <w:t>Además de las establecidas en el Manual de Supervisión e Interventoría:</w:t>
      </w:r>
    </w:p>
    <w:p w14:paraId="7F76A43E" w14:textId="77777777" w:rsidR="008A525B" w:rsidRDefault="008A525B">
      <w:pPr>
        <w:pBdr>
          <w:top w:val="nil"/>
          <w:left w:val="nil"/>
          <w:bottom w:val="nil"/>
          <w:right w:val="nil"/>
          <w:between w:val="nil"/>
        </w:pBdr>
        <w:tabs>
          <w:tab w:val="left" w:pos="709"/>
        </w:tabs>
        <w:rPr>
          <w:color w:val="000000"/>
        </w:rPr>
      </w:pPr>
    </w:p>
    <w:p w14:paraId="0587DE81" w14:textId="77777777" w:rsidR="008A525B" w:rsidRDefault="00000000">
      <w:pPr>
        <w:numPr>
          <w:ilvl w:val="0"/>
          <w:numId w:val="9"/>
        </w:numPr>
        <w:pBdr>
          <w:top w:val="nil"/>
          <w:left w:val="nil"/>
          <w:bottom w:val="nil"/>
          <w:right w:val="nil"/>
          <w:between w:val="nil"/>
        </w:pBdr>
        <w:tabs>
          <w:tab w:val="left" w:pos="709"/>
          <w:tab w:val="left" w:pos="426"/>
        </w:tabs>
        <w:rPr>
          <w:color w:val="000000"/>
        </w:rPr>
      </w:pPr>
      <w:r>
        <w:rPr>
          <w:color w:val="000000"/>
        </w:rPr>
        <w:t>Consultar, conocer, y poner en práctica la guía de coordinación interinstitucional y los convenios con las ESP vigentes y publicados en la página WEB del IDU, durante la ejecución del contrato.</w:t>
      </w:r>
    </w:p>
    <w:p w14:paraId="486FB7A1" w14:textId="77777777" w:rsidR="008A525B" w:rsidRDefault="00000000">
      <w:pPr>
        <w:numPr>
          <w:ilvl w:val="0"/>
          <w:numId w:val="9"/>
        </w:numPr>
        <w:pBdr>
          <w:top w:val="nil"/>
          <w:left w:val="nil"/>
          <w:bottom w:val="nil"/>
          <w:right w:val="nil"/>
          <w:between w:val="nil"/>
        </w:pBdr>
        <w:tabs>
          <w:tab w:val="left" w:pos="709"/>
          <w:tab w:val="left" w:pos="0"/>
          <w:tab w:val="left" w:pos="426"/>
        </w:tabs>
        <w:rPr>
          <w:color w:val="000000"/>
        </w:rPr>
      </w:pPr>
      <w:r>
        <w:rPr>
          <w:color w:val="000000"/>
        </w:rPr>
        <w:t>Llevar a cabo las mesas decisorias según la metodología establecida en la guía de coordinación interinstitucional y en los convenios vigentes con las ESP.</w:t>
      </w:r>
    </w:p>
    <w:p w14:paraId="00E4813F" w14:textId="77777777" w:rsidR="008A525B" w:rsidRDefault="008A525B">
      <w:pPr>
        <w:pBdr>
          <w:top w:val="nil"/>
          <w:left w:val="nil"/>
          <w:bottom w:val="nil"/>
          <w:right w:val="nil"/>
          <w:between w:val="nil"/>
        </w:pBdr>
        <w:tabs>
          <w:tab w:val="left" w:pos="709"/>
        </w:tabs>
        <w:rPr>
          <w:color w:val="000000"/>
        </w:rPr>
      </w:pPr>
    </w:p>
    <w:p w14:paraId="593EF4A0" w14:textId="77777777" w:rsidR="008A525B" w:rsidRDefault="00000000">
      <w:pPr>
        <w:pStyle w:val="Ttulo1"/>
        <w:numPr>
          <w:ilvl w:val="2"/>
          <w:numId w:val="28"/>
        </w:numPr>
        <w:spacing w:before="0" w:after="0"/>
        <w:rPr>
          <w:sz w:val="24"/>
          <w:szCs w:val="24"/>
        </w:rPr>
      </w:pPr>
      <w:r>
        <w:rPr>
          <w:sz w:val="24"/>
          <w:szCs w:val="24"/>
        </w:rPr>
        <w:t>OBLIGACIONES DE LOGÍSTICA, MATERIALES Y EQUIPO</w:t>
      </w:r>
    </w:p>
    <w:p w14:paraId="5F3B7471" w14:textId="77777777" w:rsidR="008A525B" w:rsidRDefault="008A525B"/>
    <w:p w14:paraId="06EF01F3" w14:textId="77777777" w:rsidR="008A525B" w:rsidRDefault="00000000">
      <w:r>
        <w:t>El CONSULTOR, por su cuenta y riesgo, se obliga a suministrar, instalar, mantener y utilizar toda la logística, equipos y toda actividad o insumo de cualquier orden, necesarios para la ejecución de este contrato, sea en forma temporal o permanente, hasta la fecha de terminación del mismo.</w:t>
      </w:r>
    </w:p>
    <w:p w14:paraId="1A2A7429" w14:textId="77777777" w:rsidR="008A525B" w:rsidRDefault="008A525B"/>
    <w:p w14:paraId="69B71B2A" w14:textId="77777777" w:rsidR="008A525B" w:rsidRDefault="00000000">
      <w:pPr>
        <w:numPr>
          <w:ilvl w:val="0"/>
          <w:numId w:val="29"/>
        </w:numPr>
        <w:pBdr>
          <w:top w:val="nil"/>
          <w:left w:val="nil"/>
          <w:bottom w:val="nil"/>
          <w:right w:val="nil"/>
          <w:between w:val="nil"/>
        </w:pBdr>
        <w:rPr>
          <w:color w:val="000000"/>
        </w:rPr>
      </w:pPr>
      <w:r>
        <w:rPr>
          <w:color w:val="000000"/>
        </w:rPr>
        <w:t>Disponer de los vehículos u otros medios de transporte utilizados para la movilización del personal y equipos, y de contar con todos los permisos, autorizaciones, controles, dispositivos, medidas preventivas y requisitos exigidos por el Ministerio de Transporte y demás autoridades competentes. Cualquier falta en el objetivo del proyecto por este aspecto será responsabilidad exclusiva del CONSULTOR.</w:t>
      </w:r>
    </w:p>
    <w:p w14:paraId="309A0508" w14:textId="77777777" w:rsidR="008A525B" w:rsidRDefault="00000000">
      <w:pPr>
        <w:numPr>
          <w:ilvl w:val="0"/>
          <w:numId w:val="29"/>
        </w:numPr>
        <w:pBdr>
          <w:top w:val="nil"/>
          <w:left w:val="nil"/>
          <w:bottom w:val="nil"/>
          <w:right w:val="nil"/>
          <w:between w:val="nil"/>
        </w:pBdr>
        <w:rPr>
          <w:color w:val="000000"/>
        </w:rPr>
      </w:pPr>
      <w:r>
        <w:rPr>
          <w:color w:val="000000"/>
        </w:rPr>
        <w:t xml:space="preserve">Disponer de la totalidad de los programas de computador y demás bienes intangibles protegidos por normas de propiedad intelectual, debidamente licenciados, para la ejecución del contrato. </w:t>
      </w:r>
    </w:p>
    <w:p w14:paraId="1FBFD787" w14:textId="77777777" w:rsidR="008A525B" w:rsidRDefault="00000000">
      <w:pPr>
        <w:numPr>
          <w:ilvl w:val="0"/>
          <w:numId w:val="29"/>
        </w:numPr>
        <w:pBdr>
          <w:top w:val="nil"/>
          <w:left w:val="nil"/>
          <w:bottom w:val="nil"/>
          <w:right w:val="nil"/>
          <w:between w:val="nil"/>
        </w:pBdr>
        <w:rPr>
          <w:color w:val="000000"/>
        </w:rPr>
      </w:pPr>
      <w:r>
        <w:rPr>
          <w:color w:val="000000"/>
        </w:rPr>
        <w:t>La utilización de software no licenciado por parte del CONSULTOR dará lugar a las multas previstas en el Contrato, sin perjuicio de la responsabilidad civil y penal del CONSULTOR dispuesta en la ley colombiana. En todo caso, el CONSULTOR mantendrá indemne al IDU por cualquier reclamación relacionada con el uso de patentes, permisos o licencias y responderá frente a terceros por el uso de las mismas.</w:t>
      </w:r>
    </w:p>
    <w:p w14:paraId="1DBC24CC" w14:textId="77777777" w:rsidR="008A525B" w:rsidRDefault="00000000">
      <w:pPr>
        <w:numPr>
          <w:ilvl w:val="0"/>
          <w:numId w:val="29"/>
        </w:numPr>
        <w:pBdr>
          <w:top w:val="nil"/>
          <w:left w:val="nil"/>
          <w:bottom w:val="nil"/>
          <w:right w:val="nil"/>
          <w:between w:val="nil"/>
        </w:pBdr>
        <w:rPr>
          <w:color w:val="000000"/>
        </w:rPr>
      </w:pPr>
      <w:r>
        <w:rPr>
          <w:color w:val="000000"/>
        </w:rPr>
        <w:t>Los funcionarios autorizados del IDU, el Interventor y toda persona designada por ellos, deberán tener libre acceso a todos los lugares, equipos y sistemas utilizados para la ejecución del contrato, y el CONSULTOR deberá proporcionar todas las facilidades y toda la ayuda que corresponda para hacer efectivo dicho derecho de inspección y vigilancia.</w:t>
      </w:r>
    </w:p>
    <w:p w14:paraId="55DC55EA" w14:textId="77777777" w:rsidR="008A525B" w:rsidRDefault="00000000">
      <w:pPr>
        <w:numPr>
          <w:ilvl w:val="0"/>
          <w:numId w:val="29"/>
        </w:numPr>
        <w:pBdr>
          <w:top w:val="nil"/>
          <w:left w:val="nil"/>
          <w:bottom w:val="nil"/>
          <w:right w:val="nil"/>
          <w:between w:val="nil"/>
        </w:pBdr>
        <w:rPr>
          <w:color w:val="000000"/>
        </w:rPr>
      </w:pPr>
      <w:r>
        <w:rPr>
          <w:color w:val="000000"/>
        </w:rPr>
        <w:lastRenderedPageBreak/>
        <w:t xml:space="preserve">En todo momento, los equipos, elementos, insumos y materiales que utilice el CONSULTOR, sus agentes y subcontratistas estarán bajo su entera responsabilidad durante el plazo de vigencia de este contrato. Por lo tanto, cualquier daño o perjuicio causado por los equipos, los elementos, los insumos o los materiales empleados por el CONSULTOR a terceras personas, lo hará responsable frente a éstas y, en todo caso, mantendrá indemne al IDU por concepto de cualquier reclamación. </w:t>
      </w:r>
    </w:p>
    <w:p w14:paraId="00D8C781" w14:textId="77777777" w:rsidR="008A525B" w:rsidRDefault="00000000">
      <w:pPr>
        <w:numPr>
          <w:ilvl w:val="0"/>
          <w:numId w:val="29"/>
        </w:numPr>
        <w:pBdr>
          <w:top w:val="nil"/>
          <w:left w:val="nil"/>
          <w:bottom w:val="nil"/>
          <w:right w:val="nil"/>
          <w:between w:val="nil"/>
        </w:pBdr>
        <w:rPr>
          <w:color w:val="000000"/>
        </w:rPr>
      </w:pPr>
      <w:proofErr w:type="gramStart"/>
      <w:r>
        <w:rPr>
          <w:color w:val="000000"/>
          <w:highlight w:val="white"/>
        </w:rPr>
        <w:t>El </w:t>
      </w:r>
      <w:r>
        <w:rPr>
          <w:rFonts w:ascii="Calibri" w:eastAsia="Calibri" w:hAnsi="Calibri" w:cs="Calibri"/>
          <w:color w:val="000000"/>
          <w:sz w:val="22"/>
          <w:szCs w:val="22"/>
          <w:highlight w:val="white"/>
        </w:rPr>
        <w:t> </w:t>
      </w:r>
      <w:r>
        <w:rPr>
          <w:color w:val="000000"/>
          <w:highlight w:val="white"/>
        </w:rPr>
        <w:t>CONSULTOR</w:t>
      </w:r>
      <w:proofErr w:type="gramEnd"/>
      <w:r>
        <w:rPr>
          <w:rFonts w:ascii="Calibri" w:eastAsia="Calibri" w:hAnsi="Calibri" w:cs="Calibri"/>
          <w:color w:val="000000"/>
          <w:sz w:val="22"/>
          <w:szCs w:val="22"/>
          <w:highlight w:val="white"/>
        </w:rPr>
        <w:t> </w:t>
      </w:r>
      <w:r>
        <w:rPr>
          <w:color w:val="000000"/>
          <w:highlight w:val="white"/>
        </w:rPr>
        <w:t>deberá garantizar el manejo integral del proyecto utilizando metodología BIM (</w:t>
      </w:r>
      <w:proofErr w:type="spellStart"/>
      <w:r>
        <w:rPr>
          <w:color w:val="000000"/>
          <w:highlight w:val="white"/>
        </w:rPr>
        <w:t>Building</w:t>
      </w:r>
      <w:proofErr w:type="spellEnd"/>
      <w:r>
        <w:rPr>
          <w:color w:val="000000"/>
          <w:highlight w:val="white"/>
        </w:rPr>
        <w:t xml:space="preserve"> </w:t>
      </w:r>
      <w:proofErr w:type="spellStart"/>
      <w:r>
        <w:rPr>
          <w:color w:val="000000"/>
          <w:highlight w:val="white"/>
        </w:rPr>
        <w:t>Information</w:t>
      </w:r>
      <w:proofErr w:type="spellEnd"/>
      <w:r>
        <w:rPr>
          <w:color w:val="000000"/>
          <w:highlight w:val="white"/>
        </w:rPr>
        <w:t xml:space="preserve"> </w:t>
      </w:r>
      <w:proofErr w:type="spellStart"/>
      <w:r>
        <w:rPr>
          <w:color w:val="000000"/>
          <w:highlight w:val="white"/>
        </w:rPr>
        <w:t>Modeling</w:t>
      </w:r>
      <w:proofErr w:type="spellEnd"/>
      <w:r>
        <w:rPr>
          <w:color w:val="000000"/>
          <w:highlight w:val="white"/>
        </w:rPr>
        <w:t>) o similar, de conformidad con lo establecido en el anexo técnico o requerimientos BIM del proceso en cuanto a usos, condiciones, entregables y obligaciones de resultado de los diferentes componentes, especialidades o requerimientos exigidos en el proyecto.</w:t>
      </w:r>
    </w:p>
    <w:p w14:paraId="176A5D02" w14:textId="77777777" w:rsidR="008A525B" w:rsidRDefault="008A525B"/>
    <w:p w14:paraId="667ED198" w14:textId="77777777" w:rsidR="008A525B" w:rsidRDefault="00000000">
      <w:pPr>
        <w:pStyle w:val="Ttulo1"/>
        <w:numPr>
          <w:ilvl w:val="2"/>
          <w:numId w:val="28"/>
        </w:numPr>
        <w:spacing w:before="0" w:after="0"/>
        <w:rPr>
          <w:sz w:val="24"/>
          <w:szCs w:val="24"/>
        </w:rPr>
      </w:pPr>
      <w:r>
        <w:rPr>
          <w:sz w:val="24"/>
          <w:szCs w:val="24"/>
        </w:rPr>
        <w:t>OBLIGACIONES EN MATERIA DE PERSONAL</w:t>
      </w:r>
    </w:p>
    <w:p w14:paraId="2A3B9E95" w14:textId="77777777" w:rsidR="008A525B" w:rsidRDefault="008A525B"/>
    <w:p w14:paraId="4C3F7A91" w14:textId="77777777" w:rsidR="008A525B" w:rsidRDefault="00000000">
      <w:r>
        <w:t>Todo el personal profesional, técnico y administrativo necesario para el desarrollo del objeto del contrato será vinculado y/o removido por el CONSULTOR, quien es el único responsable por la vinculación del personal y deberá cumplir con todas las disposiciones legales sobre la contratación de personal colombiano y extranjero y con aquellas que reglamentan las diferentes profesiones.</w:t>
      </w:r>
    </w:p>
    <w:p w14:paraId="3A4DEE9C" w14:textId="77777777" w:rsidR="008A525B" w:rsidRDefault="008A525B"/>
    <w:p w14:paraId="5AC799A8" w14:textId="77777777" w:rsidR="008A525B" w:rsidRDefault="00000000">
      <w:pPr>
        <w:numPr>
          <w:ilvl w:val="1"/>
          <w:numId w:val="30"/>
        </w:numPr>
        <w:pBdr>
          <w:top w:val="nil"/>
          <w:left w:val="nil"/>
          <w:bottom w:val="nil"/>
          <w:right w:val="nil"/>
          <w:between w:val="nil"/>
        </w:pBdr>
        <w:rPr>
          <w:b/>
          <w:color w:val="000000"/>
        </w:rPr>
      </w:pPr>
      <w:r>
        <w:rPr>
          <w:b/>
          <w:color w:val="000000"/>
        </w:rPr>
        <w:t xml:space="preserve">Personal </w:t>
      </w:r>
      <w:r>
        <w:rPr>
          <w:b/>
          <w:strike/>
          <w:color w:val="000000"/>
        </w:rPr>
        <w:t>mínimo</w:t>
      </w:r>
      <w:r>
        <w:rPr>
          <w:b/>
          <w:color w:val="000000"/>
        </w:rPr>
        <w:t xml:space="preserve"> del Equipo de Trabajo</w:t>
      </w:r>
    </w:p>
    <w:p w14:paraId="365EAAB5" w14:textId="77777777" w:rsidR="008A525B" w:rsidRDefault="00000000">
      <w:pPr>
        <w:pBdr>
          <w:top w:val="nil"/>
          <w:left w:val="nil"/>
          <w:bottom w:val="nil"/>
          <w:right w:val="nil"/>
          <w:between w:val="nil"/>
        </w:pBdr>
        <w:ind w:left="1440"/>
        <w:rPr>
          <w:b/>
          <w:color w:val="000000"/>
        </w:rPr>
      </w:pPr>
      <w:r>
        <w:rPr>
          <w:b/>
          <w:color w:val="000000"/>
        </w:rPr>
        <w:t xml:space="preserve"> </w:t>
      </w:r>
    </w:p>
    <w:p w14:paraId="68C7B213" w14:textId="77777777" w:rsidR="008A525B" w:rsidRDefault="00000000">
      <w:pPr>
        <w:widowControl w:val="0"/>
        <w:numPr>
          <w:ilvl w:val="0"/>
          <w:numId w:val="31"/>
        </w:numPr>
        <w:pBdr>
          <w:top w:val="nil"/>
          <w:left w:val="nil"/>
          <w:bottom w:val="nil"/>
          <w:right w:val="nil"/>
          <w:between w:val="nil"/>
        </w:pBdr>
        <w:ind w:left="567"/>
        <w:rPr>
          <w:color w:val="000000"/>
        </w:rPr>
      </w:pPr>
      <w:r>
        <w:rPr>
          <w:color w:val="000000"/>
        </w:rPr>
        <w:t>Tener aprobado el personal requerido para adelantar la actividad y/o fase correspondiente, en el momento establecido en el Manual de Interventoría y/o supervisión. Para lo anterior deberá entregar, a la Interventoría o al IDU, (según corresponda), la documentación requerida para verificar el cumplimiento puntual de la presente obligación.</w:t>
      </w:r>
    </w:p>
    <w:p w14:paraId="50077850" w14:textId="77777777" w:rsidR="008A525B" w:rsidRDefault="00000000">
      <w:pPr>
        <w:widowControl w:val="0"/>
        <w:numPr>
          <w:ilvl w:val="0"/>
          <w:numId w:val="31"/>
        </w:numPr>
        <w:pBdr>
          <w:top w:val="nil"/>
          <w:left w:val="nil"/>
          <w:bottom w:val="nil"/>
          <w:right w:val="nil"/>
          <w:between w:val="nil"/>
        </w:pBdr>
        <w:ind w:left="567"/>
        <w:rPr>
          <w:color w:val="000000"/>
        </w:rPr>
      </w:pPr>
      <w:bookmarkStart w:id="25" w:name="_heading=h.x0odgxd9ibrm" w:colFirst="0" w:colLast="0"/>
      <w:bookmarkEnd w:id="25"/>
      <w:r>
        <w:rPr>
          <w:color w:val="000000"/>
        </w:rPr>
        <w:t xml:space="preserve">Durante todo el plazo de ejecución del Contrato y para el cabal cumplimiento de sus obligaciones, el CONSULTOR deberá mantener el personal </w:t>
      </w:r>
      <w:r>
        <w:rPr>
          <w:strike/>
          <w:color w:val="000000"/>
        </w:rPr>
        <w:t>mínimo</w:t>
      </w:r>
      <w:r>
        <w:rPr>
          <w:color w:val="000000"/>
        </w:rPr>
        <w:t xml:space="preserve"> del equipo de trabajo que cumpla con la formación académica, experiencia general, experiencia específica, y demás términos descritos en el Anexo sobre Información del Personal del Proyecto, en el pliego de condiciones, sus anexos y demás documentos que integran el proceso, la oferta presentada y el presente contrato.</w:t>
      </w:r>
    </w:p>
    <w:p w14:paraId="499F871A" w14:textId="77777777" w:rsidR="008A525B" w:rsidRDefault="00000000">
      <w:pPr>
        <w:widowControl w:val="0"/>
        <w:numPr>
          <w:ilvl w:val="0"/>
          <w:numId w:val="31"/>
        </w:numPr>
        <w:pBdr>
          <w:top w:val="nil"/>
          <w:left w:val="nil"/>
          <w:bottom w:val="nil"/>
          <w:right w:val="nil"/>
          <w:between w:val="nil"/>
        </w:pBdr>
        <w:ind w:left="576"/>
        <w:rPr>
          <w:color w:val="000000"/>
        </w:rPr>
      </w:pPr>
      <w:r>
        <w:rPr>
          <w:color w:val="000000"/>
        </w:rPr>
        <w:t xml:space="preserve">El CONSULTOR sólo podrá sustituir el personal </w:t>
      </w:r>
      <w:r>
        <w:rPr>
          <w:strike/>
          <w:color w:val="000000"/>
        </w:rPr>
        <w:t xml:space="preserve">mínimo </w:t>
      </w:r>
      <w:r>
        <w:rPr>
          <w:color w:val="000000"/>
        </w:rPr>
        <w:t>del equipo de trabajo, con la autorización previa, expresa y escrita del Interventor, o cuando el IDU así lo solicite por el bajo o deficiente cumplimiento de las actividades a su cargo, siempre y cuando el personal que lo reemplace cumpla con las condiciones previstas en el Anexo sobre Información del Personal del pliego de condiciones y demás documentos del proceso.</w:t>
      </w:r>
    </w:p>
    <w:p w14:paraId="080EDBD2" w14:textId="77777777" w:rsidR="008A525B" w:rsidRDefault="00000000">
      <w:pPr>
        <w:widowControl w:val="0"/>
        <w:numPr>
          <w:ilvl w:val="0"/>
          <w:numId w:val="31"/>
        </w:numPr>
        <w:pBdr>
          <w:top w:val="nil"/>
          <w:left w:val="nil"/>
          <w:bottom w:val="nil"/>
          <w:right w:val="nil"/>
          <w:between w:val="nil"/>
        </w:pBdr>
        <w:ind w:left="576"/>
        <w:rPr>
          <w:color w:val="000000"/>
        </w:rPr>
      </w:pPr>
      <w:r>
        <w:rPr>
          <w:color w:val="000000"/>
        </w:rPr>
        <w:t xml:space="preserve">Se deberá garantizar la contratación del especialista SST en la ejecución de </w:t>
      </w:r>
      <w:r>
        <w:rPr>
          <w:color w:val="000000"/>
        </w:rPr>
        <w:lastRenderedPageBreak/>
        <w:t>todas las fases del contrato, para la elaboración y seguimiento de los productos SST.</w:t>
      </w:r>
    </w:p>
    <w:p w14:paraId="3D13C5EE" w14:textId="77777777" w:rsidR="008A525B" w:rsidRDefault="00000000">
      <w:pPr>
        <w:widowControl w:val="0"/>
        <w:numPr>
          <w:ilvl w:val="0"/>
          <w:numId w:val="31"/>
        </w:numPr>
        <w:pBdr>
          <w:top w:val="nil"/>
          <w:left w:val="nil"/>
          <w:bottom w:val="nil"/>
          <w:right w:val="nil"/>
          <w:between w:val="nil"/>
        </w:pBdr>
        <w:ind w:left="576"/>
        <w:rPr>
          <w:color w:val="000000"/>
        </w:rPr>
      </w:pPr>
      <w:r>
        <w:rPr>
          <w:color w:val="000000"/>
        </w:rPr>
        <w:t xml:space="preserve">El CONSULTOR deberá vincular el personal </w:t>
      </w:r>
      <w:r>
        <w:rPr>
          <w:strike/>
          <w:color w:val="000000"/>
        </w:rPr>
        <w:t>mínimo</w:t>
      </w:r>
      <w:r>
        <w:rPr>
          <w:color w:val="000000"/>
        </w:rPr>
        <w:t xml:space="preserve"> del equipo de trabajo exigido en el proceso; en caso que el CONSULTOR estime necesidades de personal adicional que se requiera, lo asumirá por su cuenta y riesgo.</w:t>
      </w:r>
    </w:p>
    <w:p w14:paraId="3A9D0F9B" w14:textId="77777777" w:rsidR="008A525B" w:rsidRDefault="00000000">
      <w:pPr>
        <w:widowControl w:val="0"/>
        <w:numPr>
          <w:ilvl w:val="0"/>
          <w:numId w:val="31"/>
        </w:numPr>
        <w:pBdr>
          <w:top w:val="nil"/>
          <w:left w:val="nil"/>
          <w:bottom w:val="nil"/>
          <w:right w:val="nil"/>
          <w:between w:val="nil"/>
        </w:pBdr>
        <w:ind w:left="576"/>
        <w:rPr>
          <w:color w:val="000000"/>
        </w:rPr>
      </w:pPr>
      <w:r>
        <w:rPr>
          <w:color w:val="000000"/>
        </w:rPr>
        <w:t xml:space="preserve">El incumplimiento de la obligación de mantener el personal </w:t>
      </w:r>
      <w:r>
        <w:rPr>
          <w:strike/>
          <w:color w:val="000000"/>
        </w:rPr>
        <w:t>mínimo</w:t>
      </w:r>
      <w:r>
        <w:rPr>
          <w:color w:val="000000"/>
        </w:rPr>
        <w:t xml:space="preserve"> del equipo de trabajo en los términos previstos en la presente Cláusula y en el Anexo sobre Información del Personal del pliego de condiciones o los demás documentos que integran el proceso, generará el inicio de los procesos administrativos sancionatorios a que haya lugar. </w:t>
      </w:r>
    </w:p>
    <w:p w14:paraId="366C8679" w14:textId="77777777" w:rsidR="008A525B" w:rsidRDefault="008A525B">
      <w:pPr>
        <w:pStyle w:val="Ttulo1"/>
        <w:spacing w:before="0" w:after="0"/>
        <w:rPr>
          <w:b w:val="0"/>
          <w:sz w:val="24"/>
          <w:szCs w:val="24"/>
        </w:rPr>
      </w:pPr>
    </w:p>
    <w:p w14:paraId="7C6FAFA3" w14:textId="77777777" w:rsidR="008A525B" w:rsidRDefault="00000000">
      <w:pPr>
        <w:pStyle w:val="Ttulo1"/>
        <w:numPr>
          <w:ilvl w:val="1"/>
          <w:numId w:val="30"/>
        </w:numPr>
        <w:spacing w:before="0" w:after="0"/>
        <w:rPr>
          <w:sz w:val="24"/>
          <w:szCs w:val="24"/>
        </w:rPr>
      </w:pPr>
      <w:r>
        <w:rPr>
          <w:sz w:val="24"/>
          <w:szCs w:val="24"/>
        </w:rPr>
        <w:t xml:space="preserve">Acreditación del personal </w:t>
      </w:r>
      <w:r>
        <w:t>del equipo de trabajo</w:t>
      </w:r>
    </w:p>
    <w:p w14:paraId="63B1FEB1" w14:textId="77777777" w:rsidR="008A525B" w:rsidRDefault="008A525B">
      <w:pPr>
        <w:ind w:left="360"/>
      </w:pPr>
    </w:p>
    <w:p w14:paraId="3E84BD85" w14:textId="77777777" w:rsidR="008A525B" w:rsidRDefault="00000000">
      <w:r>
        <w:t xml:space="preserve">El CONSULTOR deberá acreditar ante el Interventor que cuenta con el personal </w:t>
      </w:r>
      <w:r>
        <w:rPr>
          <w:strike/>
        </w:rPr>
        <w:t>mínimo</w:t>
      </w:r>
      <w:r>
        <w:t xml:space="preserve"> del equipo de trabajo exigido y previamente aprobado de conformidad con lo establecido en el presente contrato, el pliego de condiciones, documentos del proceso, y en los Manuales del IDU vigentes durante la ejecución del contrato.</w:t>
      </w:r>
    </w:p>
    <w:p w14:paraId="05675C67" w14:textId="77777777" w:rsidR="008A525B" w:rsidRDefault="008A525B"/>
    <w:p w14:paraId="6950A106" w14:textId="77777777" w:rsidR="008A525B" w:rsidRDefault="00000000">
      <w:r>
        <w:t>Así mismo, para la realización efectiva de los trabajos, todos los profesionales asignados a esas labores que, de acuerdo con la ley, así lo requieran deberán contar con la tarjeta profesional, licencia para prestación de servicios de seguridad y salud en el trabajo (</w:t>
      </w:r>
      <w:proofErr w:type="spellStart"/>
      <w:r>
        <w:t>Esp</w:t>
      </w:r>
      <w:proofErr w:type="spellEnd"/>
      <w:r>
        <w:t xml:space="preserve"> SST), licencia especial temporal o con el permiso temporal, vigentes según corresponda.  </w:t>
      </w:r>
    </w:p>
    <w:p w14:paraId="553E5991" w14:textId="77777777" w:rsidR="008A525B" w:rsidRDefault="008A525B"/>
    <w:p w14:paraId="53FEE937" w14:textId="77777777" w:rsidR="008A525B" w:rsidRDefault="00000000">
      <w:r>
        <w:t xml:space="preserve">Si durante la ejecución del contrato, se presenta el caso de modificaciones en la plantilla de </w:t>
      </w:r>
      <w:proofErr w:type="spellStart"/>
      <w:r>
        <w:t>personal</w:t>
      </w:r>
      <w:proofErr w:type="spellEnd"/>
      <w:r>
        <w:t xml:space="preserve"> ya aprobado por la Interventoría, el CONSULTOR deberá allegar las hojas de vida correspondientes, para ser aprobadas por el Interventoría dentro de los términos contractuales, el cual deberá cumplir con las condiciones previstas en el Anexo sobre Información del Personal, del pliego de condiciones y demás documentos del proceso. El Interventor deberá garantizar que en todo momento las actividades a desarrollar objeto del contrato, no sean desatendidas</w:t>
      </w:r>
    </w:p>
    <w:p w14:paraId="7545BF24" w14:textId="77777777" w:rsidR="008A525B" w:rsidRDefault="008A525B"/>
    <w:p w14:paraId="0FC2B1F4" w14:textId="77777777" w:rsidR="008A525B" w:rsidRDefault="00000000">
      <w:pPr>
        <w:numPr>
          <w:ilvl w:val="1"/>
          <w:numId w:val="30"/>
        </w:numPr>
        <w:pBdr>
          <w:top w:val="nil"/>
          <w:left w:val="nil"/>
          <w:bottom w:val="nil"/>
          <w:right w:val="nil"/>
          <w:between w:val="nil"/>
        </w:pBdr>
        <w:rPr>
          <w:b/>
          <w:color w:val="000000"/>
        </w:rPr>
      </w:pPr>
      <w:r>
        <w:rPr>
          <w:b/>
          <w:color w:val="000000"/>
        </w:rPr>
        <w:t xml:space="preserve">Actuación del </w:t>
      </w:r>
      <w:proofErr w:type="gramStart"/>
      <w:r>
        <w:rPr>
          <w:b/>
          <w:color w:val="000000"/>
        </w:rPr>
        <w:t>Director</w:t>
      </w:r>
      <w:proofErr w:type="gramEnd"/>
      <w:r>
        <w:rPr>
          <w:b/>
          <w:color w:val="000000"/>
        </w:rPr>
        <w:t xml:space="preserve"> del Proyecto</w:t>
      </w:r>
    </w:p>
    <w:p w14:paraId="3B31AA71" w14:textId="77777777" w:rsidR="008A525B" w:rsidRDefault="008A525B">
      <w:pPr>
        <w:widowControl w:val="0"/>
        <w:pBdr>
          <w:top w:val="nil"/>
          <w:left w:val="nil"/>
          <w:bottom w:val="nil"/>
          <w:right w:val="nil"/>
          <w:between w:val="nil"/>
        </w:pBdr>
        <w:ind w:left="720"/>
        <w:rPr>
          <w:color w:val="000000"/>
        </w:rPr>
      </w:pPr>
    </w:p>
    <w:p w14:paraId="7B6491DB" w14:textId="77777777" w:rsidR="008A525B" w:rsidRDefault="00000000">
      <w:pPr>
        <w:widowControl w:val="0"/>
      </w:pPr>
      <w:r>
        <w:t xml:space="preserve">El </w:t>
      </w:r>
      <w:proofErr w:type="gramStart"/>
      <w:r>
        <w:t>Director</w:t>
      </w:r>
      <w:proofErr w:type="gramEnd"/>
      <w:r>
        <w:t xml:space="preserve"> del Proyecto del CONSULTOR aprobado por el IDU, deberá estar autorizado para actuar en su nombre y para decidir con el Interventor y/o supervisor cualquier asunto relativo a la ejecución de este contrato, de acuerdo con las cláusulas aquí previstas.</w:t>
      </w:r>
    </w:p>
    <w:p w14:paraId="5C3C7279" w14:textId="77777777" w:rsidR="008A525B" w:rsidRDefault="008A525B">
      <w:pPr>
        <w:widowControl w:val="0"/>
        <w:pBdr>
          <w:top w:val="nil"/>
          <w:left w:val="nil"/>
          <w:bottom w:val="nil"/>
          <w:right w:val="nil"/>
          <w:between w:val="nil"/>
        </w:pBdr>
        <w:ind w:left="720"/>
        <w:rPr>
          <w:color w:val="000000"/>
        </w:rPr>
      </w:pPr>
    </w:p>
    <w:p w14:paraId="160065CD" w14:textId="77777777" w:rsidR="008A525B" w:rsidRDefault="00000000">
      <w:pPr>
        <w:numPr>
          <w:ilvl w:val="1"/>
          <w:numId w:val="30"/>
        </w:numPr>
        <w:pBdr>
          <w:top w:val="nil"/>
          <w:left w:val="nil"/>
          <w:bottom w:val="nil"/>
          <w:right w:val="nil"/>
          <w:between w:val="nil"/>
        </w:pBdr>
        <w:rPr>
          <w:b/>
          <w:color w:val="000000"/>
        </w:rPr>
      </w:pPr>
      <w:r>
        <w:rPr>
          <w:b/>
          <w:color w:val="000000"/>
        </w:rPr>
        <w:t xml:space="preserve">Inexistencia de relación laboral entre el IDU y el CONSULTOR o su personal </w:t>
      </w:r>
    </w:p>
    <w:p w14:paraId="284E14C8" w14:textId="77777777" w:rsidR="008A525B" w:rsidRDefault="008A525B">
      <w:pPr>
        <w:widowControl w:val="0"/>
        <w:pBdr>
          <w:top w:val="nil"/>
          <w:left w:val="nil"/>
          <w:bottom w:val="nil"/>
          <w:right w:val="nil"/>
          <w:between w:val="nil"/>
        </w:pBdr>
        <w:ind w:left="720"/>
        <w:rPr>
          <w:color w:val="000000"/>
        </w:rPr>
      </w:pPr>
    </w:p>
    <w:p w14:paraId="5680160B" w14:textId="77777777" w:rsidR="008A525B" w:rsidRDefault="00000000">
      <w:r>
        <w:lastRenderedPageBreak/>
        <w:t xml:space="preserve">Este contrato es de naturaleza Estatal, regida por la Ley 80 de 1993, la Ley 1150 de 2007, y sus decretos reglamentarios, por lo tanto, el </w:t>
      </w:r>
      <w:r>
        <w:rPr>
          <w:b/>
        </w:rPr>
        <w:t>CONSULTOR</w:t>
      </w:r>
      <w:r>
        <w:t> ejecutará el presente contrato con sus propios medios y con plena autonomía técnica y administrativa y el personal que vincule durante la ejecución del contrato será de su libre escogencia, debiendo cumplir con todos los requisitos exigidos en los documentos del proceso de selección y, entre el </w:t>
      </w:r>
      <w:r>
        <w:rPr>
          <w:b/>
        </w:rPr>
        <w:t>CONSULTOR</w:t>
      </w:r>
      <w:r>
        <w:t>, el personal que éste contrate y el IDU no existe, ni existirá vínculo laboral alguno. En consecuencia, el </w:t>
      </w:r>
      <w:r>
        <w:rPr>
          <w:b/>
        </w:rPr>
        <w:t>CONSULTOR</w:t>
      </w:r>
      <w:r>
        <w:t> responderá de manera exclusiva por el pago de honorarios, salarios, prestaciones e indemnizaciones de carácter laboral y contractual a que haya lugar. Así mismo, el </w:t>
      </w:r>
      <w:r>
        <w:rPr>
          <w:b/>
        </w:rPr>
        <w:t>CONSULTOR</w:t>
      </w:r>
      <w:r>
        <w:t> deberá verificar y/o cumplir con la afiliación de dicho personal al Sistema de Seguridad Social integral (salud, pensiones y riesgos profesionales) y a la Caja de Compensación Familiar, ICBF y SENA, cuando haya lugar, de acuerdo con lo dispuesto en la Ley 100 de 1993, sus decretos reglamentarios, el artículo 50 de la Ley 789 de 2000 si es persona jurídica y la Ley 828 de 2003 en caso de que sea persona natural y el artículo 23 de la Ley 1160 de 2007.</w:t>
      </w:r>
    </w:p>
    <w:p w14:paraId="0ADA9897" w14:textId="77777777" w:rsidR="008A525B" w:rsidRDefault="008A525B">
      <w:pPr>
        <w:rPr>
          <w:b/>
        </w:rPr>
      </w:pPr>
    </w:p>
    <w:p w14:paraId="7F1C7E3E" w14:textId="77777777" w:rsidR="008A525B" w:rsidRDefault="00000000">
      <w:r>
        <w:rPr>
          <w:b/>
        </w:rPr>
        <w:t>PARÁGRAFO PRIMERO:</w:t>
      </w:r>
      <w:r>
        <w:t> Por las razones anteriormente expuestas, el IDU se exime del pago de cualquiera de estas obligaciones, que asumirá el CONSULTOR, el cual expresamente exime al IDU de las mismas.</w:t>
      </w:r>
    </w:p>
    <w:p w14:paraId="032402DE" w14:textId="77777777" w:rsidR="008A525B" w:rsidRDefault="00000000">
      <w:r>
        <w:t> </w:t>
      </w:r>
    </w:p>
    <w:p w14:paraId="178EB952" w14:textId="77777777" w:rsidR="008A525B" w:rsidRDefault="00000000">
      <w:r>
        <w:rPr>
          <w:b/>
        </w:rPr>
        <w:t>PARÁGRAFO SEGUNDO:</w:t>
      </w:r>
      <w:r>
        <w:t> Lo pactado en esta cláusula se hará constar expresamente en los contratos que celebre el CONSULTOR con el personal que emplee para la ejecución de este contrato.</w:t>
      </w:r>
    </w:p>
    <w:p w14:paraId="59683AE2" w14:textId="77777777" w:rsidR="008A525B" w:rsidRDefault="008A525B"/>
    <w:p w14:paraId="0EA7D482" w14:textId="77777777" w:rsidR="008A525B" w:rsidRDefault="00000000">
      <w:pPr>
        <w:numPr>
          <w:ilvl w:val="1"/>
          <w:numId w:val="30"/>
        </w:numPr>
        <w:pBdr>
          <w:top w:val="nil"/>
          <w:left w:val="nil"/>
          <w:bottom w:val="nil"/>
          <w:right w:val="nil"/>
          <w:between w:val="nil"/>
        </w:pBdr>
        <w:rPr>
          <w:b/>
          <w:color w:val="000000"/>
        </w:rPr>
      </w:pPr>
      <w:r>
        <w:rPr>
          <w:b/>
          <w:color w:val="000000"/>
        </w:rPr>
        <w:t>Subcontratos</w:t>
      </w:r>
    </w:p>
    <w:p w14:paraId="579041FD" w14:textId="77777777" w:rsidR="008A525B" w:rsidRDefault="008A525B"/>
    <w:p w14:paraId="54405AAE" w14:textId="77777777" w:rsidR="008A525B" w:rsidRDefault="00000000">
      <w:pPr>
        <w:widowControl w:val="0"/>
      </w:pPr>
      <w:r>
        <w:t xml:space="preserve">El CONSULTOR podrá subcontratar parcialmente la ejecución del contrato con personas naturales o jurídicas que tengan la idoneidad y capacidad para desarrollar la actividad subcontratada. No obstante, lo anterior, el CONSULTOR continuará siendo el único responsable ante el IDU por el cumplimiento de las obligaciones del contrato. El CONSULTOR es el único responsable ante el IDU de la celebración de subcontratos. En todo caso, el IDU se reserva el derecho a solicitar al CONSULTOR cambiar al (los) subcontratista(s) cuando, a su juicio, éste(os) no cumpla(n) con las condiciones mínimas necesarias para la ejecución del (las) labor(es) subcontratadas. </w:t>
      </w:r>
    </w:p>
    <w:p w14:paraId="43E3A1E6" w14:textId="77777777" w:rsidR="008A525B" w:rsidRDefault="008A525B"/>
    <w:p w14:paraId="0EC6C27C" w14:textId="77777777" w:rsidR="008A525B" w:rsidRDefault="00000000">
      <w:pPr>
        <w:pStyle w:val="Ttulo1"/>
        <w:numPr>
          <w:ilvl w:val="2"/>
          <w:numId w:val="28"/>
        </w:numPr>
        <w:spacing w:before="0" w:after="0"/>
        <w:ind w:left="851" w:hanging="851"/>
        <w:rPr>
          <w:sz w:val="24"/>
          <w:szCs w:val="24"/>
        </w:rPr>
      </w:pPr>
      <w:r>
        <w:rPr>
          <w:sz w:val="24"/>
          <w:szCs w:val="24"/>
        </w:rPr>
        <w:t>OBLIGACIONES DE PRESENTACIÓN DEL PROGRAMA DETALLADO DE TRABAJO (PDT-CRONOGRAMA)</w:t>
      </w:r>
    </w:p>
    <w:p w14:paraId="7A1FBEEC" w14:textId="77777777" w:rsidR="008A525B" w:rsidRDefault="008A525B"/>
    <w:p w14:paraId="2EEC6690" w14:textId="77777777" w:rsidR="008A525B" w:rsidRDefault="00000000">
      <w:r>
        <w:t xml:space="preserve">Dentro de los plazos establecidos en el Manual de Interventoría y/o Supervisión de Contratos del IDU vigente durante la ejecución del presente contrato, el </w:t>
      </w:r>
      <w:r>
        <w:lastRenderedPageBreak/>
        <w:t>CONSULTOR deberá presentar al Interventor el Plan Detallado de Trabajo (PDT-Cronograma) del contrato que incluye la entrega de productos, el cual debe presentarse por capítulos, subcapítulos, Ítem e igualmente, de manera detallada por actividades y/o subproductos, que permita dar cumplimiento a los términos de este contrato, los pliegos de condiciones, capítulos, anexos y demás documentos del proceso, el cual deberá contener como mínimo los elementos establecidos en la guía de entrega de productos del IDU de la etapa que corresponda y que le apliquen al proyecto con la normatividad vigente.</w:t>
      </w:r>
    </w:p>
    <w:p w14:paraId="3E275B7C" w14:textId="77777777" w:rsidR="008A525B" w:rsidRDefault="008A525B">
      <w:pPr>
        <w:pBdr>
          <w:top w:val="nil"/>
          <w:left w:val="nil"/>
          <w:bottom w:val="nil"/>
          <w:right w:val="nil"/>
          <w:between w:val="nil"/>
        </w:pBdr>
        <w:ind w:left="283"/>
        <w:rPr>
          <w:color w:val="000000"/>
        </w:rPr>
      </w:pPr>
    </w:p>
    <w:p w14:paraId="06ED6E3B" w14:textId="77777777" w:rsidR="008A525B" w:rsidRDefault="00000000">
      <w:r>
        <w:t xml:space="preserve">El Interventor deberá formular las observaciones al Plan Detallado de Trabajo (PDT-Cronograma) entregado por el CONSULTOR, las cuales deberán ser atendidas por el CONSULTOR dentro de los plazos establecidos en el Manual de Interventoría y/o Supervisión de Contratos del IDU vigente durante la ejecución del presente contrato. </w:t>
      </w:r>
    </w:p>
    <w:p w14:paraId="5DAA7A2A" w14:textId="77777777" w:rsidR="008A525B" w:rsidRDefault="008A525B">
      <w:pPr>
        <w:pBdr>
          <w:top w:val="nil"/>
          <w:left w:val="nil"/>
          <w:bottom w:val="nil"/>
          <w:right w:val="nil"/>
          <w:between w:val="nil"/>
        </w:pBdr>
        <w:ind w:left="283"/>
        <w:rPr>
          <w:color w:val="000000"/>
        </w:rPr>
      </w:pPr>
    </w:p>
    <w:p w14:paraId="701D87F4" w14:textId="77777777" w:rsidR="008A525B" w:rsidRDefault="00000000">
      <w:r>
        <w:t>Si el Interventor o eventualmente el IDU no formulan observaciones al Plan Detallado de Trabajo (PDT-Cronograma), dentro del término al que se refiere el inciso anterior, éste se entenderá aprobado. Lo anterior no obsta para que en cualquier momento de la ejecución del contrato en que el IDU o el Interventor adviertan que el PDT de la etapa de estudios y diseños según el caso no permite cumplir con las obligaciones previstas en este contrato, puedan exigir al CONSULTOR la corrección del Plan Detallado de Trabajo (PDT-Cronograma), el cual deberá ser corregido y entregado en un plazo máximo de dos (2) días hábiles contados desde el día siguiente al requerimiento del IDU y/o del Interventor.</w:t>
      </w:r>
    </w:p>
    <w:p w14:paraId="37F58EA8" w14:textId="77777777" w:rsidR="008A525B" w:rsidRDefault="008A525B"/>
    <w:p w14:paraId="626E95FA" w14:textId="77777777" w:rsidR="008A525B" w:rsidRDefault="00000000">
      <w:r>
        <w:t>El Plan Detallado de Trabajo (PDT-Cronograma), debe incluir las actividades y productos de todas las áreas especificadas en los documentos del contrato o de las obligaciones para su cumplimiento.</w:t>
      </w:r>
    </w:p>
    <w:p w14:paraId="477C7495" w14:textId="77777777" w:rsidR="008A525B" w:rsidRDefault="00000000">
      <w:r>
        <w:t xml:space="preserve"> </w:t>
      </w:r>
    </w:p>
    <w:p w14:paraId="0C914D07" w14:textId="77777777" w:rsidR="008A525B" w:rsidRDefault="00000000">
      <w:r>
        <w:t xml:space="preserve">Las actividades y entregas definidas en el PDT- cronograma son de estricto cumplimiento en los tiempos establecidos. </w:t>
      </w:r>
    </w:p>
    <w:p w14:paraId="3D44B14D" w14:textId="77777777" w:rsidR="008A525B" w:rsidRDefault="008A525B">
      <w:pPr>
        <w:pBdr>
          <w:top w:val="nil"/>
          <w:left w:val="nil"/>
          <w:bottom w:val="nil"/>
          <w:right w:val="nil"/>
          <w:between w:val="nil"/>
        </w:pBdr>
        <w:ind w:left="283"/>
        <w:rPr>
          <w:color w:val="000000"/>
        </w:rPr>
      </w:pPr>
    </w:p>
    <w:p w14:paraId="0F52B3D0" w14:textId="77777777" w:rsidR="008A525B" w:rsidRDefault="00000000">
      <w:r>
        <w:t>El incumplimiento de cualquiera de los plazos o actividades previstos en el Plan Detallado de Trabajo (PDT-Cronograma) en cualquier fase de ejecución del contrato, así como en los porcentajes establecidos en los manuales de la entidad, dará lugar al inicio de los procedimientos administrativos sancionatorios a que haya lugar.</w:t>
      </w:r>
    </w:p>
    <w:p w14:paraId="72C8E80F" w14:textId="77777777" w:rsidR="008A525B" w:rsidRDefault="008A525B"/>
    <w:p w14:paraId="207B7BD1" w14:textId="77777777" w:rsidR="008A525B" w:rsidRDefault="00000000">
      <w:pPr>
        <w:numPr>
          <w:ilvl w:val="2"/>
          <w:numId w:val="28"/>
        </w:numPr>
        <w:pBdr>
          <w:top w:val="nil"/>
          <w:left w:val="nil"/>
          <w:bottom w:val="nil"/>
          <w:right w:val="nil"/>
          <w:between w:val="nil"/>
        </w:pBdr>
        <w:ind w:left="851" w:hanging="851"/>
        <w:rPr>
          <w:b/>
          <w:color w:val="000000"/>
        </w:rPr>
      </w:pPr>
      <w:r>
        <w:rPr>
          <w:b/>
          <w:color w:val="000000"/>
        </w:rPr>
        <w:t>OBLIGACIONES EN RELACIÓN CON LA ENTREGA DE INFORMACIÓN PARA LA EJECUCIÓN DE INFORMES</w:t>
      </w:r>
    </w:p>
    <w:p w14:paraId="3C49B7D9" w14:textId="77777777" w:rsidR="008A525B" w:rsidRDefault="008A525B"/>
    <w:p w14:paraId="731EDF23" w14:textId="77777777" w:rsidR="008A525B" w:rsidRDefault="00000000">
      <w:r>
        <w:t>Además de las establecidas en el Manual de Interventoría y Supervisión:</w:t>
      </w:r>
    </w:p>
    <w:p w14:paraId="026343B8" w14:textId="77777777" w:rsidR="008A525B" w:rsidRDefault="008A525B"/>
    <w:p w14:paraId="3529A304" w14:textId="77777777" w:rsidR="008A525B" w:rsidRDefault="00000000">
      <w:pPr>
        <w:numPr>
          <w:ilvl w:val="0"/>
          <w:numId w:val="1"/>
        </w:numPr>
        <w:pBdr>
          <w:top w:val="nil"/>
          <w:left w:val="nil"/>
          <w:bottom w:val="nil"/>
          <w:right w:val="nil"/>
          <w:between w:val="nil"/>
        </w:pBdr>
        <w:rPr>
          <w:color w:val="000000"/>
        </w:rPr>
      </w:pPr>
      <w:r>
        <w:rPr>
          <w:color w:val="000000"/>
        </w:rPr>
        <w:lastRenderedPageBreak/>
        <w:t xml:space="preserve">Entregar oportunamente a la Interventoría la información completa de todas las áreas del contrato, requerida para la ejecución de los informes mensuales y finales, incluyendo memorias de cálculo, planos y demás documentos. </w:t>
      </w:r>
    </w:p>
    <w:p w14:paraId="195F9AA3" w14:textId="77777777" w:rsidR="008A525B" w:rsidRDefault="00000000">
      <w:pPr>
        <w:numPr>
          <w:ilvl w:val="0"/>
          <w:numId w:val="1"/>
        </w:numPr>
        <w:pBdr>
          <w:top w:val="nil"/>
          <w:left w:val="nil"/>
          <w:bottom w:val="nil"/>
          <w:right w:val="nil"/>
          <w:between w:val="nil"/>
        </w:pBdr>
        <w:rPr>
          <w:color w:val="000000"/>
        </w:rPr>
      </w:pPr>
      <w:r>
        <w:rPr>
          <w:color w:val="000000"/>
        </w:rPr>
        <w:t>Informar oportunamente a la Interventoría en caso de requerir acompañamientos o conceptos técnicos.</w:t>
      </w:r>
    </w:p>
    <w:p w14:paraId="03BC22F4" w14:textId="77777777" w:rsidR="008A525B" w:rsidRDefault="008A525B"/>
    <w:p w14:paraId="6395A5E8" w14:textId="77777777" w:rsidR="008A525B" w:rsidRDefault="00000000">
      <w:pPr>
        <w:keepNext/>
        <w:numPr>
          <w:ilvl w:val="1"/>
          <w:numId w:val="28"/>
        </w:numPr>
        <w:pBdr>
          <w:top w:val="nil"/>
          <w:left w:val="nil"/>
          <w:bottom w:val="nil"/>
          <w:right w:val="nil"/>
          <w:between w:val="nil"/>
        </w:pBdr>
        <w:rPr>
          <w:b/>
          <w:color w:val="000000"/>
        </w:rPr>
      </w:pPr>
      <w:r>
        <w:rPr>
          <w:b/>
          <w:color w:val="000000"/>
        </w:rPr>
        <w:t>OBLIGACIONES PARA LA LIQUIDACIÓN DEL CONTRATO:</w:t>
      </w:r>
    </w:p>
    <w:p w14:paraId="7F0AA91E" w14:textId="77777777" w:rsidR="008A525B" w:rsidRDefault="008A525B"/>
    <w:p w14:paraId="5706DD0E" w14:textId="77777777" w:rsidR="008A525B" w:rsidRDefault="00000000">
      <w:r>
        <w:t>Además de las establecidas en el Manual de Interventoría y Supervisión:</w:t>
      </w:r>
    </w:p>
    <w:p w14:paraId="3D5B5759" w14:textId="77777777" w:rsidR="008A525B" w:rsidRDefault="008A525B"/>
    <w:p w14:paraId="7432D56F" w14:textId="77777777" w:rsidR="008A525B" w:rsidRDefault="00000000">
      <w:pPr>
        <w:numPr>
          <w:ilvl w:val="0"/>
          <w:numId w:val="32"/>
        </w:numPr>
      </w:pPr>
      <w:r>
        <w:t>Suministrar oportunamente a la Interventoría, la información requerida para la elaboración del acta de liquidación del contrato. Para el efecto, las partes, durante el plazo de ejecución del contrato, podrán recopilar información relevante a la finalización de cada Fase, que permita consolidar la Liquidación del Contrato dentro del plazo previsto para cumplir con esa obligación.</w:t>
      </w:r>
    </w:p>
    <w:p w14:paraId="5D32F6F0" w14:textId="77777777" w:rsidR="008A525B" w:rsidRDefault="00000000">
      <w:pPr>
        <w:numPr>
          <w:ilvl w:val="0"/>
          <w:numId w:val="32"/>
        </w:numPr>
      </w:pPr>
      <w:r>
        <w:t xml:space="preserve">Elaborar y entregar a la Interventoría el Informe Ejecutivo del desarrollo del contrato, haciendo una síntesis completa de la misma según lo descrito en los Manuales, Guías, Planes y Procedimientos del IDU vigentes durante la ejecución del contrato o el documento que los modifique, sustituya o sea equivalente en dichas temáticas al interior del IDU, y lo exigido en el presente contrato. </w:t>
      </w:r>
    </w:p>
    <w:p w14:paraId="07383985" w14:textId="77777777" w:rsidR="008A525B" w:rsidRDefault="00000000">
      <w:pPr>
        <w:numPr>
          <w:ilvl w:val="0"/>
          <w:numId w:val="32"/>
        </w:numPr>
      </w:pPr>
      <w:r>
        <w:t xml:space="preserve">Elaborar y entregar a la Interventoría oportunamente el Informe Final del contrato según el procedimiento descrito en los Manuales, Guías, Planes y Procedimientos del IDU vigentes durante la ejecución del contrato o el documento que los modifique, le sustituya o sea equivalente en dichas temáticas al interior del IDU. </w:t>
      </w:r>
    </w:p>
    <w:p w14:paraId="13035F1D" w14:textId="77777777" w:rsidR="008A525B" w:rsidRDefault="00000000">
      <w:pPr>
        <w:numPr>
          <w:ilvl w:val="0"/>
          <w:numId w:val="32"/>
        </w:numPr>
      </w:pPr>
      <w:r>
        <w:t xml:space="preserve">Adelantar el trámite de registro de derechos de autor ante la Dirección Nacional de Derechos de Autor, inscribiendo la cesión de los derechos patrimoniales efectuada a favor del IDU, con la celebración del presente contrato. </w:t>
      </w:r>
    </w:p>
    <w:p w14:paraId="03648D11" w14:textId="77777777" w:rsidR="008A525B" w:rsidRDefault="00000000">
      <w:pPr>
        <w:numPr>
          <w:ilvl w:val="0"/>
          <w:numId w:val="32"/>
        </w:numPr>
      </w:pPr>
      <w:r>
        <w:t>Los productos documentales finales del contrato se deben entregar únicamente en forma digital, avalados mediante firma digital por el director de proyecto, especialistas, residente y topógrafo. Estos documentos deben cumplir con lo establecido en la Guía de Entregables en Formato Digital del IDU y en el Instructivo para la Presentación de Planos y Archivos del IDU vigente.</w:t>
      </w:r>
    </w:p>
    <w:p w14:paraId="43847B20" w14:textId="77777777" w:rsidR="008A525B" w:rsidRDefault="00000000">
      <w:pPr>
        <w:numPr>
          <w:ilvl w:val="0"/>
          <w:numId w:val="32"/>
        </w:numPr>
      </w:pPr>
      <w:r>
        <w:t xml:space="preserve">Suscribir el Acta de Liquidación del Contrato con la Interventoría y el IDU, asumiendo así plena responsabilidad por la veracidad y calidad de la información contenida en dicha acta, garantizando el cumplimiento de todas y cada una de las obligaciones contractuales de acuerdo con la normatividad vigente y los manuales de la entidad. </w:t>
      </w:r>
    </w:p>
    <w:p w14:paraId="4C744C12" w14:textId="77777777" w:rsidR="008A525B" w:rsidRDefault="008A525B">
      <w:bookmarkStart w:id="26" w:name="_heading=h.o3ta9w4reai9" w:colFirst="0" w:colLast="0"/>
      <w:bookmarkEnd w:id="26"/>
    </w:p>
    <w:p w14:paraId="24973964" w14:textId="77777777" w:rsidR="008A525B" w:rsidRDefault="00000000">
      <w:pPr>
        <w:pStyle w:val="Ttulo1"/>
        <w:spacing w:before="0" w:after="0"/>
        <w:rPr>
          <w:sz w:val="24"/>
          <w:szCs w:val="24"/>
        </w:rPr>
      </w:pPr>
      <w:bookmarkStart w:id="27" w:name="_heading=h.iwadsxjdf00f" w:colFirst="0" w:colLast="0"/>
      <w:bookmarkEnd w:id="27"/>
      <w:r>
        <w:rPr>
          <w:sz w:val="24"/>
          <w:szCs w:val="24"/>
        </w:rPr>
        <w:t>CLAUSULA 12 OBLIGACIONES GENERALES DEL IDU</w:t>
      </w:r>
    </w:p>
    <w:p w14:paraId="5881658D" w14:textId="77777777" w:rsidR="008A525B" w:rsidRDefault="008A525B"/>
    <w:p w14:paraId="7721C336" w14:textId="77777777" w:rsidR="008A525B" w:rsidRDefault="00000000">
      <w:r>
        <w:lastRenderedPageBreak/>
        <w:t xml:space="preserve">Además de las previstas en otras cláusulas del presente contrato o en los documentos que lo integran, serán obligaciones del IDU: </w:t>
      </w:r>
    </w:p>
    <w:p w14:paraId="654AEB85" w14:textId="77777777" w:rsidR="008A525B" w:rsidRDefault="008A525B"/>
    <w:p w14:paraId="063A45BB" w14:textId="77777777" w:rsidR="008A525B" w:rsidRDefault="00000000">
      <w:pPr>
        <w:numPr>
          <w:ilvl w:val="0"/>
          <w:numId w:val="26"/>
        </w:numPr>
        <w:pBdr>
          <w:top w:val="nil"/>
          <w:left w:val="nil"/>
          <w:bottom w:val="nil"/>
          <w:right w:val="nil"/>
          <w:between w:val="nil"/>
        </w:pBdr>
        <w:rPr>
          <w:color w:val="000000"/>
        </w:rPr>
      </w:pPr>
      <w:r>
        <w:rPr>
          <w:color w:val="000000"/>
        </w:rPr>
        <w:t xml:space="preserve">Pagar la remuneración a la que tiene derecho el CONSULTOR en los términos previstos en este Contrato </w:t>
      </w:r>
    </w:p>
    <w:p w14:paraId="0491C671" w14:textId="77777777" w:rsidR="008A525B" w:rsidRDefault="00000000">
      <w:pPr>
        <w:numPr>
          <w:ilvl w:val="0"/>
          <w:numId w:val="26"/>
        </w:numPr>
        <w:pBdr>
          <w:top w:val="nil"/>
          <w:left w:val="nil"/>
          <w:bottom w:val="nil"/>
          <w:right w:val="nil"/>
          <w:between w:val="nil"/>
        </w:pBdr>
        <w:rPr>
          <w:color w:val="000000"/>
        </w:rPr>
      </w:pPr>
      <w:r>
        <w:rPr>
          <w:color w:val="000000"/>
        </w:rPr>
        <w:t>Suscribir –conjuntamente con el CONSULTOR– las actas y los demás documentos necesarios para la ejecución y liquidación de este contrato.</w:t>
      </w:r>
    </w:p>
    <w:p w14:paraId="677696AB" w14:textId="77777777" w:rsidR="008A525B" w:rsidRDefault="00000000">
      <w:pPr>
        <w:numPr>
          <w:ilvl w:val="0"/>
          <w:numId w:val="26"/>
        </w:numPr>
        <w:pBdr>
          <w:top w:val="nil"/>
          <w:left w:val="nil"/>
          <w:bottom w:val="nil"/>
          <w:right w:val="nil"/>
          <w:between w:val="nil"/>
        </w:pBdr>
        <w:rPr>
          <w:color w:val="000000"/>
        </w:rPr>
      </w:pPr>
      <w:r>
        <w:rPr>
          <w:color w:val="000000"/>
        </w:rPr>
        <w:t>Solicitar al CONSULTOR la información que las autoridades de control y vigilancia del sector que sean competentes requieran sobre la ejecución del presente contrato.</w:t>
      </w:r>
    </w:p>
    <w:p w14:paraId="4B7F121C" w14:textId="77777777" w:rsidR="008A525B" w:rsidRDefault="00000000">
      <w:pPr>
        <w:numPr>
          <w:ilvl w:val="0"/>
          <w:numId w:val="26"/>
        </w:numPr>
        <w:pBdr>
          <w:top w:val="nil"/>
          <w:left w:val="nil"/>
          <w:bottom w:val="nil"/>
          <w:right w:val="nil"/>
          <w:between w:val="nil"/>
        </w:pBdr>
        <w:rPr>
          <w:color w:val="000000"/>
        </w:rPr>
      </w:pPr>
      <w:r>
        <w:rPr>
          <w:color w:val="000000"/>
        </w:rPr>
        <w:t>Obrar con lealtad y buena fe en el desarrollo del contrato.</w:t>
      </w:r>
    </w:p>
    <w:p w14:paraId="64E69CE7" w14:textId="77777777" w:rsidR="008A525B" w:rsidRDefault="00000000">
      <w:pPr>
        <w:numPr>
          <w:ilvl w:val="0"/>
          <w:numId w:val="26"/>
        </w:numPr>
        <w:pBdr>
          <w:top w:val="nil"/>
          <w:left w:val="nil"/>
          <w:bottom w:val="nil"/>
          <w:right w:val="nil"/>
          <w:between w:val="nil"/>
        </w:pBdr>
        <w:rPr>
          <w:color w:val="000000"/>
        </w:rPr>
      </w:pPr>
      <w:r>
        <w:rPr>
          <w:color w:val="000000"/>
        </w:rPr>
        <w:t>Prestar su colaboración para el cumplimiento de las obligaciones del CONSULTOR.</w:t>
      </w:r>
    </w:p>
    <w:p w14:paraId="7E1E36DC" w14:textId="77777777" w:rsidR="008A525B" w:rsidRDefault="00000000">
      <w:pPr>
        <w:numPr>
          <w:ilvl w:val="0"/>
          <w:numId w:val="26"/>
        </w:numPr>
        <w:pBdr>
          <w:top w:val="nil"/>
          <w:left w:val="nil"/>
          <w:bottom w:val="nil"/>
          <w:right w:val="nil"/>
          <w:between w:val="nil"/>
        </w:pBdr>
        <w:rPr>
          <w:color w:val="000000"/>
        </w:rPr>
      </w:pPr>
      <w:r>
        <w:rPr>
          <w:color w:val="000000"/>
        </w:rPr>
        <w:t>Brindar la información requerida para que el CONSULTOR pueda desarrollar el objeto de este contrato.</w:t>
      </w:r>
    </w:p>
    <w:p w14:paraId="682B9A2B" w14:textId="77777777" w:rsidR="008A525B" w:rsidRDefault="00000000">
      <w:pPr>
        <w:numPr>
          <w:ilvl w:val="0"/>
          <w:numId w:val="26"/>
        </w:numPr>
        <w:pBdr>
          <w:top w:val="nil"/>
          <w:left w:val="nil"/>
          <w:bottom w:val="nil"/>
          <w:right w:val="nil"/>
          <w:between w:val="nil"/>
        </w:pBdr>
        <w:rPr>
          <w:color w:val="000000"/>
        </w:rPr>
      </w:pPr>
      <w:r>
        <w:rPr>
          <w:color w:val="000000"/>
        </w:rPr>
        <w:t>Observar el debido cuidado en el manejo de los bienes materiales, propiedad intelectual y datos personales del CONSULTOR, mientras estén bajo el control y organización del IDU, dando cumplimiento a las normas vigentes aplicables en cada caso. Sin perjuicio de lo anterior, en cada caso particular se tendrá en cuenta lo previsto en el presente contrato sobre la responsabilidad en el manejo de tales bienes materiales, propiedad intelectual y datos personales del CONSULTOR</w:t>
      </w:r>
    </w:p>
    <w:p w14:paraId="6BC65463" w14:textId="77777777" w:rsidR="008A525B" w:rsidRDefault="00000000">
      <w:pPr>
        <w:numPr>
          <w:ilvl w:val="0"/>
          <w:numId w:val="26"/>
        </w:numPr>
        <w:pBdr>
          <w:top w:val="nil"/>
          <w:left w:val="nil"/>
          <w:bottom w:val="nil"/>
          <w:right w:val="nil"/>
          <w:between w:val="nil"/>
        </w:pBdr>
      </w:pPr>
      <w:r>
        <w:t xml:space="preserve">Fijar un cronograma con el Contratista para la ejecución del factor de calidad ofrecido en la etapa de selección que permita su implementación oportuna durante el desarrollo del contrato. </w:t>
      </w:r>
    </w:p>
    <w:p w14:paraId="32A041F7" w14:textId="77777777" w:rsidR="008A525B" w:rsidRDefault="00000000">
      <w:pPr>
        <w:numPr>
          <w:ilvl w:val="0"/>
          <w:numId w:val="26"/>
        </w:numPr>
        <w:pBdr>
          <w:top w:val="nil"/>
          <w:left w:val="nil"/>
          <w:bottom w:val="nil"/>
          <w:right w:val="nil"/>
          <w:between w:val="nil"/>
        </w:pBdr>
      </w:pPr>
      <w:r>
        <w:t xml:space="preserve"> Cumplir con las condiciones establecidas en los Documentos del Proceso de    Contratación. </w:t>
      </w:r>
    </w:p>
    <w:p w14:paraId="490F7F11" w14:textId="77777777" w:rsidR="008A525B" w:rsidRDefault="008A525B">
      <w:pPr>
        <w:pBdr>
          <w:top w:val="nil"/>
          <w:left w:val="nil"/>
          <w:bottom w:val="nil"/>
          <w:right w:val="nil"/>
          <w:between w:val="nil"/>
        </w:pBdr>
        <w:ind w:left="283"/>
        <w:rPr>
          <w:color w:val="000000"/>
        </w:rPr>
      </w:pPr>
    </w:p>
    <w:p w14:paraId="728A7CF3" w14:textId="77777777" w:rsidR="008A525B" w:rsidRDefault="008A525B"/>
    <w:p w14:paraId="45E864F2" w14:textId="77777777" w:rsidR="008A525B" w:rsidRDefault="00000000">
      <w:pPr>
        <w:pStyle w:val="Ttulo1"/>
        <w:spacing w:before="0" w:after="0"/>
        <w:rPr>
          <w:sz w:val="24"/>
          <w:szCs w:val="24"/>
        </w:rPr>
      </w:pPr>
      <w:r>
        <w:rPr>
          <w:sz w:val="24"/>
          <w:szCs w:val="24"/>
        </w:rPr>
        <w:t xml:space="preserve">CLAUSULA 13 INTERVENTORÍA: </w:t>
      </w:r>
    </w:p>
    <w:p w14:paraId="7F757CB0" w14:textId="77777777" w:rsidR="008A525B" w:rsidRDefault="008A525B">
      <w:pPr>
        <w:rPr>
          <w:highlight w:val="cyan"/>
        </w:rPr>
      </w:pPr>
    </w:p>
    <w:p w14:paraId="593D77E7" w14:textId="77777777" w:rsidR="008A525B" w:rsidRDefault="00000000">
      <w:r>
        <w:t xml:space="preserve">El IDU contratará un interventor integral de conformidad con lo establecido en el numeral 1º del artículo 32 de la Ley 80 de 1993 y el artículo 82 de la Ley 1474 de 2011, quien será el encargado de vigilar el desarrollo, ejecución y cumplimiento de todas y cada una de las obligaciones a cargo del </w:t>
      </w:r>
      <w:r>
        <w:rPr>
          <w:b/>
        </w:rPr>
        <w:t>CONSULTOR</w:t>
      </w:r>
      <w:r>
        <w:t xml:space="preserve"> y hará cumplir las disposiciones internas del IDU y demás normas legales, de acuerdo con las especificaciones del contrato y el Manual de Interventoría y/o Supervisión de Contratos del IDU vigente durante la ejecución del contrato, sin que esta Interventoría releve al </w:t>
      </w:r>
      <w:r>
        <w:rPr>
          <w:b/>
        </w:rPr>
        <w:t xml:space="preserve">CONSULTOR </w:t>
      </w:r>
      <w:r>
        <w:t xml:space="preserve">de su responsabilidad. El Interventor tendrá a su cargo el seguimiento técnico, administrativo, financiero, contable y jurídico del objeto del contrato, de acuerdo con los estudios previos, pliegos de condiciones, adendas, anexos, apéndices y la propuesta.  </w:t>
      </w:r>
    </w:p>
    <w:p w14:paraId="262DBE73" w14:textId="77777777" w:rsidR="008A525B" w:rsidRDefault="008A525B">
      <w:pPr>
        <w:rPr>
          <w:b/>
        </w:rPr>
      </w:pPr>
    </w:p>
    <w:p w14:paraId="43EFF9F9" w14:textId="77777777" w:rsidR="008A525B" w:rsidRDefault="00000000">
      <w:r>
        <w:rPr>
          <w:b/>
        </w:rPr>
        <w:t>PARÁGRAFO:</w:t>
      </w:r>
      <w:r>
        <w:t xml:space="preserve"> El IDU mantendrá durante todo el tiempo que dure la ejecución del contrato, la Interventoría, para que verifique que el proyecto se desarrolle conforme a las especificaciones técnicas, pliego de condiciones, adendas, anexos, apéndices y al contenido del presente contrato.</w:t>
      </w:r>
    </w:p>
    <w:p w14:paraId="6855A823" w14:textId="77777777" w:rsidR="008A525B" w:rsidRDefault="008A525B"/>
    <w:p w14:paraId="39202906" w14:textId="77777777" w:rsidR="008A525B" w:rsidRDefault="00000000">
      <w:pPr>
        <w:pStyle w:val="Ttulo1"/>
        <w:spacing w:before="0" w:after="0"/>
        <w:rPr>
          <w:sz w:val="24"/>
          <w:szCs w:val="24"/>
        </w:rPr>
      </w:pPr>
      <w:r>
        <w:rPr>
          <w:sz w:val="24"/>
          <w:szCs w:val="24"/>
        </w:rPr>
        <w:t>CLAUSULA 14 DUDAS TÉCNICAS</w:t>
      </w:r>
    </w:p>
    <w:p w14:paraId="21D28AA5" w14:textId="77777777" w:rsidR="008A525B" w:rsidRDefault="008A525B"/>
    <w:p w14:paraId="251DB003" w14:textId="77777777" w:rsidR="008A525B" w:rsidRDefault="00000000">
      <w:r>
        <w:t xml:space="preserve">Las dudas técnicas que surjan en el desarrollo del contrato, serán discutidas con el CONSULTOR y solucionadas por la interventoría y la entidad, a más tardar dentro de la semana siguiente al surgimiento de la duda, a menos que los cambios modifiquen sustancialmente los parámetros técnicos de los aspectos aquí relacionados, caso en el cual se remitirá por escrito la consulta correspondiente al IDU para que lo resuelva, con el correspondiente concepto de la Interventoría. </w:t>
      </w:r>
    </w:p>
    <w:p w14:paraId="7EF63548" w14:textId="77777777" w:rsidR="008A525B" w:rsidRDefault="008A525B"/>
    <w:p w14:paraId="46671553" w14:textId="77777777" w:rsidR="008A525B" w:rsidRDefault="00000000">
      <w:pPr>
        <w:pStyle w:val="Ttulo1"/>
        <w:spacing w:before="0" w:after="0"/>
        <w:rPr>
          <w:sz w:val="24"/>
          <w:szCs w:val="24"/>
        </w:rPr>
      </w:pPr>
      <w:r>
        <w:rPr>
          <w:sz w:val="24"/>
          <w:szCs w:val="24"/>
        </w:rPr>
        <w:t>CLAUSULA 15 SEGUIMIENTO</w:t>
      </w:r>
    </w:p>
    <w:p w14:paraId="7BA9E8E4" w14:textId="77777777" w:rsidR="008A525B" w:rsidRDefault="008A525B"/>
    <w:p w14:paraId="40586791" w14:textId="77777777" w:rsidR="008A525B" w:rsidRDefault="00000000">
      <w:r>
        <w:t>La Subdirección Técnica de Estudios y Diseños (STED), La Oficina de Gestión Ambiental (OGA) y la Oficina de Relacionamiento Interinstitucional (ORSC) serán las encargadas de hacer el seguimiento al contrato.</w:t>
      </w:r>
    </w:p>
    <w:p w14:paraId="1A89FF84" w14:textId="77777777" w:rsidR="008A525B" w:rsidRDefault="008A525B">
      <w:pPr>
        <w:pStyle w:val="Ttulo1"/>
        <w:spacing w:before="0" w:after="0"/>
        <w:rPr>
          <w:sz w:val="24"/>
          <w:szCs w:val="24"/>
        </w:rPr>
      </w:pPr>
    </w:p>
    <w:p w14:paraId="3B1C3CA0" w14:textId="77777777" w:rsidR="008A525B" w:rsidRDefault="00000000">
      <w:pPr>
        <w:pStyle w:val="Ttulo1"/>
        <w:spacing w:before="0" w:after="0"/>
        <w:rPr>
          <w:sz w:val="24"/>
          <w:szCs w:val="24"/>
        </w:rPr>
      </w:pPr>
      <w:bookmarkStart w:id="28" w:name="_heading=h.nglbvnfhdqpa" w:colFirst="0" w:colLast="0"/>
      <w:bookmarkEnd w:id="28"/>
      <w:r>
        <w:rPr>
          <w:sz w:val="24"/>
          <w:szCs w:val="24"/>
        </w:rPr>
        <w:t xml:space="preserve">CLAUSULA 16 CONTROVERSIAS ENTRE EL CONSULTOR Y EL INTERVENTOR </w:t>
      </w:r>
    </w:p>
    <w:p w14:paraId="454E9F84" w14:textId="77777777" w:rsidR="008A525B" w:rsidRDefault="008A525B"/>
    <w:p w14:paraId="744A592D" w14:textId="77777777" w:rsidR="008A525B" w:rsidRDefault="00000000">
      <w:bookmarkStart w:id="29" w:name="_heading=h.fjuecii8k3d0" w:colFirst="0" w:colLast="0"/>
      <w:bookmarkEnd w:id="29"/>
      <w:r>
        <w:t xml:space="preserve">Cuando existan diferencias entre el CONSULTOR y el Interventor, éstas serán dirimidas, en principio, por el IDU. Para ello, tanto el Interventor como el CONSULTOR enviarán, dentro de los cinco (5) días siguientes a que se suscite la controversia, sendos documentos en los cuales expresen el contenido de la discrepancia, su posición y las razones de ésta con los respectivos soportes. El IDU, definirá el punto en un plazo máximo de treinta (30) días calendario siguientes al recibo de las dos (2) posiciones, salvo cuando el contenido de la controversia exija un término superior, el cual, en todo caso, será comunicado por el IDU al Interventor, y al CONSULTOR. </w:t>
      </w:r>
    </w:p>
    <w:p w14:paraId="634C0576" w14:textId="77777777" w:rsidR="008A525B" w:rsidRDefault="008A525B"/>
    <w:p w14:paraId="767A7248" w14:textId="50B229E3" w:rsidR="008A525B" w:rsidRDefault="00000000">
      <w:r>
        <w:t xml:space="preserve">En caso de requerirse, las partes podrán acordar la suspensión del contrato de consultoría, para analizar y tomar la decisión si el proyecto continúa, sin que genere mayor costo para la entidad. </w:t>
      </w:r>
    </w:p>
    <w:p w14:paraId="527F1C02" w14:textId="77777777" w:rsidR="008A525B" w:rsidRDefault="008A525B"/>
    <w:p w14:paraId="71624946" w14:textId="77777777" w:rsidR="008A525B" w:rsidRDefault="00000000">
      <w:r>
        <w:t>En todo caso, la vigilancia y control del presente contrato, se ejercerá de acuerdo con lo establecido en la ley y en los Manuales, Guías, Planes y Procedimientos del IDU vigente durante su ejecución.</w:t>
      </w:r>
    </w:p>
    <w:p w14:paraId="62A1E662" w14:textId="77777777" w:rsidR="008A525B" w:rsidRDefault="008A525B">
      <w:pPr>
        <w:tabs>
          <w:tab w:val="left" w:pos="1680"/>
        </w:tabs>
      </w:pPr>
    </w:p>
    <w:p w14:paraId="7810236D" w14:textId="77777777" w:rsidR="008A525B" w:rsidRDefault="00000000">
      <w:pPr>
        <w:pStyle w:val="Ttulo1"/>
        <w:spacing w:before="0" w:after="0"/>
        <w:rPr>
          <w:sz w:val="24"/>
          <w:szCs w:val="24"/>
        </w:rPr>
      </w:pPr>
      <w:r>
        <w:rPr>
          <w:sz w:val="24"/>
          <w:szCs w:val="24"/>
        </w:rPr>
        <w:lastRenderedPageBreak/>
        <w:t>CLAUSULA 17 ASIGNACIÓN, ACEPTACIÓN Y GESTIÓN DE RIESGOS</w:t>
      </w:r>
    </w:p>
    <w:p w14:paraId="1E2C0708" w14:textId="77777777" w:rsidR="008A525B" w:rsidRDefault="008A525B"/>
    <w:p w14:paraId="1A169041" w14:textId="77777777" w:rsidR="008A525B" w:rsidRDefault="00000000">
      <w:r>
        <w:t xml:space="preserve">A partir de la fecha de suscripción del presente contrato, el Consultor asume los efectos derivados de los riesgos establecidos en la matriz de riesgos del proceso de selección. Con la firma del presente contrato el Consultor acepta y declara que analizó los riesgos de la matriz y los establecidos en el presente contrato y los contempló económica y técnicamente en su oferta y que sobre aquellos que se le han distribuido, cumplirá su obligación de monitoreo, prevención y mitigación, en caso de que lleguen a ocurrir.  </w:t>
      </w:r>
    </w:p>
    <w:p w14:paraId="6EA8D8FD" w14:textId="77777777" w:rsidR="008A525B" w:rsidRDefault="008A525B"/>
    <w:p w14:paraId="5E9957C5" w14:textId="77777777" w:rsidR="008A525B" w:rsidRDefault="00000000">
      <w:r>
        <w:t>Por lo tanto, no procederán reclamaciones del Consultor basadas en el acaecimiento de alguno de los riesgos que fueran asumidos por él y –consecuentemente– el IDU no hará reconocimiento alguno, ni se entenderá que ofrece garantía alguna al Consultor, que permita eliminar o mitigar los efectos causados por la ocurrencia de alguno de estos riesgos previstos, salvo que dicho reconocimiento o garantía se encuentren expresamente pactados en el contrato.</w:t>
      </w:r>
    </w:p>
    <w:p w14:paraId="3BC91621" w14:textId="77777777" w:rsidR="008A525B" w:rsidRDefault="008A525B"/>
    <w:p w14:paraId="2C62C99B" w14:textId="77777777" w:rsidR="008A525B" w:rsidRDefault="00000000">
      <w:pPr>
        <w:pStyle w:val="Ttulo1"/>
        <w:spacing w:before="0" w:after="0"/>
        <w:rPr>
          <w:sz w:val="24"/>
          <w:szCs w:val="24"/>
        </w:rPr>
      </w:pPr>
      <w:r>
        <w:rPr>
          <w:sz w:val="24"/>
          <w:szCs w:val="24"/>
        </w:rPr>
        <w:t>CLAUSULA 18 GARANTÍAS CONTRACTUALES Y EXTRACONTRACTUALES</w:t>
      </w:r>
    </w:p>
    <w:p w14:paraId="64DCFC13" w14:textId="77777777" w:rsidR="008A525B" w:rsidRDefault="008A525B"/>
    <w:p w14:paraId="7139D572" w14:textId="77777777" w:rsidR="0057746D" w:rsidRPr="0057746D" w:rsidRDefault="0057746D" w:rsidP="0057746D">
      <w:pPr>
        <w:pStyle w:val="Normal1"/>
        <w:ind w:left="0" w:firstLine="0"/>
        <w:rPr>
          <w:rFonts w:ascii="Arial" w:hAnsi="Arial" w:cs="Arial"/>
          <w:lang w:val="es-ES"/>
        </w:rPr>
      </w:pPr>
      <w:r w:rsidRPr="0057746D">
        <w:rPr>
          <w:rFonts w:ascii="Arial" w:hAnsi="Arial" w:cs="Arial"/>
          <w:lang w:val="es-ES"/>
        </w:rPr>
        <w:t>Las garantías podrán revestir cualquiera de las modalidades admisibles conforme a lo señalado por el Decreto 1082 de 2015, siendo éstas:</w:t>
      </w:r>
    </w:p>
    <w:p w14:paraId="52BE774A" w14:textId="77777777" w:rsidR="0057746D" w:rsidRPr="0057746D" w:rsidRDefault="0057746D" w:rsidP="0057746D">
      <w:pPr>
        <w:pStyle w:val="Normal1"/>
        <w:ind w:left="0"/>
        <w:rPr>
          <w:rFonts w:ascii="Arial" w:hAnsi="Arial" w:cs="Arial"/>
          <w:lang w:val="es-ES"/>
        </w:rPr>
      </w:pPr>
    </w:p>
    <w:p w14:paraId="6FF33BE7" w14:textId="77777777" w:rsidR="0057746D" w:rsidRPr="0057746D" w:rsidRDefault="0057746D" w:rsidP="0057746D">
      <w:pPr>
        <w:pStyle w:val="Normal1"/>
        <w:numPr>
          <w:ilvl w:val="4"/>
          <w:numId w:val="43"/>
        </w:numPr>
        <w:rPr>
          <w:rFonts w:ascii="Arial" w:hAnsi="Arial" w:cs="Arial"/>
          <w:lang w:val="es-ES"/>
        </w:rPr>
      </w:pPr>
      <w:r w:rsidRPr="0057746D">
        <w:rPr>
          <w:rFonts w:ascii="Arial" w:hAnsi="Arial" w:cs="Arial"/>
          <w:lang w:val="es-ES"/>
        </w:rPr>
        <w:t>Póliza de seguros.</w:t>
      </w:r>
    </w:p>
    <w:p w14:paraId="614E0DF1" w14:textId="77777777" w:rsidR="0057746D" w:rsidRPr="0057746D" w:rsidRDefault="0057746D" w:rsidP="0057746D">
      <w:pPr>
        <w:pStyle w:val="Normal1"/>
        <w:numPr>
          <w:ilvl w:val="4"/>
          <w:numId w:val="43"/>
        </w:numPr>
        <w:rPr>
          <w:rFonts w:ascii="Arial" w:hAnsi="Arial" w:cs="Arial"/>
          <w:lang w:val="es-ES"/>
        </w:rPr>
      </w:pPr>
      <w:r w:rsidRPr="0057746D">
        <w:rPr>
          <w:rFonts w:ascii="Arial" w:hAnsi="Arial" w:cs="Arial"/>
          <w:lang w:val="es-ES"/>
        </w:rPr>
        <w:t>Patrimonio autónomo</w:t>
      </w:r>
    </w:p>
    <w:p w14:paraId="0A79CEAA" w14:textId="77777777" w:rsidR="0057746D" w:rsidRPr="0057746D" w:rsidRDefault="0057746D" w:rsidP="0057746D">
      <w:pPr>
        <w:pStyle w:val="Normal1"/>
        <w:numPr>
          <w:ilvl w:val="4"/>
          <w:numId w:val="43"/>
        </w:numPr>
        <w:rPr>
          <w:rFonts w:ascii="Arial" w:hAnsi="Arial" w:cs="Arial"/>
          <w:lang w:val="es-ES"/>
        </w:rPr>
      </w:pPr>
      <w:r w:rsidRPr="0057746D">
        <w:rPr>
          <w:rFonts w:ascii="Arial" w:hAnsi="Arial" w:cs="Arial"/>
          <w:lang w:val="es-ES"/>
        </w:rPr>
        <w:t xml:space="preserve">Garantía bancaria </w:t>
      </w:r>
    </w:p>
    <w:p w14:paraId="7DFA09C0" w14:textId="77777777" w:rsidR="0057746D" w:rsidRPr="0057746D" w:rsidRDefault="0057746D" w:rsidP="0057746D">
      <w:pPr>
        <w:pStyle w:val="Normal1"/>
        <w:ind w:left="1361"/>
        <w:rPr>
          <w:rFonts w:ascii="Arial" w:hAnsi="Arial" w:cs="Arial"/>
          <w:lang w:val="es-ES"/>
        </w:rPr>
      </w:pPr>
    </w:p>
    <w:p w14:paraId="7C54FB37" w14:textId="77777777" w:rsidR="0057746D" w:rsidRPr="0057746D" w:rsidRDefault="0057746D" w:rsidP="0057746D">
      <w:pPr>
        <w:pStyle w:val="Normal1"/>
        <w:ind w:left="0" w:firstLine="0"/>
        <w:rPr>
          <w:rFonts w:ascii="Arial" w:hAnsi="Arial" w:cs="Arial"/>
          <w:lang w:val="es-ES"/>
        </w:rPr>
      </w:pPr>
      <w:r w:rsidRPr="0057746D">
        <w:rPr>
          <w:rFonts w:ascii="Arial" w:hAnsi="Arial" w:cs="Arial"/>
          <w:lang w:val="es-ES"/>
        </w:rPr>
        <w:t>La responsabilidad extracontractual de la Entidad Contratante derivada de las actuaciones, hechos u omisiones del Contratista o sus subcontratistas sólo puede ser amparada mediante póliza de seguro.</w:t>
      </w:r>
    </w:p>
    <w:p w14:paraId="63365F8B" w14:textId="77777777" w:rsidR="0057746D" w:rsidRPr="0057746D" w:rsidRDefault="0057746D" w:rsidP="0057746D">
      <w:pPr>
        <w:pStyle w:val="Normal1"/>
        <w:ind w:left="0"/>
        <w:rPr>
          <w:rFonts w:ascii="Arial" w:hAnsi="Arial" w:cs="Arial"/>
          <w:lang w:val="es-ES"/>
        </w:rPr>
      </w:pPr>
    </w:p>
    <w:p w14:paraId="6530918B" w14:textId="63B15A89" w:rsidR="0057746D" w:rsidRPr="0057746D" w:rsidRDefault="0057746D" w:rsidP="0057746D">
      <w:pPr>
        <w:pStyle w:val="Normal1"/>
        <w:ind w:left="0" w:firstLine="0"/>
        <w:rPr>
          <w:rFonts w:ascii="Arial" w:hAnsi="Arial" w:cs="Arial"/>
          <w:lang w:val="es-ES"/>
        </w:rPr>
      </w:pPr>
      <w:r w:rsidRPr="0057746D">
        <w:rPr>
          <w:rFonts w:ascii="Arial" w:hAnsi="Arial" w:cs="Arial"/>
          <w:lang w:val="es-ES"/>
        </w:rPr>
        <w:t xml:space="preserve">De tratarse de garantías diferentes de la póliza de seguro, estas incorporarán las mismas coberturas previstas para las pólizas de seguros en este Contrato, sin que sea posible añadir exclusiones, condicionamientos o requisitos adicionales para que las mismas se hagan efectivas. En todo caso, las garantías bancarias deberán permitir su cobro a primer requerimiento del IDU una vez ocurrido el siniestro. </w:t>
      </w:r>
    </w:p>
    <w:p w14:paraId="134C7A82" w14:textId="77777777" w:rsidR="0057746D" w:rsidRPr="0057746D" w:rsidRDefault="0057746D" w:rsidP="0057746D">
      <w:pPr>
        <w:pStyle w:val="Ttulo2"/>
        <w:ind w:left="2155" w:hanging="2155"/>
        <w:rPr>
          <w:color w:val="000000" w:themeColor="text1"/>
          <w:lang w:val="es-ES_tradnl"/>
        </w:rPr>
      </w:pPr>
      <w:bookmarkStart w:id="30" w:name="_Toc980118"/>
      <w:bookmarkStart w:id="31" w:name="_Toc169187488"/>
      <w:bookmarkStart w:id="32" w:name="_Toc183097750"/>
      <w:bookmarkStart w:id="33" w:name="_Toc199939102"/>
      <w:r w:rsidRPr="0057746D">
        <w:rPr>
          <w:color w:val="000000" w:themeColor="text1"/>
          <w:lang w:val="es-ES_tradnl"/>
        </w:rPr>
        <w:t>Reglas Generales Aplicables a las Garantías</w:t>
      </w:r>
      <w:bookmarkEnd w:id="30"/>
      <w:bookmarkEnd w:id="31"/>
      <w:bookmarkEnd w:id="32"/>
      <w:bookmarkEnd w:id="33"/>
    </w:p>
    <w:p w14:paraId="78048E1D" w14:textId="77777777" w:rsidR="0057746D" w:rsidRPr="0057746D" w:rsidRDefault="0057746D" w:rsidP="0057746D">
      <w:pPr>
        <w:pStyle w:val="Normal1"/>
        <w:rPr>
          <w:rFonts w:ascii="Arial" w:hAnsi="Arial" w:cs="Arial"/>
          <w:color w:val="000000" w:themeColor="text1"/>
        </w:rPr>
      </w:pPr>
    </w:p>
    <w:p w14:paraId="61CCD3E9" w14:textId="77777777" w:rsidR="0057746D" w:rsidRPr="0057746D" w:rsidRDefault="0057746D" w:rsidP="0057746D">
      <w:pPr>
        <w:pStyle w:val="Sangranormal"/>
        <w:numPr>
          <w:ilvl w:val="3"/>
          <w:numId w:val="43"/>
        </w:numPr>
        <w:jc w:val="both"/>
        <w:rPr>
          <w:rFonts w:eastAsia="MS Mincho"/>
          <w:color w:val="000000" w:themeColor="text1"/>
          <w:sz w:val="24"/>
          <w:szCs w:val="24"/>
        </w:rPr>
      </w:pPr>
      <w:r w:rsidRPr="0057746D">
        <w:rPr>
          <w:rFonts w:eastAsia="MS Mincho"/>
          <w:color w:val="000000" w:themeColor="text1"/>
          <w:sz w:val="24"/>
          <w:szCs w:val="24"/>
        </w:rPr>
        <w:t xml:space="preserve">El Interventor deberá reponer el valor de las garantías cuando el valor de las mismas se vea afectado por el valor de las reclamaciones pagadas. Dicha reposición deberá hacerse dentro de los treinta (30) Días siguientes a la disminución del valor garantizado o asegurado inicialmente, en virtud </w:t>
      </w:r>
      <w:r w:rsidRPr="0057746D">
        <w:rPr>
          <w:rFonts w:eastAsia="MS Mincho"/>
          <w:color w:val="000000" w:themeColor="text1"/>
          <w:sz w:val="24"/>
          <w:szCs w:val="24"/>
        </w:rPr>
        <w:lastRenderedPageBreak/>
        <w:t xml:space="preserve">de la ocurrencia e indemnización de una reclamación. En el evento en que se deba hacer efectiva cualquiera de las garantías, el valor de la </w:t>
      </w:r>
      <w:proofErr w:type="spellStart"/>
      <w:r w:rsidRPr="0057746D">
        <w:rPr>
          <w:rFonts w:eastAsia="MS Mincho"/>
          <w:color w:val="000000" w:themeColor="text1"/>
          <w:sz w:val="24"/>
          <w:szCs w:val="24"/>
        </w:rPr>
        <w:t>re-expedición</w:t>
      </w:r>
      <w:proofErr w:type="spellEnd"/>
      <w:r w:rsidRPr="0057746D">
        <w:rPr>
          <w:rFonts w:eastAsia="MS Mincho"/>
          <w:color w:val="000000" w:themeColor="text1"/>
          <w:sz w:val="24"/>
          <w:szCs w:val="24"/>
        </w:rPr>
        <w:t xml:space="preserve"> (y/o el valor de cualesquiera otros derechos económicos a favor del garante) de las garantías estará a cargo del Contratista.</w:t>
      </w:r>
    </w:p>
    <w:p w14:paraId="09EA88B6" w14:textId="77777777" w:rsidR="0057746D" w:rsidRPr="0057746D" w:rsidRDefault="0057746D" w:rsidP="0057746D">
      <w:pPr>
        <w:pStyle w:val="Normal1"/>
        <w:rPr>
          <w:rFonts w:ascii="Arial" w:eastAsia="MS Mincho" w:hAnsi="Arial" w:cs="Arial"/>
          <w:color w:val="000000" w:themeColor="text1"/>
        </w:rPr>
      </w:pPr>
    </w:p>
    <w:p w14:paraId="058B5349" w14:textId="77777777" w:rsidR="0057746D" w:rsidRPr="0057746D" w:rsidRDefault="0057746D" w:rsidP="0057746D">
      <w:pPr>
        <w:pStyle w:val="Normal1"/>
        <w:numPr>
          <w:ilvl w:val="3"/>
          <w:numId w:val="42"/>
        </w:numPr>
        <w:rPr>
          <w:rFonts w:ascii="Arial" w:eastAsia="MS Mincho" w:hAnsi="Arial" w:cs="Arial"/>
          <w:color w:val="000000" w:themeColor="text1"/>
        </w:rPr>
      </w:pPr>
      <w:r w:rsidRPr="0057746D">
        <w:rPr>
          <w:rFonts w:ascii="Arial" w:eastAsia="MS Mincho" w:hAnsi="Arial" w:cs="Arial"/>
          <w:color w:val="000000" w:themeColor="text1"/>
        </w:rPr>
        <w:t>El Interventor deberá mantener las garantías o mecanismos de cobertura, en plena vigencia y validez por los términos expresados en el Contrato y deberá pagar los valores o las primas y demás gastos necesarios para constituirlas, mantenerlas, prorrogarlas o adicionarlas. El incumplimiento de esta obligación dará lugar a la imposición de las Multas correspondientes y eventualmente a la declaratoria de caducidad del Contrato si la Garantía Única de Cumplimiento no está vigente.</w:t>
      </w:r>
    </w:p>
    <w:p w14:paraId="4D06CE97" w14:textId="77777777" w:rsidR="0057746D" w:rsidRPr="0057746D" w:rsidRDefault="0057746D" w:rsidP="0057746D">
      <w:pPr>
        <w:pStyle w:val="Normal1"/>
        <w:ind w:left="0"/>
        <w:rPr>
          <w:rFonts w:ascii="Arial" w:eastAsia="MS Mincho" w:hAnsi="Arial" w:cs="Arial"/>
          <w:color w:val="000000" w:themeColor="text1"/>
        </w:rPr>
      </w:pPr>
    </w:p>
    <w:p w14:paraId="1930641B" w14:textId="77777777" w:rsidR="0057746D" w:rsidRPr="0057746D" w:rsidRDefault="0057746D" w:rsidP="0057746D">
      <w:pPr>
        <w:pStyle w:val="Normal1"/>
        <w:numPr>
          <w:ilvl w:val="3"/>
          <w:numId w:val="42"/>
        </w:numPr>
        <w:rPr>
          <w:rFonts w:ascii="Arial" w:eastAsia="MS Mincho" w:hAnsi="Arial" w:cs="Arial"/>
          <w:color w:val="000000" w:themeColor="text1"/>
        </w:rPr>
      </w:pPr>
      <w:r w:rsidRPr="0057746D">
        <w:rPr>
          <w:rFonts w:ascii="Arial" w:eastAsia="MS Mincho" w:hAnsi="Arial" w:cs="Arial"/>
          <w:color w:val="000000" w:themeColor="text1"/>
        </w:rPr>
        <w:t>La Garantía Única de Cumplimiento no expirará por falta de pago de la prima (o cualquier otro costo que sea necesario pagar para su expedición o mantenimiento, cuando se trate de garantías diferentes a pólizas de seguro) ni por revocatoria unilateral. Sin perjuicio de lo anterior, en caso de que el IDU así lo determine, con cargo a los dineros adeudados por el Interventor podrá el IDU cancelar las sumas impagadas por el Contratista por concepto de garantías o sus renovaciones o adiciones, sin que el garante ni el Interventor puedan oponerse a ello. Con la firma del presente contrato el Interventor acepta el pago referido y el descuento automático de los valores a él adeudados.</w:t>
      </w:r>
    </w:p>
    <w:p w14:paraId="707D0CD6" w14:textId="77777777" w:rsidR="0057746D" w:rsidRPr="0057746D" w:rsidRDefault="0057746D" w:rsidP="0057746D">
      <w:pPr>
        <w:pStyle w:val="Normal1"/>
        <w:ind w:left="0"/>
        <w:rPr>
          <w:rFonts w:ascii="Arial" w:eastAsia="MS Mincho" w:hAnsi="Arial" w:cs="Arial"/>
          <w:color w:val="000000" w:themeColor="text1"/>
        </w:rPr>
      </w:pPr>
    </w:p>
    <w:p w14:paraId="08627451" w14:textId="77777777" w:rsidR="0057746D" w:rsidRPr="0057746D" w:rsidRDefault="0057746D" w:rsidP="0057746D">
      <w:pPr>
        <w:pStyle w:val="Normal1"/>
        <w:numPr>
          <w:ilvl w:val="3"/>
          <w:numId w:val="42"/>
        </w:numPr>
        <w:rPr>
          <w:rFonts w:ascii="Arial" w:eastAsia="MS Mincho" w:hAnsi="Arial" w:cs="Arial"/>
          <w:color w:val="000000" w:themeColor="text1"/>
        </w:rPr>
      </w:pPr>
      <w:r w:rsidRPr="0057746D">
        <w:rPr>
          <w:rFonts w:ascii="Arial" w:eastAsia="MS Mincho" w:hAnsi="Arial" w:cs="Arial"/>
          <w:color w:val="000000" w:themeColor="text1"/>
        </w:rPr>
        <w:t xml:space="preserve">Si la Garantía Única de Cumplimiento corresponde a una póliza de seguros, deberá cumplir estrictamente con lo previsto en la Subsección 2 de la Sección 3, Capítulo 2, Título I, Parte 2 del Decreto 1082 de 2015 y en los demás artículos del mismo decreto que le resulten aplicables. </w:t>
      </w:r>
    </w:p>
    <w:p w14:paraId="44150398" w14:textId="77777777" w:rsidR="0057746D" w:rsidRPr="0057746D" w:rsidRDefault="0057746D" w:rsidP="0057746D">
      <w:pPr>
        <w:pStyle w:val="Normal1"/>
        <w:ind w:left="0"/>
        <w:rPr>
          <w:rFonts w:ascii="Arial" w:eastAsia="MS Mincho" w:hAnsi="Arial" w:cs="Arial"/>
          <w:color w:val="000000" w:themeColor="text1"/>
        </w:rPr>
      </w:pPr>
    </w:p>
    <w:p w14:paraId="7537B296" w14:textId="77777777" w:rsidR="0057746D" w:rsidRPr="0057746D" w:rsidRDefault="0057746D" w:rsidP="0057746D">
      <w:pPr>
        <w:pStyle w:val="Normal1"/>
        <w:numPr>
          <w:ilvl w:val="3"/>
          <w:numId w:val="42"/>
        </w:numPr>
        <w:rPr>
          <w:rFonts w:ascii="Arial" w:eastAsia="MS Mincho" w:hAnsi="Arial" w:cs="Arial"/>
          <w:color w:val="000000" w:themeColor="text1"/>
        </w:rPr>
      </w:pPr>
      <w:r w:rsidRPr="0057746D">
        <w:rPr>
          <w:rFonts w:ascii="Arial" w:eastAsia="MS Mincho" w:hAnsi="Arial" w:cs="Arial"/>
          <w:color w:val="000000" w:themeColor="text1"/>
        </w:rPr>
        <w:t>El Interventor deberá acreditar el pago de la prima y demás costos de las garantías o mecanismos de cobertura diferentes a la Garantía Única de Cumplimiento que conste en póliza de seguro. Si no cumpliere con esta obligación se entenderá que ha incumplido con la obligación de constituir la póliza o mecanismo de cobertura y por lo tanto el IDU podrá imponer las sanciones a que haya lugar.</w:t>
      </w:r>
    </w:p>
    <w:p w14:paraId="74CB128F" w14:textId="77777777" w:rsidR="0057746D" w:rsidRPr="0057746D" w:rsidRDefault="0057746D" w:rsidP="0057746D">
      <w:pPr>
        <w:pStyle w:val="Normal1"/>
        <w:ind w:left="0"/>
        <w:rPr>
          <w:rFonts w:ascii="Arial" w:eastAsia="MS Mincho" w:hAnsi="Arial" w:cs="Arial"/>
          <w:color w:val="000000" w:themeColor="text1"/>
        </w:rPr>
      </w:pPr>
    </w:p>
    <w:p w14:paraId="2D93F1B6" w14:textId="77777777" w:rsidR="0057746D" w:rsidRPr="0057746D" w:rsidRDefault="0057746D" w:rsidP="0057746D">
      <w:pPr>
        <w:pStyle w:val="Normal1"/>
        <w:numPr>
          <w:ilvl w:val="3"/>
          <w:numId w:val="42"/>
        </w:numPr>
        <w:rPr>
          <w:rFonts w:ascii="Arial" w:eastAsia="MS Mincho" w:hAnsi="Arial" w:cs="Arial"/>
          <w:color w:val="000000" w:themeColor="text1"/>
        </w:rPr>
      </w:pPr>
      <w:r w:rsidRPr="0057746D">
        <w:rPr>
          <w:rFonts w:ascii="Arial" w:eastAsia="MS Mincho" w:hAnsi="Arial" w:cs="Arial"/>
          <w:color w:val="000000" w:themeColor="text1"/>
        </w:rPr>
        <w:t xml:space="preserve">En cualquier </w:t>
      </w:r>
      <w:proofErr w:type="gramStart"/>
      <w:r w:rsidRPr="0057746D">
        <w:rPr>
          <w:rFonts w:ascii="Arial" w:eastAsia="MS Mincho" w:hAnsi="Arial" w:cs="Arial"/>
          <w:color w:val="000000" w:themeColor="text1"/>
        </w:rPr>
        <w:t>caso</w:t>
      </w:r>
      <w:proofErr w:type="gramEnd"/>
      <w:r w:rsidRPr="0057746D">
        <w:rPr>
          <w:rFonts w:ascii="Arial" w:eastAsia="MS Mincho" w:hAnsi="Arial" w:cs="Arial"/>
          <w:color w:val="000000" w:themeColor="text1"/>
        </w:rPr>
        <w:t xml:space="preserve"> de modificación del Contrato, el Interventor se obliga a obtener una certificación de la compañía aseguradora o de la entidad emisora de la garantía, en la que conste que dicha compañía conoce y acepta la modificación y la variación del estado del riesgo que la misma suponga, si ese es el caso. Si la modificación del presente Contrato implica la modificación de las garantías, el Interventor deberá enviar al IDU el </w:t>
      </w:r>
      <w:r w:rsidRPr="0057746D">
        <w:rPr>
          <w:rFonts w:ascii="Arial" w:eastAsia="MS Mincho" w:hAnsi="Arial" w:cs="Arial"/>
          <w:color w:val="000000" w:themeColor="text1"/>
        </w:rPr>
        <w:lastRenderedPageBreak/>
        <w:t>original de la modificación de la póliza o garantía otorgada dentro del plazo que para ello señale el IDU, mediante Notificación.</w:t>
      </w:r>
    </w:p>
    <w:p w14:paraId="1FAC8D0A" w14:textId="77777777" w:rsidR="0057746D" w:rsidRPr="0057746D" w:rsidRDefault="0057746D" w:rsidP="0057746D">
      <w:pPr>
        <w:pStyle w:val="Normal1"/>
        <w:ind w:left="0"/>
        <w:rPr>
          <w:rFonts w:ascii="Arial" w:eastAsia="MS Mincho" w:hAnsi="Arial" w:cs="Arial"/>
          <w:color w:val="000000" w:themeColor="text1"/>
        </w:rPr>
      </w:pPr>
    </w:p>
    <w:p w14:paraId="39AB7BC5" w14:textId="77777777" w:rsidR="0057746D" w:rsidRPr="0057746D" w:rsidRDefault="0057746D" w:rsidP="0057746D">
      <w:pPr>
        <w:pStyle w:val="Normal1"/>
        <w:numPr>
          <w:ilvl w:val="3"/>
          <w:numId w:val="42"/>
        </w:numPr>
        <w:rPr>
          <w:rFonts w:ascii="Arial" w:eastAsia="MS Mincho" w:hAnsi="Arial" w:cs="Arial"/>
          <w:color w:val="000000" w:themeColor="text1"/>
        </w:rPr>
      </w:pPr>
      <w:r w:rsidRPr="0057746D">
        <w:rPr>
          <w:rFonts w:ascii="Arial" w:eastAsia="MS Mincho" w:hAnsi="Arial" w:cs="Arial"/>
          <w:color w:val="000000" w:themeColor="text1"/>
        </w:rPr>
        <w:t>Por tratarse de un contrato estatal, las obligaciones adquiridas por el Interventor mediante el Contrato deben permanecer garantizadas, sin que sea admisible ningún tipo de revocatoria por parte de la entidad emisora de la garantía y/o el Contratista, hasta la liquidación del Contrato y la prolongación de sus efectos, por lo cual en el evento en que se venza el plazo de la garantía sin que sea posible su renovación por su emisor y siempre que se haya dado el aviso de no renovación de que trata el inciso final del artículo 2.2.1.2.3.1.3. del Decreto 1082 de 2015, el Interventor deberá obtener de éste la certificación respectiva de su declinación a la renovación de la garantía y deberá sustituir a su costo la garantía, por una de las demás clases permitidas, con el alcance, valor garantizado y vigencia correspondientes.</w:t>
      </w:r>
    </w:p>
    <w:p w14:paraId="02B804D2" w14:textId="77777777" w:rsidR="0057746D" w:rsidRPr="0057746D" w:rsidRDefault="0057746D" w:rsidP="0057746D">
      <w:pPr>
        <w:pStyle w:val="Normal1"/>
        <w:rPr>
          <w:rFonts w:ascii="Arial" w:eastAsia="MS Mincho" w:hAnsi="Arial" w:cs="Arial"/>
          <w:color w:val="000000" w:themeColor="text1"/>
        </w:rPr>
      </w:pPr>
    </w:p>
    <w:p w14:paraId="689D8E01" w14:textId="77777777" w:rsidR="0057746D" w:rsidRPr="0057746D" w:rsidRDefault="0057746D" w:rsidP="0057746D">
      <w:pPr>
        <w:pStyle w:val="Normal1"/>
        <w:numPr>
          <w:ilvl w:val="3"/>
          <w:numId w:val="42"/>
        </w:numPr>
        <w:rPr>
          <w:rFonts w:ascii="Arial" w:eastAsia="MS Mincho" w:hAnsi="Arial" w:cs="Arial"/>
          <w:color w:val="000000" w:themeColor="text1"/>
        </w:rPr>
      </w:pPr>
      <w:r w:rsidRPr="0057746D">
        <w:rPr>
          <w:rFonts w:ascii="Arial" w:eastAsia="MS Mincho" w:hAnsi="Arial" w:cs="Arial"/>
          <w:color w:val="000000" w:themeColor="text1"/>
        </w:rPr>
        <w:t>Las pólizas de seguros deberán haber sido emitidas por una compañía de seguros legalmente constituida y autorizada para operar en Colombia para tal fin; deberá estar debidamente vigilada por la Superintendencia Financiera.</w:t>
      </w:r>
    </w:p>
    <w:p w14:paraId="7F5DB286" w14:textId="77777777" w:rsidR="0057746D" w:rsidRPr="0057746D" w:rsidRDefault="0057746D" w:rsidP="0057746D">
      <w:pPr>
        <w:pStyle w:val="Normal1"/>
        <w:ind w:left="0"/>
        <w:rPr>
          <w:rFonts w:ascii="Arial" w:eastAsia="MS Mincho" w:hAnsi="Arial" w:cs="Arial"/>
          <w:color w:val="000000" w:themeColor="text1"/>
        </w:rPr>
      </w:pPr>
      <w:r w:rsidRPr="0057746D">
        <w:rPr>
          <w:rFonts w:ascii="Arial" w:eastAsia="MS Mincho" w:hAnsi="Arial" w:cs="Arial"/>
          <w:color w:val="000000" w:themeColor="text1"/>
        </w:rPr>
        <w:t xml:space="preserve"> </w:t>
      </w:r>
    </w:p>
    <w:p w14:paraId="4896C0AE" w14:textId="77777777" w:rsidR="0057746D" w:rsidRPr="0057746D" w:rsidRDefault="0057746D" w:rsidP="0057746D">
      <w:pPr>
        <w:pStyle w:val="Normal1"/>
        <w:numPr>
          <w:ilvl w:val="3"/>
          <w:numId w:val="42"/>
        </w:numPr>
        <w:rPr>
          <w:rFonts w:ascii="Arial" w:eastAsia="MS Mincho" w:hAnsi="Arial" w:cs="Arial"/>
          <w:color w:val="000000" w:themeColor="text1"/>
        </w:rPr>
      </w:pPr>
      <w:r w:rsidRPr="0057746D">
        <w:rPr>
          <w:rFonts w:ascii="Arial" w:eastAsia="MS Mincho" w:hAnsi="Arial" w:cs="Arial"/>
          <w:color w:val="000000" w:themeColor="text1"/>
        </w:rPr>
        <w:t>Si se trata de garantía bancaria, ésta deberá cumplir con los requisitos previstos en el artículo 2.2.1.2.3.4.1 del Decreto 1082 de 2015 y en todo caso:</w:t>
      </w:r>
    </w:p>
    <w:p w14:paraId="5A6AB2BE" w14:textId="77777777" w:rsidR="0057746D" w:rsidRPr="0057746D" w:rsidRDefault="0057746D" w:rsidP="0057746D">
      <w:pPr>
        <w:pStyle w:val="Normal1"/>
        <w:ind w:left="0"/>
        <w:rPr>
          <w:rFonts w:ascii="Arial" w:eastAsia="MS Mincho" w:hAnsi="Arial" w:cs="Arial"/>
          <w:color w:val="000000" w:themeColor="text1"/>
        </w:rPr>
      </w:pPr>
    </w:p>
    <w:p w14:paraId="4A581391" w14:textId="77777777" w:rsidR="0057746D" w:rsidRPr="0057746D" w:rsidRDefault="0057746D" w:rsidP="0057746D">
      <w:pPr>
        <w:pStyle w:val="Normal1"/>
        <w:numPr>
          <w:ilvl w:val="4"/>
          <w:numId w:val="42"/>
        </w:numPr>
        <w:rPr>
          <w:rFonts w:ascii="Arial" w:eastAsia="MS Mincho" w:hAnsi="Arial" w:cs="Arial"/>
          <w:color w:val="000000" w:themeColor="text1"/>
        </w:rPr>
      </w:pPr>
      <w:r w:rsidRPr="0057746D">
        <w:rPr>
          <w:rFonts w:ascii="Arial" w:eastAsia="MS Mincho" w:hAnsi="Arial" w:cs="Arial"/>
          <w:color w:val="000000" w:themeColor="text1"/>
        </w:rPr>
        <w:t>La garantía bancaria deberá ser incondicional</w:t>
      </w:r>
    </w:p>
    <w:p w14:paraId="2FF374C6" w14:textId="77777777" w:rsidR="0057746D" w:rsidRPr="0057746D" w:rsidRDefault="0057746D" w:rsidP="0057746D">
      <w:pPr>
        <w:pStyle w:val="Normal1"/>
        <w:ind w:left="1361"/>
        <w:rPr>
          <w:rFonts w:ascii="Arial" w:eastAsia="MS Mincho" w:hAnsi="Arial" w:cs="Arial"/>
          <w:color w:val="000000" w:themeColor="text1"/>
        </w:rPr>
      </w:pPr>
    </w:p>
    <w:p w14:paraId="29D39444" w14:textId="77777777" w:rsidR="0057746D" w:rsidRPr="0057746D" w:rsidRDefault="0057746D" w:rsidP="0057746D">
      <w:pPr>
        <w:pStyle w:val="Normal1"/>
        <w:numPr>
          <w:ilvl w:val="4"/>
          <w:numId w:val="42"/>
        </w:numPr>
        <w:rPr>
          <w:rFonts w:ascii="Arial" w:eastAsia="MS Mincho" w:hAnsi="Arial" w:cs="Arial"/>
          <w:color w:val="000000" w:themeColor="text1"/>
        </w:rPr>
      </w:pPr>
      <w:r w:rsidRPr="0057746D">
        <w:rPr>
          <w:rFonts w:ascii="Arial" w:eastAsia="MS Mincho" w:hAnsi="Arial" w:cs="Arial"/>
          <w:color w:val="000000" w:themeColor="text1"/>
        </w:rPr>
        <w:t>El garante debe dejar expresa constancia que renuncia al beneficio de excusión.</w:t>
      </w:r>
    </w:p>
    <w:p w14:paraId="34EBC15B" w14:textId="77777777" w:rsidR="0057746D" w:rsidRPr="0057746D" w:rsidRDefault="0057746D" w:rsidP="0057746D">
      <w:pPr>
        <w:pStyle w:val="Normal1"/>
        <w:ind w:left="0"/>
        <w:rPr>
          <w:rFonts w:ascii="Arial" w:eastAsia="MS Mincho" w:hAnsi="Arial" w:cs="Arial"/>
          <w:color w:val="000000" w:themeColor="text1"/>
        </w:rPr>
      </w:pPr>
    </w:p>
    <w:p w14:paraId="536592EE" w14:textId="77777777" w:rsidR="0057746D" w:rsidRPr="0057746D" w:rsidRDefault="0057746D" w:rsidP="0057746D">
      <w:pPr>
        <w:pStyle w:val="Normal1"/>
        <w:numPr>
          <w:ilvl w:val="4"/>
          <w:numId w:val="42"/>
        </w:numPr>
        <w:rPr>
          <w:rFonts w:ascii="Arial" w:eastAsia="MS Mincho" w:hAnsi="Arial" w:cs="Arial"/>
          <w:color w:val="000000" w:themeColor="text1"/>
        </w:rPr>
      </w:pPr>
      <w:r w:rsidRPr="0057746D">
        <w:rPr>
          <w:rFonts w:ascii="Arial" w:eastAsia="MS Mincho" w:hAnsi="Arial" w:cs="Arial"/>
          <w:color w:val="000000" w:themeColor="text1"/>
        </w:rPr>
        <w:t xml:space="preserve">Deberá ser expedida por un banco autorizado por la Superintendencia Financiera. </w:t>
      </w:r>
    </w:p>
    <w:p w14:paraId="7AC28A40" w14:textId="77777777" w:rsidR="0057746D" w:rsidRPr="0057746D" w:rsidRDefault="0057746D" w:rsidP="0057746D">
      <w:pPr>
        <w:pStyle w:val="Normal1"/>
        <w:ind w:left="0"/>
        <w:rPr>
          <w:rFonts w:ascii="Arial" w:eastAsia="MS Mincho" w:hAnsi="Arial" w:cs="Arial"/>
          <w:color w:val="000000" w:themeColor="text1"/>
        </w:rPr>
      </w:pPr>
    </w:p>
    <w:p w14:paraId="143EB8A2" w14:textId="77777777" w:rsidR="0057746D" w:rsidRPr="0057746D" w:rsidRDefault="0057746D" w:rsidP="0057746D">
      <w:pPr>
        <w:pStyle w:val="Normal1"/>
        <w:numPr>
          <w:ilvl w:val="3"/>
          <w:numId w:val="42"/>
        </w:numPr>
        <w:rPr>
          <w:rFonts w:ascii="Arial" w:eastAsia="MS Mincho" w:hAnsi="Arial" w:cs="Arial"/>
          <w:color w:val="000000" w:themeColor="text1"/>
        </w:rPr>
      </w:pPr>
      <w:r w:rsidRPr="0057746D">
        <w:rPr>
          <w:rFonts w:ascii="Arial" w:eastAsia="MS Mincho" w:hAnsi="Arial" w:cs="Arial"/>
          <w:color w:val="000000" w:themeColor="text1"/>
        </w:rPr>
        <w:t xml:space="preserve">Si se trata de la constitución de una garantía mediante la conformación de un patrimonio autónomo, se atenderá a lo dispuesto en los artículos 2.2.1.2.3.3.1. a 2.2.1.2.3.3.6. del Decreto 1082 de 2015. </w:t>
      </w:r>
    </w:p>
    <w:p w14:paraId="453DCA3C" w14:textId="77777777" w:rsidR="0057746D" w:rsidRPr="0057746D" w:rsidRDefault="0057746D" w:rsidP="0057746D">
      <w:pPr>
        <w:pStyle w:val="Normal1"/>
        <w:rPr>
          <w:rFonts w:ascii="Arial" w:eastAsia="MS Mincho" w:hAnsi="Arial" w:cs="Arial"/>
          <w:color w:val="000000" w:themeColor="text1"/>
        </w:rPr>
      </w:pPr>
    </w:p>
    <w:p w14:paraId="6E844027" w14:textId="77777777" w:rsidR="0057746D" w:rsidRPr="0057746D" w:rsidRDefault="0057746D" w:rsidP="0057746D">
      <w:pPr>
        <w:pStyle w:val="Normal1"/>
        <w:numPr>
          <w:ilvl w:val="3"/>
          <w:numId w:val="42"/>
        </w:numPr>
        <w:rPr>
          <w:rFonts w:ascii="Arial" w:eastAsia="MS Mincho" w:hAnsi="Arial" w:cs="Arial"/>
          <w:color w:val="000000" w:themeColor="text1"/>
        </w:rPr>
      </w:pPr>
      <w:r w:rsidRPr="0057746D">
        <w:rPr>
          <w:rFonts w:ascii="Arial" w:eastAsia="MS Mincho" w:hAnsi="Arial" w:cs="Arial"/>
          <w:color w:val="000000" w:themeColor="text1"/>
        </w:rPr>
        <w:t xml:space="preserve">Con el fin de evitar la inoperancia del contrato de seguro derivada de la mora en el pago de la prima, consagrada en el artículo 1068 del Código del Comercio, el Interventor deberá presentar el recibo de pago de la totalidad de las primas de todos los seguros expedidos en el marco de este Contrato. Lo anterior no es necesario para la Garantía Única de Cumplimiento ya que </w:t>
      </w:r>
      <w:r w:rsidRPr="0057746D">
        <w:rPr>
          <w:rFonts w:ascii="Arial" w:eastAsia="MS Mincho" w:hAnsi="Arial" w:cs="Arial"/>
          <w:color w:val="000000" w:themeColor="text1"/>
        </w:rPr>
        <w:lastRenderedPageBreak/>
        <w:t>para ésta opera la norma especial contemplada en el artículo 2.2.1.2.3.2.5. del Decreto 1082 de 2015.</w:t>
      </w:r>
    </w:p>
    <w:p w14:paraId="629E08A2" w14:textId="77777777" w:rsidR="0057746D" w:rsidRPr="0057746D" w:rsidRDefault="0057746D" w:rsidP="0057746D">
      <w:pPr>
        <w:pStyle w:val="Normal1"/>
        <w:rPr>
          <w:rFonts w:ascii="Arial" w:eastAsia="MS Mincho" w:hAnsi="Arial" w:cs="Arial"/>
          <w:color w:val="000000" w:themeColor="text1"/>
        </w:rPr>
      </w:pPr>
    </w:p>
    <w:p w14:paraId="63BE216A" w14:textId="77777777" w:rsidR="0057746D" w:rsidRPr="0057746D" w:rsidRDefault="0057746D" w:rsidP="0057746D">
      <w:pPr>
        <w:pStyle w:val="Normal1"/>
        <w:numPr>
          <w:ilvl w:val="3"/>
          <w:numId w:val="42"/>
        </w:numPr>
        <w:rPr>
          <w:rFonts w:ascii="Arial" w:eastAsia="MS Mincho" w:hAnsi="Arial" w:cs="Arial"/>
          <w:color w:val="000000" w:themeColor="text1"/>
        </w:rPr>
      </w:pPr>
      <w:r w:rsidRPr="0057746D">
        <w:rPr>
          <w:rFonts w:ascii="Arial" w:eastAsia="MS Mincho" w:hAnsi="Arial" w:cs="Arial"/>
          <w:color w:val="000000" w:themeColor="text1"/>
        </w:rPr>
        <w:t>El Interventor no podrá, mediante condición particular, reducir o modificar el alcance y las condiciones de los amparos, cláusulas y coberturas de cualquiera de los seguros y garantías expedidos conforme a lo previsto en este Contrato. Por lo tanto, si así lo solicitare sin consentimiento escrito por parte del IDU la aseguradora no modificará la póliza y si lo hiciere se tendrá por no escrito. Esta condición constara en las condiciones particulares de cada uno de los seguros para proceder a su aprobación.</w:t>
      </w:r>
    </w:p>
    <w:p w14:paraId="1014D54C" w14:textId="77777777" w:rsidR="0057746D" w:rsidRPr="0057746D" w:rsidRDefault="0057746D" w:rsidP="0057746D">
      <w:pPr>
        <w:pStyle w:val="Normal1"/>
        <w:rPr>
          <w:rFonts w:ascii="Arial" w:eastAsia="MS Mincho" w:hAnsi="Arial" w:cs="Arial"/>
          <w:color w:val="000000" w:themeColor="text1"/>
        </w:rPr>
      </w:pPr>
      <w:r w:rsidRPr="0057746D">
        <w:rPr>
          <w:rFonts w:ascii="Arial" w:eastAsia="MS Mincho" w:hAnsi="Arial" w:cs="Arial"/>
          <w:color w:val="000000" w:themeColor="text1"/>
        </w:rPr>
        <w:tab/>
      </w:r>
      <w:r w:rsidRPr="0057746D">
        <w:rPr>
          <w:rFonts w:ascii="Arial" w:eastAsia="MS Mincho" w:hAnsi="Arial" w:cs="Arial"/>
          <w:color w:val="000000" w:themeColor="text1"/>
        </w:rPr>
        <w:tab/>
      </w:r>
    </w:p>
    <w:p w14:paraId="0A478CC5" w14:textId="77777777" w:rsidR="0057746D" w:rsidRPr="0057746D" w:rsidRDefault="0057746D" w:rsidP="0057746D">
      <w:pPr>
        <w:pStyle w:val="Normal1"/>
        <w:numPr>
          <w:ilvl w:val="3"/>
          <w:numId w:val="42"/>
        </w:numPr>
        <w:rPr>
          <w:rFonts w:ascii="Arial" w:eastAsia="MS Mincho" w:hAnsi="Arial" w:cs="Arial"/>
          <w:color w:val="000000" w:themeColor="text1"/>
        </w:rPr>
      </w:pPr>
      <w:r w:rsidRPr="0057746D">
        <w:rPr>
          <w:rFonts w:ascii="Arial" w:eastAsia="MS Mincho" w:hAnsi="Arial" w:cs="Arial"/>
          <w:color w:val="000000" w:themeColor="text1"/>
        </w:rPr>
        <w:t xml:space="preserve">Las disposiciones expresamente referidas a las pólizas de seguros aplicarán mutatis </w:t>
      </w:r>
      <w:proofErr w:type="spellStart"/>
      <w:r w:rsidRPr="0057746D">
        <w:rPr>
          <w:rFonts w:ascii="Arial" w:eastAsia="MS Mincho" w:hAnsi="Arial" w:cs="Arial"/>
          <w:color w:val="000000" w:themeColor="text1"/>
        </w:rPr>
        <w:t>mutandi</w:t>
      </w:r>
      <w:proofErr w:type="spellEnd"/>
      <w:r w:rsidRPr="0057746D">
        <w:rPr>
          <w:rFonts w:ascii="Arial" w:eastAsia="MS Mincho" w:hAnsi="Arial" w:cs="Arial"/>
          <w:color w:val="000000" w:themeColor="text1"/>
        </w:rPr>
        <w:t xml:space="preserve"> a los demás tipos de garantías, bajo el principio de que esos otros tipos de garantías en ningún caso podrán ofrecer condiciones menos favorables para el IDU que las exigidas en este Contrato y en la Ley Aplicable para las pólizas de seguros. </w:t>
      </w:r>
    </w:p>
    <w:p w14:paraId="75F011F8" w14:textId="77777777" w:rsidR="0057746D" w:rsidRPr="0057746D" w:rsidRDefault="0057746D" w:rsidP="0057746D">
      <w:pPr>
        <w:pStyle w:val="Prrafodelista"/>
        <w:rPr>
          <w:rFonts w:eastAsia="MS Mincho"/>
          <w:color w:val="000000" w:themeColor="text1"/>
          <w:lang w:val="es-ES_tradnl"/>
        </w:rPr>
      </w:pPr>
    </w:p>
    <w:p w14:paraId="15EE3DF9" w14:textId="77777777" w:rsidR="0057746D" w:rsidRPr="0057746D" w:rsidRDefault="0057746D" w:rsidP="0057746D">
      <w:pPr>
        <w:pStyle w:val="Normal1"/>
        <w:numPr>
          <w:ilvl w:val="3"/>
          <w:numId w:val="42"/>
        </w:numPr>
        <w:rPr>
          <w:rFonts w:ascii="Arial" w:eastAsia="MS Mincho" w:hAnsi="Arial" w:cs="Arial"/>
          <w:color w:val="000000" w:themeColor="text1"/>
        </w:rPr>
      </w:pPr>
      <w:r w:rsidRPr="0057746D">
        <w:rPr>
          <w:rFonts w:ascii="Arial" w:eastAsia="MS Mincho" w:hAnsi="Arial" w:cs="Arial"/>
          <w:color w:val="000000" w:themeColor="text1"/>
        </w:rPr>
        <w:t xml:space="preserve">Las vigencias de los amparos contenidos en el presente contrato, deberán ajustarse a la fecha del acta de inicio del contrato. Igualmente, deberán ajustarse al suscribir las modificaciones, adiciones y prorrogas y las actas de suspensión, reinicio, recibo a satisfacción, toma de posesión y liquidación; en todo caso se deberá ajustar los amparos de la garantía única de cumplimiento al valor final y a la fecha de liquidación del contrato. La Garantía autónoma de Responsabilidad Civil Extracontractual deberá actualizarse ante cualquier modificación contractual. </w:t>
      </w:r>
    </w:p>
    <w:p w14:paraId="6FCC3C11" w14:textId="77777777" w:rsidR="0057746D" w:rsidRPr="0057746D" w:rsidRDefault="0057746D" w:rsidP="0057746D">
      <w:pPr>
        <w:pStyle w:val="Normal1"/>
        <w:ind w:left="0"/>
        <w:rPr>
          <w:rFonts w:ascii="Arial" w:eastAsia="MS Mincho" w:hAnsi="Arial" w:cs="Arial"/>
          <w:color w:val="000000" w:themeColor="text1"/>
        </w:rPr>
      </w:pPr>
    </w:p>
    <w:p w14:paraId="09294460" w14:textId="77777777" w:rsidR="0057746D" w:rsidRPr="0057746D" w:rsidRDefault="0057746D" w:rsidP="0057746D">
      <w:pPr>
        <w:pStyle w:val="Normal1"/>
        <w:numPr>
          <w:ilvl w:val="3"/>
          <w:numId w:val="42"/>
        </w:numPr>
        <w:rPr>
          <w:rFonts w:ascii="Arial" w:eastAsia="MS Mincho" w:hAnsi="Arial" w:cs="Arial"/>
          <w:color w:val="000000" w:themeColor="text1"/>
        </w:rPr>
      </w:pPr>
      <w:r w:rsidRPr="0057746D">
        <w:rPr>
          <w:rFonts w:ascii="Arial" w:eastAsia="MS Mincho" w:hAnsi="Arial" w:cs="Arial"/>
          <w:color w:val="000000" w:themeColor="text1"/>
        </w:rPr>
        <w:t xml:space="preserve">Las modificaciones o actualizaciones referidas podrán ser gestionadas por cualquiera de las partes del presente contrato o por el supervisor/interventor, con fundamento en los hechos ocurridos y debidamente documentados. </w:t>
      </w:r>
    </w:p>
    <w:p w14:paraId="0F30D572" w14:textId="77777777" w:rsidR="0057746D" w:rsidRPr="0057746D" w:rsidRDefault="0057746D" w:rsidP="0057746D">
      <w:pPr>
        <w:pStyle w:val="Normal1"/>
        <w:rPr>
          <w:rFonts w:ascii="Arial" w:eastAsia="MS Mincho" w:hAnsi="Arial" w:cs="Arial"/>
          <w:color w:val="000000" w:themeColor="text1"/>
        </w:rPr>
      </w:pPr>
    </w:p>
    <w:p w14:paraId="5F791D3A" w14:textId="77777777" w:rsidR="0057746D" w:rsidRPr="0057746D" w:rsidRDefault="0057746D" w:rsidP="0057746D">
      <w:pPr>
        <w:pStyle w:val="Normal1"/>
        <w:numPr>
          <w:ilvl w:val="3"/>
          <w:numId w:val="42"/>
        </w:numPr>
        <w:rPr>
          <w:rFonts w:ascii="Arial" w:eastAsia="MS Mincho" w:hAnsi="Arial" w:cs="Arial"/>
          <w:color w:val="000000" w:themeColor="text1"/>
        </w:rPr>
      </w:pPr>
      <w:r w:rsidRPr="0057746D">
        <w:rPr>
          <w:rFonts w:ascii="Arial" w:eastAsia="MS Mincho" w:hAnsi="Arial" w:cs="Arial"/>
          <w:color w:val="000000" w:themeColor="text1"/>
        </w:rPr>
        <w:t>El interventor está obligado a restablecer el valor de la garantía cuando esta se vea reducida por razón de las reclamaciones que efectúe la Entidad, El no restablecimiento de la garantía por parte del Contratista o su no adición o prórroga, según el caso, constituye causal de incumplimiento del Contrato y se dará inicio a los procesos sancionatorios a que haya lugar.</w:t>
      </w:r>
    </w:p>
    <w:p w14:paraId="4463175B" w14:textId="77777777" w:rsidR="0057746D" w:rsidRPr="0057746D" w:rsidRDefault="0057746D" w:rsidP="0057746D">
      <w:pPr>
        <w:pStyle w:val="Normal1"/>
        <w:rPr>
          <w:rFonts w:ascii="Arial" w:eastAsia="MS Mincho" w:hAnsi="Arial" w:cs="Arial"/>
          <w:color w:val="000000" w:themeColor="text1"/>
        </w:rPr>
      </w:pPr>
    </w:p>
    <w:p w14:paraId="2883DD5E" w14:textId="77777777" w:rsidR="0057746D" w:rsidRPr="0057746D" w:rsidRDefault="0057746D" w:rsidP="0057746D">
      <w:pPr>
        <w:pStyle w:val="Normal1"/>
        <w:ind w:left="0" w:firstLine="0"/>
        <w:rPr>
          <w:rFonts w:ascii="Arial" w:eastAsia="MS Mincho" w:hAnsi="Arial" w:cs="Arial"/>
          <w:color w:val="000000" w:themeColor="text1"/>
        </w:rPr>
      </w:pPr>
      <w:r w:rsidRPr="0057746D">
        <w:rPr>
          <w:rFonts w:ascii="Arial" w:eastAsia="MS Mincho" w:hAnsi="Arial" w:cs="Arial"/>
          <w:color w:val="000000" w:themeColor="text1"/>
        </w:rPr>
        <w:t>Dicho restablecimiento deberá hacerse dentro de los quince (15) días calendario siguientes a la utilización del valor inicial asegurado en virtud de la ocurrencia de un siniestro. En el evento en que se deba hacer efectiva cualquiera de las pólizas, el valor del deducible estará a cargo del Interventor.</w:t>
      </w:r>
    </w:p>
    <w:p w14:paraId="65D03AC9" w14:textId="77777777" w:rsidR="0057746D" w:rsidRPr="0057746D" w:rsidRDefault="0057746D" w:rsidP="0057746D">
      <w:pPr>
        <w:pStyle w:val="Ttulo2"/>
        <w:ind w:left="2155" w:hanging="2155"/>
        <w:rPr>
          <w:color w:val="000000" w:themeColor="text1"/>
          <w:lang w:val="es-ES_tradnl"/>
        </w:rPr>
      </w:pPr>
      <w:bookmarkStart w:id="34" w:name="_Toc980119"/>
      <w:bookmarkStart w:id="35" w:name="_Toc169187489"/>
      <w:bookmarkStart w:id="36" w:name="_Toc183097751"/>
      <w:bookmarkStart w:id="37" w:name="_Toc199939103"/>
      <w:r w:rsidRPr="0057746D">
        <w:rPr>
          <w:color w:val="000000" w:themeColor="text1"/>
          <w:lang w:val="es-ES_tradnl"/>
        </w:rPr>
        <w:lastRenderedPageBreak/>
        <w:t>Aprobación de las Garantías</w:t>
      </w:r>
      <w:bookmarkEnd w:id="34"/>
      <w:bookmarkEnd w:id="35"/>
      <w:bookmarkEnd w:id="36"/>
      <w:bookmarkEnd w:id="37"/>
    </w:p>
    <w:p w14:paraId="006C107B" w14:textId="77777777" w:rsidR="0057746D" w:rsidRPr="0057746D" w:rsidRDefault="0057746D" w:rsidP="0057746D">
      <w:pPr>
        <w:pStyle w:val="Normal1"/>
        <w:rPr>
          <w:rFonts w:ascii="Arial" w:hAnsi="Arial" w:cs="Arial"/>
          <w:color w:val="000000" w:themeColor="text1"/>
        </w:rPr>
      </w:pPr>
      <w:r w:rsidRPr="0057746D">
        <w:rPr>
          <w:rFonts w:ascii="Arial" w:hAnsi="Arial" w:cs="Arial"/>
          <w:color w:val="000000" w:themeColor="text1"/>
        </w:rPr>
        <w:t xml:space="preserve"> </w:t>
      </w:r>
    </w:p>
    <w:p w14:paraId="4CC101E5" w14:textId="2C79FCD5" w:rsidR="0057746D" w:rsidRPr="0057746D" w:rsidRDefault="0057746D" w:rsidP="0057746D">
      <w:pPr>
        <w:pStyle w:val="Normal1"/>
        <w:numPr>
          <w:ilvl w:val="3"/>
          <w:numId w:val="42"/>
        </w:numPr>
        <w:rPr>
          <w:rFonts w:ascii="Arial" w:eastAsia="MS Mincho" w:hAnsi="Arial" w:cs="Arial"/>
          <w:color w:val="000000" w:themeColor="text1"/>
        </w:rPr>
      </w:pPr>
      <w:r w:rsidRPr="0057746D">
        <w:rPr>
          <w:rFonts w:ascii="Arial" w:eastAsia="MS Mincho" w:hAnsi="Arial" w:cs="Arial"/>
          <w:color w:val="000000" w:themeColor="text1"/>
        </w:rPr>
        <w:t xml:space="preserve">Dentro de los </w:t>
      </w:r>
      <w:r w:rsidR="00AE3DB0">
        <w:rPr>
          <w:rFonts w:ascii="Arial" w:eastAsia="MS Mincho" w:hAnsi="Arial" w:cs="Arial"/>
          <w:color w:val="000000" w:themeColor="text1"/>
        </w:rPr>
        <w:t>tres</w:t>
      </w:r>
      <w:r w:rsidR="00AE3DB0" w:rsidRPr="0057746D">
        <w:rPr>
          <w:rFonts w:ascii="Arial" w:eastAsia="MS Mincho" w:hAnsi="Arial" w:cs="Arial"/>
          <w:color w:val="000000" w:themeColor="text1"/>
        </w:rPr>
        <w:t xml:space="preserve"> </w:t>
      </w:r>
      <w:r w:rsidRPr="0057746D">
        <w:rPr>
          <w:rFonts w:ascii="Arial" w:eastAsia="MS Mincho" w:hAnsi="Arial" w:cs="Arial"/>
          <w:color w:val="000000" w:themeColor="text1"/>
        </w:rPr>
        <w:t>(</w:t>
      </w:r>
      <w:r w:rsidR="00AE3DB0">
        <w:rPr>
          <w:rFonts w:ascii="Arial" w:eastAsia="MS Mincho" w:hAnsi="Arial" w:cs="Arial"/>
          <w:color w:val="000000" w:themeColor="text1"/>
        </w:rPr>
        <w:t>3</w:t>
      </w:r>
      <w:r w:rsidRPr="0057746D">
        <w:rPr>
          <w:rFonts w:ascii="Arial" w:eastAsia="MS Mincho" w:hAnsi="Arial" w:cs="Arial"/>
          <w:color w:val="000000" w:themeColor="text1"/>
        </w:rPr>
        <w:t xml:space="preserve">) Días hábiles contados desde la fecha de suscripción del presente Contrato, </w:t>
      </w:r>
      <w:proofErr w:type="gramStart"/>
      <w:r w:rsidRPr="0057746D">
        <w:rPr>
          <w:rFonts w:ascii="Arial" w:eastAsia="MS Mincho" w:hAnsi="Arial" w:cs="Arial"/>
          <w:color w:val="000000" w:themeColor="text1"/>
        </w:rPr>
        <w:t xml:space="preserve">el </w:t>
      </w:r>
      <w:r w:rsidR="00AE3DB0">
        <w:rPr>
          <w:rFonts w:ascii="Arial" w:eastAsia="MS Mincho" w:hAnsi="Arial" w:cs="Arial"/>
          <w:color w:val="000000" w:themeColor="text1"/>
        </w:rPr>
        <w:t xml:space="preserve"> </w:t>
      </w:r>
      <w:r w:rsidRPr="0057746D">
        <w:rPr>
          <w:rFonts w:ascii="Arial" w:eastAsia="MS Mincho" w:hAnsi="Arial" w:cs="Arial"/>
          <w:color w:val="000000" w:themeColor="text1"/>
        </w:rPr>
        <w:t>INTERVENTOR</w:t>
      </w:r>
      <w:proofErr w:type="gramEnd"/>
      <w:r w:rsidRPr="0057746D">
        <w:rPr>
          <w:rFonts w:ascii="Arial" w:eastAsia="MS Mincho" w:hAnsi="Arial" w:cs="Arial"/>
          <w:color w:val="000000" w:themeColor="text1"/>
        </w:rPr>
        <w:t xml:space="preserve"> deberá entregar la Garantía de Cumplimiento y las demás garantías que deban ser entregadas conforme a lo señalado en el presente Contrato.</w:t>
      </w:r>
    </w:p>
    <w:p w14:paraId="23728569" w14:textId="77777777" w:rsidR="0057746D" w:rsidRPr="0057746D" w:rsidRDefault="0057746D" w:rsidP="0057746D">
      <w:pPr>
        <w:pStyle w:val="Normal1"/>
        <w:rPr>
          <w:rFonts w:ascii="Arial" w:eastAsia="MS Mincho" w:hAnsi="Arial" w:cs="Arial"/>
          <w:color w:val="000000" w:themeColor="text1"/>
        </w:rPr>
      </w:pPr>
    </w:p>
    <w:p w14:paraId="7B74DC91" w14:textId="77777777" w:rsidR="0057746D" w:rsidRPr="0057746D" w:rsidRDefault="0057746D" w:rsidP="0057746D">
      <w:pPr>
        <w:pStyle w:val="Normal1"/>
        <w:numPr>
          <w:ilvl w:val="3"/>
          <w:numId w:val="42"/>
        </w:numPr>
        <w:rPr>
          <w:rFonts w:ascii="Arial" w:eastAsia="MS Mincho" w:hAnsi="Arial" w:cs="Arial"/>
          <w:color w:val="000000" w:themeColor="text1"/>
        </w:rPr>
      </w:pPr>
      <w:r w:rsidRPr="0057746D">
        <w:rPr>
          <w:rFonts w:ascii="Arial" w:eastAsia="MS Mincho" w:hAnsi="Arial" w:cs="Arial"/>
          <w:color w:val="000000" w:themeColor="text1"/>
        </w:rPr>
        <w:t>El IDU dispondrá de tres (3) Días hábiles para objetar o aprobar las garantías presentadas por el Interventor, contados a partir del Día Hábil siguiente a la fecha de entrega de las mismas por parte del Interventor</w:t>
      </w:r>
    </w:p>
    <w:p w14:paraId="4D3E9532" w14:textId="77777777" w:rsidR="0057746D" w:rsidRPr="0057746D" w:rsidRDefault="0057746D" w:rsidP="0057746D">
      <w:pPr>
        <w:pStyle w:val="Normal1"/>
        <w:rPr>
          <w:rFonts w:ascii="Arial" w:eastAsia="MS Mincho" w:hAnsi="Arial" w:cs="Arial"/>
          <w:color w:val="000000" w:themeColor="text1"/>
        </w:rPr>
      </w:pPr>
    </w:p>
    <w:p w14:paraId="74EE7601" w14:textId="1DA62BD0" w:rsidR="0057746D" w:rsidRPr="0057746D" w:rsidRDefault="0057746D" w:rsidP="0057746D">
      <w:pPr>
        <w:pStyle w:val="Normal1"/>
        <w:numPr>
          <w:ilvl w:val="3"/>
          <w:numId w:val="42"/>
        </w:numPr>
        <w:rPr>
          <w:rFonts w:ascii="Arial" w:eastAsia="MS Mincho" w:hAnsi="Arial" w:cs="Arial"/>
          <w:color w:val="000000" w:themeColor="text1"/>
        </w:rPr>
      </w:pPr>
      <w:r w:rsidRPr="0057746D">
        <w:rPr>
          <w:rFonts w:ascii="Arial" w:eastAsia="MS Mincho" w:hAnsi="Arial" w:cs="Arial"/>
          <w:color w:val="000000" w:themeColor="text1"/>
        </w:rPr>
        <w:t xml:space="preserve">Si las Garantías entregadas por el Interventor no cumplen con los requisitos señalados, la Entidad Contratante solicitará la corrección de las mismas, la cual deberá efectuarse dentro de los </w:t>
      </w:r>
      <w:r w:rsidR="00AE3DB0">
        <w:rPr>
          <w:rFonts w:ascii="Arial" w:eastAsia="MS Mincho" w:hAnsi="Arial" w:cs="Arial"/>
          <w:color w:val="000000" w:themeColor="text1"/>
        </w:rPr>
        <w:t>dos</w:t>
      </w:r>
      <w:r w:rsidR="00AE3DB0" w:rsidRPr="0057746D">
        <w:rPr>
          <w:rFonts w:ascii="Arial" w:eastAsia="MS Mincho" w:hAnsi="Arial" w:cs="Arial"/>
          <w:color w:val="000000" w:themeColor="text1"/>
        </w:rPr>
        <w:t xml:space="preserve"> </w:t>
      </w:r>
      <w:r w:rsidRPr="0057746D">
        <w:rPr>
          <w:rFonts w:ascii="Arial" w:eastAsia="MS Mincho" w:hAnsi="Arial" w:cs="Arial"/>
          <w:color w:val="000000" w:themeColor="text1"/>
        </w:rPr>
        <w:t>(</w:t>
      </w:r>
      <w:r w:rsidR="00AE3DB0">
        <w:rPr>
          <w:rFonts w:ascii="Arial" w:eastAsia="MS Mincho" w:hAnsi="Arial" w:cs="Arial"/>
          <w:color w:val="000000" w:themeColor="text1"/>
        </w:rPr>
        <w:t>2</w:t>
      </w:r>
      <w:r w:rsidRPr="0057746D">
        <w:rPr>
          <w:rFonts w:ascii="Arial" w:eastAsia="MS Mincho" w:hAnsi="Arial" w:cs="Arial"/>
          <w:color w:val="000000" w:themeColor="text1"/>
        </w:rPr>
        <w:t>) días hábiles siguientes. En caso de que dentro de dicho plazo el Interventor no entregue las garantías debidamente modificadas a satisfacción del IDU o si los términos y condiciones de las correcciones y/o modificaciones no satisfacen las observaciones formuladas por el IDU, la Entidad no aprobará las garantías aportadas por el Interventor, impondrá la Multa correspondiente. Así mismo, hará exigible la Garantía de Seriedad de la Propuesta.</w:t>
      </w:r>
    </w:p>
    <w:p w14:paraId="7B31F234" w14:textId="77777777" w:rsidR="0057746D" w:rsidRPr="0057746D" w:rsidRDefault="0057746D" w:rsidP="0057746D">
      <w:pPr>
        <w:pStyle w:val="Normal1"/>
        <w:ind w:left="0"/>
        <w:rPr>
          <w:rFonts w:ascii="Arial" w:eastAsia="MS Mincho" w:hAnsi="Arial" w:cs="Arial"/>
          <w:color w:val="000000" w:themeColor="text1"/>
        </w:rPr>
      </w:pPr>
    </w:p>
    <w:p w14:paraId="4625C02F" w14:textId="77777777" w:rsidR="0057746D" w:rsidRPr="0057746D" w:rsidRDefault="0057746D" w:rsidP="0057746D">
      <w:pPr>
        <w:pStyle w:val="Normal1"/>
        <w:numPr>
          <w:ilvl w:val="3"/>
          <w:numId w:val="42"/>
        </w:numPr>
        <w:rPr>
          <w:rFonts w:ascii="Arial" w:eastAsia="MS Mincho" w:hAnsi="Arial" w:cs="Arial"/>
          <w:color w:val="000000" w:themeColor="text1"/>
        </w:rPr>
      </w:pPr>
      <w:r w:rsidRPr="0057746D">
        <w:rPr>
          <w:rFonts w:ascii="Arial" w:eastAsia="MS Mincho" w:hAnsi="Arial" w:cs="Arial"/>
          <w:color w:val="000000" w:themeColor="text1"/>
        </w:rPr>
        <w:t>Si la Garantía Única de Cumplimiento no fuera aceptada, la Entidad Contratante hará exigible la Garantía de Seriedad de la Propuesta.</w:t>
      </w:r>
    </w:p>
    <w:p w14:paraId="314A9854" w14:textId="77777777" w:rsidR="0057746D" w:rsidRPr="0057746D" w:rsidRDefault="0057746D" w:rsidP="0057746D">
      <w:pPr>
        <w:pStyle w:val="Normal1"/>
        <w:ind w:left="0"/>
        <w:rPr>
          <w:rFonts w:ascii="Arial" w:eastAsia="MS Mincho" w:hAnsi="Arial" w:cs="Arial"/>
          <w:color w:val="000000" w:themeColor="text1"/>
        </w:rPr>
      </w:pPr>
    </w:p>
    <w:p w14:paraId="15C28C69" w14:textId="77777777" w:rsidR="0057746D" w:rsidRPr="0057746D" w:rsidRDefault="0057746D" w:rsidP="0057746D">
      <w:pPr>
        <w:rPr>
          <w:rFonts w:eastAsia="MS Mincho"/>
          <w:color w:val="000000" w:themeColor="text1"/>
          <w:lang w:val="es-ES_tradnl"/>
        </w:rPr>
      </w:pPr>
      <w:r w:rsidRPr="0057746D">
        <w:rPr>
          <w:rFonts w:eastAsia="MS Mincho"/>
          <w:color w:val="000000" w:themeColor="text1"/>
          <w:lang w:val="es-ES_tradnl"/>
        </w:rPr>
        <w:t>Sin perjuicio de lo anterior, si el IDU advierte en cualquier momento de la ejecución y/o liquidación del Contrato que las garantías no cumplen con alguno de los requisitos exigidos en el Contrato o las normas que regulen la materia podrá exigir al Interventor la corrección, ampliación o adecuación de dichas garantías en el plazo que para el efecto determine el IDU. La no corrección, ampliación o adecuación en el plazo señalado por el IDU, así como el vencimiento y no renovación de las garantías, le dará derecho al IDU a imponer la Multa correspondiente y podrá declarar la caducidad del Contrato</w:t>
      </w:r>
    </w:p>
    <w:p w14:paraId="63914CF8" w14:textId="77777777" w:rsidR="0057746D" w:rsidRPr="0057746D" w:rsidRDefault="0057746D" w:rsidP="0057746D"/>
    <w:p w14:paraId="5842A21B" w14:textId="5A669B0C" w:rsidR="0057746D" w:rsidRPr="0057746D" w:rsidRDefault="0057746D" w:rsidP="0057746D">
      <w:pPr>
        <w:pStyle w:val="Prrafodelista"/>
        <w:numPr>
          <w:ilvl w:val="1"/>
          <w:numId w:val="45"/>
        </w:numPr>
        <w:rPr>
          <w:b/>
        </w:rPr>
      </w:pPr>
      <w:r w:rsidRPr="0057746D">
        <w:rPr>
          <w:b/>
        </w:rPr>
        <w:t>Garantía única de cumplimiento</w:t>
      </w:r>
    </w:p>
    <w:p w14:paraId="0F51C1C0" w14:textId="77777777" w:rsidR="0057746D" w:rsidRPr="00BF568D" w:rsidRDefault="0057746D" w:rsidP="0057746D">
      <w:pPr>
        <w:ind w:left="1065"/>
        <w:rPr>
          <w:sz w:val="22"/>
          <w:szCs w:val="22"/>
        </w:rPr>
      </w:pPr>
    </w:p>
    <w:p w14:paraId="4E82915B" w14:textId="77777777" w:rsidR="0057746D" w:rsidRPr="00BF568D" w:rsidRDefault="0057746D" w:rsidP="0057746D">
      <w:pPr>
        <w:rPr>
          <w:rFonts w:eastAsia="MS Mincho"/>
          <w:color w:val="000000" w:themeColor="text1"/>
          <w:sz w:val="22"/>
          <w:szCs w:val="22"/>
          <w:lang w:val="es-ES_tradnl"/>
        </w:rPr>
      </w:pPr>
      <w:r w:rsidRPr="00BF568D">
        <w:rPr>
          <w:sz w:val="22"/>
          <w:szCs w:val="22"/>
        </w:rPr>
        <w:t xml:space="preserve">El INTERVENTOR </w:t>
      </w:r>
      <w:r w:rsidRPr="00BF568D">
        <w:rPr>
          <w:rFonts w:eastAsia="MS Mincho"/>
          <w:color w:val="000000" w:themeColor="text1"/>
          <w:sz w:val="22"/>
          <w:szCs w:val="22"/>
          <w:lang w:val="es-ES_tradnl"/>
        </w:rPr>
        <w:t>se compromete a constituir a favor del IDU y a satisfacción del mismo, una Garantía Única de Cumplimiento, por los siguientes amparos, porcentajes y vigencia:</w:t>
      </w:r>
    </w:p>
    <w:p w14:paraId="3BB38674" w14:textId="77777777" w:rsidR="0057746D" w:rsidRDefault="0057746D">
      <w:pPr>
        <w:rPr>
          <w:strike/>
        </w:rPr>
      </w:pPr>
    </w:p>
    <w:tbl>
      <w:tblPr>
        <w:tblStyle w:val="a3"/>
        <w:tblW w:w="85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6564"/>
      </w:tblGrid>
      <w:tr w:rsidR="008A525B" w14:paraId="4013E15C" w14:textId="77777777" w:rsidTr="00A042D8">
        <w:trPr>
          <w:trHeight w:val="20"/>
          <w:jc w:val="center"/>
        </w:trPr>
        <w:tc>
          <w:tcPr>
            <w:tcW w:w="1980" w:type="dxa"/>
            <w:tcBorders>
              <w:top w:val="single" w:sz="4" w:space="0" w:color="000000"/>
              <w:left w:val="single" w:sz="4" w:space="0" w:color="000000"/>
              <w:bottom w:val="single" w:sz="4" w:space="0" w:color="000000"/>
              <w:right w:val="single" w:sz="4" w:space="0" w:color="000000"/>
            </w:tcBorders>
            <w:vAlign w:val="center"/>
          </w:tcPr>
          <w:p w14:paraId="1F5ABD7D" w14:textId="77777777" w:rsidR="008A525B" w:rsidRPr="00A042D8" w:rsidRDefault="00000000">
            <w:pPr>
              <w:rPr>
                <w:b/>
              </w:rPr>
            </w:pPr>
            <w:proofErr w:type="spellStart"/>
            <w:r w:rsidRPr="00A042D8">
              <w:rPr>
                <w:b/>
              </w:rPr>
              <w:t>Característica</w:t>
            </w:r>
            <w:proofErr w:type="spellEnd"/>
          </w:p>
        </w:tc>
        <w:tc>
          <w:tcPr>
            <w:tcW w:w="6564" w:type="dxa"/>
            <w:tcBorders>
              <w:top w:val="single" w:sz="4" w:space="0" w:color="000000"/>
              <w:left w:val="single" w:sz="4" w:space="0" w:color="000000"/>
              <w:bottom w:val="single" w:sz="4" w:space="0" w:color="000000"/>
              <w:right w:val="single" w:sz="4" w:space="0" w:color="000000"/>
            </w:tcBorders>
            <w:vAlign w:val="center"/>
          </w:tcPr>
          <w:p w14:paraId="77242106" w14:textId="77777777" w:rsidR="008A525B" w:rsidRPr="00A042D8" w:rsidRDefault="00000000">
            <w:pPr>
              <w:rPr>
                <w:b/>
              </w:rPr>
            </w:pPr>
            <w:proofErr w:type="spellStart"/>
            <w:r w:rsidRPr="00A042D8">
              <w:rPr>
                <w:b/>
              </w:rPr>
              <w:t>Condición</w:t>
            </w:r>
            <w:proofErr w:type="spellEnd"/>
            <w:r w:rsidRPr="00A042D8">
              <w:rPr>
                <w:b/>
              </w:rPr>
              <w:t xml:space="preserve"> </w:t>
            </w:r>
          </w:p>
        </w:tc>
      </w:tr>
      <w:tr w:rsidR="008A525B" w14:paraId="48EEC70A" w14:textId="77777777" w:rsidTr="00A042D8">
        <w:trPr>
          <w:trHeight w:val="20"/>
          <w:jc w:val="center"/>
        </w:trPr>
        <w:tc>
          <w:tcPr>
            <w:tcW w:w="1980" w:type="dxa"/>
            <w:tcBorders>
              <w:top w:val="single" w:sz="4" w:space="0" w:color="000000"/>
              <w:left w:val="single" w:sz="4" w:space="0" w:color="000000"/>
              <w:bottom w:val="single" w:sz="4" w:space="0" w:color="000000"/>
              <w:right w:val="single" w:sz="4" w:space="0" w:color="000000"/>
            </w:tcBorders>
            <w:vAlign w:val="center"/>
          </w:tcPr>
          <w:p w14:paraId="55B95BC4" w14:textId="77777777" w:rsidR="008A525B" w:rsidRDefault="00000000">
            <w:r>
              <w:t>Clase</w:t>
            </w:r>
          </w:p>
        </w:tc>
        <w:tc>
          <w:tcPr>
            <w:tcW w:w="6564" w:type="dxa"/>
            <w:tcBorders>
              <w:top w:val="single" w:sz="4" w:space="0" w:color="000000"/>
              <w:left w:val="single" w:sz="4" w:space="0" w:color="000000"/>
              <w:bottom w:val="single" w:sz="4" w:space="0" w:color="000000"/>
              <w:right w:val="single" w:sz="4" w:space="0" w:color="000000"/>
            </w:tcBorders>
            <w:vAlign w:val="center"/>
          </w:tcPr>
          <w:p w14:paraId="430243C5" w14:textId="77777777" w:rsidR="008A525B" w:rsidRPr="004949E1" w:rsidRDefault="00000000">
            <w:pPr>
              <w:rPr>
                <w:lang w:val="es-CO"/>
              </w:rPr>
            </w:pPr>
            <w:r w:rsidRPr="004949E1">
              <w:rPr>
                <w:lang w:val="es-CO"/>
              </w:rPr>
              <w:t xml:space="preserve">Cualquiera de las clases permitidas por el artículo 2.2.1.2.3.1.2 del Decreto 1082 de 2015, a saber: (i) Contrato de seguro contenido en una póliza para Entidades </w:t>
            </w:r>
            <w:r w:rsidRPr="004949E1">
              <w:rPr>
                <w:lang w:val="es-CO"/>
              </w:rPr>
              <w:lastRenderedPageBreak/>
              <w:t>Estatales, (</w:t>
            </w:r>
            <w:proofErr w:type="spellStart"/>
            <w:r w:rsidRPr="004949E1">
              <w:rPr>
                <w:lang w:val="es-CO"/>
              </w:rPr>
              <w:t>ii</w:t>
            </w:r>
            <w:proofErr w:type="spellEnd"/>
            <w:r w:rsidRPr="004949E1">
              <w:rPr>
                <w:lang w:val="es-CO"/>
              </w:rPr>
              <w:t>) Patrimonio autónomo, (</w:t>
            </w:r>
            <w:proofErr w:type="spellStart"/>
            <w:r w:rsidRPr="004949E1">
              <w:rPr>
                <w:lang w:val="es-CO"/>
              </w:rPr>
              <w:t>iii</w:t>
            </w:r>
            <w:proofErr w:type="spellEnd"/>
            <w:r w:rsidRPr="004949E1">
              <w:rPr>
                <w:lang w:val="es-CO"/>
              </w:rPr>
              <w:t>) Garantía Bancaria.</w:t>
            </w:r>
          </w:p>
        </w:tc>
      </w:tr>
      <w:tr w:rsidR="008A525B" w14:paraId="553D98A5" w14:textId="77777777" w:rsidTr="00A042D8">
        <w:trPr>
          <w:trHeight w:val="20"/>
          <w:jc w:val="center"/>
        </w:trPr>
        <w:tc>
          <w:tcPr>
            <w:tcW w:w="1980" w:type="dxa"/>
            <w:tcBorders>
              <w:top w:val="single" w:sz="4" w:space="0" w:color="000000"/>
              <w:left w:val="single" w:sz="4" w:space="0" w:color="000000"/>
              <w:bottom w:val="single" w:sz="4" w:space="0" w:color="000000"/>
              <w:right w:val="single" w:sz="4" w:space="0" w:color="000000"/>
            </w:tcBorders>
            <w:vAlign w:val="center"/>
          </w:tcPr>
          <w:p w14:paraId="0B56A8BF" w14:textId="77777777" w:rsidR="008A525B" w:rsidRDefault="00000000">
            <w:proofErr w:type="spellStart"/>
            <w:r>
              <w:lastRenderedPageBreak/>
              <w:t>Asegurado</w:t>
            </w:r>
            <w:proofErr w:type="spellEnd"/>
            <w:r>
              <w:t xml:space="preserve">/ </w:t>
            </w:r>
            <w:proofErr w:type="spellStart"/>
            <w:r>
              <w:t>beneficiario</w:t>
            </w:r>
            <w:proofErr w:type="spellEnd"/>
          </w:p>
        </w:tc>
        <w:tc>
          <w:tcPr>
            <w:tcW w:w="6564" w:type="dxa"/>
            <w:tcBorders>
              <w:top w:val="single" w:sz="4" w:space="0" w:color="000000"/>
              <w:left w:val="single" w:sz="4" w:space="0" w:color="000000"/>
              <w:bottom w:val="single" w:sz="4" w:space="0" w:color="000000"/>
              <w:right w:val="single" w:sz="4" w:space="0" w:color="000000"/>
            </w:tcBorders>
            <w:vAlign w:val="center"/>
          </w:tcPr>
          <w:p w14:paraId="16946043" w14:textId="77777777" w:rsidR="008A525B" w:rsidRPr="004949E1" w:rsidRDefault="00000000">
            <w:pPr>
              <w:rPr>
                <w:lang w:val="es-CO"/>
              </w:rPr>
            </w:pPr>
            <w:r w:rsidRPr="004949E1">
              <w:rPr>
                <w:lang w:val="es-CO"/>
              </w:rPr>
              <w:t xml:space="preserve">INSTITUTO DE DESARROLLO URBANO - IDU identificada con NIT 899999081-6 </w:t>
            </w:r>
          </w:p>
        </w:tc>
      </w:tr>
      <w:tr w:rsidR="008A525B" w14:paraId="2AB6238B" w14:textId="77777777" w:rsidTr="00A042D8">
        <w:trPr>
          <w:trHeight w:val="20"/>
          <w:jc w:val="center"/>
        </w:trPr>
        <w:tc>
          <w:tcPr>
            <w:tcW w:w="1980" w:type="dxa"/>
            <w:tcBorders>
              <w:top w:val="single" w:sz="4" w:space="0" w:color="000000"/>
              <w:left w:val="single" w:sz="4" w:space="0" w:color="000000"/>
              <w:bottom w:val="single" w:sz="4" w:space="0" w:color="000000"/>
              <w:right w:val="single" w:sz="4" w:space="0" w:color="000000"/>
            </w:tcBorders>
            <w:vAlign w:val="center"/>
          </w:tcPr>
          <w:p w14:paraId="3715D586" w14:textId="77777777" w:rsidR="008A525B" w:rsidRPr="004949E1" w:rsidRDefault="00000000">
            <w:pPr>
              <w:rPr>
                <w:lang w:val="es-CO"/>
              </w:rPr>
            </w:pPr>
            <w:r w:rsidRPr="004949E1">
              <w:rPr>
                <w:lang w:val="es-CO"/>
              </w:rPr>
              <w:t>Amparos, vigencia y valores asegurados</w:t>
            </w:r>
          </w:p>
        </w:tc>
        <w:tc>
          <w:tcPr>
            <w:tcW w:w="6564" w:type="dxa"/>
            <w:tcBorders>
              <w:top w:val="single" w:sz="4" w:space="0" w:color="000000"/>
              <w:left w:val="single" w:sz="4" w:space="0" w:color="000000"/>
              <w:bottom w:val="single" w:sz="4" w:space="0" w:color="000000"/>
              <w:right w:val="single" w:sz="4" w:space="0" w:color="000000"/>
            </w:tcBorders>
            <w:vAlign w:val="center"/>
          </w:tcPr>
          <w:p w14:paraId="5BAD3884" w14:textId="77777777" w:rsidR="008A525B" w:rsidRPr="004949E1" w:rsidRDefault="008A525B">
            <w:pPr>
              <w:pBdr>
                <w:top w:val="nil"/>
                <w:left w:val="nil"/>
                <w:bottom w:val="nil"/>
                <w:right w:val="nil"/>
                <w:between w:val="nil"/>
              </w:pBdr>
              <w:spacing w:line="276" w:lineRule="auto"/>
              <w:jc w:val="left"/>
              <w:rPr>
                <w:lang w:val="es-CO"/>
              </w:rPr>
            </w:pPr>
          </w:p>
          <w:tbl>
            <w:tblPr>
              <w:tblStyle w:val="a4"/>
              <w:tblW w:w="63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79"/>
              <w:gridCol w:w="1522"/>
              <w:gridCol w:w="2959"/>
            </w:tblGrid>
            <w:tr w:rsidR="008A525B" w14:paraId="6C0E7712" w14:textId="77777777" w:rsidTr="00E22AA7">
              <w:trPr>
                <w:trHeight w:val="340"/>
                <w:jc w:val="center"/>
              </w:trPr>
              <w:tc>
                <w:tcPr>
                  <w:tcW w:w="1879" w:type="dxa"/>
                  <w:shd w:val="clear" w:color="auto" w:fill="D9D9D9"/>
                  <w:vAlign w:val="center"/>
                </w:tcPr>
                <w:p w14:paraId="1F5DFAB2" w14:textId="77777777" w:rsidR="008A525B" w:rsidRDefault="00000000">
                  <w:pPr>
                    <w:jc w:val="center"/>
                    <w:rPr>
                      <w:sz w:val="21"/>
                      <w:szCs w:val="21"/>
                    </w:rPr>
                  </w:pPr>
                  <w:r>
                    <w:rPr>
                      <w:b/>
                      <w:sz w:val="21"/>
                      <w:szCs w:val="21"/>
                    </w:rPr>
                    <w:t>Clase de Amparo</w:t>
                  </w:r>
                </w:p>
              </w:tc>
              <w:tc>
                <w:tcPr>
                  <w:tcW w:w="1522" w:type="dxa"/>
                  <w:shd w:val="clear" w:color="auto" w:fill="D9D9D9"/>
                  <w:vAlign w:val="center"/>
                </w:tcPr>
                <w:p w14:paraId="736730DD" w14:textId="77777777" w:rsidR="008A525B" w:rsidRDefault="00000000">
                  <w:pPr>
                    <w:jc w:val="center"/>
                    <w:rPr>
                      <w:sz w:val="21"/>
                      <w:szCs w:val="21"/>
                    </w:rPr>
                  </w:pPr>
                  <w:proofErr w:type="spellStart"/>
                  <w:r>
                    <w:rPr>
                      <w:b/>
                      <w:sz w:val="21"/>
                      <w:szCs w:val="21"/>
                    </w:rPr>
                    <w:t>Porcentaje</w:t>
                  </w:r>
                  <w:proofErr w:type="spellEnd"/>
                  <w:r>
                    <w:rPr>
                      <w:b/>
                      <w:sz w:val="21"/>
                      <w:szCs w:val="21"/>
                    </w:rPr>
                    <w:t xml:space="preserve"> </w:t>
                  </w:r>
                  <w:proofErr w:type="spellStart"/>
                  <w:r>
                    <w:rPr>
                      <w:b/>
                      <w:sz w:val="21"/>
                      <w:szCs w:val="21"/>
                    </w:rPr>
                    <w:t>Asegurado</w:t>
                  </w:r>
                  <w:proofErr w:type="spellEnd"/>
                </w:p>
              </w:tc>
              <w:tc>
                <w:tcPr>
                  <w:tcW w:w="2959" w:type="dxa"/>
                  <w:shd w:val="clear" w:color="auto" w:fill="D9D9D9"/>
                  <w:vAlign w:val="center"/>
                </w:tcPr>
                <w:p w14:paraId="58CA82F3" w14:textId="77777777" w:rsidR="008A525B" w:rsidRDefault="00000000">
                  <w:pPr>
                    <w:jc w:val="center"/>
                    <w:rPr>
                      <w:sz w:val="21"/>
                      <w:szCs w:val="21"/>
                    </w:rPr>
                  </w:pPr>
                  <w:proofErr w:type="spellStart"/>
                  <w:r>
                    <w:rPr>
                      <w:b/>
                      <w:sz w:val="21"/>
                      <w:szCs w:val="21"/>
                    </w:rPr>
                    <w:t>Vigencia</w:t>
                  </w:r>
                  <w:proofErr w:type="spellEnd"/>
                </w:p>
              </w:tc>
            </w:tr>
            <w:tr w:rsidR="008A525B" w14:paraId="60985981" w14:textId="77777777" w:rsidTr="00E22AA7">
              <w:trPr>
                <w:jc w:val="center"/>
              </w:trPr>
              <w:tc>
                <w:tcPr>
                  <w:tcW w:w="1879" w:type="dxa"/>
                  <w:vAlign w:val="center"/>
                </w:tcPr>
                <w:p w14:paraId="01FAE2BB" w14:textId="77777777" w:rsidR="008A525B" w:rsidRDefault="00000000">
                  <w:pPr>
                    <w:rPr>
                      <w:sz w:val="21"/>
                      <w:szCs w:val="21"/>
                    </w:rPr>
                  </w:pPr>
                  <w:proofErr w:type="spellStart"/>
                  <w:r>
                    <w:rPr>
                      <w:sz w:val="21"/>
                      <w:szCs w:val="21"/>
                    </w:rPr>
                    <w:t>Cumplimiento</w:t>
                  </w:r>
                  <w:proofErr w:type="spellEnd"/>
                  <w:r>
                    <w:rPr>
                      <w:sz w:val="21"/>
                      <w:szCs w:val="21"/>
                    </w:rPr>
                    <w:t xml:space="preserve"> del </w:t>
                  </w:r>
                  <w:proofErr w:type="spellStart"/>
                  <w:r>
                    <w:rPr>
                      <w:sz w:val="21"/>
                      <w:szCs w:val="21"/>
                    </w:rPr>
                    <w:t>Contrato</w:t>
                  </w:r>
                  <w:proofErr w:type="spellEnd"/>
                </w:p>
              </w:tc>
              <w:tc>
                <w:tcPr>
                  <w:tcW w:w="1522" w:type="dxa"/>
                  <w:vAlign w:val="center"/>
                </w:tcPr>
                <w:p w14:paraId="10D8D6B6" w14:textId="77777777" w:rsidR="008A525B" w:rsidRDefault="00000000">
                  <w:pPr>
                    <w:jc w:val="center"/>
                    <w:rPr>
                      <w:sz w:val="21"/>
                      <w:szCs w:val="21"/>
                    </w:rPr>
                  </w:pPr>
                  <w:r>
                    <w:rPr>
                      <w:sz w:val="21"/>
                      <w:szCs w:val="21"/>
                    </w:rPr>
                    <w:t xml:space="preserve">20% del valor del </w:t>
                  </w:r>
                  <w:proofErr w:type="spellStart"/>
                  <w:r>
                    <w:rPr>
                      <w:sz w:val="21"/>
                      <w:szCs w:val="21"/>
                    </w:rPr>
                    <w:t>contrato</w:t>
                  </w:r>
                  <w:proofErr w:type="spellEnd"/>
                </w:p>
              </w:tc>
              <w:tc>
                <w:tcPr>
                  <w:tcW w:w="2959" w:type="dxa"/>
                </w:tcPr>
                <w:p w14:paraId="69B1AF20" w14:textId="77777777" w:rsidR="008A525B" w:rsidRPr="004949E1" w:rsidRDefault="00000000">
                  <w:pPr>
                    <w:pBdr>
                      <w:top w:val="nil"/>
                      <w:left w:val="nil"/>
                      <w:bottom w:val="nil"/>
                      <w:right w:val="nil"/>
                      <w:between w:val="nil"/>
                    </w:pBdr>
                    <w:ind w:left="107" w:right="106"/>
                    <w:rPr>
                      <w:sz w:val="21"/>
                      <w:szCs w:val="21"/>
                      <w:lang w:val="es-CO"/>
                    </w:rPr>
                  </w:pPr>
                  <w:r w:rsidRPr="004949E1">
                    <w:rPr>
                      <w:sz w:val="21"/>
                      <w:szCs w:val="21"/>
                      <w:lang w:val="es-CO"/>
                    </w:rPr>
                    <w:t>Desde la aprobación de la garantía única de cumplimiento, por el Plazo Total del Contrato y ocho (8) meses más. En cualquier caso, la garantía deberá estar vigente hasta la firma del Acta de Liquidación del Contrato.</w:t>
                  </w:r>
                </w:p>
              </w:tc>
            </w:tr>
            <w:tr w:rsidR="008A525B" w14:paraId="18C54AA8" w14:textId="77777777" w:rsidTr="00E22AA7">
              <w:trPr>
                <w:jc w:val="center"/>
              </w:trPr>
              <w:tc>
                <w:tcPr>
                  <w:tcW w:w="1879" w:type="dxa"/>
                  <w:vAlign w:val="center"/>
                </w:tcPr>
                <w:p w14:paraId="4FAEA5DE" w14:textId="77777777" w:rsidR="008A525B" w:rsidRPr="004949E1" w:rsidRDefault="00000000">
                  <w:pPr>
                    <w:pBdr>
                      <w:top w:val="nil"/>
                      <w:left w:val="nil"/>
                      <w:bottom w:val="nil"/>
                      <w:right w:val="nil"/>
                      <w:between w:val="nil"/>
                    </w:pBdr>
                    <w:rPr>
                      <w:sz w:val="21"/>
                      <w:szCs w:val="21"/>
                      <w:lang w:val="es-CO"/>
                    </w:rPr>
                  </w:pPr>
                  <w:r w:rsidRPr="004949E1">
                    <w:rPr>
                      <w:sz w:val="21"/>
                      <w:szCs w:val="21"/>
                      <w:lang w:val="es-CO"/>
                    </w:rPr>
                    <w:t>Pago de salarios, prestaciones sociales legales e indemnizaciones laborales</w:t>
                  </w:r>
                </w:p>
              </w:tc>
              <w:tc>
                <w:tcPr>
                  <w:tcW w:w="1522" w:type="dxa"/>
                  <w:vAlign w:val="center"/>
                </w:tcPr>
                <w:p w14:paraId="7A1E2716" w14:textId="77777777" w:rsidR="008A525B" w:rsidRDefault="00000000">
                  <w:pPr>
                    <w:jc w:val="center"/>
                    <w:rPr>
                      <w:sz w:val="21"/>
                      <w:szCs w:val="21"/>
                    </w:rPr>
                  </w:pPr>
                  <w:r>
                    <w:rPr>
                      <w:sz w:val="21"/>
                      <w:szCs w:val="21"/>
                    </w:rPr>
                    <w:t xml:space="preserve">10% del valor del </w:t>
                  </w:r>
                  <w:proofErr w:type="spellStart"/>
                  <w:r>
                    <w:rPr>
                      <w:sz w:val="21"/>
                      <w:szCs w:val="21"/>
                    </w:rPr>
                    <w:t>contrato</w:t>
                  </w:r>
                  <w:proofErr w:type="spellEnd"/>
                </w:p>
              </w:tc>
              <w:tc>
                <w:tcPr>
                  <w:tcW w:w="2959" w:type="dxa"/>
                  <w:vAlign w:val="center"/>
                </w:tcPr>
                <w:p w14:paraId="71CE7757" w14:textId="77777777" w:rsidR="008A525B" w:rsidRPr="004949E1" w:rsidRDefault="00000000">
                  <w:pPr>
                    <w:pBdr>
                      <w:top w:val="nil"/>
                      <w:left w:val="nil"/>
                      <w:bottom w:val="nil"/>
                      <w:right w:val="nil"/>
                      <w:between w:val="nil"/>
                    </w:pBdr>
                    <w:ind w:left="107"/>
                    <w:rPr>
                      <w:sz w:val="21"/>
                      <w:szCs w:val="21"/>
                      <w:lang w:val="es-CO"/>
                    </w:rPr>
                  </w:pPr>
                  <w:r w:rsidRPr="004949E1">
                    <w:rPr>
                      <w:sz w:val="21"/>
                      <w:szCs w:val="21"/>
                      <w:lang w:val="es-CO"/>
                    </w:rPr>
                    <w:t>Desde la aprobación de la garantía única hasta el Plazo del contrato y tres (3) años más.</w:t>
                  </w:r>
                </w:p>
              </w:tc>
            </w:tr>
            <w:tr w:rsidR="008A525B" w14:paraId="29BEB3AE" w14:textId="77777777" w:rsidTr="00E22AA7">
              <w:trPr>
                <w:jc w:val="center"/>
              </w:trPr>
              <w:tc>
                <w:tcPr>
                  <w:tcW w:w="1879" w:type="dxa"/>
                  <w:vAlign w:val="center"/>
                </w:tcPr>
                <w:p w14:paraId="63CDC0DB" w14:textId="77777777" w:rsidR="008A525B" w:rsidRDefault="00000000">
                  <w:pPr>
                    <w:pBdr>
                      <w:top w:val="nil"/>
                      <w:left w:val="nil"/>
                      <w:bottom w:val="nil"/>
                      <w:right w:val="nil"/>
                      <w:between w:val="nil"/>
                    </w:pBdr>
                    <w:rPr>
                      <w:sz w:val="21"/>
                      <w:szCs w:val="21"/>
                    </w:rPr>
                  </w:pPr>
                  <w:r>
                    <w:rPr>
                      <w:sz w:val="21"/>
                      <w:szCs w:val="21"/>
                    </w:rPr>
                    <w:t xml:space="preserve">Calidad del </w:t>
                  </w:r>
                  <w:proofErr w:type="spellStart"/>
                  <w:r>
                    <w:rPr>
                      <w:sz w:val="21"/>
                      <w:szCs w:val="21"/>
                    </w:rPr>
                    <w:t>servicio</w:t>
                  </w:r>
                  <w:proofErr w:type="spellEnd"/>
                </w:p>
              </w:tc>
              <w:tc>
                <w:tcPr>
                  <w:tcW w:w="1522" w:type="dxa"/>
                  <w:vAlign w:val="center"/>
                </w:tcPr>
                <w:p w14:paraId="676C89BE" w14:textId="77777777" w:rsidR="008A525B" w:rsidRDefault="00000000">
                  <w:pPr>
                    <w:jc w:val="center"/>
                    <w:rPr>
                      <w:sz w:val="21"/>
                      <w:szCs w:val="21"/>
                    </w:rPr>
                  </w:pPr>
                  <w:r>
                    <w:rPr>
                      <w:sz w:val="21"/>
                      <w:szCs w:val="21"/>
                    </w:rPr>
                    <w:t xml:space="preserve">20% del valor del </w:t>
                  </w:r>
                  <w:proofErr w:type="spellStart"/>
                  <w:r>
                    <w:rPr>
                      <w:sz w:val="21"/>
                      <w:szCs w:val="21"/>
                    </w:rPr>
                    <w:t>contrato</w:t>
                  </w:r>
                  <w:proofErr w:type="spellEnd"/>
                </w:p>
              </w:tc>
              <w:tc>
                <w:tcPr>
                  <w:tcW w:w="2959" w:type="dxa"/>
                  <w:vAlign w:val="center"/>
                </w:tcPr>
                <w:p w14:paraId="49ED2559" w14:textId="7616EBEB" w:rsidR="008A525B" w:rsidRPr="004949E1" w:rsidRDefault="00000000">
                  <w:pPr>
                    <w:pBdr>
                      <w:top w:val="nil"/>
                      <w:left w:val="nil"/>
                      <w:bottom w:val="nil"/>
                      <w:right w:val="nil"/>
                      <w:between w:val="nil"/>
                    </w:pBdr>
                    <w:ind w:left="107"/>
                    <w:rPr>
                      <w:sz w:val="21"/>
                      <w:szCs w:val="21"/>
                      <w:lang w:val="es-CO"/>
                    </w:rPr>
                  </w:pPr>
                  <w:r w:rsidRPr="004949E1">
                    <w:rPr>
                      <w:sz w:val="21"/>
                      <w:szCs w:val="21"/>
                      <w:lang w:val="es-CO"/>
                    </w:rPr>
                    <w:t>Desde</w:t>
                  </w:r>
                  <w:r w:rsidR="005B385E">
                    <w:rPr>
                      <w:sz w:val="21"/>
                      <w:szCs w:val="21"/>
                      <w:lang w:val="es-CO"/>
                    </w:rPr>
                    <w:t xml:space="preserve"> el recibo de los productos</w:t>
                  </w:r>
                  <w:r w:rsidR="00724628">
                    <w:rPr>
                      <w:sz w:val="21"/>
                      <w:szCs w:val="21"/>
                      <w:lang w:val="es-CO"/>
                    </w:rPr>
                    <w:t xml:space="preserve"> del contrato </w:t>
                  </w:r>
                  <w:r w:rsidRPr="004949E1">
                    <w:rPr>
                      <w:sz w:val="21"/>
                      <w:szCs w:val="21"/>
                      <w:lang w:val="es-CO"/>
                    </w:rPr>
                    <w:t>y tres (3) años más.</w:t>
                  </w:r>
                </w:p>
              </w:tc>
            </w:tr>
          </w:tbl>
          <w:p w14:paraId="13FFE6B7" w14:textId="77777777" w:rsidR="008A525B" w:rsidRPr="004949E1" w:rsidRDefault="008A525B">
            <w:pPr>
              <w:rPr>
                <w:lang w:val="es-CO"/>
              </w:rPr>
            </w:pPr>
          </w:p>
          <w:p w14:paraId="5B42BF6A" w14:textId="77777777" w:rsidR="008A525B" w:rsidRPr="004949E1" w:rsidRDefault="008A525B">
            <w:pPr>
              <w:rPr>
                <w:lang w:val="es-CO"/>
              </w:rPr>
            </w:pPr>
          </w:p>
        </w:tc>
      </w:tr>
    </w:tbl>
    <w:p w14:paraId="287E63C3" w14:textId="77777777" w:rsidR="008A525B" w:rsidRDefault="008A525B">
      <w:pPr>
        <w:pStyle w:val="Ttulo1"/>
        <w:spacing w:before="0" w:after="0"/>
        <w:ind w:left="465" w:firstLine="0"/>
      </w:pPr>
      <w:bookmarkStart w:id="38" w:name="_heading=h.rfwtfeu57yfx" w:colFirst="0" w:colLast="0"/>
      <w:bookmarkEnd w:id="38"/>
    </w:p>
    <w:p w14:paraId="13C608A2" w14:textId="77777777" w:rsidR="008A525B" w:rsidRDefault="00000000">
      <w:pPr>
        <w:pStyle w:val="Ttulo1"/>
        <w:numPr>
          <w:ilvl w:val="5"/>
          <w:numId w:val="22"/>
        </w:numPr>
        <w:spacing w:before="0" w:after="0"/>
        <w:ind w:left="284"/>
        <w:rPr>
          <w:sz w:val="24"/>
          <w:szCs w:val="24"/>
        </w:rPr>
      </w:pPr>
      <w:r>
        <w:rPr>
          <w:sz w:val="24"/>
          <w:szCs w:val="24"/>
        </w:rPr>
        <w:t>Garantía de Responsabilidad Civil Extracontractual</w:t>
      </w:r>
    </w:p>
    <w:p w14:paraId="2F45EBB2" w14:textId="77777777" w:rsidR="008A525B" w:rsidRDefault="008A525B"/>
    <w:p w14:paraId="286FD206" w14:textId="77777777" w:rsidR="008A525B" w:rsidRDefault="00000000">
      <w:r>
        <w:t xml:space="preserve">La póliza de Responsabilidad Civil Extracontractual será por el valor de </w:t>
      </w:r>
      <w:r>
        <w:rPr>
          <w:b/>
        </w:rPr>
        <w:t xml:space="preserve">CUATROCIENTOS (400) SMMLV </w:t>
      </w:r>
      <w:r>
        <w:t>y debe estar vigente desde la aprobación de la garantía única y por el plazo del contrato, de conformidad con la normatividad vigente. Cuando la entidad autorice la subcontratación parcial de la ejecución del Contrato resultante del presente proceso de selección, la póliza de responsabilidad civil extracontractual deberá cubrir igualmente los perjuicios derivados de los daños que sus Subcontratistas puedan causar a terceros con ocasión de la ejecución del Contrato o, en su defecto, acreditar que cuenta con un seguro de responsabilidad civil extracontractual propio para dicho efecto.</w:t>
      </w:r>
    </w:p>
    <w:p w14:paraId="64D8F928" w14:textId="77777777" w:rsidR="008A525B" w:rsidRDefault="008A525B"/>
    <w:p w14:paraId="72DB7095" w14:textId="77777777" w:rsidR="008A525B" w:rsidRDefault="00000000">
      <w:r>
        <w:t>Las vigencias de todos los amparos deberán ajustarse a las fechas del acta de iniciación y del acta de recibo final o liquidación del contrato, según sea el caso. El hecho de la constitución de estos amparos no exonera al CONSULTOR de las responsabilidades legales en relación con los riesgos asegurados. Dentro de los términos estipulados en este contrato, ninguno de los amparos otorgados podrá ser cancelado o modificado sin la autorización expresa del IDU.</w:t>
      </w:r>
    </w:p>
    <w:p w14:paraId="660B440B" w14:textId="77777777" w:rsidR="008A525B" w:rsidRDefault="008A525B"/>
    <w:p w14:paraId="593E38EE" w14:textId="77777777" w:rsidR="008A525B" w:rsidRDefault="00000000">
      <w:pPr>
        <w:pStyle w:val="Ttulo1"/>
        <w:numPr>
          <w:ilvl w:val="5"/>
          <w:numId w:val="22"/>
        </w:numPr>
        <w:spacing w:before="0" w:after="0"/>
        <w:ind w:left="426"/>
        <w:rPr>
          <w:sz w:val="24"/>
          <w:szCs w:val="24"/>
        </w:rPr>
      </w:pPr>
      <w:r>
        <w:rPr>
          <w:sz w:val="24"/>
          <w:szCs w:val="24"/>
        </w:rPr>
        <w:t>Seguros adicionales a cargo del CONSULTOR</w:t>
      </w:r>
    </w:p>
    <w:p w14:paraId="431AE19F" w14:textId="77777777" w:rsidR="008A525B" w:rsidRDefault="008A525B">
      <w:pPr>
        <w:tabs>
          <w:tab w:val="left" w:pos="3402"/>
        </w:tabs>
        <w:ind w:left="576"/>
      </w:pPr>
    </w:p>
    <w:p w14:paraId="794E5E76" w14:textId="77777777" w:rsidR="008A525B" w:rsidRDefault="00000000">
      <w:r>
        <w:t>El CONSULTOR asumirá la carga, a su costo y riesgo, de asegurar los daños a sus propios bienes, elementos y equipos destinados a la ejecución del presente Contrato, o daños a las personas que integren el personal dispuesto por el CONSULTOR para la ejecución de este Contrato, causados por Fuerza Mayor o Caso Fortuito o por el hecho de un tercero que puedan presentarse durante la ejecución del Contrato, para lo cual celebrará los contratos de seguros correspondientes.</w:t>
      </w:r>
    </w:p>
    <w:p w14:paraId="4E8ABC91" w14:textId="77777777" w:rsidR="008A525B" w:rsidRDefault="008A525B">
      <w:pPr>
        <w:rPr>
          <w:b/>
        </w:rPr>
      </w:pPr>
    </w:p>
    <w:p w14:paraId="3B70EF80" w14:textId="77777777" w:rsidR="008A525B" w:rsidRDefault="00000000">
      <w:pPr>
        <w:pStyle w:val="Ttulo1"/>
        <w:spacing w:before="0" w:after="0"/>
        <w:rPr>
          <w:sz w:val="24"/>
          <w:szCs w:val="24"/>
        </w:rPr>
      </w:pPr>
      <w:r>
        <w:rPr>
          <w:sz w:val="24"/>
          <w:szCs w:val="24"/>
        </w:rPr>
        <w:t>CLÁUSULA 19</w:t>
      </w:r>
      <w:r>
        <w:rPr>
          <w:sz w:val="24"/>
          <w:szCs w:val="24"/>
        </w:rPr>
        <w:tab/>
        <w:t>INDEPENDENCIA DEL CONTRATISTA</w:t>
      </w:r>
    </w:p>
    <w:p w14:paraId="76A0DFC2" w14:textId="77777777" w:rsidR="008A525B" w:rsidRDefault="00000000">
      <w:pPr>
        <w:pStyle w:val="Ttulo1"/>
        <w:ind w:left="142" w:firstLine="0"/>
        <w:rPr>
          <w:b w:val="0"/>
          <w:sz w:val="24"/>
          <w:szCs w:val="24"/>
        </w:rPr>
      </w:pPr>
      <w:r>
        <w:rPr>
          <w:b w:val="0"/>
          <w:sz w:val="24"/>
          <w:szCs w:val="24"/>
        </w:rPr>
        <w:t>El Contratista es independiente de la Entidad, y, en consecuencia, el Contratista no es su representante, agente o mandatario. El Contratista no tiene la facultad de hacer declaraciones, representaciones o compromisos en nombre de la Entidad, ni de tomar decisiones o iniciar acciones que generen obligaciones a su cargo.</w:t>
      </w:r>
    </w:p>
    <w:p w14:paraId="7F3366CE" w14:textId="77777777" w:rsidR="008A525B" w:rsidRDefault="008A525B">
      <w:pPr>
        <w:pBdr>
          <w:top w:val="nil"/>
          <w:left w:val="nil"/>
          <w:bottom w:val="nil"/>
          <w:right w:val="nil"/>
          <w:between w:val="nil"/>
        </w:pBdr>
        <w:rPr>
          <w:color w:val="000000"/>
        </w:rPr>
      </w:pPr>
    </w:p>
    <w:p w14:paraId="71FBD821" w14:textId="77777777" w:rsidR="008A525B" w:rsidRDefault="00000000">
      <w:pPr>
        <w:pStyle w:val="Ttulo1"/>
        <w:spacing w:before="0" w:after="0"/>
        <w:rPr>
          <w:sz w:val="24"/>
          <w:szCs w:val="24"/>
        </w:rPr>
      </w:pPr>
      <w:r>
        <w:rPr>
          <w:sz w:val="24"/>
          <w:szCs w:val="24"/>
        </w:rPr>
        <w:t>CLAUSULA 20 PLAN DE CONTINGENCIA</w:t>
      </w:r>
    </w:p>
    <w:p w14:paraId="659F6E62" w14:textId="77777777" w:rsidR="008A525B" w:rsidRDefault="008A525B"/>
    <w:p w14:paraId="305AA44E" w14:textId="77777777" w:rsidR="008A525B" w:rsidRDefault="00000000">
      <w:r>
        <w:t>Detectado un posible incumplimiento de las obligaciones a cargo de EL CONSULTOR y/o un atraso del 5% o superior con relación al plan detallado de trabajo de la fase correspondiente, EL CONSULTOR deberá presentar para aprobación del INTERVENTOR, un plan de contingencia para aquellas actividades que dieron origen al atraso.</w:t>
      </w:r>
    </w:p>
    <w:p w14:paraId="205E2419" w14:textId="77777777" w:rsidR="008A525B" w:rsidRDefault="008A525B"/>
    <w:p w14:paraId="569B8BCD" w14:textId="77777777" w:rsidR="008A525B" w:rsidRDefault="00000000">
      <w:r>
        <w:t xml:space="preserve">Si el INTERVENTOR verifica: i) que EL CONSULTOR durante la ejecución del plan de contingencia no está cumpliendo las actividades aprobadas en éste, manteniéndose un atraso del cinco por ciento (5%) o superior con respecto del cronograma de la fase por causas imputables a EL CONSULTOR o si, </w:t>
      </w:r>
      <w:proofErr w:type="spellStart"/>
      <w:r>
        <w:t>ii</w:t>
      </w:r>
      <w:proofErr w:type="spellEnd"/>
      <w:r>
        <w:t>) vencido el plazo para la ejecución del plan de contingencia, EL CONSULTOR aún no se ha puesto al día en el cumplimiento de sus obligaciones y se mantiene en un atraso del cinco por ciento (5%) o superior con respecto del cronograma de la etapa o fase por causas imputables a EL CONSULTOR, la INTERVENTORÍA deberá dentro de los cinco (5) días hábiles siguientes, elaborar y remitir el informe de presunto incumplimiento o su actualización, para el inicio o la continuidad de actuaciones administrativas, de acuerdo con lo establecido en los Manuales, Planes, Circulares, Guías y Procedimientos del IDU.</w:t>
      </w:r>
    </w:p>
    <w:p w14:paraId="284F2492" w14:textId="77777777" w:rsidR="008A525B" w:rsidRDefault="008A525B"/>
    <w:p w14:paraId="7F3ABA7E" w14:textId="77777777" w:rsidR="008A525B" w:rsidRDefault="00000000">
      <w:r>
        <w:t>Si en aplicación del plan de contingencia los hechos que dieron origen al atraso son superados y/o subsanados, no habrá lugar al inicio o continuación de actuaciones para la imposición de las sanciones aquí previstas.</w:t>
      </w:r>
    </w:p>
    <w:p w14:paraId="0B118297" w14:textId="77777777" w:rsidR="008A525B" w:rsidRDefault="008A525B"/>
    <w:p w14:paraId="39CB966D" w14:textId="77777777" w:rsidR="008A525B" w:rsidRDefault="00000000">
      <w:r>
        <w:t>La aprobación del plan de contingencia, en ningún caso impedirá el inicio de las</w:t>
      </w:r>
    </w:p>
    <w:p w14:paraId="52569695" w14:textId="77777777" w:rsidR="008A525B" w:rsidRDefault="00000000">
      <w:r>
        <w:t>acciones de carácter sancionatorio, administrativo o judicial, ni el ejercicio de</w:t>
      </w:r>
    </w:p>
    <w:p w14:paraId="3E12B9BA" w14:textId="52A961D8" w:rsidR="0057746D" w:rsidRDefault="00000000">
      <w:r>
        <w:t>facultades excepcionales.</w:t>
      </w:r>
    </w:p>
    <w:p w14:paraId="2E9A4129" w14:textId="77777777" w:rsidR="008A525B" w:rsidRDefault="008A525B"/>
    <w:p w14:paraId="6EC290F1" w14:textId="77777777" w:rsidR="008A525B" w:rsidRDefault="00000000">
      <w:pPr>
        <w:pStyle w:val="Ttulo1"/>
        <w:spacing w:before="0" w:after="0"/>
        <w:rPr>
          <w:sz w:val="24"/>
          <w:szCs w:val="24"/>
        </w:rPr>
      </w:pPr>
      <w:r>
        <w:rPr>
          <w:sz w:val="24"/>
          <w:szCs w:val="24"/>
        </w:rPr>
        <w:t>CLAUSULA  21 MULTAS</w:t>
      </w:r>
    </w:p>
    <w:p w14:paraId="393F5F98" w14:textId="77777777" w:rsidR="008A525B" w:rsidRDefault="00000000">
      <w:pPr>
        <w:shd w:val="clear" w:color="auto" w:fill="FFFFFF"/>
      </w:pPr>
      <w:r>
        <w:t> </w:t>
      </w:r>
    </w:p>
    <w:p w14:paraId="4F430F61" w14:textId="77777777" w:rsidR="008A525B" w:rsidRDefault="00000000">
      <w:r>
        <w:t>Las multas a las que se refiere esta cláusula son apremios al CONSULTOR para el cumplimiento de sus obligaciones y, por lo tanto, no tienen el carácter de estimación anticipada de perjuicios, por lo que pueden acumularse con cualquier forma de indemnización, incluida la cláusula penal pecuniaria, así como cualquier otra indemnización de perjuicios que se defina en sede administrativa o jurisdiccional, entre otros, en los términos previstos en el artículo 1600 del Código Civil.</w:t>
      </w:r>
    </w:p>
    <w:p w14:paraId="5AB1C8D0" w14:textId="77777777" w:rsidR="008A525B" w:rsidRDefault="008A525B">
      <w:pPr>
        <w:shd w:val="clear" w:color="auto" w:fill="FFFFFF"/>
      </w:pPr>
    </w:p>
    <w:p w14:paraId="7171C5D3" w14:textId="77777777" w:rsidR="008A525B" w:rsidRDefault="00000000">
      <w:pPr>
        <w:shd w:val="clear" w:color="auto" w:fill="FFFFFF"/>
      </w:pPr>
      <w:r>
        <w:t>El IDU tendrá la facultad de imponer multas mediante acto administrativo, previa actuación desarrollada en el marco de lo dispuesto en la normatividad vigente, en caso de incumplimiento parcial o total de cualquiera de las obligaciones a cargo del CONSULTOR, tasando su valor bajo las siguientes reglas:</w:t>
      </w:r>
    </w:p>
    <w:p w14:paraId="34BF2FEE" w14:textId="77777777" w:rsidR="008A525B" w:rsidRDefault="00000000">
      <w:pPr>
        <w:shd w:val="clear" w:color="auto" w:fill="FFFFFF"/>
      </w:pPr>
      <w:r>
        <w:t>  </w:t>
      </w:r>
    </w:p>
    <w:p w14:paraId="259E961A" w14:textId="01117C22" w:rsidR="008A525B" w:rsidRDefault="00000000">
      <w:pPr>
        <w:numPr>
          <w:ilvl w:val="0"/>
          <w:numId w:val="25"/>
        </w:numPr>
        <w:pBdr>
          <w:top w:val="nil"/>
          <w:left w:val="nil"/>
          <w:bottom w:val="nil"/>
          <w:right w:val="nil"/>
          <w:between w:val="nil"/>
        </w:pBdr>
        <w:rPr>
          <w:color w:val="000000"/>
        </w:rPr>
      </w:pPr>
      <w:r>
        <w:rPr>
          <w:color w:val="000000"/>
        </w:rPr>
        <w:t xml:space="preserve">Si </w:t>
      </w:r>
      <w:r>
        <w:t>EL CONSULTOR</w:t>
      </w:r>
      <w:r>
        <w:rPr>
          <w:color w:val="000000"/>
        </w:rPr>
        <w:t xml:space="preserve"> no allega en los términos establecidos en el contrato los documentos necesarios para acreditar los requisitos de ejecución y las obligaciones previas al acta de inicio o la no suscripción del acta de inicio, se causará una multa de 0,0114% del valor del contrato, por cada día calendario transcurrido a partir de la fecha para el cumplimiento de esta obligación y hasta su completa satisfacción.</w:t>
      </w:r>
    </w:p>
    <w:p w14:paraId="4FF138B7" w14:textId="77777777" w:rsidR="008A525B" w:rsidRDefault="008A525B"/>
    <w:p w14:paraId="74199314" w14:textId="0DF81385" w:rsidR="008A525B" w:rsidRDefault="00000000">
      <w:pPr>
        <w:numPr>
          <w:ilvl w:val="0"/>
          <w:numId w:val="25"/>
        </w:numPr>
        <w:pBdr>
          <w:top w:val="nil"/>
          <w:left w:val="nil"/>
          <w:bottom w:val="nil"/>
          <w:right w:val="nil"/>
          <w:between w:val="nil"/>
        </w:pBdr>
        <w:rPr>
          <w:color w:val="000000"/>
        </w:rPr>
      </w:pPr>
      <w:r>
        <w:rPr>
          <w:color w:val="000000"/>
        </w:rPr>
        <w:t xml:space="preserve">Por la utilización de software no licenciado por parte del </w:t>
      </w:r>
      <w:r w:rsidR="0057746D">
        <w:t>CONSULTOR</w:t>
      </w:r>
      <w:r>
        <w:rPr>
          <w:color w:val="000000"/>
        </w:rPr>
        <w:t>, se causará una multa equivalente a 0,0190% del valor del contrato.</w:t>
      </w:r>
    </w:p>
    <w:p w14:paraId="142C54DD" w14:textId="77777777" w:rsidR="008A525B" w:rsidRDefault="008A525B"/>
    <w:p w14:paraId="03C059A9" w14:textId="05881AD9" w:rsidR="008A525B" w:rsidRDefault="00000000">
      <w:pPr>
        <w:numPr>
          <w:ilvl w:val="0"/>
          <w:numId w:val="25"/>
        </w:numPr>
        <w:pBdr>
          <w:top w:val="nil"/>
          <w:left w:val="nil"/>
          <w:bottom w:val="nil"/>
          <w:right w:val="nil"/>
          <w:between w:val="nil"/>
        </w:pBdr>
        <w:rPr>
          <w:color w:val="000000"/>
        </w:rPr>
      </w:pPr>
      <w:r>
        <w:rPr>
          <w:color w:val="000000"/>
        </w:rPr>
        <w:t>Por incumplimiento en la entrega de los productos pactados para</w:t>
      </w:r>
      <w:r w:rsidR="003100FD">
        <w:rPr>
          <w:color w:val="000000"/>
        </w:rPr>
        <w:t xml:space="preserve"> cualquiera de las fases del contrato, incluidas las de:</w:t>
      </w:r>
      <w:r>
        <w:rPr>
          <w:color w:val="000000"/>
        </w:rPr>
        <w:t xml:space="preserve"> Diagnóstico Investigación, Recopilación y Análisis de información y/o Fase de actualización, ajuste, complementación y/o elaboración de Estudios y Diseños (incluye aprobaciones de la interventoría), y/o Fase de Trámites, aprobaciones, permisos y autorizaciones de Entidades Distritales y Nacionales, al igual que la armonización con las empresas de servicios, incluido el ciclo de gestión, aprobación, no objeción, aval y concesión de permisos, autorizaciones o licencias, se causará una multa equivalente a 0,0190% del valor de la Etapa de estudios y diseños, por cada día calendario que transcurra desde la fecha prevista para la entrega y hasta cuando esta efectivamente se cumpla.</w:t>
      </w:r>
    </w:p>
    <w:p w14:paraId="053C64CA" w14:textId="77777777" w:rsidR="008A525B" w:rsidRDefault="008A525B"/>
    <w:p w14:paraId="78F35C4A" w14:textId="517AB8EB" w:rsidR="008A525B" w:rsidRDefault="00000000">
      <w:pPr>
        <w:numPr>
          <w:ilvl w:val="0"/>
          <w:numId w:val="25"/>
        </w:numPr>
        <w:pBdr>
          <w:top w:val="nil"/>
          <w:left w:val="nil"/>
          <w:bottom w:val="nil"/>
          <w:right w:val="nil"/>
          <w:between w:val="nil"/>
        </w:pBdr>
      </w:pPr>
      <w:r>
        <w:rPr>
          <w:color w:val="000000"/>
        </w:rPr>
        <w:lastRenderedPageBreak/>
        <w:t xml:space="preserve">Cuando el contrato presente un atraso igual o superior al 5% con relación al Plan Detallado de Trabajo de la etapa en que se encuentre, y el </w:t>
      </w:r>
      <w:r w:rsidR="0057746D">
        <w:t>CONSULTOR</w:t>
      </w:r>
      <w:r w:rsidR="0057746D">
        <w:rPr>
          <w:color w:val="000000"/>
        </w:rPr>
        <w:t xml:space="preserve"> </w:t>
      </w:r>
      <w:r>
        <w:rPr>
          <w:color w:val="000000"/>
        </w:rPr>
        <w:t>se abstenga de entregar y suscribir el plan de contingencia, o, habiéndolo entregado y suscrito incumpla cualquiera de las actividades o plazos establecidos dentro de este y persista el atraso en un porcentaje igual o superior al 5%, se causará una multa equivalente a 0,0190, del valor del contrato.</w:t>
      </w:r>
    </w:p>
    <w:p w14:paraId="2B288AF4" w14:textId="77777777" w:rsidR="008A525B" w:rsidRDefault="008A525B">
      <w:pPr>
        <w:pBdr>
          <w:top w:val="nil"/>
          <w:left w:val="nil"/>
          <w:bottom w:val="nil"/>
          <w:right w:val="nil"/>
          <w:between w:val="nil"/>
        </w:pBdr>
      </w:pPr>
    </w:p>
    <w:p w14:paraId="4D678716" w14:textId="7A744094" w:rsidR="008A525B" w:rsidRDefault="00000000">
      <w:pPr>
        <w:numPr>
          <w:ilvl w:val="0"/>
          <w:numId w:val="25"/>
        </w:numPr>
        <w:pBdr>
          <w:top w:val="nil"/>
          <w:left w:val="nil"/>
          <w:bottom w:val="nil"/>
          <w:right w:val="nil"/>
          <w:between w:val="nil"/>
        </w:pBdr>
        <w:rPr>
          <w:color w:val="000000"/>
        </w:rPr>
      </w:pPr>
      <w:r>
        <w:rPr>
          <w:color w:val="000000"/>
        </w:rPr>
        <w:t xml:space="preserve">Si el </w:t>
      </w:r>
      <w:r w:rsidR="0057746D">
        <w:t>CONSULTOR</w:t>
      </w:r>
      <w:r>
        <w:rPr>
          <w:color w:val="000000"/>
        </w:rPr>
        <w:t xml:space="preserve"> incumple cualquiera de las obligaciones relacionadas con la vinculación del personal, disposición de equipos, materiales y demás insumos necesarios para la ejecución del contrato, y se niegue a corregir dicho incumplimiento después de mediar el apremio por parte del supervisor, se causará una multa diaria de 0,0114% del valor del contrato Estas multas se causarán hasta cuando el </w:t>
      </w:r>
      <w:r w:rsidR="0057746D">
        <w:t>CONSULTOR</w:t>
      </w:r>
      <w:r>
        <w:rPr>
          <w:color w:val="000000"/>
        </w:rPr>
        <w:t xml:space="preserve"> demuestre que ha corregido el incumplimiento respectivo a satisfacción del Interventor o Supervisor.</w:t>
      </w:r>
    </w:p>
    <w:p w14:paraId="17B625AB" w14:textId="77777777" w:rsidR="008A525B" w:rsidRDefault="008A525B"/>
    <w:p w14:paraId="41CFE052" w14:textId="58DE5EAE" w:rsidR="008A525B" w:rsidRDefault="00000000">
      <w:pPr>
        <w:numPr>
          <w:ilvl w:val="0"/>
          <w:numId w:val="25"/>
        </w:numPr>
        <w:pBdr>
          <w:top w:val="nil"/>
          <w:left w:val="nil"/>
          <w:bottom w:val="nil"/>
          <w:right w:val="nil"/>
          <w:between w:val="nil"/>
        </w:pBdr>
        <w:rPr>
          <w:color w:val="000000"/>
        </w:rPr>
      </w:pPr>
      <w:r>
        <w:rPr>
          <w:color w:val="000000"/>
        </w:rPr>
        <w:t xml:space="preserve">Si el </w:t>
      </w:r>
      <w:r w:rsidR="0057746D">
        <w:t>CONSULTOR</w:t>
      </w:r>
      <w:r>
        <w:rPr>
          <w:color w:val="000000"/>
        </w:rPr>
        <w:t xml:space="preserve"> no entregare la información completa que le solicite el Interventor y/o el IDU, siempre y cuando ésta se relacione con el objeto del presente Contrato, dentro de los plazos y en los términos de cada requerimiento y no corrigiera dicho incumplimiento en el plazo remedial que para el efecto le señalen el Interventor y/o el IDU, según corresponda, el IDU podrá imponer una multa diaria de 0,0114% sobre el valor del contrato. Estas multas se causarán hasta cuando el </w:t>
      </w:r>
      <w:r w:rsidR="0057746D">
        <w:t>CONSULTOR</w:t>
      </w:r>
      <w:r>
        <w:rPr>
          <w:color w:val="000000"/>
        </w:rPr>
        <w:t xml:space="preserve"> demuestre que ha corregido el incumplimiento respectivo a satisfacción del Interventor.</w:t>
      </w:r>
    </w:p>
    <w:p w14:paraId="5EDD8367" w14:textId="77777777" w:rsidR="008A525B" w:rsidRDefault="008A525B"/>
    <w:p w14:paraId="7306E98C" w14:textId="3C2FD592" w:rsidR="008A525B" w:rsidRDefault="00000000">
      <w:pPr>
        <w:numPr>
          <w:ilvl w:val="0"/>
          <w:numId w:val="25"/>
        </w:numPr>
        <w:pBdr>
          <w:top w:val="nil"/>
          <w:left w:val="nil"/>
          <w:bottom w:val="nil"/>
          <w:right w:val="nil"/>
          <w:between w:val="nil"/>
        </w:pBdr>
        <w:rPr>
          <w:color w:val="000000"/>
        </w:rPr>
      </w:pPr>
      <w:r>
        <w:rPr>
          <w:color w:val="000000"/>
        </w:rPr>
        <w:t xml:space="preserve">Se causará multa equivalente a 0,0152% del valor del contrato, por cada día calendario transcurrido a partir del tercer día hábil siguiente al momento en que se verifique la existencia de investigaciones, medidas de aseguramiento o condenas proferidas en Colombia o en el extranjero en contra de cualquiera de los directivos, representantes legales, accionistas o integrantes del </w:t>
      </w:r>
      <w:r w:rsidR="0057746D">
        <w:t>CONSULTOR</w:t>
      </w:r>
      <w:r>
        <w:rPr>
          <w:color w:val="000000"/>
        </w:rPr>
        <w:t>, sin que esta haya sido notificada a la Entidad.</w:t>
      </w:r>
    </w:p>
    <w:p w14:paraId="6B3A859C" w14:textId="77777777" w:rsidR="008A525B" w:rsidRDefault="008A525B"/>
    <w:p w14:paraId="3F24A549" w14:textId="77777777" w:rsidR="008A525B" w:rsidRDefault="00000000">
      <w:pPr>
        <w:numPr>
          <w:ilvl w:val="0"/>
          <w:numId w:val="25"/>
        </w:numPr>
        <w:pBdr>
          <w:top w:val="nil"/>
          <w:left w:val="nil"/>
          <w:bottom w:val="nil"/>
          <w:right w:val="nil"/>
          <w:between w:val="nil"/>
        </w:pBdr>
        <w:rPr>
          <w:color w:val="000000"/>
        </w:rPr>
      </w:pPr>
      <w:r>
        <w:rPr>
          <w:color w:val="000000"/>
        </w:rPr>
        <w:t>Por incumplimiento de cualquiera de las demás obligaciones contenidas en el contrato o en los documentos que lo integran, o cumplirlas deficientemente o por fuera del tiempo estipulado, se causará una multa equivalente a 0,0114% sobre el valor del contrato, por cada día calendario que transcurra desde la fecha prevista para el cumplimiento de dichas obligaciones y hasta cuando estas efectivamente se cumplan.</w:t>
      </w:r>
    </w:p>
    <w:p w14:paraId="7BE5C5D8" w14:textId="77777777" w:rsidR="008A525B" w:rsidRDefault="008A525B"/>
    <w:p w14:paraId="38E3F7FD" w14:textId="77777777" w:rsidR="008A525B" w:rsidRDefault="00000000">
      <w:r>
        <w:t xml:space="preserve">Un Procedimiento Administrativo Sancionatorio podrá adelantarse por una o varias de las causales previstas en la presente Cláusula. La multa resultante de ese </w:t>
      </w:r>
      <w:r>
        <w:lastRenderedPageBreak/>
        <w:t xml:space="preserve">Procedimiento Administrativo Sancionatorio no podrá superar el 1.6% del valor total del contrato.                                                                                                                      </w:t>
      </w:r>
    </w:p>
    <w:p w14:paraId="1CAD7CF4" w14:textId="77777777" w:rsidR="008A525B" w:rsidRDefault="008A525B"/>
    <w:p w14:paraId="469F6087" w14:textId="77777777" w:rsidR="008A525B" w:rsidRDefault="00000000">
      <w:r>
        <w:t xml:space="preserve">En todo caso, la sumatoria del valor total de las multas que se impongan en el marco de este contrato no superarán el 8% del valor total del contrato.                                                                                             La imposición de la multa atenderá a criterios de oportunidad, razonabilidad, proporcionalidad y gravedad de la obligación incumplida. </w:t>
      </w:r>
    </w:p>
    <w:p w14:paraId="6B46E43F" w14:textId="77777777" w:rsidR="008A525B" w:rsidRDefault="008A525B"/>
    <w:p w14:paraId="19AF307D" w14:textId="77777777" w:rsidR="008A525B" w:rsidRDefault="00000000">
      <w:r>
        <w:t>En el caso que se impongan las multas, el Contratista autoriza expresamente a la Entidad con la firma del presente contrato, a realizar los descuentos correspondientes de los saldos a su favor, previo a efectuar las retenciones de tributos a que haya lugar, sobre dichos saldos a favor. Ni el inicio del Proceso Administrativo Sancionatorio, ni el pago o deducción de la multa exonera al Contratista del cumplimiento de las obligaciones emanadas del Contrato</w:t>
      </w:r>
    </w:p>
    <w:p w14:paraId="70E3D897" w14:textId="77777777" w:rsidR="008A525B" w:rsidRDefault="008A525B"/>
    <w:p w14:paraId="6FF906FF" w14:textId="77777777" w:rsidR="008A525B" w:rsidRDefault="00000000">
      <w:r>
        <w:t xml:space="preserve">Parágrafo: Para efectos de la tasación de las multas, se tendrá en cuenta el valor del contrato, incluidas sus </w:t>
      </w:r>
      <w:proofErr w:type="spellStart"/>
      <w:r>
        <w:t>adiciones</w:t>
      </w:r>
      <w:proofErr w:type="spellEnd"/>
      <w:r>
        <w:t>, al momento de la citación a audiencia de inicio del Proceso Administrativo Sancionatorio.</w:t>
      </w:r>
    </w:p>
    <w:p w14:paraId="3F8E6570" w14:textId="77777777" w:rsidR="008A525B" w:rsidRDefault="008A525B"/>
    <w:p w14:paraId="54D65CD1" w14:textId="77777777" w:rsidR="008A525B" w:rsidRDefault="00000000">
      <w:pPr>
        <w:pStyle w:val="Ttulo1"/>
        <w:spacing w:before="0" w:after="0"/>
        <w:rPr>
          <w:sz w:val="24"/>
          <w:szCs w:val="24"/>
        </w:rPr>
      </w:pPr>
      <w:r>
        <w:rPr>
          <w:sz w:val="24"/>
          <w:szCs w:val="24"/>
        </w:rPr>
        <w:t>CLAUSULA  22 CLÁUSULA PENAL</w:t>
      </w:r>
    </w:p>
    <w:p w14:paraId="3EB3A3AE" w14:textId="77777777" w:rsidR="008A525B" w:rsidRDefault="008A525B"/>
    <w:p w14:paraId="0C9B1751" w14:textId="184B5EB5" w:rsidR="008A525B" w:rsidRDefault="00000000">
      <w:r w:rsidRPr="00A042D8">
        <w:t xml:space="preserve">En caso de declaratoria de caducidad o en caso de declaratoria de incumplimiento parcial o total del contrato, por mora o retardo en el cumplimiento de sus obligaciones, el </w:t>
      </w:r>
      <w:proofErr w:type="gramStart"/>
      <w:r w:rsidR="0057746D">
        <w:t>CONSULTOR</w:t>
      </w:r>
      <w:r w:rsidR="0057746D" w:rsidRPr="00A042D8">
        <w:t xml:space="preserve"> </w:t>
      </w:r>
      <w:r w:rsidRPr="00A042D8">
        <w:t xml:space="preserve"> pagará</w:t>
      </w:r>
      <w:proofErr w:type="gramEnd"/>
      <w:r w:rsidRPr="00A042D8">
        <w:t xml:space="preserve"> al IDU, a título de pena pecuniaria, una suma equivalente hasta por el VEINTE por ciento (20%) del valor total del contrato. La tasación de la </w:t>
      </w:r>
      <w:r>
        <w:t>cláusula penal atenderá criterios de oportunidad, razonabilidad, proporcionalidad y gravedad del incumplimiento.</w:t>
      </w:r>
    </w:p>
    <w:p w14:paraId="34DA2E62" w14:textId="77777777" w:rsidR="008A525B" w:rsidRDefault="008A525B"/>
    <w:p w14:paraId="313222AB" w14:textId="77777777" w:rsidR="008A525B" w:rsidRDefault="00000000">
      <w:r>
        <w:t xml:space="preserve">Para la imposición de la cláusula penal se aplicará el procedimiento previsto en la normatividad vigente. </w:t>
      </w:r>
    </w:p>
    <w:p w14:paraId="6B68D562" w14:textId="77777777" w:rsidR="008A525B" w:rsidRDefault="008A525B"/>
    <w:p w14:paraId="2FCEF395" w14:textId="6C4C1876" w:rsidR="008A525B" w:rsidRDefault="00000000">
      <w:r>
        <w:t xml:space="preserve">La imposición de esta pena pecuniaria se considerará como una estimación anticipada de perjuicios que el </w:t>
      </w:r>
      <w:r w:rsidR="0057746D">
        <w:t>CONSULTOR</w:t>
      </w:r>
      <w:r>
        <w:t xml:space="preserve"> cause al IDU. El valor pagado como cláusula penal no es óbice para demandar, ante el juez del Contrato, la indemnización integral de perjuicios causados si estos superan el valor de la cláusula penal. </w:t>
      </w:r>
    </w:p>
    <w:p w14:paraId="31637305" w14:textId="77777777" w:rsidR="008A525B" w:rsidRDefault="008A525B"/>
    <w:p w14:paraId="4F406321" w14:textId="65952AAC" w:rsidR="008A525B" w:rsidRDefault="00000000">
      <w:r>
        <w:t xml:space="preserve">El pago o deducción de la cláusula penal no exonerará al </w:t>
      </w:r>
      <w:r w:rsidR="0057746D">
        <w:t>CONSULTOR</w:t>
      </w:r>
      <w:r>
        <w:t>, del cumplimiento de sus obligaciones emanadas del Contrato, incluyendo de la que se declara el incumplimiento.</w:t>
      </w:r>
    </w:p>
    <w:p w14:paraId="7427BA6F" w14:textId="77777777" w:rsidR="008A525B" w:rsidRDefault="008A525B"/>
    <w:p w14:paraId="1AA04414" w14:textId="59E5B6AB" w:rsidR="0057746D" w:rsidRPr="00C65E3D" w:rsidRDefault="0057746D" w:rsidP="0057746D">
      <w:r w:rsidRPr="00C65E3D">
        <w:lastRenderedPageBreak/>
        <w:t xml:space="preserve">En caso de proceder a la aplicación de la cláusula penal, el </w:t>
      </w:r>
      <w:r>
        <w:t>CONSULTOR</w:t>
      </w:r>
      <w:r w:rsidRPr="00C65E3D">
        <w:t>, autoriza expresamente a la entidad con la firma del presente contrato, para hacer el descuento correspondiente de los saldos a él adeudados por la Entidad, ya sea en virtud de este Contrato o de cualquier otro contrato o convenio que se haya suscrito entre las mismas partes, o por cualquier otro concepto, previo a practicar las retenciones por tributos a que haya lugar, o en su defecto se hará efectivo el amparo de cumplimiento de la Garantía Única.</w:t>
      </w:r>
    </w:p>
    <w:p w14:paraId="2540B5B9" w14:textId="77777777" w:rsidR="008A525B" w:rsidRDefault="008A525B">
      <w:pPr>
        <w:rPr>
          <w:b/>
        </w:rPr>
      </w:pPr>
    </w:p>
    <w:p w14:paraId="3E8852C6" w14:textId="77777777" w:rsidR="008A525B" w:rsidRDefault="00000000">
      <w:pPr>
        <w:pStyle w:val="Ttulo1"/>
        <w:spacing w:before="0" w:after="0"/>
        <w:rPr>
          <w:sz w:val="24"/>
          <w:szCs w:val="24"/>
        </w:rPr>
      </w:pPr>
      <w:r>
        <w:rPr>
          <w:sz w:val="24"/>
          <w:szCs w:val="24"/>
        </w:rPr>
        <w:t xml:space="preserve">CLAUSULA  23 APLICABILIDAD LEY GENERAL DE INFRAESTRUCTURA </w:t>
      </w:r>
    </w:p>
    <w:p w14:paraId="0EDC443C" w14:textId="77777777" w:rsidR="008A525B" w:rsidRDefault="008A525B"/>
    <w:p w14:paraId="33325E28" w14:textId="77777777" w:rsidR="008A525B" w:rsidRDefault="00000000">
      <w:r>
        <w:t>Teniendo en cuenta lo dispuesto en la Ley 1682 de 2013; para efectos del presente contrato, se tiene incorporada la misma, especialmente en lo relacionado con trámites, permisos y aprobaciones requeridos por parte de las diferentes entidades públicas, incluidas las empresas de servicios públicos, y prevalecerá, frente a cualquier discrepancia en cuanto a la interpretación de las obligaciones consignadas en los diferentes documentos contractuales.</w:t>
      </w:r>
    </w:p>
    <w:p w14:paraId="2E52EC64" w14:textId="77777777" w:rsidR="008A525B" w:rsidRDefault="008A525B"/>
    <w:p w14:paraId="3E437339" w14:textId="77777777" w:rsidR="008A525B" w:rsidRDefault="00000000">
      <w:r>
        <w:rPr>
          <w:b/>
        </w:rPr>
        <w:t>PARÁGRAFO PRIMERO:</w:t>
      </w:r>
      <w:r>
        <w:t xml:space="preserve"> En tal sentido, los productos de los estudios y diseños, en general, todas las actividades relacionadas con redes de servicios públicos, se circunscribirán únicamente a lo dispuesto por los artículos 46 y siguientes, siempre y cuando se requieran por necesidad del proyecto de infraestructura.</w:t>
      </w:r>
    </w:p>
    <w:p w14:paraId="3CA822B4" w14:textId="77777777" w:rsidR="008A525B" w:rsidRDefault="008A525B"/>
    <w:p w14:paraId="19483ACB" w14:textId="77777777" w:rsidR="008A525B" w:rsidRDefault="00000000">
      <w:r>
        <w:rPr>
          <w:b/>
        </w:rPr>
        <w:t>PARÁGRAFO SEGUNDO: GUIA "COORDINACIÓN IDU, ESP y TIC EN PROYECTOS DE INFRAESTRUCTURA DE TRANSPORTE".</w:t>
      </w:r>
      <w:r>
        <w:t xml:space="preserve"> Las relaciones de coordinación entre el IDU y las ESP o PRST se circunscribirán al procedimiento adoptado por el Instituto mediante la GUIA "COORDINACIÓN IDU, ESP y TIC EN PROYECTOS DE INFRAESTRUCTURA DE TRANSPORTE".</w:t>
      </w:r>
    </w:p>
    <w:p w14:paraId="03044AB4" w14:textId="77777777" w:rsidR="008A525B" w:rsidRDefault="008A525B"/>
    <w:p w14:paraId="56B27D68" w14:textId="77777777" w:rsidR="008A525B" w:rsidRDefault="00000000">
      <w:pPr>
        <w:pStyle w:val="Ttulo1"/>
        <w:spacing w:before="0" w:after="0"/>
        <w:rPr>
          <w:sz w:val="24"/>
          <w:szCs w:val="24"/>
        </w:rPr>
      </w:pPr>
      <w:r>
        <w:rPr>
          <w:sz w:val="24"/>
          <w:szCs w:val="24"/>
        </w:rPr>
        <w:t xml:space="preserve">CLAUSULA  24 ENTENDIMIENTO INTEGRAL DE LAS CONDICIONES DEL CONTRATO </w:t>
      </w:r>
    </w:p>
    <w:p w14:paraId="1881EA75" w14:textId="77777777" w:rsidR="008A525B" w:rsidRDefault="008A525B">
      <w:pPr>
        <w:pStyle w:val="Ttulo1"/>
        <w:spacing w:before="0" w:after="0"/>
        <w:ind w:left="2268" w:firstLine="0"/>
        <w:rPr>
          <w:sz w:val="24"/>
          <w:szCs w:val="24"/>
        </w:rPr>
      </w:pPr>
    </w:p>
    <w:p w14:paraId="4B0C55A8" w14:textId="77777777" w:rsidR="008A525B" w:rsidRDefault="00000000">
      <w:r>
        <w:t xml:space="preserve">Se entiende que las partes conocen, comprenden y aceptan, todas y cada una de las cláusulas del presente Contrato y sus apartes. También se entiende que el eventual vicio declarado por autoridad competente de alguna o algunas de ellas, no afecta sino a aquellas declaradas como viciadas. Así mismo, se entiende que los títulos de cada cláusula son meramente indicativos y no afectan la interpretación de su contenido. En general, se da por comprendido el presente Contrato en forma integral. </w:t>
      </w:r>
    </w:p>
    <w:p w14:paraId="333EEEFD" w14:textId="77777777" w:rsidR="008A525B" w:rsidRDefault="008A525B"/>
    <w:p w14:paraId="10633B67" w14:textId="77777777" w:rsidR="008A525B" w:rsidRDefault="00000000">
      <w:r>
        <w:t xml:space="preserve">El CONSULTOR declara que conoce y ha revisado cuidadosamente todos los asuntos e informaciones relacionados con la celebración y ejecución de este contrato, la posibilidad real de ejecutar todas las prestaciones del presente Contrato </w:t>
      </w:r>
      <w:r>
        <w:lastRenderedPageBreak/>
        <w:t xml:space="preserve">con cargo a los recursos disponibles, así como los lugares donde se ejecutará el presente Contrato, incluyendo condiciones de transporte a los sitios de trabajo, disponibilidad de materiales, personal, agua, electricidad, comunicaciones, vías de acceso, condiciones climáticas, de pluviosidad y topográficas. </w:t>
      </w:r>
    </w:p>
    <w:p w14:paraId="45ACBE38" w14:textId="56B69B09" w:rsidR="008A525B" w:rsidRDefault="00000000">
      <w:r>
        <w:t>El CONSULTOR declara que conoce el régimen tributario y la normatividad jurídica aplicable y, en general, todos los demás aspectos que puedan afectar el cumplimiento del presente Contrato, todo lo cual fue tomado en cuenta en la preparación de la Propuesta.</w:t>
      </w:r>
    </w:p>
    <w:p w14:paraId="0F0A40D0" w14:textId="77777777" w:rsidR="008A525B" w:rsidRDefault="008A525B"/>
    <w:p w14:paraId="17653692" w14:textId="77777777" w:rsidR="008A525B" w:rsidRDefault="00000000">
      <w:r>
        <w:t xml:space="preserve">Se considera que el CONSULTOR ha realizado el examen completo de los sitios de ejecución del presente Contrato y que ha investigado plenamente los riesgos, y en general, todos los factores determinantes de los costos de ejecución de las actividades de la consultoría, los cuales se incluyeron en los componentes económicos de su Propuesta, teniendo en cuenta estrictamente la forma de pago estipulada en este contrato, incluido el contrato, pliegos de condiciones y estudios previos del contrato objeto de la consultoría. </w:t>
      </w:r>
    </w:p>
    <w:p w14:paraId="20EB2BB3" w14:textId="77777777" w:rsidR="008A525B" w:rsidRDefault="00000000">
      <w:r>
        <w:t xml:space="preserve"> </w:t>
      </w:r>
    </w:p>
    <w:p w14:paraId="78F82F64" w14:textId="77777777" w:rsidR="008A525B" w:rsidRDefault="00000000">
      <w:pPr>
        <w:pStyle w:val="Ttulo1"/>
        <w:spacing w:before="0" w:after="0"/>
        <w:rPr>
          <w:sz w:val="24"/>
          <w:szCs w:val="24"/>
        </w:rPr>
      </w:pPr>
      <w:r>
        <w:rPr>
          <w:sz w:val="24"/>
          <w:szCs w:val="24"/>
        </w:rPr>
        <w:t>CLAUSULA  25 SOLUCIÓN DE CONTROVERSIAS CONTRACTUALES</w:t>
      </w:r>
    </w:p>
    <w:p w14:paraId="643F0676" w14:textId="77777777" w:rsidR="008A525B" w:rsidRDefault="00000000">
      <w:pPr>
        <w:pStyle w:val="Ttulo1"/>
        <w:spacing w:before="0" w:after="0"/>
        <w:rPr>
          <w:sz w:val="24"/>
          <w:szCs w:val="24"/>
        </w:rPr>
      </w:pPr>
      <w:r>
        <w:rPr>
          <w:sz w:val="24"/>
          <w:szCs w:val="24"/>
        </w:rPr>
        <w:t xml:space="preserve">  </w:t>
      </w:r>
    </w:p>
    <w:p w14:paraId="60E7D5E0" w14:textId="77777777" w:rsidR="008A525B" w:rsidRDefault="00000000">
      <w:pPr>
        <w:shd w:val="clear" w:color="auto" w:fill="FFFFFF"/>
      </w:pPr>
      <w:r w:rsidRPr="00A042D8">
        <w:t xml:space="preserve">Las controversias o diferencias que surjan entre el Contratista y la Entidad con ocasión </w:t>
      </w:r>
      <w:r>
        <w:t>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parte la existencia de una diferencia y la explique someramente.</w:t>
      </w:r>
    </w:p>
    <w:p w14:paraId="3904D9A0" w14:textId="77777777" w:rsidR="008A525B" w:rsidRDefault="008A525B">
      <w:pPr>
        <w:shd w:val="clear" w:color="auto" w:fill="FFFFFF"/>
      </w:pPr>
    </w:p>
    <w:p w14:paraId="0A1DB482" w14:textId="77777777" w:rsidR="008A525B" w:rsidRDefault="00000000">
      <w:pPr>
        <w:shd w:val="clear" w:color="auto" w:fill="FFFFFF"/>
      </w:pPr>
      <w:r>
        <w:t>Las controversias que no puedan ser resueltas de forma directa entre las partes, se resolverán empleado las instancias y procedimientos contemplados en los artículos 68 y siguientes de la Ley 80 de 1993 y demás normas concordantes.</w:t>
      </w:r>
    </w:p>
    <w:p w14:paraId="30A2897D" w14:textId="77777777" w:rsidR="008A525B" w:rsidRDefault="008A525B">
      <w:pPr>
        <w:shd w:val="clear" w:color="auto" w:fill="FFFFFF"/>
      </w:pPr>
    </w:p>
    <w:p w14:paraId="668144F8" w14:textId="77777777" w:rsidR="008A525B" w:rsidRDefault="00000000">
      <w:pPr>
        <w:shd w:val="clear" w:color="auto" w:fill="FFFFFF"/>
      </w:pPr>
      <w:r>
        <w:t xml:space="preserve">Siempre que las partes lo pacten de común acuerdo, podrán acudir al mecanismo de la amigable composición, para lo cual se suscribirá el acuerdo contentivo de su regulación. </w:t>
      </w:r>
    </w:p>
    <w:p w14:paraId="083FBFA7" w14:textId="77777777" w:rsidR="008A525B" w:rsidRDefault="008A525B">
      <w:pPr>
        <w:shd w:val="clear" w:color="auto" w:fill="FFFFFF"/>
      </w:pPr>
    </w:p>
    <w:p w14:paraId="10A8302E" w14:textId="77777777" w:rsidR="008A525B" w:rsidRDefault="00000000">
      <w:pPr>
        <w:shd w:val="clear" w:color="auto" w:fill="FFFFFF"/>
      </w:pPr>
      <w:r>
        <w:t>Las partes acuerdan que evitar o resolver prontamente las controversias es crucial para la ejecución cabal y oportuna del contrato y el éxito de las obras, productos o servicios a entregar, por lo que harán lo posible por llegar a una solución amigable de todas las controversias que surjan en desarrollo del mismo.</w:t>
      </w:r>
    </w:p>
    <w:p w14:paraId="1F4D0544" w14:textId="77777777" w:rsidR="008A525B" w:rsidRDefault="008A525B"/>
    <w:p w14:paraId="077148D4" w14:textId="77777777" w:rsidR="008A525B" w:rsidRDefault="00000000">
      <w:pPr>
        <w:pStyle w:val="Ttulo1"/>
        <w:spacing w:before="0" w:after="0"/>
        <w:rPr>
          <w:sz w:val="24"/>
          <w:szCs w:val="24"/>
        </w:rPr>
      </w:pPr>
      <w:r>
        <w:rPr>
          <w:sz w:val="24"/>
          <w:szCs w:val="24"/>
        </w:rPr>
        <w:t xml:space="preserve">CLAUSULA  26 TERMINACIÓN ANTICIPADA    </w:t>
      </w:r>
    </w:p>
    <w:p w14:paraId="2003ACA2" w14:textId="77777777" w:rsidR="008A525B" w:rsidRDefault="008A525B"/>
    <w:p w14:paraId="48027E7F" w14:textId="77777777" w:rsidR="008A525B" w:rsidRDefault="00000000">
      <w:r>
        <w:lastRenderedPageBreak/>
        <w:t xml:space="preserve">Las Partes declaran que el presente Contrato terminará y se iniciará su liquidación cuando ocurra cualquiera de las siguientes causas: </w:t>
      </w:r>
    </w:p>
    <w:p w14:paraId="22BB9818" w14:textId="77777777" w:rsidR="008A525B" w:rsidRDefault="008A525B"/>
    <w:p w14:paraId="11C68EEA" w14:textId="77777777" w:rsidR="008A525B" w:rsidRDefault="00000000">
      <w:pPr>
        <w:numPr>
          <w:ilvl w:val="0"/>
          <w:numId w:val="17"/>
        </w:numPr>
        <w:pBdr>
          <w:top w:val="nil"/>
          <w:left w:val="nil"/>
          <w:bottom w:val="nil"/>
          <w:right w:val="nil"/>
          <w:between w:val="nil"/>
        </w:pBdr>
        <w:rPr>
          <w:color w:val="000000"/>
        </w:rPr>
      </w:pPr>
      <w:r>
        <w:rPr>
          <w:color w:val="000000"/>
        </w:rPr>
        <w:t>Por la ejecución total de su objeto antes del vencimiento del plazo pactado.</w:t>
      </w:r>
    </w:p>
    <w:p w14:paraId="09655159" w14:textId="77777777" w:rsidR="008A525B" w:rsidRDefault="00000000">
      <w:pPr>
        <w:numPr>
          <w:ilvl w:val="0"/>
          <w:numId w:val="17"/>
        </w:numPr>
        <w:pBdr>
          <w:top w:val="nil"/>
          <w:left w:val="nil"/>
          <w:bottom w:val="nil"/>
          <w:right w:val="nil"/>
          <w:between w:val="nil"/>
        </w:pBdr>
        <w:rPr>
          <w:color w:val="000000"/>
        </w:rPr>
      </w:pPr>
      <w:r>
        <w:rPr>
          <w:color w:val="000000"/>
        </w:rPr>
        <w:t>Por mutuo acuerdo de las Partes.</w:t>
      </w:r>
    </w:p>
    <w:p w14:paraId="0EEE6880" w14:textId="77777777" w:rsidR="008A525B" w:rsidRDefault="00000000">
      <w:pPr>
        <w:numPr>
          <w:ilvl w:val="0"/>
          <w:numId w:val="17"/>
        </w:numPr>
        <w:pBdr>
          <w:top w:val="nil"/>
          <w:left w:val="nil"/>
          <w:bottom w:val="nil"/>
          <w:right w:val="nil"/>
          <w:between w:val="nil"/>
        </w:pBdr>
        <w:rPr>
          <w:color w:val="000000"/>
        </w:rPr>
      </w:pPr>
      <w:r>
        <w:rPr>
          <w:color w:val="000000"/>
        </w:rPr>
        <w:t>Cuando haya cesión de los miembros de la figura asociativa o del contrato, sin el consentimiento previo del IDU.</w:t>
      </w:r>
    </w:p>
    <w:p w14:paraId="6B2BAD92" w14:textId="77777777" w:rsidR="008A525B" w:rsidRDefault="00000000">
      <w:pPr>
        <w:numPr>
          <w:ilvl w:val="0"/>
          <w:numId w:val="17"/>
        </w:numPr>
        <w:pBdr>
          <w:top w:val="nil"/>
          <w:left w:val="nil"/>
          <w:bottom w:val="nil"/>
          <w:right w:val="nil"/>
          <w:between w:val="nil"/>
        </w:pBdr>
        <w:rPr>
          <w:color w:val="000000"/>
        </w:rPr>
      </w:pPr>
      <w:r>
        <w:rPr>
          <w:color w:val="000000"/>
        </w:rPr>
        <w:t>Por declaratoria de incumplimiento definitivo del Contrato, por parte del IDU, previo cumplimiento del procedimiento previsto en el artículo 86 de la Ley 1474 de 2011 o las normas que lo modifiquen, complementen o sustituyan.</w:t>
      </w:r>
    </w:p>
    <w:p w14:paraId="05AEA74A" w14:textId="77777777" w:rsidR="008A525B" w:rsidRDefault="00000000">
      <w:pPr>
        <w:numPr>
          <w:ilvl w:val="0"/>
          <w:numId w:val="17"/>
        </w:numPr>
        <w:pBdr>
          <w:top w:val="nil"/>
          <w:left w:val="nil"/>
          <w:bottom w:val="nil"/>
          <w:right w:val="nil"/>
          <w:between w:val="nil"/>
        </w:pBdr>
        <w:rPr>
          <w:color w:val="000000"/>
        </w:rPr>
      </w:pPr>
      <w:r>
        <w:rPr>
          <w:color w:val="000000"/>
        </w:rPr>
        <w:t>Cuando se cumplan las causales señaladas en la matriz de riesgos</w:t>
      </w:r>
    </w:p>
    <w:p w14:paraId="18546F11" w14:textId="77777777" w:rsidR="008A525B" w:rsidRDefault="00000000">
      <w:pPr>
        <w:numPr>
          <w:ilvl w:val="0"/>
          <w:numId w:val="17"/>
        </w:numPr>
        <w:pBdr>
          <w:top w:val="nil"/>
          <w:left w:val="nil"/>
          <w:bottom w:val="nil"/>
          <w:right w:val="nil"/>
          <w:between w:val="nil"/>
        </w:pBdr>
        <w:rPr>
          <w:color w:val="000000"/>
        </w:rPr>
      </w:pPr>
      <w:r>
        <w:rPr>
          <w:color w:val="000000"/>
        </w:rPr>
        <w:t>Por las demás causales de terminación previstas en el ordenamiento jurídico vigente.</w:t>
      </w:r>
    </w:p>
    <w:p w14:paraId="7A35A6F4" w14:textId="77777777" w:rsidR="008A525B" w:rsidRDefault="008A525B">
      <w:pPr>
        <w:pBdr>
          <w:top w:val="nil"/>
          <w:left w:val="nil"/>
          <w:bottom w:val="nil"/>
          <w:right w:val="nil"/>
          <w:between w:val="nil"/>
        </w:pBdr>
        <w:ind w:left="1080"/>
        <w:rPr>
          <w:color w:val="000000"/>
        </w:rPr>
      </w:pPr>
    </w:p>
    <w:p w14:paraId="7752DF4A" w14:textId="77777777" w:rsidR="008A525B" w:rsidRDefault="00000000">
      <w:pPr>
        <w:pStyle w:val="Ttulo1"/>
        <w:spacing w:before="0" w:after="0"/>
        <w:rPr>
          <w:sz w:val="24"/>
          <w:szCs w:val="24"/>
        </w:rPr>
      </w:pPr>
      <w:r>
        <w:rPr>
          <w:sz w:val="24"/>
          <w:szCs w:val="24"/>
        </w:rPr>
        <w:t xml:space="preserve">CLAUSULA  27 LIQUIDACIÓN       </w:t>
      </w:r>
    </w:p>
    <w:p w14:paraId="414D1571" w14:textId="77777777" w:rsidR="008A525B" w:rsidRDefault="008A525B"/>
    <w:p w14:paraId="453C57C2" w14:textId="77777777" w:rsidR="008A525B" w:rsidRDefault="00000000">
      <w:r>
        <w:t xml:space="preserve">El presente contrato se liquidará dentro de los SEIS (6) meses siguientes a la expiración del término previsto para la ejecución del mismo o a la expedición del acto administrativo que ordene su terminación, de conformidad con lo estipulado en el artículo 60 de la Ley 80 de 1993, modificado parcialmente por el artículo 32 de la Ley 1150 de 2007, y el artículo 217 del Decreto-Ley 019 de 2012 y, lo previsto en el artículo 11 de la Ley 1150 de 2007. </w:t>
      </w:r>
    </w:p>
    <w:p w14:paraId="36FF80CC" w14:textId="77777777" w:rsidR="008A525B" w:rsidRDefault="008A525B"/>
    <w:p w14:paraId="02FCEB5A" w14:textId="77777777" w:rsidR="008A525B" w:rsidRDefault="00000000">
      <w:pPr>
        <w:pBdr>
          <w:top w:val="nil"/>
          <w:left w:val="nil"/>
          <w:bottom w:val="nil"/>
          <w:right w:val="nil"/>
          <w:between w:val="nil"/>
        </w:pBdr>
        <w:rPr>
          <w:color w:val="000000"/>
        </w:rPr>
      </w:pPr>
      <w:r>
        <w:rPr>
          <w:b/>
          <w:color w:val="000000"/>
        </w:rPr>
        <w:t>PARÁGRAFO:</w:t>
      </w:r>
      <w:r>
        <w:rPr>
          <w:color w:val="000000"/>
        </w:rPr>
        <w:t xml:space="preserve"> Si el </w:t>
      </w:r>
      <w:r>
        <w:rPr>
          <w:b/>
          <w:color w:val="000000"/>
        </w:rPr>
        <w:t>CONSULTOR</w:t>
      </w:r>
      <w:r>
        <w:rPr>
          <w:color w:val="000000"/>
        </w:rPr>
        <w:t xml:space="preserve"> no se presenta para efectos de la liquidación del Contrato, o las partes no llegan a ningún acuerdo, el IDU tendrá la facultad de liquidarlo en forma unilateral, dentro de los dos (2) meses siguientes al término inicialmente pactado, si vencido el plazo anteriormente establecido, no se ha realizado la liquidación, la misma podrá ser realizada, de mutuo acuerdo o unilateralmente, en cualquier tiempo dentro de los dos años siguientes al vencimiento de los términos aquí previstos, de conformidad con lo dispuesto en el artículo 11 de la Ley 1150 de 2007.</w:t>
      </w:r>
    </w:p>
    <w:p w14:paraId="3BDD9BFC" w14:textId="77777777" w:rsidR="008A525B" w:rsidRDefault="008A525B">
      <w:pPr>
        <w:pStyle w:val="Ttulo1"/>
        <w:spacing w:before="0" w:after="0"/>
        <w:rPr>
          <w:sz w:val="24"/>
          <w:szCs w:val="24"/>
        </w:rPr>
      </w:pPr>
    </w:p>
    <w:p w14:paraId="3FB5E68B" w14:textId="4716F0F0" w:rsidR="008A525B" w:rsidRDefault="00000000">
      <w:pPr>
        <w:pStyle w:val="Ttulo1"/>
        <w:spacing w:before="0" w:after="0"/>
        <w:rPr>
          <w:sz w:val="24"/>
          <w:szCs w:val="24"/>
        </w:rPr>
      </w:pPr>
      <w:r>
        <w:rPr>
          <w:sz w:val="24"/>
          <w:szCs w:val="24"/>
        </w:rPr>
        <w:t>CLAUSULA 2</w:t>
      </w:r>
      <w:r w:rsidR="005E5A0F">
        <w:rPr>
          <w:sz w:val="24"/>
          <w:szCs w:val="24"/>
        </w:rPr>
        <w:t>8</w:t>
      </w:r>
      <w:r>
        <w:rPr>
          <w:sz w:val="24"/>
          <w:szCs w:val="24"/>
        </w:rPr>
        <w:t xml:space="preserve"> MANTENIMIENTO DE LAS OBLIGACIONES</w:t>
      </w:r>
    </w:p>
    <w:p w14:paraId="405A44BA" w14:textId="77777777" w:rsidR="008A525B" w:rsidRDefault="008A525B">
      <w:pPr>
        <w:pStyle w:val="Ttulo1"/>
        <w:spacing w:before="0" w:after="0"/>
        <w:rPr>
          <w:sz w:val="24"/>
          <w:szCs w:val="24"/>
        </w:rPr>
      </w:pPr>
    </w:p>
    <w:p w14:paraId="620B726E" w14:textId="77777777" w:rsidR="008A525B" w:rsidRDefault="00000000">
      <w:pPr>
        <w:pStyle w:val="Ttulo1"/>
        <w:spacing w:before="0" w:after="0"/>
        <w:rPr>
          <w:b w:val="0"/>
          <w:sz w:val="24"/>
          <w:szCs w:val="24"/>
        </w:rPr>
      </w:pPr>
      <w:r>
        <w:rPr>
          <w:b w:val="0"/>
          <w:sz w:val="24"/>
          <w:szCs w:val="24"/>
        </w:rPr>
        <w:t xml:space="preserve">La terminación o extinción de este contrato por cualquier causa, no extinguirá las obligaciones que por su naturaleza subsistan a tales eventos, incluyendo, entre otras, las derivadas de las garantías, responsabilidad e información confidencial. Salvo lo previsto expresamente en este contrato, la falta o demora de cualquiera de las partes en ejercer cualquiera de las facultades o derechos en él consagrados, o a exigir su cumplimiento, no se interpretará como una renuncia </w:t>
      </w:r>
      <w:r>
        <w:rPr>
          <w:b w:val="0"/>
          <w:sz w:val="24"/>
          <w:szCs w:val="24"/>
        </w:rPr>
        <w:lastRenderedPageBreak/>
        <w:t>a dichos derechos o facultades ni afectará la validez, total o parcial, del presente Contrato, ni el derecho de la respectiva parte de ejercer posteriormente tales facultades o derechos, salvo disposición legal en contrario.</w:t>
      </w:r>
    </w:p>
    <w:p w14:paraId="6C31BE26" w14:textId="77777777" w:rsidR="008A525B" w:rsidRDefault="008A525B">
      <w:pPr>
        <w:pBdr>
          <w:top w:val="nil"/>
          <w:left w:val="nil"/>
          <w:bottom w:val="nil"/>
          <w:right w:val="nil"/>
          <w:between w:val="nil"/>
        </w:pBdr>
        <w:rPr>
          <w:color w:val="000000"/>
        </w:rPr>
      </w:pPr>
    </w:p>
    <w:p w14:paraId="4B58AFFD" w14:textId="0B0ADAD5" w:rsidR="008A525B" w:rsidRDefault="00000000">
      <w:pPr>
        <w:pStyle w:val="Ttulo1"/>
        <w:spacing w:before="0" w:after="0"/>
        <w:rPr>
          <w:sz w:val="24"/>
          <w:szCs w:val="24"/>
        </w:rPr>
      </w:pPr>
      <w:r>
        <w:rPr>
          <w:sz w:val="24"/>
          <w:szCs w:val="24"/>
        </w:rPr>
        <w:t>CLAUSULA  2</w:t>
      </w:r>
      <w:r w:rsidR="005E5A0F">
        <w:rPr>
          <w:sz w:val="24"/>
          <w:szCs w:val="24"/>
        </w:rPr>
        <w:t>9</w:t>
      </w:r>
      <w:r>
        <w:rPr>
          <w:sz w:val="24"/>
          <w:szCs w:val="24"/>
        </w:rPr>
        <w:t xml:space="preserve"> SUSPENSIÓN DE LA EJECUCIÓN</w:t>
      </w:r>
    </w:p>
    <w:p w14:paraId="2464643D" w14:textId="77777777" w:rsidR="008A525B" w:rsidRDefault="008A525B"/>
    <w:p w14:paraId="3A663E25" w14:textId="77777777" w:rsidR="008A525B" w:rsidRDefault="00000000">
      <w:r>
        <w:t xml:space="preserve">Las partes de mutuo acuerdo podrán suspender el plazo de ejecución del presente contrato, cuando existan motivos de fuerza mayor o caso fortuito, de interés público debidamente justificado, que impidan continuar con la ejecución del mismo, siempre que no se vulnere el interés general ni los fines del Estado. </w:t>
      </w:r>
    </w:p>
    <w:p w14:paraId="7F6ADDF1" w14:textId="77777777" w:rsidR="008A525B" w:rsidRDefault="008A525B"/>
    <w:p w14:paraId="41D151D9" w14:textId="77777777" w:rsidR="008A525B" w:rsidRDefault="00000000">
      <w:r>
        <w:t xml:space="preserve">El contrato también se podrá suspender en las circunstancias previstas en la presente minuta y en la matriz de riesgos del proceso de selección adelantado. Estas suspensiones deben ser contempladas técnica y económicamente desde la estructuración de su propuesta, en el trámite del correspondiente proceso de selección, por el CONSULTOR. </w:t>
      </w:r>
    </w:p>
    <w:p w14:paraId="163DCFDF" w14:textId="77777777" w:rsidR="008A525B" w:rsidRDefault="008A525B"/>
    <w:p w14:paraId="5C5C4FEA" w14:textId="77777777" w:rsidR="008A525B" w:rsidRDefault="00000000">
      <w:r>
        <w:t>El acta de suspensión deberá ser suscrita por el interventor y/o supervisor, el CONSULTOR y el ordenador del gasto.</w:t>
      </w:r>
    </w:p>
    <w:p w14:paraId="5C729CCC" w14:textId="77777777" w:rsidR="008A525B" w:rsidRDefault="008A525B"/>
    <w:p w14:paraId="33F62151" w14:textId="77777777" w:rsidR="008A525B" w:rsidRDefault="00000000">
      <w:r>
        <w:t>La suspensión del contrato es considerada una medida de tipo provisional y excepcional que debe ajustarse a los criterios de necesidad y proporcionalidad de las partes involucradas en el contrato y durante el período de la suspensión, las obligaciones contenidas en el contrato no se ejecutan.</w:t>
      </w:r>
    </w:p>
    <w:p w14:paraId="0468E6CA" w14:textId="77777777" w:rsidR="008A525B" w:rsidRDefault="008A525B"/>
    <w:p w14:paraId="476A7600" w14:textId="77777777" w:rsidR="008A525B" w:rsidRDefault="00000000">
      <w:r>
        <w:t>Para efectos del reinicio de las actividades producto de la suspensión, se deberá suscribir por la interventoría, el CONSULTOR y el ordenador de gasto, el acta de reinicio correspondiente y realizar los ajustes a las garantías.</w:t>
      </w:r>
    </w:p>
    <w:p w14:paraId="5A3DB4B1" w14:textId="77777777" w:rsidR="008A525B" w:rsidRDefault="008A525B">
      <w:pPr>
        <w:rPr>
          <w:b/>
        </w:rPr>
      </w:pPr>
    </w:p>
    <w:p w14:paraId="0C49CA36" w14:textId="5A40D55A" w:rsidR="008A525B" w:rsidRDefault="00000000">
      <w:pPr>
        <w:pStyle w:val="Ttulo1"/>
        <w:spacing w:before="0" w:after="0"/>
        <w:ind w:firstLine="0"/>
        <w:rPr>
          <w:sz w:val="24"/>
          <w:szCs w:val="24"/>
        </w:rPr>
      </w:pPr>
      <w:r>
        <w:rPr>
          <w:sz w:val="24"/>
          <w:szCs w:val="24"/>
        </w:rPr>
        <w:t xml:space="preserve">CLAUSULA </w:t>
      </w:r>
      <w:proofErr w:type="gramStart"/>
      <w:r w:rsidR="005E5A0F">
        <w:rPr>
          <w:sz w:val="24"/>
          <w:szCs w:val="24"/>
        </w:rPr>
        <w:t>30</w:t>
      </w:r>
      <w:r>
        <w:rPr>
          <w:sz w:val="24"/>
          <w:szCs w:val="24"/>
        </w:rPr>
        <w:t xml:space="preserve">  INEXISTENCIA</w:t>
      </w:r>
      <w:proofErr w:type="gramEnd"/>
      <w:r>
        <w:rPr>
          <w:sz w:val="24"/>
          <w:szCs w:val="24"/>
        </w:rPr>
        <w:t xml:space="preserve"> DE RELACIÓN LABORAL ENTRE EL IDU, Y EL CONTRATISTA O SU PERSONAL </w:t>
      </w:r>
    </w:p>
    <w:p w14:paraId="05DF4047" w14:textId="77777777" w:rsidR="008A525B" w:rsidRDefault="008A525B">
      <w:pPr>
        <w:shd w:val="clear" w:color="auto" w:fill="FFFFFF"/>
      </w:pPr>
    </w:p>
    <w:p w14:paraId="60B1A248" w14:textId="77777777" w:rsidR="008A525B" w:rsidRDefault="00000000">
      <w:pPr>
        <w:shd w:val="clear" w:color="auto" w:fill="FFFFFF"/>
      </w:pPr>
      <w:r>
        <w:t xml:space="preserve">El presente contrato es de naturaleza estatal, regido por la Ley 80 de 1993, la Ley 1150 de 2007 y sus decretos reglamentarios; por lo tanto, EL CONTRATISTA ejecutará el presente contrato con sus propios medios, así como con autonomía técnica y administrativa y el personal que vincule durante la ejecución del contrato será de su libre escogencia, debiendo cumplir con todos los requisitos exigidos en los documentos que integran el proceso de selección y entre el CONTRATISTA el personal que éste contrate y el IDU no existe ni existirá vínculo laboral alguno. En consecuencia, el CONTRATISTA responderá de manera exclusiva por el pago de honorarios, salarios, prestaciones sociales y demás pagos, laborales o no, al personal que emplee para la ejecución del presente contrato, de acuerdo con la ley </w:t>
      </w:r>
      <w:r>
        <w:lastRenderedPageBreak/>
        <w:t>y con los términos contractuales que tenga a bien convenir EL CONTRATISTA con sus empleados, agentes o subcontratistas. Por las razones anteriormente expuestas, el IDU se exime de cualquier pago de honorarios y/o salarios, obligaciones que asumirá integralmente EL CONTRATISTA. Así mismo, el CONTRATISTA deberá tener afiliado a dicho personal al Sistema de Seguridad Social Integral en Salud, Pensiones y Riesgos Laborales, de acuerdo con lo dispuesto en la Ley 100 de 1993 y sus decretos reglamentarios, cumpliendo también lo dispuesto en la Ley 1562 de 2012, que modifica el Sistema de Riesgos Laborales y el de Seguridad y Salud en el Trabajo, y demás normatividad aplicable.</w:t>
      </w:r>
    </w:p>
    <w:p w14:paraId="19AB90BB" w14:textId="77777777" w:rsidR="008A525B" w:rsidRDefault="008A525B">
      <w:pPr>
        <w:shd w:val="clear" w:color="auto" w:fill="FFFFFF"/>
      </w:pPr>
    </w:p>
    <w:p w14:paraId="65DC10FA" w14:textId="77777777" w:rsidR="008A525B" w:rsidRDefault="00000000">
      <w:pPr>
        <w:shd w:val="clear" w:color="auto" w:fill="FFFFFF"/>
      </w:pPr>
      <w:r>
        <w:rPr>
          <w:b/>
        </w:rPr>
        <w:t>PARÁGRAFO PRIMERO:</w:t>
      </w:r>
      <w:r>
        <w:t> Por las razones anteriormente expuestas, el IDU se exime del pago de cualquiera de estas obligaciones, que asumirá el CONTRATISTA, el cual expresamente exime al IDU de las mismas.</w:t>
      </w:r>
    </w:p>
    <w:p w14:paraId="468425C1" w14:textId="77777777" w:rsidR="008A525B" w:rsidRDefault="00000000">
      <w:pPr>
        <w:shd w:val="clear" w:color="auto" w:fill="FFFFFF"/>
      </w:pPr>
      <w:r>
        <w:t> </w:t>
      </w:r>
    </w:p>
    <w:p w14:paraId="56A93C45" w14:textId="77777777" w:rsidR="008A525B" w:rsidRDefault="00000000">
      <w:pPr>
        <w:shd w:val="clear" w:color="auto" w:fill="FFFFFF"/>
      </w:pPr>
      <w:r>
        <w:rPr>
          <w:b/>
        </w:rPr>
        <w:t>PARÁGRAFO SEGUNDO:</w:t>
      </w:r>
      <w:r>
        <w:t> Lo pactado en esta cláusula se hará constar expresamente en los contratos que celebre el CONTRATISTA con el personal que emplee para la ejecución de este contrato.</w:t>
      </w:r>
    </w:p>
    <w:p w14:paraId="357A1722" w14:textId="77777777" w:rsidR="008A525B" w:rsidRDefault="008A525B"/>
    <w:p w14:paraId="27D634B1" w14:textId="059B4689" w:rsidR="008A525B" w:rsidRDefault="00000000">
      <w:pPr>
        <w:pStyle w:val="Ttulo1"/>
        <w:spacing w:before="0" w:after="0"/>
        <w:ind w:firstLine="0"/>
        <w:rPr>
          <w:sz w:val="24"/>
          <w:szCs w:val="24"/>
        </w:rPr>
      </w:pPr>
      <w:r>
        <w:rPr>
          <w:sz w:val="24"/>
          <w:szCs w:val="24"/>
        </w:rPr>
        <w:t>CLÁUSULA 3</w:t>
      </w:r>
      <w:r w:rsidR="005E5A0F">
        <w:rPr>
          <w:sz w:val="24"/>
          <w:szCs w:val="24"/>
        </w:rPr>
        <w:t>1</w:t>
      </w:r>
      <w:r>
        <w:rPr>
          <w:sz w:val="24"/>
          <w:szCs w:val="24"/>
        </w:rPr>
        <w:tab/>
        <w:t>RESPONSABILIDAD</w:t>
      </w:r>
    </w:p>
    <w:p w14:paraId="5FB02CC3" w14:textId="77777777" w:rsidR="008A525B" w:rsidRDefault="00000000">
      <w:pPr>
        <w:pStyle w:val="Ttulo1"/>
        <w:ind w:left="142" w:firstLine="0"/>
        <w:rPr>
          <w:b w:val="0"/>
          <w:sz w:val="24"/>
          <w:szCs w:val="24"/>
        </w:rPr>
      </w:pPr>
      <w:r>
        <w:rPr>
          <w:b w:val="0"/>
          <w:sz w:val="24"/>
          <w:szCs w:val="24"/>
        </w:rPr>
        <w:t>El Contratista es responsable por el cumplimiento del objeto establecido en la Cláusula 3 del presente Contrato. El Contratista es responsable por los daños que ocasionen sus contratistas o empleados, los empleados o contratistas de sus subcontratistas, a la Entidad en la ejecución del objeto del presente Contrato.</w:t>
      </w:r>
    </w:p>
    <w:p w14:paraId="04B2131B" w14:textId="77777777" w:rsidR="008A525B" w:rsidRDefault="00000000">
      <w:pPr>
        <w:pStyle w:val="Ttulo1"/>
        <w:tabs>
          <w:tab w:val="left" w:pos="709"/>
        </w:tabs>
        <w:ind w:left="142" w:firstLine="142"/>
        <w:rPr>
          <w:b w:val="0"/>
          <w:sz w:val="24"/>
          <w:szCs w:val="24"/>
        </w:rPr>
      </w:pPr>
      <w:r>
        <w:rPr>
          <w:b w:val="0"/>
          <w:sz w:val="24"/>
          <w:szCs w:val="24"/>
        </w:rPr>
        <w:t>Ninguna de las partes será responsable frente a la otra o frente a terceros por daños especiales, imprevisibles o daños indirectos, derivados de fuerza mayor o caso fortuito de acuerdo con la ley.</w:t>
      </w:r>
    </w:p>
    <w:p w14:paraId="3E939341" w14:textId="77777777" w:rsidR="008A525B" w:rsidRDefault="008A525B">
      <w:pPr>
        <w:pStyle w:val="Ttulo1"/>
        <w:spacing w:before="0" w:after="0"/>
        <w:rPr>
          <w:sz w:val="24"/>
          <w:szCs w:val="24"/>
        </w:rPr>
      </w:pPr>
    </w:p>
    <w:p w14:paraId="0D1FF0F7" w14:textId="27AB1143" w:rsidR="008A525B" w:rsidRDefault="00000000">
      <w:pPr>
        <w:pStyle w:val="Ttulo1"/>
        <w:spacing w:before="0" w:after="0"/>
        <w:rPr>
          <w:sz w:val="24"/>
          <w:szCs w:val="24"/>
        </w:rPr>
      </w:pPr>
      <w:r>
        <w:rPr>
          <w:sz w:val="24"/>
          <w:szCs w:val="24"/>
        </w:rPr>
        <w:t>CLAUSULA 3</w:t>
      </w:r>
      <w:r w:rsidR="005E5A0F">
        <w:rPr>
          <w:sz w:val="24"/>
          <w:szCs w:val="24"/>
        </w:rPr>
        <w:t>2</w:t>
      </w:r>
      <w:r>
        <w:rPr>
          <w:sz w:val="24"/>
          <w:szCs w:val="24"/>
        </w:rPr>
        <w:t xml:space="preserve"> INDEMNIDAD</w:t>
      </w:r>
    </w:p>
    <w:p w14:paraId="1D6BEF87" w14:textId="77777777" w:rsidR="008A525B" w:rsidRDefault="008A525B"/>
    <w:p w14:paraId="73522059" w14:textId="77777777" w:rsidR="008A525B" w:rsidRDefault="00000000">
      <w:r>
        <w:t>El CONSULTOR será responsable y mantendrá indemne por cualquier concepto al IDU, frente a cualesquier acción, reclamación o demanda de cualquier naturaleza derivadas de daños y/o perjuicios causados a propiedades, o a la vida, o integridad personal de terceros o del IDU o de cualquiera de sus empleados, agentes o subcontratistas; que surjan como consecuencia directa o indirecta de actos, hechos u omisiones del CONSULTOR, sus empleados, agentes o subcontratistas en la ejecución de este Contrato o derivadas del mismo.</w:t>
      </w:r>
    </w:p>
    <w:p w14:paraId="30AFEE25" w14:textId="77777777" w:rsidR="008A525B" w:rsidRDefault="008A525B"/>
    <w:p w14:paraId="684FC600" w14:textId="77777777" w:rsidR="008A525B" w:rsidRDefault="00000000">
      <w:r>
        <w:rPr>
          <w:b/>
        </w:rPr>
        <w:t>PARÁGRAFO PRIMERO:</w:t>
      </w:r>
      <w:r>
        <w:t xml:space="preserve"> En caso de demandas, reclamaciones o acciones legales contra el IDU y que sean responsabilidad del CONSULTOR, conforme a lo </w:t>
      </w:r>
      <w:r>
        <w:lastRenderedPageBreak/>
        <w:t xml:space="preserve">pactado en este contrato, éste será notificado, obligándose a mantener indemne al IDU y a responder por dichas reclamaciones y todos los costos que se generen.  </w:t>
      </w:r>
    </w:p>
    <w:p w14:paraId="576BCF8E" w14:textId="77777777" w:rsidR="008A525B" w:rsidRDefault="008A525B"/>
    <w:p w14:paraId="5E066775" w14:textId="77777777" w:rsidR="008A525B" w:rsidRDefault="00000000">
      <w:r>
        <w:rPr>
          <w:b/>
        </w:rPr>
        <w:t>PARÁGRAFO SEGUNDO</w:t>
      </w:r>
      <w:r>
        <w:t xml:space="preserve">: En el evento que al IDU le fuere impuesta una multa por la autoridad ambiental, con ocasión de la ejecución del presente contrato, por hechos que en los términos del mismo fueren responsabilidad del CONSULTOR, el IDU repetirá contra éste, correspondiendo al CONSULTOR efectuar el pago a nombre de la Entidad o en su defecto rembolsar lo pagado. El acto administrativo expedido por la autoridad ambiental, debidamente ejecutoriado, constituirá con el presente contrato título ejecutivo. </w:t>
      </w:r>
    </w:p>
    <w:p w14:paraId="36BBCA6C" w14:textId="77777777" w:rsidR="008A525B" w:rsidRDefault="008A525B"/>
    <w:p w14:paraId="5D515FAF" w14:textId="77777777" w:rsidR="008A525B" w:rsidRDefault="00000000">
      <w:pPr>
        <w:pStyle w:val="Ttulo2"/>
        <w:spacing w:before="0" w:after="0"/>
        <w:ind w:left="0" w:firstLine="0"/>
      </w:pPr>
      <w:r>
        <w:t xml:space="preserve">PARÁGRAFO TERCERO. </w:t>
      </w:r>
      <w:r>
        <w:rPr>
          <w:b w:val="0"/>
        </w:rPr>
        <w:t>El CONSULTOR se compromete a que sus empleados, agentes, proveedores y subcontratistas, posean la experiencia, conocimientos y capacidad para ejecutar los deberes específicos a ellos asignados para la debida y cabal ejecución del Contrato. La responsabilidad de que trata esta cláusula, incluirá, además de las consecuencias fijadas en las normas legales aplicables, cualquier daño o perjuicio causados a propiedades o a la vida o integridad personal de terceros o del IDU o de cualquiera de sus empleados, agentes o subcontratistas, originada en cualquier acto, hecho u omisión de empleados, agentes, proveedores o subcontratistas del CONSULTOR que no reúnan tales requisitos profesionales.</w:t>
      </w:r>
    </w:p>
    <w:p w14:paraId="15D09D3C" w14:textId="77777777" w:rsidR="008A525B" w:rsidRDefault="008A525B">
      <w:pPr>
        <w:pBdr>
          <w:top w:val="nil"/>
          <w:left w:val="nil"/>
          <w:bottom w:val="nil"/>
          <w:right w:val="nil"/>
          <w:between w:val="nil"/>
        </w:pBdr>
        <w:rPr>
          <w:color w:val="000000"/>
        </w:rPr>
      </w:pPr>
    </w:p>
    <w:p w14:paraId="7F2CC668" w14:textId="729C429F" w:rsidR="008A525B" w:rsidRDefault="00000000">
      <w:pPr>
        <w:pStyle w:val="Ttulo1"/>
        <w:spacing w:before="0" w:after="0"/>
        <w:rPr>
          <w:sz w:val="24"/>
          <w:szCs w:val="24"/>
        </w:rPr>
      </w:pPr>
      <w:r>
        <w:rPr>
          <w:sz w:val="24"/>
          <w:szCs w:val="24"/>
        </w:rPr>
        <w:t>CLAUSULA 3</w:t>
      </w:r>
      <w:r w:rsidR="005E5A0F">
        <w:rPr>
          <w:sz w:val="24"/>
          <w:szCs w:val="24"/>
        </w:rPr>
        <w:t>3</w:t>
      </w:r>
      <w:r>
        <w:rPr>
          <w:sz w:val="24"/>
          <w:szCs w:val="24"/>
        </w:rPr>
        <w:t xml:space="preserve"> RELACIÓN ENTRE LAS PARTES</w:t>
      </w:r>
    </w:p>
    <w:p w14:paraId="73C48C26" w14:textId="77777777" w:rsidR="008A525B" w:rsidRDefault="008A525B"/>
    <w:p w14:paraId="56417E1F" w14:textId="77777777" w:rsidR="008A525B" w:rsidRDefault="00000000">
      <w:r>
        <w:t>El presente Contrato no crea relación alguna de asociación, asociación de riesgo compartido (</w:t>
      </w:r>
      <w:proofErr w:type="spellStart"/>
      <w:r>
        <w:rPr>
          <w:i/>
        </w:rPr>
        <w:t>Joint</w:t>
      </w:r>
      <w:proofErr w:type="spellEnd"/>
      <w:r>
        <w:rPr>
          <w:i/>
        </w:rPr>
        <w:t xml:space="preserve"> Venture</w:t>
      </w:r>
      <w:r>
        <w:t>), sociedad o agencia entre las partes, ni impone obligación o responsabilidad de índole societaria a ninguna de las partes.</w:t>
      </w:r>
    </w:p>
    <w:p w14:paraId="29904FE4" w14:textId="77777777" w:rsidR="008A525B" w:rsidRDefault="008A525B"/>
    <w:p w14:paraId="2055B57F" w14:textId="77777777" w:rsidR="008A525B" w:rsidRDefault="00000000">
      <w:r>
        <w:t>Ninguna de las partes tendrá derecho, facultad o compromiso alguno, ni para actuar en nombre de la otra parte, ni para ser su agente o representante, ni para comprometerla en forma alguna. Ninguna de las cláusulas de este contrato podrá interpretarse en el sentido de crear una relación distinta entre las partes a la de la vinculación negocial en los términos de este contrato. Las partes no pretenden crear ningún derecho, ni otorgar ninguna acción a ningún tercer beneficiario de este contrato.</w:t>
      </w:r>
    </w:p>
    <w:p w14:paraId="1320908C" w14:textId="77777777" w:rsidR="008A525B" w:rsidRDefault="008A525B"/>
    <w:p w14:paraId="6356024E" w14:textId="03884E5A" w:rsidR="008A525B" w:rsidRDefault="00000000">
      <w:pPr>
        <w:pStyle w:val="Ttulo1"/>
        <w:spacing w:before="0" w:after="0"/>
        <w:rPr>
          <w:sz w:val="24"/>
          <w:szCs w:val="24"/>
        </w:rPr>
      </w:pPr>
      <w:r>
        <w:rPr>
          <w:sz w:val="24"/>
          <w:szCs w:val="24"/>
        </w:rPr>
        <w:t>CLAUSULA  3</w:t>
      </w:r>
      <w:r w:rsidR="005E5A0F">
        <w:rPr>
          <w:sz w:val="24"/>
          <w:szCs w:val="24"/>
        </w:rPr>
        <w:t>4</w:t>
      </w:r>
      <w:r>
        <w:rPr>
          <w:sz w:val="24"/>
          <w:szCs w:val="24"/>
        </w:rPr>
        <w:t xml:space="preserve"> CESIÓN DEL CONTRATO</w:t>
      </w:r>
    </w:p>
    <w:p w14:paraId="75A3540F" w14:textId="77777777" w:rsidR="008A525B" w:rsidRDefault="008A525B"/>
    <w:p w14:paraId="15DCA89B" w14:textId="77777777" w:rsidR="008A525B" w:rsidRDefault="00000000">
      <w:r>
        <w:t xml:space="preserve">El CONSULTOR sólo podrá ceder el presente contrato con la autorización previa, expresa y escrita del IDU, cuando el pretendido cesionario acredite los mismos o mejores requisitos habilitantes a los establecidos en el pliego de condiciones. Igualmente, el cesionario se obliga a cumplir el contrato, de acuerdo con el pliego de condiciones, sus anexos y con los ofrecimientos adicionales realizados por el </w:t>
      </w:r>
      <w:r>
        <w:lastRenderedPageBreak/>
        <w:t>cedente en la presentación de la oferta y que fueron objeto de puntaje en la adjudicación. El IDU podrá reservarse las razones que tenga para negar la cesión.</w:t>
      </w:r>
    </w:p>
    <w:p w14:paraId="4D3CFE2D" w14:textId="77777777" w:rsidR="008A525B" w:rsidRDefault="008A525B"/>
    <w:p w14:paraId="37EFE335" w14:textId="77777777" w:rsidR="008A525B" w:rsidRDefault="00000000">
      <w:r>
        <w:t>En caso de que un integrante de un Consorcio o Unión Temporal desee ceder su participación en el contrato a un tercero, la nueva conformación de la Unión Temporal o Consorcio, debe cumplir los criterios señalados en el párrafo anterior.</w:t>
      </w:r>
    </w:p>
    <w:p w14:paraId="08EC4073" w14:textId="77777777" w:rsidR="008A525B" w:rsidRDefault="008A525B"/>
    <w:p w14:paraId="6A71273C" w14:textId="77777777" w:rsidR="008A525B" w:rsidRDefault="00000000">
      <w:r>
        <w:t>La cesión se efectuará de conformidad con lo establecido en el artículo 893 del Código de Comercio en concordancia con las demás disposiciones vigentes sobre la materia.</w:t>
      </w:r>
    </w:p>
    <w:p w14:paraId="11FB1020" w14:textId="77777777" w:rsidR="008A525B" w:rsidRDefault="008A525B"/>
    <w:p w14:paraId="67A6619B" w14:textId="6D94B736" w:rsidR="008A525B" w:rsidRDefault="00000000">
      <w:pPr>
        <w:pStyle w:val="Ttulo1"/>
        <w:spacing w:before="0" w:after="0"/>
        <w:rPr>
          <w:sz w:val="24"/>
          <w:szCs w:val="24"/>
        </w:rPr>
      </w:pPr>
      <w:r>
        <w:rPr>
          <w:sz w:val="24"/>
          <w:szCs w:val="24"/>
        </w:rPr>
        <w:t>CLAUSULA  3</w:t>
      </w:r>
      <w:r w:rsidR="005E5A0F">
        <w:rPr>
          <w:sz w:val="24"/>
          <w:szCs w:val="24"/>
        </w:rPr>
        <w:t>5</w:t>
      </w:r>
      <w:r>
        <w:rPr>
          <w:sz w:val="24"/>
          <w:szCs w:val="24"/>
        </w:rPr>
        <w:t xml:space="preserve"> CESIÓN DE DERECHOS ECONÓMICOS FUTUROS Y CESIÓN DE DERECHOS ECONÓMICOS</w:t>
      </w:r>
    </w:p>
    <w:p w14:paraId="536F987D" w14:textId="77777777" w:rsidR="008A525B" w:rsidRDefault="008A525B"/>
    <w:p w14:paraId="450EDFB6" w14:textId="77777777" w:rsidR="0057746D" w:rsidRPr="00C65E3D" w:rsidRDefault="0057746D" w:rsidP="0057746D">
      <w:pPr>
        <w:shd w:val="clear" w:color="auto" w:fill="FFFFFF"/>
      </w:pPr>
      <w:r w:rsidRPr="00C65E3D">
        <w:t>La cesión de derechos económicos futuros y/o cesiones de derechos económicos, se realizará con fundamento a lo establecido en el artículo 1959 y siguientes del Código Civil. Para hacer uso de esta figura jurídica, el INTERVENTOR (cedente) deberá solicitarla al IDU, cumpliendo con los procedimientos y el diligenciamiento de los formatos y requisitos establecidos por la Entidad. La aceptación del IDU será realizada por escrito, y sin perjuicio de ella, el INTERVENTOR (cedente) y el cesionario, aceptan las siguientes condiciones:</w:t>
      </w:r>
    </w:p>
    <w:p w14:paraId="66A91086" w14:textId="77777777" w:rsidR="0057746D" w:rsidRPr="00C65E3D" w:rsidRDefault="0057746D" w:rsidP="0057746D">
      <w:pPr>
        <w:shd w:val="clear" w:color="auto" w:fill="FFFFFF"/>
      </w:pPr>
    </w:p>
    <w:p w14:paraId="7EEBC27D" w14:textId="77777777" w:rsidR="0057746D" w:rsidRPr="00C65E3D" w:rsidRDefault="0057746D" w:rsidP="0057746D">
      <w:pPr>
        <w:shd w:val="clear" w:color="auto" w:fill="FFFFFF"/>
      </w:pPr>
      <w:r w:rsidRPr="00C65E3D">
        <w:t>a) La cesión de derechos económicos futuros y/o cesiones de derechos económicos no impide al IDU el ejercicio de las acciones administrativas y/o judiciales a que haya lugar ante los posibles perjuicios contractuales y/o extracontractuales causados por el INTERVENTOR (cedente), ni limita la imposición de multas, ni las declaratorias de incumplimiento para hacer efectiva la cláusula penal y/o declaratorias de caducidad, ni efectuar los descuentos a que haya lugar en los términos previstos en el presente Contrato.</w:t>
      </w:r>
    </w:p>
    <w:p w14:paraId="35911F23" w14:textId="77777777" w:rsidR="0057746D" w:rsidRPr="00C65E3D" w:rsidRDefault="0057746D" w:rsidP="0057746D">
      <w:pPr>
        <w:shd w:val="clear" w:color="auto" w:fill="FFFFFF"/>
      </w:pPr>
    </w:p>
    <w:p w14:paraId="1B644095" w14:textId="77777777" w:rsidR="0057746D" w:rsidRPr="00C65E3D" w:rsidRDefault="0057746D" w:rsidP="0057746D">
      <w:pPr>
        <w:shd w:val="clear" w:color="auto" w:fill="FFFFFF"/>
      </w:pPr>
      <w:r w:rsidRPr="00C65E3D">
        <w:t xml:space="preserve">b) El IDU se reservará el derecho de pagar las obligaciones pecuniarias en que incurra el </w:t>
      </w:r>
      <w:r>
        <w:t>INTERVENTOR</w:t>
      </w:r>
      <w:r w:rsidRPr="00C65E3D">
        <w:t xml:space="preserve"> cedente, por causas imputable a él, derivadas de créditos u obligaciones, tales como multas, embargos, hipotecas, impuestos, órdenes judiciales y/o actos administrativos contra los saldos pendientes de girar al Cesionario.</w:t>
      </w:r>
    </w:p>
    <w:p w14:paraId="700E56D0" w14:textId="77777777" w:rsidR="0057746D" w:rsidRPr="00C65E3D" w:rsidRDefault="0057746D" w:rsidP="0057746D">
      <w:pPr>
        <w:shd w:val="clear" w:color="auto" w:fill="FFFFFF"/>
      </w:pPr>
    </w:p>
    <w:p w14:paraId="71255CBA" w14:textId="77777777" w:rsidR="0057746D" w:rsidRPr="00C65E3D" w:rsidRDefault="0057746D" w:rsidP="0057746D">
      <w:pPr>
        <w:shd w:val="clear" w:color="auto" w:fill="FFFFFF"/>
      </w:pPr>
      <w:r w:rsidRPr="00C65E3D">
        <w:t xml:space="preserve">c) La cesión de derechos económicos futuros, se sujeta a la existencia de crédito, esto es, cuando el derecho cedido se encuentra causado y debidamente legalizado por el </w:t>
      </w:r>
      <w:r>
        <w:t>INTERVENTOR</w:t>
      </w:r>
    </w:p>
    <w:p w14:paraId="41632C74" w14:textId="77777777" w:rsidR="0057746D" w:rsidRPr="00C65E3D" w:rsidRDefault="0057746D" w:rsidP="0057746D">
      <w:pPr>
        <w:shd w:val="clear" w:color="auto" w:fill="FFFFFF"/>
      </w:pPr>
    </w:p>
    <w:p w14:paraId="14AD32BD" w14:textId="77777777" w:rsidR="0057746D" w:rsidRPr="00C65E3D" w:rsidRDefault="0057746D" w:rsidP="0057746D">
      <w:pPr>
        <w:shd w:val="clear" w:color="auto" w:fill="FFFFFF"/>
      </w:pPr>
      <w:r w:rsidRPr="00C65E3D">
        <w:rPr>
          <w:b/>
          <w:bCs/>
        </w:rPr>
        <w:t>PARÁGRAFO PRIMERO:</w:t>
      </w:r>
      <w:r w:rsidRPr="00C65E3D">
        <w:t xml:space="preserve"> La radicación de las solicitudes de cesión de derechos económicos futuros y/o cesión de derechos económicos, no significan la aceptación </w:t>
      </w:r>
      <w:r w:rsidRPr="00C65E3D">
        <w:lastRenderedPageBreak/>
        <w:t>de estas por parte de la entidad y sólo cobrarán vigencia una vez el IDU las haya validado y aprobado.</w:t>
      </w:r>
    </w:p>
    <w:p w14:paraId="782DDB99" w14:textId="77777777" w:rsidR="0057746D" w:rsidRPr="00C65E3D" w:rsidRDefault="0057746D" w:rsidP="0057746D">
      <w:pPr>
        <w:shd w:val="clear" w:color="auto" w:fill="FFFFFF"/>
      </w:pPr>
      <w:r w:rsidRPr="00C65E3D">
        <w:rPr>
          <w:b/>
          <w:bCs/>
        </w:rPr>
        <w:t>PARÁGRAFO SEGUNDO</w:t>
      </w:r>
      <w:r w:rsidRPr="00C65E3D">
        <w:t>:  En el evento en que exista una cesión de derechos económicos futuros o cesión de derechos económicos aprobada y aceptada por el IDU en favor de un tercero cesionario, y siempre que el Instituto sea notificado de una orden de medida cautelar o de cualquier causa imputable al INTERVENTOR (cedente) o a cualquiera de sus integrantes, la entidad se abstendrá de pagar dichas obligaciones pecuniarias al cesionario, y en su lugar aplicará lo dispuesto por la autoridad judicial o administrativa.</w:t>
      </w:r>
    </w:p>
    <w:p w14:paraId="74644097" w14:textId="77777777" w:rsidR="0057746D" w:rsidRDefault="0057746D"/>
    <w:p w14:paraId="7B39D723" w14:textId="6C83C90F" w:rsidR="008A525B" w:rsidRDefault="00000000">
      <w:pPr>
        <w:pStyle w:val="Ttulo1"/>
        <w:spacing w:before="0" w:after="0"/>
        <w:rPr>
          <w:sz w:val="24"/>
          <w:szCs w:val="24"/>
        </w:rPr>
      </w:pPr>
      <w:r>
        <w:rPr>
          <w:sz w:val="24"/>
          <w:szCs w:val="24"/>
        </w:rPr>
        <w:t>CLAUSULA  3</w:t>
      </w:r>
      <w:r w:rsidR="005E5A0F">
        <w:rPr>
          <w:sz w:val="24"/>
          <w:szCs w:val="24"/>
        </w:rPr>
        <w:t>6</w:t>
      </w:r>
      <w:r>
        <w:rPr>
          <w:sz w:val="24"/>
          <w:szCs w:val="24"/>
        </w:rPr>
        <w:t xml:space="preserve"> SUJECIÓN A LA LEY COLOMBIANA Y RENUNCIA A RECLAMACIÓN DIPLOMÁTICA</w:t>
      </w:r>
    </w:p>
    <w:p w14:paraId="74FF50D9" w14:textId="77777777" w:rsidR="008A525B" w:rsidRDefault="008A525B"/>
    <w:p w14:paraId="01CD8DD8" w14:textId="77777777" w:rsidR="008A525B" w:rsidRDefault="00000000">
      <w:r>
        <w:t>Este Contrato se rige por la ley colombiana; el CONSULTOR se somete a la jurisdicción de los tribunales colombianos y renuncia a intentar reclamación diplomática en lo tocante a las obligaciones y derechos originados en el Contrato, salvo en el caso de denegación de justicia, entendida de conformidad con las definiciones legales aplicables.</w:t>
      </w:r>
    </w:p>
    <w:p w14:paraId="45C7586E" w14:textId="77777777" w:rsidR="008A525B" w:rsidRDefault="008A525B"/>
    <w:p w14:paraId="0B986050" w14:textId="77777777" w:rsidR="008A525B" w:rsidRDefault="00000000">
      <w:r>
        <w:t>La persona o entidad que resulte subcontratista o cesionaria del presente Contrato, deberá renunciar al ejercicio de la reclamación diplomática, en los mismos términos de esta cláusula.</w:t>
      </w:r>
    </w:p>
    <w:p w14:paraId="6FB39A34" w14:textId="77777777" w:rsidR="008A525B" w:rsidRDefault="008A525B"/>
    <w:p w14:paraId="582F9F1F" w14:textId="24640068" w:rsidR="008A525B" w:rsidRDefault="00000000">
      <w:pPr>
        <w:pStyle w:val="Ttulo1"/>
        <w:spacing w:before="0" w:after="0"/>
        <w:rPr>
          <w:sz w:val="24"/>
          <w:szCs w:val="24"/>
        </w:rPr>
      </w:pPr>
      <w:r>
        <w:rPr>
          <w:sz w:val="24"/>
          <w:szCs w:val="24"/>
        </w:rPr>
        <w:t>CLAUSULA  3</w:t>
      </w:r>
      <w:r w:rsidR="005E5A0F">
        <w:rPr>
          <w:sz w:val="24"/>
          <w:szCs w:val="24"/>
        </w:rPr>
        <w:t>7</w:t>
      </w:r>
      <w:r>
        <w:rPr>
          <w:sz w:val="24"/>
          <w:szCs w:val="24"/>
        </w:rPr>
        <w:t xml:space="preserve"> DOCUMENTOS DEL CONTRATO</w:t>
      </w:r>
    </w:p>
    <w:p w14:paraId="35F84732" w14:textId="77777777" w:rsidR="008A525B" w:rsidRDefault="00000000">
      <w:pPr>
        <w:pStyle w:val="Ttulo1"/>
        <w:rPr>
          <w:b w:val="0"/>
          <w:sz w:val="24"/>
          <w:szCs w:val="24"/>
        </w:rPr>
      </w:pPr>
      <w:r>
        <w:rPr>
          <w:b w:val="0"/>
          <w:sz w:val="24"/>
          <w:szCs w:val="24"/>
        </w:rPr>
        <w:t xml:space="preserve">Los documentos que a continuación se relacionan, hacen parte integral del presente Contrato los cuales determinan, regulan, complementan y adicionan lo aquí </w:t>
      </w:r>
      <w:r>
        <w:rPr>
          <w:b w:val="0"/>
          <w:sz w:val="24"/>
          <w:szCs w:val="24"/>
        </w:rPr>
        <w:lastRenderedPageBreak/>
        <w:t>pactado, y en consecuencia producen sus mismos efectos y obligaciones jurídicas y contractuales:</w:t>
      </w:r>
    </w:p>
    <w:p w14:paraId="10D02854" w14:textId="77777777" w:rsidR="008A525B" w:rsidRDefault="00000000">
      <w:pPr>
        <w:pStyle w:val="Ttulo1"/>
        <w:rPr>
          <w:b w:val="0"/>
          <w:sz w:val="24"/>
          <w:szCs w:val="24"/>
        </w:rPr>
      </w:pPr>
      <w:r>
        <w:rPr>
          <w:b w:val="0"/>
          <w:sz w:val="24"/>
          <w:szCs w:val="24"/>
        </w:rPr>
        <w:t xml:space="preserve">Hacen parte integral del contrato </w:t>
      </w:r>
    </w:p>
    <w:p w14:paraId="1CA7C5DB" w14:textId="77777777" w:rsidR="008A525B" w:rsidRDefault="008A525B">
      <w:pPr>
        <w:pStyle w:val="Ttulo1"/>
        <w:spacing w:before="0" w:after="0"/>
        <w:ind w:firstLine="0"/>
        <w:rPr>
          <w:b w:val="0"/>
          <w:sz w:val="24"/>
          <w:szCs w:val="24"/>
        </w:rPr>
      </w:pPr>
    </w:p>
    <w:p w14:paraId="6B5E23E5" w14:textId="77777777" w:rsidR="008A525B" w:rsidRDefault="00000000">
      <w:pPr>
        <w:pStyle w:val="Ttulo1"/>
        <w:spacing w:before="0" w:after="0"/>
        <w:rPr>
          <w:b w:val="0"/>
          <w:sz w:val="24"/>
          <w:szCs w:val="24"/>
        </w:rPr>
      </w:pPr>
      <w:r>
        <w:rPr>
          <w:b w:val="0"/>
          <w:sz w:val="24"/>
          <w:szCs w:val="24"/>
        </w:rPr>
        <w:t>1. Los Estudios y documentos previos del proceso de selección</w:t>
      </w:r>
    </w:p>
    <w:p w14:paraId="1593F105" w14:textId="77777777" w:rsidR="008A525B" w:rsidRDefault="00000000">
      <w:pPr>
        <w:pStyle w:val="Ttulo1"/>
        <w:spacing w:before="0" w:after="0"/>
        <w:rPr>
          <w:b w:val="0"/>
          <w:sz w:val="24"/>
          <w:szCs w:val="24"/>
        </w:rPr>
      </w:pPr>
      <w:r>
        <w:rPr>
          <w:b w:val="0"/>
          <w:sz w:val="24"/>
          <w:szCs w:val="24"/>
        </w:rPr>
        <w:t>2. El Pliego de condiciones, sus anexos, Adendas, Anexo, Formatos, Matrices, Formularios</w:t>
      </w:r>
    </w:p>
    <w:p w14:paraId="679204C9" w14:textId="77777777" w:rsidR="008A525B" w:rsidRDefault="00000000">
      <w:pPr>
        <w:pStyle w:val="Ttulo1"/>
        <w:spacing w:before="0" w:after="0"/>
        <w:rPr>
          <w:b w:val="0"/>
          <w:sz w:val="24"/>
          <w:szCs w:val="24"/>
        </w:rPr>
      </w:pPr>
      <w:r>
        <w:rPr>
          <w:b w:val="0"/>
          <w:sz w:val="24"/>
          <w:szCs w:val="24"/>
        </w:rPr>
        <w:t xml:space="preserve">3. Propuesta presentada por el Contratista y documentos de aclaración. </w:t>
      </w:r>
    </w:p>
    <w:p w14:paraId="67CE8728" w14:textId="77777777" w:rsidR="008A525B" w:rsidRDefault="00000000">
      <w:pPr>
        <w:pStyle w:val="Ttulo1"/>
        <w:spacing w:before="0" w:after="0"/>
        <w:rPr>
          <w:b w:val="0"/>
          <w:sz w:val="24"/>
          <w:szCs w:val="24"/>
        </w:rPr>
      </w:pPr>
      <w:r>
        <w:rPr>
          <w:b w:val="0"/>
          <w:sz w:val="24"/>
          <w:szCs w:val="24"/>
        </w:rPr>
        <w:t xml:space="preserve">4. Las garantías debidamente aprobadas. </w:t>
      </w:r>
    </w:p>
    <w:p w14:paraId="7923F832" w14:textId="77777777" w:rsidR="008A525B" w:rsidRDefault="00000000">
      <w:pPr>
        <w:pStyle w:val="Ttulo1"/>
        <w:spacing w:before="0" w:after="0"/>
        <w:rPr>
          <w:b w:val="0"/>
          <w:sz w:val="24"/>
          <w:szCs w:val="24"/>
        </w:rPr>
      </w:pPr>
      <w:r>
        <w:rPr>
          <w:b w:val="0"/>
          <w:sz w:val="24"/>
          <w:szCs w:val="24"/>
        </w:rPr>
        <w:t xml:space="preserve">5. Toda la correspondencia que se surta entre las partes durante el término de ejecución del Contrato. </w:t>
      </w:r>
    </w:p>
    <w:p w14:paraId="73F5A13A" w14:textId="77777777" w:rsidR="008A525B" w:rsidRDefault="00000000">
      <w:pPr>
        <w:pStyle w:val="Ttulo1"/>
        <w:spacing w:before="0" w:after="0"/>
        <w:rPr>
          <w:b w:val="0"/>
          <w:sz w:val="24"/>
          <w:szCs w:val="24"/>
        </w:rPr>
      </w:pPr>
      <w:r>
        <w:rPr>
          <w:b w:val="0"/>
          <w:sz w:val="24"/>
          <w:szCs w:val="24"/>
        </w:rPr>
        <w:t xml:space="preserve">6. Guías, Planes y Procedimientos y Manuales del IDU vigentes durante la ejecución del contrato. </w:t>
      </w:r>
    </w:p>
    <w:p w14:paraId="31373312" w14:textId="77777777" w:rsidR="008A525B" w:rsidRDefault="00000000">
      <w:pPr>
        <w:pStyle w:val="Ttulo1"/>
        <w:spacing w:before="0" w:after="0"/>
        <w:rPr>
          <w:b w:val="0"/>
          <w:sz w:val="24"/>
          <w:szCs w:val="24"/>
        </w:rPr>
      </w:pPr>
      <w:r>
        <w:rPr>
          <w:b w:val="0"/>
          <w:sz w:val="24"/>
          <w:szCs w:val="24"/>
        </w:rPr>
        <w:t xml:space="preserve">7.El listado del visor de precios IDU para los casos en que el contrato ordena su utilización.        </w:t>
      </w:r>
    </w:p>
    <w:p w14:paraId="2DAEFCE7" w14:textId="77777777" w:rsidR="008A525B" w:rsidRDefault="008A525B"/>
    <w:p w14:paraId="2D28E8B6" w14:textId="0FBF833E" w:rsidR="008A525B" w:rsidRDefault="00000000">
      <w:pPr>
        <w:pStyle w:val="Ttulo1"/>
        <w:spacing w:before="0" w:after="0"/>
        <w:rPr>
          <w:sz w:val="24"/>
          <w:szCs w:val="24"/>
        </w:rPr>
      </w:pPr>
      <w:r>
        <w:rPr>
          <w:sz w:val="24"/>
          <w:szCs w:val="24"/>
        </w:rPr>
        <w:t>CLAUSULA 3</w:t>
      </w:r>
      <w:r w:rsidR="005E5A0F">
        <w:rPr>
          <w:sz w:val="24"/>
          <w:szCs w:val="24"/>
        </w:rPr>
        <w:t>8</w:t>
      </w:r>
      <w:r>
        <w:rPr>
          <w:sz w:val="24"/>
          <w:szCs w:val="24"/>
        </w:rPr>
        <w:t xml:space="preserve"> CONFIDENCIALIDAD</w:t>
      </w:r>
    </w:p>
    <w:p w14:paraId="157449D7" w14:textId="77777777" w:rsidR="008A525B" w:rsidRDefault="008A525B"/>
    <w:p w14:paraId="294167AB" w14:textId="77777777" w:rsidR="008A525B" w:rsidRDefault="00000000">
      <w:r>
        <w:t>El CONSULTOR no revelará ninguna información confidencial que reciba del IDU con ocasión de la ejecución del contrato, sin el previo consentimiento por escrito del IDU, salvo que: A) Exista obligación de conformidad con la ley o por mandato judicial o administrativo; o B) La respectiva información sea de dominio público.</w:t>
      </w:r>
    </w:p>
    <w:p w14:paraId="4D32C531" w14:textId="77777777" w:rsidR="008A525B" w:rsidRDefault="008A525B"/>
    <w:p w14:paraId="2FC3B9E0" w14:textId="77777777" w:rsidR="008A525B" w:rsidRDefault="00000000">
      <w:r>
        <w:t>Se tendrán como documentos confidenciales:</w:t>
      </w:r>
    </w:p>
    <w:p w14:paraId="02BE8E63" w14:textId="77777777" w:rsidR="008A525B" w:rsidRDefault="00000000">
      <w:pPr>
        <w:tabs>
          <w:tab w:val="left" w:pos="7155"/>
        </w:tabs>
      </w:pPr>
      <w:r>
        <w:tab/>
      </w:r>
    </w:p>
    <w:p w14:paraId="63690E6E" w14:textId="77777777" w:rsidR="008A525B" w:rsidRDefault="00000000">
      <w:pPr>
        <w:numPr>
          <w:ilvl w:val="3"/>
          <w:numId w:val="4"/>
        </w:numPr>
        <w:pBdr>
          <w:top w:val="nil"/>
          <w:left w:val="nil"/>
          <w:bottom w:val="nil"/>
          <w:right w:val="nil"/>
          <w:between w:val="nil"/>
        </w:pBdr>
        <w:ind w:left="426"/>
        <w:rPr>
          <w:color w:val="000000"/>
        </w:rPr>
      </w:pPr>
      <w:r>
        <w:rPr>
          <w:color w:val="000000"/>
        </w:rPr>
        <w:t>Aquellos documentos que la ley defina como confidenciales.</w:t>
      </w:r>
    </w:p>
    <w:p w14:paraId="505B8115" w14:textId="77777777" w:rsidR="008A525B" w:rsidRDefault="00000000">
      <w:pPr>
        <w:numPr>
          <w:ilvl w:val="3"/>
          <w:numId w:val="4"/>
        </w:numPr>
        <w:pBdr>
          <w:top w:val="nil"/>
          <w:left w:val="nil"/>
          <w:bottom w:val="nil"/>
          <w:right w:val="nil"/>
          <w:between w:val="nil"/>
        </w:pBdr>
        <w:ind w:left="426"/>
        <w:rPr>
          <w:color w:val="000000"/>
        </w:rPr>
      </w:pPr>
      <w:r>
        <w:rPr>
          <w:color w:val="000000"/>
        </w:rPr>
        <w:t>Información y/o documentos no considerados como información pública, que pueda implicar ventajas para terceros a la hora de presentarse a procesos de selección convocados por el IDU. Lo anterior en concordancia con lo estipulado en la Cláusula de Obligaciones del presente contrato.</w:t>
      </w:r>
    </w:p>
    <w:p w14:paraId="6173DB6B" w14:textId="77777777" w:rsidR="008A525B" w:rsidRDefault="008A525B">
      <w:pPr>
        <w:ind w:left="284" w:hanging="284"/>
      </w:pPr>
    </w:p>
    <w:p w14:paraId="34B57B14" w14:textId="77777777" w:rsidR="008A525B" w:rsidRDefault="00000000">
      <w:r>
        <w:t>Esta información confidencial, sea o no de propiedad del IDU, incluye bases de datos, instructivos, instrucciones, actas, comunicaciones, planos, diseños, información tributaria, legal, técnica, tecnológica, financiera, y de todo tipo.</w:t>
      </w:r>
    </w:p>
    <w:p w14:paraId="313F74A0" w14:textId="77777777" w:rsidR="008A525B" w:rsidRDefault="008A525B"/>
    <w:p w14:paraId="6A69E71A" w14:textId="77777777" w:rsidR="008A525B" w:rsidRDefault="00000000">
      <w:r>
        <w:t>El CONSULTOR se obliga con el IDU a manejar la información confidencial empleando para tal fin idénticos dispositivos, medidas y procedimientos de seguridad que los utilizados para proteger su propia documentación confidencial, de acuerdo con lo establecido por la legislación en materia de propiedad industrial, intelectual y protección de datos de carácter personal.</w:t>
      </w:r>
    </w:p>
    <w:p w14:paraId="7BD3CD7F" w14:textId="77777777" w:rsidR="008A525B" w:rsidRDefault="008A525B"/>
    <w:p w14:paraId="077F8769" w14:textId="77777777" w:rsidR="008A525B" w:rsidRDefault="00000000">
      <w:r>
        <w:lastRenderedPageBreak/>
        <w:t>Así mismo, el CONSULTOR garantizará que el personal a su cargo respete la confidencialidad de la información en los términos ya anotados.</w:t>
      </w:r>
    </w:p>
    <w:p w14:paraId="427A8DCD" w14:textId="77777777" w:rsidR="008A525B" w:rsidRDefault="008A525B"/>
    <w:p w14:paraId="729ED653" w14:textId="77777777" w:rsidR="008A525B" w:rsidRDefault="00000000">
      <w:r>
        <w:t>Esta obligación no cesará con la terminación del plazo de ejecución del contrato o con su liquidación, sino hasta cuando el IDU precise al CONSULTOR que la información ha dejado de ser confidencial.</w:t>
      </w:r>
    </w:p>
    <w:p w14:paraId="52911AB9" w14:textId="77777777" w:rsidR="008A525B" w:rsidRDefault="008A525B">
      <w:pPr>
        <w:tabs>
          <w:tab w:val="left" w:pos="0"/>
        </w:tabs>
      </w:pPr>
    </w:p>
    <w:p w14:paraId="23BB0CB1" w14:textId="36F4EE97" w:rsidR="008A525B" w:rsidRDefault="00000000">
      <w:pPr>
        <w:pStyle w:val="Ttulo1"/>
        <w:spacing w:before="0" w:after="0"/>
        <w:rPr>
          <w:sz w:val="24"/>
          <w:szCs w:val="24"/>
        </w:rPr>
      </w:pPr>
      <w:r>
        <w:rPr>
          <w:sz w:val="24"/>
          <w:szCs w:val="24"/>
        </w:rPr>
        <w:t>CLAUSULA  3</w:t>
      </w:r>
      <w:r w:rsidR="005E5A0F">
        <w:rPr>
          <w:sz w:val="24"/>
          <w:szCs w:val="24"/>
        </w:rPr>
        <w:t>9</w:t>
      </w:r>
      <w:r>
        <w:rPr>
          <w:sz w:val="24"/>
          <w:szCs w:val="24"/>
        </w:rPr>
        <w:t xml:space="preserve"> PROPIEDAD INTELECTUAL</w:t>
      </w:r>
    </w:p>
    <w:p w14:paraId="59E2A1D7" w14:textId="77777777" w:rsidR="008A525B" w:rsidRDefault="008A525B"/>
    <w:p w14:paraId="66679024" w14:textId="77777777" w:rsidR="008A525B" w:rsidRDefault="00000000">
      <w:r w:rsidRPr="00A042D8">
        <w:t xml:space="preserve">Por virtud del presente contrato el Contratista reconoce que todos los documentos de trabajo y/o productos ejecutados parcialmente y/o en su integridad, como consecuencia o en virtud de las obligaciones contenidas en el presente contrato,  son realizados por encargo </w:t>
      </w:r>
      <w:r>
        <w:t xml:space="preserve">del IDU y, por consiguiente, el IDU será el único y legítimo titular de los  derechos patrimoniales de autor sobre los mismos y los demás derechos inherentes a ello, de conformidad con lo previsto en la Decisión Andina 355 de 1993 y en las Leyes 23 de 1982 y 44 de 1993, o en las normas que las sustituyan o reformen. </w:t>
      </w:r>
    </w:p>
    <w:p w14:paraId="2E11A985" w14:textId="77777777" w:rsidR="008A525B" w:rsidRDefault="008A525B"/>
    <w:p w14:paraId="76A11121" w14:textId="77777777" w:rsidR="008A525B" w:rsidRDefault="00000000">
      <w:r>
        <w:t xml:space="preserve">Por lo anterior, para el ejercicio de tales derechos, la entidad no requerirá suscribir documentos adicionales con EL CONTRATISTA diferentes al presente contrato, ni autorizaciones ni aprobaciones de EL CONTRATISTA para el uso, modificación, difusión y divulgación total o parcial por parte del IDU o terceros autorizados por la entidad, todas las cuales se encuentran otorgadas en virtud de la suscripción del presente contrato. </w:t>
      </w:r>
    </w:p>
    <w:p w14:paraId="1C1B1993" w14:textId="77777777" w:rsidR="008A525B" w:rsidRDefault="008A525B">
      <w:pPr>
        <w:pBdr>
          <w:top w:val="nil"/>
          <w:left w:val="nil"/>
          <w:bottom w:val="nil"/>
          <w:right w:val="nil"/>
          <w:between w:val="nil"/>
        </w:pBdr>
        <w:ind w:left="708"/>
        <w:rPr>
          <w:color w:val="000000"/>
          <w:sz w:val="22"/>
          <w:szCs w:val="22"/>
        </w:rPr>
      </w:pPr>
    </w:p>
    <w:p w14:paraId="56B0D62C" w14:textId="77777777" w:rsidR="008A525B" w:rsidRDefault="00000000">
      <w:r>
        <w:t xml:space="preserve">Una vez suscrito el presente contrato, la Entidad procederá a la publicación del mismo en la Dirección Nacional de Derechos de Autor, como condición de publicidad y oponibilidad ante terceros, según lo establece el artículo 6 de la Ley 44 de 1993 y el artículo 30 de la ley 1450 de 2011 o aquellas normas que las modifiquen o sustituyan. </w:t>
      </w:r>
    </w:p>
    <w:p w14:paraId="5915318C" w14:textId="77777777" w:rsidR="008A525B" w:rsidRDefault="008A525B"/>
    <w:p w14:paraId="1D1AA05A" w14:textId="08B300B3" w:rsidR="008A525B" w:rsidRDefault="00000000">
      <w:pPr>
        <w:pStyle w:val="Ttulo1"/>
        <w:spacing w:before="0" w:after="0"/>
        <w:rPr>
          <w:sz w:val="24"/>
          <w:szCs w:val="24"/>
        </w:rPr>
      </w:pPr>
      <w:r>
        <w:rPr>
          <w:sz w:val="24"/>
          <w:szCs w:val="24"/>
        </w:rPr>
        <w:t xml:space="preserve">CLAUSULA </w:t>
      </w:r>
      <w:r w:rsidR="005E5A0F">
        <w:rPr>
          <w:sz w:val="24"/>
          <w:szCs w:val="24"/>
        </w:rPr>
        <w:t>40</w:t>
      </w:r>
      <w:r>
        <w:rPr>
          <w:sz w:val="24"/>
          <w:szCs w:val="24"/>
        </w:rPr>
        <w:t xml:space="preserve"> PATENTES</w:t>
      </w:r>
    </w:p>
    <w:p w14:paraId="21866407" w14:textId="77777777" w:rsidR="008A525B" w:rsidRDefault="008A525B"/>
    <w:p w14:paraId="3BB83763" w14:textId="77777777" w:rsidR="008A525B" w:rsidRDefault="00000000">
      <w:r>
        <w:t xml:space="preserve">El CONSULTOR tendrá la obligación de cumplir con la normatividad aplicable en materia de protección de propiedad intelectual y en particular con las normas aplicables a las patentes y licencias de uso respecto de cualquier procedimiento o software que utilice para la ejecución del Contrato. En consecuencia, se compromete a mantener indemne al IDU por cualquier reclamación judicial o extrajudicial que surja como consecuencia del incumplimiento real o pretendido de la obligación contenida en la presente Sección. Los inventos que desarrolle el CONSULTOR durante la ejecución del presente Contrato y que sean debidamente patentados pertenecerán al CONSULTOR. </w:t>
      </w:r>
    </w:p>
    <w:p w14:paraId="25319873" w14:textId="77777777" w:rsidR="008A525B" w:rsidRDefault="008A525B"/>
    <w:p w14:paraId="7AB23230" w14:textId="5EA90CB1" w:rsidR="008A525B" w:rsidRDefault="00000000">
      <w:pPr>
        <w:pStyle w:val="Ttulo1"/>
        <w:spacing w:before="0" w:after="0"/>
        <w:rPr>
          <w:sz w:val="24"/>
          <w:szCs w:val="24"/>
        </w:rPr>
      </w:pPr>
      <w:r>
        <w:rPr>
          <w:sz w:val="24"/>
          <w:szCs w:val="24"/>
        </w:rPr>
        <w:t xml:space="preserve">CLAUSULA </w:t>
      </w:r>
      <w:r w:rsidR="005E5A0F">
        <w:rPr>
          <w:sz w:val="24"/>
          <w:szCs w:val="24"/>
        </w:rPr>
        <w:t>41</w:t>
      </w:r>
      <w:r>
        <w:rPr>
          <w:sz w:val="24"/>
          <w:szCs w:val="24"/>
        </w:rPr>
        <w:t xml:space="preserve"> TRIBUTOS</w:t>
      </w:r>
    </w:p>
    <w:p w14:paraId="213C6768" w14:textId="77777777" w:rsidR="008A525B" w:rsidRDefault="008A525B">
      <w:pPr>
        <w:rPr>
          <w:b/>
        </w:rPr>
      </w:pPr>
    </w:p>
    <w:p w14:paraId="2557BFF3" w14:textId="77777777" w:rsidR="008A525B" w:rsidRDefault="00000000">
      <w:r>
        <w:t xml:space="preserve">Todos los impuestos, contribuciones y tasas que se causen por razón de la suscripción, desarrollo, ejecución y liquidación del presente Contrato, con excepción de los que estrictamente correspondan al IDU, son de cargo exclusivo del CONSULTOR. </w:t>
      </w:r>
    </w:p>
    <w:p w14:paraId="326B857A" w14:textId="77777777" w:rsidR="008A525B" w:rsidRDefault="008A525B"/>
    <w:p w14:paraId="61EC55A3" w14:textId="77777777" w:rsidR="008A525B" w:rsidRDefault="00000000">
      <w:r>
        <w:t>En materia de Tributos, el IDU practicará las retenciones que establezca la normatividad vigente, sobre las facturas y cualquier suma que constituya ingreso gravado tributariamente para el CONSULTOR y en general sobre los ingresos tributarios objeto de este contrato, que se llegaren a compensar con otras deudas del CONSULTOR</w:t>
      </w:r>
      <w:r>
        <w:rPr>
          <w:b/>
        </w:rPr>
        <w:t>.</w:t>
      </w:r>
      <w:r>
        <w:t xml:space="preserve"> </w:t>
      </w:r>
    </w:p>
    <w:p w14:paraId="7DFC3F5C" w14:textId="77777777" w:rsidR="00AE3DB0" w:rsidRDefault="00AE3DB0"/>
    <w:p w14:paraId="5FD2D4E5" w14:textId="77777777" w:rsidR="0057746D" w:rsidRPr="00620134" w:rsidRDefault="0057746D" w:rsidP="0057746D">
      <w:pPr>
        <w:rPr>
          <w:b/>
          <w:bCs/>
          <w:sz w:val="22"/>
          <w:szCs w:val="22"/>
          <w:lang w:val="es-CO"/>
        </w:rPr>
      </w:pPr>
      <w:r w:rsidRPr="00620134">
        <w:rPr>
          <w:b/>
          <w:sz w:val="22"/>
          <w:szCs w:val="22"/>
        </w:rPr>
        <w:t xml:space="preserve">CLAUSULA 42 </w:t>
      </w:r>
      <w:r w:rsidRPr="00620134">
        <w:rPr>
          <w:b/>
          <w:bCs/>
          <w:sz w:val="22"/>
          <w:szCs w:val="22"/>
          <w:lang w:val="es-CO"/>
        </w:rPr>
        <w:t>INFORMACIÓN Y CONOCIMIENTO DEL PROYECTO</w:t>
      </w:r>
    </w:p>
    <w:p w14:paraId="363E4C54" w14:textId="77777777" w:rsidR="0057746D" w:rsidRPr="00620134" w:rsidRDefault="0057746D" w:rsidP="0057746D">
      <w:pPr>
        <w:rPr>
          <w:b/>
          <w:bCs/>
          <w:sz w:val="22"/>
          <w:szCs w:val="22"/>
          <w:lang w:val="es-CO"/>
        </w:rPr>
      </w:pPr>
    </w:p>
    <w:p w14:paraId="0F030504" w14:textId="77777777" w:rsidR="0057746D" w:rsidRPr="005E5A0F" w:rsidRDefault="0057746D" w:rsidP="0057746D">
      <w:pPr>
        <w:rPr>
          <w:b/>
          <w:bCs/>
          <w:lang w:val="es-CO"/>
        </w:rPr>
      </w:pPr>
      <w:r w:rsidRPr="005E5A0F">
        <w:rPr>
          <w:lang w:val="es-CO"/>
        </w:rPr>
        <w:t>El interventor declara que conoce y ha revisado cuidadosamente todos los asuntos e informaciones relacionados con la celebración y ejecución de este Contrato, la forma de pago del Contrato, la posibilidad real de ejecutar todas las prestaciones del Contrato con cargo a los recursos disponibles, así como los lugares donde se ejecutará el Contrato, incluyendo condiciones de transporte a los sitios de trabajo, obtención, manejo y almacenamiento de materiales, transporte, manejo y disposición de desechos, disponibilidad de materiales, mano de obra, agua, electricidad, comunicaciones, vías de acceso, condiciones del suelo, condiciones climáticas, de pluviosidad y topográficas, características de los equipos requeridos para su ejecución, características del tráfico automotor de Bogotá D.C., incluyendo las categorías vehiculares y las condiciones de volumen y peso de los vehículos, el régimen tributario a que estará sometido el Interventor, normatividad jurídica aplicable y, en general, todos los demás aspectos que puedan afectar el cumplimiento del Contrato, todo lo cual fue tomado en cuenta en la preparación de la Oferta del Interventor</w:t>
      </w:r>
    </w:p>
    <w:p w14:paraId="01E41D69" w14:textId="65562153" w:rsidR="0057746D" w:rsidRPr="005E5A0F" w:rsidRDefault="0057746D" w:rsidP="005E5A0F">
      <w:pPr>
        <w:pStyle w:val="Ttulo1"/>
        <w:tabs>
          <w:tab w:val="left" w:pos="142"/>
        </w:tabs>
        <w:ind w:left="0" w:firstLine="0"/>
        <w:rPr>
          <w:b w:val="0"/>
          <w:bCs/>
          <w:sz w:val="24"/>
          <w:szCs w:val="24"/>
          <w:lang w:val="es-CO"/>
        </w:rPr>
      </w:pPr>
      <w:r w:rsidRPr="005E5A0F">
        <w:rPr>
          <w:b w:val="0"/>
          <w:bCs/>
          <w:sz w:val="24"/>
          <w:szCs w:val="24"/>
          <w:lang w:val="es-CO"/>
        </w:rPr>
        <w:t>Se considera que el Interventor ha realizado el examen completo de los sitios de la obra y</w:t>
      </w:r>
      <w:r w:rsidR="005E5A0F" w:rsidRPr="005E5A0F">
        <w:rPr>
          <w:b w:val="0"/>
          <w:bCs/>
          <w:sz w:val="24"/>
          <w:szCs w:val="24"/>
          <w:lang w:val="es-CO"/>
        </w:rPr>
        <w:t xml:space="preserve"> </w:t>
      </w:r>
      <w:r w:rsidRPr="005E5A0F">
        <w:rPr>
          <w:b w:val="0"/>
          <w:bCs/>
          <w:sz w:val="24"/>
          <w:szCs w:val="24"/>
          <w:lang w:val="es-CO"/>
        </w:rPr>
        <w:t xml:space="preserve">que ha investigado plenamente los riesgos, y en general, todos los factores determinantes de los costos de ejecución de los trabajos, los cuales se incluyeron en los componentes económicos de su Oferta, teniendo en cuenta estrictamente la forma de pago estipulada en este Contrato, sin perjuicio del cubrimiento de los efectos derivados de algunos riesgos en los estrictos términos de este Contrato. El hecho de que el inventor no haya obtenido toda la información que pueda influir en la determinación de los costos, no lo eximirá de responsabilidad por la ejecución completa de las obras de conformidad con este Contrato, ni le dará derecho a reconocimiento adicional alguno por parte del IDU ya que el Interventor asume la </w:t>
      </w:r>
      <w:r w:rsidRPr="005E5A0F">
        <w:rPr>
          <w:b w:val="0"/>
          <w:bCs/>
          <w:sz w:val="24"/>
          <w:szCs w:val="24"/>
          <w:lang w:val="es-CO"/>
        </w:rPr>
        <w:lastRenderedPageBreak/>
        <w:t>carga de diligencia de efectuar las investigaciones y verificaciones necesarias para preparar su Oferta.</w:t>
      </w:r>
    </w:p>
    <w:p w14:paraId="2748E60A" w14:textId="77777777" w:rsidR="0057746D" w:rsidRPr="005E5A0F" w:rsidRDefault="0057746D" w:rsidP="0057746D">
      <w:pPr>
        <w:pStyle w:val="Ttulo2"/>
      </w:pPr>
      <w:r w:rsidRPr="005E5A0F">
        <w:t>CLÁUSULA 43 INHABILIDADES INCOMPATIBILIDADES Y CONFLICTOS DE INTERESES:</w:t>
      </w:r>
    </w:p>
    <w:p w14:paraId="32ADDD83" w14:textId="77777777" w:rsidR="0057746D" w:rsidRPr="005E5A0F" w:rsidRDefault="0057746D" w:rsidP="0057746D">
      <w:pPr>
        <w:ind w:left="709" w:hanging="709"/>
      </w:pPr>
    </w:p>
    <w:p w14:paraId="5317A6D5" w14:textId="77777777" w:rsidR="0057746D" w:rsidRPr="005E5A0F" w:rsidRDefault="0057746D" w:rsidP="0057746D">
      <w:r w:rsidRPr="005E5A0F">
        <w:t xml:space="preserve">Con la suscripción del </w:t>
      </w:r>
      <w:r w:rsidRPr="005E5A0F">
        <w:rPr>
          <w:b/>
        </w:rPr>
        <w:t>Contrato</w:t>
      </w:r>
      <w:r w:rsidRPr="005E5A0F">
        <w:t xml:space="preserve">, el </w:t>
      </w:r>
      <w:r w:rsidRPr="005E5A0F">
        <w:rPr>
          <w:b/>
        </w:rPr>
        <w:t>INTERVENTOR</w:t>
      </w:r>
      <w:r w:rsidRPr="005E5A0F">
        <w:t xml:space="preserve"> declara, bajo la gravedad del juramento, que no se halla incurso en ninguna de las inhabilidades, incompatibilidades o prohibiciones previstas en las leyes, que le impidan la celebración del presente </w:t>
      </w:r>
      <w:r w:rsidRPr="005E5A0F">
        <w:rPr>
          <w:b/>
        </w:rPr>
        <w:t xml:space="preserve">Contrato, </w:t>
      </w:r>
      <w:r w:rsidRPr="005E5A0F">
        <w:t xml:space="preserve">ni </w:t>
      </w:r>
      <w:proofErr w:type="gramStart"/>
      <w:r w:rsidRPr="005E5A0F">
        <w:t>que</w:t>
      </w:r>
      <w:proofErr w:type="gramEnd"/>
      <w:r w:rsidRPr="005E5A0F">
        <w:t xml:space="preserve"> respecto del contratista, ni ninguno de los integrantes del consorcio o unión temporal existe conflicto de interés alguno para la celebración del presente </w:t>
      </w:r>
      <w:r w:rsidRPr="005E5A0F">
        <w:rPr>
          <w:b/>
        </w:rPr>
        <w:t>Contrato</w:t>
      </w:r>
      <w:r w:rsidRPr="005E5A0F">
        <w:t xml:space="preserve">.  </w:t>
      </w:r>
    </w:p>
    <w:p w14:paraId="4D6814B7" w14:textId="77777777" w:rsidR="0057746D" w:rsidRPr="005E5A0F" w:rsidRDefault="0057746D" w:rsidP="0057746D"/>
    <w:p w14:paraId="2CEF9A6E" w14:textId="77777777" w:rsidR="0057746D" w:rsidRPr="005E5A0F" w:rsidRDefault="0057746D" w:rsidP="0057746D">
      <w:pPr>
        <w:rPr>
          <w:color w:val="AEAAAA" w:themeColor="background2" w:themeShade="BF"/>
        </w:rPr>
      </w:pPr>
      <w:r w:rsidRPr="005E5A0F">
        <w:t xml:space="preserve">En caso de que sobrevenga alguna inhabilidad o incompatibilidad sobre el </w:t>
      </w:r>
      <w:r w:rsidRPr="005E5A0F">
        <w:rPr>
          <w:b/>
        </w:rPr>
        <w:t xml:space="preserve">INTERVENTOR </w:t>
      </w:r>
      <w:r w:rsidRPr="005E5A0F">
        <w:rPr>
          <w:bCs/>
        </w:rPr>
        <w:t xml:space="preserve">y/o los </w:t>
      </w:r>
      <w:r w:rsidRPr="005E5A0F">
        <w:t>integrantes del consorcio o unión temporal, éstos declaran y garantizan que notificaran inmediatamente al IDU y se obligan a ceder el presente contrato o su participación en el consorcio o unión temporal de acuerdo a lo previsto en la normativa vigente,</w:t>
      </w:r>
      <w:r w:rsidRPr="005E5A0F">
        <w:rPr>
          <w:rStyle w:val="Ttulo1Car"/>
          <w:color w:val="333333"/>
          <w:sz w:val="24"/>
          <w:szCs w:val="24"/>
          <w:shd w:val="clear" w:color="auto" w:fill="FFFFFF"/>
        </w:rPr>
        <w:t xml:space="preserve"> </w:t>
      </w:r>
      <w:r w:rsidRPr="005E5A0F">
        <w:rPr>
          <w:iCs/>
        </w:rPr>
        <w:t xml:space="preserve">si ello no fuere posible renunciaran a la ejecución del </w:t>
      </w:r>
      <w:r w:rsidRPr="005E5A0F">
        <w:rPr>
          <w:b/>
          <w:iCs/>
        </w:rPr>
        <w:t>Contrato</w:t>
      </w:r>
      <w:r w:rsidRPr="005E5A0F">
        <w:t>. Lo anterior, sin perjuicio de la cesión unilateral establecida en el parágrafo 1 del artículo 9 de la Ley 80 de 1993, modificada por el artículo 6 de la Ley 2014 de 2019</w:t>
      </w:r>
    </w:p>
    <w:p w14:paraId="7F0441A7" w14:textId="77777777" w:rsidR="0057746D" w:rsidRPr="005E5A0F" w:rsidRDefault="0057746D" w:rsidP="0057746D"/>
    <w:p w14:paraId="61579FBF" w14:textId="77777777" w:rsidR="0057746D" w:rsidRPr="005E5A0F" w:rsidRDefault="0057746D" w:rsidP="0057746D">
      <w:pPr>
        <w:rPr>
          <w:b/>
          <w:bCs/>
          <w:color w:val="000000" w:themeColor="text1"/>
        </w:rPr>
      </w:pPr>
      <w:r w:rsidRPr="005E5A0F">
        <w:rPr>
          <w:b/>
          <w:bCs/>
        </w:rPr>
        <w:t>CLÁUSULA 44</w:t>
      </w:r>
      <w:r w:rsidRPr="005E5A0F">
        <w:t xml:space="preserve"> </w:t>
      </w:r>
      <w:r w:rsidRPr="005E5A0F">
        <w:rPr>
          <w:b/>
          <w:bCs/>
          <w:color w:val="000000" w:themeColor="text1"/>
        </w:rPr>
        <w:t>SARLAFT</w:t>
      </w:r>
    </w:p>
    <w:p w14:paraId="79985ACB" w14:textId="77777777" w:rsidR="0057746D" w:rsidRPr="005E5A0F" w:rsidRDefault="0057746D" w:rsidP="0057746D">
      <w:pPr>
        <w:rPr>
          <w:color w:val="000000" w:themeColor="text1"/>
        </w:rPr>
      </w:pPr>
    </w:p>
    <w:p w14:paraId="64E019FA" w14:textId="77777777" w:rsidR="0057746D" w:rsidRPr="005E5A0F" w:rsidRDefault="0057746D" w:rsidP="0057746D">
      <w:pPr>
        <w:rPr>
          <w:color w:val="000000" w:themeColor="text1"/>
        </w:rPr>
      </w:pPr>
      <w:r w:rsidRPr="005E5A0F">
        <w:rPr>
          <w:color w:val="000000" w:themeColor="text1"/>
        </w:rPr>
        <w:t>El contratista debe garantizar que cumple con las disposiciones legales vigentes contenidas en la Ley 2195 de 2022, con sus normas reglamentarias y/o concordantes y  con las disposiciones contenidas en la Ley 2014 de 2019, el Decreto 1358 de 2020 y en las políticas públicas y disposiciones distritales vigentes,  expedidas por la Alcaldía Mayor de Bogotá, relacionadas con la  prevención de la opacidad, el soborno, el fraude, la corrupción administrativa, el Lavado de Activos, la Financiación del Terrorismo, la Proliferación de Armas de Destrucción Masiva y las faltas a la Ética Púbica.</w:t>
      </w:r>
    </w:p>
    <w:p w14:paraId="04516BF5" w14:textId="77777777" w:rsidR="0057746D" w:rsidRPr="005E5A0F" w:rsidRDefault="0057746D" w:rsidP="0057746D">
      <w:pPr>
        <w:rPr>
          <w:color w:val="000000" w:themeColor="text1"/>
        </w:rPr>
      </w:pPr>
    </w:p>
    <w:p w14:paraId="42A74B34" w14:textId="77777777" w:rsidR="0057746D" w:rsidRPr="005E5A0F" w:rsidRDefault="0057746D" w:rsidP="0057746D">
      <w:pPr>
        <w:rPr>
          <w:color w:val="000000" w:themeColor="text1"/>
        </w:rPr>
      </w:pPr>
      <w:r w:rsidRPr="005E5A0F">
        <w:rPr>
          <w:color w:val="000000" w:themeColor="text1"/>
        </w:rPr>
        <w:t xml:space="preserve">El </w:t>
      </w:r>
      <w:r w:rsidRPr="005E5A0F">
        <w:rPr>
          <w:b/>
        </w:rPr>
        <w:t>INTERVENTOR</w:t>
      </w:r>
      <w:r w:rsidRPr="005E5A0F">
        <w:rPr>
          <w:color w:val="000000" w:themeColor="text1"/>
        </w:rPr>
        <w:t xml:space="preserve"> acepta la consulta de </w:t>
      </w:r>
      <w:proofErr w:type="gramStart"/>
      <w:r w:rsidRPr="005E5A0F">
        <w:rPr>
          <w:color w:val="000000" w:themeColor="text1"/>
        </w:rPr>
        <w:t>que  trata</w:t>
      </w:r>
      <w:proofErr w:type="gramEnd"/>
      <w:r w:rsidRPr="005E5A0F">
        <w:rPr>
          <w:color w:val="000000" w:themeColor="text1"/>
        </w:rPr>
        <w:t xml:space="preserve"> las disposiciones señaladas en la obligación anterior, y en especial del artículo 12 de la Ley 2195 de 2022, o sujeta a tratamiento de datos personales o que le sea suministrada por cualquier ciudadano o por las personas naturales, personas jurídicas y/o estructuras societarias sin personería jurídica, que tengan o llegaren a tener un vínculo contractual, legal, o de cualquier índole con la Entidad. </w:t>
      </w:r>
    </w:p>
    <w:p w14:paraId="26FCE262" w14:textId="77777777" w:rsidR="0057746D" w:rsidRPr="005E5A0F" w:rsidRDefault="0057746D" w:rsidP="0057746D">
      <w:pPr>
        <w:rPr>
          <w:color w:val="000000" w:themeColor="text1"/>
        </w:rPr>
      </w:pPr>
    </w:p>
    <w:p w14:paraId="4E8590EF" w14:textId="77777777" w:rsidR="0057746D" w:rsidRPr="005E5A0F" w:rsidRDefault="0057746D" w:rsidP="0057746D">
      <w:pPr>
        <w:rPr>
          <w:color w:val="000000" w:themeColor="text1"/>
        </w:rPr>
      </w:pPr>
      <w:r w:rsidRPr="005E5A0F">
        <w:rPr>
          <w:color w:val="000000" w:themeColor="text1"/>
        </w:rPr>
        <w:t xml:space="preserve">El </w:t>
      </w:r>
      <w:r w:rsidRPr="005E5A0F">
        <w:rPr>
          <w:b/>
        </w:rPr>
        <w:t>INTERVENTOR</w:t>
      </w:r>
      <w:r w:rsidRPr="005E5A0F">
        <w:rPr>
          <w:color w:val="000000" w:themeColor="text1"/>
        </w:rPr>
        <w:t xml:space="preserve"> acepta que la Entidad podrá, en todo momento, requerir documentación, información, revelaciones o declaraciones adicionales, que le </w:t>
      </w:r>
      <w:r w:rsidRPr="005E5A0F">
        <w:rPr>
          <w:color w:val="000000" w:themeColor="text1"/>
        </w:rPr>
        <w:lastRenderedPageBreak/>
        <w:t>permitan el conocimiento de la parte relacionada, un adecuado proceso de debida diligencia, gestión de alertas y monitoreo; así como un reporte a las autoridades de Inspección, control y vigilancia competentes, en caso de que se requiera.</w:t>
      </w:r>
    </w:p>
    <w:p w14:paraId="7515F7AA" w14:textId="77777777" w:rsidR="0057746D" w:rsidRPr="005E5A0F" w:rsidRDefault="0057746D" w:rsidP="0057746D">
      <w:pPr>
        <w:rPr>
          <w:color w:val="000000" w:themeColor="text1"/>
        </w:rPr>
      </w:pPr>
    </w:p>
    <w:p w14:paraId="66CB229A" w14:textId="77777777" w:rsidR="0057746D" w:rsidRPr="005E5A0F" w:rsidRDefault="0057746D" w:rsidP="0057746D">
      <w:r w:rsidRPr="005E5A0F">
        <w:rPr>
          <w:color w:val="000000" w:themeColor="text1"/>
        </w:rPr>
        <w:t xml:space="preserve">El </w:t>
      </w:r>
      <w:r w:rsidRPr="005E5A0F">
        <w:rPr>
          <w:b/>
        </w:rPr>
        <w:t>INTERVENTOR</w:t>
      </w:r>
      <w:r w:rsidRPr="005E5A0F">
        <w:rPr>
          <w:color w:val="000000" w:themeColor="text1"/>
        </w:rPr>
        <w:t xml:space="preserve"> acepta que atenderá las solicitudes de información que eleve la entidad, a través del el Equipo Operativo SARLAFT o del Oficial de Cumplimiento, o de la instancia que corresponda de resultar ser el contratista seleccionado, y que conoce y acepta las consecuencias de suministrar información inconsistente, parcial o que no responda con la realidad en la ejecución del contrato.</w:t>
      </w:r>
    </w:p>
    <w:p w14:paraId="429E3085" w14:textId="77777777" w:rsidR="008A525B" w:rsidRDefault="008A525B">
      <w:pPr>
        <w:pBdr>
          <w:top w:val="nil"/>
          <w:left w:val="nil"/>
          <w:bottom w:val="nil"/>
          <w:right w:val="nil"/>
          <w:between w:val="nil"/>
        </w:pBdr>
        <w:rPr>
          <w:b/>
          <w:color w:val="000000"/>
        </w:rPr>
      </w:pPr>
    </w:p>
    <w:p w14:paraId="49B84425" w14:textId="2FEDE5AC" w:rsidR="008A525B" w:rsidRDefault="00000000">
      <w:pPr>
        <w:pStyle w:val="Ttulo1"/>
        <w:spacing w:before="0" w:after="0"/>
        <w:rPr>
          <w:sz w:val="24"/>
          <w:szCs w:val="24"/>
        </w:rPr>
      </w:pPr>
      <w:r>
        <w:rPr>
          <w:sz w:val="24"/>
          <w:szCs w:val="24"/>
        </w:rPr>
        <w:t xml:space="preserve">CLAUSULA </w:t>
      </w:r>
      <w:r w:rsidR="005E5A0F">
        <w:rPr>
          <w:sz w:val="24"/>
          <w:szCs w:val="24"/>
        </w:rPr>
        <w:t>45</w:t>
      </w:r>
      <w:r>
        <w:rPr>
          <w:sz w:val="24"/>
          <w:szCs w:val="24"/>
        </w:rPr>
        <w:t xml:space="preserve"> COMPROMISOS ANTICORRUPCIÓN </w:t>
      </w:r>
    </w:p>
    <w:p w14:paraId="3D1B1383" w14:textId="77777777" w:rsidR="008A525B" w:rsidRDefault="008A525B"/>
    <w:p w14:paraId="52C85AC9" w14:textId="77777777" w:rsidR="008A525B" w:rsidRDefault="00000000">
      <w:r>
        <w:t>EL</w:t>
      </w:r>
      <w:r>
        <w:rPr>
          <w:b/>
        </w:rPr>
        <w:t xml:space="preserve"> </w:t>
      </w:r>
      <w:r>
        <w:t xml:space="preserve">CONSULTOR deberá dar cabal cumplimiento a los compromisos anticorrupción, apoyando la acción del Estado Colombiano y del IDU para fortalecer la transparencia y la responsabilidad de rendir cuentas. </w:t>
      </w:r>
    </w:p>
    <w:p w14:paraId="6B4FB4D2" w14:textId="77777777" w:rsidR="008A525B" w:rsidRDefault="008A525B"/>
    <w:p w14:paraId="6BD8DA64" w14:textId="77777777" w:rsidR="008A525B" w:rsidRDefault="00000000">
      <w:pPr>
        <w:rPr>
          <w:color w:val="5B9BD5"/>
        </w:rPr>
      </w:pPr>
      <w:r>
        <w:t>Dentro de este marco, EL CONSULTOR</w:t>
      </w:r>
      <w:r>
        <w:rPr>
          <w:b/>
        </w:rPr>
        <w:t xml:space="preserve"> </w:t>
      </w:r>
      <w:r>
        <w:t xml:space="preserve">se compromete a impartir instrucciones a todos sus empleados y agentes, así como a cualesquiera representantes suyos, exigiéndoles el cumplimiento en todo momento de las leyes de la República de Colombia y especialmente de aquellas que rigen </w:t>
      </w:r>
      <w:r w:rsidRPr="00A042D8">
        <w:t>la presente contratación, y les impondrá la obligación de no ofrecer o pagar sobornos, o cualquier halago corrupto, a los funcionarios del IDU</w:t>
      </w:r>
      <w:r w:rsidRPr="00A042D8">
        <w:rPr>
          <w:strike/>
        </w:rPr>
        <w:t xml:space="preserve"> </w:t>
      </w:r>
      <w:r w:rsidRPr="00A042D8">
        <w:t xml:space="preserve">y/o al personal de Interventoría. </w:t>
      </w:r>
    </w:p>
    <w:p w14:paraId="793F2323" w14:textId="77777777" w:rsidR="008A525B" w:rsidRDefault="008A525B">
      <w:pPr>
        <w:rPr>
          <w:strike/>
        </w:rPr>
      </w:pPr>
    </w:p>
    <w:p w14:paraId="0633FCD0" w14:textId="510C0239" w:rsidR="008A525B" w:rsidRDefault="00000000">
      <w:pPr>
        <w:pStyle w:val="Ttulo1"/>
        <w:spacing w:before="0" w:after="0"/>
        <w:rPr>
          <w:sz w:val="24"/>
          <w:szCs w:val="24"/>
        </w:rPr>
      </w:pPr>
      <w:r>
        <w:rPr>
          <w:sz w:val="24"/>
          <w:szCs w:val="24"/>
        </w:rPr>
        <w:t>CLAUSULA 4</w:t>
      </w:r>
      <w:r w:rsidR="005E5A0F">
        <w:rPr>
          <w:sz w:val="24"/>
          <w:szCs w:val="24"/>
        </w:rPr>
        <w:t>6</w:t>
      </w:r>
      <w:r>
        <w:rPr>
          <w:sz w:val="24"/>
          <w:szCs w:val="24"/>
        </w:rPr>
        <w:t xml:space="preserve"> LUGAR DE EJECUCIÓN y DOMICILIO CONTRACTUAL</w:t>
      </w:r>
    </w:p>
    <w:p w14:paraId="13767E39" w14:textId="77777777" w:rsidR="008A525B" w:rsidRDefault="008A525B">
      <w:pPr>
        <w:shd w:val="clear" w:color="auto" w:fill="FFFFFF"/>
      </w:pPr>
    </w:p>
    <w:p w14:paraId="43D50F33" w14:textId="77777777" w:rsidR="008A525B" w:rsidRDefault="00000000">
      <w:pPr>
        <w:shd w:val="clear" w:color="auto" w:fill="FFFFFF"/>
      </w:pPr>
      <w:r>
        <w:t>Para todos los efectos legales y fiscales, se establece como domicilio contractual la ciudad de Bogotá, D.C.</w:t>
      </w:r>
    </w:p>
    <w:p w14:paraId="5FB4DDBC" w14:textId="77777777" w:rsidR="008A525B" w:rsidRDefault="008A525B">
      <w:pPr>
        <w:shd w:val="clear" w:color="auto" w:fill="FFFFFF"/>
      </w:pPr>
    </w:p>
    <w:p w14:paraId="38AB56B4" w14:textId="77777777" w:rsidR="008A525B" w:rsidRDefault="00000000">
      <w:r>
        <w:t>Los estudios y diseños a desarrollar en el presente contrato de consultoría se localizan en la localidad 6 de Tunjuelito, UPL 22 Tunjuelito, avenida Jorge Gaitán Cortes (carrera 33), que sirve de límite entre los barrios San Vicente de Ferrer, Fátima y El Carmen en el tramo comprendido entre la calle 51 sur (avenida Congreso Eucarístico) y la avenida Boyacá (calle 56 sur).</w:t>
      </w:r>
    </w:p>
    <w:p w14:paraId="202A1654" w14:textId="77777777" w:rsidR="008A525B" w:rsidRDefault="008A525B"/>
    <w:p w14:paraId="09A74D51" w14:textId="77777777" w:rsidR="008A525B" w:rsidRPr="00A042D8" w:rsidRDefault="00000000">
      <w:r w:rsidRPr="00A042D8">
        <w:t xml:space="preserve">El lugar de ejecución del proyecto o zona de influencia es </w:t>
      </w:r>
      <w:proofErr w:type="gramStart"/>
      <w:r w:rsidRPr="00A042D8">
        <w:t>indicativa</w:t>
      </w:r>
      <w:proofErr w:type="gramEnd"/>
      <w:r w:rsidRPr="00A042D8">
        <w:t>, el contratista adjudicatario deberá y está obligado a ejecutar obras por fuera de estas zonas, siempre y cuando estén directamente relacionadas con el proyecto, las cuales serán pagadas conforme se establece en los documentos contractuales.</w:t>
      </w:r>
    </w:p>
    <w:p w14:paraId="2C5BF78B" w14:textId="3AF20883" w:rsidR="008A525B" w:rsidRPr="00A042D8" w:rsidRDefault="00000000" w:rsidP="0057746D">
      <w:r w:rsidRPr="00A042D8">
        <w:t xml:space="preserve"> </w:t>
      </w:r>
    </w:p>
    <w:p w14:paraId="5F3451F5" w14:textId="1D3C2BCF" w:rsidR="008A525B" w:rsidRPr="00A042D8" w:rsidRDefault="00000000">
      <w:pPr>
        <w:pStyle w:val="Ttulo1"/>
        <w:spacing w:before="0" w:after="0"/>
        <w:rPr>
          <w:sz w:val="24"/>
          <w:szCs w:val="24"/>
        </w:rPr>
      </w:pPr>
      <w:r w:rsidRPr="00A042D8">
        <w:rPr>
          <w:sz w:val="24"/>
          <w:szCs w:val="24"/>
        </w:rPr>
        <w:t>CLAUSULA 4</w:t>
      </w:r>
      <w:r w:rsidR="005E5A0F">
        <w:rPr>
          <w:sz w:val="24"/>
          <w:szCs w:val="24"/>
        </w:rPr>
        <w:t>7</w:t>
      </w:r>
      <w:r w:rsidRPr="00A042D8">
        <w:rPr>
          <w:sz w:val="24"/>
          <w:szCs w:val="24"/>
        </w:rPr>
        <w:t xml:space="preserve"> COMUNICACIONES Y NOTIFICACIONES</w:t>
      </w:r>
    </w:p>
    <w:p w14:paraId="75390243" w14:textId="77777777" w:rsidR="008A525B" w:rsidRPr="00A042D8" w:rsidRDefault="008A525B"/>
    <w:p w14:paraId="2718B183" w14:textId="77777777" w:rsidR="008A525B" w:rsidRPr="00A042D8" w:rsidRDefault="00000000">
      <w:r w:rsidRPr="00A042D8">
        <w:lastRenderedPageBreak/>
        <w:t xml:space="preserve">La notificación que sea enviada por el CONSULTOR deberá radicarse en el IDU en la dirección que se establece en esta cláusula. Solamente será válida una notificación al IDU cuando tenga la respectiva constancia de radicación de la entidad. Cualquier plazo se empezará a contar a partir del Día Hábil siguiente a la fecha que conste en el sello de la radicación en el IDU. </w:t>
      </w:r>
    </w:p>
    <w:p w14:paraId="795EBB17" w14:textId="77777777" w:rsidR="008A525B" w:rsidRPr="00A042D8" w:rsidRDefault="008A525B"/>
    <w:p w14:paraId="558000DD" w14:textId="77777777" w:rsidR="001069ED" w:rsidRPr="00A042D8" w:rsidRDefault="00000000">
      <w:r w:rsidRPr="00A042D8">
        <w:t>Cuando el Contrato indique la entrega por parte de</w:t>
      </w:r>
    </w:p>
    <w:p w14:paraId="423C4CA7" w14:textId="0300EC90" w:rsidR="008A525B" w:rsidRPr="00A042D8" w:rsidRDefault="00000000">
      <w:r w:rsidRPr="00A042D8">
        <w:t>l CONSULTOR de informes, reportes o comunicaciones y, en general, cualquier información al IDU, ésta deberá hacerse a través de notificaciones.</w:t>
      </w:r>
    </w:p>
    <w:p w14:paraId="1E5580B5" w14:textId="77777777" w:rsidR="008A525B" w:rsidRPr="00A042D8" w:rsidRDefault="008A525B"/>
    <w:p w14:paraId="513751A8" w14:textId="77777777" w:rsidR="008A525B" w:rsidRPr="00A042D8" w:rsidRDefault="00000000">
      <w:r w:rsidRPr="00A042D8">
        <w:t>Las notificaciones a las partes se deberán realizar en los siguientes lugares:</w:t>
      </w:r>
    </w:p>
    <w:p w14:paraId="524472D2" w14:textId="77777777" w:rsidR="008A525B" w:rsidRPr="00A042D8" w:rsidRDefault="008A525B"/>
    <w:tbl>
      <w:tblPr>
        <w:tblStyle w:val="a5"/>
        <w:tblW w:w="8806" w:type="dxa"/>
        <w:tblLayout w:type="fixed"/>
        <w:tblLook w:val="0400" w:firstRow="0" w:lastRow="0" w:firstColumn="0" w:lastColumn="0" w:noHBand="0" w:noVBand="1"/>
      </w:tblPr>
      <w:tblGrid>
        <w:gridCol w:w="4111"/>
        <w:gridCol w:w="4695"/>
      </w:tblGrid>
      <w:tr w:rsidR="00A042D8" w:rsidRPr="00A042D8" w14:paraId="32AA541E" w14:textId="77777777">
        <w:tc>
          <w:tcPr>
            <w:tcW w:w="4111" w:type="dxa"/>
            <w:shd w:val="clear" w:color="auto" w:fill="FFFFFF"/>
            <w:tcMar>
              <w:top w:w="0" w:type="dxa"/>
              <w:left w:w="108" w:type="dxa"/>
              <w:bottom w:w="0" w:type="dxa"/>
              <w:right w:w="108" w:type="dxa"/>
            </w:tcMar>
          </w:tcPr>
          <w:p w14:paraId="26F5C57F" w14:textId="77777777" w:rsidR="008A525B" w:rsidRPr="00A042D8" w:rsidRDefault="00000000">
            <w:pPr>
              <w:rPr>
                <w:b/>
                <w:lang w:val="es-CO"/>
              </w:rPr>
            </w:pPr>
            <w:r w:rsidRPr="00A042D8">
              <w:rPr>
                <w:b/>
                <w:lang w:val="es-CO"/>
              </w:rPr>
              <w:t>Al IDU: En Bogotá D.C.,</w:t>
            </w:r>
          </w:p>
        </w:tc>
        <w:tc>
          <w:tcPr>
            <w:tcW w:w="4695" w:type="dxa"/>
            <w:shd w:val="clear" w:color="auto" w:fill="FFFFFF"/>
            <w:tcMar>
              <w:top w:w="0" w:type="dxa"/>
              <w:left w:w="108" w:type="dxa"/>
              <w:bottom w:w="0" w:type="dxa"/>
              <w:right w:w="108" w:type="dxa"/>
            </w:tcMar>
          </w:tcPr>
          <w:p w14:paraId="3DA65F7F" w14:textId="77777777" w:rsidR="008A525B" w:rsidRPr="00A042D8" w:rsidRDefault="00000000">
            <w:pPr>
              <w:rPr>
                <w:b/>
              </w:rPr>
            </w:pPr>
            <w:r w:rsidRPr="00A042D8">
              <w:rPr>
                <w:b/>
              </w:rPr>
              <w:t>Al CONSULTOR: En [</w:t>
            </w:r>
            <w:proofErr w:type="spellStart"/>
            <w:r w:rsidRPr="00A042D8">
              <w:rPr>
                <w:b/>
              </w:rPr>
              <w:t>xxxx</w:t>
            </w:r>
            <w:proofErr w:type="spellEnd"/>
            <w:r w:rsidRPr="00A042D8">
              <w:rPr>
                <w:b/>
              </w:rPr>
              <w:t>]</w:t>
            </w:r>
          </w:p>
        </w:tc>
      </w:tr>
      <w:tr w:rsidR="00A042D8" w:rsidRPr="00A042D8" w14:paraId="0E43DD8C" w14:textId="77777777">
        <w:trPr>
          <w:trHeight w:val="1066"/>
        </w:trPr>
        <w:tc>
          <w:tcPr>
            <w:tcW w:w="4111" w:type="dxa"/>
            <w:shd w:val="clear" w:color="auto" w:fill="FFFFFF"/>
            <w:tcMar>
              <w:top w:w="0" w:type="dxa"/>
              <w:left w:w="108" w:type="dxa"/>
              <w:bottom w:w="0" w:type="dxa"/>
              <w:right w:w="108" w:type="dxa"/>
            </w:tcMar>
          </w:tcPr>
          <w:p w14:paraId="4B69D997" w14:textId="77777777" w:rsidR="008A525B" w:rsidRPr="00A042D8" w:rsidRDefault="00000000">
            <w:proofErr w:type="spellStart"/>
            <w:r w:rsidRPr="00A042D8">
              <w:t>Dirección</w:t>
            </w:r>
            <w:proofErr w:type="spellEnd"/>
            <w:r w:rsidRPr="00A042D8">
              <w:t xml:space="preserve">: Calle 22 No. 6-27                                </w:t>
            </w:r>
          </w:p>
          <w:p w14:paraId="36CD55C4" w14:textId="77777777" w:rsidR="008A525B" w:rsidRPr="00A042D8" w:rsidRDefault="00000000">
            <w:proofErr w:type="spellStart"/>
            <w:r w:rsidRPr="00A042D8">
              <w:t>Teléfono</w:t>
            </w:r>
            <w:proofErr w:type="spellEnd"/>
            <w:r w:rsidRPr="00A042D8">
              <w:t>: 3386660</w:t>
            </w:r>
          </w:p>
          <w:p w14:paraId="7E6006DB" w14:textId="77777777" w:rsidR="008A525B" w:rsidRPr="00A042D8" w:rsidRDefault="008A525B"/>
        </w:tc>
        <w:tc>
          <w:tcPr>
            <w:tcW w:w="4695" w:type="dxa"/>
            <w:shd w:val="clear" w:color="auto" w:fill="FFFFFF"/>
            <w:tcMar>
              <w:top w:w="0" w:type="dxa"/>
              <w:left w:w="108" w:type="dxa"/>
              <w:bottom w:w="0" w:type="dxa"/>
              <w:right w:w="108" w:type="dxa"/>
            </w:tcMar>
          </w:tcPr>
          <w:p w14:paraId="44F40AC7" w14:textId="77777777" w:rsidR="008A525B" w:rsidRPr="00A042D8" w:rsidRDefault="00000000">
            <w:pPr>
              <w:rPr>
                <w:lang w:val="es-CO"/>
              </w:rPr>
            </w:pPr>
            <w:r w:rsidRPr="00A042D8">
              <w:rPr>
                <w:lang w:val="es-CO"/>
              </w:rPr>
              <w:t>Dirección: [</w:t>
            </w:r>
            <w:proofErr w:type="spellStart"/>
            <w:r w:rsidRPr="00A042D8">
              <w:rPr>
                <w:lang w:val="es-CO"/>
              </w:rPr>
              <w:t>xxxxx</w:t>
            </w:r>
            <w:proofErr w:type="spellEnd"/>
            <w:r w:rsidRPr="00A042D8">
              <w:rPr>
                <w:lang w:val="es-CO"/>
              </w:rPr>
              <w:t>]</w:t>
            </w:r>
          </w:p>
          <w:p w14:paraId="614E3AA6" w14:textId="77777777" w:rsidR="008A525B" w:rsidRPr="00A042D8" w:rsidRDefault="00000000">
            <w:pPr>
              <w:rPr>
                <w:lang w:val="es-CO"/>
              </w:rPr>
            </w:pPr>
            <w:r w:rsidRPr="00A042D8">
              <w:rPr>
                <w:lang w:val="es-CO"/>
              </w:rPr>
              <w:t>Teléfono: [</w:t>
            </w:r>
            <w:proofErr w:type="spellStart"/>
            <w:r w:rsidRPr="00A042D8">
              <w:rPr>
                <w:lang w:val="es-CO"/>
              </w:rPr>
              <w:t>xxxxx</w:t>
            </w:r>
            <w:proofErr w:type="spellEnd"/>
            <w:r w:rsidRPr="00A042D8">
              <w:rPr>
                <w:lang w:val="es-CO"/>
              </w:rPr>
              <w:t xml:space="preserve">]  </w:t>
            </w:r>
          </w:p>
          <w:p w14:paraId="112CE1A7" w14:textId="77777777" w:rsidR="008A525B" w:rsidRPr="00A042D8" w:rsidRDefault="00000000">
            <w:pPr>
              <w:rPr>
                <w:lang w:val="es-CO"/>
              </w:rPr>
            </w:pPr>
            <w:r w:rsidRPr="00A042D8">
              <w:rPr>
                <w:lang w:val="es-CO"/>
              </w:rPr>
              <w:t>Correo electrónico: [</w:t>
            </w:r>
            <w:proofErr w:type="spellStart"/>
            <w:r w:rsidRPr="00A042D8">
              <w:rPr>
                <w:lang w:val="es-CO"/>
              </w:rPr>
              <w:t>xxxxx</w:t>
            </w:r>
            <w:proofErr w:type="spellEnd"/>
            <w:r w:rsidRPr="00A042D8">
              <w:rPr>
                <w:lang w:val="es-CO"/>
              </w:rPr>
              <w:t xml:space="preserve">]           </w:t>
            </w:r>
          </w:p>
          <w:p w14:paraId="01D97400" w14:textId="77777777" w:rsidR="008A525B" w:rsidRPr="00A042D8" w:rsidRDefault="00000000">
            <w:pPr>
              <w:rPr>
                <w:lang w:val="es-CO"/>
              </w:rPr>
            </w:pPr>
            <w:r w:rsidRPr="00A042D8">
              <w:rPr>
                <w:lang w:val="es-CO"/>
              </w:rPr>
              <w:t xml:space="preserve">               </w:t>
            </w:r>
          </w:p>
        </w:tc>
      </w:tr>
    </w:tbl>
    <w:p w14:paraId="5C970A85" w14:textId="77777777" w:rsidR="008A525B" w:rsidRPr="00A042D8" w:rsidRDefault="00000000">
      <w:r w:rsidRPr="00A042D8">
        <w:t>De conformidad con lo dispuesto en el artículo 56 de la Ley 1437 de 2011, el CONSULTOR, acepta que, a través de la dirección electrónica antes relacionada, el IDU podrá efectuar las comunicaciones y notificaciones a que haya lugar, en el marco del presente contrato, incluyendo las actuaciones sancionatorias que se tramiten.</w:t>
      </w:r>
    </w:p>
    <w:p w14:paraId="297B65D0" w14:textId="77777777" w:rsidR="008A525B" w:rsidRPr="00A042D8" w:rsidRDefault="008A525B"/>
    <w:p w14:paraId="7DFD99B3" w14:textId="77777777" w:rsidR="008A525B" w:rsidRPr="00A042D8" w:rsidRDefault="00000000">
      <w:r w:rsidRPr="00A042D8">
        <w:t>En el evento en que el IDU remita comunicaciones y notificaciones impresas, se entenderán recibidas el día hábil siguiente a la fecha de su entrega por mensajero y cinco (5) días hábiles después de la fecha de envío por correo certificado.</w:t>
      </w:r>
    </w:p>
    <w:p w14:paraId="04FE70A0" w14:textId="77777777" w:rsidR="008A525B" w:rsidRPr="00A042D8" w:rsidRDefault="008A525B"/>
    <w:p w14:paraId="303362B2" w14:textId="77777777" w:rsidR="008A525B" w:rsidRPr="00A042D8" w:rsidRDefault="00000000">
      <w:r w:rsidRPr="00A042D8">
        <w:t>Para efectos de las comunicaciones enviadas por correo electrónico, se atenderá a lo dispuesto en la Ley 527 de 1999. Cuando quiera que las comunicaciones o las notificaciones a las que se refiere este Contrato, pretendan hacerse por correo electrónico, la misma deberá hacerse mediante documento original, entendiéndose por documentos originales aquellos que satisfagan los requerimientos del artículo 8 de dicha ley.</w:t>
      </w:r>
    </w:p>
    <w:p w14:paraId="3E5E25D3" w14:textId="77777777" w:rsidR="008A525B" w:rsidRPr="00A042D8" w:rsidRDefault="008A525B"/>
    <w:p w14:paraId="3CDDDD5A" w14:textId="77777777" w:rsidR="008A525B" w:rsidRPr="00A042D8" w:rsidRDefault="00000000">
      <w:r w:rsidRPr="00A042D8">
        <w:t>Cualquier cambio de la información anteriormente señalada será notificado por escrito con una anticipación no inferior a treinta (30) días calendario a la fecha en que comenzará a operar la nueva dirección. De no mediar esta comunicación, las notificaciones tendrán plena validez si se hacen a la dirección inicialmente señalada.</w:t>
      </w:r>
    </w:p>
    <w:p w14:paraId="2681AD66" w14:textId="77777777" w:rsidR="008A525B" w:rsidRPr="00A042D8" w:rsidRDefault="008A525B"/>
    <w:p w14:paraId="57E5E484" w14:textId="77777777" w:rsidR="008A525B" w:rsidRPr="00A042D8" w:rsidRDefault="008A525B"/>
    <w:p w14:paraId="297C7A37" w14:textId="6EA57EE0" w:rsidR="008A525B" w:rsidRPr="00A042D8" w:rsidRDefault="00000000">
      <w:pPr>
        <w:pStyle w:val="Ttulo1"/>
        <w:spacing w:before="0" w:after="0"/>
        <w:rPr>
          <w:sz w:val="24"/>
          <w:szCs w:val="24"/>
        </w:rPr>
      </w:pPr>
      <w:r w:rsidRPr="00A042D8">
        <w:rPr>
          <w:sz w:val="24"/>
          <w:szCs w:val="24"/>
        </w:rPr>
        <w:lastRenderedPageBreak/>
        <w:t>CLAUSULA 4</w:t>
      </w:r>
      <w:r w:rsidR="005E5A0F">
        <w:rPr>
          <w:sz w:val="24"/>
          <w:szCs w:val="24"/>
        </w:rPr>
        <w:t>8</w:t>
      </w:r>
      <w:r w:rsidRPr="00A042D8">
        <w:rPr>
          <w:sz w:val="24"/>
          <w:szCs w:val="24"/>
        </w:rPr>
        <w:t xml:space="preserve"> SUSCRIPCIÓN, PERFECCIONAMIENTO Y EJECUCIÓN DEL CONTRATO</w:t>
      </w:r>
    </w:p>
    <w:p w14:paraId="276956CA" w14:textId="77777777" w:rsidR="008A525B" w:rsidRPr="00A042D8" w:rsidRDefault="008A525B"/>
    <w:p w14:paraId="0F334FD0" w14:textId="77777777" w:rsidR="008A525B" w:rsidRPr="00A042D8" w:rsidRDefault="00000000">
      <w:r w:rsidRPr="00A042D8">
        <w:t>El presente contrato se perfecciona con la suscripción del mismo por las partes. De conformidad con el artículo 41 de la Ley 80 de 1993 modificado por el artículo 23 de la Ley 1150 de 2007, para su ejecución requiere la expedición del registro presupuestal correspondiente, la constitución y presentación de la garantía única y aprobación de la misma por la Dirección Técnica de Gestión Contractual del IDU, o por la dependencia que tenga dicha función y el cumplimiento de los demás requisitos establecidos para la suscripción del acta de inicio.</w:t>
      </w:r>
    </w:p>
    <w:p w14:paraId="3E899C87" w14:textId="77777777" w:rsidR="008A525B" w:rsidRPr="00A042D8" w:rsidRDefault="008A525B"/>
    <w:p w14:paraId="4046C933" w14:textId="75C43DAC" w:rsidR="008A525B" w:rsidRDefault="00000000">
      <w:r w:rsidRPr="00A042D8">
        <w:t xml:space="preserve">Las Garantías deberán presentarse al IDU dentro de los </w:t>
      </w:r>
      <w:r w:rsidR="00AE3DB0">
        <w:t>tres</w:t>
      </w:r>
      <w:r w:rsidRPr="00A042D8">
        <w:t xml:space="preserve"> (</w:t>
      </w:r>
      <w:r w:rsidR="00AE3DB0">
        <w:t>3</w:t>
      </w:r>
      <w:r w:rsidRPr="00A042D8">
        <w:t xml:space="preserve">) días hábiles siguientes a la fecha de suscripción del contrato, en caso de modificación o corrección de la garantía el CONSULTOR </w:t>
      </w:r>
      <w:r>
        <w:t>tendrá dos (2) días hábiles para la presentación del documento para su aprobación. Igualmente deberá adjuntar la certificación de cumplimiento de las obligaciones laborales y de seguridad social, conforme lo dispuesto por el artículo 23 de la Ley 1150 de 2007.</w:t>
      </w:r>
    </w:p>
    <w:p w14:paraId="76A1816A" w14:textId="77777777" w:rsidR="008A525B" w:rsidRDefault="008A525B"/>
    <w:p w14:paraId="2CEEC22F" w14:textId="77777777" w:rsidR="008A525B" w:rsidRDefault="00000000">
      <w:r>
        <w:t>Para constancia de lo anterior, se firma y aprueba en SECOP II en la ciudad de Bogotá, D.C.</w:t>
      </w:r>
    </w:p>
    <w:p w14:paraId="5E9C5685" w14:textId="77777777" w:rsidR="008A525B" w:rsidRDefault="008A525B"/>
    <w:tbl>
      <w:tblPr>
        <w:tblStyle w:val="a6"/>
        <w:tblW w:w="9276" w:type="dxa"/>
        <w:tblBorders>
          <w:top w:val="nil"/>
          <w:left w:val="nil"/>
          <w:bottom w:val="nil"/>
          <w:right w:val="nil"/>
          <w:insideH w:val="nil"/>
          <w:insideV w:val="nil"/>
        </w:tblBorders>
        <w:tblLayout w:type="fixed"/>
        <w:tblLook w:val="0400" w:firstRow="0" w:lastRow="0" w:firstColumn="0" w:lastColumn="0" w:noHBand="0" w:noVBand="1"/>
      </w:tblPr>
      <w:tblGrid>
        <w:gridCol w:w="4613"/>
        <w:gridCol w:w="595"/>
        <w:gridCol w:w="4068"/>
      </w:tblGrid>
      <w:tr w:rsidR="008A525B" w14:paraId="663827C3" w14:textId="77777777">
        <w:trPr>
          <w:trHeight w:val="699"/>
        </w:trPr>
        <w:tc>
          <w:tcPr>
            <w:tcW w:w="4613" w:type="dxa"/>
          </w:tcPr>
          <w:p w14:paraId="2EB0172A" w14:textId="73BAA3D2" w:rsidR="008A525B" w:rsidRDefault="00000000">
            <w:pPr>
              <w:rPr>
                <w:sz w:val="22"/>
                <w:szCs w:val="22"/>
              </w:rPr>
            </w:pPr>
            <w:r>
              <w:rPr>
                <w:b/>
                <w:sz w:val="22"/>
                <w:szCs w:val="22"/>
              </w:rPr>
              <w:t>EL CONTRATA</w:t>
            </w:r>
            <w:r w:rsidR="005E5A0F">
              <w:rPr>
                <w:b/>
                <w:sz w:val="22"/>
                <w:szCs w:val="22"/>
              </w:rPr>
              <w:t>N</w:t>
            </w:r>
            <w:r>
              <w:rPr>
                <w:b/>
                <w:sz w:val="22"/>
                <w:szCs w:val="22"/>
              </w:rPr>
              <w:t>TE</w:t>
            </w:r>
          </w:p>
        </w:tc>
        <w:tc>
          <w:tcPr>
            <w:tcW w:w="595" w:type="dxa"/>
          </w:tcPr>
          <w:p w14:paraId="347580D9" w14:textId="77777777" w:rsidR="008A525B" w:rsidRDefault="008A525B">
            <w:pPr>
              <w:rPr>
                <w:sz w:val="22"/>
                <w:szCs w:val="22"/>
              </w:rPr>
            </w:pPr>
          </w:p>
        </w:tc>
        <w:tc>
          <w:tcPr>
            <w:tcW w:w="4068" w:type="dxa"/>
          </w:tcPr>
          <w:p w14:paraId="1ADCCF77" w14:textId="77777777" w:rsidR="008A525B" w:rsidRDefault="00000000">
            <w:pPr>
              <w:rPr>
                <w:b/>
                <w:sz w:val="22"/>
                <w:szCs w:val="22"/>
              </w:rPr>
            </w:pPr>
            <w:r>
              <w:rPr>
                <w:b/>
                <w:sz w:val="22"/>
                <w:szCs w:val="22"/>
              </w:rPr>
              <w:t>EL CONSULTOR</w:t>
            </w:r>
          </w:p>
          <w:p w14:paraId="240FB869" w14:textId="77777777" w:rsidR="008A525B" w:rsidRDefault="008A525B">
            <w:pPr>
              <w:rPr>
                <w:b/>
                <w:sz w:val="22"/>
                <w:szCs w:val="22"/>
              </w:rPr>
            </w:pPr>
          </w:p>
          <w:p w14:paraId="0A22661F" w14:textId="77777777" w:rsidR="008A525B" w:rsidRDefault="008A525B">
            <w:pPr>
              <w:rPr>
                <w:b/>
                <w:sz w:val="22"/>
                <w:szCs w:val="22"/>
              </w:rPr>
            </w:pPr>
          </w:p>
          <w:p w14:paraId="64B45BCC" w14:textId="77777777" w:rsidR="008A525B" w:rsidRDefault="008A525B">
            <w:pPr>
              <w:rPr>
                <w:b/>
                <w:sz w:val="22"/>
                <w:szCs w:val="22"/>
              </w:rPr>
            </w:pPr>
          </w:p>
          <w:p w14:paraId="76328536" w14:textId="77777777" w:rsidR="008A525B" w:rsidRDefault="008A525B">
            <w:pPr>
              <w:rPr>
                <w:b/>
                <w:sz w:val="22"/>
                <w:szCs w:val="22"/>
              </w:rPr>
            </w:pPr>
          </w:p>
          <w:p w14:paraId="0B2D5C3C" w14:textId="77777777" w:rsidR="008A525B" w:rsidRDefault="008A525B">
            <w:pPr>
              <w:rPr>
                <w:sz w:val="22"/>
                <w:szCs w:val="22"/>
              </w:rPr>
            </w:pPr>
          </w:p>
        </w:tc>
      </w:tr>
    </w:tbl>
    <w:p w14:paraId="135A4600" w14:textId="77777777" w:rsidR="008A525B" w:rsidRDefault="008A525B">
      <w:pPr>
        <w:widowControl w:val="0"/>
        <w:pBdr>
          <w:top w:val="nil"/>
          <w:left w:val="nil"/>
          <w:bottom w:val="nil"/>
          <w:right w:val="nil"/>
          <w:between w:val="nil"/>
        </w:pBdr>
        <w:spacing w:line="276" w:lineRule="auto"/>
        <w:jc w:val="left"/>
        <w:rPr>
          <w:sz w:val="22"/>
          <w:szCs w:val="22"/>
        </w:rPr>
      </w:pPr>
    </w:p>
    <w:tbl>
      <w:tblPr>
        <w:tblStyle w:val="a7"/>
        <w:tblW w:w="9722" w:type="dxa"/>
        <w:tblInd w:w="-284" w:type="dxa"/>
        <w:tblLayout w:type="fixed"/>
        <w:tblLook w:val="0000" w:firstRow="0" w:lastRow="0" w:firstColumn="0" w:lastColumn="0" w:noHBand="0" w:noVBand="0"/>
      </w:tblPr>
      <w:tblGrid>
        <w:gridCol w:w="4820"/>
        <w:gridCol w:w="4902"/>
      </w:tblGrid>
      <w:tr w:rsidR="008A525B" w14:paraId="7C673040" w14:textId="77777777">
        <w:trPr>
          <w:trHeight w:val="1640"/>
        </w:trPr>
        <w:tc>
          <w:tcPr>
            <w:tcW w:w="4820" w:type="dxa"/>
          </w:tcPr>
          <w:p w14:paraId="093C1F88" w14:textId="77777777" w:rsidR="008A525B" w:rsidRPr="004949E1" w:rsidRDefault="00000000">
            <w:pPr>
              <w:rPr>
                <w:i/>
                <w:sz w:val="22"/>
                <w:szCs w:val="22"/>
                <w:lang w:val="es"/>
              </w:rPr>
            </w:pPr>
            <w:r w:rsidRPr="004949E1">
              <w:rPr>
                <w:b/>
                <w:sz w:val="22"/>
                <w:szCs w:val="22"/>
                <w:lang w:val="es"/>
              </w:rPr>
              <w:t>_____________________________</w:t>
            </w:r>
          </w:p>
          <w:p w14:paraId="62925A5A" w14:textId="77777777" w:rsidR="008A525B" w:rsidRPr="004949E1" w:rsidRDefault="00000000">
            <w:pPr>
              <w:rPr>
                <w:b/>
                <w:sz w:val="22"/>
                <w:szCs w:val="22"/>
                <w:lang w:val="es"/>
              </w:rPr>
            </w:pPr>
            <w:r w:rsidRPr="004949E1">
              <w:rPr>
                <w:b/>
                <w:sz w:val="22"/>
                <w:szCs w:val="22"/>
                <w:lang w:val="es"/>
              </w:rPr>
              <w:t>XXXXXXXXXXXXXXXXXXXXXX</w:t>
            </w:r>
          </w:p>
          <w:p w14:paraId="23A12682" w14:textId="77777777" w:rsidR="008A525B" w:rsidRPr="004949E1" w:rsidRDefault="00000000">
            <w:pPr>
              <w:rPr>
                <w:i/>
                <w:sz w:val="22"/>
                <w:szCs w:val="22"/>
                <w:lang w:val="es"/>
              </w:rPr>
            </w:pPr>
            <w:r w:rsidRPr="004949E1">
              <w:rPr>
                <w:sz w:val="22"/>
                <w:szCs w:val="22"/>
                <w:lang w:val="es"/>
              </w:rPr>
              <w:t xml:space="preserve">XXXXXXXXXXXXXXXXXXXXX </w:t>
            </w:r>
          </w:p>
          <w:p w14:paraId="784F0DB5" w14:textId="77777777" w:rsidR="008A525B" w:rsidRPr="004949E1" w:rsidRDefault="00000000">
            <w:pPr>
              <w:rPr>
                <w:b/>
                <w:i/>
                <w:sz w:val="22"/>
                <w:szCs w:val="22"/>
                <w:lang w:val="es"/>
              </w:rPr>
            </w:pPr>
            <w:r w:rsidRPr="004949E1">
              <w:rPr>
                <w:b/>
                <w:sz w:val="22"/>
                <w:szCs w:val="22"/>
                <w:lang w:val="es"/>
              </w:rPr>
              <w:t>INSTITUTO DE DESARROLLO URBANO</w:t>
            </w:r>
          </w:p>
          <w:p w14:paraId="0BCDD9B6" w14:textId="77777777" w:rsidR="008A525B" w:rsidRDefault="00000000">
            <w:pPr>
              <w:rPr>
                <w:b/>
                <w:i/>
                <w:sz w:val="22"/>
                <w:szCs w:val="22"/>
              </w:rPr>
            </w:pPr>
            <w:r>
              <w:rPr>
                <w:b/>
                <w:sz w:val="22"/>
                <w:szCs w:val="22"/>
              </w:rPr>
              <w:t xml:space="preserve">NIT: 899.999.081-6 </w:t>
            </w:r>
          </w:p>
        </w:tc>
        <w:tc>
          <w:tcPr>
            <w:tcW w:w="4902" w:type="dxa"/>
          </w:tcPr>
          <w:p w14:paraId="7325BF74" w14:textId="77777777" w:rsidR="008A525B" w:rsidRPr="0050009C" w:rsidRDefault="00000000">
            <w:pPr>
              <w:rPr>
                <w:b/>
                <w:i/>
                <w:sz w:val="22"/>
                <w:szCs w:val="22"/>
              </w:rPr>
            </w:pPr>
            <w:r w:rsidRPr="0050009C">
              <w:rPr>
                <w:b/>
                <w:sz w:val="22"/>
                <w:szCs w:val="22"/>
              </w:rPr>
              <w:t>______________________________</w:t>
            </w:r>
          </w:p>
          <w:p w14:paraId="0A2EC905" w14:textId="77777777" w:rsidR="008A525B" w:rsidRPr="0050009C" w:rsidRDefault="00000000">
            <w:pPr>
              <w:rPr>
                <w:b/>
                <w:i/>
                <w:sz w:val="22"/>
                <w:szCs w:val="22"/>
              </w:rPr>
            </w:pPr>
            <w:r w:rsidRPr="0050009C">
              <w:rPr>
                <w:b/>
                <w:sz w:val="22"/>
                <w:szCs w:val="22"/>
              </w:rPr>
              <w:t>[XXXXXXXXXXXXXXX]</w:t>
            </w:r>
          </w:p>
          <w:p w14:paraId="3FE26C4E" w14:textId="77777777" w:rsidR="008A525B" w:rsidRPr="0050009C" w:rsidRDefault="00000000">
            <w:pPr>
              <w:rPr>
                <w:i/>
                <w:sz w:val="22"/>
                <w:szCs w:val="22"/>
              </w:rPr>
            </w:pPr>
            <w:r w:rsidRPr="0050009C">
              <w:rPr>
                <w:sz w:val="22"/>
                <w:szCs w:val="22"/>
              </w:rPr>
              <w:t>[</w:t>
            </w:r>
            <w:proofErr w:type="spellStart"/>
            <w:r w:rsidRPr="0050009C">
              <w:rPr>
                <w:sz w:val="22"/>
                <w:szCs w:val="22"/>
              </w:rPr>
              <w:t>Representante</w:t>
            </w:r>
            <w:proofErr w:type="spellEnd"/>
            <w:r w:rsidRPr="0050009C">
              <w:rPr>
                <w:sz w:val="22"/>
                <w:szCs w:val="22"/>
              </w:rPr>
              <w:t xml:space="preserve"> legal]  </w:t>
            </w:r>
          </w:p>
          <w:p w14:paraId="6C61BB9C" w14:textId="77777777" w:rsidR="008A525B" w:rsidRPr="0050009C" w:rsidRDefault="00000000">
            <w:pPr>
              <w:rPr>
                <w:i/>
                <w:sz w:val="22"/>
                <w:szCs w:val="22"/>
              </w:rPr>
            </w:pPr>
            <w:r w:rsidRPr="0050009C">
              <w:rPr>
                <w:b/>
                <w:sz w:val="22"/>
                <w:szCs w:val="22"/>
              </w:rPr>
              <w:t>[XXXXXXXXXX]</w:t>
            </w:r>
          </w:p>
        </w:tc>
      </w:tr>
    </w:tbl>
    <w:p w14:paraId="1DB30CB3" w14:textId="77777777" w:rsidR="008A525B" w:rsidRDefault="00000000">
      <w:pPr>
        <w:pBdr>
          <w:top w:val="nil"/>
          <w:left w:val="nil"/>
          <w:bottom w:val="nil"/>
          <w:right w:val="nil"/>
          <w:between w:val="nil"/>
        </w:pBdr>
        <w:rPr>
          <w:color w:val="000000"/>
          <w:sz w:val="16"/>
          <w:szCs w:val="16"/>
        </w:rPr>
      </w:pPr>
      <w:r>
        <w:rPr>
          <w:color w:val="000000"/>
          <w:sz w:val="16"/>
          <w:szCs w:val="16"/>
        </w:rPr>
        <w:t xml:space="preserve">Aprobó: </w:t>
      </w:r>
      <w:proofErr w:type="spellStart"/>
      <w:r>
        <w:rPr>
          <w:color w:val="000000"/>
          <w:sz w:val="16"/>
          <w:szCs w:val="16"/>
        </w:rPr>
        <w:t>xxxxxxx</w:t>
      </w:r>
      <w:proofErr w:type="spellEnd"/>
      <w:r>
        <w:rPr>
          <w:color w:val="000000"/>
          <w:sz w:val="16"/>
          <w:szCs w:val="16"/>
        </w:rPr>
        <w:t xml:space="preserve"> – Dirección Técnica de Gestión Contractual </w:t>
      </w:r>
    </w:p>
    <w:p w14:paraId="78FAF5D5" w14:textId="77777777" w:rsidR="008A525B" w:rsidRDefault="00000000">
      <w:pPr>
        <w:pBdr>
          <w:top w:val="nil"/>
          <w:left w:val="nil"/>
          <w:bottom w:val="nil"/>
          <w:right w:val="nil"/>
          <w:between w:val="nil"/>
        </w:pBdr>
        <w:rPr>
          <w:color w:val="000000"/>
          <w:sz w:val="16"/>
          <w:szCs w:val="16"/>
        </w:rPr>
      </w:pPr>
      <w:r>
        <w:rPr>
          <w:color w:val="000000"/>
          <w:sz w:val="16"/>
          <w:szCs w:val="16"/>
        </w:rPr>
        <w:t xml:space="preserve">Revisó:  DTGC  </w:t>
      </w:r>
    </w:p>
    <w:p w14:paraId="4EB5DF2B" w14:textId="77777777" w:rsidR="008A525B" w:rsidRDefault="00000000">
      <w:pPr>
        <w:pBdr>
          <w:top w:val="nil"/>
          <w:left w:val="nil"/>
          <w:bottom w:val="nil"/>
          <w:right w:val="nil"/>
          <w:between w:val="nil"/>
        </w:pBdr>
        <w:rPr>
          <w:color w:val="000000"/>
          <w:sz w:val="16"/>
          <w:szCs w:val="16"/>
        </w:rPr>
      </w:pPr>
      <w:r>
        <w:rPr>
          <w:color w:val="000000"/>
          <w:sz w:val="16"/>
          <w:szCs w:val="16"/>
        </w:rPr>
        <w:t xml:space="preserve">Revisó: </w:t>
      </w:r>
      <w:proofErr w:type="spellStart"/>
      <w:r>
        <w:rPr>
          <w:color w:val="000000"/>
          <w:sz w:val="16"/>
          <w:szCs w:val="16"/>
        </w:rPr>
        <w:t>xxxxx</w:t>
      </w:r>
      <w:proofErr w:type="spellEnd"/>
      <w:r>
        <w:rPr>
          <w:color w:val="000000"/>
          <w:sz w:val="16"/>
          <w:szCs w:val="16"/>
        </w:rPr>
        <w:t xml:space="preserve"> – SGDU</w:t>
      </w:r>
    </w:p>
    <w:p w14:paraId="323F58F4" w14:textId="77777777" w:rsidR="008A525B" w:rsidRDefault="00000000">
      <w:pPr>
        <w:pBdr>
          <w:top w:val="nil"/>
          <w:left w:val="nil"/>
          <w:bottom w:val="nil"/>
          <w:right w:val="nil"/>
          <w:between w:val="nil"/>
        </w:pBdr>
        <w:rPr>
          <w:color w:val="000000"/>
          <w:sz w:val="16"/>
          <w:szCs w:val="16"/>
        </w:rPr>
      </w:pPr>
      <w:r>
        <w:rPr>
          <w:color w:val="000000"/>
          <w:sz w:val="16"/>
          <w:szCs w:val="16"/>
        </w:rPr>
        <w:t xml:space="preserve">Revisó: </w:t>
      </w:r>
      <w:proofErr w:type="spellStart"/>
      <w:r>
        <w:rPr>
          <w:color w:val="000000"/>
          <w:sz w:val="16"/>
          <w:szCs w:val="16"/>
        </w:rPr>
        <w:t>xxxxx</w:t>
      </w:r>
      <w:proofErr w:type="spellEnd"/>
      <w:r>
        <w:rPr>
          <w:color w:val="000000"/>
          <w:sz w:val="16"/>
          <w:szCs w:val="16"/>
        </w:rPr>
        <w:t xml:space="preserve"> – DTP</w:t>
      </w:r>
    </w:p>
    <w:p w14:paraId="4344446F" w14:textId="77777777" w:rsidR="008A525B" w:rsidRDefault="00000000">
      <w:pPr>
        <w:rPr>
          <w:sz w:val="16"/>
          <w:szCs w:val="16"/>
        </w:rPr>
      </w:pPr>
      <w:r>
        <w:rPr>
          <w:color w:val="000000"/>
          <w:sz w:val="16"/>
          <w:szCs w:val="16"/>
        </w:rPr>
        <w:t>Elaboró: DTGC</w:t>
      </w:r>
    </w:p>
    <w:p w14:paraId="2D022E37" w14:textId="77777777" w:rsidR="008A525B" w:rsidRDefault="008A525B"/>
    <w:p w14:paraId="47B3D04B" w14:textId="77777777" w:rsidR="008A525B" w:rsidRDefault="008A525B"/>
    <w:sectPr w:rsidR="008A525B">
      <w:headerReference w:type="default" r:id="rId10"/>
      <w:footerReference w:type="default" r:id="rId11"/>
      <w:pgSz w:w="12240" w:h="15840"/>
      <w:pgMar w:top="1418" w:right="1701" w:bottom="1418"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E14514" w14:textId="77777777" w:rsidR="00A56DA0" w:rsidRDefault="00A56DA0">
      <w:r>
        <w:separator/>
      </w:r>
    </w:p>
  </w:endnote>
  <w:endnote w:type="continuationSeparator" w:id="0">
    <w:p w14:paraId="7322EE13" w14:textId="77777777" w:rsidR="00A56DA0" w:rsidRDefault="00A56D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embedRegular r:id="rId1" w:fontKey="{DED9C490-486B-460C-9F29-E93091BC86EB}"/>
    <w:embedBold r:id="rId2" w:fontKey="{AE68425E-44F3-4F08-9063-F0E056B1CA4D}"/>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embedRegular r:id="rId3" w:fontKey="{D8878FE5-C122-4988-AF6B-6DFC31E05566}"/>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embedRegular r:id="rId4" w:fontKey="{945C024E-51CE-462F-A178-505AAFD9D441}"/>
    <w:embedItalic r:id="rId5" w:fontKey="{238DD231-F378-4E6E-8C0A-08C28CF3A345}"/>
    <w:embedBoldItalic r:id="rId6" w:fontKey="{B21A2BA6-72FC-4B59-83E8-6004BF83E16C}"/>
  </w:font>
  <w:font w:name="Cambria">
    <w:panose1 w:val="02040503050406030204"/>
    <w:charset w:val="00"/>
    <w:family w:val="roman"/>
    <w:pitch w:val="variable"/>
    <w:sig w:usb0="E00006FF" w:usb1="420024FF" w:usb2="02000000" w:usb3="00000000" w:csb0="0000019F" w:csb1="00000000"/>
    <w:embedRegular r:id="rId7" w:fontKey="{00270327-44CF-4CC8-8590-69DAE033329D}"/>
    <w:embedBold r:id="rId8" w:fontKey="{EF9F15EE-DBB8-4EDF-8AD7-2B3F3BFC3CD5}"/>
    <w:embedItalic r:id="rId9" w:fontKey="{03251703-D81C-46CE-A0EF-75FF64056748}"/>
    <w:embedBoldItalic r:id="rId10" w:fontKey="{795039FB-8CEB-4E09-B67A-AE3CAF0A8805}"/>
  </w:font>
  <w:font w:name="Tahoma">
    <w:panose1 w:val="020B0604030504040204"/>
    <w:charset w:val="00"/>
    <w:family w:val="swiss"/>
    <w:pitch w:val="variable"/>
    <w:sig w:usb0="E1002EFF" w:usb1="C000605B" w:usb2="00000029" w:usb3="00000000" w:csb0="000101FF" w:csb1="00000000"/>
    <w:embedRegular r:id="rId11" w:fontKey="{86C3489F-D70E-4966-919A-A0B7FD7E198B}"/>
  </w:font>
  <w:font w:name="Segoe UI">
    <w:panose1 w:val="020B0502040204020203"/>
    <w:charset w:val="00"/>
    <w:family w:val="swiss"/>
    <w:pitch w:val="variable"/>
    <w:sig w:usb0="E4002EFF" w:usb1="C000E47F" w:usb2="00000009" w:usb3="00000000" w:csb0="000001FF" w:csb1="00000000"/>
    <w:embedRegular r:id="rId12" w:fontKey="{AB295AA0-EE34-4697-8141-987BAC05FD27}"/>
  </w:font>
  <w:font w:name="Calibri">
    <w:panose1 w:val="020F0502020204030204"/>
    <w:charset w:val="00"/>
    <w:family w:val="swiss"/>
    <w:pitch w:val="variable"/>
    <w:sig w:usb0="E4002EFF" w:usb1="C200247B" w:usb2="00000009" w:usb3="00000000" w:csb0="000001FF" w:csb1="00000000"/>
    <w:embedRegular r:id="rId13" w:fontKey="{5A768D2B-A69F-4DD3-AE7F-750C83B6F927}"/>
    <w:embedBold r:id="rId14" w:fontKey="{E9454F9F-5D73-4488-A256-3252AC5A53CC}"/>
  </w:font>
  <w:font w:name="Arial Unicode MS">
    <w:panose1 w:val="020B0604020202020204"/>
    <w:charset w:val="80"/>
    <w:family w:val="swiss"/>
    <w:pitch w:val="variable"/>
    <w:sig w:usb0="F7FFAEFF" w:usb1="F9DFFFFF" w:usb2="0000007F" w:usb3="00000000" w:csb0="003F01FF" w:csb1="00000000"/>
  </w:font>
  <w:font w:name="Arial MT">
    <w:altName w:val="Arial"/>
    <w:charset w:val="01"/>
    <w:family w:val="swiss"/>
    <w:pitch w:val="variable"/>
  </w:font>
  <w:font w:name="Georgia">
    <w:panose1 w:val="02040502050405020303"/>
    <w:charset w:val="00"/>
    <w:family w:val="roman"/>
    <w:pitch w:val="variable"/>
    <w:sig w:usb0="00000287" w:usb1="00000000" w:usb2="00000000" w:usb3="00000000" w:csb0="0000009F" w:csb1="00000000"/>
    <w:embedRegular r:id="rId15" w:fontKey="{BE4C2C5B-C3D4-4A07-8CAC-2C1E72F855A6}"/>
    <w:embedItalic r:id="rId16" w:fontKey="{4FDE57C7-5E6E-469D-ACF0-1BFE3215FE8C}"/>
  </w:font>
  <w:font w:name="Cambria Math">
    <w:panose1 w:val="02040503050406030204"/>
    <w:charset w:val="00"/>
    <w:family w:val="roman"/>
    <w:pitch w:val="variable"/>
    <w:sig w:usb0="E00006FF" w:usb1="420024FF" w:usb2="02000000" w:usb3="00000000" w:csb0="0000019F" w:csb1="00000000"/>
    <w:embedItalic r:id="rId17" w:fontKey="{E6E19F1E-16A6-4C2D-94E1-FDF7A7733C8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embedRegular r:id="rId18" w:fontKey="{9A6F3E3E-0FE2-46C2-8118-00743432C24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DE45B4" w14:textId="77777777" w:rsidR="008A525B" w:rsidRDefault="00000000">
    <w:pPr>
      <w:pBdr>
        <w:top w:val="nil"/>
        <w:left w:val="nil"/>
        <w:bottom w:val="nil"/>
        <w:right w:val="nil"/>
        <w:between w:val="nil"/>
      </w:pBdr>
      <w:tabs>
        <w:tab w:val="center" w:pos="4419"/>
        <w:tab w:val="right" w:pos="8838"/>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247ED5">
      <w:rPr>
        <w:noProof/>
        <w:color w:val="000000"/>
        <w:sz w:val="20"/>
        <w:szCs w:val="20"/>
      </w:rPr>
      <w:t>1</w:t>
    </w:r>
    <w:r>
      <w:rPr>
        <w:color w:val="000000"/>
        <w:sz w:val="20"/>
        <w:szCs w:val="20"/>
      </w:rPr>
      <w:fldChar w:fldCharType="end"/>
    </w:r>
  </w:p>
  <w:p w14:paraId="3B24BE64" w14:textId="77777777" w:rsidR="008A525B" w:rsidRDefault="008A525B">
    <w:pPr>
      <w:pBdr>
        <w:top w:val="nil"/>
        <w:left w:val="nil"/>
        <w:bottom w:val="nil"/>
        <w:right w:val="nil"/>
        <w:between w:val="nil"/>
      </w:pBdr>
      <w:tabs>
        <w:tab w:val="center" w:pos="4419"/>
        <w:tab w:val="right" w:pos="8838"/>
      </w:tabs>
      <w:jc w:val="left"/>
      <w:rPr>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43636F" w14:textId="77777777" w:rsidR="00A56DA0" w:rsidRDefault="00A56DA0">
      <w:r>
        <w:separator/>
      </w:r>
    </w:p>
  </w:footnote>
  <w:footnote w:type="continuationSeparator" w:id="0">
    <w:p w14:paraId="7A613F33" w14:textId="77777777" w:rsidR="00A56DA0" w:rsidRDefault="00A56D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F852C" w14:textId="77777777" w:rsidR="008A525B" w:rsidRDefault="008A525B">
    <w:pPr>
      <w:pBdr>
        <w:top w:val="nil"/>
        <w:left w:val="nil"/>
        <w:bottom w:val="nil"/>
        <w:right w:val="nil"/>
        <w:between w:val="nil"/>
      </w:pBdr>
      <w:tabs>
        <w:tab w:val="center" w:pos="4819"/>
        <w:tab w:val="right" w:pos="9071"/>
      </w:tabs>
      <w:jc w:val="left"/>
      <w:rPr>
        <w:b/>
        <w:color w:val="000000"/>
      </w:rPr>
    </w:pPr>
  </w:p>
  <w:p w14:paraId="3874C42C" w14:textId="77777777" w:rsidR="008A525B" w:rsidRDefault="00000000">
    <w:pPr>
      <w:pBdr>
        <w:top w:val="single" w:sz="4" w:space="1" w:color="000000"/>
        <w:left w:val="single" w:sz="4" w:space="4" w:color="000000"/>
        <w:bottom w:val="single" w:sz="4" w:space="1" w:color="000000"/>
        <w:right w:val="single" w:sz="4" w:space="4" w:color="000000"/>
        <w:between w:val="nil"/>
      </w:pBdr>
      <w:tabs>
        <w:tab w:val="center" w:pos="4819"/>
        <w:tab w:val="right" w:pos="9071"/>
      </w:tabs>
      <w:ind w:right="-234"/>
      <w:jc w:val="left"/>
      <w:rPr>
        <w:b/>
        <w:color w:val="000000"/>
      </w:rPr>
    </w:pPr>
    <w:r>
      <w:rPr>
        <w:noProof/>
      </w:rPr>
      <w:drawing>
        <wp:anchor distT="0" distB="0" distL="114300" distR="114300" simplePos="0" relativeHeight="251658240" behindDoc="0" locked="0" layoutInCell="1" hidden="0" allowOverlap="1" wp14:anchorId="2F4A925B" wp14:editId="5ADD8686">
          <wp:simplePos x="0" y="0"/>
          <wp:positionH relativeFrom="column">
            <wp:posOffset>4996815</wp:posOffset>
          </wp:positionH>
          <wp:positionV relativeFrom="paragraph">
            <wp:posOffset>35560</wp:posOffset>
          </wp:positionV>
          <wp:extent cx="847725" cy="857250"/>
          <wp:effectExtent l="0" t="0" r="0" b="0"/>
          <wp:wrapNone/>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847725" cy="857250"/>
                  </a:xfrm>
                  <a:prstGeom prst="rect">
                    <a:avLst/>
                  </a:prstGeom>
                  <a:ln/>
                </pic:spPr>
              </pic:pic>
            </a:graphicData>
          </a:graphic>
        </wp:anchor>
      </w:drawing>
    </w:r>
  </w:p>
  <w:p w14:paraId="7296A7FE" w14:textId="77777777" w:rsidR="008A525B" w:rsidRDefault="00000000">
    <w:pPr>
      <w:pBdr>
        <w:top w:val="single" w:sz="4" w:space="1" w:color="000000"/>
        <w:left w:val="single" w:sz="4" w:space="4" w:color="000000"/>
        <w:bottom w:val="single" w:sz="4" w:space="1" w:color="000000"/>
        <w:right w:val="single" w:sz="4" w:space="4" w:color="000000"/>
        <w:between w:val="nil"/>
      </w:pBdr>
      <w:tabs>
        <w:tab w:val="center" w:pos="4819"/>
        <w:tab w:val="right" w:pos="9071"/>
      </w:tabs>
      <w:ind w:right="-234"/>
      <w:jc w:val="left"/>
      <w:rPr>
        <w:b/>
        <w:color w:val="000000"/>
      </w:rPr>
    </w:pPr>
    <w:r>
      <w:rPr>
        <w:b/>
        <w:color w:val="000000"/>
      </w:rPr>
      <w:t>CONTRATO DE CONSULTORÍA NÚMERO IDU-XXXX-2025 CELEBRADO</w:t>
    </w:r>
  </w:p>
  <w:p w14:paraId="18B7BD94" w14:textId="77777777" w:rsidR="008A525B" w:rsidRDefault="00000000">
    <w:pPr>
      <w:pBdr>
        <w:top w:val="single" w:sz="4" w:space="1" w:color="000000"/>
        <w:left w:val="single" w:sz="4" w:space="4" w:color="000000"/>
        <w:bottom w:val="single" w:sz="4" w:space="1" w:color="000000"/>
        <w:right w:val="single" w:sz="4" w:space="4" w:color="000000"/>
        <w:between w:val="nil"/>
      </w:pBdr>
      <w:tabs>
        <w:tab w:val="center" w:pos="4819"/>
        <w:tab w:val="right" w:pos="9071"/>
      </w:tabs>
      <w:ind w:right="-234"/>
      <w:jc w:val="left"/>
      <w:rPr>
        <w:b/>
        <w:color w:val="000000"/>
      </w:rPr>
    </w:pPr>
    <w:r>
      <w:rPr>
        <w:b/>
        <w:color w:val="000000"/>
      </w:rPr>
      <w:t>ENTRE EL INSTITUTO DE DESARROLLO URBANO Y XXXXXXXXXX</w:t>
    </w:r>
  </w:p>
  <w:p w14:paraId="5BF08572" w14:textId="77777777" w:rsidR="008A525B" w:rsidRDefault="008A525B">
    <w:pPr>
      <w:pBdr>
        <w:top w:val="single" w:sz="4" w:space="1" w:color="000000"/>
        <w:left w:val="single" w:sz="4" w:space="4" w:color="000000"/>
        <w:bottom w:val="single" w:sz="4" w:space="1" w:color="000000"/>
        <w:right w:val="single" w:sz="4" w:space="4" w:color="000000"/>
        <w:between w:val="nil"/>
      </w:pBdr>
      <w:tabs>
        <w:tab w:val="center" w:pos="4819"/>
        <w:tab w:val="right" w:pos="9071"/>
      </w:tabs>
      <w:ind w:right="-234"/>
      <w:jc w:val="left"/>
      <w:rPr>
        <w:b/>
        <w:color w:val="000000"/>
      </w:rPr>
    </w:pPr>
  </w:p>
  <w:p w14:paraId="353C4679" w14:textId="77777777" w:rsidR="008A525B" w:rsidRDefault="008A525B">
    <w:pPr>
      <w:pBdr>
        <w:top w:val="single" w:sz="4" w:space="1" w:color="000000"/>
        <w:left w:val="single" w:sz="4" w:space="4" w:color="000000"/>
        <w:bottom w:val="single" w:sz="4" w:space="1" w:color="000000"/>
        <w:right w:val="single" w:sz="4" w:space="4" w:color="000000"/>
        <w:between w:val="nil"/>
      </w:pBdr>
      <w:tabs>
        <w:tab w:val="center" w:pos="4819"/>
        <w:tab w:val="right" w:pos="9071"/>
      </w:tabs>
      <w:ind w:right="-234"/>
      <w:jc w:val="left"/>
      <w:rPr>
        <w:b/>
        <w:color w:val="000000"/>
      </w:rPr>
    </w:pPr>
  </w:p>
  <w:p w14:paraId="6468648D" w14:textId="77777777" w:rsidR="008A525B" w:rsidRDefault="008A525B">
    <w:pPr>
      <w:pBdr>
        <w:top w:val="nil"/>
        <w:left w:val="nil"/>
        <w:bottom w:val="nil"/>
        <w:right w:val="nil"/>
        <w:between w:val="nil"/>
      </w:pBdr>
      <w:tabs>
        <w:tab w:val="center" w:pos="4819"/>
        <w:tab w:val="right" w:pos="9071"/>
      </w:tabs>
      <w:jc w:val="left"/>
      <w:rPr>
        <w:b/>
        <w:color w:val="000000"/>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33CF9"/>
    <w:multiLevelType w:val="multilevel"/>
    <w:tmpl w:val="B83EC4D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43A4ED3"/>
    <w:multiLevelType w:val="multilevel"/>
    <w:tmpl w:val="97343D8A"/>
    <w:lvl w:ilvl="0">
      <w:start w:val="1"/>
      <w:numFmt w:val="decimal"/>
      <w:lvlText w:val="%1."/>
      <w:lvlJc w:val="left"/>
      <w:pPr>
        <w:ind w:left="360" w:hanging="360"/>
      </w:pPr>
      <w:rPr>
        <w:b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05A7063D"/>
    <w:multiLevelType w:val="multilevel"/>
    <w:tmpl w:val="E7E61FC0"/>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B002C6C"/>
    <w:multiLevelType w:val="multilevel"/>
    <w:tmpl w:val="DED8C33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E371346"/>
    <w:multiLevelType w:val="multilevel"/>
    <w:tmpl w:val="328ED150"/>
    <w:lvl w:ilvl="0">
      <w:start w:val="18"/>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1A33DA1"/>
    <w:multiLevelType w:val="multilevel"/>
    <w:tmpl w:val="EECEDA30"/>
    <w:lvl w:ilvl="0">
      <w:start w:val="1"/>
      <w:numFmt w:val="bullet"/>
      <w:lvlText w:val="●"/>
      <w:lvlJc w:val="left"/>
      <w:pPr>
        <w:ind w:left="1003" w:hanging="360"/>
      </w:pPr>
      <w:rPr>
        <w:rFonts w:ascii="Noto Sans Symbols" w:eastAsia="Noto Sans Symbols" w:hAnsi="Noto Sans Symbols" w:cs="Noto Sans Symbols"/>
      </w:rPr>
    </w:lvl>
    <w:lvl w:ilvl="1">
      <w:start w:val="1"/>
      <w:numFmt w:val="bullet"/>
      <w:lvlText w:val="o"/>
      <w:lvlJc w:val="left"/>
      <w:pPr>
        <w:ind w:left="1723" w:hanging="360"/>
      </w:pPr>
      <w:rPr>
        <w:rFonts w:ascii="Courier New" w:eastAsia="Courier New" w:hAnsi="Courier New" w:cs="Courier New"/>
      </w:rPr>
    </w:lvl>
    <w:lvl w:ilvl="2">
      <w:start w:val="1"/>
      <w:numFmt w:val="bullet"/>
      <w:lvlText w:val="▪"/>
      <w:lvlJc w:val="left"/>
      <w:pPr>
        <w:ind w:left="2443" w:hanging="360"/>
      </w:pPr>
      <w:rPr>
        <w:rFonts w:ascii="Noto Sans Symbols" w:eastAsia="Noto Sans Symbols" w:hAnsi="Noto Sans Symbols" w:cs="Noto Sans Symbols"/>
      </w:rPr>
    </w:lvl>
    <w:lvl w:ilvl="3">
      <w:start w:val="1"/>
      <w:numFmt w:val="bullet"/>
      <w:lvlText w:val="●"/>
      <w:lvlJc w:val="left"/>
      <w:pPr>
        <w:ind w:left="3163" w:hanging="360"/>
      </w:pPr>
      <w:rPr>
        <w:rFonts w:ascii="Noto Sans Symbols" w:eastAsia="Noto Sans Symbols" w:hAnsi="Noto Sans Symbols" w:cs="Noto Sans Symbols"/>
      </w:rPr>
    </w:lvl>
    <w:lvl w:ilvl="4">
      <w:start w:val="1"/>
      <w:numFmt w:val="bullet"/>
      <w:lvlText w:val="o"/>
      <w:lvlJc w:val="left"/>
      <w:pPr>
        <w:ind w:left="3883" w:hanging="360"/>
      </w:pPr>
      <w:rPr>
        <w:rFonts w:ascii="Courier New" w:eastAsia="Courier New" w:hAnsi="Courier New" w:cs="Courier New"/>
      </w:rPr>
    </w:lvl>
    <w:lvl w:ilvl="5">
      <w:start w:val="1"/>
      <w:numFmt w:val="bullet"/>
      <w:lvlText w:val="▪"/>
      <w:lvlJc w:val="left"/>
      <w:pPr>
        <w:ind w:left="4603" w:hanging="360"/>
      </w:pPr>
      <w:rPr>
        <w:rFonts w:ascii="Noto Sans Symbols" w:eastAsia="Noto Sans Symbols" w:hAnsi="Noto Sans Symbols" w:cs="Noto Sans Symbols"/>
      </w:rPr>
    </w:lvl>
    <w:lvl w:ilvl="6">
      <w:start w:val="1"/>
      <w:numFmt w:val="bullet"/>
      <w:lvlText w:val="●"/>
      <w:lvlJc w:val="left"/>
      <w:pPr>
        <w:ind w:left="5323" w:hanging="360"/>
      </w:pPr>
      <w:rPr>
        <w:rFonts w:ascii="Noto Sans Symbols" w:eastAsia="Noto Sans Symbols" w:hAnsi="Noto Sans Symbols" w:cs="Noto Sans Symbols"/>
      </w:rPr>
    </w:lvl>
    <w:lvl w:ilvl="7">
      <w:start w:val="1"/>
      <w:numFmt w:val="bullet"/>
      <w:lvlText w:val="o"/>
      <w:lvlJc w:val="left"/>
      <w:pPr>
        <w:ind w:left="6043" w:hanging="360"/>
      </w:pPr>
      <w:rPr>
        <w:rFonts w:ascii="Courier New" w:eastAsia="Courier New" w:hAnsi="Courier New" w:cs="Courier New"/>
      </w:rPr>
    </w:lvl>
    <w:lvl w:ilvl="8">
      <w:start w:val="1"/>
      <w:numFmt w:val="bullet"/>
      <w:lvlText w:val="▪"/>
      <w:lvlJc w:val="left"/>
      <w:pPr>
        <w:ind w:left="6763" w:hanging="360"/>
      </w:pPr>
      <w:rPr>
        <w:rFonts w:ascii="Noto Sans Symbols" w:eastAsia="Noto Sans Symbols" w:hAnsi="Noto Sans Symbols" w:cs="Noto Sans Symbols"/>
      </w:rPr>
    </w:lvl>
  </w:abstractNum>
  <w:abstractNum w:abstractNumId="6" w15:restartNumberingAfterBreak="0">
    <w:nsid w:val="136E0777"/>
    <w:multiLevelType w:val="hybridMultilevel"/>
    <w:tmpl w:val="44E2FD4E"/>
    <w:lvl w:ilvl="0" w:tplc="511AB704">
      <w:start w:val="2"/>
      <w:numFmt w:val="upperLetter"/>
      <w:lvlText w:val="%1."/>
      <w:lvlJc w:val="left"/>
      <w:pPr>
        <w:tabs>
          <w:tab w:val="num" w:pos="720"/>
        </w:tabs>
        <w:ind w:left="720" w:hanging="360"/>
      </w:pPr>
    </w:lvl>
    <w:lvl w:ilvl="1" w:tplc="B20617FE" w:tentative="1">
      <w:start w:val="1"/>
      <w:numFmt w:val="decimal"/>
      <w:lvlText w:val="%2."/>
      <w:lvlJc w:val="left"/>
      <w:pPr>
        <w:tabs>
          <w:tab w:val="num" w:pos="1440"/>
        </w:tabs>
        <w:ind w:left="1440" w:hanging="360"/>
      </w:pPr>
    </w:lvl>
    <w:lvl w:ilvl="2" w:tplc="B9BE6124" w:tentative="1">
      <w:start w:val="1"/>
      <w:numFmt w:val="decimal"/>
      <w:lvlText w:val="%3."/>
      <w:lvlJc w:val="left"/>
      <w:pPr>
        <w:tabs>
          <w:tab w:val="num" w:pos="2160"/>
        </w:tabs>
        <w:ind w:left="2160" w:hanging="360"/>
      </w:pPr>
    </w:lvl>
    <w:lvl w:ilvl="3" w:tplc="1542D6D4" w:tentative="1">
      <w:start w:val="1"/>
      <w:numFmt w:val="decimal"/>
      <w:lvlText w:val="%4."/>
      <w:lvlJc w:val="left"/>
      <w:pPr>
        <w:tabs>
          <w:tab w:val="num" w:pos="2880"/>
        </w:tabs>
        <w:ind w:left="2880" w:hanging="360"/>
      </w:pPr>
    </w:lvl>
    <w:lvl w:ilvl="4" w:tplc="1B7A939A" w:tentative="1">
      <w:start w:val="1"/>
      <w:numFmt w:val="decimal"/>
      <w:lvlText w:val="%5."/>
      <w:lvlJc w:val="left"/>
      <w:pPr>
        <w:tabs>
          <w:tab w:val="num" w:pos="3600"/>
        </w:tabs>
        <w:ind w:left="3600" w:hanging="360"/>
      </w:pPr>
    </w:lvl>
    <w:lvl w:ilvl="5" w:tplc="E13AEA36" w:tentative="1">
      <w:start w:val="1"/>
      <w:numFmt w:val="decimal"/>
      <w:lvlText w:val="%6."/>
      <w:lvlJc w:val="left"/>
      <w:pPr>
        <w:tabs>
          <w:tab w:val="num" w:pos="4320"/>
        </w:tabs>
        <w:ind w:left="4320" w:hanging="360"/>
      </w:pPr>
    </w:lvl>
    <w:lvl w:ilvl="6" w:tplc="BEE27F08" w:tentative="1">
      <w:start w:val="1"/>
      <w:numFmt w:val="decimal"/>
      <w:lvlText w:val="%7."/>
      <w:lvlJc w:val="left"/>
      <w:pPr>
        <w:tabs>
          <w:tab w:val="num" w:pos="5040"/>
        </w:tabs>
        <w:ind w:left="5040" w:hanging="360"/>
      </w:pPr>
    </w:lvl>
    <w:lvl w:ilvl="7" w:tplc="F7FC13A4" w:tentative="1">
      <w:start w:val="1"/>
      <w:numFmt w:val="decimal"/>
      <w:lvlText w:val="%8."/>
      <w:lvlJc w:val="left"/>
      <w:pPr>
        <w:tabs>
          <w:tab w:val="num" w:pos="5760"/>
        </w:tabs>
        <w:ind w:left="5760" w:hanging="360"/>
      </w:pPr>
    </w:lvl>
    <w:lvl w:ilvl="8" w:tplc="F364D832" w:tentative="1">
      <w:start w:val="1"/>
      <w:numFmt w:val="decimal"/>
      <w:lvlText w:val="%9."/>
      <w:lvlJc w:val="left"/>
      <w:pPr>
        <w:tabs>
          <w:tab w:val="num" w:pos="6480"/>
        </w:tabs>
        <w:ind w:left="6480" w:hanging="360"/>
      </w:pPr>
    </w:lvl>
  </w:abstractNum>
  <w:abstractNum w:abstractNumId="7" w15:restartNumberingAfterBreak="0">
    <w:nsid w:val="142F12A0"/>
    <w:multiLevelType w:val="multilevel"/>
    <w:tmpl w:val="6E5C61F4"/>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15:restartNumberingAfterBreak="0">
    <w:nsid w:val="16DB0422"/>
    <w:multiLevelType w:val="multilevel"/>
    <w:tmpl w:val="58AE79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9B14771"/>
    <w:multiLevelType w:val="multilevel"/>
    <w:tmpl w:val="F0F489C8"/>
    <w:lvl w:ilvl="0">
      <w:start w:val="1"/>
      <w:numFmt w:val="decimal"/>
      <w:lvlText w:val="CLÁUSULA %1"/>
      <w:lvlJc w:val="left"/>
      <w:pPr>
        <w:ind w:left="141" w:firstLine="0"/>
      </w:pPr>
      <w:rPr>
        <w:b/>
      </w:rPr>
    </w:lvl>
    <w:lvl w:ilvl="1">
      <w:start w:val="1"/>
      <w:numFmt w:val="decimal"/>
      <w:lvlText w:val="%1.%2"/>
      <w:lvlJc w:val="left"/>
      <w:pPr>
        <w:ind w:left="-5095" w:hanging="576"/>
      </w:pPr>
      <w:rPr>
        <w:rFonts w:ascii="Arial" w:eastAsia="Arial" w:hAnsi="Arial" w:cs="Arial"/>
        <w:b/>
      </w:rPr>
    </w:lvl>
    <w:lvl w:ilvl="2">
      <w:start w:val="1"/>
      <w:numFmt w:val="decimal"/>
      <w:lvlText w:val="%1.%2.%3"/>
      <w:lvlJc w:val="left"/>
      <w:pPr>
        <w:ind w:left="-5274" w:hanging="397"/>
      </w:pPr>
      <w:rPr>
        <w:rFonts w:ascii="Arial Narrow" w:eastAsia="Arial Narrow" w:hAnsi="Arial Narrow" w:cs="Arial Narrow"/>
        <w:b w:val="0"/>
      </w:rPr>
    </w:lvl>
    <w:lvl w:ilvl="3">
      <w:start w:val="1"/>
      <w:numFmt w:val="decimal"/>
      <w:lvlText w:val="%1.%2.%3.%4"/>
      <w:lvlJc w:val="left"/>
      <w:pPr>
        <w:ind w:left="-4807" w:hanging="864"/>
      </w:pPr>
    </w:lvl>
    <w:lvl w:ilvl="4">
      <w:start w:val="1"/>
      <w:numFmt w:val="decimal"/>
      <w:lvlText w:val="%1.%2.%3.%4.%5"/>
      <w:lvlJc w:val="left"/>
      <w:pPr>
        <w:ind w:left="-4663" w:hanging="1008"/>
      </w:pPr>
    </w:lvl>
    <w:lvl w:ilvl="5">
      <w:start w:val="1"/>
      <w:numFmt w:val="decimal"/>
      <w:lvlText w:val="%1.%2.%3.%4.%5.%6"/>
      <w:lvlJc w:val="left"/>
      <w:pPr>
        <w:ind w:left="-4519" w:hanging="1152"/>
      </w:pPr>
    </w:lvl>
    <w:lvl w:ilvl="6">
      <w:start w:val="1"/>
      <w:numFmt w:val="decimal"/>
      <w:lvlText w:val="%1.%2.%3.%4.%5.%6.%7"/>
      <w:lvlJc w:val="left"/>
      <w:pPr>
        <w:ind w:left="-4375" w:hanging="1296"/>
      </w:pPr>
    </w:lvl>
    <w:lvl w:ilvl="7">
      <w:start w:val="1"/>
      <w:numFmt w:val="decimal"/>
      <w:lvlText w:val="%1.%2.%3.%4.%5.%6.%7.%8"/>
      <w:lvlJc w:val="left"/>
      <w:pPr>
        <w:ind w:left="-4231" w:hanging="1440"/>
      </w:pPr>
    </w:lvl>
    <w:lvl w:ilvl="8">
      <w:start w:val="1"/>
      <w:numFmt w:val="decimal"/>
      <w:lvlText w:val="%1.%2.%3.%4.%5.%6.%7.%8.%9"/>
      <w:lvlJc w:val="left"/>
      <w:pPr>
        <w:ind w:left="-4087" w:hanging="1584"/>
      </w:pPr>
    </w:lvl>
  </w:abstractNum>
  <w:abstractNum w:abstractNumId="10" w15:restartNumberingAfterBreak="0">
    <w:nsid w:val="1BCB7FBF"/>
    <w:multiLevelType w:val="multilevel"/>
    <w:tmpl w:val="4B08ED86"/>
    <w:lvl w:ilvl="0">
      <w:start w:val="1"/>
      <w:numFmt w:val="decimal"/>
      <w:lvlText w:val="%1."/>
      <w:lvlJc w:val="left"/>
      <w:pPr>
        <w:ind w:left="426" w:hanging="360"/>
      </w:pPr>
      <w:rPr>
        <w:b/>
        <w:color w:val="000000"/>
      </w:rPr>
    </w:lvl>
    <w:lvl w:ilvl="1">
      <w:start w:val="1"/>
      <w:numFmt w:val="lowerLetter"/>
      <w:lvlText w:val="%2."/>
      <w:lvlJc w:val="left"/>
      <w:pPr>
        <w:ind w:left="1146" w:hanging="360"/>
      </w:pPr>
    </w:lvl>
    <w:lvl w:ilvl="2">
      <w:start w:val="1"/>
      <w:numFmt w:val="lowerRoman"/>
      <w:lvlText w:val="%3."/>
      <w:lvlJc w:val="right"/>
      <w:pPr>
        <w:ind w:left="1866" w:hanging="180"/>
      </w:pPr>
    </w:lvl>
    <w:lvl w:ilvl="3">
      <w:start w:val="1"/>
      <w:numFmt w:val="decimal"/>
      <w:lvlText w:val="%4."/>
      <w:lvlJc w:val="left"/>
      <w:pPr>
        <w:ind w:left="2586" w:hanging="360"/>
      </w:pPr>
    </w:lvl>
    <w:lvl w:ilvl="4">
      <w:start w:val="1"/>
      <w:numFmt w:val="lowerLetter"/>
      <w:lvlText w:val="%5."/>
      <w:lvlJc w:val="left"/>
      <w:pPr>
        <w:ind w:left="3306" w:hanging="360"/>
      </w:pPr>
    </w:lvl>
    <w:lvl w:ilvl="5">
      <w:start w:val="1"/>
      <w:numFmt w:val="lowerRoman"/>
      <w:lvlText w:val="%6."/>
      <w:lvlJc w:val="right"/>
      <w:pPr>
        <w:ind w:left="4026" w:hanging="180"/>
      </w:pPr>
    </w:lvl>
    <w:lvl w:ilvl="6">
      <w:start w:val="1"/>
      <w:numFmt w:val="decimal"/>
      <w:lvlText w:val="%7."/>
      <w:lvlJc w:val="left"/>
      <w:pPr>
        <w:ind w:left="4746" w:hanging="360"/>
      </w:pPr>
    </w:lvl>
    <w:lvl w:ilvl="7">
      <w:start w:val="1"/>
      <w:numFmt w:val="lowerLetter"/>
      <w:lvlText w:val="%8."/>
      <w:lvlJc w:val="left"/>
      <w:pPr>
        <w:ind w:left="5466" w:hanging="360"/>
      </w:pPr>
    </w:lvl>
    <w:lvl w:ilvl="8">
      <w:start w:val="1"/>
      <w:numFmt w:val="lowerRoman"/>
      <w:lvlText w:val="%9."/>
      <w:lvlJc w:val="right"/>
      <w:pPr>
        <w:ind w:left="6186" w:hanging="180"/>
      </w:pPr>
    </w:lvl>
  </w:abstractNum>
  <w:abstractNum w:abstractNumId="11" w15:restartNumberingAfterBreak="0">
    <w:nsid w:val="1D1C5F0B"/>
    <w:multiLevelType w:val="multilevel"/>
    <w:tmpl w:val="DB0ABD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E0307D2"/>
    <w:multiLevelType w:val="multilevel"/>
    <w:tmpl w:val="6F7ECD18"/>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1FA06DE3"/>
    <w:multiLevelType w:val="multilevel"/>
    <w:tmpl w:val="B5BEA8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39B2855"/>
    <w:multiLevelType w:val="multilevel"/>
    <w:tmpl w:val="0EB6D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4BC7B8E"/>
    <w:multiLevelType w:val="multilevel"/>
    <w:tmpl w:val="8606385E"/>
    <w:lvl w:ilvl="0">
      <w:start w:val="1"/>
      <w:numFmt w:val="decimal"/>
      <w:lvlText w:val="%1."/>
      <w:lvlJc w:val="left"/>
      <w:pPr>
        <w:ind w:left="720" w:hanging="360"/>
      </w:pPr>
    </w:lvl>
    <w:lvl w:ilvl="1">
      <w:start w:val="2"/>
      <w:numFmt w:val="decimal"/>
      <w:lvlText w:val="%1.%2"/>
      <w:lvlJc w:val="left"/>
      <w:pPr>
        <w:ind w:left="765" w:hanging="405"/>
      </w:pPr>
      <w:rPr>
        <w:b/>
        <w:color w:val="000000"/>
        <w:sz w:val="24"/>
        <w:szCs w:val="24"/>
      </w:rPr>
    </w:lvl>
    <w:lvl w:ilvl="2">
      <w:start w:val="1"/>
      <w:numFmt w:val="decimal"/>
      <w:lvlText w:val="%1.%2.%3"/>
      <w:lvlJc w:val="left"/>
      <w:pPr>
        <w:ind w:left="1080" w:hanging="720"/>
      </w:pPr>
      <w:rPr>
        <w:b/>
        <w:color w:val="000000"/>
        <w:sz w:val="24"/>
        <w:szCs w:val="24"/>
      </w:rPr>
    </w:lvl>
    <w:lvl w:ilvl="3">
      <w:start w:val="1"/>
      <w:numFmt w:val="decimal"/>
      <w:lvlText w:val="%1.%2.%3.%4"/>
      <w:lvlJc w:val="left"/>
      <w:pPr>
        <w:ind w:left="1440" w:hanging="1080"/>
      </w:pPr>
      <w:rPr>
        <w:b/>
        <w:color w:val="000000"/>
        <w:sz w:val="24"/>
        <w:szCs w:val="24"/>
      </w:rPr>
    </w:lvl>
    <w:lvl w:ilvl="4">
      <w:start w:val="1"/>
      <w:numFmt w:val="decimal"/>
      <w:lvlText w:val="%1.%2.%3.%4.%5"/>
      <w:lvlJc w:val="left"/>
      <w:pPr>
        <w:ind w:left="1440" w:hanging="1080"/>
      </w:pPr>
      <w:rPr>
        <w:b/>
        <w:color w:val="000000"/>
        <w:sz w:val="24"/>
        <w:szCs w:val="24"/>
      </w:rPr>
    </w:lvl>
    <w:lvl w:ilvl="5">
      <w:start w:val="1"/>
      <w:numFmt w:val="decimal"/>
      <w:lvlText w:val="%1.%2.%3.%4.%5.%6"/>
      <w:lvlJc w:val="left"/>
      <w:pPr>
        <w:ind w:left="1800" w:hanging="1440"/>
      </w:pPr>
      <w:rPr>
        <w:b/>
        <w:color w:val="000000"/>
        <w:sz w:val="24"/>
        <w:szCs w:val="24"/>
      </w:rPr>
    </w:lvl>
    <w:lvl w:ilvl="6">
      <w:start w:val="1"/>
      <w:numFmt w:val="decimal"/>
      <w:lvlText w:val="%1.%2.%3.%4.%5.%6.%7"/>
      <w:lvlJc w:val="left"/>
      <w:pPr>
        <w:ind w:left="1800" w:hanging="1440"/>
      </w:pPr>
      <w:rPr>
        <w:b/>
        <w:color w:val="000000"/>
        <w:sz w:val="24"/>
        <w:szCs w:val="24"/>
      </w:rPr>
    </w:lvl>
    <w:lvl w:ilvl="7">
      <w:start w:val="1"/>
      <w:numFmt w:val="decimal"/>
      <w:lvlText w:val="%1.%2.%3.%4.%5.%6.%7.%8"/>
      <w:lvlJc w:val="left"/>
      <w:pPr>
        <w:ind w:left="2160" w:hanging="1800"/>
      </w:pPr>
      <w:rPr>
        <w:b/>
        <w:color w:val="000000"/>
        <w:sz w:val="24"/>
        <w:szCs w:val="24"/>
      </w:rPr>
    </w:lvl>
    <w:lvl w:ilvl="8">
      <w:start w:val="1"/>
      <w:numFmt w:val="decimal"/>
      <w:lvlText w:val="%1.%2.%3.%4.%5.%6.%7.%8.%9"/>
      <w:lvlJc w:val="left"/>
      <w:pPr>
        <w:ind w:left="2160" w:hanging="1800"/>
      </w:pPr>
      <w:rPr>
        <w:b/>
        <w:color w:val="000000"/>
        <w:sz w:val="24"/>
        <w:szCs w:val="24"/>
      </w:rPr>
    </w:lvl>
  </w:abstractNum>
  <w:abstractNum w:abstractNumId="16" w15:restartNumberingAfterBreak="0">
    <w:nsid w:val="2AA36225"/>
    <w:multiLevelType w:val="multilevel"/>
    <w:tmpl w:val="04023C56"/>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 w15:restartNumberingAfterBreak="0">
    <w:nsid w:val="30E90681"/>
    <w:multiLevelType w:val="multilevel"/>
    <w:tmpl w:val="7CBA86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B100C5B"/>
    <w:multiLevelType w:val="multilevel"/>
    <w:tmpl w:val="3BB60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BE05213"/>
    <w:multiLevelType w:val="multilevel"/>
    <w:tmpl w:val="B5005938"/>
    <w:lvl w:ilvl="0">
      <w:start w:val="1"/>
      <w:numFmt w:val="decimal"/>
      <w:lvlText w:val="%1."/>
      <w:lvlJc w:val="left"/>
      <w:pPr>
        <w:ind w:left="786" w:hanging="360"/>
      </w:pPr>
      <w:rPr>
        <w:b/>
      </w:rPr>
    </w:lvl>
    <w:lvl w:ilvl="1">
      <w:start w:val="1"/>
      <w:numFmt w:val="lowerLetter"/>
      <w:lvlText w:val="%2."/>
      <w:lvlJc w:val="left"/>
      <w:pPr>
        <w:ind w:left="1440" w:hanging="360"/>
      </w:pPr>
      <w:rPr>
        <w:b/>
      </w:rPr>
    </w:lvl>
    <w:lvl w:ilvl="2">
      <w:start w:val="1"/>
      <w:numFmt w:val="decimal"/>
      <w:lvlText w:val="%3."/>
      <w:lvlJc w:val="right"/>
      <w:pPr>
        <w:ind w:left="322" w:hanging="179"/>
      </w:pPr>
      <w:rPr>
        <w:rFonts w:ascii="Arial" w:eastAsia="Arial" w:hAnsi="Arial" w:cs="Arial"/>
        <w:b/>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F0B4D27"/>
    <w:multiLevelType w:val="multilevel"/>
    <w:tmpl w:val="45D8FC18"/>
    <w:lvl w:ilvl="0">
      <w:start w:val="1"/>
      <w:numFmt w:val="bullet"/>
      <w:lvlText w:val="●"/>
      <w:lvlJc w:val="left"/>
      <w:pPr>
        <w:ind w:left="661" w:hanging="360"/>
      </w:pPr>
      <w:rPr>
        <w:rFonts w:ascii="Noto Sans Symbols" w:eastAsia="Noto Sans Symbols" w:hAnsi="Noto Sans Symbols" w:cs="Noto Sans Symbols"/>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48572AB"/>
    <w:multiLevelType w:val="multilevel"/>
    <w:tmpl w:val="D95C42F4"/>
    <w:lvl w:ilvl="0">
      <w:start w:val="1"/>
      <w:numFmt w:val="lowerRoman"/>
      <w:lvlText w:val="%1."/>
      <w:lvlJc w:val="right"/>
      <w:pPr>
        <w:ind w:left="2509" w:hanging="18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8423F41"/>
    <w:multiLevelType w:val="multilevel"/>
    <w:tmpl w:val="AFE677A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49D1096E"/>
    <w:multiLevelType w:val="multilevel"/>
    <w:tmpl w:val="D94CE0E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B315065"/>
    <w:multiLevelType w:val="multilevel"/>
    <w:tmpl w:val="D2BAEABA"/>
    <w:lvl w:ilvl="0">
      <w:start w:val="1"/>
      <w:numFmt w:val="decimal"/>
      <w:lvlText w:val="%1."/>
      <w:lvlJc w:val="left"/>
      <w:pPr>
        <w:ind w:left="720" w:hanging="360"/>
      </w:pPr>
      <w:rPr>
        <w:b/>
      </w:r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25" w15:restartNumberingAfterBreak="0">
    <w:nsid w:val="4DB563AE"/>
    <w:multiLevelType w:val="multilevel"/>
    <w:tmpl w:val="C856200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203711C"/>
    <w:multiLevelType w:val="multilevel"/>
    <w:tmpl w:val="2C02A41E"/>
    <w:lvl w:ilvl="0">
      <w:start w:val="1"/>
      <w:numFmt w:val="decimal"/>
      <w:lvlText w:val="%1."/>
      <w:lvlJc w:val="left"/>
      <w:pPr>
        <w:ind w:left="425" w:hanging="283"/>
      </w:pPr>
      <w:rPr>
        <w:rFonts w:ascii="Arial" w:eastAsia="Arial" w:hAnsi="Arial" w:cs="Arial"/>
        <w:b/>
      </w:rPr>
    </w:lvl>
    <w:lvl w:ilvl="1">
      <w:start w:val="1"/>
      <w:numFmt w:val="decimal"/>
      <w:lvlText w:val="%1.%2."/>
      <w:lvlJc w:val="left"/>
      <w:pPr>
        <w:ind w:left="862" w:hanging="720"/>
      </w:pPr>
    </w:lvl>
    <w:lvl w:ilvl="2">
      <w:start w:val="1"/>
      <w:numFmt w:val="decimal"/>
      <w:lvlText w:val="%1.%2.%3."/>
      <w:lvlJc w:val="left"/>
      <w:pPr>
        <w:ind w:left="862" w:hanging="720"/>
      </w:pPr>
    </w:lvl>
    <w:lvl w:ilvl="3">
      <w:start w:val="1"/>
      <w:numFmt w:val="decimal"/>
      <w:lvlText w:val="%1.%2.%3.%4."/>
      <w:lvlJc w:val="left"/>
      <w:pPr>
        <w:ind w:left="1222" w:hanging="1080"/>
      </w:pPr>
    </w:lvl>
    <w:lvl w:ilvl="4">
      <w:start w:val="1"/>
      <w:numFmt w:val="decimal"/>
      <w:lvlText w:val="%1.%2.%3.%4.%5."/>
      <w:lvlJc w:val="left"/>
      <w:pPr>
        <w:ind w:left="1222" w:hanging="1080"/>
      </w:pPr>
    </w:lvl>
    <w:lvl w:ilvl="5">
      <w:start w:val="1"/>
      <w:numFmt w:val="decimal"/>
      <w:lvlText w:val="%1.%2.%3.%4.%5.%6."/>
      <w:lvlJc w:val="left"/>
      <w:pPr>
        <w:ind w:left="1582" w:hanging="1440"/>
      </w:pPr>
    </w:lvl>
    <w:lvl w:ilvl="6">
      <w:start w:val="1"/>
      <w:numFmt w:val="decimal"/>
      <w:lvlText w:val="%1.%2.%3.%4.%5.%6.%7."/>
      <w:lvlJc w:val="left"/>
      <w:pPr>
        <w:ind w:left="1582" w:hanging="1440"/>
      </w:pPr>
    </w:lvl>
    <w:lvl w:ilvl="7">
      <w:start w:val="1"/>
      <w:numFmt w:val="decimal"/>
      <w:lvlText w:val="%1.%2.%3.%4.%5.%6.%7.%8."/>
      <w:lvlJc w:val="left"/>
      <w:pPr>
        <w:ind w:left="1942" w:hanging="1800"/>
      </w:pPr>
    </w:lvl>
    <w:lvl w:ilvl="8">
      <w:start w:val="1"/>
      <w:numFmt w:val="decimal"/>
      <w:lvlText w:val="%1.%2.%3.%4.%5.%6.%7.%8.%9."/>
      <w:lvlJc w:val="left"/>
      <w:pPr>
        <w:ind w:left="1942" w:hanging="1800"/>
      </w:pPr>
    </w:lvl>
  </w:abstractNum>
  <w:abstractNum w:abstractNumId="27" w15:restartNumberingAfterBreak="0">
    <w:nsid w:val="53F360B3"/>
    <w:multiLevelType w:val="multilevel"/>
    <w:tmpl w:val="DEAE67EA"/>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28" w15:restartNumberingAfterBreak="0">
    <w:nsid w:val="53FF1B82"/>
    <w:multiLevelType w:val="multilevel"/>
    <w:tmpl w:val="1BACD662"/>
    <w:lvl w:ilvl="0">
      <w:start w:val="1"/>
      <w:numFmt w:val="decimal"/>
      <w:lvlText w:val="%1."/>
      <w:lvlJc w:val="left"/>
      <w:pPr>
        <w:ind w:left="1429" w:hanging="720"/>
      </w:pPr>
      <w:rPr>
        <w:b/>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rPr>
        <w:b/>
      </w:r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29" w15:restartNumberingAfterBreak="0">
    <w:nsid w:val="552C4718"/>
    <w:multiLevelType w:val="multilevel"/>
    <w:tmpl w:val="42C85484"/>
    <w:lvl w:ilvl="0">
      <w:start w:val="1"/>
      <w:numFmt w:val="decimal"/>
      <w:lvlText w:val="%1."/>
      <w:lvlJc w:val="left"/>
      <w:pPr>
        <w:ind w:left="283" w:hanging="283"/>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0" w15:restartNumberingAfterBreak="0">
    <w:nsid w:val="55DF192E"/>
    <w:multiLevelType w:val="multilevel"/>
    <w:tmpl w:val="81703AEE"/>
    <w:lvl w:ilvl="0">
      <w:start w:val="1"/>
      <w:numFmt w:val="decimal"/>
      <w:lvlText w:val="%1."/>
      <w:lvlJc w:val="left"/>
      <w:pPr>
        <w:ind w:left="360" w:hanging="360"/>
      </w:pPr>
      <w:rPr>
        <w:b/>
      </w:r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1" w15:restartNumberingAfterBreak="0">
    <w:nsid w:val="55FF7253"/>
    <w:multiLevelType w:val="multilevel"/>
    <w:tmpl w:val="36CE0F58"/>
    <w:lvl w:ilvl="0">
      <w:start w:val="20"/>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99854DC"/>
    <w:multiLevelType w:val="multilevel"/>
    <w:tmpl w:val="979E2D70"/>
    <w:lvl w:ilvl="0">
      <w:start w:val="1"/>
      <w:numFmt w:val="decimal"/>
      <w:lvlText w:val="%1."/>
      <w:lvlJc w:val="left"/>
      <w:pPr>
        <w:ind w:left="720" w:hanging="360"/>
      </w:pPr>
    </w:lvl>
    <w:lvl w:ilvl="1">
      <w:start w:val="1"/>
      <w:numFmt w:val="lowerLetter"/>
      <w:lvlText w:val="%2."/>
      <w:lvlJc w:val="left"/>
      <w:pPr>
        <w:ind w:left="1440" w:hanging="36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59F2529A"/>
    <w:multiLevelType w:val="multilevel"/>
    <w:tmpl w:val="2D70907C"/>
    <w:lvl w:ilvl="0">
      <w:start w:val="1"/>
      <w:numFmt w:val="upperRoman"/>
      <w:lvlText w:val="CAPÍTULO %1"/>
      <w:lvlJc w:val="left"/>
      <w:pPr>
        <w:ind w:left="715" w:hanging="432"/>
      </w:pPr>
      <w:rPr>
        <w:rFonts w:hint="default"/>
        <w:b/>
        <w:bCs/>
        <w:caps/>
        <w:u w:val="single"/>
      </w:rPr>
    </w:lvl>
    <w:lvl w:ilvl="1">
      <w:start w:val="1"/>
      <w:numFmt w:val="decimal"/>
      <w:isLgl/>
      <w:lvlText w:val="%1.%2"/>
      <w:lvlJc w:val="left"/>
      <w:pPr>
        <w:ind w:left="576" w:hanging="576"/>
      </w:pPr>
      <w:rPr>
        <w:rFonts w:hint="default"/>
        <w:b w:val="0"/>
        <w:i w:val="0"/>
      </w:rPr>
    </w:lvl>
    <w:lvl w:ilvl="2">
      <w:start w:val="1"/>
      <w:numFmt w:val="lowerLetter"/>
      <w:isLgl/>
      <w:lvlText w:val="%1.%2.%3."/>
      <w:lvlJc w:val="left"/>
      <w:pPr>
        <w:ind w:left="720" w:hanging="720"/>
      </w:pPr>
      <w:rPr>
        <w:rFonts w:hint="default"/>
        <w:b w:val="0"/>
      </w:rPr>
    </w:lvl>
    <w:lvl w:ilvl="3">
      <w:start w:val="1"/>
      <w:numFmt w:val="lowerLetter"/>
      <w:lvlText w:val="(%4)"/>
      <w:lvlJc w:val="left"/>
      <w:pPr>
        <w:ind w:left="864" w:hanging="864"/>
      </w:pPr>
      <w:rPr>
        <w:rFonts w:hint="default"/>
        <w:b w:val="0"/>
        <w:i w:val="0"/>
      </w:rPr>
    </w:lvl>
    <w:lvl w:ilvl="4">
      <w:start w:val="1"/>
      <w:numFmt w:val="lowerRoman"/>
      <w:lvlText w:val="(%5)"/>
      <w:lvlJc w:val="left"/>
      <w:pPr>
        <w:tabs>
          <w:tab w:val="num" w:pos="1361"/>
        </w:tabs>
        <w:ind w:left="1361" w:hanging="510"/>
      </w:pPr>
      <w:rPr>
        <w:rFonts w:hint="default"/>
        <w:b w:val="0"/>
      </w:rPr>
    </w:lvl>
    <w:lvl w:ilvl="5">
      <w:start w:val="1"/>
      <w:numFmt w:val="decimal"/>
      <w:lvlText w:val="(%6)"/>
      <w:lvlJc w:val="left"/>
      <w:pPr>
        <w:tabs>
          <w:tab w:val="num" w:pos="2608"/>
        </w:tabs>
        <w:ind w:left="2608" w:hanging="1134"/>
      </w:pPr>
      <w:rPr>
        <w:rFonts w:hint="default"/>
        <w:i w:val="0"/>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4" w15:restartNumberingAfterBreak="0">
    <w:nsid w:val="5CAD26F8"/>
    <w:multiLevelType w:val="multilevel"/>
    <w:tmpl w:val="6226B032"/>
    <w:lvl w:ilvl="0">
      <w:start w:val="1"/>
      <w:numFmt w:val="upperLetter"/>
      <w:lvlText w:val="%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2A40423"/>
    <w:multiLevelType w:val="multilevel"/>
    <w:tmpl w:val="CC927232"/>
    <w:lvl w:ilvl="0">
      <w:start w:val="1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1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4DC0BE4"/>
    <w:multiLevelType w:val="multilevel"/>
    <w:tmpl w:val="AF2E0536"/>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7A748CA"/>
    <w:multiLevelType w:val="multilevel"/>
    <w:tmpl w:val="5E08F082"/>
    <w:lvl w:ilvl="0">
      <w:start w:val="1"/>
      <w:numFmt w:val="lowerRoman"/>
      <w:lvlText w:val="(%1)"/>
      <w:lvlJc w:val="left"/>
      <w:pPr>
        <w:ind w:left="1429" w:hanging="72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rPr>
        <w:b/>
      </w:r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38" w15:restartNumberingAfterBreak="0">
    <w:nsid w:val="68D44C07"/>
    <w:multiLevelType w:val="multilevel"/>
    <w:tmpl w:val="C3565996"/>
    <w:lvl w:ilvl="0">
      <w:start w:val="2"/>
      <w:numFmt w:val="decimal"/>
      <w:lvlText w:val="%1."/>
      <w:lvlJc w:val="left"/>
      <w:pPr>
        <w:ind w:left="405" w:hanging="40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9" w15:restartNumberingAfterBreak="0">
    <w:nsid w:val="6D4258F5"/>
    <w:multiLevelType w:val="hybridMultilevel"/>
    <w:tmpl w:val="DA7EC94A"/>
    <w:lvl w:ilvl="0" w:tplc="B23E692E">
      <w:start w:val="3"/>
      <w:numFmt w:val="upperLetter"/>
      <w:lvlText w:val="%1."/>
      <w:lvlJc w:val="left"/>
      <w:pPr>
        <w:tabs>
          <w:tab w:val="num" w:pos="720"/>
        </w:tabs>
        <w:ind w:left="720" w:hanging="360"/>
      </w:pPr>
    </w:lvl>
    <w:lvl w:ilvl="1" w:tplc="76D69580" w:tentative="1">
      <w:start w:val="1"/>
      <w:numFmt w:val="decimal"/>
      <w:lvlText w:val="%2."/>
      <w:lvlJc w:val="left"/>
      <w:pPr>
        <w:tabs>
          <w:tab w:val="num" w:pos="1440"/>
        </w:tabs>
        <w:ind w:left="1440" w:hanging="360"/>
      </w:pPr>
    </w:lvl>
    <w:lvl w:ilvl="2" w:tplc="DF0C7C6A" w:tentative="1">
      <w:start w:val="1"/>
      <w:numFmt w:val="decimal"/>
      <w:lvlText w:val="%3."/>
      <w:lvlJc w:val="left"/>
      <w:pPr>
        <w:tabs>
          <w:tab w:val="num" w:pos="2160"/>
        </w:tabs>
        <w:ind w:left="2160" w:hanging="360"/>
      </w:pPr>
    </w:lvl>
    <w:lvl w:ilvl="3" w:tplc="72988C18" w:tentative="1">
      <w:start w:val="1"/>
      <w:numFmt w:val="decimal"/>
      <w:lvlText w:val="%4."/>
      <w:lvlJc w:val="left"/>
      <w:pPr>
        <w:tabs>
          <w:tab w:val="num" w:pos="2880"/>
        </w:tabs>
        <w:ind w:left="2880" w:hanging="360"/>
      </w:pPr>
    </w:lvl>
    <w:lvl w:ilvl="4" w:tplc="163ED00A" w:tentative="1">
      <w:start w:val="1"/>
      <w:numFmt w:val="decimal"/>
      <w:lvlText w:val="%5."/>
      <w:lvlJc w:val="left"/>
      <w:pPr>
        <w:tabs>
          <w:tab w:val="num" w:pos="3600"/>
        </w:tabs>
        <w:ind w:left="3600" w:hanging="360"/>
      </w:pPr>
    </w:lvl>
    <w:lvl w:ilvl="5" w:tplc="C026FF1E" w:tentative="1">
      <w:start w:val="1"/>
      <w:numFmt w:val="decimal"/>
      <w:lvlText w:val="%6."/>
      <w:lvlJc w:val="left"/>
      <w:pPr>
        <w:tabs>
          <w:tab w:val="num" w:pos="4320"/>
        </w:tabs>
        <w:ind w:left="4320" w:hanging="360"/>
      </w:pPr>
    </w:lvl>
    <w:lvl w:ilvl="6" w:tplc="A70ABACC" w:tentative="1">
      <w:start w:val="1"/>
      <w:numFmt w:val="decimal"/>
      <w:lvlText w:val="%7."/>
      <w:lvlJc w:val="left"/>
      <w:pPr>
        <w:tabs>
          <w:tab w:val="num" w:pos="5040"/>
        </w:tabs>
        <w:ind w:left="5040" w:hanging="360"/>
      </w:pPr>
    </w:lvl>
    <w:lvl w:ilvl="7" w:tplc="C8DE771A" w:tentative="1">
      <w:start w:val="1"/>
      <w:numFmt w:val="decimal"/>
      <w:lvlText w:val="%8."/>
      <w:lvlJc w:val="left"/>
      <w:pPr>
        <w:tabs>
          <w:tab w:val="num" w:pos="5760"/>
        </w:tabs>
        <w:ind w:left="5760" w:hanging="360"/>
      </w:pPr>
    </w:lvl>
    <w:lvl w:ilvl="8" w:tplc="8402C4FA" w:tentative="1">
      <w:start w:val="1"/>
      <w:numFmt w:val="decimal"/>
      <w:lvlText w:val="%9."/>
      <w:lvlJc w:val="left"/>
      <w:pPr>
        <w:tabs>
          <w:tab w:val="num" w:pos="6480"/>
        </w:tabs>
        <w:ind w:left="6480" w:hanging="360"/>
      </w:pPr>
    </w:lvl>
  </w:abstractNum>
  <w:abstractNum w:abstractNumId="40" w15:restartNumberingAfterBreak="0">
    <w:nsid w:val="6EB850E1"/>
    <w:multiLevelType w:val="multilevel"/>
    <w:tmpl w:val="FA52BA92"/>
    <w:lvl w:ilvl="0">
      <w:start w:val="1"/>
      <w:numFmt w:val="lowerRoman"/>
      <w:lvlText w:val="(%1)"/>
      <w:lvlJc w:val="left"/>
      <w:pPr>
        <w:ind w:left="720" w:hanging="720"/>
      </w:pPr>
    </w:lvl>
    <w:lvl w:ilvl="1">
      <w:start w:val="5"/>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rPr>
        <w:b/>
      </w:rPr>
    </w:lvl>
    <w:lvl w:ilvl="4">
      <w:start w:val="1"/>
      <w:numFmt w:val="lowerLetter"/>
      <w:lvlText w:val="%5."/>
      <w:lvlJc w:val="left"/>
      <w:pPr>
        <w:ind w:left="3240" w:hanging="360"/>
      </w:pPr>
    </w:lvl>
    <w:lvl w:ilvl="5">
      <w:start w:val="1"/>
      <w:numFmt w:val="upperLetter"/>
      <w:lvlText w:val="%6."/>
      <w:lvlJc w:val="left"/>
      <w:pPr>
        <w:ind w:left="4140" w:hanging="36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1" w15:restartNumberingAfterBreak="0">
    <w:nsid w:val="743E3545"/>
    <w:multiLevelType w:val="multilevel"/>
    <w:tmpl w:val="C3ECAF9E"/>
    <w:lvl w:ilvl="0">
      <w:start w:val="1"/>
      <w:numFmt w:val="decimal"/>
      <w:lvlText w:val="%1."/>
      <w:lvlJc w:val="left"/>
      <w:pPr>
        <w:ind w:left="283" w:hanging="283"/>
      </w:pPr>
      <w:rPr>
        <w:b/>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42" w15:restartNumberingAfterBreak="0">
    <w:nsid w:val="764C0657"/>
    <w:multiLevelType w:val="multilevel"/>
    <w:tmpl w:val="DE90FCCA"/>
    <w:lvl w:ilvl="0">
      <w:start w:val="1"/>
      <w:numFmt w:val="decimal"/>
      <w:lvlText w:val="%1."/>
      <w:lvlJc w:val="left"/>
      <w:pPr>
        <w:ind w:left="420" w:hanging="420"/>
      </w:pPr>
      <w:rPr>
        <w:rFonts w:ascii="Arial" w:eastAsia="Arial" w:hAnsi="Arial" w:cs="Arial"/>
        <w:b/>
      </w:rPr>
    </w:lvl>
    <w:lvl w:ilvl="1">
      <w:start w:val="1"/>
      <w:numFmt w:val="decimal"/>
      <w:lvlText w:val="%2."/>
      <w:lvlJc w:val="left"/>
      <w:pPr>
        <w:ind w:left="420" w:hanging="420"/>
      </w:pPr>
      <w:rPr>
        <w:rFonts w:ascii="Arial" w:eastAsia="Arial" w:hAnsi="Arial" w:cs="Arial"/>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3" w15:restartNumberingAfterBreak="0">
    <w:nsid w:val="7A002A98"/>
    <w:multiLevelType w:val="multilevel"/>
    <w:tmpl w:val="82A8D6A0"/>
    <w:lvl w:ilvl="0">
      <w:start w:val="1"/>
      <w:numFmt w:val="decimal"/>
      <w:lvlText w:val="%1."/>
      <w:lvlJc w:val="left"/>
      <w:pPr>
        <w:ind w:left="420" w:hanging="420"/>
      </w:pPr>
      <w:rPr>
        <w:rFonts w:ascii="Arial" w:eastAsia="Arial" w:hAnsi="Arial" w:cs="Arial"/>
        <w:b/>
      </w:rPr>
    </w:lvl>
    <w:lvl w:ilvl="1">
      <w:start w:val="1"/>
      <w:numFmt w:val="decimal"/>
      <w:lvlText w:val="%2."/>
      <w:lvlJc w:val="left"/>
      <w:pPr>
        <w:ind w:left="420" w:hanging="420"/>
      </w:pPr>
      <w:rPr>
        <w:rFonts w:ascii="Arial" w:eastAsia="Arial" w:hAnsi="Arial" w:cs="Arial"/>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16cid:durableId="524909298">
    <w:abstractNumId w:val="30"/>
  </w:num>
  <w:num w:numId="2" w16cid:durableId="555821937">
    <w:abstractNumId w:val="12"/>
  </w:num>
  <w:num w:numId="3" w16cid:durableId="979070082">
    <w:abstractNumId w:val="19"/>
  </w:num>
  <w:num w:numId="4" w16cid:durableId="790830739">
    <w:abstractNumId w:val="28"/>
  </w:num>
  <w:num w:numId="5" w16cid:durableId="109982946">
    <w:abstractNumId w:val="0"/>
  </w:num>
  <w:num w:numId="6" w16cid:durableId="2115398355">
    <w:abstractNumId w:val="24"/>
  </w:num>
  <w:num w:numId="7" w16cid:durableId="136847054">
    <w:abstractNumId w:val="21"/>
  </w:num>
  <w:num w:numId="8" w16cid:durableId="128861701">
    <w:abstractNumId w:val="42"/>
  </w:num>
  <w:num w:numId="9" w16cid:durableId="1773014416">
    <w:abstractNumId w:val="43"/>
  </w:num>
  <w:num w:numId="10" w16cid:durableId="1099376747">
    <w:abstractNumId w:val="10"/>
  </w:num>
  <w:num w:numId="11" w16cid:durableId="311063545">
    <w:abstractNumId w:val="9"/>
  </w:num>
  <w:num w:numId="12" w16cid:durableId="1169519353">
    <w:abstractNumId w:val="3"/>
  </w:num>
  <w:num w:numId="13" w16cid:durableId="1847477632">
    <w:abstractNumId w:val="22"/>
  </w:num>
  <w:num w:numId="14" w16cid:durableId="1748183060">
    <w:abstractNumId w:val="5"/>
  </w:num>
  <w:num w:numId="15" w16cid:durableId="1369526439">
    <w:abstractNumId w:val="23"/>
  </w:num>
  <w:num w:numId="16" w16cid:durableId="1184170800">
    <w:abstractNumId w:val="1"/>
  </w:num>
  <w:num w:numId="17" w16cid:durableId="199435452">
    <w:abstractNumId w:val="7"/>
  </w:num>
  <w:num w:numId="18" w16cid:durableId="1756701687">
    <w:abstractNumId w:val="2"/>
  </w:num>
  <w:num w:numId="19" w16cid:durableId="1254582473">
    <w:abstractNumId w:val="15"/>
  </w:num>
  <w:num w:numId="20" w16cid:durableId="1026951103">
    <w:abstractNumId w:val="34"/>
  </w:num>
  <w:num w:numId="21" w16cid:durableId="1022053810">
    <w:abstractNumId w:val="25"/>
  </w:num>
  <w:num w:numId="22" w16cid:durableId="44961395">
    <w:abstractNumId w:val="40"/>
  </w:num>
  <w:num w:numId="23" w16cid:durableId="1718120721">
    <w:abstractNumId w:val="20"/>
  </w:num>
  <w:num w:numId="24" w16cid:durableId="752894630">
    <w:abstractNumId w:val="37"/>
  </w:num>
  <w:num w:numId="25" w16cid:durableId="12654761">
    <w:abstractNumId w:val="13"/>
  </w:num>
  <w:num w:numId="26" w16cid:durableId="111411267">
    <w:abstractNumId w:val="29"/>
  </w:num>
  <w:num w:numId="27" w16cid:durableId="1251231197">
    <w:abstractNumId w:val="16"/>
  </w:num>
  <w:num w:numId="28" w16cid:durableId="69666460">
    <w:abstractNumId w:val="35"/>
  </w:num>
  <w:num w:numId="29" w16cid:durableId="154303255">
    <w:abstractNumId w:val="41"/>
  </w:num>
  <w:num w:numId="30" w16cid:durableId="1942444779">
    <w:abstractNumId w:val="32"/>
  </w:num>
  <w:num w:numId="31" w16cid:durableId="1508134152">
    <w:abstractNumId w:val="36"/>
  </w:num>
  <w:num w:numId="32" w16cid:durableId="289211529">
    <w:abstractNumId w:val="26"/>
  </w:num>
  <w:num w:numId="33" w16cid:durableId="315839613">
    <w:abstractNumId w:val="17"/>
    <w:lvlOverride w:ilvl="0">
      <w:lvl w:ilvl="0">
        <w:numFmt w:val="upperLetter"/>
        <w:lvlText w:val="%1."/>
        <w:lvlJc w:val="left"/>
      </w:lvl>
    </w:lvlOverride>
  </w:num>
  <w:num w:numId="34" w16cid:durableId="22170351">
    <w:abstractNumId w:val="27"/>
  </w:num>
  <w:num w:numId="35" w16cid:durableId="1778794910">
    <w:abstractNumId w:val="8"/>
  </w:num>
  <w:num w:numId="36" w16cid:durableId="606738774">
    <w:abstractNumId w:val="14"/>
  </w:num>
  <w:num w:numId="37" w16cid:durableId="651058756">
    <w:abstractNumId w:val="18"/>
  </w:num>
  <w:num w:numId="38" w16cid:durableId="1155800357">
    <w:abstractNumId w:val="11"/>
    <w:lvlOverride w:ilvl="0">
      <w:lvl w:ilvl="0">
        <w:numFmt w:val="upperLetter"/>
        <w:lvlText w:val="%1."/>
        <w:lvlJc w:val="left"/>
      </w:lvl>
    </w:lvlOverride>
    <w:lvlOverride w:ilvl="1">
      <w:lvl w:ilvl="1" w:tentative="1">
        <w:start w:val="1"/>
        <w:numFmt w:val="decimal"/>
        <w:lvlText w:val="%2."/>
        <w:lvlJc w:val="left"/>
        <w:pPr>
          <w:tabs>
            <w:tab w:val="num" w:pos="1440"/>
          </w:tabs>
          <w:ind w:left="1440" w:hanging="360"/>
        </w:pPr>
      </w:lvl>
    </w:lvlOverride>
    <w:lvlOverride w:ilvl="2">
      <w:lvl w:ilvl="2" w:tentative="1">
        <w:start w:val="1"/>
        <w:numFmt w:val="decimal"/>
        <w:lvlText w:val="%3."/>
        <w:lvlJc w:val="left"/>
        <w:pPr>
          <w:tabs>
            <w:tab w:val="num" w:pos="2160"/>
          </w:tabs>
          <w:ind w:left="2160" w:hanging="360"/>
        </w:pPr>
      </w:lvl>
    </w:lvlOverride>
    <w:lvlOverride w:ilvl="3">
      <w:lvl w:ilvl="3" w:tentative="1">
        <w:start w:val="1"/>
        <w:numFmt w:val="decimal"/>
        <w:lvlText w:val="%4."/>
        <w:lvlJc w:val="left"/>
        <w:pPr>
          <w:tabs>
            <w:tab w:val="num" w:pos="2880"/>
          </w:tabs>
          <w:ind w:left="2880" w:hanging="360"/>
        </w:pPr>
      </w:lvl>
    </w:lvlOverride>
    <w:lvlOverride w:ilvl="4">
      <w:lvl w:ilvl="4" w:tentative="1">
        <w:start w:val="1"/>
        <w:numFmt w:val="decimal"/>
        <w:lvlText w:val="%5."/>
        <w:lvlJc w:val="left"/>
        <w:pPr>
          <w:tabs>
            <w:tab w:val="num" w:pos="3600"/>
          </w:tabs>
          <w:ind w:left="3600" w:hanging="360"/>
        </w:pPr>
      </w:lvl>
    </w:lvlOverride>
    <w:lvlOverride w:ilvl="5">
      <w:lvl w:ilvl="5" w:tentative="1">
        <w:start w:val="1"/>
        <w:numFmt w:val="decimal"/>
        <w:lvlText w:val="%6."/>
        <w:lvlJc w:val="left"/>
        <w:pPr>
          <w:tabs>
            <w:tab w:val="num" w:pos="4320"/>
          </w:tabs>
          <w:ind w:left="4320" w:hanging="360"/>
        </w:pPr>
      </w:lvl>
    </w:lvlOverride>
    <w:lvlOverride w:ilvl="6">
      <w:lvl w:ilvl="6" w:tentative="1">
        <w:start w:val="1"/>
        <w:numFmt w:val="decimal"/>
        <w:lvlText w:val="%7."/>
        <w:lvlJc w:val="left"/>
        <w:pPr>
          <w:tabs>
            <w:tab w:val="num" w:pos="5040"/>
          </w:tabs>
          <w:ind w:left="5040" w:hanging="360"/>
        </w:pPr>
      </w:lvl>
    </w:lvlOverride>
    <w:lvlOverride w:ilvl="7">
      <w:lvl w:ilvl="7" w:tentative="1">
        <w:start w:val="1"/>
        <w:numFmt w:val="decimal"/>
        <w:lvlText w:val="%8."/>
        <w:lvlJc w:val="left"/>
        <w:pPr>
          <w:tabs>
            <w:tab w:val="num" w:pos="5760"/>
          </w:tabs>
          <w:ind w:left="5760" w:hanging="360"/>
        </w:pPr>
      </w:lvl>
    </w:lvlOverride>
    <w:lvlOverride w:ilvl="8">
      <w:lvl w:ilvl="8" w:tentative="1">
        <w:start w:val="1"/>
        <w:numFmt w:val="decimal"/>
        <w:lvlText w:val="%9."/>
        <w:lvlJc w:val="left"/>
        <w:pPr>
          <w:tabs>
            <w:tab w:val="num" w:pos="6480"/>
          </w:tabs>
          <w:ind w:left="6480" w:hanging="360"/>
        </w:pPr>
      </w:lvl>
    </w:lvlOverride>
  </w:num>
  <w:num w:numId="39" w16cid:durableId="1148087023">
    <w:abstractNumId w:val="6"/>
  </w:num>
  <w:num w:numId="40" w16cid:durableId="326905922">
    <w:abstractNumId w:val="39"/>
  </w:num>
  <w:num w:numId="41" w16cid:durableId="405617982">
    <w:abstractNumId w:val="38"/>
  </w:num>
  <w:num w:numId="42" w16cid:durableId="1155679609">
    <w:abstractNumId w:val="33"/>
  </w:num>
  <w:num w:numId="43" w16cid:durableId="1468937694">
    <w:abstractNumId w:val="33"/>
    <w:lvlOverride w:ilvl="0">
      <w:startOverride w:val="1"/>
    </w:lvlOverride>
    <w:lvlOverride w:ilvl="1">
      <w:startOverride w:val="1"/>
    </w:lvlOverride>
    <w:lvlOverride w:ilvl="2">
      <w:startOverride w:val="1"/>
    </w:lvlOverride>
    <w:lvlOverride w:ilvl="3">
      <w:startOverride w:val="1"/>
    </w:lvlOverride>
  </w:num>
  <w:num w:numId="44" w16cid:durableId="1918395922">
    <w:abstractNumId w:val="31"/>
  </w:num>
  <w:num w:numId="45" w16cid:durableId="104421319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525B"/>
    <w:rsid w:val="00006098"/>
    <w:rsid w:val="001069ED"/>
    <w:rsid w:val="00110E76"/>
    <w:rsid w:val="00126203"/>
    <w:rsid w:val="0012753B"/>
    <w:rsid w:val="00174415"/>
    <w:rsid w:val="001C304F"/>
    <w:rsid w:val="001E6E7B"/>
    <w:rsid w:val="00247ED5"/>
    <w:rsid w:val="002754D0"/>
    <w:rsid w:val="002862E9"/>
    <w:rsid w:val="003100FD"/>
    <w:rsid w:val="003A54AA"/>
    <w:rsid w:val="003E1BC1"/>
    <w:rsid w:val="003F4761"/>
    <w:rsid w:val="004949E1"/>
    <w:rsid w:val="0050009C"/>
    <w:rsid w:val="0057746D"/>
    <w:rsid w:val="005867F2"/>
    <w:rsid w:val="005A773F"/>
    <w:rsid w:val="005B385E"/>
    <w:rsid w:val="005E42E6"/>
    <w:rsid w:val="005E5A0F"/>
    <w:rsid w:val="006C237C"/>
    <w:rsid w:val="006C6011"/>
    <w:rsid w:val="006D151A"/>
    <w:rsid w:val="00724628"/>
    <w:rsid w:val="00767717"/>
    <w:rsid w:val="00795BF3"/>
    <w:rsid w:val="00796F9A"/>
    <w:rsid w:val="008774E6"/>
    <w:rsid w:val="008822C3"/>
    <w:rsid w:val="008A525B"/>
    <w:rsid w:val="008D50E3"/>
    <w:rsid w:val="008F1A82"/>
    <w:rsid w:val="0094448A"/>
    <w:rsid w:val="009E5960"/>
    <w:rsid w:val="00A042D8"/>
    <w:rsid w:val="00A56DA0"/>
    <w:rsid w:val="00AE3DB0"/>
    <w:rsid w:val="00B97AF4"/>
    <w:rsid w:val="00BE2FC6"/>
    <w:rsid w:val="00D04119"/>
    <w:rsid w:val="00E22AA7"/>
    <w:rsid w:val="00E25892"/>
    <w:rsid w:val="00E26687"/>
    <w:rsid w:val="00E5060D"/>
    <w:rsid w:val="00E97529"/>
    <w:rsid w:val="00F663BD"/>
    <w:rsid w:val="00FE367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953402"/>
  <w15:docId w15:val="{B7450C4A-00AD-4698-A73B-905E9D5100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s" w:eastAsia="es-CO"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spacing w:before="240" w:after="60"/>
      <w:ind w:left="360" w:hanging="360"/>
      <w:outlineLvl w:val="0"/>
    </w:pPr>
    <w:rPr>
      <w:b/>
      <w:sz w:val="26"/>
      <w:szCs w:val="26"/>
    </w:rPr>
  </w:style>
  <w:style w:type="paragraph" w:styleId="Ttulo2">
    <w:name w:val="heading 2"/>
    <w:basedOn w:val="Normal"/>
    <w:next w:val="Normal"/>
    <w:uiPriority w:val="9"/>
    <w:unhideWhenUsed/>
    <w:qFormat/>
    <w:pPr>
      <w:keepNext/>
      <w:spacing w:before="240" w:after="60"/>
      <w:ind w:left="360" w:hanging="360"/>
      <w:outlineLvl w:val="1"/>
    </w:pPr>
    <w:rPr>
      <w:b/>
    </w:rPr>
  </w:style>
  <w:style w:type="paragraph" w:styleId="Ttulo3">
    <w:name w:val="heading 3"/>
    <w:basedOn w:val="Normal"/>
    <w:next w:val="Normal"/>
    <w:uiPriority w:val="9"/>
    <w:unhideWhenUsed/>
    <w:qFormat/>
    <w:pPr>
      <w:keepNext/>
      <w:spacing w:before="240" w:after="60"/>
      <w:ind w:left="360" w:hanging="360"/>
      <w:outlineLvl w:val="2"/>
    </w:pPr>
    <w:rPr>
      <w:rFonts w:ascii="Book Antiqua" w:eastAsia="Book Antiqua" w:hAnsi="Book Antiqua" w:cs="Book Antiqua"/>
      <w:i/>
      <w:u w:val="single"/>
    </w:rPr>
  </w:style>
  <w:style w:type="paragraph" w:styleId="Ttulo4">
    <w:name w:val="heading 4"/>
    <w:basedOn w:val="Normal"/>
    <w:next w:val="Normal"/>
    <w:uiPriority w:val="9"/>
    <w:semiHidden/>
    <w:unhideWhenUsed/>
    <w:qFormat/>
    <w:pPr>
      <w:keepNext/>
      <w:spacing w:before="240" w:after="60"/>
      <w:ind w:left="864" w:hanging="864"/>
      <w:outlineLvl w:val="3"/>
    </w:pPr>
    <w:rPr>
      <w:b/>
      <w:sz w:val="28"/>
      <w:szCs w:val="28"/>
    </w:rPr>
  </w:style>
  <w:style w:type="paragraph" w:styleId="Ttulo5">
    <w:name w:val="heading 5"/>
    <w:basedOn w:val="Normal"/>
    <w:next w:val="Normal"/>
    <w:uiPriority w:val="9"/>
    <w:semiHidden/>
    <w:unhideWhenUsed/>
    <w:qFormat/>
    <w:pPr>
      <w:spacing w:before="240" w:after="60"/>
      <w:ind w:left="1008" w:hanging="1008"/>
      <w:outlineLvl w:val="4"/>
    </w:pPr>
    <w:rPr>
      <w:b/>
      <w:i/>
      <w:sz w:val="26"/>
      <w:szCs w:val="26"/>
    </w:rPr>
  </w:style>
  <w:style w:type="paragraph" w:styleId="Ttulo6">
    <w:name w:val="heading 6"/>
    <w:basedOn w:val="Normal"/>
    <w:next w:val="Normal"/>
    <w:uiPriority w:val="9"/>
    <w:semiHidden/>
    <w:unhideWhenUsed/>
    <w:qFormat/>
    <w:pPr>
      <w:spacing w:before="240" w:after="60"/>
      <w:ind w:left="1152" w:hanging="1152"/>
      <w:outlineLvl w:val="5"/>
    </w:pPr>
    <w:rPr>
      <w:b/>
      <w:sz w:val="22"/>
      <w:szCs w:val="22"/>
    </w:rPr>
  </w:style>
  <w:style w:type="paragraph" w:styleId="Ttulo7">
    <w:name w:val="heading 7"/>
    <w:aliases w:val="DIANA M 7,h7,Simple Arabic Numbers,Simple arabic numbers,7"/>
    <w:basedOn w:val="Normal"/>
    <w:next w:val="Normal"/>
    <w:link w:val="Ttulo7Car"/>
    <w:uiPriority w:val="9"/>
    <w:qFormat/>
    <w:rsid w:val="00425AE5"/>
    <w:pPr>
      <w:tabs>
        <w:tab w:val="num" w:pos="1296"/>
      </w:tabs>
      <w:spacing w:before="240" w:after="60"/>
      <w:ind w:left="1296" w:hanging="1296"/>
      <w:outlineLvl w:val="6"/>
    </w:pPr>
    <w:rPr>
      <w:rFonts w:cs="Times New Roman"/>
      <w:sz w:val="20"/>
      <w:szCs w:val="20"/>
    </w:rPr>
  </w:style>
  <w:style w:type="paragraph" w:styleId="Ttulo8">
    <w:name w:val="heading 8"/>
    <w:aliases w:val="YY,h8,Simple alpha numbers,8"/>
    <w:basedOn w:val="Normal"/>
    <w:next w:val="Normal"/>
    <w:link w:val="Ttulo8Car"/>
    <w:uiPriority w:val="9"/>
    <w:qFormat/>
    <w:rsid w:val="00425AE5"/>
    <w:pPr>
      <w:tabs>
        <w:tab w:val="num" w:pos="1440"/>
      </w:tabs>
      <w:spacing w:before="240" w:after="60"/>
      <w:ind w:left="1440" w:hanging="1440"/>
      <w:outlineLvl w:val="7"/>
    </w:pPr>
    <w:rPr>
      <w:rFonts w:cs="Times New Roman"/>
      <w:i/>
      <w:iCs/>
      <w:sz w:val="20"/>
      <w:szCs w:val="20"/>
    </w:rPr>
  </w:style>
  <w:style w:type="paragraph" w:styleId="Ttulo9">
    <w:name w:val="heading 9"/>
    <w:aliases w:val="Fuentes,h9,Simple (sm) roman numbers,9"/>
    <w:basedOn w:val="Normal"/>
    <w:next w:val="Normal"/>
    <w:link w:val="Ttulo9Car"/>
    <w:uiPriority w:val="9"/>
    <w:qFormat/>
    <w:rsid w:val="00425AE5"/>
    <w:pPr>
      <w:tabs>
        <w:tab w:val="num" w:pos="1584"/>
      </w:tabs>
      <w:spacing w:before="240" w:after="60"/>
      <w:ind w:left="1584" w:hanging="1584"/>
      <w:outlineLvl w:val="8"/>
    </w:pPr>
    <w:rPr>
      <w:rFonts w:cs="Times New Roman"/>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jc w:val="center"/>
    </w:pPr>
    <w:rPr>
      <w:b/>
      <w:sz w:val="28"/>
      <w:szCs w:val="28"/>
    </w:rPr>
  </w:style>
  <w:style w:type="character" w:customStyle="1" w:styleId="Ttulo1Car">
    <w:name w:val="Título 1 Car"/>
    <w:aliases w:val="INFITULUA-T2 Car,BONUS-T1 Car,MT1 Car,título 1 Car,Edgar 1 Car,1 ghost Car,g Car,Nombre Proyecto Car,Título 1-BCN Car,Título 1_rosado Car,1. Título 1 Car,Título 11 Car,Título 1A Car,Titre principal (1) Car,T1 Car,CAPITULO 1 Car"/>
    <w:basedOn w:val="Fuentedeprrafopredeter"/>
    <w:rsid w:val="00425AE5"/>
    <w:rPr>
      <w:rFonts w:ascii="Arial" w:eastAsia="Cambria" w:hAnsi="Arial" w:cs="Times New Roman"/>
      <w:b/>
      <w:bCs/>
      <w:kern w:val="32"/>
      <w:sz w:val="26"/>
      <w:szCs w:val="26"/>
      <w:lang w:val="es-ES" w:eastAsia="es-ES"/>
    </w:rPr>
  </w:style>
  <w:style w:type="character" w:customStyle="1" w:styleId="Ttulo2Car">
    <w:name w:val="Título 2 Car"/>
    <w:aliases w:val="BONUS-T2 Car,Edgar 2 Car,Título 2 -BCN Car,2 headline Car,h Car,título 2 Car,h + Arial Negrita Car,Negrita... Car,morcheba Car,Titre secondaire (2) Car,Título 2. Car,DIANA M 2 Car,Título 2 DTS Car,titulo 11 Car,Parte I Car,Titulo_2 Car"/>
    <w:basedOn w:val="Fuentedeprrafopredeter"/>
    <w:uiPriority w:val="9"/>
    <w:rsid w:val="00425AE5"/>
    <w:rPr>
      <w:rFonts w:ascii="Arial" w:eastAsia="Cambria" w:hAnsi="Arial" w:cs="Times New Roman"/>
      <w:b/>
      <w:bCs/>
      <w:sz w:val="24"/>
      <w:szCs w:val="24"/>
      <w:lang w:val="es-ES" w:eastAsia="es-ES"/>
    </w:rPr>
  </w:style>
  <w:style w:type="character" w:customStyle="1" w:styleId="Ttulo3Car">
    <w:name w:val="Título 3 Car"/>
    <w:aliases w:val="BONUS-T3 Final Car,Edgar 3 Car,1.1.1Título 3 Car,Título 3-BCN Car,3 bullet Car,2 Car,H3 Car,1 Car,1Título 3 Car,Título 3A Car,2 + Arial Car,Neg... Car,T-3. Car,DIANA M 3 Car,Heading 3 Char Car,título 3 Char Car,1Título 3 Char Car,2 Char Car"/>
    <w:basedOn w:val="Fuentedeprrafopredeter"/>
    <w:rsid w:val="00425AE5"/>
    <w:rPr>
      <w:rFonts w:ascii="Book Antiqua" w:eastAsia="Cambria" w:hAnsi="Book Antiqua" w:cs="Times New Roman"/>
      <w:i/>
      <w:iCs/>
      <w:sz w:val="24"/>
      <w:szCs w:val="24"/>
      <w:u w:val="single"/>
      <w:lang w:val="es-ES" w:eastAsia="es-ES"/>
    </w:rPr>
  </w:style>
  <w:style w:type="character" w:customStyle="1" w:styleId="Ttulo4Car">
    <w:name w:val="Título 4 Car"/>
    <w:aliases w:val="Título 4 - BCN Car,4 dash Car,d Car,3 Car,3 + Arial Car,Negrita Car,Sin subrayado + Arial Car,Sin.... Car,Sin subrayado Car,T-4 Car,PMEE-SUBTITULO 3 Car,3 Car Car Car Car,Título 4 DTS Car,T-3 Car,blur Car,DIANA 4 Título 4 Car,DIANA M 4 Car"/>
    <w:basedOn w:val="Fuentedeprrafopredeter"/>
    <w:uiPriority w:val="99"/>
    <w:rsid w:val="00425AE5"/>
    <w:rPr>
      <w:rFonts w:ascii="Arial" w:eastAsia="Cambria" w:hAnsi="Arial" w:cs="Times New Roman"/>
      <w:b/>
      <w:bCs/>
      <w:sz w:val="28"/>
      <w:szCs w:val="28"/>
      <w:lang w:val="es-ES" w:eastAsia="es-ES"/>
    </w:rPr>
  </w:style>
  <w:style w:type="character" w:customStyle="1" w:styleId="Ttulo5Car">
    <w:name w:val="Título 5 Car"/>
    <w:aliases w:val="Título 5-BCN Car,5 sub-bullet Car,sb Car,4 Car,PMEE-SUBTITULO 4 Car,4 Car Car Car,DIANA M5 Car,h5 Car"/>
    <w:basedOn w:val="Fuentedeprrafopredeter"/>
    <w:uiPriority w:val="99"/>
    <w:rsid w:val="00425AE5"/>
    <w:rPr>
      <w:rFonts w:ascii="Arial" w:eastAsia="Cambria" w:hAnsi="Arial" w:cs="Times New Roman"/>
      <w:b/>
      <w:bCs/>
      <w:i/>
      <w:iCs/>
      <w:sz w:val="26"/>
      <w:szCs w:val="26"/>
      <w:lang w:val="es-ES" w:eastAsia="es-ES"/>
    </w:rPr>
  </w:style>
  <w:style w:type="character" w:customStyle="1" w:styleId="Ttulo6Car">
    <w:name w:val="Título 6 Car"/>
    <w:aliases w:val="Título 6-BCN Car,sub-dash Car,sd Car,5 Car,DIANA M6 Car,DIANA M 6 Car,h6 Car"/>
    <w:basedOn w:val="Fuentedeprrafopredeter"/>
    <w:uiPriority w:val="99"/>
    <w:rsid w:val="00425AE5"/>
    <w:rPr>
      <w:rFonts w:ascii="Arial" w:eastAsia="Cambria" w:hAnsi="Arial" w:cs="Times New Roman"/>
      <w:b/>
      <w:bCs/>
      <w:lang w:val="es-ES" w:eastAsia="es-ES"/>
    </w:rPr>
  </w:style>
  <w:style w:type="character" w:customStyle="1" w:styleId="Ttulo7Car">
    <w:name w:val="Título 7 Car"/>
    <w:aliases w:val="DIANA M 7 Car,h7 Car,Simple Arabic Numbers Car,Simple arabic numbers Car,7 Car"/>
    <w:basedOn w:val="Fuentedeprrafopredeter"/>
    <w:link w:val="Ttulo7"/>
    <w:uiPriority w:val="9"/>
    <w:rsid w:val="00425AE5"/>
    <w:rPr>
      <w:rFonts w:ascii="Arial" w:eastAsia="Cambria" w:hAnsi="Arial" w:cs="Times New Roman"/>
      <w:sz w:val="20"/>
      <w:szCs w:val="20"/>
      <w:lang w:val="es-ES" w:eastAsia="es-ES"/>
    </w:rPr>
  </w:style>
  <w:style w:type="character" w:customStyle="1" w:styleId="Ttulo8Car">
    <w:name w:val="Título 8 Car"/>
    <w:aliases w:val="YY Car,h8 Car,Simple alpha numbers Car,8 Car"/>
    <w:basedOn w:val="Fuentedeprrafopredeter"/>
    <w:link w:val="Ttulo8"/>
    <w:uiPriority w:val="9"/>
    <w:rsid w:val="00425AE5"/>
    <w:rPr>
      <w:rFonts w:ascii="Arial" w:eastAsia="Cambria" w:hAnsi="Arial" w:cs="Times New Roman"/>
      <w:i/>
      <w:iCs/>
      <w:sz w:val="20"/>
      <w:szCs w:val="20"/>
      <w:lang w:val="es-ES" w:eastAsia="es-ES"/>
    </w:rPr>
  </w:style>
  <w:style w:type="character" w:customStyle="1" w:styleId="Ttulo9Car">
    <w:name w:val="Título 9 Car"/>
    <w:aliases w:val="Fuentes Car,h9 Car,Simple (sm) roman numbers Car,9 Car"/>
    <w:basedOn w:val="Fuentedeprrafopredeter"/>
    <w:link w:val="Ttulo9"/>
    <w:uiPriority w:val="9"/>
    <w:rsid w:val="00425AE5"/>
    <w:rPr>
      <w:rFonts w:ascii="Arial" w:eastAsia="Cambria" w:hAnsi="Arial" w:cs="Times New Roman"/>
      <w:lang w:val="es-ES" w:eastAsia="es-ES"/>
    </w:rPr>
  </w:style>
  <w:style w:type="paragraph" w:styleId="Textodeglobo">
    <w:name w:val="Balloon Text"/>
    <w:basedOn w:val="Normal"/>
    <w:link w:val="TextodegloboCar1"/>
    <w:uiPriority w:val="99"/>
    <w:semiHidden/>
    <w:rsid w:val="00425AE5"/>
    <w:rPr>
      <w:rFonts w:ascii="Tahoma" w:hAnsi="Tahoma" w:cs="Times New Roman"/>
      <w:sz w:val="16"/>
      <w:szCs w:val="16"/>
    </w:rPr>
  </w:style>
  <w:style w:type="character" w:customStyle="1" w:styleId="TextodegloboCar">
    <w:name w:val="Texto de globo Car"/>
    <w:basedOn w:val="Fuentedeprrafopredeter"/>
    <w:uiPriority w:val="99"/>
    <w:semiHidden/>
    <w:rsid w:val="00425AE5"/>
    <w:rPr>
      <w:rFonts w:ascii="Segoe UI" w:eastAsia="Cambria" w:hAnsi="Segoe UI" w:cs="Segoe UI"/>
      <w:sz w:val="18"/>
      <w:szCs w:val="18"/>
      <w:lang w:val="es-ES" w:eastAsia="es-ES"/>
    </w:rPr>
  </w:style>
  <w:style w:type="paragraph" w:styleId="NormalWeb">
    <w:name w:val="Normal (Web)"/>
    <w:basedOn w:val="Normal"/>
    <w:uiPriority w:val="99"/>
    <w:rsid w:val="00425AE5"/>
    <w:pPr>
      <w:spacing w:before="100" w:beforeAutospacing="1" w:after="100" w:afterAutospacing="1"/>
      <w:jc w:val="left"/>
    </w:pPr>
  </w:style>
  <w:style w:type="paragraph" w:customStyle="1" w:styleId="CitasTextuales">
    <w:name w:val="Citas Textuales"/>
    <w:basedOn w:val="Normal"/>
    <w:next w:val="Normal"/>
    <w:uiPriority w:val="99"/>
    <w:rsid w:val="00425AE5"/>
    <w:pPr>
      <w:ind w:left="567" w:right="567"/>
    </w:pPr>
    <w:rPr>
      <w:rFonts w:ascii="Book Antiqua" w:hAnsi="Book Antiqua" w:cs="Book Antiqua"/>
      <w:i/>
      <w:iCs/>
      <w:lang w:val="es-CO"/>
    </w:rPr>
  </w:style>
  <w:style w:type="character" w:customStyle="1" w:styleId="TextodegloboCar1">
    <w:name w:val="Texto de globo Car1"/>
    <w:link w:val="Textodeglobo"/>
    <w:uiPriority w:val="99"/>
    <w:semiHidden/>
    <w:rsid w:val="00425AE5"/>
    <w:rPr>
      <w:rFonts w:ascii="Tahoma" w:eastAsia="Cambria" w:hAnsi="Tahoma" w:cs="Times New Roman"/>
      <w:sz w:val="16"/>
      <w:szCs w:val="16"/>
      <w:lang w:val="es-ES" w:eastAsia="es-ES"/>
    </w:rPr>
  </w:style>
  <w:style w:type="paragraph" w:customStyle="1" w:styleId="t2">
    <w:name w:val="t2"/>
    <w:basedOn w:val="Normal"/>
    <w:uiPriority w:val="99"/>
    <w:rsid w:val="00425AE5"/>
    <w:pPr>
      <w:spacing w:after="240"/>
      <w:ind w:left="1560" w:hanging="851"/>
    </w:pPr>
    <w:rPr>
      <w:lang w:val="es-ES_tradnl"/>
    </w:rPr>
  </w:style>
  <w:style w:type="paragraph" w:customStyle="1" w:styleId="t3">
    <w:name w:val="t3"/>
    <w:basedOn w:val="t2"/>
    <w:uiPriority w:val="99"/>
    <w:rsid w:val="00425AE5"/>
    <w:pPr>
      <w:tabs>
        <w:tab w:val="left" w:pos="2736"/>
      </w:tabs>
      <w:ind w:left="2736"/>
    </w:pPr>
  </w:style>
  <w:style w:type="paragraph" w:styleId="Piedepgina">
    <w:name w:val="footer"/>
    <w:basedOn w:val="Normal"/>
    <w:link w:val="PiedepginaCar"/>
    <w:uiPriority w:val="99"/>
    <w:rsid w:val="00425AE5"/>
    <w:pPr>
      <w:tabs>
        <w:tab w:val="center" w:pos="4419"/>
        <w:tab w:val="right" w:pos="8838"/>
      </w:tabs>
      <w:jc w:val="left"/>
    </w:pPr>
    <w:rPr>
      <w:rFonts w:cs="Times New Roman"/>
      <w:sz w:val="20"/>
      <w:szCs w:val="20"/>
      <w:lang w:val="en-US"/>
    </w:rPr>
  </w:style>
  <w:style w:type="character" w:customStyle="1" w:styleId="PiedepginaCar">
    <w:name w:val="Pie de página Car"/>
    <w:basedOn w:val="Fuentedeprrafopredeter"/>
    <w:link w:val="Piedepgina"/>
    <w:uiPriority w:val="99"/>
    <w:rsid w:val="00425AE5"/>
    <w:rPr>
      <w:rFonts w:ascii="Arial" w:eastAsia="Cambria" w:hAnsi="Arial" w:cs="Times New Roman"/>
      <w:sz w:val="20"/>
      <w:szCs w:val="20"/>
      <w:lang w:val="en-US" w:eastAsia="es-ES"/>
    </w:rPr>
  </w:style>
  <w:style w:type="paragraph" w:customStyle="1" w:styleId="t0">
    <w:name w:val="t0"/>
    <w:basedOn w:val="Normal"/>
    <w:rsid w:val="00425A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ind w:left="720" w:hanging="720"/>
    </w:pPr>
    <w:rPr>
      <w:b/>
      <w:bCs/>
      <w:lang w:val="es-ES_tradnl"/>
    </w:rPr>
  </w:style>
  <w:style w:type="paragraph" w:styleId="Sangranormal">
    <w:name w:val="Normal Indent"/>
    <w:basedOn w:val="Normal"/>
    <w:rsid w:val="00425AE5"/>
    <w:pPr>
      <w:ind w:left="708"/>
      <w:jc w:val="left"/>
    </w:pPr>
    <w:rPr>
      <w:sz w:val="22"/>
      <w:szCs w:val="22"/>
      <w:lang w:val="es-ES_tradnl"/>
    </w:rPr>
  </w:style>
  <w:style w:type="paragraph" w:styleId="Textoindependiente3">
    <w:name w:val="Body Text 3"/>
    <w:basedOn w:val="Normal"/>
    <w:link w:val="Textoindependiente3Car"/>
    <w:uiPriority w:val="99"/>
    <w:rsid w:val="00425AE5"/>
    <w:rPr>
      <w:rFonts w:cs="Times New Roman"/>
      <w:i/>
      <w:iCs/>
      <w:sz w:val="20"/>
      <w:szCs w:val="20"/>
    </w:rPr>
  </w:style>
  <w:style w:type="character" w:customStyle="1" w:styleId="Textoindependiente3Car">
    <w:name w:val="Texto independiente 3 Car"/>
    <w:basedOn w:val="Fuentedeprrafopredeter"/>
    <w:link w:val="Textoindependiente3"/>
    <w:uiPriority w:val="99"/>
    <w:rsid w:val="00425AE5"/>
    <w:rPr>
      <w:rFonts w:ascii="Arial" w:eastAsia="Cambria" w:hAnsi="Arial" w:cs="Times New Roman"/>
      <w:i/>
      <w:iCs/>
      <w:sz w:val="20"/>
      <w:szCs w:val="20"/>
      <w:lang w:val="es-ES" w:eastAsia="es-ES"/>
    </w:rPr>
  </w:style>
  <w:style w:type="paragraph" w:customStyle="1" w:styleId="BodyText22">
    <w:name w:val="Body Text 22"/>
    <w:basedOn w:val="Normal"/>
    <w:rsid w:val="00425AE5"/>
    <w:pPr>
      <w:widowControl w:val="0"/>
    </w:pPr>
    <w:rPr>
      <w:lang w:val="es-ES_tradnl"/>
    </w:rPr>
  </w:style>
  <w:style w:type="paragraph" w:customStyle="1" w:styleId="BodyText24">
    <w:name w:val="Body Text 24"/>
    <w:basedOn w:val="Normal"/>
    <w:uiPriority w:val="99"/>
    <w:rsid w:val="00425AE5"/>
    <w:pPr>
      <w:tabs>
        <w:tab w:val="left" w:pos="3402"/>
      </w:tabs>
      <w:ind w:left="630" w:hanging="630"/>
    </w:pPr>
    <w:rPr>
      <w:i/>
      <w:iCs/>
      <w:lang w:val="es-ES_tradnl"/>
    </w:rPr>
  </w:style>
  <w:style w:type="paragraph" w:styleId="Textoindependiente">
    <w:name w:val="Body Text"/>
    <w:basedOn w:val="Normal"/>
    <w:link w:val="TextoindependienteCar"/>
    <w:uiPriority w:val="1"/>
    <w:qFormat/>
    <w:rsid w:val="00425AE5"/>
    <w:pPr>
      <w:spacing w:after="120"/>
      <w:jc w:val="left"/>
    </w:pPr>
    <w:rPr>
      <w:rFonts w:cs="Times New Roman"/>
      <w:sz w:val="20"/>
      <w:szCs w:val="20"/>
      <w:lang w:val="en-US"/>
    </w:rPr>
  </w:style>
  <w:style w:type="character" w:customStyle="1" w:styleId="TextoindependienteCar">
    <w:name w:val="Texto independiente Car"/>
    <w:basedOn w:val="Fuentedeprrafopredeter"/>
    <w:link w:val="Textoindependiente"/>
    <w:uiPriority w:val="1"/>
    <w:rsid w:val="00425AE5"/>
    <w:rPr>
      <w:rFonts w:ascii="Arial" w:eastAsia="Cambria" w:hAnsi="Arial" w:cs="Times New Roman"/>
      <w:sz w:val="20"/>
      <w:szCs w:val="20"/>
      <w:lang w:val="en-US" w:eastAsia="es-ES"/>
    </w:rPr>
  </w:style>
  <w:style w:type="paragraph" w:styleId="Mapadeldocumento">
    <w:name w:val="Document Map"/>
    <w:basedOn w:val="Normal"/>
    <w:link w:val="MapadeldocumentoCar"/>
    <w:uiPriority w:val="99"/>
    <w:semiHidden/>
    <w:rsid w:val="00425AE5"/>
    <w:pPr>
      <w:shd w:val="clear" w:color="auto" w:fill="000080"/>
    </w:pPr>
    <w:rPr>
      <w:rFonts w:ascii="Tahoma" w:hAnsi="Tahoma" w:cs="Times New Roman"/>
      <w:sz w:val="20"/>
      <w:szCs w:val="20"/>
    </w:rPr>
  </w:style>
  <w:style w:type="character" w:customStyle="1" w:styleId="MapadeldocumentoCar">
    <w:name w:val="Mapa del documento Car"/>
    <w:basedOn w:val="Fuentedeprrafopredeter"/>
    <w:link w:val="Mapadeldocumento"/>
    <w:uiPriority w:val="99"/>
    <w:semiHidden/>
    <w:rsid w:val="00425AE5"/>
    <w:rPr>
      <w:rFonts w:ascii="Tahoma" w:eastAsia="Cambria" w:hAnsi="Tahoma" w:cs="Times New Roman"/>
      <w:sz w:val="20"/>
      <w:szCs w:val="20"/>
      <w:shd w:val="clear" w:color="auto" w:fill="000080"/>
      <w:lang w:val="es-ES" w:eastAsia="es-ES"/>
    </w:rPr>
  </w:style>
  <w:style w:type="character" w:styleId="Nmerodepgina">
    <w:name w:val="page number"/>
    <w:uiPriority w:val="99"/>
    <w:rsid w:val="00425AE5"/>
    <w:rPr>
      <w:rFonts w:cs="Times New Roman"/>
    </w:rPr>
  </w:style>
  <w:style w:type="paragraph" w:styleId="Listaconvietas2">
    <w:name w:val="List Bullet 2"/>
    <w:basedOn w:val="Normal"/>
    <w:autoRedefine/>
    <w:rsid w:val="00425AE5"/>
    <w:pPr>
      <w:tabs>
        <w:tab w:val="num" w:pos="643"/>
      </w:tabs>
      <w:ind w:left="643" w:hanging="360"/>
    </w:pPr>
  </w:style>
  <w:style w:type="paragraph" w:styleId="Listaconvietas4">
    <w:name w:val="List Bullet 4"/>
    <w:basedOn w:val="Normal"/>
    <w:autoRedefine/>
    <w:uiPriority w:val="99"/>
    <w:rsid w:val="00425AE5"/>
    <w:pPr>
      <w:tabs>
        <w:tab w:val="num" w:pos="1209"/>
      </w:tabs>
      <w:ind w:left="1209" w:hanging="360"/>
    </w:pPr>
  </w:style>
  <w:style w:type="paragraph" w:customStyle="1" w:styleId="UNICO">
    <w:name w:val="UNICO"/>
    <w:uiPriority w:val="99"/>
    <w:rsid w:val="00425AE5"/>
    <w:pPr>
      <w:widowControl w:val="0"/>
      <w:autoSpaceDE w:val="0"/>
      <w:autoSpaceDN w:val="0"/>
      <w:adjustRightInd w:val="0"/>
      <w:spacing w:before="112" w:after="112"/>
    </w:pPr>
    <w:rPr>
      <w:rFonts w:eastAsia="Cambria"/>
      <w:lang w:val="es-ES" w:eastAsia="es-ES"/>
    </w:rPr>
  </w:style>
  <w:style w:type="paragraph" w:customStyle="1" w:styleId="MARITZA2">
    <w:name w:val="MARITZA2"/>
    <w:rsid w:val="00425AE5"/>
    <w:pPr>
      <w:widowControl w:val="0"/>
    </w:pPr>
    <w:rPr>
      <w:rFonts w:eastAsia="Cambria"/>
      <w:noProof/>
      <w:lang w:val="en-US"/>
    </w:rPr>
  </w:style>
  <w:style w:type="character" w:styleId="Refdecomentario">
    <w:name w:val="annotation reference"/>
    <w:uiPriority w:val="99"/>
    <w:rsid w:val="00425AE5"/>
    <w:rPr>
      <w:rFonts w:cs="Times New Roman"/>
      <w:sz w:val="16"/>
      <w:szCs w:val="16"/>
    </w:rPr>
  </w:style>
  <w:style w:type="paragraph" w:customStyle="1" w:styleId="t1">
    <w:name w:val="t1"/>
    <w:basedOn w:val="t0"/>
    <w:uiPriority w:val="99"/>
    <w:rsid w:val="00425AE5"/>
    <w:pPr>
      <w:tabs>
        <w:tab w:val="clear" w:pos="720"/>
      </w:tabs>
      <w:ind w:firstLine="0"/>
    </w:pPr>
    <w:rPr>
      <w:b w:val="0"/>
      <w:bCs w:val="0"/>
    </w:rPr>
  </w:style>
  <w:style w:type="paragraph" w:styleId="Lista">
    <w:name w:val="List"/>
    <w:basedOn w:val="Normal"/>
    <w:uiPriority w:val="99"/>
    <w:rsid w:val="00425AE5"/>
    <w:pPr>
      <w:ind w:left="283" w:hanging="283"/>
      <w:jc w:val="left"/>
    </w:pPr>
    <w:rPr>
      <w:sz w:val="20"/>
      <w:szCs w:val="20"/>
      <w:lang w:val="es-ES_tradnl"/>
    </w:rPr>
  </w:style>
  <w:style w:type="paragraph" w:styleId="Encabezado">
    <w:name w:val="header"/>
    <w:aliases w:val="Encabezado 2,encabezado,Encabezado Car Car Car Car Car Car,Encabezado Car Car Car Car,Encabezado Car Car,Encabezado Car Car Car Car Car,Encabezado Car Car Car"/>
    <w:basedOn w:val="Normal"/>
    <w:link w:val="EncabezadoCar"/>
    <w:uiPriority w:val="99"/>
    <w:rsid w:val="00425AE5"/>
    <w:pPr>
      <w:tabs>
        <w:tab w:val="center" w:pos="4819"/>
        <w:tab w:val="right" w:pos="9071"/>
      </w:tabs>
      <w:jc w:val="left"/>
    </w:pPr>
    <w:rPr>
      <w:rFonts w:cs="Times New Roman"/>
      <w:sz w:val="22"/>
      <w:szCs w:val="22"/>
    </w:rPr>
  </w:style>
  <w:style w:type="character" w:customStyle="1" w:styleId="EncabezadoCar">
    <w:name w:val="Encabezado Car"/>
    <w:aliases w:val="Encabezado 2 Car,encabezado Car,Encabezado Car Car Car Car Car Car Car,Encabezado Car Car Car Car Car1,Encabezado Car Car Car1,Encabezado Car Car Car Car Car Car1,Encabezado Car Car Car Car1"/>
    <w:basedOn w:val="Fuentedeprrafopredeter"/>
    <w:link w:val="Encabezado"/>
    <w:uiPriority w:val="99"/>
    <w:rsid w:val="00425AE5"/>
    <w:rPr>
      <w:rFonts w:ascii="Arial" w:eastAsia="Cambria" w:hAnsi="Arial" w:cs="Times New Roman"/>
      <w:lang w:val="es-ES" w:eastAsia="es-ES"/>
    </w:rPr>
  </w:style>
  <w:style w:type="paragraph" w:styleId="Textocomentario">
    <w:name w:val="annotation text"/>
    <w:basedOn w:val="Normal"/>
    <w:link w:val="TextocomentarioCar"/>
    <w:rsid w:val="00425AE5"/>
    <w:pPr>
      <w:jc w:val="left"/>
    </w:pPr>
    <w:rPr>
      <w:rFonts w:cs="Times New Roman"/>
      <w:sz w:val="20"/>
      <w:szCs w:val="20"/>
    </w:rPr>
  </w:style>
  <w:style w:type="character" w:customStyle="1" w:styleId="TextocomentarioCar">
    <w:name w:val="Texto comentario Car"/>
    <w:basedOn w:val="Fuentedeprrafopredeter"/>
    <w:link w:val="Textocomentario"/>
    <w:rsid w:val="00425AE5"/>
    <w:rPr>
      <w:rFonts w:ascii="Arial" w:eastAsia="Cambria" w:hAnsi="Arial" w:cs="Times New Roman"/>
      <w:sz w:val="20"/>
      <w:szCs w:val="20"/>
      <w:lang w:val="es-ES" w:eastAsia="es-ES"/>
    </w:rPr>
  </w:style>
  <w:style w:type="paragraph" w:styleId="Sangradetextonormal">
    <w:name w:val="Body Text Indent"/>
    <w:basedOn w:val="Normal"/>
    <w:link w:val="SangradetextonormalCar"/>
    <w:uiPriority w:val="99"/>
    <w:rsid w:val="00425AE5"/>
    <w:pPr>
      <w:tabs>
        <w:tab w:val="left" w:pos="3402"/>
        <w:tab w:val="left" w:pos="6946"/>
      </w:tabs>
      <w:jc w:val="center"/>
    </w:pPr>
    <w:rPr>
      <w:rFonts w:cs="Times New Roman"/>
      <w:sz w:val="20"/>
      <w:szCs w:val="20"/>
      <w:lang w:val="es-CO"/>
    </w:rPr>
  </w:style>
  <w:style w:type="character" w:customStyle="1" w:styleId="SangradetextonormalCar">
    <w:name w:val="Sangría de texto normal Car"/>
    <w:basedOn w:val="Fuentedeprrafopredeter"/>
    <w:link w:val="Sangradetextonormal"/>
    <w:uiPriority w:val="99"/>
    <w:rsid w:val="00425AE5"/>
    <w:rPr>
      <w:rFonts w:ascii="Arial" w:eastAsia="Cambria" w:hAnsi="Arial" w:cs="Times New Roman"/>
      <w:sz w:val="20"/>
      <w:szCs w:val="20"/>
      <w:lang w:eastAsia="es-ES"/>
    </w:rPr>
  </w:style>
  <w:style w:type="character" w:customStyle="1" w:styleId="BodyTextIndentChar">
    <w:name w:val="Body Text Indent Char"/>
    <w:uiPriority w:val="99"/>
    <w:semiHidden/>
    <w:rsid w:val="00425AE5"/>
    <w:rPr>
      <w:rFonts w:ascii="Arial" w:hAnsi="Arial" w:cs="Arial"/>
      <w:sz w:val="24"/>
      <w:szCs w:val="24"/>
      <w:lang w:val="es-ES" w:eastAsia="es-ES"/>
    </w:rPr>
  </w:style>
  <w:style w:type="paragraph" w:customStyle="1" w:styleId="BodyText23">
    <w:name w:val="Body Text 23"/>
    <w:basedOn w:val="Normal"/>
    <w:uiPriority w:val="99"/>
    <w:rsid w:val="00425AE5"/>
    <w:pPr>
      <w:widowControl w:val="0"/>
      <w:tabs>
        <w:tab w:val="left" w:pos="3402"/>
      </w:tabs>
      <w:ind w:left="720" w:hanging="720"/>
    </w:pPr>
    <w:rPr>
      <w:lang w:val="es-ES_tradnl"/>
    </w:rPr>
  </w:style>
  <w:style w:type="paragraph" w:customStyle="1" w:styleId="Sangradetdecuerpo1">
    <w:name w:val="Sangría de t. de cuerpo1"/>
    <w:aliases w:val="Sangría de t. independiente"/>
    <w:basedOn w:val="Normal"/>
    <w:link w:val="BodyTextIndentChar2"/>
    <w:uiPriority w:val="99"/>
    <w:rsid w:val="00425AE5"/>
    <w:pPr>
      <w:widowControl w:val="0"/>
    </w:pPr>
    <w:rPr>
      <w:rFonts w:cs="Times New Roman"/>
      <w:sz w:val="20"/>
      <w:szCs w:val="20"/>
    </w:rPr>
  </w:style>
  <w:style w:type="character" w:customStyle="1" w:styleId="BodyTextIndentChar2">
    <w:name w:val="Body Text Indent Char2"/>
    <w:aliases w:val="Sangría de t. independiente Char"/>
    <w:link w:val="Sangradetdecuerpo1"/>
    <w:uiPriority w:val="99"/>
    <w:rsid w:val="00425AE5"/>
    <w:rPr>
      <w:rFonts w:ascii="Arial" w:eastAsia="Cambria" w:hAnsi="Arial" w:cs="Times New Roman"/>
      <w:sz w:val="20"/>
      <w:szCs w:val="20"/>
      <w:lang w:val="es-ES" w:eastAsia="es-ES"/>
    </w:rPr>
  </w:style>
  <w:style w:type="character" w:styleId="Hipervnculo">
    <w:name w:val="Hyperlink"/>
    <w:uiPriority w:val="99"/>
    <w:rsid w:val="00425AE5"/>
    <w:rPr>
      <w:rFonts w:cs="Times New Roman"/>
      <w:color w:val="0000FF"/>
      <w:u w:val="single"/>
    </w:rPr>
  </w:style>
  <w:style w:type="paragraph" w:styleId="TDC1">
    <w:name w:val="toc 1"/>
    <w:basedOn w:val="Normal"/>
    <w:next w:val="Normal"/>
    <w:autoRedefine/>
    <w:uiPriority w:val="39"/>
    <w:rsid w:val="00425AE5"/>
    <w:pPr>
      <w:spacing w:before="120"/>
      <w:jc w:val="left"/>
    </w:pPr>
    <w:rPr>
      <w:rFonts w:asciiTheme="minorHAnsi" w:hAnsiTheme="minorHAnsi"/>
      <w:b/>
    </w:rPr>
  </w:style>
  <w:style w:type="paragraph" w:styleId="TDC2">
    <w:name w:val="toc 2"/>
    <w:basedOn w:val="Normal"/>
    <w:next w:val="Normal"/>
    <w:autoRedefine/>
    <w:uiPriority w:val="39"/>
    <w:rsid w:val="00425AE5"/>
    <w:pPr>
      <w:ind w:left="240"/>
      <w:jc w:val="left"/>
    </w:pPr>
    <w:rPr>
      <w:rFonts w:asciiTheme="minorHAnsi" w:hAnsiTheme="minorHAnsi"/>
      <w:b/>
      <w:sz w:val="22"/>
      <w:szCs w:val="22"/>
    </w:rPr>
  </w:style>
  <w:style w:type="paragraph" w:styleId="TDC3">
    <w:name w:val="toc 3"/>
    <w:basedOn w:val="Normal"/>
    <w:next w:val="Normal"/>
    <w:autoRedefine/>
    <w:uiPriority w:val="39"/>
    <w:rsid w:val="00425AE5"/>
    <w:pPr>
      <w:ind w:left="480"/>
      <w:jc w:val="left"/>
    </w:pPr>
    <w:rPr>
      <w:rFonts w:asciiTheme="minorHAnsi" w:hAnsiTheme="minorHAnsi"/>
      <w:sz w:val="22"/>
      <w:szCs w:val="22"/>
    </w:rPr>
  </w:style>
  <w:style w:type="paragraph" w:styleId="TDC4">
    <w:name w:val="toc 4"/>
    <w:basedOn w:val="Normal"/>
    <w:next w:val="Normal"/>
    <w:autoRedefine/>
    <w:uiPriority w:val="39"/>
    <w:rsid w:val="00425AE5"/>
    <w:pPr>
      <w:ind w:left="720"/>
      <w:jc w:val="left"/>
    </w:pPr>
    <w:rPr>
      <w:rFonts w:asciiTheme="minorHAnsi" w:hAnsiTheme="minorHAnsi"/>
      <w:sz w:val="20"/>
      <w:szCs w:val="20"/>
    </w:rPr>
  </w:style>
  <w:style w:type="paragraph" w:styleId="TDC5">
    <w:name w:val="toc 5"/>
    <w:basedOn w:val="Normal"/>
    <w:next w:val="Normal"/>
    <w:autoRedefine/>
    <w:uiPriority w:val="39"/>
    <w:rsid w:val="00425AE5"/>
    <w:pPr>
      <w:ind w:left="960"/>
      <w:jc w:val="left"/>
    </w:pPr>
    <w:rPr>
      <w:rFonts w:asciiTheme="minorHAnsi" w:hAnsiTheme="minorHAnsi"/>
      <w:sz w:val="20"/>
      <w:szCs w:val="20"/>
    </w:rPr>
  </w:style>
  <w:style w:type="paragraph" w:styleId="TDC6">
    <w:name w:val="toc 6"/>
    <w:basedOn w:val="Normal"/>
    <w:next w:val="Normal"/>
    <w:autoRedefine/>
    <w:uiPriority w:val="39"/>
    <w:rsid w:val="00425AE5"/>
    <w:pPr>
      <w:ind w:left="1200"/>
      <w:jc w:val="left"/>
    </w:pPr>
    <w:rPr>
      <w:rFonts w:asciiTheme="minorHAnsi" w:hAnsiTheme="minorHAnsi"/>
      <w:sz w:val="20"/>
      <w:szCs w:val="20"/>
    </w:rPr>
  </w:style>
  <w:style w:type="paragraph" w:styleId="TDC7">
    <w:name w:val="toc 7"/>
    <w:basedOn w:val="Normal"/>
    <w:next w:val="Normal"/>
    <w:autoRedefine/>
    <w:uiPriority w:val="39"/>
    <w:rsid w:val="00425AE5"/>
    <w:pPr>
      <w:ind w:left="1440"/>
      <w:jc w:val="left"/>
    </w:pPr>
    <w:rPr>
      <w:rFonts w:asciiTheme="minorHAnsi" w:hAnsiTheme="minorHAnsi"/>
      <w:sz w:val="20"/>
      <w:szCs w:val="20"/>
    </w:rPr>
  </w:style>
  <w:style w:type="paragraph" w:styleId="TDC8">
    <w:name w:val="toc 8"/>
    <w:basedOn w:val="Normal"/>
    <w:next w:val="Normal"/>
    <w:autoRedefine/>
    <w:uiPriority w:val="39"/>
    <w:rsid w:val="00425AE5"/>
    <w:pPr>
      <w:ind w:left="1680"/>
      <w:jc w:val="left"/>
    </w:pPr>
    <w:rPr>
      <w:rFonts w:asciiTheme="minorHAnsi" w:hAnsiTheme="minorHAnsi"/>
      <w:sz w:val="20"/>
      <w:szCs w:val="20"/>
    </w:rPr>
  </w:style>
  <w:style w:type="paragraph" w:styleId="TDC9">
    <w:name w:val="toc 9"/>
    <w:basedOn w:val="Normal"/>
    <w:next w:val="Normal"/>
    <w:autoRedefine/>
    <w:uiPriority w:val="39"/>
    <w:rsid w:val="00425AE5"/>
    <w:pPr>
      <w:ind w:left="1920"/>
      <w:jc w:val="left"/>
    </w:pPr>
    <w:rPr>
      <w:rFonts w:asciiTheme="minorHAnsi" w:hAnsiTheme="minorHAnsi"/>
      <w:sz w:val="20"/>
      <w:szCs w:val="20"/>
    </w:rPr>
  </w:style>
  <w:style w:type="character" w:styleId="Hipervnculovisitado">
    <w:name w:val="FollowedHyperlink"/>
    <w:uiPriority w:val="99"/>
    <w:rsid w:val="00425AE5"/>
    <w:rPr>
      <w:rFonts w:cs="Times New Roman"/>
      <w:color w:val="800080"/>
      <w:u w:val="single"/>
    </w:rPr>
  </w:style>
  <w:style w:type="paragraph" w:styleId="ndice1">
    <w:name w:val="index 1"/>
    <w:basedOn w:val="Normal"/>
    <w:next w:val="Normal"/>
    <w:autoRedefine/>
    <w:uiPriority w:val="99"/>
    <w:semiHidden/>
    <w:rsid w:val="00425AE5"/>
    <w:pPr>
      <w:ind w:left="240" w:hanging="240"/>
    </w:pPr>
    <w:rPr>
      <w:lang w:val="es-CO"/>
    </w:rPr>
  </w:style>
  <w:style w:type="paragraph" w:customStyle="1" w:styleId="BodyText21">
    <w:name w:val="Body Text 21"/>
    <w:basedOn w:val="Normal"/>
    <w:uiPriority w:val="99"/>
    <w:rsid w:val="00425AE5"/>
    <w:pPr>
      <w:ind w:left="426" w:hanging="426"/>
    </w:pPr>
    <w:rPr>
      <w:lang w:val="en-US"/>
    </w:rPr>
  </w:style>
  <w:style w:type="paragraph" w:customStyle="1" w:styleId="c1">
    <w:name w:val="c1"/>
    <w:basedOn w:val="t2"/>
    <w:uiPriority w:val="99"/>
    <w:rsid w:val="00425AE5"/>
    <w:pPr>
      <w:tabs>
        <w:tab w:val="left" w:pos="2448"/>
      </w:tabs>
      <w:ind w:left="2448" w:hanging="720"/>
    </w:pPr>
  </w:style>
  <w:style w:type="paragraph" w:styleId="Sangra2detindependiente">
    <w:name w:val="Body Text Indent 2"/>
    <w:basedOn w:val="Normal"/>
    <w:link w:val="Sangra2detindependienteCar"/>
    <w:uiPriority w:val="99"/>
    <w:rsid w:val="00425AE5"/>
    <w:pPr>
      <w:ind w:left="66"/>
    </w:pPr>
    <w:rPr>
      <w:rFonts w:cs="Times New Roman"/>
      <w:b/>
      <w:bCs/>
      <w:i/>
      <w:iCs/>
      <w:sz w:val="20"/>
      <w:szCs w:val="20"/>
      <w:lang w:val="es-CO"/>
    </w:rPr>
  </w:style>
  <w:style w:type="character" w:customStyle="1" w:styleId="Sangra2detindependienteCar">
    <w:name w:val="Sangría 2 de t. independiente Car"/>
    <w:basedOn w:val="Fuentedeprrafopredeter"/>
    <w:link w:val="Sangra2detindependiente"/>
    <w:uiPriority w:val="99"/>
    <w:rsid w:val="00425AE5"/>
    <w:rPr>
      <w:rFonts w:ascii="Arial" w:eastAsia="Cambria" w:hAnsi="Arial" w:cs="Times New Roman"/>
      <w:b/>
      <w:bCs/>
      <w:i/>
      <w:iCs/>
      <w:sz w:val="20"/>
      <w:szCs w:val="20"/>
      <w:lang w:eastAsia="es-ES"/>
    </w:rPr>
  </w:style>
  <w:style w:type="paragraph" w:customStyle="1" w:styleId="Tibitoc">
    <w:name w:val="Tibitoc"/>
    <w:basedOn w:val="Normal"/>
    <w:uiPriority w:val="99"/>
    <w:rsid w:val="00425AE5"/>
    <w:pPr>
      <w:widowControl w:val="0"/>
      <w:jc w:val="center"/>
    </w:pPr>
    <w:rPr>
      <w:b/>
      <w:bCs/>
      <w:lang w:val="es-ES_tradnl"/>
    </w:rPr>
  </w:style>
  <w:style w:type="paragraph" w:styleId="Sangra3detindependiente">
    <w:name w:val="Body Text Indent 3"/>
    <w:basedOn w:val="Normal"/>
    <w:link w:val="Sangra3detindependienteCar"/>
    <w:uiPriority w:val="99"/>
    <w:rsid w:val="00425AE5"/>
    <w:pPr>
      <w:ind w:left="709" w:hanging="709"/>
    </w:pPr>
    <w:rPr>
      <w:rFonts w:cs="Times New Roman"/>
      <w:b/>
      <w:bCs/>
      <w:i/>
      <w:iCs/>
      <w:sz w:val="20"/>
      <w:szCs w:val="20"/>
      <w:lang w:val="es-CO"/>
    </w:rPr>
  </w:style>
  <w:style w:type="character" w:customStyle="1" w:styleId="Sangra3detindependienteCar">
    <w:name w:val="Sangría 3 de t. independiente Car"/>
    <w:basedOn w:val="Fuentedeprrafopredeter"/>
    <w:link w:val="Sangra3detindependiente"/>
    <w:uiPriority w:val="99"/>
    <w:rsid w:val="00425AE5"/>
    <w:rPr>
      <w:rFonts w:ascii="Arial" w:eastAsia="Cambria" w:hAnsi="Arial" w:cs="Times New Roman"/>
      <w:b/>
      <w:bCs/>
      <w:i/>
      <w:iCs/>
      <w:sz w:val="20"/>
      <w:szCs w:val="20"/>
      <w:lang w:eastAsia="es-ES"/>
    </w:rPr>
  </w:style>
  <w:style w:type="character" w:styleId="Nmerodelnea">
    <w:name w:val="line number"/>
    <w:uiPriority w:val="99"/>
    <w:rsid w:val="00425AE5"/>
    <w:rPr>
      <w:rFonts w:cs="Times New Roman"/>
    </w:rPr>
  </w:style>
  <w:style w:type="paragraph" w:customStyle="1" w:styleId="E-mailSignature1">
    <w:name w:val="E-mail Signature1"/>
    <w:basedOn w:val="Normal"/>
    <w:uiPriority w:val="99"/>
    <w:rsid w:val="00425AE5"/>
    <w:rPr>
      <w:lang w:val="es-CO"/>
    </w:rPr>
  </w:style>
  <w:style w:type="character" w:customStyle="1" w:styleId="TtuloCar">
    <w:name w:val="Título Car"/>
    <w:basedOn w:val="Fuentedeprrafopredeter"/>
    <w:uiPriority w:val="99"/>
    <w:rsid w:val="00425AE5"/>
    <w:rPr>
      <w:rFonts w:ascii="Arial" w:eastAsia="Cambria" w:hAnsi="Arial" w:cs="Times New Roman"/>
      <w:b/>
      <w:bCs/>
      <w:sz w:val="28"/>
      <w:szCs w:val="28"/>
      <w:lang w:eastAsia="es-ES"/>
    </w:rPr>
  </w:style>
  <w:style w:type="paragraph" w:styleId="Asuntodelcomentario">
    <w:name w:val="annotation subject"/>
    <w:basedOn w:val="Textocomentario"/>
    <w:next w:val="Textocomentario"/>
    <w:link w:val="AsuntodelcomentarioCar"/>
    <w:uiPriority w:val="99"/>
    <w:semiHidden/>
    <w:rsid w:val="00425AE5"/>
    <w:pPr>
      <w:jc w:val="both"/>
    </w:pPr>
    <w:rPr>
      <w:b/>
      <w:bCs/>
    </w:rPr>
  </w:style>
  <w:style w:type="character" w:customStyle="1" w:styleId="AsuntodelcomentarioCar">
    <w:name w:val="Asunto del comentario Car"/>
    <w:basedOn w:val="TextocomentarioCar"/>
    <w:link w:val="Asuntodelcomentario"/>
    <w:uiPriority w:val="99"/>
    <w:semiHidden/>
    <w:rsid w:val="00425AE5"/>
    <w:rPr>
      <w:rFonts w:ascii="Arial" w:eastAsia="Cambria" w:hAnsi="Arial" w:cs="Times New Roman"/>
      <w:b/>
      <w:bCs/>
      <w:sz w:val="20"/>
      <w:szCs w:val="20"/>
      <w:lang w:val="es-ES" w:eastAsia="es-ES"/>
    </w:rPr>
  </w:style>
  <w:style w:type="paragraph" w:styleId="Textonotapie">
    <w:name w:val="footnote text"/>
    <w:basedOn w:val="Normal"/>
    <w:link w:val="TextonotapieCar"/>
    <w:uiPriority w:val="99"/>
    <w:semiHidden/>
    <w:rsid w:val="00425AE5"/>
    <w:rPr>
      <w:rFonts w:cs="Times New Roman"/>
      <w:sz w:val="20"/>
      <w:szCs w:val="20"/>
      <w:lang w:val="es-CO"/>
    </w:rPr>
  </w:style>
  <w:style w:type="character" w:customStyle="1" w:styleId="TextonotapieCar">
    <w:name w:val="Texto nota pie Car"/>
    <w:basedOn w:val="Fuentedeprrafopredeter"/>
    <w:link w:val="Textonotapie"/>
    <w:uiPriority w:val="99"/>
    <w:semiHidden/>
    <w:rsid w:val="00425AE5"/>
    <w:rPr>
      <w:rFonts w:ascii="Arial" w:eastAsia="Cambria" w:hAnsi="Arial" w:cs="Times New Roman"/>
      <w:sz w:val="20"/>
      <w:szCs w:val="20"/>
      <w:lang w:eastAsia="es-ES"/>
    </w:rPr>
  </w:style>
  <w:style w:type="character" w:styleId="Refdenotaalpie">
    <w:name w:val="footnote reference"/>
    <w:rsid w:val="00425AE5"/>
    <w:rPr>
      <w:rFonts w:cs="Times New Roman"/>
      <w:vertAlign w:val="superscript"/>
    </w:rPr>
  </w:style>
  <w:style w:type="paragraph" w:customStyle="1" w:styleId="xl26">
    <w:name w:val="xl26"/>
    <w:basedOn w:val="Normal"/>
    <w:uiPriority w:val="99"/>
    <w:rsid w:val="00425AE5"/>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rFonts w:eastAsia="Arial Unicode MS"/>
    </w:rPr>
  </w:style>
  <w:style w:type="paragraph" w:styleId="Listaconvietas">
    <w:name w:val="List Bullet"/>
    <w:basedOn w:val="Normal"/>
    <w:autoRedefine/>
    <w:uiPriority w:val="99"/>
    <w:rsid w:val="00425AE5"/>
    <w:pPr>
      <w:tabs>
        <w:tab w:val="num" w:pos="360"/>
      </w:tabs>
      <w:ind w:left="360" w:hanging="360"/>
    </w:pPr>
  </w:style>
  <w:style w:type="paragraph" w:customStyle="1" w:styleId="Sinespaciado1">
    <w:name w:val="Sin espaciado1"/>
    <w:link w:val="NoSpacingChar"/>
    <w:uiPriority w:val="99"/>
    <w:rsid w:val="00425AE5"/>
    <w:rPr>
      <w:rFonts w:ascii="Calibri" w:eastAsia="Cambria" w:hAnsi="Calibri" w:cs="Calibri"/>
      <w:lang w:val="es-ES"/>
    </w:rPr>
  </w:style>
  <w:style w:type="character" w:customStyle="1" w:styleId="NoSpacingChar">
    <w:name w:val="No Spacing Char"/>
    <w:link w:val="Sinespaciado1"/>
    <w:uiPriority w:val="99"/>
    <w:rsid w:val="00425AE5"/>
    <w:rPr>
      <w:rFonts w:ascii="Calibri" w:eastAsia="Cambria" w:hAnsi="Calibri" w:cs="Calibri"/>
      <w:lang w:val="es-ES"/>
    </w:rPr>
  </w:style>
  <w:style w:type="paragraph" w:customStyle="1" w:styleId="Prrafodelista1">
    <w:name w:val="Párrafo de lista1"/>
    <w:basedOn w:val="Normal"/>
    <w:link w:val="ListParagraphChar"/>
    <w:rsid w:val="00425AE5"/>
    <w:pPr>
      <w:ind w:left="720"/>
    </w:pPr>
  </w:style>
  <w:style w:type="paragraph" w:customStyle="1" w:styleId="Listamulticolor-nfasis11">
    <w:name w:val="Lista multicolor - Énfasis 11"/>
    <w:basedOn w:val="Normal"/>
    <w:qFormat/>
    <w:rsid w:val="00425AE5"/>
    <w:pPr>
      <w:ind w:left="708"/>
    </w:pPr>
  </w:style>
  <w:style w:type="paragraph" w:styleId="Textoindependiente2">
    <w:name w:val="Body Text 2"/>
    <w:basedOn w:val="Normal"/>
    <w:link w:val="Textoindependiente2Car"/>
    <w:uiPriority w:val="99"/>
    <w:rsid w:val="00425AE5"/>
    <w:pPr>
      <w:tabs>
        <w:tab w:val="left" w:pos="3402"/>
        <w:tab w:val="left" w:pos="6946"/>
      </w:tabs>
      <w:jc w:val="center"/>
    </w:pPr>
    <w:rPr>
      <w:rFonts w:cs="Times New Roman"/>
      <w:sz w:val="20"/>
      <w:szCs w:val="20"/>
      <w:lang w:val="es-CO"/>
    </w:rPr>
  </w:style>
  <w:style w:type="character" w:customStyle="1" w:styleId="Textoindependiente2Car">
    <w:name w:val="Texto independiente 2 Car"/>
    <w:basedOn w:val="Fuentedeprrafopredeter"/>
    <w:link w:val="Textoindependiente2"/>
    <w:uiPriority w:val="99"/>
    <w:rsid w:val="00425AE5"/>
    <w:rPr>
      <w:rFonts w:ascii="Arial" w:eastAsia="Cambria" w:hAnsi="Arial" w:cs="Times New Roman"/>
      <w:sz w:val="20"/>
      <w:szCs w:val="20"/>
      <w:lang w:eastAsia="es-ES"/>
    </w:rPr>
  </w:style>
  <w:style w:type="table" w:styleId="Tablaconcuadrcula">
    <w:name w:val="Table Grid"/>
    <w:aliases w:val="sin cuadricula,SGI,Tabla GEOCOL,Petrominerales,petro,Tabla sin cuadrícula,Tabla con cuadrícula-1"/>
    <w:basedOn w:val="Tablanormal"/>
    <w:qFormat/>
    <w:rsid w:val="00425AE5"/>
    <w:rPr>
      <w:rFonts w:eastAsia="Cambria" w:cs="Times New Roman"/>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cabezadodetabladecontenido1">
    <w:name w:val="Encabezado de tabla de contenido1"/>
    <w:next w:val="Normal"/>
    <w:uiPriority w:val="99"/>
    <w:rsid w:val="00425AE5"/>
    <w:pPr>
      <w:keepLines/>
      <w:spacing w:before="480" w:line="276" w:lineRule="auto"/>
      <w:jc w:val="left"/>
    </w:pPr>
    <w:rPr>
      <w:rFonts w:ascii="Cambria" w:hAnsi="Cambria" w:cs="Cambria"/>
      <w:color w:val="365F91"/>
      <w:sz w:val="28"/>
      <w:szCs w:val="28"/>
      <w:lang w:eastAsia="en-US"/>
    </w:rPr>
  </w:style>
  <w:style w:type="character" w:customStyle="1" w:styleId="Textodelmarcadordeposicin1">
    <w:name w:val="Texto del marcador de posición1"/>
    <w:uiPriority w:val="99"/>
    <w:rsid w:val="00425AE5"/>
    <w:rPr>
      <w:rFonts w:cs="Times New Roman"/>
      <w:color w:val="808080"/>
    </w:rPr>
  </w:style>
  <w:style w:type="paragraph" w:customStyle="1" w:styleId="Listavistosa-nfasis11">
    <w:name w:val="Lista vistosa - Énfasis 11"/>
    <w:basedOn w:val="Normal"/>
    <w:uiPriority w:val="99"/>
    <w:rsid w:val="00425AE5"/>
    <w:pPr>
      <w:ind w:left="708"/>
    </w:pPr>
  </w:style>
  <w:style w:type="paragraph" w:customStyle="1" w:styleId="Encabezadodetabladecontenido2">
    <w:name w:val="Encabezado de tabla de contenido2"/>
    <w:next w:val="Normal"/>
    <w:uiPriority w:val="99"/>
    <w:rsid w:val="00425AE5"/>
    <w:pPr>
      <w:keepLines/>
      <w:spacing w:before="480" w:line="276" w:lineRule="auto"/>
      <w:jc w:val="left"/>
    </w:pPr>
    <w:rPr>
      <w:rFonts w:ascii="Cambria" w:hAnsi="Cambria" w:cs="Cambria"/>
      <w:color w:val="365F91"/>
      <w:sz w:val="28"/>
      <w:szCs w:val="28"/>
      <w:lang w:eastAsia="en-US"/>
    </w:rPr>
  </w:style>
  <w:style w:type="paragraph" w:customStyle="1" w:styleId="Prrafodelista2">
    <w:name w:val="Párrafo de lista2"/>
    <w:basedOn w:val="Normal"/>
    <w:uiPriority w:val="99"/>
    <w:rsid w:val="00425AE5"/>
    <w:pPr>
      <w:ind w:left="720"/>
    </w:pPr>
  </w:style>
  <w:style w:type="paragraph" w:customStyle="1" w:styleId="ColorfulGrid-Accent11">
    <w:name w:val="Colorful Grid - Accent 11"/>
    <w:basedOn w:val="Normal"/>
    <w:next w:val="Normal"/>
    <w:link w:val="Cuadrculamulticolor-nfasis1Car"/>
    <w:uiPriority w:val="99"/>
    <w:qFormat/>
    <w:rsid w:val="00425AE5"/>
    <w:pPr>
      <w:ind w:left="567" w:right="567"/>
    </w:pPr>
    <w:rPr>
      <w:rFonts w:ascii="Book Antiqua" w:hAnsi="Book Antiqua" w:cs="Times New Roman"/>
      <w:i/>
      <w:iCs/>
      <w:lang w:eastAsia="en-US"/>
    </w:rPr>
  </w:style>
  <w:style w:type="character" w:customStyle="1" w:styleId="Cuadrculamulticolor-nfasis1Car">
    <w:name w:val="Cuadrícula multicolor - Énfasis 1 Car"/>
    <w:link w:val="ColorfulGrid-Accent11"/>
    <w:uiPriority w:val="99"/>
    <w:rsid w:val="00425AE5"/>
    <w:rPr>
      <w:rFonts w:ascii="Book Antiqua" w:eastAsia="Cambria" w:hAnsi="Book Antiqua" w:cs="Times New Roman"/>
      <w:i/>
      <w:iCs/>
      <w:sz w:val="24"/>
      <w:szCs w:val="24"/>
      <w:lang w:val="es-ES"/>
    </w:rPr>
  </w:style>
  <w:style w:type="paragraph" w:customStyle="1" w:styleId="citas">
    <w:name w:val="citas"/>
    <w:basedOn w:val="Normal"/>
    <w:uiPriority w:val="99"/>
    <w:rsid w:val="00425AE5"/>
    <w:rPr>
      <w:rFonts w:eastAsia="Times New Roman"/>
      <w:lang w:val="es-ES_tradnl" w:eastAsia="en-US"/>
    </w:rPr>
  </w:style>
  <w:style w:type="paragraph" w:customStyle="1" w:styleId="ColorfulList-Accent11">
    <w:name w:val="Colorful List - Accent 11"/>
    <w:basedOn w:val="Normal"/>
    <w:uiPriority w:val="99"/>
    <w:qFormat/>
    <w:rsid w:val="00425AE5"/>
    <w:pPr>
      <w:ind w:left="720"/>
    </w:pPr>
    <w:rPr>
      <w:rFonts w:cs="Times New Roman"/>
      <w:lang w:val="es-ES_tradnl" w:eastAsia="en-US"/>
    </w:rPr>
  </w:style>
  <w:style w:type="character" w:customStyle="1" w:styleId="textonormal1">
    <w:name w:val="textonormal1"/>
    <w:rsid w:val="00425AE5"/>
    <w:rPr>
      <w:rFonts w:ascii="Arial" w:hAnsi="Arial" w:cs="Arial" w:hint="default"/>
      <w:b w:val="0"/>
      <w:bCs w:val="0"/>
      <w:i w:val="0"/>
      <w:iCs w:val="0"/>
      <w:caps w:val="0"/>
      <w:smallCaps w:val="0"/>
      <w:strike w:val="0"/>
      <w:dstrike w:val="0"/>
      <w:color w:val="000000"/>
      <w:spacing w:val="240"/>
      <w:sz w:val="22"/>
      <w:szCs w:val="22"/>
      <w:u w:val="none"/>
      <w:effect w:val="none"/>
    </w:rPr>
  </w:style>
  <w:style w:type="paragraph" w:customStyle="1" w:styleId="Cuadrculamedia1-nfasis21">
    <w:name w:val="Cuadrícula media 1 - Énfasis 21"/>
    <w:basedOn w:val="Normal"/>
    <w:uiPriority w:val="34"/>
    <w:qFormat/>
    <w:rsid w:val="00425AE5"/>
    <w:pPr>
      <w:ind w:left="708"/>
      <w:jc w:val="left"/>
    </w:pPr>
    <w:rPr>
      <w:rFonts w:ascii="Times New Roman" w:eastAsia="Times New Roman" w:hAnsi="Times New Roman" w:cs="Times New Roman"/>
    </w:rPr>
  </w:style>
  <w:style w:type="paragraph" w:customStyle="1" w:styleId="Listavistosa-nfasis12">
    <w:name w:val="Lista vistosa - Énfasis 12"/>
    <w:basedOn w:val="Normal"/>
    <w:uiPriority w:val="34"/>
    <w:qFormat/>
    <w:rsid w:val="00425AE5"/>
    <w:pPr>
      <w:ind w:left="708"/>
      <w:jc w:val="left"/>
    </w:pPr>
    <w:rPr>
      <w:rFonts w:ascii="Times New Roman" w:eastAsia="Times New Roman" w:hAnsi="Times New Roman" w:cs="Times New Roman"/>
    </w:rPr>
  </w:style>
  <w:style w:type="paragraph" w:styleId="Prrafodelista">
    <w:name w:val="List Paragraph"/>
    <w:aliases w:val="HOJA,Bolita,Párrafo de lista4,BOLADEF,Párrafo de lista21,BOLA,Nivel 1 OS,Colorful List Accent 1,TITULO 2_CR,Viñeta 6,Tercera viñeta,Tercer nivel de viñeta,Ha,Guió,Lista 123,列出段落,Bullet List,FooterText,List Paragraph1,List Paragraph,Bola"/>
    <w:basedOn w:val="Normal"/>
    <w:link w:val="PrrafodelistaCar"/>
    <w:uiPriority w:val="34"/>
    <w:qFormat/>
    <w:rsid w:val="00425AE5"/>
    <w:pPr>
      <w:ind w:left="708"/>
    </w:pPr>
  </w:style>
  <w:style w:type="paragraph" w:styleId="Revisin">
    <w:name w:val="Revision"/>
    <w:hidden/>
    <w:rsid w:val="00425AE5"/>
    <w:rPr>
      <w:rFonts w:eastAsia="Cambria"/>
      <w:lang w:val="es-ES" w:eastAsia="es-ES"/>
    </w:rPr>
  </w:style>
  <w:style w:type="paragraph" w:customStyle="1" w:styleId="Prrafodelista3">
    <w:name w:val="Párrafo de lista3"/>
    <w:basedOn w:val="Normal"/>
    <w:rsid w:val="00425AE5"/>
    <w:pPr>
      <w:ind w:left="720"/>
      <w:jc w:val="left"/>
    </w:pPr>
    <w:rPr>
      <w:rFonts w:ascii="Cambria" w:eastAsia="Times New Roman" w:hAnsi="Cambria" w:cs="Times New Roman"/>
      <w:lang w:val="es-ES_tradnl" w:eastAsia="en-US"/>
    </w:rPr>
  </w:style>
  <w:style w:type="character" w:customStyle="1" w:styleId="grame">
    <w:name w:val="grame"/>
    <w:basedOn w:val="Fuentedeprrafopredeter"/>
    <w:rsid w:val="00425AE5"/>
  </w:style>
  <w:style w:type="paragraph" w:customStyle="1" w:styleId="Textbody">
    <w:name w:val="Text body"/>
    <w:basedOn w:val="Normal"/>
    <w:uiPriority w:val="99"/>
    <w:rsid w:val="00425AE5"/>
    <w:pPr>
      <w:autoSpaceDN w:val="0"/>
      <w:spacing w:after="120"/>
      <w:jc w:val="left"/>
      <w:textAlignment w:val="baseline"/>
    </w:pPr>
    <w:rPr>
      <w:rFonts w:ascii="Times New Roman" w:eastAsia="Times New Roman" w:hAnsi="Times New Roman" w:cs="Times New Roman"/>
      <w:sz w:val="20"/>
      <w:szCs w:val="20"/>
      <w:lang w:val="es-CO"/>
    </w:rPr>
  </w:style>
  <w:style w:type="character" w:customStyle="1" w:styleId="a">
    <w:name w:val="a"/>
    <w:basedOn w:val="Fuentedeprrafopredeter"/>
    <w:rsid w:val="00425AE5"/>
  </w:style>
  <w:style w:type="character" w:customStyle="1" w:styleId="l6">
    <w:name w:val="l6"/>
    <w:basedOn w:val="Fuentedeprrafopredeter"/>
    <w:rsid w:val="00425AE5"/>
  </w:style>
  <w:style w:type="character" w:customStyle="1" w:styleId="l11">
    <w:name w:val="l11"/>
    <w:basedOn w:val="Fuentedeprrafopredeter"/>
    <w:rsid w:val="00425AE5"/>
  </w:style>
  <w:style w:type="character" w:customStyle="1" w:styleId="ListParagraphChar">
    <w:name w:val="List Paragraph Char"/>
    <w:link w:val="Prrafodelista1"/>
    <w:locked/>
    <w:rsid w:val="00425AE5"/>
    <w:rPr>
      <w:rFonts w:ascii="Arial" w:eastAsia="Cambria" w:hAnsi="Arial" w:cs="Arial"/>
      <w:sz w:val="24"/>
      <w:szCs w:val="24"/>
      <w:lang w:val="es-ES" w:eastAsia="es-ES"/>
    </w:rPr>
  </w:style>
  <w:style w:type="paragraph" w:customStyle="1" w:styleId="Cuadrculamedia21">
    <w:name w:val="Cuadrícula media 21"/>
    <w:link w:val="Cuadrculamedia2Car"/>
    <w:uiPriority w:val="99"/>
    <w:qFormat/>
    <w:rsid w:val="00425AE5"/>
    <w:rPr>
      <w:rFonts w:ascii="Calibri" w:eastAsia="Times New Roman" w:hAnsi="Calibri" w:cs="Times New Roman"/>
      <w:lang w:val="es-ES_tradnl"/>
    </w:rPr>
  </w:style>
  <w:style w:type="character" w:customStyle="1" w:styleId="Cuadrculamedia2Car">
    <w:name w:val="Cuadrícula media 2 Car"/>
    <w:link w:val="Cuadrculamedia21"/>
    <w:uiPriority w:val="99"/>
    <w:locked/>
    <w:rsid w:val="00425AE5"/>
    <w:rPr>
      <w:rFonts w:ascii="Calibri" w:eastAsia="Times New Roman" w:hAnsi="Calibri" w:cs="Times New Roman"/>
      <w:lang w:val="es-ES_tradnl"/>
    </w:rPr>
  </w:style>
  <w:style w:type="paragraph" w:customStyle="1" w:styleId="Normal1">
    <w:name w:val="Normal 1"/>
    <w:basedOn w:val="Sangranormal"/>
    <w:link w:val="Normal1Car"/>
    <w:qFormat/>
    <w:rsid w:val="00425AE5"/>
    <w:pPr>
      <w:ind w:left="864" w:hanging="864"/>
      <w:jc w:val="both"/>
    </w:pPr>
    <w:rPr>
      <w:rFonts w:ascii="Times New Roman" w:eastAsiaTheme="minorEastAsia" w:hAnsi="Times New Roman" w:cstheme="minorBidi"/>
      <w:sz w:val="24"/>
      <w:szCs w:val="24"/>
    </w:rPr>
  </w:style>
  <w:style w:type="paragraph" w:customStyle="1" w:styleId="Default">
    <w:name w:val="Default"/>
    <w:link w:val="DefaultCar"/>
    <w:qFormat/>
    <w:rsid w:val="00425AE5"/>
    <w:pPr>
      <w:autoSpaceDE w:val="0"/>
      <w:autoSpaceDN w:val="0"/>
      <w:adjustRightInd w:val="0"/>
    </w:pPr>
    <w:rPr>
      <w:rFonts w:eastAsia="Times New Roman"/>
      <w:color w:val="000000"/>
      <w:lang w:val="es-ES" w:eastAsia="es-ES"/>
    </w:rPr>
  </w:style>
  <w:style w:type="character" w:styleId="Textoennegrita">
    <w:name w:val="Strong"/>
    <w:qFormat/>
    <w:rsid w:val="00425AE5"/>
    <w:rPr>
      <w:b/>
      <w:bCs/>
    </w:rPr>
  </w:style>
  <w:style w:type="character" w:customStyle="1" w:styleId="PrrafodelistaCar">
    <w:name w:val="Párrafo de lista Car"/>
    <w:aliases w:val="HOJA Car,Bolita Car,Párrafo de lista4 Car,BOLADEF Car,Párrafo de lista21 Car,BOLA Car,Nivel 1 OS Car,Colorful List Accent 1 Car,TITULO 2_CR Car,Viñeta 6 Car,Tercera viñeta Car,Tercer nivel de viñeta Car,Ha Car,Guió Car,Lista 123 Car"/>
    <w:link w:val="Prrafodelista"/>
    <w:uiPriority w:val="34"/>
    <w:qFormat/>
    <w:locked/>
    <w:rsid w:val="00425AE5"/>
    <w:rPr>
      <w:rFonts w:ascii="Arial" w:eastAsia="Cambria" w:hAnsi="Arial" w:cs="Arial"/>
      <w:sz w:val="24"/>
      <w:szCs w:val="24"/>
      <w:lang w:val="es-ES" w:eastAsia="es-ES"/>
    </w:rPr>
  </w:style>
  <w:style w:type="paragraph" w:customStyle="1" w:styleId="Estilo2">
    <w:name w:val="Estilo2"/>
    <w:basedOn w:val="Normal"/>
    <w:rsid w:val="00425AE5"/>
    <w:pPr>
      <w:tabs>
        <w:tab w:val="left" w:pos="709"/>
      </w:tabs>
      <w:suppressAutoHyphens/>
      <w:ind w:left="709"/>
    </w:pPr>
    <w:rPr>
      <w:rFonts w:eastAsia="Times New Roman" w:cs="Times New Roman"/>
      <w:sz w:val="20"/>
      <w:szCs w:val="20"/>
      <w:lang w:val="es-CO" w:eastAsia="ar-SA"/>
    </w:rPr>
  </w:style>
  <w:style w:type="character" w:customStyle="1" w:styleId="apple-converted-space">
    <w:name w:val="apple-converted-space"/>
    <w:basedOn w:val="Fuentedeprrafopredeter"/>
    <w:rsid w:val="00425AE5"/>
  </w:style>
  <w:style w:type="character" w:customStyle="1" w:styleId="m5173796826934134351gmail-apple-converted-space">
    <w:name w:val="m_5173796826934134351gmail-apple-converted-space"/>
    <w:basedOn w:val="Fuentedeprrafopredeter"/>
    <w:rsid w:val="00425AE5"/>
  </w:style>
  <w:style w:type="table" w:customStyle="1" w:styleId="Tablaconcuadrcula1">
    <w:name w:val="Tabla con cuadrícula1"/>
    <w:basedOn w:val="Tablanormal"/>
    <w:next w:val="Tablaconcuadrcula"/>
    <w:rsid w:val="00425AE5"/>
    <w:rPr>
      <w:rFonts w:eastAsia="Cambria" w:cs="Times New Roman"/>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rsid w:val="0044535D"/>
    <w:rPr>
      <w:rFonts w:ascii="Arial" w:eastAsia="Times New Roman" w:hAnsi="Arial" w:cs="Arial"/>
      <w:color w:val="000000"/>
      <w:sz w:val="24"/>
      <w:szCs w:val="24"/>
      <w:lang w:val="es-ES" w:eastAsia="es-ES"/>
    </w:rPr>
  </w:style>
  <w:style w:type="paragraph" w:styleId="Lista2">
    <w:name w:val="List 2"/>
    <w:basedOn w:val="Normal"/>
    <w:uiPriority w:val="99"/>
    <w:unhideWhenUsed/>
    <w:rsid w:val="00D70197"/>
    <w:pPr>
      <w:ind w:left="566" w:hanging="283"/>
      <w:contextualSpacing/>
    </w:pPr>
  </w:style>
  <w:style w:type="paragraph" w:customStyle="1" w:styleId="m489944013985905859gmail-msolistparagraph">
    <w:name w:val="m_489944013985905859gmail-msolistparagraph"/>
    <w:basedOn w:val="Normal"/>
    <w:rsid w:val="009E706F"/>
    <w:pPr>
      <w:spacing w:before="100" w:beforeAutospacing="1" w:after="100" w:afterAutospacing="1"/>
      <w:jc w:val="left"/>
    </w:pPr>
    <w:rPr>
      <w:rFonts w:ascii="Times New Roman" w:eastAsia="Times New Roman" w:hAnsi="Times New Roman" w:cs="Times New Roman"/>
      <w:lang w:val="es-CO"/>
    </w:rPr>
  </w:style>
  <w:style w:type="character" w:customStyle="1" w:styleId="m783842555859922396gmail-m-4283216102527473902gmail-msocommentreference">
    <w:name w:val="m_783842555859922396gmail-m_-4283216102527473902gmail-msocommentreference"/>
    <w:basedOn w:val="Fuentedeprrafopredeter"/>
    <w:rsid w:val="00283528"/>
  </w:style>
  <w:style w:type="character" w:customStyle="1" w:styleId="il">
    <w:name w:val="il"/>
    <w:basedOn w:val="Fuentedeprrafopredeter"/>
    <w:rsid w:val="00286540"/>
  </w:style>
  <w:style w:type="table" w:customStyle="1" w:styleId="17">
    <w:name w:val="17"/>
    <w:basedOn w:val="Tablanormal"/>
    <w:rsid w:val="003B2540"/>
    <w:rPr>
      <w:lang w:val="es-ES_tradnl"/>
    </w:rPr>
    <w:tblPr>
      <w:tblStyleRowBandSize w:val="1"/>
      <w:tblStyleColBandSize w:val="1"/>
      <w:tblInd w:w="0" w:type="nil"/>
    </w:tblPr>
  </w:style>
  <w:style w:type="table" w:customStyle="1" w:styleId="38">
    <w:name w:val="38"/>
    <w:basedOn w:val="Tablanormal"/>
    <w:rsid w:val="0053332B"/>
    <w:rPr>
      <w:lang w:val="es-ES_tradnl"/>
    </w:rPr>
    <w:tblPr>
      <w:tblStyleRowBandSize w:val="1"/>
      <w:tblStyleColBandSize w:val="1"/>
      <w:tblInd w:w="0" w:type="nil"/>
      <w:tblCellMar>
        <w:left w:w="0" w:type="dxa"/>
        <w:right w:w="0" w:type="dxa"/>
      </w:tblCellMar>
    </w:tblPr>
  </w:style>
  <w:style w:type="table" w:customStyle="1" w:styleId="30">
    <w:name w:val="30"/>
    <w:basedOn w:val="Tablanormal"/>
    <w:rsid w:val="006718D0"/>
    <w:rPr>
      <w:lang w:val="es-ES_tradnl"/>
    </w:rPr>
    <w:tblPr>
      <w:tblStyleRowBandSize w:val="1"/>
      <w:tblStyleColBandSize w:val="1"/>
      <w:tblInd w:w="0" w:type="nil"/>
      <w:tblCellMar>
        <w:left w:w="70" w:type="dxa"/>
        <w:right w:w="70" w:type="dxa"/>
      </w:tblCellMar>
    </w:tblPr>
  </w:style>
  <w:style w:type="character" w:customStyle="1" w:styleId="Mencinsinresolver1">
    <w:name w:val="Mención sin resolver1"/>
    <w:basedOn w:val="Fuentedeprrafopredeter"/>
    <w:uiPriority w:val="99"/>
    <w:semiHidden/>
    <w:unhideWhenUsed/>
    <w:rsid w:val="00F81DE6"/>
    <w:rPr>
      <w:color w:val="605E5C"/>
      <w:shd w:val="clear" w:color="auto" w:fill="E1DFDD"/>
    </w:rPr>
  </w:style>
  <w:style w:type="table" w:customStyle="1" w:styleId="TableNormal0">
    <w:name w:val="Table Normal"/>
    <w:uiPriority w:val="2"/>
    <w:semiHidden/>
    <w:unhideWhenUsed/>
    <w:qFormat/>
    <w:rsid w:val="0022290A"/>
    <w:pPr>
      <w:widowControl w:val="0"/>
      <w:autoSpaceDE w:val="0"/>
      <w:autoSpaceDN w:val="0"/>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2290A"/>
    <w:pPr>
      <w:widowControl w:val="0"/>
      <w:autoSpaceDE w:val="0"/>
      <w:autoSpaceDN w:val="0"/>
      <w:jc w:val="left"/>
    </w:pPr>
    <w:rPr>
      <w:rFonts w:ascii="Arial MT" w:eastAsia="Arial MT" w:hAnsi="Arial MT" w:cs="Arial MT"/>
      <w:sz w:val="22"/>
      <w:szCs w:val="22"/>
      <w:lang w:eastAsia="en-US"/>
    </w:rPr>
  </w:style>
  <w:style w:type="character" w:styleId="nfasis">
    <w:name w:val="Emphasis"/>
    <w:basedOn w:val="Fuentedeprrafopredeter"/>
    <w:uiPriority w:val="20"/>
    <w:qFormat/>
    <w:rsid w:val="004626B3"/>
    <w:rPr>
      <w:i/>
      <w:iC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0">
    <w:basedOn w:val="TableNormal0"/>
    <w:tblPr>
      <w:tblStyleRowBandSize w:val="1"/>
      <w:tblStyleColBandSize w:val="1"/>
      <w:tblCellMar>
        <w:left w:w="115" w:type="dxa"/>
        <w:right w:w="115" w:type="dxa"/>
      </w:tblCellMar>
    </w:tblPr>
  </w:style>
  <w:style w:type="table" w:customStyle="1" w:styleId="a1">
    <w:basedOn w:val="TableNormal0"/>
    <w:tblPr>
      <w:tblStyleRowBandSize w:val="1"/>
      <w:tblStyleColBandSize w:val="1"/>
      <w:tblCellMar>
        <w:left w:w="70" w:type="dxa"/>
        <w:right w:w="70" w:type="dxa"/>
      </w:tblCellMar>
    </w:tblPr>
  </w:style>
  <w:style w:type="table" w:customStyle="1" w:styleId="a2">
    <w:basedOn w:val="TableNormal0"/>
    <w:tblPr>
      <w:tblStyleRowBandSize w:val="1"/>
      <w:tblStyleColBandSize w:val="1"/>
      <w:tblCellMar>
        <w:left w:w="108" w:type="dxa"/>
        <w:right w:w="108" w:type="dxa"/>
      </w:tblCellMar>
    </w:tblPr>
  </w:style>
  <w:style w:type="table" w:customStyle="1" w:styleId="a3">
    <w:basedOn w:val="TableNormal0"/>
    <w:tblPr>
      <w:tblStyleRowBandSize w:val="1"/>
      <w:tblStyleColBandSize w:val="1"/>
      <w:tblCellMar>
        <w:left w:w="115" w:type="dxa"/>
        <w:right w:w="115" w:type="dxa"/>
      </w:tblCellMar>
    </w:tblPr>
  </w:style>
  <w:style w:type="table" w:customStyle="1" w:styleId="a4">
    <w:basedOn w:val="TableNormal0"/>
    <w:tblPr>
      <w:tblStyleRowBandSize w:val="1"/>
      <w:tblStyleColBandSize w:val="1"/>
      <w:tblCellMar>
        <w:left w:w="115" w:type="dxa"/>
        <w:right w:w="115" w:type="dxa"/>
      </w:tblCellMar>
    </w:tblPr>
  </w:style>
  <w:style w:type="table" w:customStyle="1" w:styleId="a5">
    <w:basedOn w:val="TableNormal0"/>
    <w:tblPr>
      <w:tblStyleRowBandSize w:val="1"/>
      <w:tblStyleColBandSize w:val="1"/>
    </w:tblPr>
  </w:style>
  <w:style w:type="table" w:customStyle="1" w:styleId="a6">
    <w:basedOn w:val="TableNormal0"/>
    <w:tblPr>
      <w:tblStyleRowBandSize w:val="1"/>
      <w:tblStyleColBandSize w:val="1"/>
      <w:tblCellMar>
        <w:left w:w="115" w:type="dxa"/>
        <w:right w:w="115" w:type="dxa"/>
      </w:tblCellMar>
    </w:tblPr>
  </w:style>
  <w:style w:type="table" w:customStyle="1" w:styleId="a7">
    <w:basedOn w:val="TableNormal0"/>
    <w:tblPr>
      <w:tblStyleRowBandSize w:val="1"/>
      <w:tblStyleColBandSize w:val="1"/>
      <w:tblCellMar>
        <w:left w:w="115" w:type="dxa"/>
        <w:right w:w="115" w:type="dxa"/>
      </w:tblCellMar>
    </w:tblPr>
  </w:style>
  <w:style w:type="character" w:customStyle="1" w:styleId="Normal1Car">
    <w:name w:val="Normal 1 Car"/>
    <w:link w:val="Normal1"/>
    <w:rsid w:val="0057746D"/>
    <w:rPr>
      <w:rFonts w:ascii="Times New Roman" w:eastAsiaTheme="minorEastAsia" w:hAnsi="Times New Roman" w:cstheme="minorBidi"/>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669975">
      <w:bodyDiv w:val="1"/>
      <w:marLeft w:val="0"/>
      <w:marRight w:val="0"/>
      <w:marTop w:val="0"/>
      <w:marBottom w:val="0"/>
      <w:divBdr>
        <w:top w:val="none" w:sz="0" w:space="0" w:color="auto"/>
        <w:left w:val="none" w:sz="0" w:space="0" w:color="auto"/>
        <w:bottom w:val="none" w:sz="0" w:space="0" w:color="auto"/>
        <w:right w:val="none" w:sz="0" w:space="0" w:color="auto"/>
      </w:divBdr>
    </w:div>
    <w:div w:id="356932169">
      <w:bodyDiv w:val="1"/>
      <w:marLeft w:val="0"/>
      <w:marRight w:val="0"/>
      <w:marTop w:val="0"/>
      <w:marBottom w:val="0"/>
      <w:divBdr>
        <w:top w:val="none" w:sz="0" w:space="0" w:color="auto"/>
        <w:left w:val="none" w:sz="0" w:space="0" w:color="auto"/>
        <w:bottom w:val="none" w:sz="0" w:space="0" w:color="auto"/>
        <w:right w:val="none" w:sz="0" w:space="0" w:color="auto"/>
      </w:divBdr>
    </w:div>
    <w:div w:id="709646648">
      <w:bodyDiv w:val="1"/>
      <w:marLeft w:val="0"/>
      <w:marRight w:val="0"/>
      <w:marTop w:val="0"/>
      <w:marBottom w:val="0"/>
      <w:divBdr>
        <w:top w:val="none" w:sz="0" w:space="0" w:color="auto"/>
        <w:left w:val="none" w:sz="0" w:space="0" w:color="auto"/>
        <w:bottom w:val="none" w:sz="0" w:space="0" w:color="auto"/>
        <w:right w:val="none" w:sz="0" w:space="0" w:color="auto"/>
      </w:divBdr>
    </w:div>
    <w:div w:id="1217938843">
      <w:bodyDiv w:val="1"/>
      <w:marLeft w:val="0"/>
      <w:marRight w:val="0"/>
      <w:marTop w:val="0"/>
      <w:marBottom w:val="0"/>
      <w:divBdr>
        <w:top w:val="none" w:sz="0" w:space="0" w:color="auto"/>
        <w:left w:val="none" w:sz="0" w:space="0" w:color="auto"/>
        <w:bottom w:val="none" w:sz="0" w:space="0" w:color="auto"/>
        <w:right w:val="none" w:sz="0" w:space="0" w:color="auto"/>
      </w:divBdr>
    </w:div>
    <w:div w:id="1723554687">
      <w:bodyDiv w:val="1"/>
      <w:marLeft w:val="0"/>
      <w:marRight w:val="0"/>
      <w:marTop w:val="0"/>
      <w:marBottom w:val="0"/>
      <w:divBdr>
        <w:top w:val="none" w:sz="0" w:space="0" w:color="auto"/>
        <w:left w:val="none" w:sz="0" w:space="0" w:color="auto"/>
        <w:bottom w:val="none" w:sz="0" w:space="0" w:color="auto"/>
        <w:right w:val="none" w:sz="0" w:space="0" w:color="auto"/>
      </w:divBdr>
    </w:div>
    <w:div w:id="2023967872">
      <w:bodyDiv w:val="1"/>
      <w:marLeft w:val="0"/>
      <w:marRight w:val="0"/>
      <w:marTop w:val="0"/>
      <w:marBottom w:val="0"/>
      <w:divBdr>
        <w:top w:val="none" w:sz="0" w:space="0" w:color="auto"/>
        <w:left w:val="none" w:sz="0" w:space="0" w:color="auto"/>
        <w:bottom w:val="none" w:sz="0" w:space="0" w:color="auto"/>
        <w:right w:val="none" w:sz="0" w:space="0" w:color="auto"/>
      </w:divBdr>
    </w:div>
    <w:div w:id="20426314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google.com/url?q=http%3A%2F%2Fwww.idu.gov.co&amp;sa=D&amp;sntz=1&amp;usg=AFQjCNF9RJ1UAZUer-jOoarDwpTxbodXs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licitaciones@jmvingenieros.com"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wT+p0C9tMD1u70vjknocmpCnX1g==">CgMxLjAaJwoBMBIiCiAIBCocCgtBQUFCazJ3UmRCQRAIGgtBQUFCazJ3UmRCQSLTAgoLQUFBQmsyd1JkQkESowIKC0FBQUJrMndSZEJBEgtBQUFCazJ3UmRCQRo4Cgl0ZXh0L2h0bWwSK1ZhbG9yZXMgZGVsIHByZXN1cHVlc3RvIGluY2x1aWRvcyBlbiBNaW51dGEiOQoKdGV4dC9wbGFpbhIrVmFsb3JlcyBkZWwgcHJlc3VwdWVzdG8gaW5jbHVpZG9zIGVuIE1pbnV0YSobIhUxMTQ5NDMwOTI1MjM0Mjg4OTUzMTAoADgAMOuZl8b6MjjrmZfG+jJKGgoKdGV4dC9wbGFpbhIMSUVOVE9TIFZFSU5UWgxpcm04eng5eTdreDNyAiAAeACaAQYIABAAGACqAS0SK1ZhbG9yZXMgZGVsIHByZXN1cHVlc3RvIGluY2x1aWRvcyBlbiBNaW51dGEY65mXxvoyIOuZl8b6MkIQa2l4LmN3dzFvNW83dDduZjIOaC42bXRyZjQyaGxwdTMyDmguOGc5czcwbDN5dWRxMg5oLjhvdmtkaW4ydmZsdTINaC4zaXdrYWZxb205ZjIOaC5xM3NmdTlsM2RncWkyDWguZWNmdjhoNjd3Z3UyCWguM3pueXNoNzIOaC42cG95emJtejJoaXcyDmgudW94bWRseHhnOTBxMg5oLnRqaGY4aWdvZjRnczIOaC5obGp3cXdlOXEzOGUyDmguamF2M3BkNDJhNzJ0Mg5oLmFoaTcxNnJ6amxqcTIOaC5lYnNlejBlenNhemwyDmgucjU3d3M4eTBtYXQ0Mg9pZC5zM3B6N2Z0bXhsNDcyDmguM3l2NWU3dm1xamxhMg5oLnlxcmg2N3d2dTUwdzINaC5vMWRpaW5la2dkNTIOaC5oeDBsOWhreDRiOGYyDmgucnF2Ynp2anN6b2NyMg5oLmVsMzZzbnRvNW05cDIOaC5obm42NGFjaGl2OXgyDmguazVqdDBlcXB1dW1qMg5oLnBueDRtODVmanFjeTIOaC54MG9kZ3hkOWlicm0yDmgubzN0YTl3NHJlYWk5Mg5oLml3YWRzeGpkZjAwZjIOaC5uZ2xidm5maGRxcGEyDmguZmp1ZWNpaThrM2QwMg5oLnJmd3RmZXU1N3lmeDgAciExTW9lSmQ0bzBHTHN0LVR3ZEpqQ1ZEUkktc2Vrcmg5Wk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77</Pages>
  <Words>26529</Words>
  <Characters>145915</Characters>
  <Application>Microsoft Office Word</Application>
  <DocSecurity>0</DocSecurity>
  <Lines>1215</Lines>
  <Paragraphs>344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172100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Claudia Lorena Gomez Leguizamon</dc:creator>
  <cp:lastModifiedBy>Jessica Paola Ortiz Mendez</cp:lastModifiedBy>
  <cp:revision>2</cp:revision>
  <dcterms:created xsi:type="dcterms:W3CDTF">2025-09-15T22:08:00Z</dcterms:created>
  <dcterms:modified xsi:type="dcterms:W3CDTF">2025-09-15T22:08:00Z</dcterms:modified>
</cp:coreProperties>
</file>