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569E0C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12F2E">
        <w:rPr>
          <w:rFonts w:ascii="Trebuchet MS" w:eastAsia="MS Mincho" w:hAnsi="Trebuchet MS" w:cs="Arial"/>
          <w:sz w:val="22"/>
          <w:szCs w:val="22"/>
          <w:lang w:val="es-ES"/>
        </w:rPr>
        <w:t>Perea Santos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12F2E">
        <w:rPr>
          <w:rFonts w:ascii="Trebuchet MS" w:eastAsia="MS Mincho" w:hAnsi="Trebuchet MS" w:cs="Arial"/>
          <w:sz w:val="22"/>
          <w:szCs w:val="22"/>
          <w:lang w:val="es-ES"/>
        </w:rPr>
        <w:t>Eduardo Jacson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12F2E">
        <w:rPr>
          <w:rFonts w:ascii="Trebuchet MS" w:eastAsia="MS Mincho" w:hAnsi="Trebuchet MS" w:cs="Arial"/>
          <w:sz w:val="22"/>
          <w:szCs w:val="22"/>
          <w:lang w:val="es-ES"/>
        </w:rPr>
        <w:t>11794350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13BA1F8" w:rsidR="00065F9C" w:rsidRPr="00DD7AEB" w:rsidRDefault="00EF2E7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7C17325" wp14:editId="53D2D2F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5CDB2" w14:textId="77777777" w:rsidR="00812F2E" w:rsidRDefault="00812F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77C24C" w14:textId="77777777" w:rsidR="00812F2E" w:rsidRDefault="00812F2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7DE44" w14:textId="77777777" w:rsidR="00812F2E" w:rsidRDefault="00812F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AD3B5" w14:textId="77777777" w:rsidR="00812F2E" w:rsidRDefault="00812F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38C79" w14:textId="77777777" w:rsidR="00812F2E" w:rsidRDefault="00812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2F2E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2E7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6253A88-11C0-47F4-8B38-B24F7019E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