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081" w:rsidRDefault="008B5081" w:rsidP="008B5081">
      <w:pPr>
        <w:spacing w:after="0" w:line="240" w:lineRule="auto"/>
        <w:ind w:left="596"/>
        <w:rPr>
          <w:rFonts w:ascii="Arial" w:eastAsia="Arial" w:hAnsi="Arial" w:cs="Arial"/>
          <w:b/>
          <w:sz w:val="20"/>
        </w:rPr>
      </w:pPr>
    </w:p>
    <w:p w:rsidR="008B5081" w:rsidRDefault="008B5081" w:rsidP="008B5081">
      <w:pPr>
        <w:pStyle w:val="Prrafodelista"/>
        <w:tabs>
          <w:tab w:val="left" w:pos="240"/>
        </w:tabs>
        <w:ind w:left="0"/>
        <w:jc w:val="center"/>
        <w:rPr>
          <w:rFonts w:ascii="Arial" w:eastAsia="Calibri" w:hAnsi="Arial" w:cs="Arial"/>
          <w:b/>
          <w:sz w:val="22"/>
          <w:szCs w:val="22"/>
        </w:rPr>
      </w:pPr>
    </w:p>
    <w:p w:rsidR="008B5081" w:rsidRDefault="008B5081" w:rsidP="008B5081">
      <w:pPr>
        <w:pStyle w:val="Prrafodelista"/>
        <w:tabs>
          <w:tab w:val="left" w:pos="240"/>
        </w:tabs>
        <w:ind w:left="0"/>
        <w:jc w:val="center"/>
        <w:rPr>
          <w:rFonts w:ascii="Arial" w:eastAsia="Calibri" w:hAnsi="Arial" w:cs="Arial"/>
          <w:b/>
          <w:sz w:val="22"/>
          <w:szCs w:val="22"/>
        </w:rPr>
      </w:pPr>
    </w:p>
    <w:p w:rsidR="001E47E1" w:rsidRPr="00AA243B" w:rsidRDefault="001E47E1" w:rsidP="001E47E1">
      <w:pPr>
        <w:pStyle w:val="Prrafodelista"/>
        <w:tabs>
          <w:tab w:val="left" w:pos="240"/>
        </w:tabs>
        <w:ind w:left="0"/>
        <w:jc w:val="center"/>
        <w:rPr>
          <w:rFonts w:ascii="Arial" w:eastAsia="Calibri" w:hAnsi="Arial" w:cs="Arial"/>
          <w:b/>
          <w:sz w:val="22"/>
          <w:szCs w:val="22"/>
        </w:rPr>
      </w:pPr>
      <w:r w:rsidRPr="00AA243B">
        <w:rPr>
          <w:rFonts w:ascii="Arial" w:eastAsia="Calibri" w:hAnsi="Arial" w:cs="Arial"/>
          <w:b/>
          <w:sz w:val="22"/>
          <w:szCs w:val="22"/>
        </w:rPr>
        <w:t>ANEXO</w:t>
      </w:r>
      <w:r>
        <w:rPr>
          <w:rFonts w:ascii="Arial" w:eastAsia="Calibri" w:hAnsi="Arial" w:cs="Arial"/>
          <w:b/>
          <w:sz w:val="22"/>
          <w:szCs w:val="22"/>
        </w:rPr>
        <w:t xml:space="preserve"> </w:t>
      </w:r>
      <w:r w:rsidRPr="00AA243B">
        <w:rPr>
          <w:rFonts w:ascii="Arial" w:hAnsi="Arial" w:cs="Arial"/>
          <w:b/>
          <w:sz w:val="22"/>
          <w:szCs w:val="22"/>
        </w:rPr>
        <w:t>No</w:t>
      </w:r>
      <w:r>
        <w:rPr>
          <w:rFonts w:ascii="Arial" w:hAnsi="Arial" w:cs="Arial"/>
          <w:b/>
          <w:sz w:val="22"/>
          <w:szCs w:val="22"/>
        </w:rPr>
        <w:t>.</w:t>
      </w:r>
      <w:r>
        <w:rPr>
          <w:rFonts w:ascii="Arial" w:eastAsia="Calibri" w:hAnsi="Arial" w:cs="Arial"/>
          <w:b/>
          <w:sz w:val="22"/>
          <w:szCs w:val="22"/>
        </w:rPr>
        <w:t xml:space="preserve"> 3</w:t>
      </w:r>
    </w:p>
    <w:p w:rsidR="001E47E1" w:rsidRPr="00AA243B" w:rsidRDefault="001E47E1" w:rsidP="001E47E1">
      <w:pPr>
        <w:pStyle w:val="Textoindependiente2"/>
        <w:spacing w:after="0" w:line="240" w:lineRule="auto"/>
        <w:jc w:val="center"/>
        <w:rPr>
          <w:rFonts w:ascii="Arial" w:eastAsia="Calibri" w:hAnsi="Arial" w:cs="Arial"/>
          <w:b/>
          <w:sz w:val="22"/>
          <w:szCs w:val="22"/>
        </w:rPr>
      </w:pPr>
    </w:p>
    <w:p w:rsidR="00BD4303" w:rsidRPr="00BD4303" w:rsidRDefault="00BD4303" w:rsidP="00BD4303">
      <w:pPr>
        <w:spacing w:after="0" w:line="240" w:lineRule="auto"/>
        <w:jc w:val="center"/>
        <w:rPr>
          <w:rFonts w:ascii="Arial" w:hAnsi="Arial" w:cs="Arial"/>
          <w:b/>
          <w:color w:val="auto"/>
          <w:lang w:val="es-ES" w:eastAsia="es-ES"/>
        </w:rPr>
      </w:pPr>
      <w:r w:rsidRPr="00BD4303">
        <w:rPr>
          <w:rFonts w:ascii="Arial" w:hAnsi="Arial" w:cs="Arial"/>
          <w:b/>
          <w:color w:val="auto"/>
          <w:lang w:val="es-ES" w:eastAsia="es-ES"/>
        </w:rPr>
        <w:t xml:space="preserve">EVALUACION ECONOMICA </w:t>
      </w:r>
    </w:p>
    <w:p w:rsidR="00BD4303" w:rsidRPr="00BD4303" w:rsidRDefault="00BD4303" w:rsidP="00BD4303">
      <w:pPr>
        <w:spacing w:after="0" w:line="240" w:lineRule="auto"/>
        <w:jc w:val="center"/>
        <w:rPr>
          <w:rFonts w:ascii="Arial" w:hAnsi="Arial" w:cs="Arial"/>
          <w:b/>
          <w:color w:val="auto"/>
          <w:lang w:val="es-ES" w:eastAsia="es-ES"/>
        </w:rPr>
      </w:pPr>
    </w:p>
    <w:p w:rsidR="00BD5FCC" w:rsidRPr="00395ABF" w:rsidRDefault="00BD5FCC" w:rsidP="00BD5FCC">
      <w:pPr>
        <w:spacing w:after="0"/>
        <w:jc w:val="both"/>
        <w:rPr>
          <w:rFonts w:ascii="Arial" w:hAnsi="Arial" w:cs="Arial"/>
          <w:sz w:val="20"/>
          <w:szCs w:val="20"/>
        </w:rPr>
      </w:pPr>
      <w:r w:rsidRPr="00395ABF">
        <w:rPr>
          <w:rFonts w:ascii="Arial" w:hAnsi="Arial" w:cs="Arial"/>
          <w:sz w:val="20"/>
          <w:szCs w:val="20"/>
        </w:rPr>
        <w:t>Teniendo en cuenta que el servicio</w:t>
      </w:r>
      <w:r>
        <w:rPr>
          <w:rFonts w:ascii="Arial" w:hAnsi="Arial" w:cs="Arial"/>
          <w:sz w:val="20"/>
          <w:szCs w:val="20"/>
        </w:rPr>
        <w:t xml:space="preserve"> y suministro</w:t>
      </w:r>
      <w:r w:rsidRPr="00395ABF">
        <w:rPr>
          <w:rFonts w:ascii="Arial" w:hAnsi="Arial" w:cs="Arial"/>
          <w:sz w:val="20"/>
          <w:szCs w:val="20"/>
        </w:rPr>
        <w:t xml:space="preserve"> requerido</w:t>
      </w:r>
      <w:r>
        <w:rPr>
          <w:rFonts w:ascii="Arial" w:hAnsi="Arial" w:cs="Arial"/>
          <w:sz w:val="20"/>
          <w:szCs w:val="20"/>
        </w:rPr>
        <w:t>s</w:t>
      </w:r>
      <w:r w:rsidRPr="00395ABF">
        <w:rPr>
          <w:rFonts w:ascii="Arial" w:hAnsi="Arial" w:cs="Arial"/>
          <w:sz w:val="20"/>
          <w:szCs w:val="20"/>
        </w:rPr>
        <w:t xml:space="preserve"> se prestar</w:t>
      </w:r>
      <w:r>
        <w:rPr>
          <w:rFonts w:ascii="Arial" w:hAnsi="Arial" w:cs="Arial"/>
          <w:sz w:val="20"/>
          <w:szCs w:val="20"/>
        </w:rPr>
        <w:t xml:space="preserve">an </w:t>
      </w:r>
      <w:r w:rsidRPr="00395ABF">
        <w:rPr>
          <w:rFonts w:ascii="Arial" w:hAnsi="Arial" w:cs="Arial"/>
          <w:sz w:val="20"/>
          <w:szCs w:val="20"/>
        </w:rPr>
        <w:t>por evento, la oferta económica deberá presentarse por el valor total del presupuesto oficial asignado.</w:t>
      </w:r>
    </w:p>
    <w:p w:rsidR="00BD5FCC" w:rsidRPr="00395ABF" w:rsidRDefault="00BD5FCC" w:rsidP="00BD5FCC">
      <w:pPr>
        <w:pStyle w:val="Prrafodelista"/>
        <w:rPr>
          <w:rFonts w:ascii="Arial" w:hAnsi="Arial" w:cs="Arial"/>
          <w:sz w:val="20"/>
          <w:szCs w:val="20"/>
          <w:lang w:val="es-ES"/>
        </w:rPr>
      </w:pPr>
    </w:p>
    <w:p w:rsidR="00BD5FCC" w:rsidRPr="00395ABF" w:rsidRDefault="00BD5FCC" w:rsidP="00BD5FCC">
      <w:pPr>
        <w:spacing w:after="0"/>
        <w:jc w:val="both"/>
        <w:rPr>
          <w:rFonts w:ascii="Arial" w:hAnsi="Arial" w:cs="Arial"/>
          <w:sz w:val="20"/>
          <w:szCs w:val="20"/>
          <w:lang w:val="es-ES_tradnl"/>
        </w:rPr>
      </w:pPr>
      <w:r w:rsidRPr="00395ABF">
        <w:rPr>
          <w:rFonts w:ascii="Arial" w:hAnsi="Arial" w:cs="Arial"/>
          <w:sz w:val="20"/>
          <w:szCs w:val="20"/>
          <w:lang w:val="es-ES_tradnl"/>
        </w:rPr>
        <w:t>Al momento de la entrega de las propuestas, se determinará el orden de elegibilidad, comenzando por la oferta económica de menor valor hasta la de mayor valor aplicando el siguiente procedimiento:</w:t>
      </w:r>
    </w:p>
    <w:p w:rsidR="00BD5FCC" w:rsidRPr="00395ABF" w:rsidRDefault="00BD5FCC" w:rsidP="00BD5FCC">
      <w:pPr>
        <w:pStyle w:val="Prrafodelista"/>
        <w:rPr>
          <w:rFonts w:ascii="Arial" w:hAnsi="Arial" w:cs="Arial"/>
          <w:sz w:val="20"/>
          <w:szCs w:val="20"/>
          <w:lang w:val="es-ES_tradnl"/>
        </w:rPr>
      </w:pPr>
    </w:p>
    <w:p w:rsidR="00BD5FCC" w:rsidRDefault="00BD5FCC" w:rsidP="00BD5FCC">
      <w:pPr>
        <w:spacing w:after="0"/>
        <w:jc w:val="both"/>
        <w:rPr>
          <w:rFonts w:ascii="Arial" w:hAnsi="Arial" w:cs="Arial"/>
          <w:sz w:val="20"/>
          <w:szCs w:val="20"/>
        </w:rPr>
      </w:pPr>
      <w:r w:rsidRPr="00395ABF">
        <w:rPr>
          <w:rFonts w:ascii="Arial" w:hAnsi="Arial" w:cs="Arial"/>
          <w:sz w:val="20"/>
          <w:szCs w:val="20"/>
        </w:rPr>
        <w:t xml:space="preserve">El proponente que oferte </w:t>
      </w:r>
      <w:r>
        <w:rPr>
          <w:rFonts w:ascii="Arial" w:hAnsi="Arial" w:cs="Arial"/>
          <w:sz w:val="20"/>
          <w:szCs w:val="20"/>
        </w:rPr>
        <w:t xml:space="preserve">el menor valor </w:t>
      </w:r>
      <w:r w:rsidRPr="00395ABF">
        <w:rPr>
          <w:rFonts w:ascii="Arial" w:hAnsi="Arial" w:cs="Arial"/>
          <w:sz w:val="20"/>
          <w:szCs w:val="20"/>
        </w:rPr>
        <w:t>con relación a l</w:t>
      </w:r>
      <w:r>
        <w:rPr>
          <w:rFonts w:ascii="Arial" w:hAnsi="Arial" w:cs="Arial"/>
          <w:sz w:val="20"/>
          <w:szCs w:val="20"/>
        </w:rPr>
        <w:t>o</w:t>
      </w:r>
      <w:r w:rsidRPr="00395ABF">
        <w:rPr>
          <w:rFonts w:ascii="Arial" w:hAnsi="Arial" w:cs="Arial"/>
          <w:sz w:val="20"/>
          <w:szCs w:val="20"/>
        </w:rPr>
        <w:t xml:space="preserve">s </w:t>
      </w:r>
      <w:r>
        <w:rPr>
          <w:rFonts w:ascii="Arial" w:hAnsi="Arial" w:cs="Arial"/>
          <w:sz w:val="20"/>
          <w:szCs w:val="20"/>
        </w:rPr>
        <w:t xml:space="preserve">ítems dispuestos, sin superar el precio o techo </w:t>
      </w:r>
      <w:r w:rsidRPr="00395ABF">
        <w:rPr>
          <w:rFonts w:ascii="Arial" w:hAnsi="Arial" w:cs="Arial"/>
          <w:sz w:val="20"/>
          <w:szCs w:val="20"/>
        </w:rPr>
        <w:t xml:space="preserve">se considerará como la oferta más económica; a esta propuesta se le verificarán los requisitos habilitantes establecidos en la invitación, si los cumple se le aceptara la oferta; en caso que no cumpla con estos requisitos, la entidad podrá optar por adjudicar el contrato a quien haya ofertado el segundo mejor precio y así sucesivamente  previa verificación de sus cualidades habilitantes. </w:t>
      </w:r>
    </w:p>
    <w:p w:rsidR="00BD5FCC" w:rsidRDefault="00BD5FCC" w:rsidP="00BD5FCC">
      <w:pPr>
        <w:pStyle w:val="Textoindependiente2"/>
        <w:spacing w:after="0" w:line="240" w:lineRule="auto"/>
        <w:jc w:val="center"/>
        <w:rPr>
          <w:rFonts w:ascii="Arial" w:eastAsia="Calibri" w:hAnsi="Arial" w:cs="Arial"/>
          <w:b/>
          <w:sz w:val="22"/>
          <w:szCs w:val="22"/>
        </w:rPr>
      </w:pPr>
    </w:p>
    <w:tbl>
      <w:tblPr>
        <w:tblW w:w="10348" w:type="dxa"/>
        <w:jc w:val="center"/>
        <w:tblLayout w:type="fixed"/>
        <w:tblCellMar>
          <w:left w:w="70" w:type="dxa"/>
          <w:right w:w="70" w:type="dxa"/>
        </w:tblCellMar>
        <w:tblLook w:val="04A0" w:firstRow="1" w:lastRow="0" w:firstColumn="1" w:lastColumn="0" w:noHBand="0" w:noVBand="1"/>
      </w:tblPr>
      <w:tblGrid>
        <w:gridCol w:w="567"/>
        <w:gridCol w:w="6663"/>
        <w:gridCol w:w="850"/>
        <w:gridCol w:w="1276"/>
        <w:gridCol w:w="992"/>
      </w:tblGrid>
      <w:tr w:rsidR="00BD5FCC" w:rsidTr="00FC628B">
        <w:trPr>
          <w:trHeight w:val="300"/>
          <w:jc w:val="center"/>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D5FCC" w:rsidRDefault="00BD5FCC" w:rsidP="00BD5FCC">
            <w:pPr>
              <w:spacing w:after="0"/>
              <w:jc w:val="center"/>
              <w:rPr>
                <w:rFonts w:ascii="Arial" w:hAnsi="Arial" w:cs="Arial"/>
                <w:b/>
                <w:bCs/>
                <w:sz w:val="16"/>
                <w:szCs w:val="16"/>
              </w:rPr>
            </w:pPr>
            <w:r>
              <w:rPr>
                <w:rFonts w:ascii="Arial" w:hAnsi="Arial" w:cs="Arial"/>
                <w:b/>
                <w:bCs/>
                <w:sz w:val="16"/>
                <w:szCs w:val="16"/>
              </w:rPr>
              <w:t>ITEM</w:t>
            </w:r>
          </w:p>
        </w:tc>
        <w:tc>
          <w:tcPr>
            <w:tcW w:w="6663" w:type="dxa"/>
            <w:tcBorders>
              <w:top w:val="single" w:sz="8" w:space="0" w:color="auto"/>
              <w:left w:val="nil"/>
              <w:bottom w:val="single" w:sz="8" w:space="0" w:color="auto"/>
              <w:right w:val="single" w:sz="8" w:space="0" w:color="auto"/>
            </w:tcBorders>
            <w:shd w:val="clear" w:color="auto" w:fill="auto"/>
            <w:vAlign w:val="center"/>
            <w:hideMark/>
          </w:tcPr>
          <w:p w:rsidR="00BD5FCC" w:rsidRDefault="00BD5FCC" w:rsidP="00BD5FCC">
            <w:pPr>
              <w:spacing w:after="0"/>
              <w:jc w:val="center"/>
              <w:rPr>
                <w:rFonts w:ascii="Arial" w:hAnsi="Arial" w:cs="Arial"/>
                <w:b/>
                <w:bCs/>
                <w:sz w:val="16"/>
                <w:szCs w:val="16"/>
              </w:rPr>
            </w:pPr>
            <w:r>
              <w:rPr>
                <w:rFonts w:ascii="Arial" w:hAnsi="Arial" w:cs="Arial"/>
                <w:b/>
                <w:bCs/>
                <w:sz w:val="16"/>
                <w:szCs w:val="16"/>
              </w:rPr>
              <w:t>DESCRIPCION</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BD5FCC" w:rsidRDefault="00BD5FCC" w:rsidP="00BD5FCC">
            <w:pPr>
              <w:spacing w:after="0"/>
              <w:jc w:val="center"/>
              <w:rPr>
                <w:rFonts w:ascii="Arial" w:hAnsi="Arial" w:cs="Arial"/>
                <w:b/>
                <w:bCs/>
                <w:sz w:val="16"/>
                <w:szCs w:val="16"/>
              </w:rPr>
            </w:pPr>
            <w:r>
              <w:rPr>
                <w:rFonts w:ascii="Arial" w:hAnsi="Arial" w:cs="Arial"/>
                <w:b/>
                <w:bCs/>
                <w:sz w:val="16"/>
                <w:szCs w:val="16"/>
              </w:rPr>
              <w:t>PRECIO TECHO</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BD5FCC" w:rsidRDefault="00BD5FCC" w:rsidP="00BD5FCC">
            <w:pPr>
              <w:spacing w:after="0"/>
              <w:jc w:val="center"/>
              <w:rPr>
                <w:rFonts w:ascii="Arial" w:hAnsi="Arial" w:cs="Arial"/>
                <w:b/>
                <w:bCs/>
                <w:sz w:val="16"/>
                <w:szCs w:val="16"/>
              </w:rPr>
            </w:pPr>
            <w:r>
              <w:rPr>
                <w:rFonts w:ascii="Arial" w:hAnsi="Arial" w:cs="Arial"/>
                <w:b/>
                <w:bCs/>
                <w:sz w:val="16"/>
                <w:szCs w:val="16"/>
              </w:rPr>
              <w:t>% DE DESCUENTO</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BD5FCC" w:rsidRDefault="00BD5FCC" w:rsidP="00BD5FCC">
            <w:pPr>
              <w:spacing w:after="0"/>
              <w:jc w:val="center"/>
              <w:rPr>
                <w:rFonts w:ascii="Arial" w:hAnsi="Arial" w:cs="Arial"/>
                <w:b/>
                <w:bCs/>
                <w:sz w:val="16"/>
                <w:szCs w:val="16"/>
              </w:rPr>
            </w:pPr>
            <w:r>
              <w:rPr>
                <w:rFonts w:ascii="Arial" w:hAnsi="Arial" w:cs="Arial"/>
                <w:b/>
                <w:bCs/>
                <w:sz w:val="16"/>
                <w:szCs w:val="16"/>
              </w:rPr>
              <w:t>PRECIO TOTAL A OFERTAR IVA INCLUIDO</w:t>
            </w:r>
          </w:p>
        </w:tc>
      </w:tr>
      <w:tr w:rsidR="00BD5FCC" w:rsidTr="00FC628B">
        <w:trPr>
          <w:trHeight w:val="300"/>
          <w:jc w:val="center"/>
        </w:trPr>
        <w:tc>
          <w:tcPr>
            <w:tcW w:w="1034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D5FCC" w:rsidRDefault="00BD5FCC" w:rsidP="00BD5FCC">
            <w:pPr>
              <w:spacing w:after="0"/>
              <w:jc w:val="center"/>
              <w:rPr>
                <w:rFonts w:ascii="Arial" w:hAnsi="Arial" w:cs="Arial"/>
                <w:b/>
                <w:bCs/>
                <w:sz w:val="18"/>
                <w:szCs w:val="18"/>
              </w:rPr>
            </w:pPr>
            <w:r>
              <w:rPr>
                <w:rFonts w:ascii="Arial" w:hAnsi="Arial" w:cs="Arial"/>
                <w:b/>
                <w:bCs/>
                <w:sz w:val="18"/>
                <w:szCs w:val="18"/>
                <w:lang w:val="es-ES_tradnl" w:eastAsia="es-ES_tradnl"/>
              </w:rPr>
              <w:t>SERVICIOS DE OPTOMETRIA</w:t>
            </w: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1</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CONSULTA DE PRIMERA VEZ POR OPTOMETRIA</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27.890</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CONSULTA    DE    CONTROL    O    SEGUIMIENTO    POR OPTOMETRIA</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21.950</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3</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EVALUACION ORTOPTICA</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19.500</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4</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jc w:val="both"/>
              <w:rPr>
                <w:rFonts w:ascii="Arial" w:hAnsi="Arial" w:cs="Arial"/>
                <w:sz w:val="18"/>
                <w:szCs w:val="18"/>
                <w:lang w:val="es-ES_tradnl" w:eastAsia="es-ES_tradnl"/>
              </w:rPr>
            </w:pPr>
            <w:r>
              <w:rPr>
                <w:rFonts w:ascii="Arial" w:hAnsi="Arial" w:cs="Arial"/>
                <w:sz w:val="18"/>
                <w:szCs w:val="18"/>
                <w:lang w:val="es-ES_tradnl" w:eastAsia="es-ES_tradnl"/>
              </w:rPr>
              <w:t xml:space="preserve">MONTURAS METALICAS: </w:t>
            </w:r>
          </w:p>
          <w:p w:rsidR="00FC628B" w:rsidRDefault="00FC628B" w:rsidP="00FC628B">
            <w:pPr>
              <w:spacing w:after="0"/>
              <w:jc w:val="both"/>
              <w:rPr>
                <w:rFonts w:ascii="Arial" w:hAnsi="Arial" w:cs="Arial"/>
                <w:sz w:val="18"/>
                <w:szCs w:val="18"/>
                <w:lang w:val="es-ES_tradnl" w:eastAsia="es-ES_tradnl"/>
              </w:rPr>
            </w:pPr>
            <w:r>
              <w:rPr>
                <w:rFonts w:ascii="Arial" w:hAnsi="Arial" w:cs="Arial"/>
                <w:sz w:val="18"/>
                <w:szCs w:val="18"/>
                <w:lang w:val="es-ES_tradnl" w:eastAsia="es-ES_tradnl"/>
              </w:rPr>
              <w:t>EN MATERIAL METÁLICO, NO SE ACEPTARAN EN ALUMINIO, CURVATURA FRONTAL, ÁNGULO PANTOSCÓPICO, DEBE</w:t>
            </w:r>
            <w:r>
              <w:rPr>
                <w:rFonts w:ascii="Arial" w:hAnsi="Arial" w:cs="Arial"/>
                <w:sz w:val="18"/>
                <w:szCs w:val="18"/>
                <w:lang w:val="es-ES_tradnl" w:eastAsia="es-ES_tradnl"/>
              </w:rPr>
              <w:br/>
              <w:t xml:space="preserve">OSCILAR ENTRE 8 Y 15 GRADOS, PLAQUETAS O PUENTE ANATÓMICO, EN SILICONA ANTIALÉRGICA, BRAZOS ESCUALIZABLES (FLEX) CON TERMINALES FORRADOS.                                                                        </w:t>
            </w:r>
          </w:p>
          <w:p w:rsidR="00FC628B" w:rsidRDefault="00FC628B" w:rsidP="00FC628B">
            <w:pPr>
              <w:spacing w:after="0"/>
              <w:rPr>
                <w:rFonts w:ascii="Arial" w:hAnsi="Arial" w:cs="Arial"/>
                <w:sz w:val="18"/>
                <w:szCs w:val="18"/>
                <w:lang w:val="es-ES_tradnl" w:eastAsia="es-ES_tradnl"/>
              </w:rPr>
            </w:pPr>
            <w:r>
              <w:rPr>
                <w:rFonts w:ascii="Arial" w:hAnsi="Arial" w:cs="Arial"/>
                <w:sz w:val="18"/>
                <w:szCs w:val="18"/>
                <w:lang w:val="es-ES_tradnl" w:eastAsia="es-ES_tradnl"/>
              </w:rPr>
              <w:t xml:space="preserve">*15 REFERENCIAS METÁLICAS PARA ADULTOS ASI: </w:t>
            </w:r>
            <w:r>
              <w:rPr>
                <w:rFonts w:ascii="Arial" w:hAnsi="Arial" w:cs="Arial"/>
                <w:sz w:val="18"/>
                <w:szCs w:val="18"/>
                <w:lang w:val="es-ES_tradnl" w:eastAsia="es-ES_tradnl"/>
              </w:rPr>
              <w:br/>
              <w:t xml:space="preserve">METÁLICAS: 8 REFERENCIAS                      </w:t>
            </w:r>
          </w:p>
          <w:p w:rsidR="00FC628B" w:rsidRDefault="00FC628B" w:rsidP="00FC628B">
            <w:pPr>
              <w:spacing w:after="0"/>
              <w:jc w:val="both"/>
              <w:rPr>
                <w:rFonts w:ascii="Arial" w:hAnsi="Arial" w:cs="Arial"/>
                <w:sz w:val="18"/>
                <w:szCs w:val="18"/>
                <w:lang w:val="es-ES_tradnl" w:eastAsia="es-ES_tradnl"/>
              </w:rPr>
            </w:pPr>
            <w:r>
              <w:rPr>
                <w:rFonts w:ascii="Arial" w:hAnsi="Arial" w:cs="Arial"/>
                <w:sz w:val="18"/>
                <w:szCs w:val="18"/>
                <w:lang w:val="es-ES_tradnl" w:eastAsia="es-ES_tradnl"/>
              </w:rPr>
              <w:t>PROGRESIVO: 7 REFERENCIAS (MONTURAS PARA PROGRESIVO REQUIEREN UNA MEDIDA VERTICAL MÍNIMO DE 35 MM PARA QUE SE CUMPLA CON EL ESPACIO REQUERIDO PARA EL MONTAJE DE DICHO LENTE).</w:t>
            </w:r>
            <w:r>
              <w:rPr>
                <w:rFonts w:ascii="Arial" w:hAnsi="Arial" w:cs="Arial"/>
                <w:sz w:val="18"/>
                <w:szCs w:val="18"/>
                <w:lang w:val="es-ES_tradnl" w:eastAsia="es-ES_tradnl"/>
              </w:rPr>
              <w:br/>
              <w:t xml:space="preserve">*40 REFERENCIAS METÁLICAS PARA JÓVENES    </w:t>
            </w:r>
          </w:p>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 xml:space="preserve">*15 REFERENCIAS METÁLICAS PARA NIÑOS, (5 A 17 AÑOS) </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38.675</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5</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lang w:val="es-ES_tradnl" w:eastAsia="es-ES_tradnl"/>
              </w:rPr>
            </w:pPr>
            <w:r>
              <w:rPr>
                <w:rFonts w:ascii="Arial" w:hAnsi="Arial" w:cs="Arial"/>
                <w:sz w:val="18"/>
                <w:szCs w:val="18"/>
                <w:lang w:val="es-ES_tradnl" w:eastAsia="es-ES_tradnl"/>
              </w:rPr>
              <w:t>MONTURAS PLASTICAS:</w:t>
            </w:r>
          </w:p>
          <w:p w:rsidR="00FC628B" w:rsidRPr="004A3EF2" w:rsidRDefault="00FC628B" w:rsidP="00FC628B">
            <w:pPr>
              <w:spacing w:after="0"/>
              <w:jc w:val="both"/>
              <w:rPr>
                <w:rFonts w:ascii="Arial" w:hAnsi="Arial" w:cs="Arial"/>
                <w:sz w:val="18"/>
                <w:szCs w:val="18"/>
                <w:lang w:val="es-ES_tradnl" w:eastAsia="es-ES_tradnl"/>
              </w:rPr>
            </w:pPr>
            <w:r w:rsidRPr="004A3EF2">
              <w:rPr>
                <w:rFonts w:ascii="Arial" w:hAnsi="Arial" w:cs="Arial"/>
                <w:sz w:val="18"/>
                <w:szCs w:val="18"/>
                <w:lang w:val="es-ES_tradnl" w:eastAsia="es-ES_tradnl"/>
              </w:rPr>
              <w:t>ELABORADAS EN MATERIALES COMO ACETATO, PROPIONATO, POLIAMIDE, POLIETILENO, POLIPROPILENO, MATERIAL</w:t>
            </w:r>
            <w:r w:rsidRPr="004A3EF2">
              <w:rPr>
                <w:rFonts w:ascii="Arial" w:hAnsi="Arial" w:cs="Arial"/>
                <w:sz w:val="18"/>
                <w:szCs w:val="18"/>
                <w:lang w:val="es-ES_tradnl" w:eastAsia="es-ES_tradnl"/>
              </w:rPr>
              <w:br/>
              <w:t>FLEXIBLE Y CON MEMORIA, BANDA ELÁSTICA, CURVATURA FRONTAL Y ÁNGULO PANTOSCÓPICO.</w:t>
            </w:r>
          </w:p>
          <w:p w:rsidR="00FC628B" w:rsidRPr="004A3EF2" w:rsidRDefault="00FC628B" w:rsidP="00FC628B">
            <w:pPr>
              <w:spacing w:after="0"/>
              <w:rPr>
                <w:rFonts w:ascii="Arial" w:hAnsi="Arial" w:cs="Arial"/>
                <w:sz w:val="18"/>
                <w:szCs w:val="18"/>
                <w:lang w:val="es-ES_tradnl" w:eastAsia="es-ES_tradnl"/>
              </w:rPr>
            </w:pPr>
            <w:r>
              <w:rPr>
                <w:rFonts w:ascii="Arial" w:hAnsi="Arial" w:cs="Arial"/>
                <w:sz w:val="18"/>
                <w:szCs w:val="18"/>
                <w:lang w:val="es-ES_tradnl" w:eastAsia="es-ES_tradnl"/>
              </w:rPr>
              <w:t>*</w:t>
            </w:r>
            <w:r w:rsidRPr="004A3EF2">
              <w:rPr>
                <w:rFonts w:ascii="Arial" w:hAnsi="Arial" w:cs="Arial"/>
                <w:sz w:val="18"/>
                <w:szCs w:val="18"/>
                <w:lang w:val="es-ES_tradnl" w:eastAsia="es-ES_tradnl"/>
              </w:rPr>
              <w:t>5 REFERENCIAS PLÁSTICAS PARA ADULTOS</w:t>
            </w:r>
          </w:p>
          <w:p w:rsidR="00FC628B" w:rsidRPr="004A3EF2" w:rsidRDefault="00FC628B" w:rsidP="00FC628B">
            <w:pPr>
              <w:spacing w:after="0"/>
              <w:rPr>
                <w:rFonts w:ascii="Arial" w:hAnsi="Arial" w:cs="Arial"/>
                <w:sz w:val="18"/>
                <w:szCs w:val="18"/>
                <w:lang w:val="es-ES_tradnl" w:eastAsia="es-ES_tradnl"/>
              </w:rPr>
            </w:pPr>
            <w:r>
              <w:rPr>
                <w:rFonts w:ascii="Arial" w:hAnsi="Arial" w:cs="Arial"/>
                <w:sz w:val="18"/>
                <w:szCs w:val="18"/>
                <w:lang w:val="es-ES_tradnl" w:eastAsia="es-ES_tradnl"/>
              </w:rPr>
              <w:t>*</w:t>
            </w:r>
            <w:r w:rsidRPr="004A3EF2">
              <w:rPr>
                <w:rFonts w:ascii="Arial" w:hAnsi="Arial" w:cs="Arial"/>
                <w:sz w:val="18"/>
                <w:szCs w:val="18"/>
                <w:lang w:val="es-ES_tradnl" w:eastAsia="es-ES_tradnl"/>
              </w:rPr>
              <w:t>30 REFERENCIAS PLÁSTICAS PARA JÓVENES</w:t>
            </w:r>
          </w:p>
          <w:p w:rsidR="00FC628B" w:rsidRPr="004A3EF2" w:rsidRDefault="00FC628B" w:rsidP="00FC628B">
            <w:pPr>
              <w:spacing w:after="0"/>
              <w:jc w:val="both"/>
              <w:rPr>
                <w:rFonts w:ascii="Arial" w:hAnsi="Arial" w:cs="Arial"/>
                <w:sz w:val="18"/>
                <w:szCs w:val="18"/>
                <w:lang w:eastAsia="es-ES_tradnl"/>
              </w:rPr>
            </w:pPr>
            <w:r>
              <w:rPr>
                <w:rFonts w:ascii="Arial" w:hAnsi="Arial" w:cs="Arial"/>
                <w:sz w:val="18"/>
                <w:szCs w:val="18"/>
                <w:lang w:val="es-ES_tradnl" w:eastAsia="es-ES_tradnl"/>
              </w:rPr>
              <w:t>*</w:t>
            </w:r>
            <w:r w:rsidRPr="004A3EF2">
              <w:rPr>
                <w:rFonts w:ascii="Arial" w:hAnsi="Arial" w:cs="Arial"/>
                <w:sz w:val="18"/>
                <w:szCs w:val="18"/>
                <w:lang w:val="es-ES_tradnl" w:eastAsia="es-ES_tradnl"/>
              </w:rPr>
              <w:t>15 REFERENCIAS PLÁSTICAS PARA NIÑOS DE LAS CUALES 5 DE(0 A 4 AÑOS NO SE EXIGE BRAZOS ESCUALIZABLES</w:t>
            </w:r>
            <w:r>
              <w:rPr>
                <w:rFonts w:ascii="Arial" w:hAnsi="Arial" w:cs="Arial"/>
                <w:sz w:val="18"/>
                <w:szCs w:val="18"/>
                <w:lang w:val="es-ES_tradnl" w:eastAsia="es-ES_tradnl"/>
              </w:rPr>
              <w:t xml:space="preserve"> </w:t>
            </w:r>
            <w:r w:rsidRPr="004A3EF2">
              <w:rPr>
                <w:rFonts w:ascii="Arial" w:hAnsi="Arial" w:cs="Arial"/>
                <w:sz w:val="18"/>
                <w:szCs w:val="18"/>
                <w:lang w:val="es-ES_tradnl" w:eastAsia="es-ES_tradnl"/>
              </w:rPr>
              <w:t>Y/O CON BANDA ELÁSTICA) Y 10 REFERENCIAS PLÁSTICAS PARA NIÑOS (5 A 17 AÑOS)</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38.675</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BD5FCC" w:rsidRPr="006C725F" w:rsidTr="00FC628B">
        <w:trPr>
          <w:trHeight w:val="300"/>
          <w:jc w:val="center"/>
        </w:trPr>
        <w:tc>
          <w:tcPr>
            <w:tcW w:w="1034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D5FCC" w:rsidRPr="006C725F" w:rsidRDefault="00BD5FCC" w:rsidP="00BD5FCC">
            <w:pPr>
              <w:spacing w:after="0"/>
              <w:jc w:val="center"/>
              <w:rPr>
                <w:rFonts w:ascii="Arial" w:hAnsi="Arial" w:cs="Arial"/>
                <w:b/>
                <w:bCs/>
                <w:sz w:val="16"/>
                <w:szCs w:val="16"/>
              </w:rPr>
            </w:pPr>
            <w:r w:rsidRPr="006C725F">
              <w:rPr>
                <w:rFonts w:ascii="Arial" w:hAnsi="Arial" w:cs="Arial"/>
                <w:b/>
                <w:bCs/>
                <w:sz w:val="16"/>
                <w:szCs w:val="16"/>
                <w:lang w:val="fr-FR" w:eastAsia="fr-FR"/>
              </w:rPr>
              <w:t>MONOFOCALES TERMINADOS</w:t>
            </w: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6</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0.00 + - 3.00 CR 39</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16.509</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7</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0.00 + - 3.00 CILINDRO 0.25 - 2.00 CR39</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17.301</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8</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0.00 + - 3.00 CILINDRO 2.25 - 3.00 CR39</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15.347</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9</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3.25 + - 4.00 CR39</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15.644</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10</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3.25 - 4.00 CILINDRO 0.25 - 2.00 CR39</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34.388</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11</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0.00 + - 3.00 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32.668</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lastRenderedPageBreak/>
              <w:t>12</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0.00 + - 2.00 CILINDRO 0.25 - 2.00 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33.488</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13</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0.00 + - 2.00 CILINDRO 2.25 - 3.00 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33.855</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14</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0.00 + - 2.00 CILINDRO 3.25 - 4.00 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34.908</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15</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2.25 + - 4.00 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44.930</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16</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2.25 + - 4.00 CILINDRO 0.25 - 2.00 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41.568</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17</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2.25 + - 4.00 CILINDRO 2.25 - 3.00POLICARBONATO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44.568</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18</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4.25 + - 6.00 CILINDRO 0.25 - 2.00 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31.377</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19</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4.25 + - 6.00 CILINDRO 2.25 - 3.00 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29.524</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20</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ESFERA 4.25 + - 6.00 CILINDRO 3.25 - 4.00 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29.524</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BD5FCC" w:rsidRPr="006C725F" w:rsidTr="00FC628B">
        <w:trPr>
          <w:trHeight w:val="300"/>
          <w:jc w:val="center"/>
        </w:trPr>
        <w:tc>
          <w:tcPr>
            <w:tcW w:w="1034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D5FCC" w:rsidRPr="006C725F" w:rsidRDefault="00BD5FCC" w:rsidP="00BD5FCC">
            <w:pPr>
              <w:spacing w:after="0"/>
              <w:jc w:val="center"/>
              <w:rPr>
                <w:rFonts w:ascii="Arial" w:hAnsi="Arial" w:cs="Arial"/>
                <w:b/>
                <w:bCs/>
                <w:sz w:val="16"/>
                <w:szCs w:val="16"/>
              </w:rPr>
            </w:pPr>
            <w:r w:rsidRPr="006C725F">
              <w:rPr>
                <w:rFonts w:ascii="Arial" w:hAnsi="Arial" w:cs="Arial"/>
                <w:b/>
                <w:bCs/>
                <w:sz w:val="16"/>
                <w:szCs w:val="16"/>
                <w:lang w:val="fr-FR" w:eastAsia="fr-FR"/>
              </w:rPr>
              <w:t>MONOFOCALES TALLADOS</w:t>
            </w: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21</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CR39</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24.166</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22</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41.246</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23</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it-IT" w:eastAsia="it-IT"/>
              </w:rPr>
              <w:t>ASFERICO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14.016</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24</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LENTICULAR POSITIVO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27.603</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25</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LENTICULAR NEGATIVO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21.603</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BD5FCC" w:rsidRPr="006C725F" w:rsidTr="00FC628B">
        <w:trPr>
          <w:trHeight w:val="300"/>
          <w:jc w:val="center"/>
        </w:trPr>
        <w:tc>
          <w:tcPr>
            <w:tcW w:w="1034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D5FCC" w:rsidRPr="006C725F" w:rsidRDefault="00BD5FCC" w:rsidP="00BD5FCC">
            <w:pPr>
              <w:spacing w:after="0"/>
              <w:jc w:val="center"/>
              <w:rPr>
                <w:rFonts w:ascii="Arial" w:hAnsi="Arial" w:cs="Arial"/>
                <w:b/>
                <w:bCs/>
                <w:sz w:val="16"/>
                <w:szCs w:val="16"/>
              </w:rPr>
            </w:pPr>
            <w:r w:rsidRPr="006C725F">
              <w:rPr>
                <w:rFonts w:ascii="Arial" w:hAnsi="Arial" w:cs="Arial"/>
                <w:b/>
                <w:bCs/>
                <w:sz w:val="16"/>
                <w:szCs w:val="16"/>
                <w:lang w:val="es-ES_tradnl" w:eastAsia="es-ES_tradnl"/>
              </w:rPr>
              <w:t>BIFOCALES TERMINADOS</w:t>
            </w: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26</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CR39 FLAP TOP</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18.918</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27</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CR39 INVISIBLE</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14.510</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BD5FCC" w:rsidRPr="006C725F" w:rsidTr="00FC628B">
        <w:trPr>
          <w:trHeight w:val="300"/>
          <w:jc w:val="center"/>
        </w:trPr>
        <w:tc>
          <w:tcPr>
            <w:tcW w:w="1034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D5FCC" w:rsidRPr="006C725F" w:rsidRDefault="00BD5FCC" w:rsidP="00BD5FCC">
            <w:pPr>
              <w:spacing w:after="0"/>
              <w:jc w:val="center"/>
              <w:rPr>
                <w:rFonts w:ascii="Arial" w:hAnsi="Arial" w:cs="Arial"/>
                <w:b/>
                <w:bCs/>
                <w:sz w:val="16"/>
                <w:szCs w:val="16"/>
              </w:rPr>
            </w:pPr>
            <w:r w:rsidRPr="006C725F">
              <w:rPr>
                <w:rFonts w:ascii="Arial" w:hAnsi="Arial" w:cs="Arial"/>
                <w:b/>
                <w:bCs/>
                <w:sz w:val="16"/>
                <w:szCs w:val="16"/>
                <w:lang w:val="es-ES_tradnl" w:eastAsia="es-ES_tradnl"/>
              </w:rPr>
              <w:t>BIFOCALES TALLADOS</w:t>
            </w: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28</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CR39 FLAP TOP</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31.652</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29</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n-US" w:eastAsia="en-US"/>
              </w:rPr>
              <w:t>FLAP TOP POLICARBONATO</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60.380</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30</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n-US" w:eastAsia="en-US"/>
              </w:rPr>
              <w:t>ULTEX</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40.466</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31</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LENTES PROGRESIVOS DUROS</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116.825</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BD5FCC" w:rsidRPr="006C725F" w:rsidTr="00FC628B">
        <w:trPr>
          <w:trHeight w:val="300"/>
          <w:jc w:val="center"/>
        </w:trPr>
        <w:tc>
          <w:tcPr>
            <w:tcW w:w="1034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D5FCC" w:rsidRPr="006C725F" w:rsidRDefault="00BD5FCC" w:rsidP="00BD5FCC">
            <w:pPr>
              <w:spacing w:after="0"/>
              <w:jc w:val="center"/>
              <w:rPr>
                <w:rFonts w:ascii="Arial" w:hAnsi="Arial" w:cs="Arial"/>
                <w:b/>
                <w:bCs/>
                <w:sz w:val="16"/>
                <w:szCs w:val="16"/>
              </w:rPr>
            </w:pPr>
            <w:r w:rsidRPr="006C725F">
              <w:rPr>
                <w:rFonts w:ascii="Arial" w:hAnsi="Arial" w:cs="Arial"/>
                <w:b/>
                <w:bCs/>
                <w:sz w:val="16"/>
                <w:szCs w:val="16"/>
                <w:lang w:val="es-ES_tradnl" w:eastAsia="es-ES_tradnl"/>
              </w:rPr>
              <w:t>SERVICIOS ADICIONALES</w:t>
            </w: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32</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n-US" w:eastAsia="en-US"/>
              </w:rPr>
              <w:t>COLORACION</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2.162</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33</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FILTRO UV</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4.837</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34</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FILTRO VDT</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6.434</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BD5FCC" w:rsidRPr="006C725F" w:rsidTr="00FC628B">
        <w:trPr>
          <w:trHeight w:val="300"/>
          <w:jc w:val="center"/>
        </w:trPr>
        <w:tc>
          <w:tcPr>
            <w:tcW w:w="1034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D5FCC" w:rsidRPr="006C725F" w:rsidRDefault="00BD5FCC" w:rsidP="00BD5FCC">
            <w:pPr>
              <w:spacing w:after="0"/>
              <w:jc w:val="center"/>
              <w:rPr>
                <w:rFonts w:ascii="Arial" w:hAnsi="Arial" w:cs="Arial"/>
                <w:b/>
                <w:bCs/>
                <w:sz w:val="16"/>
                <w:szCs w:val="16"/>
              </w:rPr>
            </w:pPr>
            <w:r w:rsidRPr="006C725F">
              <w:rPr>
                <w:rFonts w:ascii="Arial" w:hAnsi="Arial" w:cs="Arial"/>
                <w:b/>
                <w:bCs/>
                <w:sz w:val="16"/>
                <w:szCs w:val="16"/>
                <w:lang w:val="es-ES_tradnl" w:eastAsia="es-ES_tradnl"/>
              </w:rPr>
              <w:t>LENTES DE CONTACTO</w:t>
            </w: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35</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DUROS</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122.060</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FC628B" w:rsidRPr="006C725F" w:rsidTr="00FC628B">
        <w:trPr>
          <w:trHeight w:val="300"/>
          <w:jc w:val="center"/>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C628B" w:rsidRDefault="00FC628B" w:rsidP="00FC628B">
            <w:pPr>
              <w:spacing w:after="0"/>
              <w:jc w:val="center"/>
              <w:rPr>
                <w:rFonts w:ascii="Arial" w:hAnsi="Arial" w:cs="Arial"/>
                <w:sz w:val="18"/>
                <w:szCs w:val="18"/>
              </w:rPr>
            </w:pPr>
            <w:r>
              <w:rPr>
                <w:rFonts w:ascii="Arial" w:hAnsi="Arial" w:cs="Arial"/>
                <w:sz w:val="18"/>
                <w:szCs w:val="18"/>
                <w:lang w:val="es-ES_tradnl" w:eastAsia="es-ES_tradnl"/>
              </w:rPr>
              <w:t>36</w:t>
            </w:r>
          </w:p>
        </w:tc>
        <w:tc>
          <w:tcPr>
            <w:tcW w:w="6663" w:type="dxa"/>
            <w:tcBorders>
              <w:top w:val="nil"/>
              <w:left w:val="nil"/>
              <w:bottom w:val="single" w:sz="8" w:space="0" w:color="auto"/>
              <w:right w:val="single" w:sz="8" w:space="0" w:color="auto"/>
            </w:tcBorders>
            <w:shd w:val="clear" w:color="auto" w:fill="auto"/>
            <w:vAlign w:val="center"/>
            <w:hideMark/>
          </w:tcPr>
          <w:p w:rsidR="00FC628B" w:rsidRDefault="00FC628B" w:rsidP="00FC628B">
            <w:pPr>
              <w:spacing w:after="0"/>
              <w:rPr>
                <w:rFonts w:ascii="Arial" w:hAnsi="Arial" w:cs="Arial"/>
                <w:sz w:val="18"/>
                <w:szCs w:val="18"/>
              </w:rPr>
            </w:pPr>
            <w:r>
              <w:rPr>
                <w:rFonts w:ascii="Arial" w:hAnsi="Arial" w:cs="Arial"/>
                <w:sz w:val="18"/>
                <w:szCs w:val="18"/>
                <w:lang w:val="es-ES_tradnl" w:eastAsia="es-ES_tradnl"/>
              </w:rPr>
              <w:t>BLANDOS</w:t>
            </w:r>
          </w:p>
        </w:tc>
        <w:tc>
          <w:tcPr>
            <w:tcW w:w="850" w:type="dxa"/>
            <w:tcBorders>
              <w:top w:val="nil"/>
              <w:left w:val="nil"/>
              <w:bottom w:val="single" w:sz="8" w:space="0" w:color="auto"/>
              <w:right w:val="single" w:sz="8" w:space="0" w:color="auto"/>
            </w:tcBorders>
            <w:shd w:val="clear" w:color="auto" w:fill="auto"/>
            <w:vAlign w:val="center"/>
            <w:hideMark/>
          </w:tcPr>
          <w:p w:rsidR="00FC628B" w:rsidRPr="00FC628B" w:rsidRDefault="00FC628B" w:rsidP="00FC628B">
            <w:pPr>
              <w:spacing w:after="0" w:line="240" w:lineRule="auto"/>
              <w:jc w:val="center"/>
              <w:rPr>
                <w:rFonts w:ascii="Arial" w:hAnsi="Arial" w:cs="Arial"/>
                <w:b/>
                <w:sz w:val="18"/>
                <w:szCs w:val="20"/>
              </w:rPr>
            </w:pPr>
            <w:r w:rsidRPr="00FC628B">
              <w:rPr>
                <w:rFonts w:ascii="Arial" w:hAnsi="Arial" w:cs="Arial"/>
                <w:b/>
                <w:sz w:val="18"/>
                <w:szCs w:val="20"/>
              </w:rPr>
              <w:t>106.703</w:t>
            </w:r>
          </w:p>
        </w:tc>
        <w:tc>
          <w:tcPr>
            <w:tcW w:w="1276"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c>
          <w:tcPr>
            <w:tcW w:w="992" w:type="dxa"/>
            <w:tcBorders>
              <w:top w:val="nil"/>
              <w:left w:val="nil"/>
              <w:bottom w:val="single" w:sz="8" w:space="0" w:color="auto"/>
              <w:right w:val="single" w:sz="8" w:space="0" w:color="auto"/>
            </w:tcBorders>
            <w:shd w:val="clear" w:color="auto" w:fill="auto"/>
            <w:vAlign w:val="center"/>
          </w:tcPr>
          <w:p w:rsidR="00FC628B" w:rsidRPr="006C725F" w:rsidRDefault="00FC628B" w:rsidP="00FC628B">
            <w:pPr>
              <w:spacing w:after="0"/>
              <w:jc w:val="center"/>
              <w:rPr>
                <w:rFonts w:ascii="Arial" w:hAnsi="Arial" w:cs="Arial"/>
                <w:b/>
                <w:bCs/>
                <w:sz w:val="16"/>
                <w:szCs w:val="16"/>
              </w:rPr>
            </w:pPr>
          </w:p>
        </w:tc>
      </w:tr>
      <w:tr w:rsidR="00BD5FCC" w:rsidTr="00FC628B">
        <w:trPr>
          <w:trHeight w:val="300"/>
          <w:jc w:val="center"/>
        </w:trPr>
        <w:tc>
          <w:tcPr>
            <w:tcW w:w="80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D5FCC" w:rsidRPr="00CE4A6F" w:rsidRDefault="00BD5FCC" w:rsidP="00BD5FCC">
            <w:pPr>
              <w:spacing w:after="0"/>
              <w:rPr>
                <w:rFonts w:ascii="Arial" w:hAnsi="Arial" w:cs="Arial"/>
                <w:b/>
                <w:sz w:val="18"/>
                <w:szCs w:val="18"/>
              </w:rPr>
            </w:pPr>
            <w:r w:rsidRPr="00CE4A6F">
              <w:rPr>
                <w:rFonts w:ascii="Arial" w:hAnsi="Arial" w:cs="Arial"/>
                <w:b/>
                <w:sz w:val="18"/>
                <w:szCs w:val="18"/>
              </w:rPr>
              <w:t>VALOR TOTAL DE LA PROPUESTA </w:t>
            </w:r>
          </w:p>
        </w:tc>
        <w:tc>
          <w:tcPr>
            <w:tcW w:w="2268" w:type="dxa"/>
            <w:gridSpan w:val="2"/>
            <w:tcBorders>
              <w:top w:val="single" w:sz="8" w:space="0" w:color="auto"/>
              <w:left w:val="nil"/>
              <w:bottom w:val="single" w:sz="8" w:space="0" w:color="auto"/>
              <w:right w:val="single" w:sz="8" w:space="0" w:color="000000"/>
            </w:tcBorders>
            <w:shd w:val="clear" w:color="auto" w:fill="auto"/>
            <w:vAlign w:val="center"/>
            <w:hideMark/>
          </w:tcPr>
          <w:p w:rsidR="00BD5FCC" w:rsidRPr="00182979" w:rsidRDefault="00BD5FCC" w:rsidP="00BD5FCC">
            <w:pPr>
              <w:spacing w:after="0"/>
              <w:rPr>
                <w:rFonts w:ascii="Arial" w:hAnsi="Arial" w:cs="Arial"/>
                <w:b/>
                <w:sz w:val="16"/>
                <w:szCs w:val="16"/>
              </w:rPr>
            </w:pPr>
            <w:r w:rsidRPr="00182979">
              <w:rPr>
                <w:rFonts w:ascii="Arial" w:hAnsi="Arial" w:cs="Arial"/>
                <w:b/>
                <w:sz w:val="16"/>
                <w:szCs w:val="16"/>
              </w:rPr>
              <w:t>$ </w:t>
            </w:r>
          </w:p>
        </w:tc>
      </w:tr>
    </w:tbl>
    <w:p w:rsidR="00BD5FCC" w:rsidRDefault="00BD5FCC" w:rsidP="00BD5FCC">
      <w:pPr>
        <w:pStyle w:val="Textoindependiente2"/>
        <w:spacing w:after="0" w:line="240" w:lineRule="auto"/>
        <w:jc w:val="center"/>
        <w:rPr>
          <w:rFonts w:ascii="Arial" w:eastAsia="Calibri" w:hAnsi="Arial" w:cs="Arial"/>
          <w:b/>
          <w:sz w:val="22"/>
          <w:szCs w:val="22"/>
        </w:rPr>
      </w:pPr>
    </w:p>
    <w:p w:rsidR="00BD5FCC" w:rsidRPr="00FC5EEE" w:rsidRDefault="00BD5FCC" w:rsidP="00BD5FCC">
      <w:pPr>
        <w:pStyle w:val="Prrafodelista"/>
        <w:tabs>
          <w:tab w:val="left" w:pos="240"/>
        </w:tabs>
        <w:ind w:left="0"/>
        <w:jc w:val="both"/>
        <w:rPr>
          <w:rFonts w:ascii="Arial" w:hAnsi="Arial" w:cs="Arial"/>
          <w:b/>
          <w:sz w:val="20"/>
          <w:szCs w:val="20"/>
        </w:rPr>
      </w:pPr>
      <w:r w:rsidRPr="00FC5EEE">
        <w:rPr>
          <w:rFonts w:ascii="Arial" w:hAnsi="Arial" w:cs="Arial"/>
          <w:b/>
          <w:sz w:val="20"/>
          <w:szCs w:val="20"/>
        </w:rPr>
        <w:t xml:space="preserve">NOTA 1: </w:t>
      </w:r>
      <w:r w:rsidRPr="00FC5EEE">
        <w:rPr>
          <w:rFonts w:ascii="Arial" w:hAnsi="Arial" w:cs="Arial"/>
          <w:sz w:val="20"/>
          <w:szCs w:val="20"/>
        </w:rPr>
        <w:t>EL OFERENTE DEBERÁ DILIGENCIAR EL PORCENTAJE DE DESCUENTO OFERTADO</w:t>
      </w:r>
      <w:r>
        <w:rPr>
          <w:rFonts w:ascii="Arial" w:hAnsi="Arial" w:cs="Arial"/>
          <w:sz w:val="20"/>
          <w:szCs w:val="20"/>
        </w:rPr>
        <w:t xml:space="preserve"> POR ITEM</w:t>
      </w:r>
      <w:r w:rsidRPr="00FC5EEE">
        <w:rPr>
          <w:rFonts w:ascii="Arial" w:hAnsi="Arial" w:cs="Arial"/>
          <w:sz w:val="20"/>
          <w:szCs w:val="20"/>
        </w:rPr>
        <w:t xml:space="preserve"> EN LA COLUMNA CORRESPONDIENTE </w:t>
      </w:r>
      <w:r>
        <w:rPr>
          <w:rFonts w:ascii="Arial" w:hAnsi="Arial" w:cs="Arial"/>
          <w:sz w:val="20"/>
          <w:szCs w:val="20"/>
        </w:rPr>
        <w:t>Y COLOCAR EL PRECIO VALOR TOTAL A OFERTAR, EN EL VALOR TOTAL DE LA PROPUESTA.</w:t>
      </w:r>
    </w:p>
    <w:p w:rsidR="00BD5FCC" w:rsidRDefault="00BD5FCC" w:rsidP="00BD5FCC">
      <w:pPr>
        <w:pStyle w:val="Prrafodelista"/>
        <w:tabs>
          <w:tab w:val="left" w:pos="240"/>
        </w:tabs>
        <w:ind w:left="0"/>
        <w:jc w:val="center"/>
        <w:rPr>
          <w:rFonts w:ascii="Arial" w:hAnsi="Arial" w:cs="Arial"/>
          <w:b/>
          <w:sz w:val="22"/>
          <w:szCs w:val="22"/>
        </w:rPr>
      </w:pPr>
    </w:p>
    <w:p w:rsidR="00BD5FCC" w:rsidRDefault="00BD5FCC" w:rsidP="00BD5FCC">
      <w:pPr>
        <w:pStyle w:val="Prrafodelista"/>
        <w:tabs>
          <w:tab w:val="left" w:pos="240"/>
        </w:tabs>
        <w:ind w:left="0"/>
        <w:jc w:val="both"/>
        <w:rPr>
          <w:rFonts w:ascii="Arial" w:hAnsi="Arial" w:cs="Arial"/>
          <w:b/>
          <w:sz w:val="22"/>
          <w:szCs w:val="22"/>
        </w:rPr>
      </w:pPr>
      <w:r w:rsidRPr="002E4B98">
        <w:rPr>
          <w:rFonts w:ascii="Arial" w:hAnsi="Arial" w:cs="Arial"/>
          <w:b/>
          <w:bCs/>
          <w:sz w:val="20"/>
        </w:rPr>
        <w:t xml:space="preserve">NOTA </w:t>
      </w:r>
      <w:r>
        <w:rPr>
          <w:rFonts w:ascii="Arial" w:hAnsi="Arial" w:cs="Arial"/>
          <w:b/>
          <w:bCs/>
          <w:sz w:val="20"/>
        </w:rPr>
        <w:t>2</w:t>
      </w:r>
      <w:r w:rsidRPr="002E4B98">
        <w:rPr>
          <w:rFonts w:ascii="Arial" w:hAnsi="Arial" w:cs="Arial"/>
          <w:sz w:val="20"/>
        </w:rPr>
        <w:t xml:space="preserve">: EL VALOR TOTAL DE LA OFERTA ECONOMICA, NO ALTERA EN NINGUN MOMENTO EL VALOR GLOBAL DEL CONTRATO, YA QUE EL PRESUPUESTO DESIGNADO SIEMPRE SERA EL ESTABLECIDO Y EXPUESTO COMO VALOR ESTIMADO </w:t>
      </w:r>
      <w:r w:rsidR="00FC628B" w:rsidRPr="00FC628B">
        <w:rPr>
          <w:rFonts w:ascii="Arial" w:hAnsi="Arial" w:cs="Arial"/>
          <w:b/>
          <w:sz w:val="20"/>
          <w:szCs w:val="20"/>
          <w:lang w:val="es-ES" w:eastAsia="es-ES"/>
        </w:rPr>
        <w:t xml:space="preserve">VEINTIÚN  MILLONES DE </w:t>
      </w:r>
      <w:r w:rsidR="00FC628B" w:rsidRPr="00FC628B">
        <w:rPr>
          <w:rFonts w:ascii="Arial" w:eastAsia="Arial" w:hAnsi="Arial" w:cs="Arial"/>
          <w:b/>
          <w:spacing w:val="-1"/>
          <w:sz w:val="20"/>
          <w:szCs w:val="20"/>
          <w:lang w:val="es-ES" w:eastAsia="es-ES"/>
        </w:rPr>
        <w:t xml:space="preserve">PESOS ($21.000.000,00). </w:t>
      </w:r>
      <w:r w:rsidR="00FC628B" w:rsidRPr="00FC628B">
        <w:rPr>
          <w:rFonts w:ascii="Arial" w:eastAsia="Arial" w:hAnsi="Arial" w:cs="Arial"/>
          <w:b/>
          <w:spacing w:val="4"/>
          <w:sz w:val="20"/>
          <w:szCs w:val="20"/>
          <w:lang w:val="es-ES" w:eastAsia="es-ES"/>
        </w:rPr>
        <w:t>M</w:t>
      </w:r>
      <w:r w:rsidR="00FC628B" w:rsidRPr="00FC628B">
        <w:rPr>
          <w:rFonts w:ascii="Arial" w:eastAsia="Arial" w:hAnsi="Arial" w:cs="Arial"/>
          <w:b/>
          <w:spacing w:val="1"/>
          <w:sz w:val="20"/>
          <w:szCs w:val="20"/>
          <w:lang w:val="es-ES" w:eastAsia="es-ES"/>
        </w:rPr>
        <w:t>/CTE Y</w:t>
      </w:r>
      <w:r w:rsidR="00FC628B" w:rsidRPr="00FC628B">
        <w:rPr>
          <w:rFonts w:ascii="Arial" w:eastAsia="Arial" w:hAnsi="Arial" w:cs="Arial"/>
          <w:b/>
          <w:sz w:val="20"/>
          <w:szCs w:val="20"/>
          <w:lang w:val="es-ES" w:eastAsia="es-ES"/>
        </w:rPr>
        <w:t xml:space="preserve">  L</w:t>
      </w:r>
      <w:r w:rsidR="00FC628B" w:rsidRPr="00FC628B">
        <w:rPr>
          <w:rFonts w:ascii="Arial" w:eastAsia="Arial" w:hAnsi="Arial" w:cs="Arial"/>
          <w:b/>
          <w:spacing w:val="-1"/>
          <w:sz w:val="20"/>
          <w:szCs w:val="20"/>
          <w:lang w:val="es-ES" w:eastAsia="es-ES"/>
        </w:rPr>
        <w:t>E</w:t>
      </w:r>
      <w:r w:rsidR="00FC628B" w:rsidRPr="00FC628B">
        <w:rPr>
          <w:rFonts w:ascii="Arial" w:eastAsia="Arial" w:hAnsi="Arial" w:cs="Arial"/>
          <w:b/>
          <w:spacing w:val="6"/>
          <w:sz w:val="20"/>
          <w:szCs w:val="20"/>
          <w:lang w:val="es-ES" w:eastAsia="es-ES"/>
        </w:rPr>
        <w:t>G</w:t>
      </w:r>
      <w:r w:rsidR="00FC628B" w:rsidRPr="00FC628B">
        <w:rPr>
          <w:rFonts w:ascii="Arial" w:eastAsia="Arial" w:hAnsi="Arial" w:cs="Arial"/>
          <w:b/>
          <w:spacing w:val="-5"/>
          <w:sz w:val="20"/>
          <w:szCs w:val="20"/>
          <w:lang w:val="es-ES" w:eastAsia="es-ES"/>
        </w:rPr>
        <w:t>A</w:t>
      </w:r>
      <w:r w:rsidR="00FC628B" w:rsidRPr="00FC628B">
        <w:rPr>
          <w:rFonts w:ascii="Arial" w:eastAsia="Arial" w:hAnsi="Arial" w:cs="Arial"/>
          <w:b/>
          <w:sz w:val="20"/>
          <w:szCs w:val="20"/>
          <w:lang w:val="es-ES" w:eastAsia="es-ES"/>
        </w:rPr>
        <w:t xml:space="preserve">L </w:t>
      </w:r>
      <w:r w:rsidR="00FC628B" w:rsidRPr="00FC628B">
        <w:rPr>
          <w:rFonts w:ascii="Arial" w:eastAsia="Arial" w:hAnsi="Arial" w:cs="Arial"/>
          <w:b/>
          <w:spacing w:val="7"/>
          <w:sz w:val="20"/>
          <w:szCs w:val="20"/>
          <w:lang w:val="es-ES" w:eastAsia="es-ES"/>
        </w:rPr>
        <w:t xml:space="preserve"> </w:t>
      </w:r>
      <w:r w:rsidR="00FC628B" w:rsidRPr="00FC628B">
        <w:rPr>
          <w:rFonts w:ascii="Arial" w:eastAsia="Arial" w:hAnsi="Arial" w:cs="Arial"/>
          <w:b/>
          <w:sz w:val="20"/>
          <w:szCs w:val="20"/>
          <w:lang w:val="es-ES" w:eastAsia="es-ES"/>
        </w:rPr>
        <w:t>COLOMBIANA</w:t>
      </w:r>
      <w:r w:rsidR="00FC628B" w:rsidRPr="00FC628B">
        <w:rPr>
          <w:rFonts w:ascii="Arial" w:eastAsia="Arial" w:hAnsi="Arial" w:cs="Arial"/>
          <w:b/>
          <w:spacing w:val="-1"/>
          <w:sz w:val="20"/>
          <w:szCs w:val="20"/>
          <w:lang w:val="es-ES" w:eastAsia="es-ES"/>
        </w:rPr>
        <w:t xml:space="preserve"> IVA INCLUIDO</w:t>
      </w:r>
      <w:r w:rsidR="00FC628B" w:rsidRPr="00FC628B">
        <w:rPr>
          <w:rFonts w:ascii="Arial" w:hAnsi="Arial" w:cs="Arial"/>
          <w:bCs/>
          <w:sz w:val="20"/>
          <w:szCs w:val="20"/>
          <w:lang w:val="es-ES" w:eastAsia="es-ES"/>
        </w:rPr>
        <w:t xml:space="preserve">, </w:t>
      </w:r>
      <w:r w:rsidR="00FC628B" w:rsidRPr="00FC628B">
        <w:rPr>
          <w:rFonts w:ascii="Arial" w:hAnsi="Arial" w:cs="Arial"/>
          <w:sz w:val="20"/>
          <w:szCs w:val="20"/>
          <w:lang w:val="es-ES" w:eastAsia="es-ES"/>
        </w:rPr>
        <w:t xml:space="preserve">para pagar el servicio y </w:t>
      </w:r>
      <w:r w:rsidR="00FC628B" w:rsidRPr="00FC628B">
        <w:rPr>
          <w:rFonts w:ascii="Arial" w:hAnsi="Arial" w:cs="Arial"/>
          <w:sz w:val="20"/>
          <w:szCs w:val="20"/>
          <w:lang w:val="es-ES" w:eastAsia="es-ES"/>
        </w:rPr>
        <w:t>suministro correspondiente</w:t>
      </w:r>
      <w:r w:rsidR="00FC628B" w:rsidRPr="00FC628B">
        <w:rPr>
          <w:rFonts w:ascii="Arial" w:hAnsi="Arial" w:cs="Arial"/>
          <w:sz w:val="20"/>
          <w:szCs w:val="20"/>
          <w:lang w:val="es-ES" w:eastAsia="es-ES"/>
        </w:rPr>
        <w:t xml:space="preserve"> a la vigencia fiscal 2019, y vigencia futuras 2020</w:t>
      </w:r>
      <w:r>
        <w:rPr>
          <w:rFonts w:ascii="Arial" w:eastAsia="Arial" w:hAnsi="Arial" w:cs="Arial"/>
          <w:b/>
          <w:spacing w:val="-1"/>
          <w:sz w:val="20"/>
          <w:szCs w:val="20"/>
        </w:rPr>
        <w:t>.</w:t>
      </w:r>
    </w:p>
    <w:p w:rsidR="008B5081" w:rsidRDefault="008B5081" w:rsidP="008B5081">
      <w:pPr>
        <w:spacing w:after="0" w:line="240" w:lineRule="auto"/>
        <w:ind w:left="596"/>
        <w:rPr>
          <w:rFonts w:ascii="Arial" w:eastAsia="Arial" w:hAnsi="Arial" w:cs="Arial"/>
          <w:b/>
          <w:sz w:val="20"/>
        </w:rPr>
      </w:pPr>
    </w:p>
    <w:p w:rsidR="008B5081" w:rsidRDefault="008B5081" w:rsidP="008B5081">
      <w:pPr>
        <w:spacing w:after="0" w:line="240" w:lineRule="auto"/>
      </w:pPr>
      <w:r w:rsidRPr="008B5081">
        <w:rPr>
          <w:rFonts w:ascii="Arial" w:eastAsia="Arial" w:hAnsi="Arial" w:cs="Arial"/>
          <w:b/>
          <w:sz w:val="20"/>
        </w:rPr>
        <w:t xml:space="preserve">Firma Representante Legal </w:t>
      </w:r>
      <w:r>
        <w:rPr>
          <w:rFonts w:ascii="Arial" w:eastAsia="Arial" w:hAnsi="Arial" w:cs="Arial"/>
          <w:sz w:val="24"/>
        </w:rPr>
        <w:t>__________________________________</w:t>
      </w:r>
      <w:r>
        <w:rPr>
          <w:rFonts w:ascii="Arial" w:eastAsia="Arial" w:hAnsi="Arial" w:cs="Arial"/>
          <w:b/>
          <w:sz w:val="24"/>
        </w:rPr>
        <w:t xml:space="preserve"> </w:t>
      </w:r>
      <w:r>
        <w:rPr>
          <w:rFonts w:ascii="Arial" w:eastAsia="Arial" w:hAnsi="Arial" w:cs="Arial"/>
          <w:sz w:val="20"/>
        </w:rPr>
        <w:t xml:space="preserve"> </w:t>
      </w:r>
    </w:p>
    <w:p w:rsidR="008B5081" w:rsidRDefault="008B5081" w:rsidP="001E47E1">
      <w:pPr>
        <w:spacing w:after="0" w:line="240" w:lineRule="auto"/>
      </w:pPr>
      <w:r>
        <w:rPr>
          <w:rFonts w:ascii="Arial" w:eastAsia="Arial" w:hAnsi="Arial" w:cs="Arial"/>
          <w:sz w:val="20"/>
        </w:rPr>
        <w:t xml:space="preserve"> </w:t>
      </w:r>
    </w:p>
    <w:p w:rsidR="008B5081" w:rsidRDefault="008B5081" w:rsidP="001E47E1">
      <w:pPr>
        <w:spacing w:after="0" w:line="240" w:lineRule="auto"/>
      </w:pPr>
      <w:r w:rsidRPr="00D427A9">
        <w:rPr>
          <w:rFonts w:ascii="Arial" w:eastAsia="Arial" w:hAnsi="Arial" w:cs="Arial"/>
          <w:b/>
          <w:sz w:val="20"/>
        </w:rPr>
        <w:t>C.C. N°</w:t>
      </w:r>
      <w:r>
        <w:rPr>
          <w:rFonts w:ascii="Arial" w:eastAsia="Arial" w:hAnsi="Arial" w:cs="Arial"/>
          <w:b/>
          <w:sz w:val="24"/>
        </w:rPr>
        <w:t xml:space="preserve"> </w:t>
      </w:r>
      <w:r>
        <w:rPr>
          <w:rFonts w:ascii="Arial" w:eastAsia="Arial" w:hAnsi="Arial" w:cs="Arial"/>
          <w:sz w:val="24"/>
        </w:rPr>
        <w:t xml:space="preserve">___________________________________________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4"/>
        </w:rPr>
        <w:t xml:space="preserve">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0"/>
        </w:rPr>
        <w:t xml:space="preserve">Teléfono: __________________________________________________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4"/>
        </w:rPr>
        <w:t xml:space="preserve">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0"/>
        </w:rPr>
        <w:t xml:space="preserve">DIRECCIÓN: _______________________________________________  </w:t>
      </w:r>
      <w:r>
        <w:rPr>
          <w:rFonts w:ascii="Arial" w:eastAsia="Arial" w:hAnsi="Arial" w:cs="Arial"/>
          <w:sz w:val="20"/>
        </w:rPr>
        <w:t xml:space="preserve"> </w:t>
      </w:r>
      <w:bookmarkStart w:id="0" w:name="_GoBack"/>
      <w:bookmarkEnd w:id="0"/>
    </w:p>
    <w:p w:rsidR="008B5081" w:rsidRDefault="008B5081" w:rsidP="008B5081">
      <w:pPr>
        <w:spacing w:after="0" w:line="240" w:lineRule="auto"/>
      </w:pPr>
      <w:r>
        <w:rPr>
          <w:rFonts w:ascii="Arial" w:eastAsia="Arial" w:hAnsi="Arial" w:cs="Arial"/>
          <w:b/>
          <w:sz w:val="20"/>
        </w:rPr>
        <w:t xml:space="preserve"> </w:t>
      </w:r>
      <w:r>
        <w:rPr>
          <w:rFonts w:ascii="Arial" w:eastAsia="Arial" w:hAnsi="Arial" w:cs="Arial"/>
          <w:sz w:val="20"/>
        </w:rPr>
        <w:t xml:space="preserve"> </w:t>
      </w:r>
    </w:p>
    <w:p w:rsidR="0081752A" w:rsidRDefault="008B5081" w:rsidP="00875D69">
      <w:pPr>
        <w:spacing w:after="0" w:line="240" w:lineRule="auto"/>
      </w:pPr>
      <w:r>
        <w:rPr>
          <w:rFonts w:ascii="Arial" w:eastAsia="Arial" w:hAnsi="Arial" w:cs="Arial"/>
          <w:b/>
          <w:sz w:val="20"/>
        </w:rPr>
        <w:t xml:space="preserve">Email. _____________________________________________________ </w:t>
      </w:r>
      <w:r>
        <w:rPr>
          <w:rFonts w:ascii="Arial" w:eastAsia="Arial" w:hAnsi="Arial" w:cs="Arial"/>
          <w:sz w:val="20"/>
        </w:rPr>
        <w:t xml:space="preserve"> </w:t>
      </w:r>
    </w:p>
    <w:sectPr w:rsidR="0081752A" w:rsidSect="008B5081">
      <w:pgSz w:w="12240" w:h="15840"/>
      <w:pgMar w:top="487" w:right="1440" w:bottom="481" w:left="1276"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910"/>
    <w:rsid w:val="00183A62"/>
    <w:rsid w:val="001E47E1"/>
    <w:rsid w:val="003442BA"/>
    <w:rsid w:val="00406910"/>
    <w:rsid w:val="0081752A"/>
    <w:rsid w:val="00875D69"/>
    <w:rsid w:val="008B5081"/>
    <w:rsid w:val="009C7767"/>
    <w:rsid w:val="00BD4303"/>
    <w:rsid w:val="00BD5FCC"/>
    <w:rsid w:val="00D427A9"/>
    <w:rsid w:val="00FC62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5DA5D9-DC57-4FB2-8466-AA239730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NORMAL,Bullet List,FooterText,numbered,Paragraphe de liste1,lp1,Lista vistosa - Énfasis 12"/>
    <w:basedOn w:val="Normal"/>
    <w:link w:val="PrrafodelistaCar"/>
    <w:uiPriority w:val="34"/>
    <w:qFormat/>
    <w:rsid w:val="008B5081"/>
    <w:pPr>
      <w:spacing w:after="0" w:line="240" w:lineRule="auto"/>
      <w:ind w:left="720"/>
      <w:contextualSpacing/>
    </w:pPr>
    <w:rPr>
      <w:rFonts w:ascii="Times New Roman" w:eastAsia="Times New Roman" w:hAnsi="Times New Roman" w:cs="Times New Roman"/>
      <w:color w:val="auto"/>
      <w:sz w:val="24"/>
      <w:szCs w:val="24"/>
      <w:lang w:eastAsia="x-none"/>
    </w:rPr>
  </w:style>
  <w:style w:type="paragraph" w:styleId="Textoindependiente2">
    <w:name w:val="Body Text 2"/>
    <w:aliases w:val="Car Car"/>
    <w:basedOn w:val="Normal"/>
    <w:link w:val="Textoindependiente2Car"/>
    <w:unhideWhenUsed/>
    <w:rsid w:val="008B5081"/>
    <w:pPr>
      <w:spacing w:after="120" w:line="480" w:lineRule="auto"/>
    </w:pPr>
    <w:rPr>
      <w:rFonts w:ascii="Times New Roman" w:eastAsia="Times New Roman" w:hAnsi="Times New Roman" w:cs="Times New Roman"/>
      <w:color w:val="auto"/>
      <w:sz w:val="24"/>
      <w:szCs w:val="24"/>
      <w:lang w:val="x-none" w:eastAsia="es-ES"/>
    </w:rPr>
  </w:style>
  <w:style w:type="character" w:customStyle="1" w:styleId="Textoindependiente2Car">
    <w:name w:val="Texto independiente 2 Car"/>
    <w:aliases w:val="Car Car Car"/>
    <w:basedOn w:val="Fuentedeprrafopredeter"/>
    <w:link w:val="Textoindependiente2"/>
    <w:rsid w:val="008B5081"/>
    <w:rPr>
      <w:rFonts w:ascii="Times New Roman" w:eastAsia="Times New Roman" w:hAnsi="Times New Roman" w:cs="Times New Roman"/>
      <w:sz w:val="24"/>
      <w:szCs w:val="24"/>
      <w:lang w:val="x-none" w:eastAsia="es-ES"/>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8B5081"/>
    <w:rPr>
      <w:rFonts w:ascii="Times New Roman" w:eastAsia="Times New Roman" w:hAnsi="Times New Roman" w:cs="Times New Roman"/>
      <w:sz w:val="24"/>
      <w:szCs w:val="24"/>
      <w:lang w:eastAsia="x-none"/>
    </w:rPr>
  </w:style>
  <w:style w:type="paragraph" w:styleId="Encabezado">
    <w:name w:val="header"/>
    <w:aliases w:val="h,h8,h9,h10,h18, Car3,encabezado,Car3,Encabezado Car1 Car,Encabezado Car Car Car,Car6 Car Car Car,Car6 Car1 Car,Car6 Car,Car6, Car6 Car Car Car, Car6 Car1 Car, Car6 Car, Car6,Encabezado Car2 Car,Encabezado Car Car1 Car,Car1 Car Car Car"/>
    <w:basedOn w:val="Normal"/>
    <w:link w:val="EncabezadoCar"/>
    <w:rsid w:val="001E47E1"/>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EncabezadoCar">
    <w:name w:val="Encabezado Car"/>
    <w:aliases w:val="h Car,h8 Car,h9 Car,h10 Car,h18 Car, Car3 Car,encabezado Car,Car3 Car,Encabezado Car1 Car Car,Encabezado Car Car Car Car,Car6 Car Car Car Car,Car6 Car1 Car Car,Car6 Car Car,Car6 Car1, Car6 Car Car Car Car, Car6 Car1 Car Car, Car6 Car Car"/>
    <w:basedOn w:val="Fuentedeprrafopredeter"/>
    <w:link w:val="Encabezado"/>
    <w:rsid w:val="001E47E1"/>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605</Words>
  <Characters>4124</Characters>
  <Application>Microsoft Office Word</Application>
  <DocSecurity>0</DocSecurity>
  <Lines>164</Lines>
  <Paragraphs>59</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4670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cp:lastModifiedBy>DECAQ - EDUARD MAURICIO ESCOBAR VARGAS</cp:lastModifiedBy>
  <cp:revision>8</cp:revision>
  <cp:lastPrinted>2018-07-16T22:00:00Z</cp:lastPrinted>
  <dcterms:created xsi:type="dcterms:W3CDTF">2018-07-16T22:00:00Z</dcterms:created>
  <dcterms:modified xsi:type="dcterms:W3CDTF">2019-10-21T15:42:00Z</dcterms:modified>
</cp:coreProperties>
</file>