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903F57" w14:textId="76E36C09" w:rsidR="00934418" w:rsidRPr="001678A5" w:rsidRDefault="00134C04">
      <w:pPr>
        <w:jc w:val="left"/>
        <w:rPr>
          <w:rFonts w:ascii="Arial Narrow" w:hAnsi="Arial Narrow" w:cs="Arial"/>
          <w:b/>
          <w:sz w:val="22"/>
        </w:rPr>
      </w:pPr>
      <w:r w:rsidRPr="001678A5">
        <w:rPr>
          <w:rFonts w:ascii="Arial Narrow" w:hAnsi="Arial Narrow" w:cs="Arial"/>
          <w:b/>
          <w:color w:val="3B3838"/>
          <w:sz w:val="22"/>
        </w:rPr>
        <w:t>SAMC – 0</w:t>
      </w:r>
      <w:r w:rsidR="00E72FBE" w:rsidRPr="001678A5">
        <w:rPr>
          <w:rFonts w:ascii="Arial Narrow" w:hAnsi="Arial Narrow" w:cs="Arial"/>
          <w:b/>
          <w:color w:val="3B3838"/>
          <w:sz w:val="22"/>
        </w:rPr>
        <w:t>10</w:t>
      </w:r>
      <w:r w:rsidRPr="001678A5">
        <w:rPr>
          <w:rFonts w:ascii="Arial Narrow" w:hAnsi="Arial Narrow" w:cs="Arial"/>
          <w:b/>
          <w:color w:val="3B3838"/>
          <w:sz w:val="22"/>
        </w:rPr>
        <w:t xml:space="preserve">- </w:t>
      </w:r>
      <w:r w:rsidR="0059369D" w:rsidRPr="001678A5">
        <w:rPr>
          <w:rFonts w:ascii="Arial Narrow" w:hAnsi="Arial Narrow" w:cs="Arial"/>
          <w:b/>
          <w:color w:val="3B3838"/>
          <w:sz w:val="22"/>
        </w:rPr>
        <w:t>2025</w:t>
      </w:r>
    </w:p>
    <w:p w14:paraId="5EDC9134" w14:textId="152E3756" w:rsidR="00F33A42" w:rsidRPr="001678A5" w:rsidRDefault="00F33A42" w:rsidP="000F6E41">
      <w:pPr>
        <w:jc w:val="right"/>
        <w:rPr>
          <w:rFonts w:ascii="Arial Narrow" w:hAnsi="Arial Narrow" w:cs="Arial"/>
          <w:b/>
          <w:bCs/>
          <w:color w:val="000000" w:themeColor="text1"/>
          <w:sz w:val="22"/>
          <w:lang w:val="es-ES"/>
        </w:rPr>
      </w:pPr>
      <w:r w:rsidRPr="001678A5">
        <w:rPr>
          <w:rFonts w:ascii="Arial Narrow" w:hAnsi="Arial Narrow" w:cs="Arial"/>
          <w:b/>
          <w:sz w:val="22"/>
        </w:rPr>
        <w:t>ANEXO 1</w:t>
      </w:r>
    </w:p>
    <w:p w14:paraId="2880FC69" w14:textId="376681D9" w:rsidR="005A20C8" w:rsidRPr="001678A5" w:rsidRDefault="000468F6" w:rsidP="000F3740">
      <w:pPr>
        <w:jc w:val="center"/>
        <w:rPr>
          <w:rFonts w:ascii="Arial Narrow" w:hAnsi="Arial Narrow"/>
          <w:b/>
          <w:bCs/>
          <w:color w:val="000000" w:themeColor="text1"/>
          <w:sz w:val="22"/>
          <w:lang w:val="es-ES"/>
        </w:rPr>
      </w:pPr>
      <w:r w:rsidRPr="001678A5">
        <w:rPr>
          <w:rFonts w:ascii="Arial Narrow" w:hAnsi="Arial Narrow" w:cs="Arial"/>
          <w:b/>
          <w:bCs/>
          <w:color w:val="000000" w:themeColor="text1"/>
          <w:sz w:val="22"/>
          <w:lang w:val="es-ES"/>
        </w:rPr>
        <w:t xml:space="preserve">ANEXO 1— </w:t>
      </w:r>
      <w:r w:rsidR="00D32D42" w:rsidRPr="001678A5">
        <w:rPr>
          <w:rFonts w:ascii="Arial Narrow" w:hAnsi="Arial Narrow"/>
          <w:b/>
          <w:bCs/>
          <w:color w:val="000000" w:themeColor="text1"/>
          <w:sz w:val="22"/>
          <w:lang w:val="es-ES"/>
        </w:rPr>
        <w:t>ANEXO TÉCNICO</w:t>
      </w:r>
    </w:p>
    <w:p w14:paraId="6ABAA25B" w14:textId="3A4B8FCB" w:rsidR="0093337A" w:rsidRPr="001678A5" w:rsidRDefault="0093337A" w:rsidP="0093337A">
      <w:pPr>
        <w:spacing w:after="0"/>
        <w:jc w:val="center"/>
        <w:rPr>
          <w:rFonts w:ascii="Arial Narrow" w:eastAsia="Arial Narrow" w:hAnsi="Arial Narrow" w:cs="Arial Narrow"/>
          <w:b/>
          <w:bCs/>
          <w:i/>
          <w:sz w:val="22"/>
        </w:rPr>
      </w:pPr>
      <w:bookmarkStart w:id="0" w:name="_Hlk208874554"/>
      <w:bookmarkStart w:id="1" w:name="_Hlk208876363"/>
      <w:bookmarkStart w:id="2" w:name="_Hlk208854845"/>
      <w:r w:rsidRPr="001678A5">
        <w:rPr>
          <w:rFonts w:ascii="Arial Narrow" w:eastAsia="Arial Narrow" w:hAnsi="Arial Narrow" w:cs="Arial Narrow"/>
          <w:b/>
          <w:bCs/>
          <w:i/>
          <w:sz w:val="22"/>
        </w:rPr>
        <w:t xml:space="preserve">“(I) MEJORAMIENTO DE LA VÍA QUE CONDUCE DEL CASCO URBANO A LA VEREDA EL PEÑÓN SECTOR LOS GATOS DEL MUNICIPIO DE SAN FRANCISCO DEL DEPARTAMENTO DE CUNDINAMARCA EN CUMPLIMIENTO AL CONVENIO INTERADMINISTRATIVO ICCU 598 DE 2025, (II) MEJORAMIENTO DE LA VIA QUE CONDUCE DEL CASCO URBANO A LA VEREDA ARRAYAN SECTOR CHOROTE </w:t>
      </w:r>
      <w:r w:rsidR="00E72FBE" w:rsidRPr="001678A5">
        <w:rPr>
          <w:rFonts w:ascii="Arial Narrow" w:eastAsia="Arial Narrow" w:hAnsi="Arial Narrow" w:cs="Arial Narrow"/>
          <w:b/>
          <w:bCs/>
          <w:i/>
          <w:sz w:val="22"/>
        </w:rPr>
        <w:t>II DEL</w:t>
      </w:r>
      <w:r w:rsidRPr="001678A5">
        <w:rPr>
          <w:rFonts w:ascii="Arial Narrow" w:eastAsia="Arial Narrow" w:hAnsi="Arial Narrow" w:cs="Arial Narrow"/>
          <w:b/>
          <w:bCs/>
          <w:i/>
          <w:sz w:val="22"/>
        </w:rPr>
        <w:t xml:space="preserve"> MUNICIPIO DE SAN FRANCISCO DEL DEPARTAMENTO DE CUNDINAMARCA, EN CUMPLIMIENTO AL CONVENIO INTERADMINISTRATIVO ICCU 635 DE 2025</w:t>
      </w:r>
      <w:bookmarkEnd w:id="0"/>
      <w:r w:rsidRPr="001678A5">
        <w:rPr>
          <w:rFonts w:ascii="Arial Narrow" w:eastAsia="Arial Narrow" w:hAnsi="Arial Narrow" w:cs="Arial Narrow"/>
          <w:b/>
          <w:bCs/>
          <w:i/>
          <w:sz w:val="22"/>
        </w:rPr>
        <w:t>”</w:t>
      </w:r>
    </w:p>
    <w:bookmarkEnd w:id="1"/>
    <w:p w14:paraId="23F3B3AE" w14:textId="77777777" w:rsidR="0093337A" w:rsidRPr="001678A5" w:rsidRDefault="0093337A" w:rsidP="0093337A">
      <w:pPr>
        <w:spacing w:after="0"/>
        <w:jc w:val="center"/>
        <w:rPr>
          <w:rFonts w:ascii="Arial Narrow" w:eastAsia="Arial Narrow" w:hAnsi="Arial Narrow" w:cs="Arial Narrow"/>
          <w:b/>
          <w:bCs/>
          <w:i/>
          <w:sz w:val="22"/>
        </w:rPr>
      </w:pPr>
    </w:p>
    <w:bookmarkEnd w:id="2"/>
    <w:p w14:paraId="046AD4B8" w14:textId="3A9343A4" w:rsidR="002C511F" w:rsidRPr="001678A5" w:rsidRDefault="002C511F" w:rsidP="0042750F">
      <w:pPr>
        <w:numPr>
          <w:ilvl w:val="0"/>
          <w:numId w:val="3"/>
        </w:numPr>
        <w:rPr>
          <w:rFonts w:ascii="Arial Narrow" w:hAnsi="Arial Narrow"/>
          <w:b/>
          <w:color w:val="000000" w:themeColor="text1"/>
          <w:sz w:val="22"/>
          <w:lang w:val="es-ES"/>
        </w:rPr>
      </w:pPr>
      <w:r w:rsidRPr="001678A5">
        <w:rPr>
          <w:rFonts w:ascii="Arial Narrow" w:hAnsi="Arial Narrow"/>
          <w:b/>
          <w:color w:val="000000" w:themeColor="text1"/>
          <w:sz w:val="22"/>
          <w:lang w:val="es-ES"/>
        </w:rPr>
        <w:t>DESCRIPCIÓN</w:t>
      </w:r>
      <w:r w:rsidR="0087634C" w:rsidRPr="001678A5">
        <w:rPr>
          <w:rFonts w:ascii="Arial Narrow" w:hAnsi="Arial Narrow"/>
          <w:b/>
          <w:color w:val="000000" w:themeColor="text1"/>
          <w:sz w:val="22"/>
          <w:lang w:val="es-ES"/>
        </w:rPr>
        <w:t xml:space="preserve"> DEL PROYECTO</w:t>
      </w:r>
      <w:r w:rsidRPr="001678A5">
        <w:rPr>
          <w:rFonts w:ascii="Arial Narrow" w:hAnsi="Arial Narrow"/>
          <w:b/>
          <w:color w:val="000000" w:themeColor="text1"/>
          <w:sz w:val="22"/>
          <w:lang w:val="es-ES"/>
        </w:rPr>
        <w:t>:</w:t>
      </w:r>
      <w:r w:rsidR="008666AA" w:rsidRPr="001678A5">
        <w:rPr>
          <w:rFonts w:ascii="Arial Narrow" w:hAnsi="Arial Narrow"/>
          <w:b/>
          <w:color w:val="000000" w:themeColor="text1"/>
          <w:sz w:val="22"/>
          <w:lang w:val="es-ES"/>
        </w:rPr>
        <w:t xml:space="preserve"> </w:t>
      </w:r>
    </w:p>
    <w:p w14:paraId="52E8F43D" w14:textId="63B3E2F8" w:rsidR="0093337A" w:rsidRPr="001678A5" w:rsidRDefault="0093337A" w:rsidP="0093337A">
      <w:pPr>
        <w:rPr>
          <w:rFonts w:ascii="Arial Narrow" w:hAnsi="Arial Narrow"/>
          <w:b/>
          <w:bCs/>
          <w:sz w:val="22"/>
        </w:rPr>
      </w:pPr>
      <w:r w:rsidRPr="001678A5">
        <w:rPr>
          <w:rFonts w:ascii="Arial Narrow" w:hAnsi="Arial Narrow"/>
          <w:sz w:val="22"/>
          <w:lang w:val="es-ES"/>
        </w:rPr>
        <w:t xml:space="preserve">El proyecto contempla el </w:t>
      </w:r>
      <w:r w:rsidRPr="001678A5">
        <w:rPr>
          <w:rFonts w:ascii="Arial Narrow" w:hAnsi="Arial Narrow"/>
          <w:b/>
          <w:bCs/>
          <w:i/>
          <w:sz w:val="22"/>
        </w:rPr>
        <w:t>“(I) MEJORAMIENTO DE LA VÍA QUE CONDUCE DEL CASCO URBANO A LA VEREDA EL PEÑÓN SECTOR LOS GATOS DEL MUNICIPIO DE SAN FRANCISCO DEL DEPARTAMENTO DE CUNDINAMARCA EN CUMPLIMIENTO AL CONVENIO INTERADMINISTRATIVO ICCU 598 DE 2025,  (II) MEJORAMIENTO DE LA VIA QUE CONDUCE DEL CASCO URBANO A LA VEREDA ARRAYAN SECTOR CHOROTE II  DEL MUNICIPIO DE SAN FRANCISCO DEL DEPARTAMENTO DE CUNDINAMARCA, EN CUMPLIMIENTO AL CONVENIO INTERADMINISTRATIVO ICCU 635 DE 2025”</w:t>
      </w:r>
      <w:r w:rsidRPr="001678A5">
        <w:rPr>
          <w:rFonts w:ascii="Arial Narrow" w:hAnsi="Arial Narrow"/>
          <w:b/>
          <w:bCs/>
          <w:sz w:val="22"/>
        </w:rPr>
        <w:t xml:space="preserve">, </w:t>
      </w:r>
      <w:r w:rsidRPr="001678A5">
        <w:rPr>
          <w:rFonts w:ascii="Arial Narrow" w:hAnsi="Arial Narrow"/>
          <w:sz w:val="22"/>
          <w:lang w:val="es-ES"/>
        </w:rPr>
        <w:t>a partir de la alternativa seleccionada construcción de placa huella, teniendo en cuenta los diseños y especificaciones técnicas establecidas por el Instituto de Infraestructura y Concesiones de Cundinamarca (ICCU) y el Instituto Nacional de Vías (INVIAS), es de aclarar que son diferentes sectores los que van a ser objeto de intervención, a continuación se relaciona el alcance del proyecto:</w:t>
      </w:r>
    </w:p>
    <w:tbl>
      <w:tblPr>
        <w:tblStyle w:val="Tablaconcuadrcula"/>
        <w:tblW w:w="0" w:type="auto"/>
        <w:tblLook w:val="04A0" w:firstRow="1" w:lastRow="0" w:firstColumn="1" w:lastColumn="0" w:noHBand="0" w:noVBand="1"/>
      </w:tblPr>
      <w:tblGrid>
        <w:gridCol w:w="963"/>
        <w:gridCol w:w="3376"/>
        <w:gridCol w:w="1414"/>
        <w:gridCol w:w="1386"/>
        <w:gridCol w:w="2093"/>
      </w:tblGrid>
      <w:tr w:rsidR="0093337A" w:rsidRPr="001678A5" w14:paraId="6E98548D" w14:textId="77777777" w:rsidTr="00B91BC6">
        <w:tc>
          <w:tcPr>
            <w:tcW w:w="963" w:type="dxa"/>
            <w:shd w:val="clear" w:color="auto" w:fill="D9D9D9" w:themeFill="background1" w:themeFillShade="D9"/>
            <w:vAlign w:val="center"/>
          </w:tcPr>
          <w:p w14:paraId="4DEEA991" w14:textId="77777777" w:rsidR="0093337A" w:rsidRPr="001678A5" w:rsidRDefault="0093337A" w:rsidP="00B91BC6">
            <w:pPr>
              <w:jc w:val="center"/>
              <w:rPr>
                <w:rFonts w:ascii="Arial Narrow" w:hAnsi="Arial Narrow"/>
                <w:b/>
                <w:bCs/>
                <w:sz w:val="22"/>
                <w:lang w:val="es-ES"/>
              </w:rPr>
            </w:pPr>
            <w:r w:rsidRPr="001678A5">
              <w:rPr>
                <w:rFonts w:ascii="Arial Narrow" w:hAnsi="Arial Narrow"/>
                <w:b/>
                <w:bCs/>
                <w:sz w:val="22"/>
                <w:lang w:val="es-ES"/>
              </w:rPr>
              <w:t>TRAMO</w:t>
            </w:r>
          </w:p>
        </w:tc>
        <w:tc>
          <w:tcPr>
            <w:tcW w:w="3376" w:type="dxa"/>
            <w:shd w:val="clear" w:color="auto" w:fill="D9D9D9" w:themeFill="background1" w:themeFillShade="D9"/>
            <w:vAlign w:val="center"/>
          </w:tcPr>
          <w:p w14:paraId="57EBFE9C" w14:textId="77777777" w:rsidR="0093337A" w:rsidRPr="001678A5" w:rsidRDefault="0093337A" w:rsidP="00B91BC6">
            <w:pPr>
              <w:jc w:val="center"/>
              <w:rPr>
                <w:rFonts w:ascii="Arial Narrow" w:hAnsi="Arial Narrow"/>
                <w:b/>
                <w:bCs/>
                <w:sz w:val="22"/>
                <w:lang w:val="es-ES"/>
              </w:rPr>
            </w:pPr>
            <w:r w:rsidRPr="001678A5">
              <w:rPr>
                <w:rFonts w:ascii="Arial Narrow" w:hAnsi="Arial Narrow"/>
                <w:b/>
                <w:bCs/>
                <w:sz w:val="22"/>
                <w:lang w:val="es-ES"/>
              </w:rPr>
              <w:t>VEREDA - SECTOR</w:t>
            </w:r>
          </w:p>
        </w:tc>
        <w:tc>
          <w:tcPr>
            <w:tcW w:w="1414" w:type="dxa"/>
            <w:shd w:val="clear" w:color="auto" w:fill="D9D9D9" w:themeFill="background1" w:themeFillShade="D9"/>
            <w:vAlign w:val="center"/>
          </w:tcPr>
          <w:p w14:paraId="139385D5" w14:textId="77777777" w:rsidR="0093337A" w:rsidRPr="001678A5" w:rsidRDefault="0093337A" w:rsidP="00B91BC6">
            <w:pPr>
              <w:jc w:val="center"/>
              <w:rPr>
                <w:rFonts w:ascii="Arial Narrow" w:hAnsi="Arial Narrow"/>
                <w:b/>
                <w:bCs/>
                <w:sz w:val="22"/>
                <w:lang w:val="es-ES"/>
              </w:rPr>
            </w:pPr>
            <w:r w:rsidRPr="001678A5">
              <w:rPr>
                <w:rFonts w:ascii="Arial Narrow" w:hAnsi="Arial Narrow"/>
                <w:b/>
                <w:bCs/>
                <w:sz w:val="22"/>
                <w:lang w:val="es-ES"/>
              </w:rPr>
              <w:t>LONGITUD A INTERVENIR (APROX)</w:t>
            </w:r>
          </w:p>
        </w:tc>
        <w:tc>
          <w:tcPr>
            <w:tcW w:w="1386" w:type="dxa"/>
            <w:shd w:val="clear" w:color="auto" w:fill="D9D9D9" w:themeFill="background1" w:themeFillShade="D9"/>
            <w:vAlign w:val="center"/>
          </w:tcPr>
          <w:p w14:paraId="1D820A15" w14:textId="77777777" w:rsidR="0093337A" w:rsidRPr="001678A5" w:rsidRDefault="0093337A" w:rsidP="00B91BC6">
            <w:pPr>
              <w:jc w:val="center"/>
              <w:rPr>
                <w:rFonts w:ascii="Arial Narrow" w:hAnsi="Arial Narrow"/>
                <w:b/>
                <w:bCs/>
                <w:sz w:val="22"/>
                <w:lang w:val="es-ES"/>
              </w:rPr>
            </w:pPr>
            <w:r w:rsidRPr="001678A5">
              <w:rPr>
                <w:rFonts w:ascii="Arial Narrow" w:hAnsi="Arial Narrow"/>
                <w:b/>
                <w:bCs/>
                <w:sz w:val="22"/>
                <w:lang w:val="es-ES"/>
              </w:rPr>
              <w:t>ANCHO DE CALZADA</w:t>
            </w:r>
          </w:p>
        </w:tc>
        <w:tc>
          <w:tcPr>
            <w:tcW w:w="2093" w:type="dxa"/>
            <w:shd w:val="clear" w:color="auto" w:fill="D9D9D9" w:themeFill="background1" w:themeFillShade="D9"/>
            <w:vAlign w:val="center"/>
          </w:tcPr>
          <w:p w14:paraId="20C988F8" w14:textId="77777777" w:rsidR="0093337A" w:rsidRPr="001678A5" w:rsidRDefault="0093337A" w:rsidP="00B91BC6">
            <w:pPr>
              <w:jc w:val="center"/>
              <w:rPr>
                <w:rFonts w:ascii="Arial Narrow" w:hAnsi="Arial Narrow"/>
                <w:b/>
                <w:bCs/>
                <w:sz w:val="22"/>
                <w:lang w:val="es-ES"/>
              </w:rPr>
            </w:pPr>
            <w:r w:rsidRPr="001678A5">
              <w:rPr>
                <w:rFonts w:ascii="Arial Narrow" w:hAnsi="Arial Narrow"/>
                <w:b/>
                <w:bCs/>
                <w:sz w:val="22"/>
                <w:lang w:val="es-ES"/>
              </w:rPr>
              <w:t>LOCALIZACIÓN</w:t>
            </w:r>
          </w:p>
        </w:tc>
      </w:tr>
      <w:tr w:rsidR="0093337A" w:rsidRPr="001678A5" w14:paraId="36D23EDA" w14:textId="77777777" w:rsidTr="00B91BC6">
        <w:trPr>
          <w:trHeight w:val="2029"/>
        </w:trPr>
        <w:tc>
          <w:tcPr>
            <w:tcW w:w="963" w:type="dxa"/>
          </w:tcPr>
          <w:p w14:paraId="64F0A9D8" w14:textId="77777777" w:rsidR="0093337A" w:rsidRPr="001678A5" w:rsidRDefault="0093337A" w:rsidP="00B91BC6">
            <w:pPr>
              <w:jc w:val="center"/>
              <w:rPr>
                <w:rFonts w:ascii="Arial Narrow" w:hAnsi="Arial Narrow"/>
                <w:sz w:val="22"/>
                <w:lang w:val="es-ES"/>
              </w:rPr>
            </w:pPr>
            <w:r w:rsidRPr="001678A5">
              <w:rPr>
                <w:rFonts w:ascii="Arial Narrow" w:hAnsi="Arial Narrow" w:cs="Arial"/>
                <w:sz w:val="22"/>
                <w:lang w:val="es-ES"/>
              </w:rPr>
              <w:t>1</w:t>
            </w:r>
          </w:p>
        </w:tc>
        <w:tc>
          <w:tcPr>
            <w:tcW w:w="3376" w:type="dxa"/>
          </w:tcPr>
          <w:p w14:paraId="7FB0B0C9" w14:textId="45E967EE" w:rsidR="0093337A" w:rsidRPr="001678A5" w:rsidRDefault="0093337A" w:rsidP="00B91BC6">
            <w:pPr>
              <w:contextualSpacing/>
              <w:rPr>
                <w:rFonts w:ascii="Arial Narrow" w:hAnsi="Arial Narrow" w:cs="Arial"/>
                <w:sz w:val="22"/>
              </w:rPr>
            </w:pPr>
            <w:r w:rsidRPr="001678A5">
              <w:rPr>
                <w:rFonts w:ascii="Arial Narrow" w:hAnsi="Arial Narrow" w:cs="Arial"/>
                <w:sz w:val="22"/>
                <w:lang w:val="es-ES"/>
              </w:rPr>
              <w:t>MEJORAMIENTO DE LA VÍA QUE CONDUCE DEL CASCO URBANO A LA VEREDA EL PEÑÓN SECTOR LOS GATOS DEL MUNICIPIO DE SAN FRANCISCO CUNDINAMARCA</w:t>
            </w:r>
          </w:p>
        </w:tc>
        <w:tc>
          <w:tcPr>
            <w:tcW w:w="1414" w:type="dxa"/>
          </w:tcPr>
          <w:p w14:paraId="387B0FBF" w14:textId="77777777" w:rsidR="0093337A" w:rsidRPr="001678A5" w:rsidRDefault="0093337A" w:rsidP="00B91BC6">
            <w:pPr>
              <w:jc w:val="center"/>
              <w:rPr>
                <w:rFonts w:ascii="Arial Narrow" w:hAnsi="Arial Narrow" w:cs="Arial"/>
                <w:sz w:val="22"/>
                <w:lang w:val="es-ES"/>
              </w:rPr>
            </w:pPr>
          </w:p>
          <w:p w14:paraId="6417EE9F" w14:textId="18E4058B" w:rsidR="0093337A" w:rsidRPr="001678A5" w:rsidRDefault="0093337A" w:rsidP="00B91BC6">
            <w:pPr>
              <w:jc w:val="center"/>
              <w:rPr>
                <w:rFonts w:ascii="Arial Narrow" w:hAnsi="Arial Narrow"/>
                <w:sz w:val="22"/>
                <w:lang w:val="es-ES"/>
              </w:rPr>
            </w:pPr>
            <w:r w:rsidRPr="001678A5">
              <w:rPr>
                <w:rFonts w:ascii="Arial Narrow" w:hAnsi="Arial Narrow" w:cs="Arial"/>
                <w:sz w:val="22"/>
                <w:lang w:val="es-ES"/>
              </w:rPr>
              <w:t>110 ml</w:t>
            </w:r>
          </w:p>
        </w:tc>
        <w:tc>
          <w:tcPr>
            <w:tcW w:w="1386" w:type="dxa"/>
          </w:tcPr>
          <w:p w14:paraId="052A3A9C" w14:textId="77777777" w:rsidR="0093337A" w:rsidRPr="001678A5" w:rsidRDefault="0093337A" w:rsidP="00B91BC6">
            <w:pPr>
              <w:jc w:val="center"/>
              <w:rPr>
                <w:rFonts w:ascii="Arial Narrow" w:hAnsi="Arial Narrow" w:cs="Arial"/>
                <w:sz w:val="22"/>
                <w:lang w:val="es-ES"/>
              </w:rPr>
            </w:pPr>
          </w:p>
          <w:p w14:paraId="401714EA" w14:textId="273A88AE" w:rsidR="0093337A" w:rsidRPr="001678A5" w:rsidRDefault="0093337A" w:rsidP="00B91BC6">
            <w:pPr>
              <w:jc w:val="center"/>
              <w:rPr>
                <w:rFonts w:ascii="Arial Narrow" w:hAnsi="Arial Narrow"/>
                <w:sz w:val="22"/>
                <w:lang w:val="es-ES"/>
              </w:rPr>
            </w:pPr>
            <w:r w:rsidRPr="001678A5">
              <w:rPr>
                <w:rFonts w:ascii="Arial Narrow" w:hAnsi="Arial Narrow" w:cs="Arial"/>
                <w:sz w:val="22"/>
              </w:rPr>
              <w:t>Mayor a 3,90 m y menor a 6,00 m</w:t>
            </w:r>
          </w:p>
        </w:tc>
        <w:tc>
          <w:tcPr>
            <w:tcW w:w="2093" w:type="dxa"/>
          </w:tcPr>
          <w:p w14:paraId="52E04425" w14:textId="7C6C8F6A" w:rsidR="0093337A" w:rsidRPr="001678A5" w:rsidRDefault="0093337A" w:rsidP="0093337A">
            <w:pPr>
              <w:rPr>
                <w:rFonts w:ascii="Arial Narrow" w:hAnsi="Arial Narrow"/>
                <w:sz w:val="22"/>
                <w:lang w:val="es-ES"/>
              </w:rPr>
            </w:pPr>
            <w:r w:rsidRPr="001678A5">
              <w:rPr>
                <w:rFonts w:ascii="Arial Narrow" w:hAnsi="Arial Narrow"/>
                <w:b/>
                <w:sz w:val="22"/>
                <w:lang w:val="es-ES"/>
              </w:rPr>
              <w:t>TRAMO 250 ml: K0+628 a</w:t>
            </w:r>
            <w:r w:rsidRPr="001678A5">
              <w:rPr>
                <w:rFonts w:ascii="Arial Narrow" w:hAnsi="Arial Narrow"/>
                <w:sz w:val="22"/>
                <w:lang w:val="es-ES"/>
              </w:rPr>
              <w:t xml:space="preserve"> </w:t>
            </w:r>
            <w:r w:rsidRPr="001678A5">
              <w:rPr>
                <w:rFonts w:ascii="Arial Narrow" w:hAnsi="Arial Narrow"/>
                <w:b/>
                <w:sz w:val="22"/>
                <w:lang w:val="es-ES"/>
              </w:rPr>
              <w:t>K0+878</w:t>
            </w:r>
          </w:p>
          <w:p w14:paraId="00A32B44" w14:textId="776F97B0" w:rsidR="0093337A" w:rsidRPr="001678A5" w:rsidRDefault="0093337A" w:rsidP="0093337A">
            <w:pPr>
              <w:rPr>
                <w:rFonts w:ascii="Arial Narrow" w:hAnsi="Arial Narrow"/>
                <w:sz w:val="22"/>
                <w:lang w:val="es-ES"/>
              </w:rPr>
            </w:pPr>
            <w:r w:rsidRPr="001678A5">
              <w:rPr>
                <w:rFonts w:ascii="Arial Narrow" w:hAnsi="Arial Narrow"/>
                <w:b/>
                <w:sz w:val="22"/>
                <w:lang w:val="es-ES"/>
              </w:rPr>
              <w:t xml:space="preserve">INICIO: </w:t>
            </w:r>
            <w:r w:rsidRPr="001678A5">
              <w:rPr>
                <w:rFonts w:ascii="Arial Narrow" w:hAnsi="Arial Narrow"/>
                <w:sz w:val="22"/>
                <w:lang w:val="es-ES"/>
              </w:rPr>
              <w:t>74°17'7.66"O       4°57'41.39"N</w:t>
            </w:r>
          </w:p>
          <w:p w14:paraId="6F309BB4" w14:textId="78BA9A9F" w:rsidR="0093337A" w:rsidRPr="001678A5" w:rsidRDefault="0093337A" w:rsidP="0093337A">
            <w:pPr>
              <w:rPr>
                <w:rFonts w:ascii="Arial Narrow" w:hAnsi="Arial Narrow"/>
                <w:sz w:val="22"/>
                <w:lang w:val="es-ES"/>
              </w:rPr>
            </w:pPr>
            <w:r w:rsidRPr="001678A5">
              <w:rPr>
                <w:rFonts w:ascii="Arial Narrow" w:hAnsi="Arial Narrow"/>
                <w:b/>
                <w:sz w:val="22"/>
                <w:lang w:val="es-ES"/>
              </w:rPr>
              <w:t>FIN:</w:t>
            </w:r>
            <w:r w:rsidRPr="001678A5">
              <w:rPr>
                <w:rFonts w:ascii="Arial Narrow" w:hAnsi="Arial Narrow"/>
                <w:sz w:val="22"/>
                <w:lang w:val="es-ES"/>
              </w:rPr>
              <w:t xml:space="preserve">      74°17'12.45"O     4°57'35.88"N</w:t>
            </w:r>
          </w:p>
        </w:tc>
      </w:tr>
      <w:tr w:rsidR="0093337A" w:rsidRPr="001678A5" w14:paraId="29162CE0" w14:textId="77777777" w:rsidTr="00B91BC6">
        <w:trPr>
          <w:trHeight w:val="2379"/>
        </w:trPr>
        <w:tc>
          <w:tcPr>
            <w:tcW w:w="963" w:type="dxa"/>
          </w:tcPr>
          <w:p w14:paraId="3AC211C7" w14:textId="77777777" w:rsidR="0093337A" w:rsidRPr="001678A5" w:rsidRDefault="0093337A" w:rsidP="00B91BC6">
            <w:pPr>
              <w:jc w:val="center"/>
              <w:rPr>
                <w:rFonts w:ascii="Arial Narrow" w:hAnsi="Arial Narrow" w:cs="Arial"/>
                <w:sz w:val="22"/>
                <w:lang w:val="es-ES"/>
              </w:rPr>
            </w:pPr>
            <w:r w:rsidRPr="001678A5">
              <w:rPr>
                <w:rFonts w:ascii="Arial Narrow" w:hAnsi="Arial Narrow" w:cs="Arial"/>
                <w:sz w:val="22"/>
                <w:lang w:val="es-ES"/>
              </w:rPr>
              <w:lastRenderedPageBreak/>
              <w:t>2</w:t>
            </w:r>
          </w:p>
        </w:tc>
        <w:tc>
          <w:tcPr>
            <w:tcW w:w="3376" w:type="dxa"/>
          </w:tcPr>
          <w:p w14:paraId="4230DE4D" w14:textId="6D7B36A4" w:rsidR="0093337A" w:rsidRPr="001678A5" w:rsidRDefault="0093337A" w:rsidP="00B91BC6">
            <w:pPr>
              <w:contextualSpacing/>
              <w:rPr>
                <w:rFonts w:ascii="Arial Narrow" w:hAnsi="Arial Narrow" w:cs="Arial"/>
                <w:sz w:val="22"/>
                <w:lang w:val="es-ES"/>
              </w:rPr>
            </w:pPr>
            <w:r w:rsidRPr="001678A5">
              <w:rPr>
                <w:rFonts w:ascii="Arial Narrow" w:hAnsi="Arial Narrow" w:cs="Arial"/>
                <w:sz w:val="22"/>
                <w:lang w:val="es-ES"/>
              </w:rPr>
              <w:t>MEJORAMIENTO DE LA VÍA QUE CONDUCE DEL CASCO URBANO A LA VEREDA ARRAYAN SECTOR CHEROTE II DEL MUNICIPIO DE SAN FRANCISCO CUNDINAMARCA</w:t>
            </w:r>
          </w:p>
        </w:tc>
        <w:tc>
          <w:tcPr>
            <w:tcW w:w="1414" w:type="dxa"/>
          </w:tcPr>
          <w:p w14:paraId="67CD1619" w14:textId="6AA72D6C" w:rsidR="0093337A" w:rsidRPr="001678A5" w:rsidRDefault="0093337A" w:rsidP="00B91BC6">
            <w:pPr>
              <w:jc w:val="center"/>
              <w:rPr>
                <w:rFonts w:ascii="Arial Narrow" w:hAnsi="Arial Narrow" w:cs="Arial"/>
                <w:sz w:val="22"/>
                <w:lang w:val="es-ES"/>
              </w:rPr>
            </w:pPr>
            <w:r w:rsidRPr="001678A5">
              <w:rPr>
                <w:rFonts w:ascii="Arial Narrow" w:hAnsi="Arial Narrow" w:cs="Arial"/>
                <w:sz w:val="22"/>
                <w:lang w:val="es-ES"/>
              </w:rPr>
              <w:t>110 ml</w:t>
            </w:r>
          </w:p>
        </w:tc>
        <w:tc>
          <w:tcPr>
            <w:tcW w:w="1386" w:type="dxa"/>
          </w:tcPr>
          <w:p w14:paraId="41D5AD06" w14:textId="77777777" w:rsidR="0093337A" w:rsidRPr="001678A5" w:rsidRDefault="0093337A" w:rsidP="00B91BC6">
            <w:pPr>
              <w:jc w:val="center"/>
              <w:rPr>
                <w:rFonts w:ascii="Arial Narrow" w:hAnsi="Arial Narrow" w:cs="Arial"/>
                <w:sz w:val="22"/>
                <w:lang w:val="es-ES"/>
              </w:rPr>
            </w:pPr>
            <w:r w:rsidRPr="001678A5">
              <w:rPr>
                <w:rFonts w:ascii="Arial Narrow" w:hAnsi="Arial Narrow" w:cs="Arial"/>
                <w:sz w:val="22"/>
              </w:rPr>
              <w:t>Mayor a 3,90 m y menor a 6,00 m</w:t>
            </w:r>
          </w:p>
        </w:tc>
        <w:tc>
          <w:tcPr>
            <w:tcW w:w="2093" w:type="dxa"/>
          </w:tcPr>
          <w:p w14:paraId="3D5BA741" w14:textId="77777777" w:rsidR="0093337A" w:rsidRPr="001678A5" w:rsidRDefault="0093337A" w:rsidP="00B91BC6">
            <w:pPr>
              <w:pStyle w:val="Sinespaciado"/>
              <w:rPr>
                <w:rFonts w:ascii="Arial Narrow" w:hAnsi="Arial Narrow" w:cs="Arial"/>
                <w:b/>
                <w:bCs/>
                <w:color w:val="EE0000"/>
              </w:rPr>
            </w:pPr>
          </w:p>
          <w:p w14:paraId="0AD03C12" w14:textId="266E428F" w:rsidR="0093337A" w:rsidRPr="001678A5" w:rsidRDefault="0093337A" w:rsidP="0093337A">
            <w:pPr>
              <w:rPr>
                <w:rFonts w:ascii="Arial Narrow" w:hAnsi="Arial Narrow"/>
                <w:b/>
                <w:bCs/>
                <w:sz w:val="22"/>
              </w:rPr>
            </w:pPr>
            <w:r w:rsidRPr="001678A5">
              <w:rPr>
                <w:rFonts w:ascii="Arial Narrow" w:hAnsi="Arial Narrow"/>
                <w:b/>
                <w:bCs/>
                <w:sz w:val="22"/>
              </w:rPr>
              <w:t xml:space="preserve">TRAMO 150 ml: </w:t>
            </w:r>
            <w:r w:rsidRPr="001678A5">
              <w:rPr>
                <w:rFonts w:ascii="Arial Narrow" w:hAnsi="Arial Narrow"/>
                <w:sz w:val="22"/>
              </w:rPr>
              <w:t>K2+788 a K2+938</w:t>
            </w:r>
          </w:p>
          <w:p w14:paraId="3B622C96" w14:textId="77777777" w:rsidR="0093337A" w:rsidRPr="001678A5" w:rsidRDefault="0093337A" w:rsidP="0093337A">
            <w:pPr>
              <w:rPr>
                <w:rFonts w:ascii="Arial Narrow" w:hAnsi="Arial Narrow"/>
                <w:sz w:val="22"/>
                <w:lang w:val="es-ES"/>
              </w:rPr>
            </w:pPr>
            <w:r w:rsidRPr="001678A5">
              <w:rPr>
                <w:rFonts w:ascii="Arial Narrow" w:hAnsi="Arial Narrow"/>
                <w:b/>
                <w:bCs/>
                <w:sz w:val="22"/>
              </w:rPr>
              <w:t xml:space="preserve">INICIO: </w:t>
            </w:r>
            <w:r w:rsidRPr="001678A5">
              <w:rPr>
                <w:rFonts w:ascii="Arial Narrow" w:hAnsi="Arial Narrow"/>
                <w:sz w:val="22"/>
                <w:lang w:val="es-ES"/>
              </w:rPr>
              <w:t>K2+788 74°18'30.30"O 4°58'7.70"N</w:t>
            </w:r>
          </w:p>
          <w:p w14:paraId="250AC437" w14:textId="40553C67" w:rsidR="0093337A" w:rsidRPr="001678A5" w:rsidRDefault="0093337A" w:rsidP="00B91BC6">
            <w:pPr>
              <w:rPr>
                <w:rFonts w:ascii="Arial Narrow" w:hAnsi="Arial Narrow"/>
                <w:sz w:val="22"/>
              </w:rPr>
            </w:pPr>
            <w:r w:rsidRPr="001678A5">
              <w:rPr>
                <w:rFonts w:ascii="Arial Narrow" w:hAnsi="Arial Narrow"/>
                <w:b/>
                <w:bCs/>
                <w:sz w:val="22"/>
              </w:rPr>
              <w:t xml:space="preserve">FIN: </w:t>
            </w:r>
            <w:r w:rsidRPr="001678A5">
              <w:rPr>
                <w:rFonts w:ascii="Arial Narrow" w:hAnsi="Arial Narrow"/>
                <w:sz w:val="22"/>
                <w:lang w:val="es-ES"/>
              </w:rPr>
              <w:t>K2+938 74°18'25.75"O 4°58'8.90"N</w:t>
            </w:r>
          </w:p>
        </w:tc>
      </w:tr>
    </w:tbl>
    <w:p w14:paraId="167CF5A8" w14:textId="77777777" w:rsidR="0093337A" w:rsidRPr="001678A5" w:rsidRDefault="0093337A" w:rsidP="0093337A">
      <w:pPr>
        <w:rPr>
          <w:rFonts w:ascii="Arial Narrow" w:hAnsi="Arial Narrow"/>
          <w:b/>
          <w:color w:val="000000" w:themeColor="text1"/>
          <w:sz w:val="22"/>
          <w:lang w:val="es-ES"/>
        </w:rPr>
      </w:pPr>
    </w:p>
    <w:p w14:paraId="2C189033" w14:textId="77777777" w:rsidR="009F67B6" w:rsidRPr="001678A5" w:rsidRDefault="009F67B6" w:rsidP="009F67B6">
      <w:pPr>
        <w:rPr>
          <w:rFonts w:ascii="Arial Narrow" w:hAnsi="Arial Narrow"/>
          <w:sz w:val="22"/>
        </w:rPr>
      </w:pPr>
      <w:r w:rsidRPr="001678A5">
        <w:rPr>
          <w:rFonts w:ascii="Arial Narrow" w:hAnsi="Arial Narrow"/>
          <w:sz w:val="22"/>
        </w:rPr>
        <w:t xml:space="preserve">El artículo 76 de la Ley 715 de 2001, establece la competencia de los Municipios en otros sectores, así: “(…) Además de las establecidas en la Constitución Política y en otras disposiciones corresponde a los municipios directa o indirectamente, con recursos propios, del sistema general de participaciones u otros recursos, promover, financiar o cofinanciar proyectos de interés municipal y en especial ejercer las siguientes competencias: </w:t>
      </w:r>
    </w:p>
    <w:p w14:paraId="291414C9" w14:textId="77777777" w:rsidR="009F67B6" w:rsidRPr="001678A5" w:rsidRDefault="009F67B6" w:rsidP="009F67B6">
      <w:pPr>
        <w:spacing w:after="0"/>
        <w:rPr>
          <w:rFonts w:ascii="Arial Narrow" w:hAnsi="Arial Narrow"/>
          <w:sz w:val="22"/>
        </w:rPr>
      </w:pPr>
      <w:r w:rsidRPr="001678A5">
        <w:rPr>
          <w:rFonts w:ascii="Arial Narrow" w:hAnsi="Arial Narrow"/>
          <w:sz w:val="22"/>
        </w:rPr>
        <w:t xml:space="preserve">76.4 En materia de transporte </w:t>
      </w:r>
    </w:p>
    <w:p w14:paraId="58138D42" w14:textId="77777777" w:rsidR="009F67B6" w:rsidRPr="001678A5" w:rsidRDefault="009F67B6" w:rsidP="009F67B6">
      <w:pPr>
        <w:spacing w:after="0"/>
        <w:rPr>
          <w:rFonts w:ascii="Arial Narrow" w:hAnsi="Arial Narrow"/>
          <w:sz w:val="22"/>
        </w:rPr>
      </w:pPr>
      <w:r w:rsidRPr="001678A5">
        <w:rPr>
          <w:rFonts w:ascii="Arial Narrow" w:hAnsi="Arial Narrow"/>
          <w:sz w:val="22"/>
        </w:rPr>
        <w:t xml:space="preserve">76.4.1 Construir y conservar la infraestructura municipal de transporte de vías urbanas, suburbanas, veredales y aquellas que sean propiedad del municipio. </w:t>
      </w:r>
    </w:p>
    <w:p w14:paraId="1FA70DCC" w14:textId="4A5786CB" w:rsidR="009F67B6" w:rsidRPr="001678A5" w:rsidRDefault="009F67B6" w:rsidP="009F67B6">
      <w:pPr>
        <w:spacing w:after="0"/>
        <w:rPr>
          <w:rFonts w:ascii="Arial Narrow" w:hAnsi="Arial Narrow"/>
          <w:sz w:val="22"/>
        </w:rPr>
      </w:pPr>
      <w:r w:rsidRPr="001678A5">
        <w:rPr>
          <w:rFonts w:ascii="Arial Narrow" w:hAnsi="Arial Narrow"/>
          <w:sz w:val="22"/>
        </w:rPr>
        <w:t xml:space="preserve">76.4.2 Planear e identificar prioridades de infraestructura de transporte en su jurisdicción y desarrollar alternativas viables. (…)” </w:t>
      </w:r>
    </w:p>
    <w:p w14:paraId="1ADAFC48" w14:textId="77777777" w:rsidR="009F67B6" w:rsidRPr="001678A5" w:rsidRDefault="009F67B6" w:rsidP="009F67B6">
      <w:pPr>
        <w:spacing w:after="0"/>
        <w:rPr>
          <w:rFonts w:ascii="Arial Narrow" w:hAnsi="Arial Narrow"/>
          <w:sz w:val="22"/>
        </w:rPr>
      </w:pPr>
    </w:p>
    <w:p w14:paraId="3E96CE9C" w14:textId="011F0FA0" w:rsidR="009F67B6" w:rsidRPr="001678A5" w:rsidRDefault="009F67B6" w:rsidP="009F67B6">
      <w:pPr>
        <w:rPr>
          <w:rFonts w:ascii="Arial Narrow" w:hAnsi="Arial Narrow"/>
          <w:sz w:val="22"/>
        </w:rPr>
      </w:pPr>
      <w:r w:rsidRPr="001678A5">
        <w:rPr>
          <w:rFonts w:ascii="Arial Narrow" w:hAnsi="Arial Narrow"/>
          <w:sz w:val="22"/>
        </w:rPr>
        <w:t>Las vías, en tanto que sirven para los fines del municipio, han de ser procuradas por el mismo, para cumplir sus funciones, y objetivos propuestos. Se tiene la obligación, de hacer, recuperar, restaurar y mantener las vías carreteables. Se tiene en cuenta la utilidad de la infraestructura de transporte como herramienta para mejorar las condiciones de vida, por lo que las inversiones en infraestructura vial y de transportes estarán enfocadas a lograr una mayor competitividad del Municipio en la comercialización de nuestros productos mediante el desarrollo de proyectos estratégicos que tengan un impacto positivo en el aparato productivo.</w:t>
      </w:r>
    </w:p>
    <w:p w14:paraId="6819A99E" w14:textId="5EBF4820" w:rsidR="0037542C" w:rsidRPr="001678A5" w:rsidRDefault="0037542C" w:rsidP="0037542C">
      <w:pPr>
        <w:tabs>
          <w:tab w:val="left" w:pos="567"/>
          <w:tab w:val="left" w:pos="1620"/>
        </w:tabs>
        <w:spacing w:after="0" w:line="240" w:lineRule="auto"/>
        <w:rPr>
          <w:rFonts w:ascii="Arial Narrow" w:hAnsi="Arial Narrow"/>
          <w:sz w:val="22"/>
        </w:rPr>
      </w:pPr>
      <w:r w:rsidRPr="001678A5">
        <w:rPr>
          <w:rFonts w:ascii="Arial Narrow" w:hAnsi="Arial Narrow"/>
          <w:sz w:val="22"/>
        </w:rPr>
        <w:t xml:space="preserve">Por lo anterior se hace necesario contratar una persona natural o jurídica o asociación permitida por la ley que ejecute el contrato derivado del proceso de selección, cuyo objeto se denomina </w:t>
      </w:r>
      <w:r w:rsidRPr="001678A5">
        <w:rPr>
          <w:rFonts w:ascii="Arial Narrow" w:hAnsi="Arial Narrow"/>
          <w:b/>
          <w:bCs/>
          <w:i/>
          <w:sz w:val="22"/>
        </w:rPr>
        <w:t>(I) MEJORAMIENTO DE LA VÍA QUE CONDUCE DEL CASCO URBANO A LA VEREDA EL PEÑÓN SECTOR LOS GATOS DEL MUNICIPIO DE SAN FRANCISCO DEL DEPARTAMENTO DE CUNDINAMARCA EN CUMPLIMIENTO AL CONVENIO INTERADMINISTRATIVO ICCU 598 DE 2025,  (II) MEJORAMIENTO DE LA VIA QUE CONDUCE DEL CASCO URBANO A LA VEREDA ARRAYAN SECTOR CHOROTE II  DEL MUNICIPIO DE SAN FRANCISCO DEL DEPARTAMENTO DE CUNDINAMARCA, EN CUMPLIMIENTO AL CONVENIO INTERADMINISTRATIVO ICCU 635 DE 2025</w:t>
      </w:r>
      <w:r w:rsidRPr="001678A5">
        <w:rPr>
          <w:rFonts w:ascii="Arial Narrow" w:hAnsi="Arial Narrow"/>
          <w:b/>
          <w:bCs/>
          <w:sz w:val="22"/>
        </w:rPr>
        <w:t xml:space="preserve">, </w:t>
      </w:r>
      <w:r w:rsidRPr="001678A5">
        <w:rPr>
          <w:rFonts w:ascii="Arial Narrow" w:hAnsi="Arial Narrow"/>
          <w:sz w:val="22"/>
        </w:rPr>
        <w:t xml:space="preserve">que la presente contratación se adelantará directamente por el municipio de acuerdo con las actividades, especificaciones, presupuestos, análisis unitarios y recomendaciones suministradas por los precios establecidos en las cartillas del </w:t>
      </w:r>
      <w:r w:rsidRPr="001678A5">
        <w:rPr>
          <w:rFonts w:ascii="Arial Narrow" w:hAnsi="Arial Narrow"/>
          <w:b/>
          <w:bCs/>
          <w:sz w:val="22"/>
        </w:rPr>
        <w:t>ICCU-2023.</w:t>
      </w:r>
    </w:p>
    <w:p w14:paraId="3B8D0D82" w14:textId="77777777" w:rsidR="0037542C" w:rsidRPr="001678A5" w:rsidRDefault="0037542C" w:rsidP="0037542C">
      <w:pPr>
        <w:tabs>
          <w:tab w:val="left" w:pos="567"/>
          <w:tab w:val="left" w:pos="1620"/>
        </w:tabs>
        <w:spacing w:after="0" w:line="240" w:lineRule="auto"/>
        <w:rPr>
          <w:rFonts w:ascii="Arial Narrow" w:hAnsi="Arial Narrow"/>
          <w:sz w:val="22"/>
        </w:rPr>
      </w:pPr>
    </w:p>
    <w:p w14:paraId="2D4BF86A" w14:textId="2B6B8C1A" w:rsidR="0037542C" w:rsidRPr="001678A5" w:rsidRDefault="0037542C" w:rsidP="0037542C">
      <w:pPr>
        <w:tabs>
          <w:tab w:val="left" w:pos="567"/>
          <w:tab w:val="left" w:pos="1620"/>
        </w:tabs>
        <w:spacing w:after="0" w:line="240" w:lineRule="auto"/>
        <w:rPr>
          <w:rFonts w:ascii="Arial Narrow" w:hAnsi="Arial Narrow"/>
          <w:sz w:val="22"/>
        </w:rPr>
      </w:pPr>
      <w:r w:rsidRPr="001678A5">
        <w:rPr>
          <w:rFonts w:ascii="Arial Narrow" w:hAnsi="Arial Narrow"/>
          <w:sz w:val="22"/>
        </w:rPr>
        <w:lastRenderedPageBreak/>
        <w:t xml:space="preserve">Que el proyecto denominado: </w:t>
      </w:r>
      <w:r w:rsidRPr="001678A5">
        <w:rPr>
          <w:rFonts w:ascii="Arial Narrow" w:eastAsia="Arial Narrow" w:hAnsi="Arial Narrow" w:cs="Arial Narrow"/>
          <w:b/>
          <w:bCs/>
          <w:i/>
          <w:sz w:val="22"/>
        </w:rPr>
        <w:t xml:space="preserve">(I) MEJORAMIENTO DE LA VÍA QUE CONDUCE DEL CASCO URBANO A LA VEREDA EL PEÑÓN SECTOR LOS GATOS DEL MUNICIPIO DE SAN FRANCISCO DEL DEPARTAMENTO DE CUNDINAMARCA EN CUMPLIMIENTO AL CONVENIO INTERADMINISTRATIVO ICCU 598 DE 2025,  (II) MEJORAMIENTO DE LA VIA QUE CONDUCE DEL CASCO URBANO A LA VEREDA ARRAYAN SECTOR CHOROTE II  DEL MUNICIPIO DE SAN FRANCISCO DEL DEPARTAMENTO DE CUNDINAMARCA, EN CUMPLIMIENTO AL CONVENIO INTERADMINISTRATIVO ICCU 635 DE 2025 </w:t>
      </w:r>
      <w:r w:rsidRPr="001678A5">
        <w:rPr>
          <w:rFonts w:ascii="Arial Narrow" w:hAnsi="Arial Narrow"/>
          <w:sz w:val="22"/>
        </w:rPr>
        <w:t xml:space="preserve">existe una topografía escarpada, que dan como resultado vías en condiciones difíciles de transitabilidad que dificulta la movilidad de los vehículos, especialmente los que transportan los diferentes productos de la zona rural hacia los centros de abastecimiento y/o de mercado, incrementándose el tiempo de transporte y el valor de este, situación que se incrementa en época de invierno. </w:t>
      </w:r>
    </w:p>
    <w:p w14:paraId="5685B939" w14:textId="77777777" w:rsidR="0037542C" w:rsidRPr="001678A5" w:rsidRDefault="0037542C" w:rsidP="0037542C">
      <w:pPr>
        <w:tabs>
          <w:tab w:val="left" w:pos="567"/>
          <w:tab w:val="left" w:pos="1620"/>
        </w:tabs>
        <w:spacing w:after="0" w:line="240" w:lineRule="auto"/>
        <w:rPr>
          <w:rFonts w:ascii="Arial Narrow" w:hAnsi="Arial Narrow"/>
          <w:sz w:val="22"/>
        </w:rPr>
      </w:pPr>
    </w:p>
    <w:p w14:paraId="631F9AD1" w14:textId="4F0C7183" w:rsidR="0037542C" w:rsidRPr="001678A5" w:rsidRDefault="0037542C" w:rsidP="0037542C">
      <w:pPr>
        <w:tabs>
          <w:tab w:val="left" w:pos="567"/>
          <w:tab w:val="left" w:pos="1620"/>
        </w:tabs>
        <w:spacing w:after="0" w:line="240" w:lineRule="auto"/>
        <w:rPr>
          <w:rFonts w:ascii="Arial Narrow" w:hAnsi="Arial Narrow"/>
          <w:sz w:val="22"/>
        </w:rPr>
      </w:pPr>
      <w:r w:rsidRPr="001678A5">
        <w:rPr>
          <w:rFonts w:ascii="Arial Narrow" w:hAnsi="Arial Narrow"/>
          <w:sz w:val="22"/>
        </w:rPr>
        <w:t xml:space="preserve">Por tal motivo, se hace necesario la ejecución del proyecto denominado: </w:t>
      </w:r>
      <w:r w:rsidRPr="001678A5">
        <w:rPr>
          <w:rFonts w:ascii="Arial Narrow" w:eastAsia="Arial Narrow" w:hAnsi="Arial Narrow" w:cs="Arial Narrow"/>
          <w:b/>
          <w:bCs/>
          <w:i/>
          <w:sz w:val="22"/>
        </w:rPr>
        <w:t xml:space="preserve">(I) MEJORAMIENTO DE LA VÍA QUE CONDUCE DEL CASCO URBANO A LA VEREDA EL PEÑÓN SECTOR LOS GATOS DEL MUNICIPIO DE SAN FRANCISCO DEL DEPARTAMENTO DE CUNDINAMARCA EN CUMPLIMIENTO AL CONVENIO INTERADMINISTRATIVO ICCU 598 DE 2025,  (II) MEJORAMIENTO DE LA VIA QUE CONDUCE DEL CASCO URBANO A LA VEREDA ARRAYAN SECTOR CHOROTE II  DEL MUNICIPIO DE SAN FRANCISCO DEL DEPARTAMENTO DE CUNDINAMARCA, EN CUMPLIMIENTO AL CONVENIO INTERADMINISTRATIVO ICCU 635 DE 2025 </w:t>
      </w:r>
      <w:r w:rsidRPr="001678A5">
        <w:rPr>
          <w:rFonts w:ascii="Arial Narrow" w:hAnsi="Arial Narrow"/>
          <w:sz w:val="22"/>
        </w:rPr>
        <w:t xml:space="preserve">con el fin de mejorar la movilidad de los vehículos que se desplazan desde o hacia estos sitios. </w:t>
      </w:r>
    </w:p>
    <w:p w14:paraId="4E833F55" w14:textId="77777777" w:rsidR="0037542C" w:rsidRPr="001678A5" w:rsidRDefault="0037542C" w:rsidP="0037542C">
      <w:pPr>
        <w:tabs>
          <w:tab w:val="left" w:pos="567"/>
          <w:tab w:val="left" w:pos="1620"/>
        </w:tabs>
        <w:spacing w:after="0" w:line="240" w:lineRule="auto"/>
        <w:rPr>
          <w:rFonts w:ascii="Arial Narrow" w:hAnsi="Arial Narrow"/>
          <w:sz w:val="22"/>
        </w:rPr>
      </w:pPr>
    </w:p>
    <w:p w14:paraId="1C217FF1" w14:textId="5E66E114" w:rsidR="0037542C" w:rsidRPr="001678A5" w:rsidRDefault="0037542C" w:rsidP="0037542C">
      <w:pPr>
        <w:tabs>
          <w:tab w:val="left" w:pos="567"/>
          <w:tab w:val="left" w:pos="1620"/>
        </w:tabs>
        <w:spacing w:after="0" w:line="240" w:lineRule="auto"/>
        <w:rPr>
          <w:rFonts w:ascii="Arial Narrow" w:hAnsi="Arial Narrow"/>
          <w:b/>
          <w:bCs/>
          <w:i/>
          <w:sz w:val="22"/>
        </w:rPr>
      </w:pPr>
      <w:r w:rsidRPr="001678A5">
        <w:rPr>
          <w:rFonts w:ascii="Arial Narrow" w:hAnsi="Arial Narrow"/>
          <w:sz w:val="22"/>
        </w:rPr>
        <w:t xml:space="preserve">Que el municipio de </w:t>
      </w:r>
      <w:r w:rsidR="007E3C86" w:rsidRPr="001678A5">
        <w:rPr>
          <w:rFonts w:ascii="Arial Narrow" w:hAnsi="Arial Narrow"/>
          <w:sz w:val="22"/>
        </w:rPr>
        <w:t>San Francisco</w:t>
      </w:r>
      <w:r w:rsidRPr="001678A5">
        <w:rPr>
          <w:rFonts w:ascii="Arial Narrow" w:hAnsi="Arial Narrow"/>
          <w:sz w:val="22"/>
        </w:rPr>
        <w:t xml:space="preserve">, Cundinamarca requiere contratar el </w:t>
      </w:r>
      <w:r w:rsidRPr="001678A5">
        <w:rPr>
          <w:rFonts w:ascii="Arial Narrow" w:hAnsi="Arial Narrow"/>
          <w:b/>
          <w:bCs/>
          <w:i/>
          <w:sz w:val="22"/>
        </w:rPr>
        <w:t>(I) MEJORAMIENTO DE LA VÍA QUE CONDUCE DEL CASCO URBANO A LA VEREDA EL PEÑÓN SECTOR LOS GATOS DEL MUNICIPIO DE SAN FRANCISCO DEL DEPARTAMENTO DE CUNDINAMARCA EN CUMPLIMIENTO AL CONVENIO INTERADMINISTRATIVO ICCU 598 DE 2025,  (II) MEJORAMIENTO DE LA VIA QUE CONDUCE DEL CASCO URBANO A LA VEREDA ARRAYAN SECTOR CHOROTE II  DEL MUNICIPIO DE SAN FRANCISCO DEL DEPARTAMENTO DE CUNDINAMARCA, EN CUMPLIMIENTO AL CONVENIO INTERADMINISTRATIVO ICCU 635 DE 2025</w:t>
      </w:r>
      <w:r w:rsidRPr="001678A5">
        <w:rPr>
          <w:rFonts w:ascii="Arial Narrow" w:hAnsi="Arial Narrow"/>
          <w:b/>
          <w:bCs/>
          <w:sz w:val="22"/>
        </w:rPr>
        <w:t>,</w:t>
      </w:r>
      <w:r w:rsidRPr="001678A5">
        <w:rPr>
          <w:rFonts w:ascii="Arial Narrow" w:hAnsi="Arial Narrow"/>
          <w:sz w:val="22"/>
        </w:rPr>
        <w:t xml:space="preserve"> para contribuir a mejorar la calidad de vida de sus habitantes, que las familias beneficiadas cuenten con una vía que les brinde la comodidad, seguridad para el transporte de sus productos a la zona urbana del municipio y/o a los demás lugares de comercialización.</w:t>
      </w:r>
    </w:p>
    <w:p w14:paraId="18E5418A" w14:textId="77777777" w:rsidR="0037542C" w:rsidRPr="001678A5" w:rsidRDefault="0037542C" w:rsidP="009F67B6">
      <w:pPr>
        <w:rPr>
          <w:rFonts w:ascii="Arial Narrow" w:hAnsi="Arial Narrow"/>
          <w:b/>
          <w:color w:val="000000" w:themeColor="text1"/>
          <w:sz w:val="22"/>
          <w:lang w:val="es-ES"/>
        </w:rPr>
      </w:pPr>
    </w:p>
    <w:p w14:paraId="3F86ACA4" w14:textId="0E120684" w:rsidR="00635E19" w:rsidRPr="001678A5" w:rsidRDefault="004C5636" w:rsidP="0042750F">
      <w:pPr>
        <w:numPr>
          <w:ilvl w:val="0"/>
          <w:numId w:val="3"/>
        </w:numPr>
        <w:rPr>
          <w:rFonts w:ascii="Arial Narrow" w:hAnsi="Arial Narrow"/>
          <w:b/>
          <w:color w:val="000000" w:themeColor="text1"/>
          <w:sz w:val="22"/>
          <w:lang w:val="es-ES"/>
        </w:rPr>
      </w:pPr>
      <w:r w:rsidRPr="001678A5">
        <w:rPr>
          <w:rFonts w:ascii="Arial Narrow" w:hAnsi="Arial Narrow"/>
          <w:b/>
          <w:color w:val="000000" w:themeColor="text1"/>
          <w:sz w:val="22"/>
          <w:lang w:val="es-ES"/>
        </w:rPr>
        <w:t>DESCRIPCIÓ</w:t>
      </w:r>
      <w:r w:rsidR="00635E19" w:rsidRPr="001678A5">
        <w:rPr>
          <w:rFonts w:ascii="Arial Narrow" w:hAnsi="Arial Narrow"/>
          <w:b/>
          <w:color w:val="000000" w:themeColor="text1"/>
          <w:sz w:val="22"/>
          <w:lang w:val="es-ES"/>
        </w:rPr>
        <w:t xml:space="preserve">N </w:t>
      </w:r>
      <w:r w:rsidR="0067078E" w:rsidRPr="001678A5">
        <w:rPr>
          <w:rFonts w:ascii="Arial Narrow" w:hAnsi="Arial Narrow"/>
          <w:b/>
          <w:color w:val="000000" w:themeColor="text1"/>
          <w:sz w:val="22"/>
          <w:lang w:val="es-ES"/>
        </w:rPr>
        <w:t xml:space="preserve">OBRA </w:t>
      </w:r>
      <w:r w:rsidR="00635E19" w:rsidRPr="001678A5">
        <w:rPr>
          <w:rFonts w:ascii="Arial Narrow" w:hAnsi="Arial Narrow"/>
          <w:b/>
          <w:color w:val="000000" w:themeColor="text1"/>
          <w:sz w:val="22"/>
          <w:lang w:val="es-ES"/>
        </w:rPr>
        <w:t>ACTUAL</w:t>
      </w:r>
      <w:r w:rsidR="00C27A89" w:rsidRPr="001678A5">
        <w:rPr>
          <w:rFonts w:ascii="Arial Narrow" w:hAnsi="Arial Narrow"/>
          <w:b/>
          <w:color w:val="000000" w:themeColor="text1"/>
          <w:sz w:val="22"/>
          <w:lang w:val="es-ES"/>
        </w:rPr>
        <w:t xml:space="preserve"> O ZONA A INTERVENIR</w:t>
      </w:r>
    </w:p>
    <w:p w14:paraId="2680CA7D" w14:textId="77777777" w:rsidR="0037542C" w:rsidRPr="001678A5" w:rsidRDefault="0037542C" w:rsidP="0037542C">
      <w:pPr>
        <w:rPr>
          <w:rFonts w:ascii="Arial Narrow" w:hAnsi="Arial Narrow"/>
          <w:bCs/>
          <w:color w:val="000000" w:themeColor="text1"/>
          <w:sz w:val="22"/>
          <w:lang w:val="es-ES"/>
        </w:rPr>
      </w:pPr>
      <w:r w:rsidRPr="001678A5">
        <w:rPr>
          <w:rFonts w:ascii="Arial Narrow" w:hAnsi="Arial Narrow"/>
          <w:bCs/>
          <w:color w:val="000000" w:themeColor="text1"/>
          <w:sz w:val="22"/>
          <w:lang w:val="es-ES"/>
        </w:rPr>
        <w:t>Actualmente hay dificultad en la intercomunicación terrestre de la población rural del municipio, debido a que las vías se encuentran en mal estado y con deficiente mantenimiento. Algunas de las vías presentan deterioro de la superficie de rodadura o no se han atendido los puntos críticos. De igual manera se presentan situaciones que generan el deterioro, tales como el hecho de que algunos tratamientos anteriores han sido realizados con deficiencias; y no existe un mantenimiento periódico o rutinario de las vías por parte del municipio. Las situaciones anteriores, generan aumento de los tiempos de viaje y baja comercialización de productos del municipio, lo que tiene como efecto el bajo desarrollo socio-económico de la zona. Así mismo, el aumento de tiempos de viaje afecta el acceso oportuno a servicios médicos, la asistencia de estudiantes a los centros de enseñanza y ocasiona el aumento de costos de transporte de carga y pasajeros.</w:t>
      </w:r>
    </w:p>
    <w:p w14:paraId="35E4F514" w14:textId="77777777" w:rsidR="0037542C" w:rsidRPr="001678A5" w:rsidRDefault="0037542C" w:rsidP="0037542C">
      <w:pPr>
        <w:rPr>
          <w:rFonts w:ascii="Arial Narrow" w:hAnsi="Arial Narrow"/>
          <w:bCs/>
          <w:color w:val="000000" w:themeColor="text1"/>
          <w:sz w:val="22"/>
          <w:lang w:val="es-ES"/>
        </w:rPr>
      </w:pPr>
      <w:r w:rsidRPr="001678A5">
        <w:rPr>
          <w:rFonts w:ascii="Arial Narrow" w:hAnsi="Arial Narrow"/>
          <w:bCs/>
          <w:color w:val="000000" w:themeColor="text1"/>
          <w:sz w:val="22"/>
          <w:lang w:val="es-ES"/>
        </w:rPr>
        <w:lastRenderedPageBreak/>
        <w:t>En el transcurso de la vía según  la visita realizada encontramos dificultad para el acceso de vehículos más aún, si son  de carga y trasporte público, pues la necesidad de los pobladores es por un lado de sacar los productos agrícolas  de la región y llevar a sus sitios los elementos de primera necesidad, en el recorrido de la vía se observa el deterioro por exceso de uso, esta vía posee pendientes en promedio del 10 % por ello se convierte en necesidad primaria para la administración municipal la apropiación de recursos.</w:t>
      </w:r>
    </w:p>
    <w:p w14:paraId="2B9AC7AD" w14:textId="77777777" w:rsidR="0037542C" w:rsidRPr="001678A5" w:rsidRDefault="0037542C" w:rsidP="0037542C">
      <w:pPr>
        <w:rPr>
          <w:rFonts w:ascii="Arial Narrow" w:hAnsi="Arial Narrow"/>
          <w:bCs/>
          <w:color w:val="000000" w:themeColor="text1"/>
          <w:sz w:val="22"/>
          <w:lang w:val="es-ES"/>
        </w:rPr>
      </w:pPr>
      <w:r w:rsidRPr="001678A5">
        <w:rPr>
          <w:rFonts w:ascii="Arial Narrow" w:hAnsi="Arial Narrow"/>
          <w:bCs/>
          <w:color w:val="000000" w:themeColor="text1"/>
          <w:sz w:val="22"/>
          <w:lang w:val="es-ES"/>
        </w:rPr>
        <w:t>La afectación de la vía o deterioro, regularmente, está asociada a la existencia de condiciones críticas que afectan las condiciones de la misma como es el caso del drenaje</w:t>
      </w:r>
    </w:p>
    <w:p w14:paraId="6BEAEF4B" w14:textId="3135AC41" w:rsidR="0037542C" w:rsidRPr="001678A5" w:rsidRDefault="0037542C" w:rsidP="0037542C">
      <w:pPr>
        <w:rPr>
          <w:rFonts w:ascii="Arial Narrow" w:hAnsi="Arial Narrow"/>
          <w:bCs/>
          <w:color w:val="000000" w:themeColor="text1"/>
          <w:sz w:val="22"/>
          <w:lang w:val="es-ES"/>
        </w:rPr>
      </w:pPr>
      <w:r w:rsidRPr="001678A5">
        <w:rPr>
          <w:rFonts w:ascii="Arial Narrow" w:hAnsi="Arial Narrow"/>
          <w:bCs/>
          <w:color w:val="000000" w:themeColor="text1"/>
          <w:sz w:val="22"/>
          <w:lang w:val="es-ES"/>
        </w:rPr>
        <w:t xml:space="preserve">El sector  del trasporte es de vital importancia para el municipio y este ha sido priorizado por la administración como uno de los pilares que generan desarrollo, que unen  esfuerzos productivos y que llevan a los pobladores de </w:t>
      </w:r>
      <w:r w:rsidR="007E3C86" w:rsidRPr="001678A5">
        <w:rPr>
          <w:rFonts w:ascii="Arial Narrow" w:hAnsi="Arial Narrow"/>
          <w:bCs/>
          <w:color w:val="000000" w:themeColor="text1"/>
          <w:sz w:val="22"/>
          <w:lang w:val="es-ES"/>
        </w:rPr>
        <w:t xml:space="preserve">San francisco </w:t>
      </w:r>
      <w:r w:rsidRPr="001678A5">
        <w:rPr>
          <w:rFonts w:ascii="Arial Narrow" w:hAnsi="Arial Narrow"/>
          <w:bCs/>
          <w:color w:val="000000" w:themeColor="text1"/>
          <w:sz w:val="22"/>
          <w:lang w:val="es-ES"/>
        </w:rPr>
        <w:t>al progreso, la gran  red vial terciaria de nuestro municipio son las arterias del sistema circulatorio de los flujos de  capital, el abandono de estas del progreso socioeconómico, por allí no solo se trasportan productos agrícolas  sino  que también se transportan nuestros niños, jóvenes, adultos etc. Nuestros pobladores en conjunto son usuarios, beneficiarios y así mismos responsables del sistema Público de vías es por eso que el programa genera mejor movilidad y transitabilidad para los pobladores, ratifica su compromiso por el mejoramiento del sistema.</w:t>
      </w:r>
    </w:p>
    <w:p w14:paraId="1076A662" w14:textId="2EEAF9F9" w:rsidR="0037542C" w:rsidRPr="001678A5" w:rsidRDefault="0037542C" w:rsidP="0037542C">
      <w:pPr>
        <w:rPr>
          <w:rFonts w:ascii="Arial Narrow" w:hAnsi="Arial Narrow"/>
          <w:bCs/>
          <w:color w:val="000000" w:themeColor="text1"/>
          <w:sz w:val="22"/>
          <w:lang w:val="es-ES"/>
        </w:rPr>
      </w:pPr>
      <w:r w:rsidRPr="001678A5">
        <w:rPr>
          <w:rFonts w:ascii="Arial Narrow" w:hAnsi="Arial Narrow"/>
          <w:bCs/>
          <w:color w:val="000000" w:themeColor="text1"/>
          <w:sz w:val="22"/>
          <w:lang w:val="es-ES"/>
        </w:rPr>
        <w:t>A continuación, se evidencia el estado actual de las vías a intervenir:</w:t>
      </w:r>
    </w:p>
    <w:p w14:paraId="7E97A66A" w14:textId="77777777" w:rsidR="0037542C" w:rsidRPr="001678A5" w:rsidRDefault="0037542C" w:rsidP="0037542C">
      <w:pPr>
        <w:jc w:val="center"/>
        <w:rPr>
          <w:rFonts w:ascii="Arial Narrow" w:hAnsi="Arial Narrow" w:cs="Arial"/>
          <w:b/>
          <w:i/>
          <w:iCs/>
          <w:sz w:val="22"/>
        </w:rPr>
      </w:pPr>
      <w:r w:rsidRPr="001678A5">
        <w:rPr>
          <w:rFonts w:ascii="Arial Narrow" w:hAnsi="Arial Narrow" w:cs="Arial"/>
          <w:b/>
          <w:i/>
          <w:iCs/>
          <w:sz w:val="22"/>
        </w:rPr>
        <w:t>MEJORAMIENTO DE LA VÍA QUE CONDUCE DEL CASCO URBANO A LA VEREDA EL PEÑON SECTOR LOS GATOS DEL MUNICIPIO DE SAN FRANCISCO, CUNDINAMARCA.</w:t>
      </w:r>
    </w:p>
    <w:p w14:paraId="1AD83A4E" w14:textId="09E4BE88" w:rsidR="0037542C" w:rsidRPr="001678A5" w:rsidRDefault="0037542C" w:rsidP="0037542C">
      <w:pPr>
        <w:jc w:val="center"/>
        <w:rPr>
          <w:rFonts w:ascii="Arial Narrow" w:hAnsi="Arial Narrow" w:cs="Arial"/>
          <w:bCs/>
          <w:sz w:val="22"/>
        </w:rPr>
      </w:pPr>
      <w:r w:rsidRPr="001678A5">
        <w:rPr>
          <w:rFonts w:ascii="Arial Narrow" w:hAnsi="Arial Narrow" w:cs="Arial"/>
          <w:b/>
          <w:sz w:val="22"/>
        </w:rPr>
        <w:t>REGISTRO FOTOGRAFICO</w:t>
      </w:r>
    </w:p>
    <w:tbl>
      <w:tblPr>
        <w:tblStyle w:val="Tablaconcuadrcula"/>
        <w:tblW w:w="9209" w:type="dxa"/>
        <w:tblLook w:val="04A0" w:firstRow="1" w:lastRow="0" w:firstColumn="1" w:lastColumn="0" w:noHBand="0" w:noVBand="1"/>
      </w:tblPr>
      <w:tblGrid>
        <w:gridCol w:w="4673"/>
        <w:gridCol w:w="4536"/>
      </w:tblGrid>
      <w:tr w:rsidR="0037542C" w:rsidRPr="001678A5" w14:paraId="2270A11B" w14:textId="77777777" w:rsidTr="00B91BC6">
        <w:trPr>
          <w:trHeight w:val="683"/>
        </w:trPr>
        <w:tc>
          <w:tcPr>
            <w:tcW w:w="4673" w:type="dxa"/>
          </w:tcPr>
          <w:p w14:paraId="7441774F" w14:textId="7460A541" w:rsidR="0037542C" w:rsidRPr="001678A5" w:rsidRDefault="0037542C" w:rsidP="00B91BC6">
            <w:pPr>
              <w:jc w:val="center"/>
              <w:rPr>
                <w:rFonts w:ascii="Arial Narrow" w:hAnsi="Arial Narrow" w:cs="Arial"/>
                <w:b/>
                <w:bCs/>
                <w:sz w:val="22"/>
              </w:rPr>
            </w:pPr>
            <w:bookmarkStart w:id="3" w:name="_Hlk181033317"/>
            <w:r w:rsidRPr="001678A5">
              <w:rPr>
                <w:rFonts w:ascii="Arial Narrow" w:hAnsi="Arial Narrow"/>
                <w:noProof/>
                <w:sz w:val="22"/>
              </w:rPr>
              <w:drawing>
                <wp:anchor distT="0" distB="0" distL="114300" distR="114300" simplePos="0" relativeHeight="251661312" behindDoc="0" locked="0" layoutInCell="1" allowOverlap="1" wp14:anchorId="64F93DC8" wp14:editId="2BA3F053">
                  <wp:simplePos x="0" y="0"/>
                  <wp:positionH relativeFrom="column">
                    <wp:posOffset>715010</wp:posOffset>
                  </wp:positionH>
                  <wp:positionV relativeFrom="paragraph">
                    <wp:posOffset>46990</wp:posOffset>
                  </wp:positionV>
                  <wp:extent cx="1447800" cy="2248535"/>
                  <wp:effectExtent l="0" t="0" r="7620" b="0"/>
                  <wp:wrapTopAndBottom/>
                  <wp:docPr id="229518844" name="Imagen 39" descr="Sendero en un bosque&#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518844" name="Imagen 39" descr="Sendero en un bosque&#10;&#10;El contenido generado por IA puede ser incorrect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47800" cy="22485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E8AFBA7" w14:textId="77777777" w:rsidR="0037542C" w:rsidRPr="001678A5" w:rsidRDefault="0037542C" w:rsidP="00B91BC6">
            <w:pPr>
              <w:rPr>
                <w:rFonts w:ascii="Arial Narrow" w:hAnsi="Arial Narrow" w:cs="Arial"/>
                <w:sz w:val="22"/>
              </w:rPr>
            </w:pPr>
            <w:r w:rsidRPr="001678A5">
              <w:rPr>
                <w:rFonts w:ascii="Arial Narrow" w:hAnsi="Arial Narrow" w:cs="Arial"/>
                <w:b/>
                <w:bCs/>
                <w:sz w:val="22"/>
              </w:rPr>
              <w:t>K0+628 74°17'7.66"</w:t>
            </w:r>
            <w:proofErr w:type="gramStart"/>
            <w:r w:rsidRPr="001678A5">
              <w:rPr>
                <w:rFonts w:ascii="Arial Narrow" w:hAnsi="Arial Narrow" w:cs="Arial"/>
                <w:b/>
                <w:bCs/>
                <w:sz w:val="22"/>
              </w:rPr>
              <w:t>O  4</w:t>
            </w:r>
            <w:proofErr w:type="gramEnd"/>
            <w:r w:rsidRPr="001678A5">
              <w:rPr>
                <w:rFonts w:ascii="Arial Narrow" w:hAnsi="Arial Narrow" w:cs="Arial"/>
                <w:b/>
                <w:bCs/>
                <w:sz w:val="22"/>
              </w:rPr>
              <w:t xml:space="preserve">°57'41.39"N  </w:t>
            </w:r>
            <w:r w:rsidRPr="001678A5">
              <w:rPr>
                <w:rFonts w:ascii="Arial Narrow" w:hAnsi="Arial Narrow" w:cs="Arial"/>
                <w:sz w:val="22"/>
              </w:rPr>
              <w:t xml:space="preserve">Punto inicial En este punto se ubica el inicio del tramo objeto de mejoramiento. Se observa </w:t>
            </w:r>
            <w:proofErr w:type="gramStart"/>
            <w:r w:rsidRPr="001678A5">
              <w:rPr>
                <w:rFonts w:ascii="Arial Narrow" w:hAnsi="Arial Narrow" w:cs="Arial"/>
                <w:sz w:val="22"/>
              </w:rPr>
              <w:t xml:space="preserve">una pendiente longitudinal </w:t>
            </w:r>
            <w:r w:rsidRPr="001678A5">
              <w:rPr>
                <w:rFonts w:ascii="Arial Narrow" w:hAnsi="Arial Narrow" w:cs="Arial"/>
                <w:sz w:val="22"/>
              </w:rPr>
              <w:lastRenderedPageBreak/>
              <w:t>promedio</w:t>
            </w:r>
            <w:proofErr w:type="gramEnd"/>
            <w:r w:rsidRPr="001678A5">
              <w:rPr>
                <w:rFonts w:ascii="Arial Narrow" w:hAnsi="Arial Narrow" w:cs="Arial"/>
                <w:sz w:val="22"/>
              </w:rPr>
              <w:t xml:space="preserve"> del 24,1%, lo que implica condiciones de acceso exigentes y potenciales problemas de estabilidad superficial en época de lluvias. La superficie presenta desgaste, sin elementos de drenaje lateral evidentes.</w:t>
            </w:r>
          </w:p>
        </w:tc>
        <w:tc>
          <w:tcPr>
            <w:tcW w:w="4536" w:type="dxa"/>
          </w:tcPr>
          <w:p w14:paraId="5BEB0C75" w14:textId="5F474523" w:rsidR="0037542C" w:rsidRPr="001678A5" w:rsidRDefault="0037542C" w:rsidP="0037542C">
            <w:pPr>
              <w:jc w:val="center"/>
              <w:rPr>
                <w:rFonts w:ascii="Arial Narrow" w:hAnsi="Arial Narrow"/>
                <w:b/>
                <w:bCs/>
                <w:noProof/>
                <w:sz w:val="22"/>
              </w:rPr>
            </w:pPr>
            <w:r w:rsidRPr="001678A5">
              <w:rPr>
                <w:rFonts w:ascii="Arial Narrow" w:hAnsi="Arial Narrow"/>
                <w:noProof/>
                <w:sz w:val="22"/>
              </w:rPr>
              <w:lastRenderedPageBreak/>
              <w:drawing>
                <wp:anchor distT="0" distB="0" distL="114300" distR="114300" simplePos="0" relativeHeight="251664384" behindDoc="0" locked="0" layoutInCell="1" allowOverlap="1" wp14:anchorId="260EF536" wp14:editId="0B9C8ACA">
                  <wp:simplePos x="0" y="0"/>
                  <wp:positionH relativeFrom="column">
                    <wp:posOffset>598170</wp:posOffset>
                  </wp:positionH>
                  <wp:positionV relativeFrom="paragraph">
                    <wp:posOffset>48260</wp:posOffset>
                  </wp:positionV>
                  <wp:extent cx="1685925" cy="2248535"/>
                  <wp:effectExtent l="0" t="0" r="9525" b="0"/>
                  <wp:wrapTopAndBottom/>
                  <wp:docPr id="1962542288"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85925" cy="22485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349D4AB" w14:textId="6C53D225" w:rsidR="0037542C" w:rsidRPr="001678A5" w:rsidRDefault="0037542C" w:rsidP="00B91BC6">
            <w:pPr>
              <w:rPr>
                <w:rFonts w:ascii="Arial Narrow" w:hAnsi="Arial Narrow" w:cs="Arial"/>
                <w:b/>
                <w:bCs/>
                <w:sz w:val="22"/>
              </w:rPr>
            </w:pPr>
            <w:r w:rsidRPr="001678A5">
              <w:rPr>
                <w:rFonts w:ascii="Arial Narrow" w:hAnsi="Arial Narrow"/>
                <w:b/>
                <w:bCs/>
                <w:noProof/>
                <w:sz w:val="22"/>
              </w:rPr>
              <w:t>K0+708 74°17'8.89"O 4°57'39.93"N</w:t>
            </w:r>
            <w:r w:rsidRPr="001678A5">
              <w:rPr>
                <w:rFonts w:ascii="Arial Narrow" w:hAnsi="Arial Narrow"/>
                <w:noProof/>
                <w:sz w:val="22"/>
              </w:rPr>
              <w:t xml:space="preserve"> Punto intermedio En este sector la vía no cuenta con cunetas laterales para evacuación de aguas lluvias. Se evidencian </w:t>
            </w:r>
            <w:r w:rsidRPr="001678A5">
              <w:rPr>
                <w:rFonts w:ascii="Arial Narrow" w:hAnsi="Arial Narrow"/>
                <w:noProof/>
                <w:sz w:val="22"/>
              </w:rPr>
              <w:lastRenderedPageBreak/>
              <w:t>sobrantes de material depositados sobre la calzada, lo que reduce el ancho útil de circulación y puede generar erosión superficial en el tiempo.</w:t>
            </w:r>
          </w:p>
        </w:tc>
      </w:tr>
      <w:tr w:rsidR="0037542C" w:rsidRPr="001678A5" w14:paraId="128DCCDF" w14:textId="77777777" w:rsidTr="00B91BC6">
        <w:trPr>
          <w:trHeight w:val="3939"/>
        </w:trPr>
        <w:tc>
          <w:tcPr>
            <w:tcW w:w="4673" w:type="dxa"/>
          </w:tcPr>
          <w:p w14:paraId="55E13B62" w14:textId="77777777" w:rsidR="0037542C" w:rsidRPr="001678A5" w:rsidRDefault="0037542C" w:rsidP="00B91BC6">
            <w:pPr>
              <w:jc w:val="center"/>
              <w:rPr>
                <w:rFonts w:ascii="Arial Narrow" w:hAnsi="Arial Narrow"/>
                <w:sz w:val="22"/>
              </w:rPr>
            </w:pPr>
            <w:r w:rsidRPr="001678A5">
              <w:rPr>
                <w:rFonts w:ascii="Arial Narrow" w:hAnsi="Arial Narrow"/>
                <w:noProof/>
                <w:sz w:val="22"/>
              </w:rPr>
              <w:lastRenderedPageBreak/>
              <w:drawing>
                <wp:anchor distT="0" distB="0" distL="114300" distR="114300" simplePos="0" relativeHeight="251662336" behindDoc="0" locked="0" layoutInCell="1" allowOverlap="1" wp14:anchorId="401A5DFC" wp14:editId="0A95BFE7">
                  <wp:simplePos x="0" y="0"/>
                  <wp:positionH relativeFrom="column">
                    <wp:posOffset>655320</wp:posOffset>
                  </wp:positionH>
                  <wp:positionV relativeFrom="paragraph">
                    <wp:posOffset>105410</wp:posOffset>
                  </wp:positionV>
                  <wp:extent cx="1731645" cy="2308860"/>
                  <wp:effectExtent l="0" t="0" r="1905" b="0"/>
                  <wp:wrapTopAndBottom/>
                  <wp:docPr id="2029273769"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31645" cy="23088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CB00FBE" w14:textId="77777777" w:rsidR="0037542C" w:rsidRPr="001678A5" w:rsidRDefault="0037542C" w:rsidP="0037542C">
            <w:pPr>
              <w:rPr>
                <w:rFonts w:ascii="Arial Narrow" w:hAnsi="Arial Narrow" w:cs="Arial"/>
                <w:sz w:val="22"/>
              </w:rPr>
            </w:pPr>
            <w:r w:rsidRPr="001678A5">
              <w:rPr>
                <w:rFonts w:ascii="Arial Narrow" w:hAnsi="Arial Narrow"/>
                <w:sz w:val="22"/>
              </w:rPr>
              <w:t xml:space="preserve"> </w:t>
            </w:r>
            <w:r w:rsidRPr="001678A5">
              <w:rPr>
                <w:rFonts w:ascii="Arial Narrow" w:hAnsi="Arial Narrow" w:cs="Arial"/>
                <w:b/>
                <w:bCs/>
                <w:sz w:val="22"/>
              </w:rPr>
              <w:t xml:space="preserve">K0+828 74°17'11.46"O 4°57'37.18"N </w:t>
            </w:r>
            <w:r w:rsidRPr="001678A5">
              <w:rPr>
                <w:rFonts w:ascii="Arial Narrow" w:hAnsi="Arial Narrow" w:cs="Arial"/>
                <w:sz w:val="22"/>
              </w:rPr>
              <w:t>Punto intermedio La superficie presenta ausencia parcial de recebo y el existente se encuentra mal afirmado, afectando la capacidad portante del terreno y favoreciendo la formación de baches y material suelto bajo carga vehicular.</w:t>
            </w:r>
          </w:p>
        </w:tc>
        <w:tc>
          <w:tcPr>
            <w:tcW w:w="4536" w:type="dxa"/>
          </w:tcPr>
          <w:p w14:paraId="4958D081" w14:textId="77777777" w:rsidR="0037542C" w:rsidRPr="001678A5" w:rsidRDefault="0037542C" w:rsidP="00B91BC6">
            <w:pPr>
              <w:jc w:val="center"/>
              <w:rPr>
                <w:rFonts w:ascii="Arial Narrow" w:hAnsi="Arial Narrow" w:cs="Arial"/>
                <w:sz w:val="22"/>
              </w:rPr>
            </w:pPr>
            <w:r w:rsidRPr="001678A5">
              <w:rPr>
                <w:rFonts w:ascii="Arial Narrow" w:hAnsi="Arial Narrow"/>
                <w:noProof/>
                <w:sz w:val="22"/>
              </w:rPr>
              <w:drawing>
                <wp:anchor distT="0" distB="0" distL="114300" distR="114300" simplePos="0" relativeHeight="251663360" behindDoc="0" locked="0" layoutInCell="1" allowOverlap="1" wp14:anchorId="2E315540" wp14:editId="4316E83C">
                  <wp:simplePos x="0" y="0"/>
                  <wp:positionH relativeFrom="column">
                    <wp:posOffset>643890</wp:posOffset>
                  </wp:positionH>
                  <wp:positionV relativeFrom="paragraph">
                    <wp:posOffset>74930</wp:posOffset>
                  </wp:positionV>
                  <wp:extent cx="1754505" cy="2339340"/>
                  <wp:effectExtent l="0" t="0" r="0" b="3810"/>
                  <wp:wrapTopAndBottom/>
                  <wp:docPr id="841980873" name="Imagen 42" descr="Sendero en un bosque&#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980873" name="Imagen 42" descr="Sendero en un bosque&#10;&#10;El contenido generado por IA puede ser incorrecto."/>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54505" cy="23393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F43AE97" w14:textId="77777777" w:rsidR="0037542C" w:rsidRPr="001678A5" w:rsidRDefault="0037542C" w:rsidP="00B91BC6">
            <w:pPr>
              <w:rPr>
                <w:rFonts w:ascii="Arial Narrow" w:hAnsi="Arial Narrow" w:cs="Arial"/>
                <w:sz w:val="22"/>
              </w:rPr>
            </w:pPr>
            <w:r w:rsidRPr="001678A5">
              <w:rPr>
                <w:rFonts w:ascii="Arial Narrow" w:hAnsi="Arial Narrow" w:cs="Arial"/>
                <w:sz w:val="22"/>
              </w:rPr>
              <w:t xml:space="preserve"> </w:t>
            </w:r>
            <w:r w:rsidRPr="001678A5">
              <w:rPr>
                <w:rFonts w:ascii="Arial Narrow" w:hAnsi="Arial Narrow" w:cs="Arial"/>
                <w:b/>
                <w:bCs/>
                <w:sz w:val="22"/>
              </w:rPr>
              <w:t>K0+878 74°17'12.45"O 4°57'35.88"N</w:t>
            </w:r>
            <w:r w:rsidRPr="001678A5">
              <w:rPr>
                <w:rFonts w:ascii="Arial Narrow" w:hAnsi="Arial Narrow" w:cs="Arial"/>
                <w:sz w:val="22"/>
              </w:rPr>
              <w:t xml:space="preserve"> Punto Final El sitio presenta sobrantes de recebo sin adecuada distribución ni compactación. No se identifican obras de arte para drenaje transversal o longitudinal, lo que podría generar acumulación de agua y deterioro acelerado de la vía.</w:t>
            </w:r>
          </w:p>
        </w:tc>
      </w:tr>
      <w:bookmarkEnd w:id="3"/>
    </w:tbl>
    <w:p w14:paraId="6952CE24" w14:textId="77777777" w:rsidR="0037542C" w:rsidRPr="001678A5" w:rsidRDefault="0037542C" w:rsidP="0037542C">
      <w:pPr>
        <w:rPr>
          <w:rFonts w:ascii="Arial Narrow" w:hAnsi="Arial Narrow"/>
          <w:bCs/>
          <w:color w:val="000000" w:themeColor="text1"/>
          <w:sz w:val="22"/>
        </w:rPr>
      </w:pPr>
    </w:p>
    <w:p w14:paraId="6704E82A" w14:textId="77777777" w:rsidR="0037542C" w:rsidRPr="001678A5" w:rsidRDefault="0037542C" w:rsidP="0037542C">
      <w:pPr>
        <w:jc w:val="center"/>
        <w:rPr>
          <w:rFonts w:ascii="Arial Narrow" w:hAnsi="Arial Narrow" w:cs="Arial"/>
          <w:b/>
          <w:i/>
          <w:iCs/>
          <w:sz w:val="22"/>
        </w:rPr>
      </w:pPr>
      <w:r w:rsidRPr="001678A5">
        <w:rPr>
          <w:rFonts w:ascii="Arial Narrow" w:hAnsi="Arial Narrow" w:cs="Arial"/>
          <w:b/>
          <w:i/>
          <w:iCs/>
          <w:sz w:val="22"/>
        </w:rPr>
        <w:t>MEJORAMIENTO DE LA VÍA QUE CONDUCE DEL CASCO URBANO A LA VEREDA ARRAYAN SECTOR CHOROTE II DEL MUNICIPIO DE SAN FRANCISCO, CUNDINAMARCA.</w:t>
      </w:r>
    </w:p>
    <w:p w14:paraId="424B8945" w14:textId="77777777" w:rsidR="0037542C" w:rsidRPr="001678A5" w:rsidRDefault="0037542C" w:rsidP="0037542C">
      <w:pPr>
        <w:jc w:val="center"/>
        <w:rPr>
          <w:rFonts w:ascii="Arial Narrow" w:hAnsi="Arial Narrow" w:cs="Arial"/>
          <w:b/>
          <w:sz w:val="22"/>
        </w:rPr>
      </w:pPr>
      <w:r w:rsidRPr="001678A5">
        <w:rPr>
          <w:rFonts w:ascii="Arial Narrow" w:hAnsi="Arial Narrow" w:cs="Arial"/>
          <w:b/>
          <w:sz w:val="22"/>
        </w:rPr>
        <w:t>REGISTRO FOTOGRAFICO</w:t>
      </w:r>
    </w:p>
    <w:tbl>
      <w:tblPr>
        <w:tblStyle w:val="Tablaconcuadrcula"/>
        <w:tblW w:w="9075" w:type="dxa"/>
        <w:tblLook w:val="04A0" w:firstRow="1" w:lastRow="0" w:firstColumn="1" w:lastColumn="0" w:noHBand="0" w:noVBand="1"/>
      </w:tblPr>
      <w:tblGrid>
        <w:gridCol w:w="4605"/>
        <w:gridCol w:w="4470"/>
      </w:tblGrid>
      <w:tr w:rsidR="0037542C" w:rsidRPr="001678A5" w14:paraId="777E960B" w14:textId="77777777" w:rsidTr="00B91BC6">
        <w:trPr>
          <w:trHeight w:val="2513"/>
        </w:trPr>
        <w:tc>
          <w:tcPr>
            <w:tcW w:w="4605" w:type="dxa"/>
          </w:tcPr>
          <w:p w14:paraId="66DDF920" w14:textId="77777777" w:rsidR="0037542C" w:rsidRPr="001678A5" w:rsidRDefault="0037542C" w:rsidP="00B91BC6">
            <w:pPr>
              <w:jc w:val="center"/>
              <w:rPr>
                <w:rFonts w:ascii="Arial Narrow" w:hAnsi="Arial Narrow" w:cs="Arial"/>
                <w:b/>
                <w:bCs/>
                <w:color w:val="000000"/>
                <w:sz w:val="22"/>
              </w:rPr>
            </w:pPr>
            <w:bookmarkStart w:id="4" w:name="_Hlk181267689"/>
            <w:r w:rsidRPr="001678A5">
              <w:rPr>
                <w:rFonts w:ascii="Arial Narrow" w:hAnsi="Arial Narrow" w:cs="Arial"/>
                <w:b/>
                <w:bCs/>
                <w:noProof/>
                <w:color w:val="000000"/>
                <w:sz w:val="22"/>
              </w:rPr>
              <w:lastRenderedPageBreak/>
              <w:drawing>
                <wp:anchor distT="0" distB="0" distL="114300" distR="114300" simplePos="0" relativeHeight="251666432" behindDoc="0" locked="0" layoutInCell="1" allowOverlap="1" wp14:anchorId="57D4B142" wp14:editId="15A124BE">
                  <wp:simplePos x="0" y="0"/>
                  <wp:positionH relativeFrom="column">
                    <wp:posOffset>615950</wp:posOffset>
                  </wp:positionH>
                  <wp:positionV relativeFrom="paragraph">
                    <wp:posOffset>107950</wp:posOffset>
                  </wp:positionV>
                  <wp:extent cx="1539240" cy="2052261"/>
                  <wp:effectExtent l="0" t="0" r="3810" b="5715"/>
                  <wp:wrapTopAndBottom/>
                  <wp:docPr id="129292742"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92742" name="Imagen 12929274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539240" cy="2052261"/>
                          </a:xfrm>
                          <a:prstGeom prst="rect">
                            <a:avLst/>
                          </a:prstGeom>
                        </pic:spPr>
                      </pic:pic>
                    </a:graphicData>
                  </a:graphic>
                </wp:anchor>
              </w:drawing>
            </w:r>
          </w:p>
          <w:p w14:paraId="6CAB3164" w14:textId="77777777" w:rsidR="0037542C" w:rsidRPr="001678A5" w:rsidRDefault="0037542C" w:rsidP="00B91BC6">
            <w:pPr>
              <w:rPr>
                <w:rFonts w:ascii="Arial Narrow" w:hAnsi="Arial Narrow" w:cs="Arial"/>
                <w:sz w:val="22"/>
              </w:rPr>
            </w:pPr>
            <w:r w:rsidRPr="001678A5">
              <w:rPr>
                <w:rFonts w:ascii="Arial Narrow" w:hAnsi="Arial Narrow" w:cs="Arial"/>
                <w:b/>
                <w:bCs/>
                <w:color w:val="000000"/>
                <w:sz w:val="22"/>
              </w:rPr>
              <w:t xml:space="preserve">K2+788 74°18'30.30"O 4°58'7.70"N </w:t>
            </w:r>
            <w:r w:rsidRPr="001678A5">
              <w:rPr>
                <w:rFonts w:ascii="Arial Narrow" w:hAnsi="Arial Narrow" w:cs="Arial"/>
                <w:color w:val="000000"/>
                <w:sz w:val="22"/>
              </w:rPr>
              <w:t xml:space="preserve">Punto inicial del tramo vial, caracterizado por </w:t>
            </w:r>
            <w:proofErr w:type="gramStart"/>
            <w:r w:rsidRPr="001678A5">
              <w:rPr>
                <w:rFonts w:ascii="Arial Narrow" w:hAnsi="Arial Narrow" w:cs="Arial"/>
                <w:color w:val="000000"/>
                <w:sz w:val="22"/>
              </w:rPr>
              <w:t>una pendiente longitudinal promedio</w:t>
            </w:r>
            <w:proofErr w:type="gramEnd"/>
            <w:r w:rsidRPr="001678A5">
              <w:rPr>
                <w:rFonts w:ascii="Arial Narrow" w:hAnsi="Arial Narrow" w:cs="Arial"/>
                <w:color w:val="000000"/>
                <w:sz w:val="22"/>
              </w:rPr>
              <w:t xml:space="preserve"> del 5,1%, lo que implica consideraciones técnicas para el control de escorrentías y estabilidad superficial. El estado general de la superficie de rodadura es afirmado, con granulometría homogénea, permitiendo una adecuada transitabilidad para vehículos livianos y medianos.</w:t>
            </w:r>
          </w:p>
        </w:tc>
        <w:tc>
          <w:tcPr>
            <w:tcW w:w="4470" w:type="dxa"/>
          </w:tcPr>
          <w:p w14:paraId="7E92B153" w14:textId="77777777" w:rsidR="0037542C" w:rsidRPr="001678A5" w:rsidRDefault="0037542C" w:rsidP="00B91BC6">
            <w:pPr>
              <w:jc w:val="center"/>
              <w:rPr>
                <w:rFonts w:ascii="Arial Narrow" w:hAnsi="Arial Narrow" w:cs="Arial"/>
                <w:b/>
                <w:bCs/>
                <w:color w:val="000000"/>
                <w:sz w:val="22"/>
              </w:rPr>
            </w:pPr>
            <w:r w:rsidRPr="001678A5">
              <w:rPr>
                <w:rFonts w:ascii="Arial Narrow" w:hAnsi="Arial Narrow" w:cs="Arial"/>
                <w:b/>
                <w:bCs/>
                <w:noProof/>
                <w:color w:val="000000"/>
                <w:sz w:val="22"/>
              </w:rPr>
              <w:drawing>
                <wp:anchor distT="0" distB="0" distL="114300" distR="114300" simplePos="0" relativeHeight="251667456" behindDoc="0" locked="0" layoutInCell="1" allowOverlap="1" wp14:anchorId="620B58D9" wp14:editId="685C7624">
                  <wp:simplePos x="0" y="0"/>
                  <wp:positionH relativeFrom="column">
                    <wp:posOffset>610235</wp:posOffset>
                  </wp:positionH>
                  <wp:positionV relativeFrom="paragraph">
                    <wp:posOffset>91440</wp:posOffset>
                  </wp:positionV>
                  <wp:extent cx="1577340" cy="2103060"/>
                  <wp:effectExtent l="0" t="0" r="3810" b="0"/>
                  <wp:wrapTopAndBottom/>
                  <wp:docPr id="2045230793" name="Imagen 39" descr="Tren pasando por un camino de tierr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230793" name="Imagen 39" descr="Tren pasando por un camino de tierra&#10;&#10;El contenido generado por IA puede ser incorrecto."/>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577340" cy="2103060"/>
                          </a:xfrm>
                          <a:prstGeom prst="rect">
                            <a:avLst/>
                          </a:prstGeom>
                        </pic:spPr>
                      </pic:pic>
                    </a:graphicData>
                  </a:graphic>
                </wp:anchor>
              </w:drawing>
            </w:r>
          </w:p>
          <w:p w14:paraId="5CA9C1D9" w14:textId="77777777" w:rsidR="0037542C" w:rsidRPr="001678A5" w:rsidRDefault="0037542C" w:rsidP="00B91BC6">
            <w:pPr>
              <w:rPr>
                <w:rFonts w:ascii="Arial Narrow" w:hAnsi="Arial Narrow" w:cs="Arial"/>
                <w:sz w:val="22"/>
              </w:rPr>
            </w:pPr>
            <w:r w:rsidRPr="001678A5">
              <w:rPr>
                <w:rFonts w:ascii="Arial Narrow" w:hAnsi="Arial Narrow" w:cs="Arial"/>
                <w:b/>
                <w:bCs/>
                <w:color w:val="000000"/>
                <w:sz w:val="22"/>
              </w:rPr>
              <w:t xml:space="preserve">K2+828 74°18'29.08"O 4°58'7.92"N </w:t>
            </w:r>
            <w:r w:rsidRPr="001678A5">
              <w:rPr>
                <w:rFonts w:ascii="Arial Narrow" w:hAnsi="Arial Narrow" w:cs="Arial"/>
                <w:color w:val="000000"/>
                <w:sz w:val="22"/>
              </w:rPr>
              <w:t>Punto intermedio con superficie afirmada en buen estado, compactada y libre de deformaciones mayores (ahuellamientos o baches). No se observan obras de drenaje transversal ni cunetas laterales, lo que puede generar acumulación de agua y acelerar el deterioro si no se adoptan medidas de manejo hidráulico.</w:t>
            </w:r>
          </w:p>
        </w:tc>
      </w:tr>
      <w:tr w:rsidR="0037542C" w:rsidRPr="001678A5" w14:paraId="2E6362B7" w14:textId="77777777" w:rsidTr="0037542C">
        <w:trPr>
          <w:trHeight w:val="710"/>
        </w:trPr>
        <w:tc>
          <w:tcPr>
            <w:tcW w:w="4605" w:type="dxa"/>
          </w:tcPr>
          <w:p w14:paraId="4E4F19A2" w14:textId="77777777" w:rsidR="0037542C" w:rsidRPr="001678A5" w:rsidRDefault="0037542C" w:rsidP="00B91BC6">
            <w:pPr>
              <w:jc w:val="center"/>
              <w:rPr>
                <w:rFonts w:ascii="Arial Narrow" w:hAnsi="Arial Narrow" w:cs="Arial"/>
                <w:sz w:val="22"/>
              </w:rPr>
            </w:pPr>
            <w:r w:rsidRPr="001678A5">
              <w:rPr>
                <w:rFonts w:ascii="Arial Narrow" w:hAnsi="Arial Narrow" w:cs="Arial"/>
                <w:noProof/>
                <w:sz w:val="22"/>
              </w:rPr>
              <w:drawing>
                <wp:anchor distT="0" distB="0" distL="114300" distR="114300" simplePos="0" relativeHeight="251668480" behindDoc="0" locked="0" layoutInCell="1" allowOverlap="1" wp14:anchorId="3E2D1FD7" wp14:editId="642B4FFF">
                  <wp:simplePos x="0" y="0"/>
                  <wp:positionH relativeFrom="column">
                    <wp:posOffset>615950</wp:posOffset>
                  </wp:positionH>
                  <wp:positionV relativeFrom="paragraph">
                    <wp:posOffset>60960</wp:posOffset>
                  </wp:positionV>
                  <wp:extent cx="1562100" cy="2082741"/>
                  <wp:effectExtent l="0" t="0" r="0" b="0"/>
                  <wp:wrapTopAndBottom/>
                  <wp:docPr id="318952955" name="Imagen 40" descr="Imagen que contiene exterior, pasto, camino, edifici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952955" name="Imagen 40" descr="Imagen que contiene exterior, pasto, camino, edificio&#10;&#10;El contenido generado por IA puede ser incorrecto."/>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562100" cy="2082741"/>
                          </a:xfrm>
                          <a:prstGeom prst="rect">
                            <a:avLst/>
                          </a:prstGeom>
                        </pic:spPr>
                      </pic:pic>
                    </a:graphicData>
                  </a:graphic>
                </wp:anchor>
              </w:drawing>
            </w:r>
          </w:p>
          <w:p w14:paraId="4B973C95" w14:textId="77777777" w:rsidR="0037542C" w:rsidRPr="001678A5" w:rsidRDefault="0037542C" w:rsidP="00B91BC6">
            <w:pPr>
              <w:rPr>
                <w:rFonts w:ascii="Arial Narrow" w:hAnsi="Arial Narrow" w:cs="Arial"/>
                <w:sz w:val="22"/>
              </w:rPr>
            </w:pPr>
            <w:r w:rsidRPr="001678A5">
              <w:rPr>
                <w:rFonts w:ascii="Arial Narrow" w:hAnsi="Arial Narrow" w:cs="Arial"/>
                <w:b/>
                <w:bCs/>
                <w:color w:val="000000"/>
                <w:sz w:val="22"/>
              </w:rPr>
              <w:t xml:space="preserve">K2+908 74°18'26.59"O 4°58'8.48"N </w:t>
            </w:r>
            <w:r w:rsidRPr="001678A5">
              <w:rPr>
                <w:rFonts w:ascii="Arial Narrow" w:hAnsi="Arial Narrow" w:cs="Arial"/>
                <w:color w:val="000000"/>
                <w:sz w:val="22"/>
              </w:rPr>
              <w:t xml:space="preserve">Punto intermedio sin presencia de obras de arte para el manejo de aguas </w:t>
            </w:r>
            <w:r w:rsidRPr="001678A5">
              <w:rPr>
                <w:rFonts w:ascii="Arial Narrow" w:hAnsi="Arial Narrow" w:cs="Arial"/>
                <w:color w:val="000000"/>
                <w:sz w:val="22"/>
              </w:rPr>
              <w:lastRenderedPageBreak/>
              <w:t>superficiales. El afirmado presenta adecuada compactación, aunque la falta de elementos de drenaje podría incrementar el riesgo de erosión lateral y socavación en periodos de alta precipitación.</w:t>
            </w:r>
          </w:p>
        </w:tc>
        <w:tc>
          <w:tcPr>
            <w:tcW w:w="4470" w:type="dxa"/>
          </w:tcPr>
          <w:p w14:paraId="03FC0D14" w14:textId="77777777" w:rsidR="0037542C" w:rsidRPr="001678A5" w:rsidRDefault="0037542C" w:rsidP="00B91BC6">
            <w:pPr>
              <w:jc w:val="center"/>
              <w:rPr>
                <w:rFonts w:ascii="Arial Narrow" w:hAnsi="Arial Narrow" w:cs="Arial"/>
                <w:b/>
                <w:bCs/>
                <w:color w:val="000000"/>
                <w:sz w:val="22"/>
              </w:rPr>
            </w:pPr>
            <w:r w:rsidRPr="001678A5">
              <w:rPr>
                <w:rFonts w:ascii="Arial Narrow" w:hAnsi="Arial Narrow" w:cs="Arial"/>
                <w:b/>
                <w:bCs/>
                <w:noProof/>
                <w:color w:val="000000"/>
                <w:sz w:val="22"/>
              </w:rPr>
              <w:lastRenderedPageBreak/>
              <w:drawing>
                <wp:anchor distT="0" distB="0" distL="114300" distR="114300" simplePos="0" relativeHeight="251669504" behindDoc="0" locked="0" layoutInCell="1" allowOverlap="1" wp14:anchorId="6CA8E21E" wp14:editId="25F79C1A">
                  <wp:simplePos x="0" y="0"/>
                  <wp:positionH relativeFrom="column">
                    <wp:posOffset>640715</wp:posOffset>
                  </wp:positionH>
                  <wp:positionV relativeFrom="paragraph">
                    <wp:posOffset>75565</wp:posOffset>
                  </wp:positionV>
                  <wp:extent cx="1571625" cy="2095500"/>
                  <wp:effectExtent l="0" t="0" r="9525" b="0"/>
                  <wp:wrapTopAndBottom/>
                  <wp:docPr id="677097628" name="Imagen 41" descr="Una casa en el cam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097628" name="Imagen 41" descr="Una casa en el campo&#10;&#10;El contenido generado por IA puede ser incorrecto."/>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571625" cy="2095500"/>
                          </a:xfrm>
                          <a:prstGeom prst="rect">
                            <a:avLst/>
                          </a:prstGeom>
                        </pic:spPr>
                      </pic:pic>
                    </a:graphicData>
                  </a:graphic>
                  <wp14:sizeRelH relativeFrom="margin">
                    <wp14:pctWidth>0</wp14:pctWidth>
                  </wp14:sizeRelH>
                  <wp14:sizeRelV relativeFrom="margin">
                    <wp14:pctHeight>0</wp14:pctHeight>
                  </wp14:sizeRelV>
                </wp:anchor>
              </w:drawing>
            </w:r>
          </w:p>
          <w:p w14:paraId="778E6FC9" w14:textId="77777777" w:rsidR="0037542C" w:rsidRPr="001678A5" w:rsidRDefault="0037542C" w:rsidP="00B91BC6">
            <w:pPr>
              <w:rPr>
                <w:rFonts w:ascii="Arial Narrow" w:hAnsi="Arial Narrow" w:cs="Arial"/>
                <w:sz w:val="22"/>
              </w:rPr>
            </w:pPr>
            <w:r w:rsidRPr="001678A5">
              <w:rPr>
                <w:rFonts w:ascii="Arial Narrow" w:hAnsi="Arial Narrow" w:cs="Arial"/>
                <w:b/>
                <w:bCs/>
                <w:noProof/>
                <w:sz w:val="22"/>
              </w:rPr>
              <w:t xml:space="preserve">K2+938 74°18'25.75"O 4°58'8.90"N </w:t>
            </w:r>
            <w:r w:rsidRPr="001678A5">
              <w:rPr>
                <w:rFonts w:ascii="Arial Narrow" w:hAnsi="Arial Narrow" w:cs="Arial"/>
                <w:noProof/>
                <w:sz w:val="22"/>
              </w:rPr>
              <w:t xml:space="preserve">Punto final del tramo, con afirmado en recebo de buena calidad, lo </w:t>
            </w:r>
            <w:r w:rsidRPr="001678A5">
              <w:rPr>
                <w:rFonts w:ascii="Arial Narrow" w:hAnsi="Arial Narrow" w:cs="Arial"/>
                <w:noProof/>
                <w:sz w:val="22"/>
              </w:rPr>
              <w:lastRenderedPageBreak/>
              <w:t>que incrementa la durabilidad estructural y mejora las condiciones de rodadura. Este acabado contribuye a una mayor resistencia al desgaste por abrasión y a la disminución del polvo en época seca.</w:t>
            </w:r>
          </w:p>
        </w:tc>
      </w:tr>
      <w:bookmarkEnd w:id="4"/>
    </w:tbl>
    <w:p w14:paraId="219EA96F" w14:textId="77777777" w:rsidR="0037542C" w:rsidRPr="001678A5" w:rsidRDefault="0037542C" w:rsidP="0037542C">
      <w:pPr>
        <w:rPr>
          <w:rFonts w:ascii="Arial Narrow" w:hAnsi="Arial Narrow"/>
          <w:b/>
          <w:color w:val="000000" w:themeColor="text1"/>
          <w:sz w:val="22"/>
          <w:lang w:val="es-ES"/>
        </w:rPr>
      </w:pPr>
    </w:p>
    <w:p w14:paraId="5CFCCE11" w14:textId="2CC565B7" w:rsidR="007871EC" w:rsidRPr="001678A5" w:rsidRDefault="00343BE6" w:rsidP="007871EC">
      <w:pPr>
        <w:numPr>
          <w:ilvl w:val="0"/>
          <w:numId w:val="4"/>
        </w:numPr>
        <w:rPr>
          <w:rFonts w:ascii="Arial Narrow" w:hAnsi="Arial Narrow"/>
          <w:b/>
          <w:iCs/>
          <w:color w:val="000000" w:themeColor="text1"/>
          <w:sz w:val="22"/>
        </w:rPr>
      </w:pPr>
      <w:r w:rsidRPr="001678A5">
        <w:rPr>
          <w:rFonts w:ascii="Arial Narrow" w:hAnsi="Arial Narrow"/>
          <w:b/>
          <w:iCs/>
          <w:color w:val="000000" w:themeColor="text1"/>
          <w:sz w:val="22"/>
        </w:rPr>
        <w:t>Localización:</w:t>
      </w:r>
    </w:p>
    <w:tbl>
      <w:tblPr>
        <w:tblStyle w:val="Tablaconcuadrcula"/>
        <w:tblW w:w="9209" w:type="dxa"/>
        <w:jc w:val="center"/>
        <w:tblBorders>
          <w:top w:val="single" w:sz="4" w:space="0" w:color="auto"/>
          <w:left w:val="single" w:sz="4" w:space="0" w:color="auto"/>
          <w:bottom w:val="single" w:sz="4" w:space="0" w:color="auto"/>
          <w:right w:val="single" w:sz="4" w:space="0" w:color="auto"/>
          <w:insideH w:val="single" w:sz="8" w:space="0" w:color="auto"/>
          <w:insideV w:val="single" w:sz="8" w:space="0" w:color="auto"/>
        </w:tblBorders>
        <w:tblLayout w:type="fixed"/>
        <w:tblLook w:val="04A0" w:firstRow="1" w:lastRow="0" w:firstColumn="1" w:lastColumn="0" w:noHBand="0" w:noVBand="1"/>
      </w:tblPr>
      <w:tblGrid>
        <w:gridCol w:w="4673"/>
        <w:gridCol w:w="4536"/>
      </w:tblGrid>
      <w:tr w:rsidR="001D5621" w:rsidRPr="001678A5" w14:paraId="22F407A2" w14:textId="77777777" w:rsidTr="00B91BC6">
        <w:trPr>
          <w:trHeight w:val="309"/>
          <w:jc w:val="center"/>
        </w:trPr>
        <w:tc>
          <w:tcPr>
            <w:tcW w:w="4673" w:type="dxa"/>
            <w:tcBorders>
              <w:top w:val="single" w:sz="8" w:space="0" w:color="auto"/>
              <w:left w:val="single" w:sz="4" w:space="0" w:color="auto"/>
              <w:bottom w:val="single" w:sz="8" w:space="0" w:color="auto"/>
              <w:right w:val="single" w:sz="8" w:space="0" w:color="auto"/>
            </w:tcBorders>
            <w:hideMark/>
          </w:tcPr>
          <w:p w14:paraId="11DD2460" w14:textId="77777777" w:rsidR="001D5621" w:rsidRPr="001678A5" w:rsidRDefault="001D5621" w:rsidP="00B91BC6">
            <w:pPr>
              <w:jc w:val="center"/>
              <w:rPr>
                <w:rFonts w:ascii="Arial Narrow" w:hAnsi="Arial Narrow" w:cs="Arial"/>
                <w:b/>
                <w:noProof/>
                <w:sz w:val="22"/>
              </w:rPr>
            </w:pPr>
            <w:r w:rsidRPr="001678A5">
              <w:rPr>
                <w:rFonts w:ascii="Arial Narrow" w:hAnsi="Arial Narrow" w:cs="Arial"/>
                <w:b/>
                <w:noProof/>
                <w:sz w:val="22"/>
              </w:rPr>
              <w:t>SECTOR LOS GATOS</w:t>
            </w:r>
          </w:p>
        </w:tc>
        <w:tc>
          <w:tcPr>
            <w:tcW w:w="4536" w:type="dxa"/>
            <w:tcBorders>
              <w:top w:val="single" w:sz="8" w:space="0" w:color="auto"/>
              <w:left w:val="single" w:sz="8" w:space="0" w:color="auto"/>
              <w:bottom w:val="single" w:sz="8" w:space="0" w:color="auto"/>
              <w:right w:val="single" w:sz="4" w:space="0" w:color="auto"/>
            </w:tcBorders>
            <w:hideMark/>
          </w:tcPr>
          <w:p w14:paraId="6BC941F3" w14:textId="77777777" w:rsidR="001D5621" w:rsidRPr="001678A5" w:rsidRDefault="001D5621" w:rsidP="00B91BC6">
            <w:pPr>
              <w:tabs>
                <w:tab w:val="left" w:pos="821"/>
              </w:tabs>
              <w:jc w:val="center"/>
              <w:rPr>
                <w:rFonts w:ascii="Arial Narrow" w:hAnsi="Arial Narrow" w:cs="Arial"/>
                <w:b/>
                <w:noProof/>
                <w:sz w:val="22"/>
              </w:rPr>
            </w:pPr>
            <w:r w:rsidRPr="001678A5">
              <w:rPr>
                <w:rFonts w:ascii="Arial Narrow" w:hAnsi="Arial Narrow" w:cs="Arial"/>
                <w:b/>
                <w:noProof/>
                <w:sz w:val="22"/>
              </w:rPr>
              <w:t>SECTOR CHEROTE II</w:t>
            </w:r>
          </w:p>
        </w:tc>
      </w:tr>
      <w:tr w:rsidR="001D5621" w:rsidRPr="001678A5" w14:paraId="4FDDD545" w14:textId="77777777" w:rsidTr="001D5621">
        <w:trPr>
          <w:trHeight w:val="3251"/>
          <w:jc w:val="center"/>
        </w:trPr>
        <w:tc>
          <w:tcPr>
            <w:tcW w:w="4673" w:type="dxa"/>
            <w:tcBorders>
              <w:top w:val="single" w:sz="8" w:space="0" w:color="auto"/>
              <w:left w:val="single" w:sz="4" w:space="0" w:color="auto"/>
              <w:bottom w:val="single" w:sz="8" w:space="0" w:color="auto"/>
              <w:right w:val="single" w:sz="8" w:space="0" w:color="auto"/>
            </w:tcBorders>
            <w:vAlign w:val="bottom"/>
            <w:hideMark/>
          </w:tcPr>
          <w:p w14:paraId="06D58B2D" w14:textId="3F80C3BA" w:rsidR="001D5621" w:rsidRPr="001678A5" w:rsidRDefault="001D5621" w:rsidP="001D5621">
            <w:pPr>
              <w:pStyle w:val="Descripcin"/>
              <w:rPr>
                <w:rFonts w:ascii="Arial Narrow" w:hAnsi="Arial Narrow"/>
                <w:sz w:val="22"/>
                <w:szCs w:val="22"/>
              </w:rPr>
            </w:pPr>
            <w:r w:rsidRPr="001678A5">
              <w:rPr>
                <w:rFonts w:ascii="Arial Narrow" w:hAnsi="Arial Narrow"/>
                <w:noProof/>
                <w:sz w:val="22"/>
                <w:szCs w:val="22"/>
                <w:lang w:val="en-US" w:eastAsia="en-US"/>
              </w:rPr>
              <w:drawing>
                <wp:anchor distT="0" distB="0" distL="114300" distR="114300" simplePos="0" relativeHeight="251671552" behindDoc="1" locked="0" layoutInCell="1" allowOverlap="1" wp14:anchorId="6B60E0F8" wp14:editId="6F752340">
                  <wp:simplePos x="0" y="0"/>
                  <wp:positionH relativeFrom="column">
                    <wp:posOffset>-12700</wp:posOffset>
                  </wp:positionH>
                  <wp:positionV relativeFrom="paragraph">
                    <wp:posOffset>-1773555</wp:posOffset>
                  </wp:positionV>
                  <wp:extent cx="2830195" cy="1744980"/>
                  <wp:effectExtent l="0" t="0" r="8255" b="7620"/>
                  <wp:wrapNone/>
                  <wp:docPr id="4536522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65223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30195" cy="1744980"/>
                          </a:xfrm>
                          <a:prstGeom prst="rect">
                            <a:avLst/>
                          </a:prstGeom>
                        </pic:spPr>
                      </pic:pic>
                    </a:graphicData>
                  </a:graphic>
                  <wp14:sizeRelH relativeFrom="margin">
                    <wp14:pctWidth>0</wp14:pctWidth>
                  </wp14:sizeRelH>
                  <wp14:sizeRelV relativeFrom="margin">
                    <wp14:pctHeight>0</wp14:pctHeight>
                  </wp14:sizeRelV>
                </wp:anchor>
              </w:drawing>
            </w:r>
            <w:r w:rsidRPr="001678A5">
              <w:rPr>
                <w:rFonts w:ascii="Arial Narrow" w:hAnsi="Arial Narrow"/>
                <w:noProof/>
                <w:sz w:val="22"/>
                <w:szCs w:val="22"/>
                <w:lang w:eastAsia="en-US"/>
              </w:rPr>
              <w:t xml:space="preserve"> </w:t>
            </w:r>
            <w:r w:rsidRPr="001678A5">
              <w:rPr>
                <w:rFonts w:ascii="Arial Narrow" w:hAnsi="Arial Narrow"/>
                <w:sz w:val="22"/>
                <w:szCs w:val="22"/>
              </w:rPr>
              <w:t xml:space="preserve">Ilustración </w:t>
            </w:r>
            <w:r w:rsidRPr="001678A5">
              <w:rPr>
                <w:rFonts w:ascii="Arial Narrow" w:hAnsi="Arial Narrow"/>
                <w:sz w:val="22"/>
                <w:szCs w:val="22"/>
              </w:rPr>
              <w:fldChar w:fldCharType="begin"/>
            </w:r>
            <w:r w:rsidRPr="001678A5">
              <w:rPr>
                <w:rFonts w:ascii="Arial Narrow" w:hAnsi="Arial Narrow"/>
                <w:sz w:val="22"/>
                <w:szCs w:val="22"/>
              </w:rPr>
              <w:instrText xml:space="preserve"> SEQ Ilustración \* ARABIC </w:instrText>
            </w:r>
            <w:r w:rsidRPr="001678A5">
              <w:rPr>
                <w:rFonts w:ascii="Arial Narrow" w:hAnsi="Arial Narrow"/>
                <w:sz w:val="22"/>
                <w:szCs w:val="22"/>
              </w:rPr>
              <w:fldChar w:fldCharType="separate"/>
            </w:r>
            <w:r w:rsidR="00677D37">
              <w:rPr>
                <w:rFonts w:ascii="Arial Narrow" w:hAnsi="Arial Narrow"/>
                <w:noProof/>
                <w:sz w:val="22"/>
                <w:szCs w:val="22"/>
              </w:rPr>
              <w:t>1</w:t>
            </w:r>
            <w:r w:rsidRPr="001678A5">
              <w:rPr>
                <w:rFonts w:ascii="Arial Narrow" w:hAnsi="Arial Narrow"/>
                <w:sz w:val="22"/>
                <w:szCs w:val="22"/>
              </w:rPr>
              <w:fldChar w:fldCharType="end"/>
            </w:r>
            <w:r w:rsidRPr="001678A5">
              <w:rPr>
                <w:rFonts w:ascii="Arial Narrow" w:hAnsi="Arial Narrow"/>
                <w:sz w:val="22"/>
                <w:szCs w:val="22"/>
              </w:rPr>
              <w:t>. Tramo placa huella sector Los Gatos</w:t>
            </w:r>
          </w:p>
        </w:tc>
        <w:tc>
          <w:tcPr>
            <w:tcW w:w="4536" w:type="dxa"/>
            <w:tcBorders>
              <w:top w:val="single" w:sz="8" w:space="0" w:color="auto"/>
              <w:left w:val="single" w:sz="8" w:space="0" w:color="auto"/>
              <w:bottom w:val="single" w:sz="8" w:space="0" w:color="auto"/>
              <w:right w:val="single" w:sz="4" w:space="0" w:color="auto"/>
            </w:tcBorders>
          </w:tcPr>
          <w:p w14:paraId="4948EF1A" w14:textId="5A83F2FD" w:rsidR="001D5621" w:rsidRPr="001678A5" w:rsidRDefault="001D5621" w:rsidP="00B91BC6">
            <w:pPr>
              <w:tabs>
                <w:tab w:val="left" w:pos="821"/>
              </w:tabs>
              <w:rPr>
                <w:rFonts w:ascii="Arial Narrow" w:hAnsi="Arial Narrow"/>
                <w:i/>
                <w:iCs/>
                <w:color w:val="44546A" w:themeColor="text2"/>
                <w:sz w:val="22"/>
              </w:rPr>
            </w:pPr>
            <w:r w:rsidRPr="001678A5">
              <w:rPr>
                <w:rFonts w:ascii="Arial Narrow" w:hAnsi="Arial Narrow"/>
                <w:i/>
                <w:iCs/>
                <w:noProof/>
                <w:color w:val="44546A" w:themeColor="text2"/>
                <w:sz w:val="22"/>
              </w:rPr>
              <w:drawing>
                <wp:anchor distT="0" distB="0" distL="114300" distR="114300" simplePos="0" relativeHeight="251672576" behindDoc="0" locked="0" layoutInCell="1" allowOverlap="1" wp14:anchorId="613FCB53" wp14:editId="2429B799">
                  <wp:simplePos x="0" y="0"/>
                  <wp:positionH relativeFrom="column">
                    <wp:posOffset>-10160</wp:posOffset>
                  </wp:positionH>
                  <wp:positionV relativeFrom="paragraph">
                    <wp:posOffset>145415</wp:posOffset>
                  </wp:positionV>
                  <wp:extent cx="2743200" cy="1729740"/>
                  <wp:effectExtent l="0" t="0" r="0" b="3810"/>
                  <wp:wrapNone/>
                  <wp:docPr id="11108801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880198"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743200" cy="1729740"/>
                          </a:xfrm>
                          <a:prstGeom prst="rect">
                            <a:avLst/>
                          </a:prstGeom>
                        </pic:spPr>
                      </pic:pic>
                    </a:graphicData>
                  </a:graphic>
                  <wp14:sizeRelH relativeFrom="margin">
                    <wp14:pctWidth>0</wp14:pctWidth>
                  </wp14:sizeRelH>
                  <wp14:sizeRelV relativeFrom="margin">
                    <wp14:pctHeight>0</wp14:pctHeight>
                  </wp14:sizeRelV>
                </wp:anchor>
              </w:drawing>
            </w:r>
          </w:p>
          <w:p w14:paraId="0E09834D" w14:textId="0AA0EBD5" w:rsidR="001D5621" w:rsidRPr="001678A5" w:rsidRDefault="001D5621" w:rsidP="00B91BC6">
            <w:pPr>
              <w:tabs>
                <w:tab w:val="left" w:pos="821"/>
              </w:tabs>
              <w:rPr>
                <w:rFonts w:ascii="Arial Narrow" w:hAnsi="Arial Narrow"/>
                <w:i/>
                <w:iCs/>
                <w:color w:val="44546A" w:themeColor="text2"/>
                <w:sz w:val="22"/>
              </w:rPr>
            </w:pPr>
          </w:p>
          <w:p w14:paraId="1DFEE60F" w14:textId="6582D1A4" w:rsidR="001D5621" w:rsidRPr="001678A5" w:rsidRDefault="001D5621" w:rsidP="00B91BC6">
            <w:pPr>
              <w:tabs>
                <w:tab w:val="left" w:pos="821"/>
              </w:tabs>
              <w:rPr>
                <w:rFonts w:ascii="Arial Narrow" w:hAnsi="Arial Narrow"/>
                <w:i/>
                <w:iCs/>
                <w:color w:val="44546A" w:themeColor="text2"/>
                <w:sz w:val="22"/>
              </w:rPr>
            </w:pPr>
          </w:p>
          <w:p w14:paraId="56CC930E" w14:textId="3188E367" w:rsidR="001D5621" w:rsidRPr="001678A5" w:rsidRDefault="001D5621" w:rsidP="00B91BC6">
            <w:pPr>
              <w:tabs>
                <w:tab w:val="left" w:pos="821"/>
              </w:tabs>
              <w:rPr>
                <w:rFonts w:ascii="Arial Narrow" w:hAnsi="Arial Narrow"/>
                <w:i/>
                <w:iCs/>
                <w:color w:val="44546A" w:themeColor="text2"/>
                <w:sz w:val="22"/>
              </w:rPr>
            </w:pPr>
          </w:p>
          <w:p w14:paraId="0132767A" w14:textId="45565C18" w:rsidR="001D5621" w:rsidRPr="001678A5" w:rsidRDefault="001D5621" w:rsidP="00B91BC6">
            <w:pPr>
              <w:tabs>
                <w:tab w:val="left" w:pos="821"/>
              </w:tabs>
              <w:rPr>
                <w:rFonts w:ascii="Arial Narrow" w:hAnsi="Arial Narrow"/>
                <w:i/>
                <w:iCs/>
                <w:color w:val="44546A" w:themeColor="text2"/>
                <w:sz w:val="22"/>
              </w:rPr>
            </w:pPr>
          </w:p>
          <w:p w14:paraId="07F7D980" w14:textId="77777777" w:rsidR="001D5621" w:rsidRPr="001678A5" w:rsidRDefault="001D5621" w:rsidP="00B91BC6">
            <w:pPr>
              <w:tabs>
                <w:tab w:val="left" w:pos="821"/>
              </w:tabs>
              <w:rPr>
                <w:rFonts w:ascii="Arial Narrow" w:hAnsi="Arial Narrow"/>
                <w:i/>
                <w:iCs/>
                <w:color w:val="44546A" w:themeColor="text2"/>
                <w:sz w:val="22"/>
              </w:rPr>
            </w:pPr>
          </w:p>
          <w:p w14:paraId="6636A74E" w14:textId="77777777" w:rsidR="001D5621" w:rsidRPr="001678A5" w:rsidRDefault="001D5621" w:rsidP="00B91BC6">
            <w:pPr>
              <w:tabs>
                <w:tab w:val="left" w:pos="821"/>
              </w:tabs>
              <w:rPr>
                <w:rFonts w:ascii="Arial Narrow" w:hAnsi="Arial Narrow"/>
                <w:i/>
                <w:iCs/>
                <w:color w:val="44546A" w:themeColor="text2"/>
                <w:sz w:val="22"/>
              </w:rPr>
            </w:pPr>
          </w:p>
          <w:p w14:paraId="59BD57CA" w14:textId="77777777" w:rsidR="001D5621" w:rsidRPr="001678A5" w:rsidRDefault="001D5621" w:rsidP="00B91BC6">
            <w:pPr>
              <w:tabs>
                <w:tab w:val="left" w:pos="821"/>
              </w:tabs>
              <w:rPr>
                <w:rFonts w:ascii="Arial Narrow" w:hAnsi="Arial Narrow" w:cs="Arial"/>
                <w:b/>
                <w:noProof/>
                <w:sz w:val="22"/>
              </w:rPr>
            </w:pPr>
            <w:r w:rsidRPr="001678A5">
              <w:rPr>
                <w:rFonts w:ascii="Arial Narrow" w:hAnsi="Arial Narrow"/>
                <w:i/>
                <w:iCs/>
                <w:color w:val="44546A" w:themeColor="text2"/>
                <w:sz w:val="22"/>
              </w:rPr>
              <w:t>Ilustración 2. Tramo huella sector Cherote II</w:t>
            </w:r>
          </w:p>
        </w:tc>
      </w:tr>
      <w:tr w:rsidR="001D5621" w:rsidRPr="001678A5" w14:paraId="2BB4B7F8" w14:textId="77777777" w:rsidTr="00B91BC6">
        <w:trPr>
          <w:trHeight w:val="3251"/>
          <w:jc w:val="center"/>
        </w:trPr>
        <w:tc>
          <w:tcPr>
            <w:tcW w:w="4673" w:type="dxa"/>
            <w:tcBorders>
              <w:top w:val="single" w:sz="8" w:space="0" w:color="auto"/>
              <w:left w:val="single" w:sz="4" w:space="0" w:color="auto"/>
              <w:bottom w:val="single" w:sz="4" w:space="0" w:color="auto"/>
              <w:right w:val="single" w:sz="8" w:space="0" w:color="auto"/>
            </w:tcBorders>
            <w:vAlign w:val="bottom"/>
          </w:tcPr>
          <w:p w14:paraId="33F42814" w14:textId="2A79557E" w:rsidR="001D5621" w:rsidRPr="001678A5" w:rsidRDefault="001D5621" w:rsidP="001D5621">
            <w:pPr>
              <w:pStyle w:val="Descripcin"/>
              <w:rPr>
                <w:rFonts w:ascii="Arial Narrow" w:hAnsi="Arial Narrow"/>
                <w:noProof/>
                <w:sz w:val="22"/>
                <w:szCs w:val="22"/>
                <w:lang w:eastAsia="en-US"/>
              </w:rPr>
            </w:pPr>
            <w:r w:rsidRPr="001678A5">
              <w:rPr>
                <w:rFonts w:ascii="Arial Narrow" w:hAnsi="Arial Narrow"/>
                <w:noProof/>
                <w:sz w:val="22"/>
                <w:szCs w:val="22"/>
              </w:rPr>
              <w:drawing>
                <wp:anchor distT="0" distB="0" distL="114300" distR="114300" simplePos="0" relativeHeight="251674624" behindDoc="0" locked="0" layoutInCell="1" allowOverlap="1" wp14:anchorId="0BD18D68" wp14:editId="010A8D09">
                  <wp:simplePos x="0" y="0"/>
                  <wp:positionH relativeFrom="column">
                    <wp:posOffset>13970</wp:posOffset>
                  </wp:positionH>
                  <wp:positionV relativeFrom="paragraph">
                    <wp:posOffset>-2465070</wp:posOffset>
                  </wp:positionV>
                  <wp:extent cx="2735580" cy="2454910"/>
                  <wp:effectExtent l="0" t="0" r="7620" b="2540"/>
                  <wp:wrapTopAndBottom/>
                  <wp:docPr id="804616032"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35580" cy="245491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536" w:type="dxa"/>
            <w:tcBorders>
              <w:top w:val="single" w:sz="8" w:space="0" w:color="auto"/>
              <w:left w:val="single" w:sz="8" w:space="0" w:color="auto"/>
              <w:bottom w:val="single" w:sz="4" w:space="0" w:color="auto"/>
              <w:right w:val="single" w:sz="4" w:space="0" w:color="auto"/>
            </w:tcBorders>
          </w:tcPr>
          <w:p w14:paraId="38B25006" w14:textId="2804FBA0" w:rsidR="001D5621" w:rsidRPr="001678A5" w:rsidRDefault="001D5621" w:rsidP="00B91BC6">
            <w:pPr>
              <w:tabs>
                <w:tab w:val="left" w:pos="821"/>
              </w:tabs>
              <w:rPr>
                <w:rFonts w:ascii="Arial Narrow" w:hAnsi="Arial Narrow"/>
                <w:i/>
                <w:iCs/>
                <w:color w:val="44546A" w:themeColor="text2"/>
                <w:sz w:val="22"/>
              </w:rPr>
            </w:pPr>
            <w:r w:rsidRPr="001678A5">
              <w:rPr>
                <w:rFonts w:ascii="Arial Narrow" w:hAnsi="Arial Narrow"/>
                <w:noProof/>
                <w:sz w:val="22"/>
              </w:rPr>
              <w:drawing>
                <wp:anchor distT="0" distB="0" distL="114300" distR="114300" simplePos="0" relativeHeight="251676672" behindDoc="0" locked="0" layoutInCell="1" allowOverlap="1" wp14:anchorId="6235F7DF" wp14:editId="6925C2EA">
                  <wp:simplePos x="0" y="0"/>
                  <wp:positionH relativeFrom="column">
                    <wp:posOffset>73025</wp:posOffset>
                  </wp:positionH>
                  <wp:positionV relativeFrom="paragraph">
                    <wp:posOffset>0</wp:posOffset>
                  </wp:positionV>
                  <wp:extent cx="2658110" cy="2395220"/>
                  <wp:effectExtent l="0" t="0" r="8890" b="5080"/>
                  <wp:wrapNone/>
                  <wp:docPr id="89235924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92742" name="Imagen 38"/>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58110" cy="2395220"/>
                          </a:xfrm>
                          <a:prstGeom prst="rect">
                            <a:avLst/>
                          </a:prstGeom>
                        </pic:spPr>
                      </pic:pic>
                    </a:graphicData>
                  </a:graphic>
                  <wp14:sizeRelH relativeFrom="margin">
                    <wp14:pctWidth>0</wp14:pctWidth>
                  </wp14:sizeRelH>
                  <wp14:sizeRelV relativeFrom="margin">
                    <wp14:pctHeight>0</wp14:pctHeight>
                  </wp14:sizeRelV>
                </wp:anchor>
              </w:drawing>
            </w:r>
          </w:p>
        </w:tc>
      </w:tr>
    </w:tbl>
    <w:p w14:paraId="0C4B9FB2" w14:textId="77777777" w:rsidR="001D5621" w:rsidRPr="001678A5" w:rsidRDefault="001D5621" w:rsidP="001D5621">
      <w:pPr>
        <w:spacing w:after="0"/>
        <w:rPr>
          <w:rFonts w:ascii="Arial Narrow" w:eastAsia="Arial Narrow" w:hAnsi="Arial Narrow" w:cs="Arial Narrow"/>
          <w:sz w:val="22"/>
        </w:rPr>
      </w:pPr>
    </w:p>
    <w:p w14:paraId="2741CF6F" w14:textId="4E900DC2" w:rsidR="00890854" w:rsidRPr="001678A5" w:rsidRDefault="00381BDB" w:rsidP="0042750F">
      <w:pPr>
        <w:numPr>
          <w:ilvl w:val="0"/>
          <w:numId w:val="3"/>
        </w:numPr>
        <w:rPr>
          <w:rFonts w:ascii="Arial Narrow" w:hAnsi="Arial Narrow"/>
          <w:b/>
          <w:color w:val="000000" w:themeColor="text1"/>
          <w:sz w:val="22"/>
          <w:lang w:val="es-ES"/>
        </w:rPr>
      </w:pPr>
      <w:r w:rsidRPr="001678A5">
        <w:rPr>
          <w:rFonts w:ascii="Arial Narrow" w:hAnsi="Arial Narrow"/>
          <w:b/>
          <w:color w:val="000000" w:themeColor="text1"/>
          <w:sz w:val="22"/>
          <w:lang w:val="es-ES"/>
        </w:rPr>
        <w:lastRenderedPageBreak/>
        <w:t>ACTIVIDADES POR EJECUTAR</w:t>
      </w:r>
      <w:r w:rsidR="00890854" w:rsidRPr="001678A5">
        <w:rPr>
          <w:rFonts w:ascii="Arial Narrow" w:hAnsi="Arial Narrow"/>
          <w:b/>
          <w:color w:val="000000" w:themeColor="text1"/>
          <w:sz w:val="22"/>
          <w:lang w:val="es-ES"/>
        </w:rPr>
        <w:t xml:space="preserve"> Y ALCANCE:</w:t>
      </w:r>
    </w:p>
    <w:p w14:paraId="7236A72F" w14:textId="77777777" w:rsidR="001D5621" w:rsidRPr="001678A5" w:rsidRDefault="001D5621" w:rsidP="001D5621">
      <w:pPr>
        <w:rPr>
          <w:rFonts w:ascii="Arial Narrow" w:hAnsi="Arial Narrow"/>
          <w:color w:val="000000" w:themeColor="text1"/>
          <w:sz w:val="22"/>
          <w:lang w:val="es-ES"/>
        </w:rPr>
      </w:pPr>
      <w:r w:rsidRPr="001678A5">
        <w:rPr>
          <w:rFonts w:ascii="Arial Narrow" w:hAnsi="Arial Narrow"/>
          <w:color w:val="000000" w:themeColor="text1"/>
          <w:sz w:val="22"/>
          <w:lang w:val="es-ES"/>
        </w:rPr>
        <w:t>Las actividades u obras a ejecutar son las siguientes:</w:t>
      </w:r>
    </w:p>
    <w:p w14:paraId="35B8A21F" w14:textId="77777777" w:rsidR="001D5621" w:rsidRPr="001678A5" w:rsidRDefault="001D5621" w:rsidP="001D5621">
      <w:pPr>
        <w:pStyle w:val="Prrafodelista"/>
        <w:numPr>
          <w:ilvl w:val="0"/>
          <w:numId w:val="25"/>
        </w:numPr>
        <w:rPr>
          <w:rFonts w:ascii="Arial Narrow" w:hAnsi="Arial Narrow"/>
          <w:sz w:val="22"/>
          <w:lang w:val="es-ES"/>
        </w:rPr>
      </w:pPr>
      <w:r w:rsidRPr="001678A5">
        <w:rPr>
          <w:rFonts w:ascii="Arial Narrow" w:hAnsi="Arial Narrow"/>
          <w:sz w:val="22"/>
          <w:lang w:val="es-ES"/>
        </w:rPr>
        <w:t>EXCAVACIONES VARIAS EN MATERIAL COMÚN SECO A MANO (INCLUYE RETIRO DE SOBRANTES A UNA DISTANCIA MENOR DE 5 KM)</w:t>
      </w:r>
    </w:p>
    <w:p w14:paraId="07305668" w14:textId="77777777" w:rsidR="001D5621" w:rsidRPr="001678A5" w:rsidRDefault="001D5621" w:rsidP="001D5621">
      <w:pPr>
        <w:pStyle w:val="Prrafodelista"/>
        <w:numPr>
          <w:ilvl w:val="0"/>
          <w:numId w:val="25"/>
        </w:numPr>
        <w:rPr>
          <w:rFonts w:ascii="Arial Narrow" w:hAnsi="Arial Narrow"/>
          <w:sz w:val="22"/>
          <w:lang w:val="es-ES"/>
        </w:rPr>
      </w:pPr>
      <w:r w:rsidRPr="001678A5">
        <w:rPr>
          <w:rFonts w:ascii="Arial Narrow" w:hAnsi="Arial Narrow"/>
          <w:sz w:val="22"/>
          <w:lang w:val="es-ES"/>
        </w:rPr>
        <w:t xml:space="preserve">CONCRETOS CLASE D, </w:t>
      </w:r>
      <w:proofErr w:type="spellStart"/>
      <w:r w:rsidRPr="001678A5">
        <w:rPr>
          <w:rFonts w:ascii="Arial Narrow" w:hAnsi="Arial Narrow"/>
          <w:sz w:val="22"/>
          <w:lang w:val="es-ES"/>
        </w:rPr>
        <w:t>f´c</w:t>
      </w:r>
      <w:proofErr w:type="spellEnd"/>
      <w:r w:rsidRPr="001678A5">
        <w:rPr>
          <w:rFonts w:ascii="Arial Narrow" w:hAnsi="Arial Narrow"/>
          <w:sz w:val="22"/>
          <w:lang w:val="es-ES"/>
        </w:rPr>
        <w:t xml:space="preserve"> =3000 PSI (bases)</w:t>
      </w:r>
    </w:p>
    <w:p w14:paraId="646F90C5" w14:textId="77777777" w:rsidR="001D5621" w:rsidRPr="001678A5" w:rsidRDefault="001D5621" w:rsidP="001D5621">
      <w:pPr>
        <w:pStyle w:val="Prrafodelista"/>
        <w:numPr>
          <w:ilvl w:val="0"/>
          <w:numId w:val="25"/>
        </w:numPr>
        <w:rPr>
          <w:rFonts w:ascii="Arial Narrow" w:hAnsi="Arial Narrow"/>
          <w:sz w:val="22"/>
          <w:lang w:val="es-ES"/>
        </w:rPr>
      </w:pPr>
      <w:r w:rsidRPr="001678A5">
        <w:rPr>
          <w:rFonts w:ascii="Arial Narrow" w:hAnsi="Arial Narrow"/>
          <w:sz w:val="22"/>
          <w:lang w:val="es-ES"/>
        </w:rPr>
        <w:t>CONCRETO CICLÓPEO CLASE G, 2000 PSI 40% RAJÓN PARA BASES</w:t>
      </w:r>
    </w:p>
    <w:p w14:paraId="2711D03A" w14:textId="77777777" w:rsidR="001D5621" w:rsidRPr="001678A5" w:rsidRDefault="001D5621" w:rsidP="001D5621">
      <w:pPr>
        <w:pStyle w:val="Prrafodelista"/>
        <w:numPr>
          <w:ilvl w:val="0"/>
          <w:numId w:val="25"/>
        </w:numPr>
        <w:rPr>
          <w:rFonts w:ascii="Arial Narrow" w:hAnsi="Arial Narrow"/>
          <w:sz w:val="22"/>
          <w:lang w:val="es-ES"/>
        </w:rPr>
      </w:pPr>
      <w:r w:rsidRPr="001678A5">
        <w:rPr>
          <w:rFonts w:ascii="Arial Narrow" w:hAnsi="Arial Narrow"/>
          <w:sz w:val="22"/>
          <w:lang w:val="es-ES"/>
        </w:rPr>
        <w:t xml:space="preserve">CUNETA DE CONCRETO CLASE E, 2500 PSI FUNDIDA EN EL LUGAR </w:t>
      </w:r>
    </w:p>
    <w:p w14:paraId="716E01CE" w14:textId="77777777" w:rsidR="001D5621" w:rsidRPr="001678A5" w:rsidRDefault="001D5621" w:rsidP="001D5621">
      <w:pPr>
        <w:pStyle w:val="Prrafodelista"/>
        <w:numPr>
          <w:ilvl w:val="0"/>
          <w:numId w:val="25"/>
        </w:numPr>
        <w:rPr>
          <w:rFonts w:ascii="Arial Narrow" w:hAnsi="Arial Narrow"/>
          <w:sz w:val="22"/>
          <w:lang w:val="es-ES"/>
        </w:rPr>
      </w:pPr>
      <w:r w:rsidRPr="001678A5">
        <w:rPr>
          <w:rFonts w:ascii="Arial Narrow" w:hAnsi="Arial Narrow"/>
          <w:sz w:val="22"/>
          <w:lang w:val="es-ES"/>
        </w:rPr>
        <w:t>SUMINISTRO FIGURADO Y ARMADO DE ACERO DE REFUERZO 60000 PSI</w:t>
      </w:r>
    </w:p>
    <w:p w14:paraId="2EFDDC9D" w14:textId="77777777" w:rsidR="001D5621" w:rsidRPr="001678A5" w:rsidRDefault="001D5621" w:rsidP="001D5621">
      <w:pPr>
        <w:pStyle w:val="Prrafodelista"/>
        <w:rPr>
          <w:rFonts w:ascii="Arial Narrow" w:hAnsi="Arial Narrow"/>
          <w:sz w:val="22"/>
          <w:lang w:val="es-ES"/>
        </w:rPr>
      </w:pPr>
    </w:p>
    <w:p w14:paraId="42C63C54" w14:textId="0F1EAE37" w:rsidR="001D5621" w:rsidRPr="001678A5" w:rsidRDefault="001D5621" w:rsidP="001D5621">
      <w:pPr>
        <w:pStyle w:val="Prrafodelista"/>
        <w:numPr>
          <w:ilvl w:val="0"/>
          <w:numId w:val="26"/>
        </w:numPr>
        <w:rPr>
          <w:rFonts w:ascii="Arial Narrow" w:hAnsi="Arial Narrow"/>
          <w:b/>
          <w:iCs/>
          <w:sz w:val="22"/>
        </w:rPr>
      </w:pPr>
      <w:r w:rsidRPr="001678A5">
        <w:rPr>
          <w:rFonts w:ascii="Arial Narrow" w:hAnsi="Arial Narrow"/>
          <w:b/>
          <w:iCs/>
          <w:sz w:val="22"/>
        </w:rPr>
        <w:t xml:space="preserve">Ítems de pago: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8"/>
        <w:gridCol w:w="992"/>
        <w:gridCol w:w="856"/>
        <w:gridCol w:w="5857"/>
        <w:gridCol w:w="800"/>
      </w:tblGrid>
      <w:tr w:rsidR="001D5621" w:rsidRPr="007E1E1D" w14:paraId="28544FCB" w14:textId="77777777" w:rsidTr="00B91BC6">
        <w:trPr>
          <w:trHeight w:val="568"/>
        </w:trPr>
        <w:tc>
          <w:tcPr>
            <w:tcW w:w="988" w:type="dxa"/>
            <w:noWrap/>
            <w:vAlign w:val="center"/>
            <w:hideMark/>
          </w:tcPr>
          <w:p w14:paraId="4A0527E6" w14:textId="77777777" w:rsidR="001D5621" w:rsidRPr="007E1E1D" w:rsidRDefault="001D5621" w:rsidP="00B91BC6">
            <w:pPr>
              <w:spacing w:after="0" w:line="240" w:lineRule="auto"/>
              <w:jc w:val="center"/>
              <w:rPr>
                <w:rFonts w:ascii="Arial Narrow" w:hAnsi="Arial Narrow" w:cs="Arial"/>
                <w:b/>
                <w:bCs/>
                <w:szCs w:val="20"/>
              </w:rPr>
            </w:pPr>
            <w:r w:rsidRPr="007E1E1D">
              <w:rPr>
                <w:rFonts w:ascii="Arial Narrow" w:hAnsi="Arial Narrow" w:cs="Arial"/>
                <w:b/>
                <w:bCs/>
                <w:szCs w:val="20"/>
              </w:rPr>
              <w:t>ITEM DE PAGO</w:t>
            </w:r>
          </w:p>
        </w:tc>
        <w:tc>
          <w:tcPr>
            <w:tcW w:w="992" w:type="dxa"/>
            <w:noWrap/>
            <w:vAlign w:val="center"/>
            <w:hideMark/>
          </w:tcPr>
          <w:p w14:paraId="42D88409" w14:textId="77777777" w:rsidR="001D5621" w:rsidRPr="007E1E1D" w:rsidRDefault="001D5621" w:rsidP="00B91BC6">
            <w:pPr>
              <w:spacing w:after="0" w:line="240" w:lineRule="auto"/>
              <w:jc w:val="center"/>
              <w:rPr>
                <w:rFonts w:ascii="Arial Narrow" w:hAnsi="Arial Narrow" w:cs="Arial"/>
                <w:b/>
                <w:bCs/>
                <w:szCs w:val="20"/>
              </w:rPr>
            </w:pPr>
            <w:r w:rsidRPr="007E1E1D">
              <w:rPr>
                <w:rFonts w:ascii="Arial Narrow" w:hAnsi="Arial Narrow" w:cs="Arial"/>
                <w:b/>
                <w:bCs/>
                <w:szCs w:val="20"/>
              </w:rPr>
              <w:t>ESP. INVIAS</w:t>
            </w:r>
          </w:p>
        </w:tc>
        <w:tc>
          <w:tcPr>
            <w:tcW w:w="856" w:type="dxa"/>
            <w:noWrap/>
            <w:vAlign w:val="center"/>
            <w:hideMark/>
          </w:tcPr>
          <w:p w14:paraId="074E332D" w14:textId="77777777" w:rsidR="001D5621" w:rsidRPr="007E1E1D" w:rsidRDefault="001D5621" w:rsidP="00B91BC6">
            <w:pPr>
              <w:spacing w:after="0" w:line="240" w:lineRule="auto"/>
              <w:jc w:val="center"/>
              <w:rPr>
                <w:rFonts w:ascii="Arial Narrow" w:hAnsi="Arial Narrow" w:cs="Arial"/>
                <w:b/>
                <w:bCs/>
                <w:szCs w:val="20"/>
              </w:rPr>
            </w:pPr>
            <w:r w:rsidRPr="007E1E1D">
              <w:rPr>
                <w:rFonts w:ascii="Arial Narrow" w:hAnsi="Arial Narrow" w:cs="Arial"/>
                <w:b/>
                <w:bCs/>
                <w:szCs w:val="20"/>
              </w:rPr>
              <w:t>ITEM</w:t>
            </w:r>
          </w:p>
        </w:tc>
        <w:tc>
          <w:tcPr>
            <w:tcW w:w="5857" w:type="dxa"/>
            <w:vAlign w:val="center"/>
            <w:hideMark/>
          </w:tcPr>
          <w:p w14:paraId="5E0DFA05" w14:textId="77777777" w:rsidR="001D5621" w:rsidRPr="007E1E1D" w:rsidRDefault="001D5621" w:rsidP="00B91BC6">
            <w:pPr>
              <w:spacing w:after="0" w:line="240" w:lineRule="auto"/>
              <w:jc w:val="center"/>
              <w:rPr>
                <w:rFonts w:ascii="Arial Narrow" w:hAnsi="Arial Narrow" w:cs="Arial"/>
                <w:b/>
                <w:bCs/>
                <w:szCs w:val="20"/>
              </w:rPr>
            </w:pPr>
            <w:r w:rsidRPr="007E1E1D">
              <w:rPr>
                <w:rFonts w:ascii="Arial Narrow" w:hAnsi="Arial Narrow" w:cs="Arial"/>
                <w:b/>
                <w:bCs/>
                <w:szCs w:val="20"/>
              </w:rPr>
              <w:t>DESCRIPCION</w:t>
            </w:r>
          </w:p>
        </w:tc>
        <w:tc>
          <w:tcPr>
            <w:tcW w:w="800" w:type="dxa"/>
            <w:noWrap/>
            <w:vAlign w:val="center"/>
            <w:hideMark/>
          </w:tcPr>
          <w:p w14:paraId="593D8641" w14:textId="77777777" w:rsidR="001D5621" w:rsidRPr="007E1E1D" w:rsidRDefault="001D5621" w:rsidP="00B91BC6">
            <w:pPr>
              <w:spacing w:after="0" w:line="240" w:lineRule="auto"/>
              <w:jc w:val="center"/>
              <w:rPr>
                <w:rFonts w:ascii="Arial Narrow" w:hAnsi="Arial Narrow" w:cs="Arial"/>
                <w:b/>
                <w:bCs/>
                <w:szCs w:val="20"/>
              </w:rPr>
            </w:pPr>
            <w:r w:rsidRPr="007E1E1D">
              <w:rPr>
                <w:rFonts w:ascii="Arial Narrow" w:hAnsi="Arial Narrow" w:cs="Arial"/>
                <w:b/>
                <w:bCs/>
                <w:szCs w:val="20"/>
              </w:rPr>
              <w:t>UNID.</w:t>
            </w:r>
          </w:p>
        </w:tc>
      </w:tr>
      <w:tr w:rsidR="001D5621" w:rsidRPr="007E1E1D" w14:paraId="72F285C2" w14:textId="77777777" w:rsidTr="00B91BC6">
        <w:trPr>
          <w:trHeight w:val="291"/>
        </w:trPr>
        <w:tc>
          <w:tcPr>
            <w:tcW w:w="988" w:type="dxa"/>
            <w:noWrap/>
            <w:vAlign w:val="center"/>
            <w:hideMark/>
          </w:tcPr>
          <w:p w14:paraId="4585F2F7" w14:textId="77777777" w:rsidR="001D5621" w:rsidRPr="007E1E1D" w:rsidRDefault="001D5621" w:rsidP="00B91BC6">
            <w:pPr>
              <w:spacing w:after="0" w:line="240" w:lineRule="auto"/>
              <w:jc w:val="center"/>
              <w:rPr>
                <w:rFonts w:ascii="Arial Narrow" w:hAnsi="Arial Narrow" w:cs="Arial"/>
                <w:szCs w:val="20"/>
              </w:rPr>
            </w:pPr>
            <w:r w:rsidRPr="007E1E1D">
              <w:rPr>
                <w:rFonts w:ascii="Arial Narrow" w:hAnsi="Arial Narrow" w:cs="Arial"/>
                <w:szCs w:val="20"/>
              </w:rPr>
              <w:t> </w:t>
            </w:r>
          </w:p>
        </w:tc>
        <w:tc>
          <w:tcPr>
            <w:tcW w:w="992" w:type="dxa"/>
            <w:noWrap/>
            <w:vAlign w:val="center"/>
            <w:hideMark/>
          </w:tcPr>
          <w:p w14:paraId="3EC6CDDD" w14:textId="77777777" w:rsidR="001D5621" w:rsidRPr="007E1E1D" w:rsidRDefault="001D5621" w:rsidP="00B91BC6">
            <w:pPr>
              <w:spacing w:after="0" w:line="240" w:lineRule="auto"/>
              <w:jc w:val="center"/>
              <w:rPr>
                <w:rFonts w:ascii="Arial Narrow" w:hAnsi="Arial Narrow" w:cs="Arial"/>
                <w:szCs w:val="20"/>
              </w:rPr>
            </w:pPr>
            <w:r w:rsidRPr="007E1E1D">
              <w:rPr>
                <w:rFonts w:ascii="Arial Narrow" w:hAnsi="Arial Narrow" w:cs="Arial"/>
                <w:szCs w:val="20"/>
              </w:rPr>
              <w:t> </w:t>
            </w:r>
          </w:p>
        </w:tc>
        <w:tc>
          <w:tcPr>
            <w:tcW w:w="856" w:type="dxa"/>
            <w:noWrap/>
            <w:vAlign w:val="center"/>
            <w:hideMark/>
          </w:tcPr>
          <w:p w14:paraId="6BD472D8" w14:textId="77777777" w:rsidR="001D5621" w:rsidRPr="007E1E1D" w:rsidRDefault="001D5621" w:rsidP="00B91BC6">
            <w:pPr>
              <w:spacing w:after="0" w:line="240" w:lineRule="auto"/>
              <w:jc w:val="center"/>
              <w:rPr>
                <w:rFonts w:ascii="Arial Narrow" w:hAnsi="Arial Narrow" w:cs="Arial"/>
                <w:b/>
                <w:bCs/>
                <w:szCs w:val="20"/>
              </w:rPr>
            </w:pPr>
            <w:r w:rsidRPr="007E1E1D">
              <w:rPr>
                <w:rFonts w:ascii="Arial Narrow" w:hAnsi="Arial Narrow" w:cs="Arial"/>
                <w:b/>
                <w:bCs/>
                <w:szCs w:val="20"/>
              </w:rPr>
              <w:t>1</w:t>
            </w:r>
          </w:p>
        </w:tc>
        <w:tc>
          <w:tcPr>
            <w:tcW w:w="5857" w:type="dxa"/>
            <w:vAlign w:val="center"/>
            <w:hideMark/>
          </w:tcPr>
          <w:p w14:paraId="5046C752" w14:textId="77777777" w:rsidR="001D5621" w:rsidRPr="007E1E1D" w:rsidRDefault="001D5621" w:rsidP="00B91BC6">
            <w:pPr>
              <w:spacing w:after="0" w:line="240" w:lineRule="auto"/>
              <w:jc w:val="left"/>
              <w:rPr>
                <w:rFonts w:ascii="Arial Narrow" w:hAnsi="Arial Narrow" w:cs="Arial"/>
                <w:b/>
                <w:bCs/>
                <w:szCs w:val="20"/>
              </w:rPr>
            </w:pPr>
            <w:r w:rsidRPr="007E1E1D">
              <w:rPr>
                <w:rFonts w:ascii="Arial Narrow" w:hAnsi="Arial Narrow" w:cs="Arial"/>
                <w:b/>
                <w:bCs/>
                <w:szCs w:val="20"/>
              </w:rPr>
              <w:t>PRELIMINARES</w:t>
            </w:r>
          </w:p>
        </w:tc>
        <w:tc>
          <w:tcPr>
            <w:tcW w:w="800" w:type="dxa"/>
            <w:noWrap/>
            <w:vAlign w:val="center"/>
            <w:hideMark/>
          </w:tcPr>
          <w:p w14:paraId="4659828F" w14:textId="77777777" w:rsidR="001D5621" w:rsidRPr="007E1E1D" w:rsidRDefault="001D5621" w:rsidP="00B91BC6">
            <w:pPr>
              <w:spacing w:after="0" w:line="240" w:lineRule="auto"/>
              <w:jc w:val="center"/>
              <w:rPr>
                <w:rFonts w:ascii="Arial Narrow" w:hAnsi="Arial Narrow" w:cs="Arial"/>
                <w:szCs w:val="20"/>
              </w:rPr>
            </w:pPr>
            <w:r w:rsidRPr="007E1E1D">
              <w:rPr>
                <w:rFonts w:ascii="Arial Narrow" w:hAnsi="Arial Narrow" w:cs="Arial"/>
                <w:szCs w:val="20"/>
              </w:rPr>
              <w:t> </w:t>
            </w:r>
          </w:p>
        </w:tc>
      </w:tr>
      <w:tr w:rsidR="001D5621" w:rsidRPr="007E1E1D" w14:paraId="56D47487" w14:textId="77777777" w:rsidTr="007E1E1D">
        <w:trPr>
          <w:trHeight w:val="527"/>
        </w:trPr>
        <w:tc>
          <w:tcPr>
            <w:tcW w:w="988" w:type="dxa"/>
            <w:noWrap/>
            <w:vAlign w:val="center"/>
            <w:hideMark/>
          </w:tcPr>
          <w:p w14:paraId="5D024D33" w14:textId="77777777" w:rsidR="001D5621" w:rsidRPr="007E1E1D" w:rsidRDefault="001D5621" w:rsidP="00B91BC6">
            <w:pPr>
              <w:spacing w:after="0" w:line="240" w:lineRule="auto"/>
              <w:jc w:val="center"/>
              <w:rPr>
                <w:rFonts w:ascii="Arial Narrow" w:hAnsi="Arial Narrow" w:cs="Arial"/>
                <w:szCs w:val="20"/>
              </w:rPr>
            </w:pPr>
            <w:r w:rsidRPr="007E1E1D">
              <w:rPr>
                <w:rFonts w:ascii="Arial Narrow" w:hAnsi="Arial Narrow" w:cs="Arial"/>
                <w:szCs w:val="20"/>
              </w:rPr>
              <w:t>2,13</w:t>
            </w:r>
          </w:p>
        </w:tc>
        <w:tc>
          <w:tcPr>
            <w:tcW w:w="992" w:type="dxa"/>
            <w:noWrap/>
            <w:vAlign w:val="center"/>
            <w:hideMark/>
          </w:tcPr>
          <w:p w14:paraId="3C5882C2" w14:textId="77777777" w:rsidR="001D5621" w:rsidRPr="007E1E1D" w:rsidRDefault="001D5621" w:rsidP="00B91BC6">
            <w:pPr>
              <w:spacing w:after="0" w:line="240" w:lineRule="auto"/>
              <w:jc w:val="center"/>
              <w:rPr>
                <w:rFonts w:ascii="Arial Narrow" w:hAnsi="Arial Narrow" w:cs="Arial"/>
                <w:szCs w:val="20"/>
              </w:rPr>
            </w:pPr>
            <w:r w:rsidRPr="007E1E1D">
              <w:rPr>
                <w:rFonts w:ascii="Arial Narrow" w:hAnsi="Arial Narrow" w:cs="Arial"/>
                <w:szCs w:val="20"/>
              </w:rPr>
              <w:t>600.4 P</w:t>
            </w:r>
          </w:p>
        </w:tc>
        <w:tc>
          <w:tcPr>
            <w:tcW w:w="856" w:type="dxa"/>
            <w:noWrap/>
            <w:vAlign w:val="center"/>
            <w:hideMark/>
          </w:tcPr>
          <w:p w14:paraId="2A9D0F2A" w14:textId="77777777" w:rsidR="001D5621" w:rsidRPr="007E1E1D" w:rsidRDefault="001D5621" w:rsidP="00B91BC6">
            <w:pPr>
              <w:spacing w:after="0" w:line="240" w:lineRule="auto"/>
              <w:jc w:val="center"/>
              <w:rPr>
                <w:rFonts w:ascii="Arial Narrow" w:hAnsi="Arial Narrow" w:cs="Arial"/>
                <w:b/>
                <w:bCs/>
                <w:szCs w:val="20"/>
              </w:rPr>
            </w:pPr>
            <w:r w:rsidRPr="007E1E1D">
              <w:rPr>
                <w:rFonts w:ascii="Arial Narrow" w:hAnsi="Arial Narrow" w:cs="Arial"/>
                <w:b/>
                <w:bCs/>
                <w:szCs w:val="20"/>
              </w:rPr>
              <w:t>1,3</w:t>
            </w:r>
          </w:p>
        </w:tc>
        <w:tc>
          <w:tcPr>
            <w:tcW w:w="5857" w:type="dxa"/>
            <w:shd w:val="clear" w:color="000000" w:fill="FFFFFF"/>
            <w:vAlign w:val="center"/>
            <w:hideMark/>
          </w:tcPr>
          <w:p w14:paraId="665B8B0F" w14:textId="77777777" w:rsidR="001D5621" w:rsidRPr="007E1E1D" w:rsidRDefault="001D5621" w:rsidP="00B91BC6">
            <w:pPr>
              <w:spacing w:after="0" w:line="240" w:lineRule="auto"/>
              <w:jc w:val="left"/>
              <w:rPr>
                <w:rFonts w:ascii="Arial Narrow" w:hAnsi="Arial Narrow" w:cs="Arial"/>
                <w:szCs w:val="20"/>
              </w:rPr>
            </w:pPr>
            <w:r w:rsidRPr="007E1E1D">
              <w:rPr>
                <w:rFonts w:ascii="Arial Narrow" w:hAnsi="Arial Narrow" w:cs="Arial"/>
                <w:szCs w:val="20"/>
              </w:rPr>
              <w:t>EXCAVACIONES VARIAS EN MATERIAL COMÚN SECO A MANO (INCLUYE RETIRO DE SOBRANTES A UNA DISTANCIA MENOR DE 5 KM)</w:t>
            </w:r>
          </w:p>
        </w:tc>
        <w:tc>
          <w:tcPr>
            <w:tcW w:w="800" w:type="dxa"/>
            <w:shd w:val="clear" w:color="000000" w:fill="FFFFFF"/>
            <w:vAlign w:val="center"/>
            <w:hideMark/>
          </w:tcPr>
          <w:p w14:paraId="60F29F41" w14:textId="77777777" w:rsidR="001D5621" w:rsidRPr="007E1E1D" w:rsidRDefault="001D5621" w:rsidP="00B91BC6">
            <w:pPr>
              <w:spacing w:after="0" w:line="240" w:lineRule="auto"/>
              <w:jc w:val="center"/>
              <w:rPr>
                <w:rFonts w:ascii="Arial Narrow" w:hAnsi="Arial Narrow" w:cs="Arial"/>
                <w:szCs w:val="20"/>
              </w:rPr>
            </w:pPr>
            <w:r w:rsidRPr="007E1E1D">
              <w:rPr>
                <w:rFonts w:ascii="Arial Narrow" w:hAnsi="Arial Narrow" w:cs="Arial"/>
                <w:szCs w:val="20"/>
              </w:rPr>
              <w:t>M3</w:t>
            </w:r>
          </w:p>
        </w:tc>
      </w:tr>
      <w:tr w:rsidR="001D5621" w:rsidRPr="007E1E1D" w14:paraId="6E875352" w14:textId="77777777" w:rsidTr="00B91BC6">
        <w:trPr>
          <w:trHeight w:val="291"/>
        </w:trPr>
        <w:tc>
          <w:tcPr>
            <w:tcW w:w="988" w:type="dxa"/>
            <w:noWrap/>
            <w:vAlign w:val="center"/>
            <w:hideMark/>
          </w:tcPr>
          <w:p w14:paraId="2F8738CF" w14:textId="77777777" w:rsidR="001D5621" w:rsidRPr="007E1E1D" w:rsidRDefault="001D5621" w:rsidP="00B91BC6">
            <w:pPr>
              <w:spacing w:after="0" w:line="240" w:lineRule="auto"/>
              <w:jc w:val="center"/>
              <w:rPr>
                <w:rFonts w:ascii="Arial Narrow" w:hAnsi="Arial Narrow" w:cs="Arial"/>
                <w:szCs w:val="20"/>
              </w:rPr>
            </w:pPr>
            <w:r w:rsidRPr="007E1E1D">
              <w:rPr>
                <w:rFonts w:ascii="Arial Narrow" w:hAnsi="Arial Narrow" w:cs="Arial"/>
                <w:szCs w:val="20"/>
              </w:rPr>
              <w:t> </w:t>
            </w:r>
          </w:p>
        </w:tc>
        <w:tc>
          <w:tcPr>
            <w:tcW w:w="992" w:type="dxa"/>
            <w:noWrap/>
            <w:vAlign w:val="center"/>
            <w:hideMark/>
          </w:tcPr>
          <w:p w14:paraId="719B27E6" w14:textId="77777777" w:rsidR="001D5621" w:rsidRPr="007E1E1D" w:rsidRDefault="001D5621" w:rsidP="00B91BC6">
            <w:pPr>
              <w:spacing w:after="0" w:line="240" w:lineRule="auto"/>
              <w:jc w:val="center"/>
              <w:rPr>
                <w:rFonts w:ascii="Arial Narrow" w:hAnsi="Arial Narrow" w:cs="Arial"/>
                <w:szCs w:val="20"/>
              </w:rPr>
            </w:pPr>
            <w:r w:rsidRPr="007E1E1D">
              <w:rPr>
                <w:rFonts w:ascii="Arial Narrow" w:hAnsi="Arial Narrow" w:cs="Arial"/>
                <w:szCs w:val="20"/>
              </w:rPr>
              <w:t> </w:t>
            </w:r>
          </w:p>
        </w:tc>
        <w:tc>
          <w:tcPr>
            <w:tcW w:w="856" w:type="dxa"/>
            <w:noWrap/>
            <w:vAlign w:val="center"/>
            <w:hideMark/>
          </w:tcPr>
          <w:p w14:paraId="6856A66D" w14:textId="77777777" w:rsidR="001D5621" w:rsidRPr="007E1E1D" w:rsidRDefault="001D5621" w:rsidP="00B91BC6">
            <w:pPr>
              <w:spacing w:after="0" w:line="240" w:lineRule="auto"/>
              <w:jc w:val="center"/>
              <w:rPr>
                <w:rFonts w:ascii="Arial Narrow" w:hAnsi="Arial Narrow" w:cs="Arial"/>
                <w:b/>
                <w:bCs/>
                <w:szCs w:val="20"/>
              </w:rPr>
            </w:pPr>
            <w:r w:rsidRPr="007E1E1D">
              <w:rPr>
                <w:rFonts w:ascii="Arial Narrow" w:hAnsi="Arial Narrow" w:cs="Arial"/>
                <w:b/>
                <w:bCs/>
                <w:szCs w:val="20"/>
              </w:rPr>
              <w:t>2</w:t>
            </w:r>
          </w:p>
        </w:tc>
        <w:tc>
          <w:tcPr>
            <w:tcW w:w="5857" w:type="dxa"/>
            <w:shd w:val="clear" w:color="000000" w:fill="FFFFFF"/>
            <w:vAlign w:val="center"/>
            <w:hideMark/>
          </w:tcPr>
          <w:p w14:paraId="5F3B97CF" w14:textId="77777777" w:rsidR="001D5621" w:rsidRPr="007E1E1D" w:rsidRDefault="001D5621" w:rsidP="00B91BC6">
            <w:pPr>
              <w:spacing w:after="0" w:line="240" w:lineRule="auto"/>
              <w:jc w:val="left"/>
              <w:rPr>
                <w:rFonts w:ascii="Arial Narrow" w:hAnsi="Arial Narrow" w:cs="Arial"/>
                <w:b/>
                <w:bCs/>
                <w:szCs w:val="20"/>
              </w:rPr>
            </w:pPr>
            <w:r w:rsidRPr="007E1E1D">
              <w:rPr>
                <w:rFonts w:ascii="Arial Narrow" w:hAnsi="Arial Narrow" w:cs="Arial"/>
                <w:b/>
                <w:bCs/>
                <w:szCs w:val="20"/>
              </w:rPr>
              <w:t>ESTRUCTURA: PLACA HUELLA</w:t>
            </w:r>
          </w:p>
        </w:tc>
        <w:tc>
          <w:tcPr>
            <w:tcW w:w="800" w:type="dxa"/>
            <w:noWrap/>
            <w:vAlign w:val="center"/>
            <w:hideMark/>
          </w:tcPr>
          <w:p w14:paraId="0C3BD5D7" w14:textId="77777777" w:rsidR="001D5621" w:rsidRPr="007E1E1D" w:rsidRDefault="001D5621" w:rsidP="00B91BC6">
            <w:pPr>
              <w:spacing w:after="0" w:line="240" w:lineRule="auto"/>
              <w:jc w:val="center"/>
              <w:rPr>
                <w:rFonts w:ascii="Arial Narrow" w:hAnsi="Arial Narrow" w:cs="Arial"/>
                <w:szCs w:val="20"/>
              </w:rPr>
            </w:pPr>
            <w:r w:rsidRPr="007E1E1D">
              <w:rPr>
                <w:rFonts w:ascii="Arial Narrow" w:hAnsi="Arial Narrow" w:cs="Arial"/>
                <w:szCs w:val="20"/>
              </w:rPr>
              <w:t> </w:t>
            </w:r>
          </w:p>
        </w:tc>
      </w:tr>
      <w:tr w:rsidR="001D5621" w:rsidRPr="007E1E1D" w14:paraId="2FFA00A5" w14:textId="77777777" w:rsidTr="00B91BC6">
        <w:trPr>
          <w:trHeight w:val="291"/>
        </w:trPr>
        <w:tc>
          <w:tcPr>
            <w:tcW w:w="988" w:type="dxa"/>
            <w:noWrap/>
            <w:vAlign w:val="center"/>
            <w:hideMark/>
          </w:tcPr>
          <w:p w14:paraId="58947629" w14:textId="77777777" w:rsidR="001D5621" w:rsidRPr="007E1E1D" w:rsidRDefault="001D5621" w:rsidP="00B91BC6">
            <w:pPr>
              <w:spacing w:after="0" w:line="240" w:lineRule="auto"/>
              <w:jc w:val="center"/>
              <w:rPr>
                <w:rFonts w:ascii="Arial Narrow" w:hAnsi="Arial Narrow" w:cs="Arial"/>
                <w:szCs w:val="20"/>
              </w:rPr>
            </w:pPr>
            <w:r w:rsidRPr="007E1E1D">
              <w:rPr>
                <w:rFonts w:ascii="Arial Narrow" w:hAnsi="Arial Narrow" w:cs="Arial"/>
                <w:szCs w:val="20"/>
              </w:rPr>
              <w:t>4,6</w:t>
            </w:r>
          </w:p>
        </w:tc>
        <w:tc>
          <w:tcPr>
            <w:tcW w:w="992" w:type="dxa"/>
            <w:noWrap/>
            <w:vAlign w:val="center"/>
            <w:hideMark/>
          </w:tcPr>
          <w:p w14:paraId="5285E905" w14:textId="77777777" w:rsidR="001D5621" w:rsidRPr="007E1E1D" w:rsidRDefault="001D5621" w:rsidP="00B91BC6">
            <w:pPr>
              <w:spacing w:after="0" w:line="240" w:lineRule="auto"/>
              <w:jc w:val="center"/>
              <w:rPr>
                <w:rFonts w:ascii="Arial Narrow" w:hAnsi="Arial Narrow" w:cs="Arial"/>
                <w:szCs w:val="20"/>
              </w:rPr>
            </w:pPr>
            <w:r w:rsidRPr="007E1E1D">
              <w:rPr>
                <w:rFonts w:ascii="Arial Narrow" w:hAnsi="Arial Narrow" w:cs="Arial"/>
                <w:szCs w:val="20"/>
              </w:rPr>
              <w:t>630.4</w:t>
            </w:r>
          </w:p>
        </w:tc>
        <w:tc>
          <w:tcPr>
            <w:tcW w:w="856" w:type="dxa"/>
            <w:noWrap/>
            <w:vAlign w:val="center"/>
            <w:hideMark/>
          </w:tcPr>
          <w:p w14:paraId="764954C2" w14:textId="77777777" w:rsidR="001D5621" w:rsidRPr="007E1E1D" w:rsidRDefault="001D5621" w:rsidP="00B91BC6">
            <w:pPr>
              <w:spacing w:after="0" w:line="240" w:lineRule="auto"/>
              <w:jc w:val="center"/>
              <w:rPr>
                <w:rFonts w:ascii="Arial Narrow" w:hAnsi="Arial Narrow" w:cs="Arial"/>
                <w:b/>
                <w:bCs/>
                <w:szCs w:val="20"/>
              </w:rPr>
            </w:pPr>
            <w:r w:rsidRPr="007E1E1D">
              <w:rPr>
                <w:rFonts w:ascii="Arial Narrow" w:hAnsi="Arial Narrow" w:cs="Arial"/>
                <w:b/>
                <w:bCs/>
                <w:szCs w:val="20"/>
              </w:rPr>
              <w:t>2,1</w:t>
            </w:r>
          </w:p>
        </w:tc>
        <w:tc>
          <w:tcPr>
            <w:tcW w:w="5857" w:type="dxa"/>
            <w:shd w:val="clear" w:color="000000" w:fill="FFFFFF"/>
            <w:vAlign w:val="center"/>
            <w:hideMark/>
          </w:tcPr>
          <w:p w14:paraId="76457E8D" w14:textId="77777777" w:rsidR="001D5621" w:rsidRPr="007E1E1D" w:rsidRDefault="001D5621" w:rsidP="00B91BC6">
            <w:pPr>
              <w:spacing w:after="0" w:line="240" w:lineRule="auto"/>
              <w:jc w:val="left"/>
              <w:rPr>
                <w:rFonts w:ascii="Arial Narrow" w:hAnsi="Arial Narrow" w:cs="Arial"/>
                <w:szCs w:val="20"/>
              </w:rPr>
            </w:pPr>
            <w:r w:rsidRPr="007E1E1D">
              <w:rPr>
                <w:rFonts w:ascii="Arial Narrow" w:hAnsi="Arial Narrow" w:cs="Arial"/>
                <w:szCs w:val="20"/>
              </w:rPr>
              <w:t xml:space="preserve">CONCRETOS CLASE D, </w:t>
            </w:r>
            <w:proofErr w:type="spellStart"/>
            <w:r w:rsidRPr="007E1E1D">
              <w:rPr>
                <w:rFonts w:ascii="Arial Narrow" w:hAnsi="Arial Narrow" w:cs="Arial"/>
                <w:szCs w:val="20"/>
              </w:rPr>
              <w:t>f´c</w:t>
            </w:r>
            <w:proofErr w:type="spellEnd"/>
            <w:r w:rsidRPr="007E1E1D">
              <w:rPr>
                <w:rFonts w:ascii="Arial Narrow" w:hAnsi="Arial Narrow" w:cs="Arial"/>
                <w:szCs w:val="20"/>
              </w:rPr>
              <w:t xml:space="preserve"> =3000 psi (bases)</w:t>
            </w:r>
          </w:p>
        </w:tc>
        <w:tc>
          <w:tcPr>
            <w:tcW w:w="800" w:type="dxa"/>
            <w:shd w:val="clear" w:color="000000" w:fill="FFFFFF"/>
            <w:vAlign w:val="center"/>
            <w:hideMark/>
          </w:tcPr>
          <w:p w14:paraId="6314CC99" w14:textId="77777777" w:rsidR="001D5621" w:rsidRPr="007E1E1D" w:rsidRDefault="001D5621" w:rsidP="00B91BC6">
            <w:pPr>
              <w:spacing w:after="0" w:line="240" w:lineRule="auto"/>
              <w:jc w:val="center"/>
              <w:rPr>
                <w:rFonts w:ascii="Arial Narrow" w:hAnsi="Arial Narrow" w:cs="Arial"/>
                <w:szCs w:val="20"/>
              </w:rPr>
            </w:pPr>
            <w:r w:rsidRPr="007E1E1D">
              <w:rPr>
                <w:rFonts w:ascii="Arial Narrow" w:hAnsi="Arial Narrow" w:cs="Arial"/>
                <w:szCs w:val="20"/>
              </w:rPr>
              <w:t>M3</w:t>
            </w:r>
          </w:p>
        </w:tc>
      </w:tr>
      <w:tr w:rsidR="001D5621" w:rsidRPr="007E1E1D" w14:paraId="1CBABA08" w14:textId="77777777" w:rsidTr="00B91BC6">
        <w:trPr>
          <w:trHeight w:val="291"/>
        </w:trPr>
        <w:tc>
          <w:tcPr>
            <w:tcW w:w="988" w:type="dxa"/>
            <w:noWrap/>
            <w:vAlign w:val="center"/>
            <w:hideMark/>
          </w:tcPr>
          <w:p w14:paraId="24F78579" w14:textId="77777777" w:rsidR="001D5621" w:rsidRPr="007E1E1D" w:rsidRDefault="001D5621" w:rsidP="00B91BC6">
            <w:pPr>
              <w:spacing w:after="0" w:line="240" w:lineRule="auto"/>
              <w:jc w:val="center"/>
              <w:rPr>
                <w:rFonts w:ascii="Arial Narrow" w:hAnsi="Arial Narrow" w:cs="Arial"/>
                <w:szCs w:val="20"/>
              </w:rPr>
            </w:pPr>
            <w:r w:rsidRPr="007E1E1D">
              <w:rPr>
                <w:rFonts w:ascii="Arial Narrow" w:hAnsi="Arial Narrow" w:cs="Arial"/>
                <w:szCs w:val="20"/>
              </w:rPr>
              <w:t>4,25</w:t>
            </w:r>
          </w:p>
        </w:tc>
        <w:tc>
          <w:tcPr>
            <w:tcW w:w="992" w:type="dxa"/>
            <w:noWrap/>
            <w:vAlign w:val="center"/>
            <w:hideMark/>
          </w:tcPr>
          <w:p w14:paraId="46C82A07" w14:textId="77777777" w:rsidR="001D5621" w:rsidRPr="007E1E1D" w:rsidRDefault="001D5621" w:rsidP="00B91BC6">
            <w:pPr>
              <w:spacing w:after="0" w:line="240" w:lineRule="auto"/>
              <w:jc w:val="center"/>
              <w:rPr>
                <w:rFonts w:ascii="Arial Narrow" w:hAnsi="Arial Narrow" w:cs="Arial"/>
                <w:szCs w:val="20"/>
              </w:rPr>
            </w:pPr>
            <w:r w:rsidRPr="007E1E1D">
              <w:rPr>
                <w:rFonts w:ascii="Arial Narrow" w:hAnsi="Arial Narrow" w:cs="Arial"/>
                <w:szCs w:val="20"/>
              </w:rPr>
              <w:t>630.7</w:t>
            </w:r>
          </w:p>
        </w:tc>
        <w:tc>
          <w:tcPr>
            <w:tcW w:w="856" w:type="dxa"/>
            <w:noWrap/>
            <w:vAlign w:val="center"/>
            <w:hideMark/>
          </w:tcPr>
          <w:p w14:paraId="08013BCB" w14:textId="77777777" w:rsidR="001D5621" w:rsidRPr="007E1E1D" w:rsidRDefault="001D5621" w:rsidP="00B91BC6">
            <w:pPr>
              <w:spacing w:after="0" w:line="240" w:lineRule="auto"/>
              <w:jc w:val="center"/>
              <w:rPr>
                <w:rFonts w:ascii="Arial Narrow" w:hAnsi="Arial Narrow" w:cs="Arial"/>
                <w:b/>
                <w:bCs/>
                <w:szCs w:val="20"/>
              </w:rPr>
            </w:pPr>
            <w:r w:rsidRPr="007E1E1D">
              <w:rPr>
                <w:rFonts w:ascii="Arial Narrow" w:hAnsi="Arial Narrow" w:cs="Arial"/>
                <w:b/>
                <w:bCs/>
                <w:szCs w:val="20"/>
              </w:rPr>
              <w:t>2,2</w:t>
            </w:r>
          </w:p>
        </w:tc>
        <w:tc>
          <w:tcPr>
            <w:tcW w:w="5857" w:type="dxa"/>
            <w:shd w:val="clear" w:color="000000" w:fill="FFFFFF"/>
            <w:vAlign w:val="center"/>
            <w:hideMark/>
          </w:tcPr>
          <w:p w14:paraId="325F87C7" w14:textId="77777777" w:rsidR="001D5621" w:rsidRPr="007E1E1D" w:rsidRDefault="001D5621" w:rsidP="00B91BC6">
            <w:pPr>
              <w:spacing w:after="0" w:line="240" w:lineRule="auto"/>
              <w:jc w:val="left"/>
              <w:rPr>
                <w:rFonts w:ascii="Arial Narrow" w:hAnsi="Arial Narrow" w:cs="Arial"/>
                <w:szCs w:val="20"/>
              </w:rPr>
            </w:pPr>
            <w:r w:rsidRPr="007E1E1D">
              <w:rPr>
                <w:rFonts w:ascii="Arial Narrow" w:hAnsi="Arial Narrow" w:cs="Arial"/>
                <w:szCs w:val="20"/>
              </w:rPr>
              <w:t>CONCRETO CICLÓPEO CLASE G, 2000 PSI 40% RAJÓN PARA BASES</w:t>
            </w:r>
          </w:p>
        </w:tc>
        <w:tc>
          <w:tcPr>
            <w:tcW w:w="800" w:type="dxa"/>
            <w:shd w:val="clear" w:color="000000" w:fill="FFFFFF"/>
            <w:vAlign w:val="center"/>
            <w:hideMark/>
          </w:tcPr>
          <w:p w14:paraId="15E8BD81" w14:textId="77777777" w:rsidR="001D5621" w:rsidRPr="007E1E1D" w:rsidRDefault="001D5621" w:rsidP="00B91BC6">
            <w:pPr>
              <w:spacing w:after="0" w:line="240" w:lineRule="auto"/>
              <w:jc w:val="center"/>
              <w:rPr>
                <w:rFonts w:ascii="Arial Narrow" w:hAnsi="Arial Narrow" w:cs="Arial"/>
                <w:szCs w:val="20"/>
              </w:rPr>
            </w:pPr>
            <w:r w:rsidRPr="007E1E1D">
              <w:rPr>
                <w:rFonts w:ascii="Arial Narrow" w:hAnsi="Arial Narrow" w:cs="Arial"/>
                <w:szCs w:val="20"/>
              </w:rPr>
              <w:t>M3</w:t>
            </w:r>
          </w:p>
        </w:tc>
      </w:tr>
      <w:tr w:rsidR="001D5621" w:rsidRPr="007E1E1D" w14:paraId="65C1FB87" w14:textId="77777777" w:rsidTr="00B91BC6">
        <w:trPr>
          <w:trHeight w:val="291"/>
        </w:trPr>
        <w:tc>
          <w:tcPr>
            <w:tcW w:w="988" w:type="dxa"/>
            <w:noWrap/>
            <w:vAlign w:val="center"/>
          </w:tcPr>
          <w:p w14:paraId="427F9947" w14:textId="77777777" w:rsidR="001D5621" w:rsidRPr="007E1E1D" w:rsidRDefault="001D5621" w:rsidP="00B91BC6">
            <w:pPr>
              <w:spacing w:after="0" w:line="240" w:lineRule="auto"/>
              <w:jc w:val="center"/>
              <w:rPr>
                <w:rFonts w:ascii="Arial Narrow" w:hAnsi="Arial Narrow" w:cs="Arial"/>
                <w:szCs w:val="20"/>
              </w:rPr>
            </w:pPr>
            <w:r w:rsidRPr="007E1E1D">
              <w:rPr>
                <w:rFonts w:ascii="Arial Narrow" w:hAnsi="Arial Narrow" w:cs="Arial"/>
                <w:szCs w:val="20"/>
              </w:rPr>
              <w:t>4,21</w:t>
            </w:r>
          </w:p>
        </w:tc>
        <w:tc>
          <w:tcPr>
            <w:tcW w:w="992" w:type="dxa"/>
            <w:noWrap/>
            <w:vAlign w:val="center"/>
          </w:tcPr>
          <w:p w14:paraId="34280080" w14:textId="77777777" w:rsidR="001D5621" w:rsidRPr="007E1E1D" w:rsidRDefault="001D5621" w:rsidP="00B91BC6">
            <w:pPr>
              <w:spacing w:after="0" w:line="240" w:lineRule="auto"/>
              <w:jc w:val="center"/>
              <w:rPr>
                <w:rFonts w:ascii="Arial Narrow" w:hAnsi="Arial Narrow" w:cs="Arial"/>
                <w:szCs w:val="20"/>
              </w:rPr>
            </w:pPr>
            <w:r w:rsidRPr="007E1E1D">
              <w:rPr>
                <w:rFonts w:ascii="Arial Narrow" w:hAnsi="Arial Narrow" w:cs="Arial"/>
                <w:szCs w:val="20"/>
              </w:rPr>
              <w:t>671.1</w:t>
            </w:r>
          </w:p>
        </w:tc>
        <w:tc>
          <w:tcPr>
            <w:tcW w:w="856" w:type="dxa"/>
            <w:noWrap/>
            <w:vAlign w:val="center"/>
          </w:tcPr>
          <w:p w14:paraId="7DA801D1" w14:textId="77777777" w:rsidR="001D5621" w:rsidRPr="007E1E1D" w:rsidRDefault="001D5621" w:rsidP="00B91BC6">
            <w:pPr>
              <w:spacing w:after="0" w:line="240" w:lineRule="auto"/>
              <w:jc w:val="center"/>
              <w:rPr>
                <w:rFonts w:ascii="Arial Narrow" w:hAnsi="Arial Narrow" w:cs="Arial"/>
                <w:b/>
                <w:bCs/>
                <w:szCs w:val="20"/>
              </w:rPr>
            </w:pPr>
            <w:r w:rsidRPr="007E1E1D">
              <w:rPr>
                <w:rFonts w:ascii="Arial Narrow" w:hAnsi="Arial Narrow" w:cs="Arial"/>
                <w:b/>
                <w:bCs/>
                <w:szCs w:val="20"/>
              </w:rPr>
              <w:t>2,3</w:t>
            </w:r>
          </w:p>
        </w:tc>
        <w:tc>
          <w:tcPr>
            <w:tcW w:w="5857" w:type="dxa"/>
            <w:shd w:val="clear" w:color="000000" w:fill="FFFFFF"/>
            <w:vAlign w:val="center"/>
          </w:tcPr>
          <w:p w14:paraId="315AAE88" w14:textId="77777777" w:rsidR="001D5621" w:rsidRPr="007E1E1D" w:rsidRDefault="001D5621" w:rsidP="00B91BC6">
            <w:pPr>
              <w:spacing w:after="0" w:line="240" w:lineRule="auto"/>
              <w:jc w:val="left"/>
              <w:rPr>
                <w:rFonts w:ascii="Arial Narrow" w:hAnsi="Arial Narrow" w:cs="Arial"/>
                <w:szCs w:val="20"/>
              </w:rPr>
            </w:pPr>
            <w:r w:rsidRPr="007E1E1D">
              <w:rPr>
                <w:rFonts w:ascii="Arial Narrow" w:hAnsi="Arial Narrow" w:cs="Arial"/>
                <w:szCs w:val="20"/>
              </w:rPr>
              <w:t>CUNETA DE CONCRETO CLASE E, 2500 PSI FUNDIDA EN EL LUGAR</w:t>
            </w:r>
          </w:p>
        </w:tc>
        <w:tc>
          <w:tcPr>
            <w:tcW w:w="800" w:type="dxa"/>
            <w:shd w:val="clear" w:color="000000" w:fill="FFFFFF"/>
            <w:vAlign w:val="center"/>
          </w:tcPr>
          <w:p w14:paraId="7EE657C4" w14:textId="77777777" w:rsidR="001D5621" w:rsidRPr="007E1E1D" w:rsidRDefault="001D5621" w:rsidP="00B91BC6">
            <w:pPr>
              <w:spacing w:after="0" w:line="240" w:lineRule="auto"/>
              <w:jc w:val="center"/>
              <w:rPr>
                <w:rFonts w:ascii="Arial Narrow" w:hAnsi="Arial Narrow" w:cs="Arial"/>
                <w:szCs w:val="20"/>
              </w:rPr>
            </w:pPr>
            <w:r w:rsidRPr="007E1E1D">
              <w:rPr>
                <w:rFonts w:ascii="Arial Narrow" w:hAnsi="Arial Narrow" w:cs="Arial"/>
                <w:szCs w:val="20"/>
              </w:rPr>
              <w:t>M3</w:t>
            </w:r>
          </w:p>
        </w:tc>
      </w:tr>
      <w:tr w:rsidR="001D5621" w:rsidRPr="007E1E1D" w14:paraId="7644C487" w14:textId="77777777" w:rsidTr="00B91BC6">
        <w:trPr>
          <w:trHeight w:val="466"/>
        </w:trPr>
        <w:tc>
          <w:tcPr>
            <w:tcW w:w="988" w:type="dxa"/>
            <w:noWrap/>
            <w:vAlign w:val="center"/>
            <w:hideMark/>
          </w:tcPr>
          <w:p w14:paraId="5DDB57A9" w14:textId="77777777" w:rsidR="001D5621" w:rsidRPr="007E1E1D" w:rsidRDefault="001D5621" w:rsidP="00B91BC6">
            <w:pPr>
              <w:spacing w:after="0" w:line="240" w:lineRule="auto"/>
              <w:jc w:val="center"/>
              <w:rPr>
                <w:rFonts w:ascii="Arial Narrow" w:hAnsi="Arial Narrow" w:cs="Arial"/>
                <w:szCs w:val="20"/>
              </w:rPr>
            </w:pPr>
            <w:r w:rsidRPr="007E1E1D">
              <w:rPr>
                <w:rFonts w:ascii="Arial Narrow" w:hAnsi="Arial Narrow" w:cs="Arial"/>
                <w:szCs w:val="20"/>
              </w:rPr>
              <w:t>4,52</w:t>
            </w:r>
          </w:p>
        </w:tc>
        <w:tc>
          <w:tcPr>
            <w:tcW w:w="992" w:type="dxa"/>
            <w:noWrap/>
            <w:vAlign w:val="center"/>
            <w:hideMark/>
          </w:tcPr>
          <w:p w14:paraId="42BEE4A2" w14:textId="77777777" w:rsidR="001D5621" w:rsidRPr="007E1E1D" w:rsidRDefault="001D5621" w:rsidP="00B91BC6">
            <w:pPr>
              <w:spacing w:after="0" w:line="240" w:lineRule="auto"/>
              <w:jc w:val="center"/>
              <w:rPr>
                <w:rFonts w:ascii="Arial Narrow" w:hAnsi="Arial Narrow" w:cs="Arial"/>
                <w:szCs w:val="20"/>
              </w:rPr>
            </w:pPr>
            <w:r w:rsidRPr="007E1E1D">
              <w:rPr>
                <w:rFonts w:ascii="Arial Narrow" w:hAnsi="Arial Narrow" w:cs="Arial"/>
                <w:szCs w:val="20"/>
              </w:rPr>
              <w:t>640.1</w:t>
            </w:r>
          </w:p>
        </w:tc>
        <w:tc>
          <w:tcPr>
            <w:tcW w:w="856" w:type="dxa"/>
            <w:noWrap/>
            <w:vAlign w:val="center"/>
            <w:hideMark/>
          </w:tcPr>
          <w:p w14:paraId="3055E675" w14:textId="77777777" w:rsidR="001D5621" w:rsidRPr="007E1E1D" w:rsidRDefault="001D5621" w:rsidP="00B91BC6">
            <w:pPr>
              <w:spacing w:after="0" w:line="240" w:lineRule="auto"/>
              <w:jc w:val="center"/>
              <w:rPr>
                <w:rFonts w:ascii="Arial Narrow" w:hAnsi="Arial Narrow" w:cs="Arial"/>
                <w:b/>
                <w:bCs/>
                <w:szCs w:val="20"/>
              </w:rPr>
            </w:pPr>
            <w:r w:rsidRPr="007E1E1D">
              <w:rPr>
                <w:rFonts w:ascii="Arial Narrow" w:hAnsi="Arial Narrow" w:cs="Arial"/>
                <w:b/>
                <w:bCs/>
                <w:szCs w:val="20"/>
              </w:rPr>
              <w:t>2,4</w:t>
            </w:r>
          </w:p>
        </w:tc>
        <w:tc>
          <w:tcPr>
            <w:tcW w:w="5857" w:type="dxa"/>
            <w:shd w:val="clear" w:color="000000" w:fill="FFFFFF"/>
            <w:vAlign w:val="center"/>
            <w:hideMark/>
          </w:tcPr>
          <w:p w14:paraId="6A76D48B" w14:textId="77777777" w:rsidR="001D5621" w:rsidRPr="007E1E1D" w:rsidRDefault="001D5621" w:rsidP="00B91BC6">
            <w:pPr>
              <w:spacing w:after="0" w:line="240" w:lineRule="auto"/>
              <w:jc w:val="left"/>
              <w:rPr>
                <w:rFonts w:ascii="Arial Narrow" w:hAnsi="Arial Narrow" w:cs="Arial"/>
                <w:szCs w:val="20"/>
              </w:rPr>
            </w:pPr>
            <w:r w:rsidRPr="007E1E1D">
              <w:rPr>
                <w:rFonts w:ascii="Arial Narrow" w:hAnsi="Arial Narrow" w:cs="Arial"/>
                <w:szCs w:val="20"/>
              </w:rPr>
              <w:t>SUMINISTRO FIGURADO Y ARMADO DE ACERO DE REFUERZO 60000 PSI</w:t>
            </w:r>
          </w:p>
        </w:tc>
        <w:tc>
          <w:tcPr>
            <w:tcW w:w="800" w:type="dxa"/>
            <w:shd w:val="clear" w:color="000000" w:fill="FFFFFF"/>
            <w:vAlign w:val="center"/>
            <w:hideMark/>
          </w:tcPr>
          <w:p w14:paraId="6BC4C19E" w14:textId="77777777" w:rsidR="001D5621" w:rsidRPr="007E1E1D" w:rsidRDefault="001D5621" w:rsidP="00B91BC6">
            <w:pPr>
              <w:spacing w:after="0" w:line="240" w:lineRule="auto"/>
              <w:jc w:val="center"/>
              <w:rPr>
                <w:rFonts w:ascii="Arial Narrow" w:hAnsi="Arial Narrow" w:cs="Arial"/>
                <w:szCs w:val="20"/>
              </w:rPr>
            </w:pPr>
            <w:r w:rsidRPr="007E1E1D">
              <w:rPr>
                <w:rFonts w:ascii="Arial Narrow" w:hAnsi="Arial Narrow" w:cs="Arial"/>
                <w:szCs w:val="20"/>
              </w:rPr>
              <w:t>KG</w:t>
            </w:r>
          </w:p>
        </w:tc>
      </w:tr>
    </w:tbl>
    <w:p w14:paraId="4734723E" w14:textId="77777777" w:rsidR="001D5621" w:rsidRPr="001678A5" w:rsidRDefault="001D5621" w:rsidP="001D5621">
      <w:pPr>
        <w:ind w:left="360"/>
        <w:rPr>
          <w:rFonts w:ascii="Arial Narrow" w:hAnsi="Arial Narrow"/>
          <w:b/>
          <w:color w:val="000000" w:themeColor="text1"/>
          <w:sz w:val="22"/>
          <w:lang w:val="es-ES"/>
        </w:rPr>
      </w:pPr>
    </w:p>
    <w:p w14:paraId="1CA6857A" w14:textId="00A89B10" w:rsidR="001D5621" w:rsidRPr="001678A5" w:rsidRDefault="001D5621" w:rsidP="001D5621">
      <w:pPr>
        <w:pStyle w:val="Prrafodelista"/>
        <w:numPr>
          <w:ilvl w:val="0"/>
          <w:numId w:val="26"/>
        </w:numPr>
        <w:rPr>
          <w:rFonts w:ascii="Arial Narrow" w:hAnsi="Arial Narrow"/>
          <w:b/>
          <w:color w:val="000000" w:themeColor="text1"/>
          <w:sz w:val="22"/>
          <w:lang w:val="es-ES"/>
        </w:rPr>
      </w:pPr>
      <w:r w:rsidRPr="001678A5">
        <w:rPr>
          <w:rFonts w:ascii="Arial Narrow" w:hAnsi="Arial Narrow"/>
          <w:b/>
          <w:color w:val="000000" w:themeColor="text1"/>
          <w:sz w:val="22"/>
          <w:lang w:val="es-ES"/>
        </w:rPr>
        <w:t>Cantidades a ejecutar por sector:</w:t>
      </w:r>
    </w:p>
    <w:tbl>
      <w:tblPr>
        <w:tblW w:w="8977" w:type="dxa"/>
        <w:tblCellMar>
          <w:left w:w="70" w:type="dxa"/>
          <w:right w:w="70" w:type="dxa"/>
        </w:tblCellMar>
        <w:tblLook w:val="04A0" w:firstRow="1" w:lastRow="0" w:firstColumn="1" w:lastColumn="0" w:noHBand="0" w:noVBand="1"/>
      </w:tblPr>
      <w:tblGrid>
        <w:gridCol w:w="301"/>
        <w:gridCol w:w="965"/>
        <w:gridCol w:w="862"/>
        <w:gridCol w:w="1099"/>
        <w:gridCol w:w="4338"/>
        <w:gridCol w:w="501"/>
        <w:gridCol w:w="911"/>
      </w:tblGrid>
      <w:tr w:rsidR="009E64D2" w:rsidRPr="009E64D2" w14:paraId="3B6054C6" w14:textId="77777777" w:rsidTr="009E64D2">
        <w:trPr>
          <w:trHeight w:val="600"/>
        </w:trPr>
        <w:tc>
          <w:tcPr>
            <w:tcW w:w="8977" w:type="dxa"/>
            <w:gridSpan w:val="7"/>
            <w:tcBorders>
              <w:top w:val="single" w:sz="8" w:space="0" w:color="auto"/>
              <w:left w:val="single" w:sz="8" w:space="0" w:color="auto"/>
              <w:bottom w:val="single" w:sz="8" w:space="0" w:color="000000"/>
              <w:right w:val="single" w:sz="4" w:space="0" w:color="auto"/>
            </w:tcBorders>
            <w:shd w:val="clear" w:color="auto" w:fill="7F7F7F" w:themeFill="text1" w:themeFillTint="80"/>
            <w:vAlign w:val="center"/>
          </w:tcPr>
          <w:p w14:paraId="57097501" w14:textId="77777777" w:rsidR="009E64D2" w:rsidRPr="009E64D2" w:rsidRDefault="009E64D2" w:rsidP="009E64D2">
            <w:pPr>
              <w:pStyle w:val="Prrafodelista"/>
              <w:spacing w:after="0" w:line="240" w:lineRule="auto"/>
              <w:rPr>
                <w:rFonts w:ascii="Arial Narrow" w:hAnsi="Arial Narrow" w:cs="Arial"/>
                <w:b/>
                <w:bCs/>
                <w:color w:val="FFFFFF" w:themeColor="background1"/>
                <w:sz w:val="18"/>
                <w:szCs w:val="18"/>
              </w:rPr>
            </w:pPr>
          </w:p>
          <w:p w14:paraId="0B9DAF72" w14:textId="65EA7DC0" w:rsidR="009E64D2" w:rsidRPr="009E64D2" w:rsidRDefault="009E64D2" w:rsidP="009E64D2">
            <w:pPr>
              <w:pStyle w:val="Prrafodelista"/>
              <w:spacing w:after="0" w:line="240" w:lineRule="auto"/>
              <w:jc w:val="center"/>
              <w:rPr>
                <w:rFonts w:ascii="Arial Narrow" w:hAnsi="Arial Narrow" w:cs="Arial"/>
                <w:b/>
                <w:bCs/>
                <w:color w:val="FFFFFF" w:themeColor="background1"/>
                <w:sz w:val="18"/>
                <w:szCs w:val="18"/>
              </w:rPr>
            </w:pPr>
            <w:r w:rsidRPr="009E64D2">
              <w:rPr>
                <w:rFonts w:ascii="Arial Narrow" w:hAnsi="Arial Narrow" w:cs="Arial"/>
                <w:b/>
                <w:bCs/>
                <w:color w:val="FFFFFF" w:themeColor="background1"/>
                <w:sz w:val="18"/>
                <w:szCs w:val="18"/>
              </w:rPr>
              <w:t>MEJORAMIENTO DE LA VÍA QUE CONDUCE DEL CASCO URBANO A LA VEREDA EL PEÑÓN SECTOR LOS GATOS DEL MUNICIPIO DE SAN FRANCISCO CUNDINAMARCA</w:t>
            </w:r>
          </w:p>
        </w:tc>
      </w:tr>
      <w:tr w:rsidR="009E64D2" w:rsidRPr="009E64D2" w14:paraId="6EC10554" w14:textId="77777777" w:rsidTr="009E64D2">
        <w:trPr>
          <w:trHeight w:val="253"/>
        </w:trPr>
        <w:tc>
          <w:tcPr>
            <w:tcW w:w="301" w:type="dxa"/>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30DADE6F" w14:textId="77777777" w:rsidR="009E64D2" w:rsidRPr="009E64D2" w:rsidRDefault="009E64D2" w:rsidP="009E64D2">
            <w:pPr>
              <w:spacing w:after="0" w:line="240" w:lineRule="auto"/>
              <w:jc w:val="center"/>
              <w:rPr>
                <w:rFonts w:ascii="Arial Narrow" w:hAnsi="Arial Narrow" w:cs="Arial"/>
                <w:b/>
                <w:bCs/>
                <w:sz w:val="18"/>
                <w:szCs w:val="18"/>
              </w:rPr>
            </w:pPr>
            <w:proofErr w:type="spellStart"/>
            <w:r w:rsidRPr="009E64D2">
              <w:rPr>
                <w:rFonts w:ascii="Arial Narrow" w:hAnsi="Arial Narrow" w:cs="Arial"/>
                <w:b/>
                <w:bCs/>
                <w:sz w:val="18"/>
                <w:szCs w:val="18"/>
              </w:rPr>
              <w:t>Nº</w:t>
            </w:r>
            <w:proofErr w:type="spellEnd"/>
          </w:p>
        </w:tc>
        <w:tc>
          <w:tcPr>
            <w:tcW w:w="965"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57941F77" w14:textId="77777777" w:rsidR="009E64D2" w:rsidRPr="009E64D2" w:rsidRDefault="009E64D2" w:rsidP="009E64D2">
            <w:pPr>
              <w:spacing w:after="0" w:line="240" w:lineRule="auto"/>
              <w:jc w:val="center"/>
              <w:rPr>
                <w:rFonts w:ascii="Arial Narrow" w:hAnsi="Arial Narrow" w:cs="Arial"/>
                <w:b/>
                <w:bCs/>
                <w:sz w:val="18"/>
                <w:szCs w:val="18"/>
              </w:rPr>
            </w:pPr>
            <w:r w:rsidRPr="009E64D2">
              <w:rPr>
                <w:rFonts w:ascii="Arial Narrow" w:hAnsi="Arial Narrow" w:cs="Arial"/>
                <w:b/>
                <w:bCs/>
                <w:sz w:val="18"/>
                <w:szCs w:val="18"/>
              </w:rPr>
              <w:t>ITEM DE PAGO</w:t>
            </w:r>
          </w:p>
        </w:tc>
        <w:tc>
          <w:tcPr>
            <w:tcW w:w="0" w:type="auto"/>
            <w:gridSpan w:val="2"/>
            <w:tcBorders>
              <w:top w:val="single" w:sz="8" w:space="0" w:color="auto"/>
              <w:left w:val="nil"/>
              <w:bottom w:val="single" w:sz="4" w:space="0" w:color="auto"/>
              <w:right w:val="single" w:sz="4" w:space="0" w:color="auto"/>
            </w:tcBorders>
            <w:shd w:val="clear" w:color="auto" w:fill="auto"/>
            <w:vAlign w:val="center"/>
            <w:hideMark/>
          </w:tcPr>
          <w:p w14:paraId="6887FB95" w14:textId="77777777" w:rsidR="009E64D2" w:rsidRPr="009E64D2" w:rsidRDefault="009E64D2" w:rsidP="009E64D2">
            <w:pPr>
              <w:spacing w:after="0" w:line="240" w:lineRule="auto"/>
              <w:jc w:val="center"/>
              <w:rPr>
                <w:rFonts w:ascii="Arial Narrow" w:hAnsi="Arial Narrow" w:cs="Arial"/>
                <w:b/>
                <w:bCs/>
                <w:sz w:val="18"/>
                <w:szCs w:val="18"/>
              </w:rPr>
            </w:pPr>
            <w:r w:rsidRPr="009E64D2">
              <w:rPr>
                <w:rFonts w:ascii="Arial Narrow" w:hAnsi="Arial Narrow" w:cs="Arial"/>
                <w:b/>
                <w:bCs/>
                <w:sz w:val="18"/>
                <w:szCs w:val="18"/>
              </w:rPr>
              <w:t xml:space="preserve">ESPECIFICACIONES </w:t>
            </w:r>
          </w:p>
        </w:tc>
        <w:tc>
          <w:tcPr>
            <w:tcW w:w="0" w:type="auto"/>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43CB7DC9" w14:textId="77777777" w:rsidR="009E64D2" w:rsidRPr="009E64D2" w:rsidRDefault="009E64D2" w:rsidP="009E64D2">
            <w:pPr>
              <w:spacing w:after="0" w:line="240" w:lineRule="auto"/>
              <w:jc w:val="center"/>
              <w:rPr>
                <w:rFonts w:ascii="Arial Narrow" w:hAnsi="Arial Narrow" w:cs="Arial"/>
                <w:b/>
                <w:bCs/>
                <w:sz w:val="18"/>
                <w:szCs w:val="18"/>
              </w:rPr>
            </w:pPr>
            <w:r w:rsidRPr="009E64D2">
              <w:rPr>
                <w:rFonts w:ascii="Arial Narrow" w:hAnsi="Arial Narrow" w:cs="Arial"/>
                <w:b/>
                <w:bCs/>
                <w:sz w:val="18"/>
                <w:szCs w:val="18"/>
              </w:rPr>
              <w:t>DESCRIPCION</w:t>
            </w:r>
          </w:p>
        </w:tc>
        <w:tc>
          <w:tcPr>
            <w:tcW w:w="0" w:type="auto"/>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70A56F1E" w14:textId="77777777" w:rsidR="009E64D2" w:rsidRPr="009E64D2" w:rsidRDefault="009E64D2" w:rsidP="009E64D2">
            <w:pPr>
              <w:spacing w:after="0" w:line="240" w:lineRule="auto"/>
              <w:jc w:val="center"/>
              <w:rPr>
                <w:rFonts w:ascii="Arial Narrow" w:hAnsi="Arial Narrow" w:cs="Arial"/>
                <w:b/>
                <w:bCs/>
                <w:sz w:val="18"/>
                <w:szCs w:val="18"/>
              </w:rPr>
            </w:pPr>
            <w:r w:rsidRPr="009E64D2">
              <w:rPr>
                <w:rFonts w:ascii="Arial Narrow" w:hAnsi="Arial Narrow" w:cs="Arial"/>
                <w:b/>
                <w:bCs/>
                <w:sz w:val="18"/>
                <w:szCs w:val="18"/>
              </w:rPr>
              <w:t>UND.</w:t>
            </w:r>
          </w:p>
        </w:tc>
        <w:tc>
          <w:tcPr>
            <w:tcW w:w="0" w:type="auto"/>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15A4CFB5" w14:textId="77777777" w:rsidR="009E64D2" w:rsidRPr="009E64D2" w:rsidRDefault="009E64D2" w:rsidP="009E64D2">
            <w:pPr>
              <w:spacing w:after="0" w:line="240" w:lineRule="auto"/>
              <w:jc w:val="center"/>
              <w:rPr>
                <w:rFonts w:ascii="Arial Narrow" w:hAnsi="Arial Narrow" w:cs="Arial"/>
                <w:b/>
                <w:bCs/>
                <w:sz w:val="18"/>
                <w:szCs w:val="18"/>
              </w:rPr>
            </w:pPr>
            <w:r w:rsidRPr="009E64D2">
              <w:rPr>
                <w:rFonts w:ascii="Arial Narrow" w:hAnsi="Arial Narrow" w:cs="Arial"/>
                <w:b/>
                <w:bCs/>
                <w:sz w:val="18"/>
                <w:szCs w:val="18"/>
              </w:rPr>
              <w:t>CANTIDAD</w:t>
            </w:r>
          </w:p>
        </w:tc>
      </w:tr>
      <w:tr w:rsidR="009E64D2" w:rsidRPr="009E64D2" w14:paraId="630D2C69" w14:textId="77777777" w:rsidTr="009E64D2">
        <w:trPr>
          <w:trHeight w:val="48"/>
        </w:trPr>
        <w:tc>
          <w:tcPr>
            <w:tcW w:w="301" w:type="dxa"/>
            <w:vMerge/>
            <w:tcBorders>
              <w:top w:val="single" w:sz="8" w:space="0" w:color="auto"/>
              <w:left w:val="single" w:sz="8" w:space="0" w:color="auto"/>
              <w:bottom w:val="single" w:sz="8" w:space="0" w:color="000000"/>
              <w:right w:val="single" w:sz="4" w:space="0" w:color="auto"/>
            </w:tcBorders>
            <w:vAlign w:val="center"/>
            <w:hideMark/>
          </w:tcPr>
          <w:p w14:paraId="7DF658A7" w14:textId="77777777" w:rsidR="009E64D2" w:rsidRPr="009E64D2" w:rsidRDefault="009E64D2" w:rsidP="009E64D2">
            <w:pPr>
              <w:spacing w:after="0" w:line="240" w:lineRule="auto"/>
              <w:jc w:val="left"/>
              <w:rPr>
                <w:rFonts w:ascii="Arial Narrow" w:hAnsi="Arial Narrow" w:cs="Arial"/>
                <w:b/>
                <w:bCs/>
                <w:sz w:val="18"/>
                <w:szCs w:val="18"/>
              </w:rPr>
            </w:pPr>
          </w:p>
        </w:tc>
        <w:tc>
          <w:tcPr>
            <w:tcW w:w="965" w:type="dxa"/>
            <w:vMerge/>
            <w:tcBorders>
              <w:top w:val="single" w:sz="8" w:space="0" w:color="auto"/>
              <w:left w:val="single" w:sz="4" w:space="0" w:color="auto"/>
              <w:bottom w:val="single" w:sz="8" w:space="0" w:color="000000"/>
              <w:right w:val="single" w:sz="4" w:space="0" w:color="auto"/>
            </w:tcBorders>
            <w:vAlign w:val="center"/>
            <w:hideMark/>
          </w:tcPr>
          <w:p w14:paraId="6EB409A8" w14:textId="77777777" w:rsidR="009E64D2" w:rsidRPr="009E64D2" w:rsidRDefault="009E64D2" w:rsidP="009E64D2">
            <w:pPr>
              <w:spacing w:after="0" w:line="240" w:lineRule="auto"/>
              <w:jc w:val="left"/>
              <w:rPr>
                <w:rFonts w:ascii="Arial Narrow" w:hAnsi="Arial Narrow" w:cs="Arial"/>
                <w:b/>
                <w:bCs/>
                <w:sz w:val="18"/>
                <w:szCs w:val="18"/>
              </w:rPr>
            </w:pPr>
          </w:p>
        </w:tc>
        <w:tc>
          <w:tcPr>
            <w:tcW w:w="0" w:type="auto"/>
            <w:tcBorders>
              <w:top w:val="nil"/>
              <w:left w:val="nil"/>
              <w:bottom w:val="single" w:sz="8" w:space="0" w:color="auto"/>
              <w:right w:val="single" w:sz="4" w:space="0" w:color="auto"/>
            </w:tcBorders>
            <w:shd w:val="clear" w:color="auto" w:fill="auto"/>
            <w:vAlign w:val="center"/>
            <w:hideMark/>
          </w:tcPr>
          <w:p w14:paraId="0BE37024" w14:textId="77777777" w:rsidR="009E64D2" w:rsidRPr="009E64D2" w:rsidRDefault="009E64D2" w:rsidP="009E64D2">
            <w:pPr>
              <w:spacing w:after="0" w:line="240" w:lineRule="auto"/>
              <w:jc w:val="center"/>
              <w:rPr>
                <w:rFonts w:ascii="Arial Narrow" w:hAnsi="Arial Narrow" w:cs="Arial"/>
                <w:b/>
                <w:bCs/>
                <w:sz w:val="18"/>
                <w:szCs w:val="18"/>
              </w:rPr>
            </w:pPr>
            <w:r w:rsidRPr="009E64D2">
              <w:rPr>
                <w:rFonts w:ascii="Arial Narrow" w:hAnsi="Arial Narrow" w:cs="Arial"/>
                <w:b/>
                <w:bCs/>
                <w:sz w:val="18"/>
                <w:szCs w:val="18"/>
              </w:rPr>
              <w:t>GENERAL</w:t>
            </w:r>
          </w:p>
        </w:tc>
        <w:tc>
          <w:tcPr>
            <w:tcW w:w="0" w:type="auto"/>
            <w:tcBorders>
              <w:top w:val="nil"/>
              <w:left w:val="nil"/>
              <w:bottom w:val="single" w:sz="8" w:space="0" w:color="auto"/>
              <w:right w:val="single" w:sz="4" w:space="0" w:color="auto"/>
            </w:tcBorders>
            <w:shd w:val="clear" w:color="auto" w:fill="auto"/>
            <w:vAlign w:val="center"/>
            <w:hideMark/>
          </w:tcPr>
          <w:p w14:paraId="2F51BD2B" w14:textId="77777777" w:rsidR="009E64D2" w:rsidRPr="009E64D2" w:rsidRDefault="009E64D2" w:rsidP="009E64D2">
            <w:pPr>
              <w:spacing w:after="0" w:line="240" w:lineRule="auto"/>
              <w:jc w:val="center"/>
              <w:rPr>
                <w:rFonts w:ascii="Arial Narrow" w:hAnsi="Arial Narrow" w:cs="Arial"/>
                <w:b/>
                <w:bCs/>
                <w:sz w:val="18"/>
                <w:szCs w:val="18"/>
              </w:rPr>
            </w:pPr>
            <w:r w:rsidRPr="009E64D2">
              <w:rPr>
                <w:rFonts w:ascii="Arial Narrow" w:hAnsi="Arial Narrow" w:cs="Arial"/>
                <w:b/>
                <w:bCs/>
                <w:sz w:val="18"/>
                <w:szCs w:val="18"/>
              </w:rPr>
              <w:t>PARTICULAR</w:t>
            </w:r>
          </w:p>
        </w:tc>
        <w:tc>
          <w:tcPr>
            <w:tcW w:w="0" w:type="auto"/>
            <w:vMerge/>
            <w:tcBorders>
              <w:top w:val="single" w:sz="8" w:space="0" w:color="auto"/>
              <w:left w:val="single" w:sz="8" w:space="0" w:color="auto"/>
              <w:bottom w:val="single" w:sz="8" w:space="0" w:color="000000"/>
              <w:right w:val="single" w:sz="4" w:space="0" w:color="auto"/>
            </w:tcBorders>
            <w:vAlign w:val="center"/>
            <w:hideMark/>
          </w:tcPr>
          <w:p w14:paraId="6DD2D4EA" w14:textId="77777777" w:rsidR="009E64D2" w:rsidRPr="009E64D2" w:rsidRDefault="009E64D2" w:rsidP="009E64D2">
            <w:pPr>
              <w:spacing w:after="0" w:line="240" w:lineRule="auto"/>
              <w:jc w:val="left"/>
              <w:rPr>
                <w:rFonts w:ascii="Arial Narrow" w:hAnsi="Arial Narrow" w:cs="Arial"/>
                <w:b/>
                <w:bCs/>
                <w:sz w:val="18"/>
                <w:szCs w:val="18"/>
              </w:rPr>
            </w:pPr>
          </w:p>
        </w:tc>
        <w:tc>
          <w:tcPr>
            <w:tcW w:w="0" w:type="auto"/>
            <w:vMerge/>
            <w:tcBorders>
              <w:top w:val="single" w:sz="8" w:space="0" w:color="auto"/>
              <w:left w:val="single" w:sz="4" w:space="0" w:color="auto"/>
              <w:bottom w:val="single" w:sz="8" w:space="0" w:color="000000"/>
              <w:right w:val="single" w:sz="4" w:space="0" w:color="auto"/>
            </w:tcBorders>
            <w:vAlign w:val="center"/>
            <w:hideMark/>
          </w:tcPr>
          <w:p w14:paraId="4C3EFAFC" w14:textId="77777777" w:rsidR="009E64D2" w:rsidRPr="009E64D2" w:rsidRDefault="009E64D2" w:rsidP="009E64D2">
            <w:pPr>
              <w:spacing w:after="0" w:line="240" w:lineRule="auto"/>
              <w:jc w:val="left"/>
              <w:rPr>
                <w:rFonts w:ascii="Arial Narrow" w:hAnsi="Arial Narrow" w:cs="Arial"/>
                <w:b/>
                <w:bCs/>
                <w:sz w:val="18"/>
                <w:szCs w:val="18"/>
              </w:rPr>
            </w:pPr>
          </w:p>
        </w:tc>
        <w:tc>
          <w:tcPr>
            <w:tcW w:w="0" w:type="auto"/>
            <w:vMerge/>
            <w:tcBorders>
              <w:top w:val="single" w:sz="8" w:space="0" w:color="auto"/>
              <w:left w:val="single" w:sz="4" w:space="0" w:color="auto"/>
              <w:bottom w:val="single" w:sz="8" w:space="0" w:color="000000"/>
              <w:right w:val="single" w:sz="4" w:space="0" w:color="auto"/>
            </w:tcBorders>
            <w:vAlign w:val="center"/>
            <w:hideMark/>
          </w:tcPr>
          <w:p w14:paraId="272F77A1" w14:textId="77777777" w:rsidR="009E64D2" w:rsidRPr="009E64D2" w:rsidRDefault="009E64D2" w:rsidP="009E64D2">
            <w:pPr>
              <w:spacing w:after="0" w:line="240" w:lineRule="auto"/>
              <w:jc w:val="left"/>
              <w:rPr>
                <w:rFonts w:ascii="Arial Narrow" w:hAnsi="Arial Narrow" w:cs="Arial"/>
                <w:b/>
                <w:bCs/>
                <w:sz w:val="18"/>
                <w:szCs w:val="18"/>
              </w:rPr>
            </w:pPr>
          </w:p>
        </w:tc>
      </w:tr>
      <w:tr w:rsidR="009E64D2" w:rsidRPr="009E64D2" w14:paraId="62FC56E5" w14:textId="77777777" w:rsidTr="009E64D2">
        <w:trPr>
          <w:trHeight w:val="600"/>
        </w:trPr>
        <w:tc>
          <w:tcPr>
            <w:tcW w:w="301" w:type="dxa"/>
            <w:tcBorders>
              <w:top w:val="nil"/>
              <w:left w:val="single" w:sz="8" w:space="0" w:color="auto"/>
              <w:bottom w:val="single" w:sz="4" w:space="0" w:color="auto"/>
              <w:right w:val="single" w:sz="4" w:space="0" w:color="auto"/>
            </w:tcBorders>
            <w:shd w:val="clear" w:color="auto" w:fill="auto"/>
            <w:noWrap/>
            <w:vAlign w:val="center"/>
            <w:hideMark/>
          </w:tcPr>
          <w:p w14:paraId="38F78DC9" w14:textId="77777777" w:rsidR="009E64D2" w:rsidRPr="009E64D2" w:rsidRDefault="009E64D2" w:rsidP="009E64D2">
            <w:pPr>
              <w:spacing w:after="0" w:line="240" w:lineRule="auto"/>
              <w:jc w:val="center"/>
              <w:rPr>
                <w:rFonts w:ascii="Arial Narrow" w:hAnsi="Arial Narrow" w:cs="Arial"/>
                <w:sz w:val="18"/>
                <w:szCs w:val="18"/>
              </w:rPr>
            </w:pPr>
            <w:r w:rsidRPr="009E64D2">
              <w:rPr>
                <w:rFonts w:ascii="Arial Narrow" w:hAnsi="Arial Narrow" w:cs="Arial"/>
                <w:sz w:val="18"/>
                <w:szCs w:val="18"/>
              </w:rPr>
              <w:t>1</w:t>
            </w:r>
          </w:p>
        </w:tc>
        <w:tc>
          <w:tcPr>
            <w:tcW w:w="965" w:type="dxa"/>
            <w:tcBorders>
              <w:top w:val="single" w:sz="4" w:space="0" w:color="auto"/>
              <w:left w:val="nil"/>
              <w:bottom w:val="single" w:sz="4" w:space="0" w:color="auto"/>
              <w:right w:val="single" w:sz="4" w:space="0" w:color="auto"/>
            </w:tcBorders>
            <w:shd w:val="clear" w:color="000000" w:fill="FFFFFF"/>
            <w:vAlign w:val="center"/>
            <w:hideMark/>
          </w:tcPr>
          <w:p w14:paraId="0C072A25" w14:textId="77777777" w:rsidR="009E64D2" w:rsidRPr="009E64D2" w:rsidRDefault="009E64D2" w:rsidP="009E64D2">
            <w:pPr>
              <w:spacing w:after="0" w:line="240" w:lineRule="auto"/>
              <w:jc w:val="center"/>
              <w:rPr>
                <w:rFonts w:ascii="Arial Narrow" w:hAnsi="Arial Narrow" w:cs="Arial"/>
                <w:sz w:val="18"/>
                <w:szCs w:val="18"/>
              </w:rPr>
            </w:pPr>
            <w:r w:rsidRPr="009E64D2">
              <w:rPr>
                <w:rFonts w:ascii="Arial Narrow" w:hAnsi="Arial Narrow" w:cs="Arial"/>
                <w:sz w:val="18"/>
                <w:szCs w:val="18"/>
              </w:rPr>
              <w:t>2,13</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9E883EB" w14:textId="77777777" w:rsidR="009E64D2" w:rsidRPr="009E64D2" w:rsidRDefault="009E64D2" w:rsidP="009E64D2">
            <w:pPr>
              <w:spacing w:after="0" w:line="240" w:lineRule="auto"/>
              <w:jc w:val="center"/>
              <w:rPr>
                <w:rFonts w:ascii="Arial Narrow" w:hAnsi="Arial Narrow" w:cs="Arial"/>
                <w:color w:val="000000"/>
                <w:sz w:val="18"/>
                <w:szCs w:val="18"/>
              </w:rPr>
            </w:pPr>
            <w:r w:rsidRPr="009E64D2">
              <w:rPr>
                <w:rFonts w:ascii="Arial Narrow" w:hAnsi="Arial Narrow" w:cs="Arial"/>
                <w:color w:val="000000"/>
                <w:sz w:val="18"/>
                <w:szCs w:val="18"/>
              </w:rPr>
              <w:t>600</w:t>
            </w:r>
            <w:r w:rsidRPr="009E64D2">
              <w:rPr>
                <w:rFonts w:ascii="Arial Narrow" w:hAnsi="Arial Narrow" w:cs="Arial"/>
                <w:color w:val="000000"/>
                <w:sz w:val="18"/>
                <w:szCs w:val="18"/>
              </w:rPr>
              <w:br/>
              <w:t>INVIAS</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81983DF" w14:textId="77777777" w:rsidR="009E64D2" w:rsidRPr="009E64D2" w:rsidRDefault="009E64D2" w:rsidP="009E64D2">
            <w:pPr>
              <w:spacing w:after="0" w:line="240" w:lineRule="auto"/>
              <w:jc w:val="center"/>
              <w:rPr>
                <w:rFonts w:ascii="Arial Narrow" w:hAnsi="Arial Narrow" w:cs="Arial"/>
                <w:sz w:val="18"/>
                <w:szCs w:val="18"/>
              </w:rPr>
            </w:pPr>
            <w:r w:rsidRPr="009E64D2">
              <w:rPr>
                <w:rFonts w:ascii="Arial Narrow" w:hAnsi="Arial Narrow" w:cs="Arial"/>
                <w:sz w:val="18"/>
                <w:szCs w:val="18"/>
              </w:rPr>
              <w:t>600.4 P</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45E4D003" w14:textId="77777777" w:rsidR="009E64D2" w:rsidRPr="009E64D2" w:rsidRDefault="009E64D2" w:rsidP="009E64D2">
            <w:pPr>
              <w:spacing w:after="0" w:line="240" w:lineRule="auto"/>
              <w:rPr>
                <w:rFonts w:ascii="Arial Narrow" w:hAnsi="Arial Narrow" w:cs="Courier New"/>
                <w:color w:val="000000"/>
                <w:sz w:val="18"/>
                <w:szCs w:val="18"/>
              </w:rPr>
            </w:pPr>
            <w:r w:rsidRPr="009E64D2">
              <w:rPr>
                <w:rFonts w:ascii="Arial Narrow" w:hAnsi="Arial Narrow" w:cs="Courier New"/>
                <w:color w:val="000000"/>
                <w:sz w:val="18"/>
                <w:szCs w:val="18"/>
              </w:rPr>
              <w:t xml:space="preserve"> EXCAVACIONES VARIAS EN MATERIAL COMÚN SECO A MANO (INCLUYE RETIRO DE SOBRANTES A UNA DISTANCIA MENOR DE 5 KM)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60CE04C" w14:textId="77777777" w:rsidR="009E64D2" w:rsidRPr="009E64D2" w:rsidRDefault="009E64D2" w:rsidP="009E64D2">
            <w:pPr>
              <w:spacing w:after="0" w:line="240" w:lineRule="auto"/>
              <w:jc w:val="center"/>
              <w:rPr>
                <w:rFonts w:ascii="Arial Narrow" w:hAnsi="Arial Narrow" w:cs="Arial"/>
                <w:sz w:val="18"/>
                <w:szCs w:val="18"/>
              </w:rPr>
            </w:pPr>
            <w:r w:rsidRPr="009E64D2">
              <w:rPr>
                <w:rFonts w:ascii="Arial Narrow" w:hAnsi="Arial Narrow" w:cs="Arial"/>
                <w:sz w:val="18"/>
                <w:szCs w:val="18"/>
              </w:rPr>
              <w:t>M3</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705C250" w14:textId="77777777" w:rsidR="009E64D2" w:rsidRPr="009E64D2" w:rsidRDefault="009E64D2" w:rsidP="009E64D2">
            <w:pPr>
              <w:spacing w:after="0" w:line="240" w:lineRule="auto"/>
              <w:jc w:val="right"/>
              <w:rPr>
                <w:rFonts w:ascii="Arial Narrow" w:hAnsi="Arial Narrow" w:cs="Arial"/>
                <w:sz w:val="18"/>
                <w:szCs w:val="18"/>
              </w:rPr>
            </w:pPr>
            <w:r w:rsidRPr="009E64D2">
              <w:rPr>
                <w:rFonts w:ascii="Arial Narrow" w:hAnsi="Arial Narrow" w:cs="Arial"/>
                <w:sz w:val="18"/>
                <w:szCs w:val="18"/>
              </w:rPr>
              <w:t>8,32</w:t>
            </w:r>
          </w:p>
        </w:tc>
      </w:tr>
      <w:tr w:rsidR="009E64D2" w:rsidRPr="009E64D2" w14:paraId="4C9FADBB" w14:textId="77777777" w:rsidTr="009E64D2">
        <w:trPr>
          <w:trHeight w:val="600"/>
        </w:trPr>
        <w:tc>
          <w:tcPr>
            <w:tcW w:w="301" w:type="dxa"/>
            <w:tcBorders>
              <w:top w:val="nil"/>
              <w:left w:val="single" w:sz="8" w:space="0" w:color="auto"/>
              <w:bottom w:val="single" w:sz="4" w:space="0" w:color="auto"/>
              <w:right w:val="single" w:sz="4" w:space="0" w:color="auto"/>
            </w:tcBorders>
            <w:shd w:val="clear" w:color="auto" w:fill="auto"/>
            <w:noWrap/>
            <w:vAlign w:val="center"/>
            <w:hideMark/>
          </w:tcPr>
          <w:p w14:paraId="059E753F" w14:textId="77777777" w:rsidR="009E64D2" w:rsidRPr="009E64D2" w:rsidRDefault="009E64D2" w:rsidP="009E64D2">
            <w:pPr>
              <w:spacing w:after="0" w:line="240" w:lineRule="auto"/>
              <w:jc w:val="center"/>
              <w:rPr>
                <w:rFonts w:ascii="Arial Narrow" w:hAnsi="Arial Narrow" w:cs="Arial"/>
                <w:sz w:val="18"/>
                <w:szCs w:val="18"/>
              </w:rPr>
            </w:pPr>
            <w:r w:rsidRPr="009E64D2">
              <w:rPr>
                <w:rFonts w:ascii="Arial Narrow" w:hAnsi="Arial Narrow" w:cs="Arial"/>
                <w:sz w:val="18"/>
                <w:szCs w:val="18"/>
              </w:rPr>
              <w:t>2</w:t>
            </w:r>
          </w:p>
        </w:tc>
        <w:tc>
          <w:tcPr>
            <w:tcW w:w="965" w:type="dxa"/>
            <w:tcBorders>
              <w:top w:val="nil"/>
              <w:left w:val="nil"/>
              <w:bottom w:val="single" w:sz="4" w:space="0" w:color="auto"/>
              <w:right w:val="single" w:sz="4" w:space="0" w:color="auto"/>
            </w:tcBorders>
            <w:shd w:val="clear" w:color="000000" w:fill="FFFFFF"/>
            <w:vAlign w:val="center"/>
            <w:hideMark/>
          </w:tcPr>
          <w:p w14:paraId="2B04B480" w14:textId="77777777" w:rsidR="009E64D2" w:rsidRPr="009E64D2" w:rsidRDefault="009E64D2" w:rsidP="009E64D2">
            <w:pPr>
              <w:spacing w:after="0" w:line="240" w:lineRule="auto"/>
              <w:jc w:val="center"/>
              <w:rPr>
                <w:rFonts w:ascii="Arial Narrow" w:hAnsi="Arial Narrow" w:cs="Arial"/>
                <w:sz w:val="18"/>
                <w:szCs w:val="18"/>
              </w:rPr>
            </w:pPr>
            <w:r w:rsidRPr="009E64D2">
              <w:rPr>
                <w:rFonts w:ascii="Arial Narrow" w:hAnsi="Arial Narrow" w:cs="Arial"/>
                <w:sz w:val="18"/>
                <w:szCs w:val="18"/>
              </w:rPr>
              <w:t>4,6</w:t>
            </w:r>
          </w:p>
        </w:tc>
        <w:tc>
          <w:tcPr>
            <w:tcW w:w="0" w:type="auto"/>
            <w:tcBorders>
              <w:top w:val="nil"/>
              <w:left w:val="nil"/>
              <w:bottom w:val="single" w:sz="4" w:space="0" w:color="auto"/>
              <w:right w:val="single" w:sz="4" w:space="0" w:color="auto"/>
            </w:tcBorders>
            <w:shd w:val="clear" w:color="auto" w:fill="auto"/>
            <w:vAlign w:val="center"/>
            <w:hideMark/>
          </w:tcPr>
          <w:p w14:paraId="6E8D5855" w14:textId="77777777" w:rsidR="009E64D2" w:rsidRPr="009E64D2" w:rsidRDefault="009E64D2" w:rsidP="009E64D2">
            <w:pPr>
              <w:spacing w:after="0" w:line="240" w:lineRule="auto"/>
              <w:jc w:val="center"/>
              <w:rPr>
                <w:rFonts w:ascii="Arial Narrow" w:hAnsi="Arial Narrow" w:cs="Arial"/>
                <w:color w:val="000000"/>
                <w:sz w:val="18"/>
                <w:szCs w:val="18"/>
              </w:rPr>
            </w:pPr>
            <w:r w:rsidRPr="009E64D2">
              <w:rPr>
                <w:rFonts w:ascii="Arial Narrow" w:hAnsi="Arial Narrow" w:cs="Arial"/>
                <w:color w:val="000000"/>
                <w:sz w:val="18"/>
                <w:szCs w:val="18"/>
              </w:rPr>
              <w:t>630</w:t>
            </w:r>
            <w:r w:rsidRPr="009E64D2">
              <w:rPr>
                <w:rFonts w:ascii="Arial Narrow" w:hAnsi="Arial Narrow" w:cs="Arial"/>
                <w:color w:val="000000"/>
                <w:sz w:val="18"/>
                <w:szCs w:val="18"/>
              </w:rPr>
              <w:br/>
              <w:t>INVIAS</w:t>
            </w:r>
          </w:p>
        </w:tc>
        <w:tc>
          <w:tcPr>
            <w:tcW w:w="0" w:type="auto"/>
            <w:tcBorders>
              <w:top w:val="nil"/>
              <w:left w:val="nil"/>
              <w:bottom w:val="single" w:sz="4" w:space="0" w:color="auto"/>
              <w:right w:val="single" w:sz="4" w:space="0" w:color="auto"/>
            </w:tcBorders>
            <w:shd w:val="clear" w:color="000000" w:fill="FFFFFF"/>
            <w:vAlign w:val="center"/>
            <w:hideMark/>
          </w:tcPr>
          <w:p w14:paraId="3F8299CF" w14:textId="77777777" w:rsidR="009E64D2" w:rsidRPr="009E64D2" w:rsidRDefault="009E64D2" w:rsidP="009E64D2">
            <w:pPr>
              <w:spacing w:after="0" w:line="240" w:lineRule="auto"/>
              <w:jc w:val="center"/>
              <w:rPr>
                <w:rFonts w:ascii="Arial Narrow" w:hAnsi="Arial Narrow" w:cs="Arial"/>
                <w:sz w:val="18"/>
                <w:szCs w:val="18"/>
              </w:rPr>
            </w:pPr>
            <w:r w:rsidRPr="009E64D2">
              <w:rPr>
                <w:rFonts w:ascii="Arial Narrow" w:hAnsi="Arial Narrow" w:cs="Arial"/>
                <w:sz w:val="18"/>
                <w:szCs w:val="18"/>
              </w:rPr>
              <w:t>630.4</w:t>
            </w:r>
          </w:p>
        </w:tc>
        <w:tc>
          <w:tcPr>
            <w:tcW w:w="0" w:type="auto"/>
            <w:tcBorders>
              <w:top w:val="nil"/>
              <w:left w:val="nil"/>
              <w:bottom w:val="single" w:sz="4" w:space="0" w:color="auto"/>
              <w:right w:val="single" w:sz="4" w:space="0" w:color="auto"/>
            </w:tcBorders>
            <w:shd w:val="clear" w:color="000000" w:fill="FFFFFF"/>
            <w:vAlign w:val="center"/>
            <w:hideMark/>
          </w:tcPr>
          <w:p w14:paraId="10536774" w14:textId="77777777" w:rsidR="009E64D2" w:rsidRPr="009E64D2" w:rsidRDefault="009E64D2" w:rsidP="009E64D2">
            <w:pPr>
              <w:spacing w:after="0" w:line="240" w:lineRule="auto"/>
              <w:jc w:val="left"/>
              <w:rPr>
                <w:rFonts w:ascii="Arial Narrow" w:hAnsi="Arial Narrow" w:cs="Courier New"/>
                <w:color w:val="000000"/>
                <w:sz w:val="18"/>
                <w:szCs w:val="18"/>
              </w:rPr>
            </w:pPr>
            <w:r w:rsidRPr="009E64D2">
              <w:rPr>
                <w:rFonts w:ascii="Arial Narrow" w:hAnsi="Arial Narrow" w:cs="Courier New"/>
                <w:color w:val="000000"/>
                <w:sz w:val="18"/>
                <w:szCs w:val="18"/>
              </w:rPr>
              <w:t xml:space="preserve"> CONCRETOS CLASE D, </w:t>
            </w:r>
            <w:proofErr w:type="spellStart"/>
            <w:r w:rsidRPr="009E64D2">
              <w:rPr>
                <w:rFonts w:ascii="Arial Narrow" w:hAnsi="Arial Narrow" w:cs="Courier New"/>
                <w:color w:val="000000"/>
                <w:sz w:val="18"/>
                <w:szCs w:val="18"/>
              </w:rPr>
              <w:t>f´c</w:t>
            </w:r>
            <w:proofErr w:type="spellEnd"/>
            <w:r w:rsidRPr="009E64D2">
              <w:rPr>
                <w:rFonts w:ascii="Arial Narrow" w:hAnsi="Arial Narrow" w:cs="Courier New"/>
                <w:color w:val="000000"/>
                <w:sz w:val="18"/>
                <w:szCs w:val="18"/>
              </w:rPr>
              <w:t xml:space="preserve"> =3000 psi (bases) </w:t>
            </w:r>
          </w:p>
        </w:tc>
        <w:tc>
          <w:tcPr>
            <w:tcW w:w="0" w:type="auto"/>
            <w:tcBorders>
              <w:top w:val="nil"/>
              <w:left w:val="nil"/>
              <w:bottom w:val="single" w:sz="4" w:space="0" w:color="auto"/>
              <w:right w:val="single" w:sz="4" w:space="0" w:color="auto"/>
            </w:tcBorders>
            <w:shd w:val="clear" w:color="auto" w:fill="auto"/>
            <w:noWrap/>
            <w:vAlign w:val="center"/>
            <w:hideMark/>
          </w:tcPr>
          <w:p w14:paraId="6AB48B07" w14:textId="77777777" w:rsidR="009E64D2" w:rsidRPr="009E64D2" w:rsidRDefault="009E64D2" w:rsidP="009E64D2">
            <w:pPr>
              <w:spacing w:after="0" w:line="240" w:lineRule="auto"/>
              <w:jc w:val="center"/>
              <w:rPr>
                <w:rFonts w:ascii="Arial Narrow" w:hAnsi="Arial Narrow" w:cs="Arial"/>
                <w:sz w:val="18"/>
                <w:szCs w:val="18"/>
              </w:rPr>
            </w:pPr>
            <w:r w:rsidRPr="009E64D2">
              <w:rPr>
                <w:rFonts w:ascii="Arial Narrow" w:hAnsi="Arial Narrow" w:cs="Arial"/>
                <w:sz w:val="18"/>
                <w:szCs w:val="18"/>
              </w:rPr>
              <w:t>M3</w:t>
            </w:r>
          </w:p>
        </w:tc>
        <w:tc>
          <w:tcPr>
            <w:tcW w:w="0" w:type="auto"/>
            <w:tcBorders>
              <w:top w:val="nil"/>
              <w:left w:val="nil"/>
              <w:bottom w:val="single" w:sz="4" w:space="0" w:color="auto"/>
              <w:right w:val="single" w:sz="4" w:space="0" w:color="auto"/>
            </w:tcBorders>
            <w:shd w:val="clear" w:color="auto" w:fill="auto"/>
            <w:vAlign w:val="center"/>
            <w:hideMark/>
          </w:tcPr>
          <w:p w14:paraId="2B468D18" w14:textId="77777777" w:rsidR="009E64D2" w:rsidRPr="009E64D2" w:rsidRDefault="009E64D2" w:rsidP="009E64D2">
            <w:pPr>
              <w:spacing w:after="0" w:line="240" w:lineRule="auto"/>
              <w:jc w:val="right"/>
              <w:rPr>
                <w:rFonts w:ascii="Arial Narrow" w:hAnsi="Arial Narrow" w:cs="Arial"/>
                <w:sz w:val="18"/>
                <w:szCs w:val="18"/>
              </w:rPr>
            </w:pPr>
            <w:r w:rsidRPr="009E64D2">
              <w:rPr>
                <w:rFonts w:ascii="Arial Narrow" w:hAnsi="Arial Narrow" w:cs="Arial"/>
                <w:sz w:val="18"/>
                <w:szCs w:val="18"/>
              </w:rPr>
              <w:t>30,19</w:t>
            </w:r>
          </w:p>
        </w:tc>
      </w:tr>
      <w:tr w:rsidR="009E64D2" w:rsidRPr="009E64D2" w14:paraId="0F735980" w14:textId="77777777" w:rsidTr="009E64D2">
        <w:trPr>
          <w:trHeight w:val="600"/>
        </w:trPr>
        <w:tc>
          <w:tcPr>
            <w:tcW w:w="301" w:type="dxa"/>
            <w:tcBorders>
              <w:top w:val="nil"/>
              <w:left w:val="single" w:sz="8" w:space="0" w:color="auto"/>
              <w:bottom w:val="single" w:sz="4" w:space="0" w:color="auto"/>
              <w:right w:val="single" w:sz="4" w:space="0" w:color="auto"/>
            </w:tcBorders>
            <w:shd w:val="clear" w:color="auto" w:fill="auto"/>
            <w:noWrap/>
            <w:vAlign w:val="center"/>
            <w:hideMark/>
          </w:tcPr>
          <w:p w14:paraId="24D8BADF" w14:textId="77777777" w:rsidR="009E64D2" w:rsidRPr="009E64D2" w:rsidRDefault="009E64D2" w:rsidP="009E64D2">
            <w:pPr>
              <w:spacing w:after="0" w:line="240" w:lineRule="auto"/>
              <w:jc w:val="center"/>
              <w:rPr>
                <w:rFonts w:ascii="Arial Narrow" w:hAnsi="Arial Narrow" w:cs="Arial"/>
                <w:sz w:val="18"/>
                <w:szCs w:val="18"/>
              </w:rPr>
            </w:pPr>
            <w:r w:rsidRPr="009E64D2">
              <w:rPr>
                <w:rFonts w:ascii="Arial Narrow" w:hAnsi="Arial Narrow" w:cs="Arial"/>
                <w:sz w:val="18"/>
                <w:szCs w:val="18"/>
              </w:rPr>
              <w:t>3</w:t>
            </w:r>
          </w:p>
        </w:tc>
        <w:tc>
          <w:tcPr>
            <w:tcW w:w="965" w:type="dxa"/>
            <w:tcBorders>
              <w:top w:val="nil"/>
              <w:left w:val="nil"/>
              <w:bottom w:val="single" w:sz="4" w:space="0" w:color="auto"/>
              <w:right w:val="single" w:sz="4" w:space="0" w:color="auto"/>
            </w:tcBorders>
            <w:shd w:val="clear" w:color="000000" w:fill="FFFFFF"/>
            <w:vAlign w:val="center"/>
            <w:hideMark/>
          </w:tcPr>
          <w:p w14:paraId="2985D1FB" w14:textId="77777777" w:rsidR="009E64D2" w:rsidRPr="009E64D2" w:rsidRDefault="009E64D2" w:rsidP="009E64D2">
            <w:pPr>
              <w:spacing w:after="0" w:line="240" w:lineRule="auto"/>
              <w:jc w:val="center"/>
              <w:rPr>
                <w:rFonts w:ascii="Arial Narrow" w:hAnsi="Arial Narrow" w:cs="Arial"/>
                <w:sz w:val="18"/>
                <w:szCs w:val="18"/>
              </w:rPr>
            </w:pPr>
            <w:r w:rsidRPr="009E64D2">
              <w:rPr>
                <w:rFonts w:ascii="Arial Narrow" w:hAnsi="Arial Narrow" w:cs="Arial"/>
                <w:sz w:val="18"/>
                <w:szCs w:val="18"/>
              </w:rPr>
              <w:t>4,25</w:t>
            </w:r>
          </w:p>
        </w:tc>
        <w:tc>
          <w:tcPr>
            <w:tcW w:w="0" w:type="auto"/>
            <w:tcBorders>
              <w:top w:val="nil"/>
              <w:left w:val="nil"/>
              <w:bottom w:val="single" w:sz="4" w:space="0" w:color="auto"/>
              <w:right w:val="single" w:sz="4" w:space="0" w:color="auto"/>
            </w:tcBorders>
            <w:shd w:val="clear" w:color="auto" w:fill="auto"/>
            <w:vAlign w:val="center"/>
            <w:hideMark/>
          </w:tcPr>
          <w:p w14:paraId="0DD56347" w14:textId="77777777" w:rsidR="009E64D2" w:rsidRPr="009E64D2" w:rsidRDefault="009E64D2" w:rsidP="009E64D2">
            <w:pPr>
              <w:spacing w:after="0" w:line="240" w:lineRule="auto"/>
              <w:jc w:val="center"/>
              <w:rPr>
                <w:rFonts w:ascii="Arial Narrow" w:hAnsi="Arial Narrow" w:cs="Arial"/>
                <w:color w:val="000000"/>
                <w:sz w:val="18"/>
                <w:szCs w:val="18"/>
              </w:rPr>
            </w:pPr>
            <w:r w:rsidRPr="009E64D2">
              <w:rPr>
                <w:rFonts w:ascii="Arial Narrow" w:hAnsi="Arial Narrow" w:cs="Arial"/>
                <w:color w:val="000000"/>
                <w:sz w:val="18"/>
                <w:szCs w:val="18"/>
              </w:rPr>
              <w:t>630</w:t>
            </w:r>
            <w:r w:rsidRPr="009E64D2">
              <w:rPr>
                <w:rFonts w:ascii="Arial Narrow" w:hAnsi="Arial Narrow" w:cs="Arial"/>
                <w:color w:val="000000"/>
                <w:sz w:val="18"/>
                <w:szCs w:val="18"/>
              </w:rPr>
              <w:br/>
              <w:t>INVIAS</w:t>
            </w:r>
          </w:p>
        </w:tc>
        <w:tc>
          <w:tcPr>
            <w:tcW w:w="0" w:type="auto"/>
            <w:tcBorders>
              <w:top w:val="nil"/>
              <w:left w:val="nil"/>
              <w:bottom w:val="single" w:sz="4" w:space="0" w:color="auto"/>
              <w:right w:val="single" w:sz="4" w:space="0" w:color="auto"/>
            </w:tcBorders>
            <w:shd w:val="clear" w:color="000000" w:fill="FFFFFF"/>
            <w:vAlign w:val="center"/>
            <w:hideMark/>
          </w:tcPr>
          <w:p w14:paraId="4E4E4D25" w14:textId="77777777" w:rsidR="009E64D2" w:rsidRPr="009E64D2" w:rsidRDefault="009E64D2" w:rsidP="009E64D2">
            <w:pPr>
              <w:spacing w:after="0" w:line="240" w:lineRule="auto"/>
              <w:jc w:val="center"/>
              <w:rPr>
                <w:rFonts w:ascii="Arial Narrow" w:hAnsi="Arial Narrow" w:cs="Arial"/>
                <w:sz w:val="18"/>
                <w:szCs w:val="18"/>
              </w:rPr>
            </w:pPr>
            <w:r w:rsidRPr="009E64D2">
              <w:rPr>
                <w:rFonts w:ascii="Arial Narrow" w:hAnsi="Arial Narrow" w:cs="Arial"/>
                <w:sz w:val="18"/>
                <w:szCs w:val="18"/>
              </w:rPr>
              <w:t>630.7</w:t>
            </w:r>
          </w:p>
        </w:tc>
        <w:tc>
          <w:tcPr>
            <w:tcW w:w="0" w:type="auto"/>
            <w:tcBorders>
              <w:top w:val="nil"/>
              <w:left w:val="nil"/>
              <w:bottom w:val="single" w:sz="4" w:space="0" w:color="auto"/>
              <w:right w:val="single" w:sz="4" w:space="0" w:color="auto"/>
            </w:tcBorders>
            <w:shd w:val="clear" w:color="000000" w:fill="FFFFFF"/>
            <w:vAlign w:val="center"/>
            <w:hideMark/>
          </w:tcPr>
          <w:p w14:paraId="2CF260AE" w14:textId="77777777" w:rsidR="009E64D2" w:rsidRPr="009E64D2" w:rsidRDefault="009E64D2" w:rsidP="009E64D2">
            <w:pPr>
              <w:spacing w:after="0" w:line="240" w:lineRule="auto"/>
              <w:rPr>
                <w:rFonts w:ascii="Arial Narrow" w:hAnsi="Arial Narrow" w:cs="Courier New"/>
                <w:color w:val="000000"/>
                <w:sz w:val="18"/>
                <w:szCs w:val="18"/>
              </w:rPr>
            </w:pPr>
            <w:r w:rsidRPr="009E64D2">
              <w:rPr>
                <w:rFonts w:ascii="Arial Narrow" w:hAnsi="Arial Narrow" w:cs="Courier New"/>
                <w:color w:val="000000"/>
                <w:sz w:val="18"/>
                <w:szCs w:val="18"/>
              </w:rPr>
              <w:t xml:space="preserve"> CONCRETO CICLÓPEO CLASE G, 2000 PSI 40% RAJÓN PARA BASES </w:t>
            </w:r>
          </w:p>
        </w:tc>
        <w:tc>
          <w:tcPr>
            <w:tcW w:w="0" w:type="auto"/>
            <w:tcBorders>
              <w:top w:val="nil"/>
              <w:left w:val="nil"/>
              <w:bottom w:val="single" w:sz="4" w:space="0" w:color="auto"/>
              <w:right w:val="single" w:sz="4" w:space="0" w:color="auto"/>
            </w:tcBorders>
            <w:shd w:val="clear" w:color="auto" w:fill="auto"/>
            <w:noWrap/>
            <w:vAlign w:val="center"/>
            <w:hideMark/>
          </w:tcPr>
          <w:p w14:paraId="6973BDB0" w14:textId="77777777" w:rsidR="009E64D2" w:rsidRPr="009E64D2" w:rsidRDefault="009E64D2" w:rsidP="009E64D2">
            <w:pPr>
              <w:spacing w:after="0" w:line="240" w:lineRule="auto"/>
              <w:jc w:val="center"/>
              <w:rPr>
                <w:rFonts w:ascii="Arial Narrow" w:hAnsi="Arial Narrow" w:cs="Arial"/>
                <w:sz w:val="18"/>
                <w:szCs w:val="18"/>
              </w:rPr>
            </w:pPr>
            <w:r w:rsidRPr="009E64D2">
              <w:rPr>
                <w:rFonts w:ascii="Arial Narrow" w:hAnsi="Arial Narrow" w:cs="Arial"/>
                <w:sz w:val="18"/>
                <w:szCs w:val="18"/>
              </w:rPr>
              <w:t>M3</w:t>
            </w:r>
          </w:p>
        </w:tc>
        <w:tc>
          <w:tcPr>
            <w:tcW w:w="0" w:type="auto"/>
            <w:tcBorders>
              <w:top w:val="nil"/>
              <w:left w:val="nil"/>
              <w:bottom w:val="single" w:sz="4" w:space="0" w:color="auto"/>
              <w:right w:val="single" w:sz="4" w:space="0" w:color="auto"/>
            </w:tcBorders>
            <w:shd w:val="clear" w:color="auto" w:fill="auto"/>
            <w:vAlign w:val="center"/>
            <w:hideMark/>
          </w:tcPr>
          <w:p w14:paraId="1840F7E9" w14:textId="77777777" w:rsidR="009E64D2" w:rsidRPr="009E64D2" w:rsidRDefault="009E64D2" w:rsidP="009E64D2">
            <w:pPr>
              <w:spacing w:after="0" w:line="240" w:lineRule="auto"/>
              <w:jc w:val="right"/>
              <w:rPr>
                <w:rFonts w:ascii="Arial Narrow" w:hAnsi="Arial Narrow" w:cs="Arial"/>
                <w:sz w:val="18"/>
                <w:szCs w:val="18"/>
              </w:rPr>
            </w:pPr>
            <w:r w:rsidRPr="009E64D2">
              <w:rPr>
                <w:rFonts w:ascii="Arial Narrow" w:hAnsi="Arial Narrow" w:cs="Arial"/>
                <w:sz w:val="18"/>
                <w:szCs w:val="18"/>
              </w:rPr>
              <w:t>20,52</w:t>
            </w:r>
          </w:p>
        </w:tc>
      </w:tr>
      <w:tr w:rsidR="009E64D2" w:rsidRPr="009E64D2" w14:paraId="2F5F75E9" w14:textId="77777777" w:rsidTr="009E64D2">
        <w:trPr>
          <w:trHeight w:val="600"/>
        </w:trPr>
        <w:tc>
          <w:tcPr>
            <w:tcW w:w="301" w:type="dxa"/>
            <w:tcBorders>
              <w:top w:val="nil"/>
              <w:left w:val="single" w:sz="8" w:space="0" w:color="auto"/>
              <w:bottom w:val="single" w:sz="4" w:space="0" w:color="auto"/>
              <w:right w:val="single" w:sz="4" w:space="0" w:color="auto"/>
            </w:tcBorders>
            <w:shd w:val="clear" w:color="auto" w:fill="auto"/>
            <w:noWrap/>
            <w:vAlign w:val="center"/>
            <w:hideMark/>
          </w:tcPr>
          <w:p w14:paraId="573D2B49" w14:textId="77777777" w:rsidR="009E64D2" w:rsidRPr="009E64D2" w:rsidRDefault="009E64D2" w:rsidP="009E64D2">
            <w:pPr>
              <w:spacing w:after="0" w:line="240" w:lineRule="auto"/>
              <w:jc w:val="center"/>
              <w:rPr>
                <w:rFonts w:ascii="Arial Narrow" w:hAnsi="Arial Narrow" w:cs="Arial"/>
                <w:sz w:val="18"/>
                <w:szCs w:val="18"/>
              </w:rPr>
            </w:pPr>
            <w:r w:rsidRPr="009E64D2">
              <w:rPr>
                <w:rFonts w:ascii="Arial Narrow" w:hAnsi="Arial Narrow" w:cs="Arial"/>
                <w:sz w:val="18"/>
                <w:szCs w:val="18"/>
              </w:rPr>
              <w:t>4</w:t>
            </w:r>
          </w:p>
        </w:tc>
        <w:tc>
          <w:tcPr>
            <w:tcW w:w="965" w:type="dxa"/>
            <w:tcBorders>
              <w:top w:val="nil"/>
              <w:left w:val="nil"/>
              <w:bottom w:val="single" w:sz="4" w:space="0" w:color="auto"/>
              <w:right w:val="single" w:sz="4" w:space="0" w:color="auto"/>
            </w:tcBorders>
            <w:shd w:val="clear" w:color="000000" w:fill="FFFFFF"/>
            <w:vAlign w:val="center"/>
            <w:hideMark/>
          </w:tcPr>
          <w:p w14:paraId="60B27AAA" w14:textId="77777777" w:rsidR="009E64D2" w:rsidRPr="009E64D2" w:rsidRDefault="009E64D2" w:rsidP="009E64D2">
            <w:pPr>
              <w:spacing w:after="0" w:line="240" w:lineRule="auto"/>
              <w:jc w:val="center"/>
              <w:rPr>
                <w:rFonts w:ascii="Arial Narrow" w:hAnsi="Arial Narrow" w:cs="Arial"/>
                <w:sz w:val="18"/>
                <w:szCs w:val="18"/>
              </w:rPr>
            </w:pPr>
            <w:r w:rsidRPr="009E64D2">
              <w:rPr>
                <w:rFonts w:ascii="Arial Narrow" w:hAnsi="Arial Narrow" w:cs="Arial"/>
                <w:sz w:val="18"/>
                <w:szCs w:val="18"/>
              </w:rPr>
              <w:t>4,21</w:t>
            </w:r>
          </w:p>
        </w:tc>
        <w:tc>
          <w:tcPr>
            <w:tcW w:w="0" w:type="auto"/>
            <w:tcBorders>
              <w:top w:val="nil"/>
              <w:left w:val="nil"/>
              <w:bottom w:val="single" w:sz="4" w:space="0" w:color="auto"/>
              <w:right w:val="single" w:sz="4" w:space="0" w:color="auto"/>
            </w:tcBorders>
            <w:shd w:val="clear" w:color="auto" w:fill="auto"/>
            <w:vAlign w:val="center"/>
            <w:hideMark/>
          </w:tcPr>
          <w:p w14:paraId="3A18C238" w14:textId="77777777" w:rsidR="009E64D2" w:rsidRPr="009E64D2" w:rsidRDefault="009E64D2" w:rsidP="009E64D2">
            <w:pPr>
              <w:spacing w:after="0" w:line="240" w:lineRule="auto"/>
              <w:jc w:val="center"/>
              <w:rPr>
                <w:rFonts w:ascii="Arial Narrow" w:hAnsi="Arial Narrow" w:cs="Arial"/>
                <w:color w:val="000000"/>
                <w:sz w:val="18"/>
                <w:szCs w:val="18"/>
              </w:rPr>
            </w:pPr>
            <w:r w:rsidRPr="009E64D2">
              <w:rPr>
                <w:rFonts w:ascii="Arial Narrow" w:hAnsi="Arial Narrow" w:cs="Arial"/>
                <w:color w:val="000000"/>
                <w:sz w:val="18"/>
                <w:szCs w:val="18"/>
              </w:rPr>
              <w:t>671</w:t>
            </w:r>
            <w:r w:rsidRPr="009E64D2">
              <w:rPr>
                <w:rFonts w:ascii="Arial Narrow" w:hAnsi="Arial Narrow" w:cs="Arial"/>
                <w:color w:val="000000"/>
                <w:sz w:val="18"/>
                <w:szCs w:val="18"/>
              </w:rPr>
              <w:br/>
              <w:t>INVIAS</w:t>
            </w:r>
          </w:p>
        </w:tc>
        <w:tc>
          <w:tcPr>
            <w:tcW w:w="0" w:type="auto"/>
            <w:tcBorders>
              <w:top w:val="nil"/>
              <w:left w:val="nil"/>
              <w:bottom w:val="single" w:sz="4" w:space="0" w:color="auto"/>
              <w:right w:val="single" w:sz="4" w:space="0" w:color="auto"/>
            </w:tcBorders>
            <w:shd w:val="clear" w:color="000000" w:fill="FFFFFF"/>
            <w:vAlign w:val="center"/>
            <w:hideMark/>
          </w:tcPr>
          <w:p w14:paraId="62DFBED9" w14:textId="77777777" w:rsidR="009E64D2" w:rsidRPr="009E64D2" w:rsidRDefault="009E64D2" w:rsidP="009E64D2">
            <w:pPr>
              <w:spacing w:after="0" w:line="240" w:lineRule="auto"/>
              <w:jc w:val="center"/>
              <w:rPr>
                <w:rFonts w:ascii="Arial Narrow" w:hAnsi="Arial Narrow" w:cs="Arial"/>
                <w:sz w:val="18"/>
                <w:szCs w:val="18"/>
              </w:rPr>
            </w:pPr>
            <w:r w:rsidRPr="009E64D2">
              <w:rPr>
                <w:rFonts w:ascii="Arial Narrow" w:hAnsi="Arial Narrow" w:cs="Arial"/>
                <w:sz w:val="18"/>
                <w:szCs w:val="18"/>
              </w:rPr>
              <w:t>671,1</w:t>
            </w:r>
          </w:p>
        </w:tc>
        <w:tc>
          <w:tcPr>
            <w:tcW w:w="0" w:type="auto"/>
            <w:tcBorders>
              <w:top w:val="nil"/>
              <w:left w:val="nil"/>
              <w:bottom w:val="single" w:sz="4" w:space="0" w:color="auto"/>
              <w:right w:val="single" w:sz="4" w:space="0" w:color="auto"/>
            </w:tcBorders>
            <w:shd w:val="clear" w:color="000000" w:fill="FFFFFF"/>
            <w:vAlign w:val="center"/>
            <w:hideMark/>
          </w:tcPr>
          <w:p w14:paraId="3CA9893D" w14:textId="77777777" w:rsidR="009E64D2" w:rsidRPr="009E64D2" w:rsidRDefault="009E64D2" w:rsidP="009E64D2">
            <w:pPr>
              <w:spacing w:after="0" w:line="240" w:lineRule="auto"/>
              <w:rPr>
                <w:rFonts w:ascii="Arial Narrow" w:hAnsi="Arial Narrow" w:cs="Courier New"/>
                <w:color w:val="000000"/>
                <w:sz w:val="18"/>
                <w:szCs w:val="18"/>
              </w:rPr>
            </w:pPr>
            <w:r w:rsidRPr="009E64D2">
              <w:rPr>
                <w:rFonts w:ascii="Arial Narrow" w:hAnsi="Arial Narrow" w:cs="Courier New"/>
                <w:color w:val="000000"/>
                <w:sz w:val="18"/>
                <w:szCs w:val="18"/>
              </w:rPr>
              <w:t xml:space="preserve"> CUNETA DE CONCRETO CLASE E, 2500 PSI FUNDIDA EN EL LUGAR  </w:t>
            </w:r>
          </w:p>
        </w:tc>
        <w:tc>
          <w:tcPr>
            <w:tcW w:w="0" w:type="auto"/>
            <w:tcBorders>
              <w:top w:val="nil"/>
              <w:left w:val="nil"/>
              <w:bottom w:val="single" w:sz="4" w:space="0" w:color="auto"/>
              <w:right w:val="single" w:sz="4" w:space="0" w:color="auto"/>
            </w:tcBorders>
            <w:shd w:val="clear" w:color="auto" w:fill="auto"/>
            <w:noWrap/>
            <w:vAlign w:val="center"/>
            <w:hideMark/>
          </w:tcPr>
          <w:p w14:paraId="4F02AD0B" w14:textId="77777777" w:rsidR="009E64D2" w:rsidRPr="009E64D2" w:rsidRDefault="009E64D2" w:rsidP="009E64D2">
            <w:pPr>
              <w:spacing w:after="0" w:line="240" w:lineRule="auto"/>
              <w:jc w:val="center"/>
              <w:rPr>
                <w:rFonts w:ascii="Arial Narrow" w:hAnsi="Arial Narrow" w:cs="Arial"/>
                <w:sz w:val="18"/>
                <w:szCs w:val="18"/>
              </w:rPr>
            </w:pPr>
            <w:r w:rsidRPr="009E64D2">
              <w:rPr>
                <w:rFonts w:ascii="Arial Narrow" w:hAnsi="Arial Narrow" w:cs="Arial"/>
                <w:sz w:val="18"/>
                <w:szCs w:val="18"/>
              </w:rPr>
              <w:t>M3</w:t>
            </w:r>
          </w:p>
        </w:tc>
        <w:tc>
          <w:tcPr>
            <w:tcW w:w="0" w:type="auto"/>
            <w:tcBorders>
              <w:top w:val="nil"/>
              <w:left w:val="nil"/>
              <w:bottom w:val="single" w:sz="4" w:space="0" w:color="auto"/>
              <w:right w:val="single" w:sz="4" w:space="0" w:color="auto"/>
            </w:tcBorders>
            <w:shd w:val="clear" w:color="auto" w:fill="auto"/>
            <w:vAlign w:val="center"/>
            <w:hideMark/>
          </w:tcPr>
          <w:p w14:paraId="34B56E91" w14:textId="77777777" w:rsidR="009E64D2" w:rsidRPr="009E64D2" w:rsidRDefault="009E64D2" w:rsidP="009E64D2">
            <w:pPr>
              <w:spacing w:after="0" w:line="240" w:lineRule="auto"/>
              <w:jc w:val="right"/>
              <w:rPr>
                <w:rFonts w:ascii="Arial Narrow" w:hAnsi="Arial Narrow" w:cs="Arial"/>
                <w:sz w:val="18"/>
                <w:szCs w:val="18"/>
              </w:rPr>
            </w:pPr>
            <w:r w:rsidRPr="009E64D2">
              <w:rPr>
                <w:rFonts w:ascii="Arial Narrow" w:hAnsi="Arial Narrow" w:cs="Arial"/>
                <w:sz w:val="18"/>
                <w:szCs w:val="18"/>
              </w:rPr>
              <w:t>18,44</w:t>
            </w:r>
          </w:p>
        </w:tc>
      </w:tr>
      <w:tr w:rsidR="009E64D2" w:rsidRPr="009E64D2" w14:paraId="5EE5ECD9" w14:textId="77777777" w:rsidTr="009E64D2">
        <w:trPr>
          <w:trHeight w:val="600"/>
        </w:trPr>
        <w:tc>
          <w:tcPr>
            <w:tcW w:w="301" w:type="dxa"/>
            <w:tcBorders>
              <w:top w:val="nil"/>
              <w:left w:val="single" w:sz="8" w:space="0" w:color="auto"/>
              <w:bottom w:val="single" w:sz="4" w:space="0" w:color="auto"/>
              <w:right w:val="single" w:sz="4" w:space="0" w:color="auto"/>
            </w:tcBorders>
            <w:shd w:val="clear" w:color="auto" w:fill="auto"/>
            <w:noWrap/>
            <w:vAlign w:val="center"/>
            <w:hideMark/>
          </w:tcPr>
          <w:p w14:paraId="7C3B3F30" w14:textId="77777777" w:rsidR="009E64D2" w:rsidRPr="009E64D2" w:rsidRDefault="009E64D2" w:rsidP="009E64D2">
            <w:pPr>
              <w:spacing w:after="0" w:line="240" w:lineRule="auto"/>
              <w:jc w:val="center"/>
              <w:rPr>
                <w:rFonts w:ascii="Arial Narrow" w:hAnsi="Arial Narrow" w:cs="Arial"/>
                <w:sz w:val="18"/>
                <w:szCs w:val="18"/>
              </w:rPr>
            </w:pPr>
            <w:r w:rsidRPr="009E64D2">
              <w:rPr>
                <w:rFonts w:ascii="Arial Narrow" w:hAnsi="Arial Narrow" w:cs="Arial"/>
                <w:sz w:val="18"/>
                <w:szCs w:val="18"/>
              </w:rPr>
              <w:lastRenderedPageBreak/>
              <w:t>5</w:t>
            </w:r>
          </w:p>
        </w:tc>
        <w:tc>
          <w:tcPr>
            <w:tcW w:w="965" w:type="dxa"/>
            <w:tcBorders>
              <w:top w:val="nil"/>
              <w:left w:val="nil"/>
              <w:bottom w:val="single" w:sz="4" w:space="0" w:color="auto"/>
              <w:right w:val="single" w:sz="4" w:space="0" w:color="auto"/>
            </w:tcBorders>
            <w:shd w:val="clear" w:color="000000" w:fill="FFFFFF"/>
            <w:vAlign w:val="center"/>
            <w:hideMark/>
          </w:tcPr>
          <w:p w14:paraId="07F40296" w14:textId="77777777" w:rsidR="009E64D2" w:rsidRPr="009E64D2" w:rsidRDefault="009E64D2" w:rsidP="009E64D2">
            <w:pPr>
              <w:spacing w:after="0" w:line="240" w:lineRule="auto"/>
              <w:jc w:val="center"/>
              <w:rPr>
                <w:rFonts w:ascii="Arial Narrow" w:hAnsi="Arial Narrow" w:cs="Arial"/>
                <w:sz w:val="18"/>
                <w:szCs w:val="18"/>
              </w:rPr>
            </w:pPr>
            <w:r w:rsidRPr="009E64D2">
              <w:rPr>
                <w:rFonts w:ascii="Arial Narrow" w:hAnsi="Arial Narrow" w:cs="Arial"/>
                <w:sz w:val="18"/>
                <w:szCs w:val="18"/>
              </w:rPr>
              <w:t>4,52</w:t>
            </w:r>
          </w:p>
        </w:tc>
        <w:tc>
          <w:tcPr>
            <w:tcW w:w="0" w:type="auto"/>
            <w:tcBorders>
              <w:top w:val="nil"/>
              <w:left w:val="nil"/>
              <w:bottom w:val="single" w:sz="4" w:space="0" w:color="auto"/>
              <w:right w:val="single" w:sz="4" w:space="0" w:color="auto"/>
            </w:tcBorders>
            <w:shd w:val="clear" w:color="auto" w:fill="auto"/>
            <w:vAlign w:val="center"/>
            <w:hideMark/>
          </w:tcPr>
          <w:p w14:paraId="3713E891" w14:textId="77777777" w:rsidR="009E64D2" w:rsidRPr="009E64D2" w:rsidRDefault="009E64D2" w:rsidP="009E64D2">
            <w:pPr>
              <w:spacing w:after="0" w:line="240" w:lineRule="auto"/>
              <w:jc w:val="center"/>
              <w:rPr>
                <w:rFonts w:ascii="Arial Narrow" w:hAnsi="Arial Narrow" w:cs="Arial"/>
                <w:color w:val="000000"/>
                <w:sz w:val="18"/>
                <w:szCs w:val="18"/>
              </w:rPr>
            </w:pPr>
            <w:r w:rsidRPr="009E64D2">
              <w:rPr>
                <w:rFonts w:ascii="Arial Narrow" w:hAnsi="Arial Narrow" w:cs="Arial"/>
                <w:color w:val="000000"/>
                <w:sz w:val="18"/>
                <w:szCs w:val="18"/>
              </w:rPr>
              <w:t>640</w:t>
            </w:r>
            <w:r w:rsidRPr="009E64D2">
              <w:rPr>
                <w:rFonts w:ascii="Arial Narrow" w:hAnsi="Arial Narrow" w:cs="Arial"/>
                <w:color w:val="000000"/>
                <w:sz w:val="18"/>
                <w:szCs w:val="18"/>
              </w:rPr>
              <w:br/>
              <w:t>INVIAS</w:t>
            </w:r>
          </w:p>
        </w:tc>
        <w:tc>
          <w:tcPr>
            <w:tcW w:w="0" w:type="auto"/>
            <w:tcBorders>
              <w:top w:val="nil"/>
              <w:left w:val="nil"/>
              <w:bottom w:val="single" w:sz="4" w:space="0" w:color="auto"/>
              <w:right w:val="single" w:sz="4" w:space="0" w:color="auto"/>
            </w:tcBorders>
            <w:shd w:val="clear" w:color="000000" w:fill="FFFFFF"/>
            <w:vAlign w:val="center"/>
            <w:hideMark/>
          </w:tcPr>
          <w:p w14:paraId="11CDE5BC" w14:textId="77777777" w:rsidR="009E64D2" w:rsidRPr="009E64D2" w:rsidRDefault="009E64D2" w:rsidP="009E64D2">
            <w:pPr>
              <w:spacing w:after="0" w:line="240" w:lineRule="auto"/>
              <w:jc w:val="center"/>
              <w:rPr>
                <w:rFonts w:ascii="Arial Narrow" w:hAnsi="Arial Narrow" w:cs="Arial"/>
                <w:sz w:val="18"/>
                <w:szCs w:val="18"/>
              </w:rPr>
            </w:pPr>
            <w:r w:rsidRPr="009E64D2">
              <w:rPr>
                <w:rFonts w:ascii="Arial Narrow" w:hAnsi="Arial Narrow" w:cs="Arial"/>
                <w:sz w:val="18"/>
                <w:szCs w:val="18"/>
              </w:rPr>
              <w:t>640.1</w:t>
            </w:r>
          </w:p>
        </w:tc>
        <w:tc>
          <w:tcPr>
            <w:tcW w:w="0" w:type="auto"/>
            <w:tcBorders>
              <w:top w:val="nil"/>
              <w:left w:val="nil"/>
              <w:bottom w:val="single" w:sz="4" w:space="0" w:color="auto"/>
              <w:right w:val="single" w:sz="4" w:space="0" w:color="auto"/>
            </w:tcBorders>
            <w:shd w:val="clear" w:color="000000" w:fill="FFFFFF"/>
            <w:vAlign w:val="center"/>
            <w:hideMark/>
          </w:tcPr>
          <w:p w14:paraId="22F315B8" w14:textId="77777777" w:rsidR="009E64D2" w:rsidRPr="009E64D2" w:rsidRDefault="009E64D2" w:rsidP="009E64D2">
            <w:pPr>
              <w:spacing w:after="0" w:line="240" w:lineRule="auto"/>
              <w:rPr>
                <w:rFonts w:ascii="Arial Narrow" w:hAnsi="Arial Narrow" w:cs="Courier New"/>
                <w:color w:val="000000"/>
                <w:sz w:val="18"/>
                <w:szCs w:val="18"/>
              </w:rPr>
            </w:pPr>
            <w:r w:rsidRPr="009E64D2">
              <w:rPr>
                <w:rFonts w:ascii="Arial Narrow" w:hAnsi="Arial Narrow" w:cs="Courier New"/>
                <w:color w:val="000000"/>
                <w:sz w:val="18"/>
                <w:szCs w:val="18"/>
              </w:rPr>
              <w:t xml:space="preserve"> SUMINISTRO FIGURADO Y ARMADO DE ACERO DE REFUERZO 60000 PSI </w:t>
            </w:r>
          </w:p>
        </w:tc>
        <w:tc>
          <w:tcPr>
            <w:tcW w:w="0" w:type="auto"/>
            <w:tcBorders>
              <w:top w:val="nil"/>
              <w:left w:val="nil"/>
              <w:bottom w:val="single" w:sz="4" w:space="0" w:color="auto"/>
              <w:right w:val="single" w:sz="4" w:space="0" w:color="auto"/>
            </w:tcBorders>
            <w:shd w:val="clear" w:color="auto" w:fill="auto"/>
            <w:noWrap/>
            <w:vAlign w:val="center"/>
            <w:hideMark/>
          </w:tcPr>
          <w:p w14:paraId="62950510" w14:textId="77777777" w:rsidR="009E64D2" w:rsidRPr="009E64D2" w:rsidRDefault="009E64D2" w:rsidP="009E64D2">
            <w:pPr>
              <w:spacing w:after="0" w:line="240" w:lineRule="auto"/>
              <w:jc w:val="center"/>
              <w:rPr>
                <w:rFonts w:ascii="Arial Narrow" w:hAnsi="Arial Narrow" w:cs="Arial"/>
                <w:sz w:val="18"/>
                <w:szCs w:val="18"/>
              </w:rPr>
            </w:pPr>
            <w:r w:rsidRPr="009E64D2">
              <w:rPr>
                <w:rFonts w:ascii="Arial Narrow" w:hAnsi="Arial Narrow" w:cs="Arial"/>
                <w:sz w:val="18"/>
                <w:szCs w:val="18"/>
              </w:rPr>
              <w:t>KG</w:t>
            </w:r>
          </w:p>
        </w:tc>
        <w:tc>
          <w:tcPr>
            <w:tcW w:w="0" w:type="auto"/>
            <w:tcBorders>
              <w:top w:val="nil"/>
              <w:left w:val="nil"/>
              <w:bottom w:val="single" w:sz="4" w:space="0" w:color="auto"/>
              <w:right w:val="single" w:sz="4" w:space="0" w:color="auto"/>
            </w:tcBorders>
            <w:shd w:val="clear" w:color="auto" w:fill="auto"/>
            <w:vAlign w:val="center"/>
            <w:hideMark/>
          </w:tcPr>
          <w:p w14:paraId="09F0331F" w14:textId="77777777" w:rsidR="009E64D2" w:rsidRPr="009E64D2" w:rsidRDefault="009E64D2" w:rsidP="009E64D2">
            <w:pPr>
              <w:spacing w:after="0" w:line="240" w:lineRule="auto"/>
              <w:jc w:val="right"/>
              <w:rPr>
                <w:rFonts w:ascii="Arial Narrow" w:hAnsi="Arial Narrow" w:cs="Arial"/>
                <w:sz w:val="18"/>
                <w:szCs w:val="18"/>
              </w:rPr>
            </w:pPr>
            <w:r w:rsidRPr="009E64D2">
              <w:rPr>
                <w:rFonts w:ascii="Arial Narrow" w:hAnsi="Arial Narrow" w:cs="Arial"/>
                <w:sz w:val="18"/>
                <w:szCs w:val="18"/>
              </w:rPr>
              <w:t>3.208,27</w:t>
            </w:r>
          </w:p>
        </w:tc>
      </w:tr>
    </w:tbl>
    <w:p w14:paraId="504E266E" w14:textId="64966798" w:rsidR="001D5621" w:rsidRPr="009E64D2" w:rsidRDefault="001D5621" w:rsidP="001D5621">
      <w:pPr>
        <w:rPr>
          <w:rFonts w:ascii="Arial Narrow" w:hAnsi="Arial Narrow"/>
          <w:b/>
          <w:sz w:val="22"/>
          <w:lang w:val="es-ES"/>
        </w:rPr>
      </w:pPr>
    </w:p>
    <w:tbl>
      <w:tblPr>
        <w:tblW w:w="0" w:type="auto"/>
        <w:tblCellMar>
          <w:left w:w="70" w:type="dxa"/>
          <w:right w:w="70" w:type="dxa"/>
        </w:tblCellMar>
        <w:tblLook w:val="04A0" w:firstRow="1" w:lastRow="0" w:firstColumn="1" w:lastColumn="0" w:noHBand="0" w:noVBand="1"/>
      </w:tblPr>
      <w:tblGrid>
        <w:gridCol w:w="301"/>
        <w:gridCol w:w="834"/>
        <w:gridCol w:w="862"/>
        <w:gridCol w:w="1099"/>
        <w:gridCol w:w="4719"/>
        <w:gridCol w:w="501"/>
        <w:gridCol w:w="911"/>
      </w:tblGrid>
      <w:tr w:rsidR="009E64D2" w:rsidRPr="009E64D2" w14:paraId="25B27B0E" w14:textId="77777777" w:rsidTr="009E64D2">
        <w:trPr>
          <w:trHeight w:val="323"/>
        </w:trPr>
        <w:tc>
          <w:tcPr>
            <w:tcW w:w="0" w:type="auto"/>
            <w:gridSpan w:val="7"/>
            <w:tcBorders>
              <w:top w:val="single" w:sz="8" w:space="0" w:color="auto"/>
              <w:left w:val="single" w:sz="8" w:space="0" w:color="auto"/>
              <w:bottom w:val="single" w:sz="8" w:space="0" w:color="000000"/>
              <w:right w:val="single" w:sz="4" w:space="0" w:color="auto"/>
            </w:tcBorders>
            <w:shd w:val="clear" w:color="auto" w:fill="7F7F7F" w:themeFill="text1" w:themeFillTint="80"/>
            <w:vAlign w:val="center"/>
          </w:tcPr>
          <w:p w14:paraId="7D3E67C7" w14:textId="77777777" w:rsidR="009E64D2" w:rsidRPr="009E64D2" w:rsidRDefault="009E64D2" w:rsidP="009E64D2">
            <w:pPr>
              <w:spacing w:after="0" w:line="240" w:lineRule="auto"/>
              <w:jc w:val="center"/>
              <w:rPr>
                <w:rFonts w:ascii="Arial Narrow" w:hAnsi="Arial Narrow" w:cs="Arial"/>
                <w:b/>
                <w:bCs/>
                <w:color w:val="FFFFFF" w:themeColor="background1"/>
                <w:sz w:val="18"/>
                <w:szCs w:val="18"/>
              </w:rPr>
            </w:pPr>
          </w:p>
          <w:p w14:paraId="3FDD3E79" w14:textId="106C9730" w:rsidR="009E64D2" w:rsidRPr="009E64D2" w:rsidRDefault="009E64D2" w:rsidP="009E64D2">
            <w:pPr>
              <w:spacing w:after="0" w:line="240" w:lineRule="auto"/>
              <w:jc w:val="center"/>
              <w:rPr>
                <w:rFonts w:ascii="Arial Narrow" w:hAnsi="Arial Narrow" w:cs="Arial"/>
                <w:b/>
                <w:bCs/>
                <w:color w:val="FFFFFF" w:themeColor="background1"/>
                <w:sz w:val="18"/>
                <w:szCs w:val="18"/>
              </w:rPr>
            </w:pPr>
            <w:r w:rsidRPr="009E64D2">
              <w:rPr>
                <w:rFonts w:ascii="Arial Narrow" w:hAnsi="Arial Narrow" w:cs="Arial"/>
                <w:b/>
                <w:bCs/>
                <w:color w:val="FFFFFF" w:themeColor="background1"/>
                <w:sz w:val="18"/>
                <w:szCs w:val="18"/>
              </w:rPr>
              <w:t>MEJORAMIENTO DE LA VÍA QUE CONDUCE DEL CASCO URBANO A LA VEREDA ARRAYAN SECTOR CHEROTE II DEL MUNICIPIO DE SAN FRANCISCO CUNDINAMARCA</w:t>
            </w:r>
          </w:p>
        </w:tc>
      </w:tr>
      <w:tr w:rsidR="009E64D2" w:rsidRPr="009E64D2" w14:paraId="7D1EF707" w14:textId="77777777" w:rsidTr="009E64D2">
        <w:trPr>
          <w:trHeight w:val="371"/>
        </w:trPr>
        <w:tc>
          <w:tcPr>
            <w:tcW w:w="0" w:type="auto"/>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5DD9067B" w14:textId="77777777" w:rsidR="009E64D2" w:rsidRPr="009E64D2" w:rsidRDefault="009E64D2" w:rsidP="009E64D2">
            <w:pPr>
              <w:spacing w:after="0" w:line="240" w:lineRule="auto"/>
              <w:jc w:val="center"/>
              <w:rPr>
                <w:rFonts w:ascii="Arial Narrow" w:hAnsi="Arial Narrow" w:cs="Arial"/>
                <w:b/>
                <w:bCs/>
                <w:sz w:val="18"/>
                <w:szCs w:val="18"/>
              </w:rPr>
            </w:pPr>
            <w:proofErr w:type="spellStart"/>
            <w:r w:rsidRPr="009E64D2">
              <w:rPr>
                <w:rFonts w:ascii="Arial Narrow" w:hAnsi="Arial Narrow" w:cs="Arial"/>
                <w:b/>
                <w:bCs/>
                <w:sz w:val="18"/>
                <w:szCs w:val="18"/>
              </w:rPr>
              <w:t>Nº</w:t>
            </w:r>
            <w:proofErr w:type="spellEnd"/>
          </w:p>
        </w:tc>
        <w:tc>
          <w:tcPr>
            <w:tcW w:w="0" w:type="auto"/>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69DA7758" w14:textId="77777777" w:rsidR="009E64D2" w:rsidRPr="009E64D2" w:rsidRDefault="009E64D2" w:rsidP="009E64D2">
            <w:pPr>
              <w:spacing w:after="0" w:line="240" w:lineRule="auto"/>
              <w:jc w:val="center"/>
              <w:rPr>
                <w:rFonts w:ascii="Arial Narrow" w:hAnsi="Arial Narrow" w:cs="Arial"/>
                <w:b/>
                <w:bCs/>
                <w:sz w:val="18"/>
                <w:szCs w:val="18"/>
              </w:rPr>
            </w:pPr>
            <w:r w:rsidRPr="009E64D2">
              <w:rPr>
                <w:rFonts w:ascii="Arial Narrow" w:hAnsi="Arial Narrow" w:cs="Arial"/>
                <w:b/>
                <w:bCs/>
                <w:sz w:val="18"/>
                <w:szCs w:val="18"/>
              </w:rPr>
              <w:t>ITEM DE PAGO</w:t>
            </w:r>
          </w:p>
        </w:tc>
        <w:tc>
          <w:tcPr>
            <w:tcW w:w="0" w:type="auto"/>
            <w:gridSpan w:val="2"/>
            <w:tcBorders>
              <w:top w:val="single" w:sz="8" w:space="0" w:color="auto"/>
              <w:left w:val="nil"/>
              <w:bottom w:val="single" w:sz="4" w:space="0" w:color="auto"/>
              <w:right w:val="single" w:sz="4" w:space="0" w:color="auto"/>
            </w:tcBorders>
            <w:shd w:val="clear" w:color="auto" w:fill="auto"/>
            <w:vAlign w:val="center"/>
            <w:hideMark/>
          </w:tcPr>
          <w:p w14:paraId="7D2162ED" w14:textId="77777777" w:rsidR="009E64D2" w:rsidRPr="009E64D2" w:rsidRDefault="009E64D2" w:rsidP="009E64D2">
            <w:pPr>
              <w:spacing w:after="0" w:line="240" w:lineRule="auto"/>
              <w:jc w:val="center"/>
              <w:rPr>
                <w:rFonts w:ascii="Arial Narrow" w:hAnsi="Arial Narrow" w:cs="Arial"/>
                <w:b/>
                <w:bCs/>
                <w:sz w:val="18"/>
                <w:szCs w:val="18"/>
              </w:rPr>
            </w:pPr>
            <w:r w:rsidRPr="009E64D2">
              <w:rPr>
                <w:rFonts w:ascii="Arial Narrow" w:hAnsi="Arial Narrow" w:cs="Arial"/>
                <w:b/>
                <w:bCs/>
                <w:sz w:val="18"/>
                <w:szCs w:val="18"/>
              </w:rPr>
              <w:t xml:space="preserve">ESPECIFICACIONES </w:t>
            </w:r>
          </w:p>
        </w:tc>
        <w:tc>
          <w:tcPr>
            <w:tcW w:w="0" w:type="auto"/>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04DD16E3" w14:textId="77777777" w:rsidR="009E64D2" w:rsidRPr="009E64D2" w:rsidRDefault="009E64D2" w:rsidP="009E64D2">
            <w:pPr>
              <w:spacing w:after="0" w:line="240" w:lineRule="auto"/>
              <w:jc w:val="center"/>
              <w:rPr>
                <w:rFonts w:ascii="Arial Narrow" w:hAnsi="Arial Narrow" w:cs="Arial"/>
                <w:b/>
                <w:bCs/>
                <w:sz w:val="18"/>
                <w:szCs w:val="18"/>
              </w:rPr>
            </w:pPr>
            <w:r w:rsidRPr="009E64D2">
              <w:rPr>
                <w:rFonts w:ascii="Arial Narrow" w:hAnsi="Arial Narrow" w:cs="Arial"/>
                <w:b/>
                <w:bCs/>
                <w:sz w:val="18"/>
                <w:szCs w:val="18"/>
              </w:rPr>
              <w:t>DESCRIPCION</w:t>
            </w:r>
          </w:p>
        </w:tc>
        <w:tc>
          <w:tcPr>
            <w:tcW w:w="0" w:type="auto"/>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30C3AE73" w14:textId="77777777" w:rsidR="009E64D2" w:rsidRPr="009E64D2" w:rsidRDefault="009E64D2" w:rsidP="009E64D2">
            <w:pPr>
              <w:spacing w:after="0" w:line="240" w:lineRule="auto"/>
              <w:jc w:val="center"/>
              <w:rPr>
                <w:rFonts w:ascii="Arial Narrow" w:hAnsi="Arial Narrow" w:cs="Arial"/>
                <w:b/>
                <w:bCs/>
                <w:sz w:val="18"/>
                <w:szCs w:val="18"/>
              </w:rPr>
            </w:pPr>
            <w:r w:rsidRPr="009E64D2">
              <w:rPr>
                <w:rFonts w:ascii="Arial Narrow" w:hAnsi="Arial Narrow" w:cs="Arial"/>
                <w:b/>
                <w:bCs/>
                <w:sz w:val="18"/>
                <w:szCs w:val="18"/>
              </w:rPr>
              <w:t>UND.</w:t>
            </w:r>
          </w:p>
        </w:tc>
        <w:tc>
          <w:tcPr>
            <w:tcW w:w="0" w:type="auto"/>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5E083D27" w14:textId="77777777" w:rsidR="009E64D2" w:rsidRPr="009E64D2" w:rsidRDefault="009E64D2" w:rsidP="009E64D2">
            <w:pPr>
              <w:spacing w:after="0" w:line="240" w:lineRule="auto"/>
              <w:jc w:val="center"/>
              <w:rPr>
                <w:rFonts w:ascii="Arial Narrow" w:hAnsi="Arial Narrow" w:cs="Arial"/>
                <w:b/>
                <w:bCs/>
                <w:sz w:val="18"/>
                <w:szCs w:val="18"/>
              </w:rPr>
            </w:pPr>
            <w:r w:rsidRPr="009E64D2">
              <w:rPr>
                <w:rFonts w:ascii="Arial Narrow" w:hAnsi="Arial Narrow" w:cs="Arial"/>
                <w:b/>
                <w:bCs/>
                <w:sz w:val="18"/>
                <w:szCs w:val="18"/>
              </w:rPr>
              <w:t>CANTIDAD</w:t>
            </w:r>
          </w:p>
        </w:tc>
      </w:tr>
      <w:tr w:rsidR="009E64D2" w:rsidRPr="009E64D2" w14:paraId="20A8C8F1" w14:textId="77777777" w:rsidTr="009E64D2">
        <w:trPr>
          <w:trHeight w:val="48"/>
        </w:trPr>
        <w:tc>
          <w:tcPr>
            <w:tcW w:w="0" w:type="auto"/>
            <w:vMerge/>
            <w:tcBorders>
              <w:top w:val="single" w:sz="8" w:space="0" w:color="auto"/>
              <w:left w:val="single" w:sz="8" w:space="0" w:color="auto"/>
              <w:bottom w:val="single" w:sz="8" w:space="0" w:color="000000"/>
              <w:right w:val="single" w:sz="4" w:space="0" w:color="auto"/>
            </w:tcBorders>
            <w:vAlign w:val="center"/>
            <w:hideMark/>
          </w:tcPr>
          <w:p w14:paraId="27F7BD08" w14:textId="77777777" w:rsidR="009E64D2" w:rsidRPr="009E64D2" w:rsidRDefault="009E64D2" w:rsidP="009E64D2">
            <w:pPr>
              <w:spacing w:after="0" w:line="240" w:lineRule="auto"/>
              <w:jc w:val="left"/>
              <w:rPr>
                <w:rFonts w:ascii="Arial Narrow" w:hAnsi="Arial Narrow" w:cs="Arial"/>
                <w:b/>
                <w:bCs/>
                <w:sz w:val="18"/>
                <w:szCs w:val="18"/>
              </w:rPr>
            </w:pPr>
          </w:p>
        </w:tc>
        <w:tc>
          <w:tcPr>
            <w:tcW w:w="0" w:type="auto"/>
            <w:vMerge/>
            <w:tcBorders>
              <w:top w:val="single" w:sz="8" w:space="0" w:color="auto"/>
              <w:left w:val="single" w:sz="4" w:space="0" w:color="auto"/>
              <w:bottom w:val="single" w:sz="8" w:space="0" w:color="000000"/>
              <w:right w:val="single" w:sz="4" w:space="0" w:color="auto"/>
            </w:tcBorders>
            <w:vAlign w:val="center"/>
            <w:hideMark/>
          </w:tcPr>
          <w:p w14:paraId="661BAE8D" w14:textId="77777777" w:rsidR="009E64D2" w:rsidRPr="009E64D2" w:rsidRDefault="009E64D2" w:rsidP="009E64D2">
            <w:pPr>
              <w:spacing w:after="0" w:line="240" w:lineRule="auto"/>
              <w:jc w:val="left"/>
              <w:rPr>
                <w:rFonts w:ascii="Arial Narrow" w:hAnsi="Arial Narrow" w:cs="Arial"/>
                <w:b/>
                <w:bCs/>
                <w:sz w:val="18"/>
                <w:szCs w:val="18"/>
              </w:rPr>
            </w:pPr>
          </w:p>
        </w:tc>
        <w:tc>
          <w:tcPr>
            <w:tcW w:w="0" w:type="auto"/>
            <w:tcBorders>
              <w:top w:val="nil"/>
              <w:left w:val="nil"/>
              <w:bottom w:val="single" w:sz="8" w:space="0" w:color="auto"/>
              <w:right w:val="single" w:sz="4" w:space="0" w:color="auto"/>
            </w:tcBorders>
            <w:shd w:val="clear" w:color="auto" w:fill="auto"/>
            <w:vAlign w:val="center"/>
            <w:hideMark/>
          </w:tcPr>
          <w:p w14:paraId="4F043E79" w14:textId="77777777" w:rsidR="009E64D2" w:rsidRPr="009E64D2" w:rsidRDefault="009E64D2" w:rsidP="009E64D2">
            <w:pPr>
              <w:spacing w:after="0" w:line="240" w:lineRule="auto"/>
              <w:jc w:val="center"/>
              <w:rPr>
                <w:rFonts w:ascii="Arial Narrow" w:hAnsi="Arial Narrow" w:cs="Arial"/>
                <w:b/>
                <w:bCs/>
                <w:sz w:val="18"/>
                <w:szCs w:val="18"/>
              </w:rPr>
            </w:pPr>
            <w:r w:rsidRPr="009E64D2">
              <w:rPr>
                <w:rFonts w:ascii="Arial Narrow" w:hAnsi="Arial Narrow" w:cs="Arial"/>
                <w:b/>
                <w:bCs/>
                <w:sz w:val="18"/>
                <w:szCs w:val="18"/>
              </w:rPr>
              <w:t>GENERAL</w:t>
            </w:r>
          </w:p>
        </w:tc>
        <w:tc>
          <w:tcPr>
            <w:tcW w:w="0" w:type="auto"/>
            <w:tcBorders>
              <w:top w:val="nil"/>
              <w:left w:val="nil"/>
              <w:bottom w:val="single" w:sz="8" w:space="0" w:color="auto"/>
              <w:right w:val="single" w:sz="4" w:space="0" w:color="auto"/>
            </w:tcBorders>
            <w:shd w:val="clear" w:color="auto" w:fill="auto"/>
            <w:vAlign w:val="center"/>
            <w:hideMark/>
          </w:tcPr>
          <w:p w14:paraId="70DD8D55" w14:textId="77777777" w:rsidR="009E64D2" w:rsidRPr="009E64D2" w:rsidRDefault="009E64D2" w:rsidP="009E64D2">
            <w:pPr>
              <w:spacing w:after="0" w:line="240" w:lineRule="auto"/>
              <w:jc w:val="center"/>
              <w:rPr>
                <w:rFonts w:ascii="Arial Narrow" w:hAnsi="Arial Narrow" w:cs="Arial"/>
                <w:b/>
                <w:bCs/>
                <w:sz w:val="18"/>
                <w:szCs w:val="18"/>
              </w:rPr>
            </w:pPr>
            <w:r w:rsidRPr="009E64D2">
              <w:rPr>
                <w:rFonts w:ascii="Arial Narrow" w:hAnsi="Arial Narrow" w:cs="Arial"/>
                <w:b/>
                <w:bCs/>
                <w:sz w:val="18"/>
                <w:szCs w:val="18"/>
              </w:rPr>
              <w:t>PARTICULAR</w:t>
            </w:r>
          </w:p>
        </w:tc>
        <w:tc>
          <w:tcPr>
            <w:tcW w:w="0" w:type="auto"/>
            <w:vMerge/>
            <w:tcBorders>
              <w:top w:val="single" w:sz="8" w:space="0" w:color="auto"/>
              <w:left w:val="single" w:sz="8" w:space="0" w:color="auto"/>
              <w:bottom w:val="single" w:sz="8" w:space="0" w:color="000000"/>
              <w:right w:val="single" w:sz="4" w:space="0" w:color="auto"/>
            </w:tcBorders>
            <w:vAlign w:val="center"/>
            <w:hideMark/>
          </w:tcPr>
          <w:p w14:paraId="7E83ECDD" w14:textId="77777777" w:rsidR="009E64D2" w:rsidRPr="009E64D2" w:rsidRDefault="009E64D2" w:rsidP="009E64D2">
            <w:pPr>
              <w:spacing w:after="0" w:line="240" w:lineRule="auto"/>
              <w:jc w:val="left"/>
              <w:rPr>
                <w:rFonts w:ascii="Arial Narrow" w:hAnsi="Arial Narrow" w:cs="Arial"/>
                <w:b/>
                <w:bCs/>
                <w:sz w:val="18"/>
                <w:szCs w:val="18"/>
              </w:rPr>
            </w:pPr>
          </w:p>
        </w:tc>
        <w:tc>
          <w:tcPr>
            <w:tcW w:w="0" w:type="auto"/>
            <w:vMerge/>
            <w:tcBorders>
              <w:top w:val="single" w:sz="8" w:space="0" w:color="auto"/>
              <w:left w:val="single" w:sz="4" w:space="0" w:color="auto"/>
              <w:bottom w:val="single" w:sz="8" w:space="0" w:color="000000"/>
              <w:right w:val="single" w:sz="4" w:space="0" w:color="auto"/>
            </w:tcBorders>
            <w:vAlign w:val="center"/>
            <w:hideMark/>
          </w:tcPr>
          <w:p w14:paraId="2622C536" w14:textId="77777777" w:rsidR="009E64D2" w:rsidRPr="009E64D2" w:rsidRDefault="009E64D2" w:rsidP="009E64D2">
            <w:pPr>
              <w:spacing w:after="0" w:line="240" w:lineRule="auto"/>
              <w:jc w:val="left"/>
              <w:rPr>
                <w:rFonts w:ascii="Arial Narrow" w:hAnsi="Arial Narrow" w:cs="Arial"/>
                <w:b/>
                <w:bCs/>
                <w:sz w:val="18"/>
                <w:szCs w:val="18"/>
              </w:rPr>
            </w:pPr>
          </w:p>
        </w:tc>
        <w:tc>
          <w:tcPr>
            <w:tcW w:w="0" w:type="auto"/>
            <w:vMerge/>
            <w:tcBorders>
              <w:top w:val="single" w:sz="8" w:space="0" w:color="auto"/>
              <w:left w:val="single" w:sz="4" w:space="0" w:color="auto"/>
              <w:bottom w:val="single" w:sz="8" w:space="0" w:color="000000"/>
              <w:right w:val="single" w:sz="4" w:space="0" w:color="auto"/>
            </w:tcBorders>
            <w:vAlign w:val="center"/>
            <w:hideMark/>
          </w:tcPr>
          <w:p w14:paraId="1EF463E3" w14:textId="77777777" w:rsidR="009E64D2" w:rsidRPr="009E64D2" w:rsidRDefault="009E64D2" w:rsidP="009E64D2">
            <w:pPr>
              <w:spacing w:after="0" w:line="240" w:lineRule="auto"/>
              <w:jc w:val="left"/>
              <w:rPr>
                <w:rFonts w:ascii="Arial Narrow" w:hAnsi="Arial Narrow" w:cs="Arial"/>
                <w:b/>
                <w:bCs/>
                <w:sz w:val="18"/>
                <w:szCs w:val="18"/>
              </w:rPr>
            </w:pPr>
          </w:p>
        </w:tc>
      </w:tr>
      <w:tr w:rsidR="009E64D2" w:rsidRPr="009E64D2" w14:paraId="63860D8E" w14:textId="77777777" w:rsidTr="009E64D2">
        <w:trPr>
          <w:trHeight w:val="6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5640152" w14:textId="3E097819" w:rsidR="009E64D2" w:rsidRPr="009E64D2" w:rsidRDefault="009E64D2" w:rsidP="009E64D2">
            <w:pPr>
              <w:spacing w:after="0" w:line="240" w:lineRule="auto"/>
              <w:jc w:val="center"/>
              <w:rPr>
                <w:rFonts w:ascii="Arial Narrow" w:hAnsi="Arial Narrow" w:cs="Arial"/>
                <w:sz w:val="18"/>
                <w:szCs w:val="18"/>
              </w:rPr>
            </w:pP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289373D1" w14:textId="77777777" w:rsidR="009E64D2" w:rsidRPr="009E64D2" w:rsidRDefault="009E64D2" w:rsidP="009E64D2">
            <w:pPr>
              <w:spacing w:after="0" w:line="240" w:lineRule="auto"/>
              <w:jc w:val="center"/>
              <w:rPr>
                <w:rFonts w:ascii="Arial Narrow" w:hAnsi="Arial Narrow" w:cs="Arial"/>
                <w:sz w:val="18"/>
                <w:szCs w:val="18"/>
              </w:rPr>
            </w:pPr>
            <w:r w:rsidRPr="009E64D2">
              <w:rPr>
                <w:rFonts w:ascii="Arial Narrow" w:hAnsi="Arial Narrow" w:cs="Arial"/>
                <w:sz w:val="18"/>
                <w:szCs w:val="18"/>
              </w:rPr>
              <w:t>2,13</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BCEE847" w14:textId="77777777" w:rsidR="009E64D2" w:rsidRPr="009E64D2" w:rsidRDefault="009E64D2" w:rsidP="009E64D2">
            <w:pPr>
              <w:spacing w:after="0" w:line="240" w:lineRule="auto"/>
              <w:jc w:val="center"/>
              <w:rPr>
                <w:rFonts w:ascii="Arial Narrow" w:hAnsi="Arial Narrow" w:cs="Arial"/>
                <w:color w:val="000000"/>
                <w:sz w:val="18"/>
                <w:szCs w:val="18"/>
              </w:rPr>
            </w:pPr>
            <w:r w:rsidRPr="009E64D2">
              <w:rPr>
                <w:rFonts w:ascii="Arial Narrow" w:hAnsi="Arial Narrow" w:cs="Arial"/>
                <w:color w:val="000000"/>
                <w:sz w:val="18"/>
                <w:szCs w:val="18"/>
              </w:rPr>
              <w:t>600</w:t>
            </w:r>
            <w:r w:rsidRPr="009E64D2">
              <w:rPr>
                <w:rFonts w:ascii="Arial Narrow" w:hAnsi="Arial Narrow" w:cs="Arial"/>
                <w:color w:val="000000"/>
                <w:sz w:val="18"/>
                <w:szCs w:val="18"/>
              </w:rPr>
              <w:br/>
              <w:t>INVIAS</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0BB1ACFC" w14:textId="77777777" w:rsidR="009E64D2" w:rsidRPr="009E64D2" w:rsidRDefault="009E64D2" w:rsidP="009E64D2">
            <w:pPr>
              <w:spacing w:after="0" w:line="240" w:lineRule="auto"/>
              <w:jc w:val="center"/>
              <w:rPr>
                <w:rFonts w:ascii="Arial Narrow" w:hAnsi="Arial Narrow" w:cs="Arial"/>
                <w:sz w:val="18"/>
                <w:szCs w:val="18"/>
              </w:rPr>
            </w:pPr>
            <w:r w:rsidRPr="009E64D2">
              <w:rPr>
                <w:rFonts w:ascii="Arial Narrow" w:hAnsi="Arial Narrow" w:cs="Arial"/>
                <w:sz w:val="18"/>
                <w:szCs w:val="18"/>
              </w:rPr>
              <w:t>600.4 P</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A45F413" w14:textId="77777777" w:rsidR="009E64D2" w:rsidRPr="009E64D2" w:rsidRDefault="009E64D2" w:rsidP="009E64D2">
            <w:pPr>
              <w:spacing w:after="0" w:line="240" w:lineRule="auto"/>
              <w:rPr>
                <w:rFonts w:ascii="Arial Narrow" w:hAnsi="Arial Narrow" w:cs="Arial"/>
                <w:color w:val="000000"/>
                <w:sz w:val="18"/>
                <w:szCs w:val="18"/>
              </w:rPr>
            </w:pPr>
            <w:r w:rsidRPr="009E64D2">
              <w:rPr>
                <w:rFonts w:ascii="Arial Narrow" w:hAnsi="Arial Narrow" w:cs="Arial"/>
                <w:color w:val="000000"/>
                <w:sz w:val="18"/>
                <w:szCs w:val="18"/>
              </w:rPr>
              <w:t xml:space="preserve"> EXCAVACIONES VARIAS EN MATERIAL COMÚN SECO A MANO (INCLUYE RETIRO DE SOBRANTES A UNA DISTANCIA MENOR DE 5 KM)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8B13D0B" w14:textId="77777777" w:rsidR="009E64D2" w:rsidRPr="009E64D2" w:rsidRDefault="009E64D2" w:rsidP="009E64D2">
            <w:pPr>
              <w:spacing w:after="0" w:line="240" w:lineRule="auto"/>
              <w:jc w:val="center"/>
              <w:rPr>
                <w:rFonts w:ascii="Arial Narrow" w:hAnsi="Arial Narrow" w:cs="Arial"/>
                <w:sz w:val="18"/>
                <w:szCs w:val="18"/>
              </w:rPr>
            </w:pPr>
            <w:r w:rsidRPr="009E64D2">
              <w:rPr>
                <w:rFonts w:ascii="Arial Narrow" w:hAnsi="Arial Narrow" w:cs="Arial"/>
                <w:sz w:val="18"/>
                <w:szCs w:val="18"/>
              </w:rPr>
              <w:t>M3</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27F950E" w14:textId="77777777" w:rsidR="009E64D2" w:rsidRPr="009E64D2" w:rsidRDefault="009E64D2" w:rsidP="009E64D2">
            <w:pPr>
              <w:spacing w:after="0" w:line="240" w:lineRule="auto"/>
              <w:jc w:val="right"/>
              <w:rPr>
                <w:rFonts w:ascii="Arial Narrow" w:hAnsi="Arial Narrow" w:cs="Arial"/>
                <w:sz w:val="18"/>
                <w:szCs w:val="18"/>
              </w:rPr>
            </w:pPr>
            <w:r w:rsidRPr="009E64D2">
              <w:rPr>
                <w:rFonts w:ascii="Arial Narrow" w:hAnsi="Arial Narrow" w:cs="Arial"/>
                <w:sz w:val="18"/>
                <w:szCs w:val="18"/>
              </w:rPr>
              <w:t>8,32</w:t>
            </w:r>
          </w:p>
        </w:tc>
      </w:tr>
      <w:tr w:rsidR="009E64D2" w:rsidRPr="009E64D2" w14:paraId="36529811" w14:textId="77777777" w:rsidTr="009E64D2">
        <w:trPr>
          <w:trHeight w:val="6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8C2E7C4" w14:textId="77777777" w:rsidR="009E64D2" w:rsidRPr="009E64D2" w:rsidRDefault="009E64D2" w:rsidP="009E64D2">
            <w:pPr>
              <w:spacing w:after="0" w:line="240" w:lineRule="auto"/>
              <w:jc w:val="center"/>
              <w:rPr>
                <w:rFonts w:ascii="Arial Narrow" w:hAnsi="Arial Narrow" w:cs="Arial"/>
                <w:sz w:val="18"/>
                <w:szCs w:val="18"/>
              </w:rPr>
            </w:pPr>
            <w:r w:rsidRPr="009E64D2">
              <w:rPr>
                <w:rFonts w:ascii="Arial Narrow" w:hAnsi="Arial Narrow" w:cs="Arial"/>
                <w:sz w:val="18"/>
                <w:szCs w:val="18"/>
              </w:rPr>
              <w:t>2</w:t>
            </w:r>
          </w:p>
        </w:tc>
        <w:tc>
          <w:tcPr>
            <w:tcW w:w="0" w:type="auto"/>
            <w:tcBorders>
              <w:top w:val="nil"/>
              <w:left w:val="nil"/>
              <w:bottom w:val="single" w:sz="4" w:space="0" w:color="auto"/>
              <w:right w:val="single" w:sz="4" w:space="0" w:color="auto"/>
            </w:tcBorders>
            <w:shd w:val="clear" w:color="000000" w:fill="FFFFFF"/>
            <w:vAlign w:val="center"/>
            <w:hideMark/>
          </w:tcPr>
          <w:p w14:paraId="58420240" w14:textId="77777777" w:rsidR="009E64D2" w:rsidRPr="009E64D2" w:rsidRDefault="009E64D2" w:rsidP="009E64D2">
            <w:pPr>
              <w:spacing w:after="0" w:line="240" w:lineRule="auto"/>
              <w:jc w:val="center"/>
              <w:rPr>
                <w:rFonts w:ascii="Arial Narrow" w:hAnsi="Arial Narrow" w:cs="Arial"/>
                <w:sz w:val="18"/>
                <w:szCs w:val="18"/>
              </w:rPr>
            </w:pPr>
            <w:r w:rsidRPr="009E64D2">
              <w:rPr>
                <w:rFonts w:ascii="Arial Narrow" w:hAnsi="Arial Narrow" w:cs="Arial"/>
                <w:sz w:val="18"/>
                <w:szCs w:val="18"/>
              </w:rPr>
              <w:t>4,6</w:t>
            </w:r>
          </w:p>
        </w:tc>
        <w:tc>
          <w:tcPr>
            <w:tcW w:w="0" w:type="auto"/>
            <w:tcBorders>
              <w:top w:val="nil"/>
              <w:left w:val="nil"/>
              <w:bottom w:val="single" w:sz="4" w:space="0" w:color="auto"/>
              <w:right w:val="single" w:sz="4" w:space="0" w:color="auto"/>
            </w:tcBorders>
            <w:shd w:val="clear" w:color="auto" w:fill="auto"/>
            <w:vAlign w:val="center"/>
            <w:hideMark/>
          </w:tcPr>
          <w:p w14:paraId="775D25FE" w14:textId="77777777" w:rsidR="009E64D2" w:rsidRPr="009E64D2" w:rsidRDefault="009E64D2" w:rsidP="009E64D2">
            <w:pPr>
              <w:spacing w:after="0" w:line="240" w:lineRule="auto"/>
              <w:jc w:val="center"/>
              <w:rPr>
                <w:rFonts w:ascii="Arial Narrow" w:hAnsi="Arial Narrow" w:cs="Arial"/>
                <w:color w:val="000000"/>
                <w:sz w:val="18"/>
                <w:szCs w:val="18"/>
              </w:rPr>
            </w:pPr>
            <w:r w:rsidRPr="009E64D2">
              <w:rPr>
                <w:rFonts w:ascii="Arial Narrow" w:hAnsi="Arial Narrow" w:cs="Arial"/>
                <w:color w:val="000000"/>
                <w:sz w:val="18"/>
                <w:szCs w:val="18"/>
              </w:rPr>
              <w:t>630</w:t>
            </w:r>
            <w:r w:rsidRPr="009E64D2">
              <w:rPr>
                <w:rFonts w:ascii="Arial Narrow" w:hAnsi="Arial Narrow" w:cs="Arial"/>
                <w:color w:val="000000"/>
                <w:sz w:val="18"/>
                <w:szCs w:val="18"/>
              </w:rPr>
              <w:br/>
              <w:t>INVIAS</w:t>
            </w:r>
          </w:p>
        </w:tc>
        <w:tc>
          <w:tcPr>
            <w:tcW w:w="0" w:type="auto"/>
            <w:tcBorders>
              <w:top w:val="nil"/>
              <w:left w:val="nil"/>
              <w:bottom w:val="single" w:sz="4" w:space="0" w:color="auto"/>
              <w:right w:val="single" w:sz="4" w:space="0" w:color="auto"/>
            </w:tcBorders>
            <w:shd w:val="clear" w:color="000000" w:fill="FFFFFF"/>
            <w:vAlign w:val="center"/>
            <w:hideMark/>
          </w:tcPr>
          <w:p w14:paraId="4B876BD2" w14:textId="77777777" w:rsidR="009E64D2" w:rsidRPr="009E64D2" w:rsidRDefault="009E64D2" w:rsidP="009E64D2">
            <w:pPr>
              <w:spacing w:after="0" w:line="240" w:lineRule="auto"/>
              <w:jc w:val="center"/>
              <w:rPr>
                <w:rFonts w:ascii="Arial Narrow" w:hAnsi="Arial Narrow" w:cs="Arial"/>
                <w:sz w:val="18"/>
                <w:szCs w:val="18"/>
              </w:rPr>
            </w:pPr>
            <w:r w:rsidRPr="009E64D2">
              <w:rPr>
                <w:rFonts w:ascii="Arial Narrow" w:hAnsi="Arial Narrow" w:cs="Arial"/>
                <w:sz w:val="18"/>
                <w:szCs w:val="18"/>
              </w:rPr>
              <w:t>630.4</w:t>
            </w:r>
          </w:p>
        </w:tc>
        <w:tc>
          <w:tcPr>
            <w:tcW w:w="0" w:type="auto"/>
            <w:tcBorders>
              <w:top w:val="nil"/>
              <w:left w:val="nil"/>
              <w:bottom w:val="single" w:sz="4" w:space="0" w:color="auto"/>
              <w:right w:val="single" w:sz="4" w:space="0" w:color="auto"/>
            </w:tcBorders>
            <w:shd w:val="clear" w:color="000000" w:fill="FFFFFF"/>
            <w:vAlign w:val="center"/>
            <w:hideMark/>
          </w:tcPr>
          <w:p w14:paraId="25403C85" w14:textId="77777777" w:rsidR="009E64D2" w:rsidRPr="009E64D2" w:rsidRDefault="009E64D2" w:rsidP="009E64D2">
            <w:pPr>
              <w:spacing w:after="0" w:line="240" w:lineRule="auto"/>
              <w:jc w:val="left"/>
              <w:rPr>
                <w:rFonts w:ascii="Arial Narrow" w:hAnsi="Arial Narrow" w:cs="Arial"/>
                <w:color w:val="000000"/>
                <w:sz w:val="18"/>
                <w:szCs w:val="18"/>
              </w:rPr>
            </w:pPr>
            <w:r w:rsidRPr="009E64D2">
              <w:rPr>
                <w:rFonts w:ascii="Arial Narrow" w:hAnsi="Arial Narrow" w:cs="Arial"/>
                <w:color w:val="000000"/>
                <w:sz w:val="18"/>
                <w:szCs w:val="18"/>
              </w:rPr>
              <w:t xml:space="preserve"> CONCRETOS CLASE D, </w:t>
            </w:r>
            <w:proofErr w:type="spellStart"/>
            <w:r w:rsidRPr="009E64D2">
              <w:rPr>
                <w:rFonts w:ascii="Arial Narrow" w:hAnsi="Arial Narrow" w:cs="Arial"/>
                <w:color w:val="000000"/>
                <w:sz w:val="18"/>
                <w:szCs w:val="18"/>
              </w:rPr>
              <w:t>f´c</w:t>
            </w:r>
            <w:proofErr w:type="spellEnd"/>
            <w:r w:rsidRPr="009E64D2">
              <w:rPr>
                <w:rFonts w:ascii="Arial Narrow" w:hAnsi="Arial Narrow" w:cs="Arial"/>
                <w:color w:val="000000"/>
                <w:sz w:val="18"/>
                <w:szCs w:val="18"/>
              </w:rPr>
              <w:t xml:space="preserve"> =3000 psi (bases) </w:t>
            </w:r>
          </w:p>
        </w:tc>
        <w:tc>
          <w:tcPr>
            <w:tcW w:w="0" w:type="auto"/>
            <w:tcBorders>
              <w:top w:val="nil"/>
              <w:left w:val="nil"/>
              <w:bottom w:val="single" w:sz="4" w:space="0" w:color="auto"/>
              <w:right w:val="single" w:sz="4" w:space="0" w:color="auto"/>
            </w:tcBorders>
            <w:shd w:val="clear" w:color="auto" w:fill="auto"/>
            <w:noWrap/>
            <w:vAlign w:val="center"/>
            <w:hideMark/>
          </w:tcPr>
          <w:p w14:paraId="2C5E7D01" w14:textId="77777777" w:rsidR="009E64D2" w:rsidRPr="009E64D2" w:rsidRDefault="009E64D2" w:rsidP="009E64D2">
            <w:pPr>
              <w:spacing w:after="0" w:line="240" w:lineRule="auto"/>
              <w:jc w:val="center"/>
              <w:rPr>
                <w:rFonts w:ascii="Arial Narrow" w:hAnsi="Arial Narrow" w:cs="Arial"/>
                <w:sz w:val="18"/>
                <w:szCs w:val="18"/>
              </w:rPr>
            </w:pPr>
            <w:r w:rsidRPr="009E64D2">
              <w:rPr>
                <w:rFonts w:ascii="Arial Narrow" w:hAnsi="Arial Narrow" w:cs="Arial"/>
                <w:sz w:val="18"/>
                <w:szCs w:val="18"/>
              </w:rPr>
              <w:t>M3</w:t>
            </w:r>
          </w:p>
        </w:tc>
        <w:tc>
          <w:tcPr>
            <w:tcW w:w="0" w:type="auto"/>
            <w:tcBorders>
              <w:top w:val="nil"/>
              <w:left w:val="nil"/>
              <w:bottom w:val="single" w:sz="4" w:space="0" w:color="auto"/>
              <w:right w:val="single" w:sz="4" w:space="0" w:color="auto"/>
            </w:tcBorders>
            <w:shd w:val="clear" w:color="auto" w:fill="auto"/>
            <w:vAlign w:val="center"/>
            <w:hideMark/>
          </w:tcPr>
          <w:p w14:paraId="3FEE5C2A" w14:textId="77777777" w:rsidR="009E64D2" w:rsidRPr="009E64D2" w:rsidRDefault="009E64D2" w:rsidP="009E64D2">
            <w:pPr>
              <w:spacing w:after="0" w:line="240" w:lineRule="auto"/>
              <w:jc w:val="right"/>
              <w:rPr>
                <w:rFonts w:ascii="Arial Narrow" w:hAnsi="Arial Narrow" w:cs="Arial"/>
                <w:sz w:val="18"/>
                <w:szCs w:val="18"/>
              </w:rPr>
            </w:pPr>
            <w:r w:rsidRPr="009E64D2">
              <w:rPr>
                <w:rFonts w:ascii="Arial Narrow" w:hAnsi="Arial Narrow" w:cs="Arial"/>
                <w:sz w:val="18"/>
                <w:szCs w:val="18"/>
              </w:rPr>
              <w:t>30,19</w:t>
            </w:r>
          </w:p>
        </w:tc>
      </w:tr>
      <w:tr w:rsidR="009E64D2" w:rsidRPr="009E64D2" w14:paraId="14D59859" w14:textId="77777777" w:rsidTr="009E64D2">
        <w:trPr>
          <w:trHeight w:val="6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9A091BB" w14:textId="77777777" w:rsidR="009E64D2" w:rsidRPr="009E64D2" w:rsidRDefault="009E64D2" w:rsidP="009E64D2">
            <w:pPr>
              <w:spacing w:after="0" w:line="240" w:lineRule="auto"/>
              <w:jc w:val="center"/>
              <w:rPr>
                <w:rFonts w:ascii="Arial Narrow" w:hAnsi="Arial Narrow" w:cs="Arial"/>
                <w:sz w:val="18"/>
                <w:szCs w:val="18"/>
              </w:rPr>
            </w:pPr>
            <w:r w:rsidRPr="009E64D2">
              <w:rPr>
                <w:rFonts w:ascii="Arial Narrow" w:hAnsi="Arial Narrow" w:cs="Arial"/>
                <w:sz w:val="18"/>
                <w:szCs w:val="18"/>
              </w:rPr>
              <w:t>3</w:t>
            </w:r>
          </w:p>
        </w:tc>
        <w:tc>
          <w:tcPr>
            <w:tcW w:w="0" w:type="auto"/>
            <w:tcBorders>
              <w:top w:val="nil"/>
              <w:left w:val="nil"/>
              <w:bottom w:val="single" w:sz="4" w:space="0" w:color="auto"/>
              <w:right w:val="single" w:sz="4" w:space="0" w:color="auto"/>
            </w:tcBorders>
            <w:shd w:val="clear" w:color="000000" w:fill="FFFFFF"/>
            <w:vAlign w:val="center"/>
            <w:hideMark/>
          </w:tcPr>
          <w:p w14:paraId="40036656" w14:textId="77777777" w:rsidR="009E64D2" w:rsidRPr="009E64D2" w:rsidRDefault="009E64D2" w:rsidP="009E64D2">
            <w:pPr>
              <w:spacing w:after="0" w:line="240" w:lineRule="auto"/>
              <w:jc w:val="center"/>
              <w:rPr>
                <w:rFonts w:ascii="Arial Narrow" w:hAnsi="Arial Narrow" w:cs="Arial"/>
                <w:sz w:val="18"/>
                <w:szCs w:val="18"/>
              </w:rPr>
            </w:pPr>
            <w:r w:rsidRPr="009E64D2">
              <w:rPr>
                <w:rFonts w:ascii="Arial Narrow" w:hAnsi="Arial Narrow" w:cs="Arial"/>
                <w:sz w:val="18"/>
                <w:szCs w:val="18"/>
              </w:rPr>
              <w:t>4,25</w:t>
            </w:r>
          </w:p>
        </w:tc>
        <w:tc>
          <w:tcPr>
            <w:tcW w:w="0" w:type="auto"/>
            <w:tcBorders>
              <w:top w:val="nil"/>
              <w:left w:val="nil"/>
              <w:bottom w:val="single" w:sz="4" w:space="0" w:color="auto"/>
              <w:right w:val="single" w:sz="4" w:space="0" w:color="auto"/>
            </w:tcBorders>
            <w:shd w:val="clear" w:color="auto" w:fill="auto"/>
            <w:vAlign w:val="center"/>
            <w:hideMark/>
          </w:tcPr>
          <w:p w14:paraId="5D79BBF2" w14:textId="77777777" w:rsidR="009E64D2" w:rsidRPr="009E64D2" w:rsidRDefault="009E64D2" w:rsidP="009E64D2">
            <w:pPr>
              <w:spacing w:after="0" w:line="240" w:lineRule="auto"/>
              <w:jc w:val="center"/>
              <w:rPr>
                <w:rFonts w:ascii="Arial Narrow" w:hAnsi="Arial Narrow" w:cs="Arial"/>
                <w:color w:val="000000"/>
                <w:sz w:val="18"/>
                <w:szCs w:val="18"/>
              </w:rPr>
            </w:pPr>
            <w:r w:rsidRPr="009E64D2">
              <w:rPr>
                <w:rFonts w:ascii="Arial Narrow" w:hAnsi="Arial Narrow" w:cs="Arial"/>
                <w:color w:val="000000"/>
                <w:sz w:val="18"/>
                <w:szCs w:val="18"/>
              </w:rPr>
              <w:t>630</w:t>
            </w:r>
            <w:r w:rsidRPr="009E64D2">
              <w:rPr>
                <w:rFonts w:ascii="Arial Narrow" w:hAnsi="Arial Narrow" w:cs="Arial"/>
                <w:color w:val="000000"/>
                <w:sz w:val="18"/>
                <w:szCs w:val="18"/>
              </w:rPr>
              <w:br/>
              <w:t>INVIAS</w:t>
            </w:r>
          </w:p>
        </w:tc>
        <w:tc>
          <w:tcPr>
            <w:tcW w:w="0" w:type="auto"/>
            <w:tcBorders>
              <w:top w:val="nil"/>
              <w:left w:val="nil"/>
              <w:bottom w:val="single" w:sz="4" w:space="0" w:color="auto"/>
              <w:right w:val="single" w:sz="4" w:space="0" w:color="auto"/>
            </w:tcBorders>
            <w:shd w:val="clear" w:color="000000" w:fill="FFFFFF"/>
            <w:vAlign w:val="center"/>
            <w:hideMark/>
          </w:tcPr>
          <w:p w14:paraId="222C106D" w14:textId="77777777" w:rsidR="009E64D2" w:rsidRPr="009E64D2" w:rsidRDefault="009E64D2" w:rsidP="009E64D2">
            <w:pPr>
              <w:spacing w:after="0" w:line="240" w:lineRule="auto"/>
              <w:jc w:val="center"/>
              <w:rPr>
                <w:rFonts w:ascii="Arial Narrow" w:hAnsi="Arial Narrow" w:cs="Arial"/>
                <w:sz w:val="18"/>
                <w:szCs w:val="18"/>
              </w:rPr>
            </w:pPr>
            <w:r w:rsidRPr="009E64D2">
              <w:rPr>
                <w:rFonts w:ascii="Arial Narrow" w:hAnsi="Arial Narrow" w:cs="Arial"/>
                <w:sz w:val="18"/>
                <w:szCs w:val="18"/>
              </w:rPr>
              <w:t>630.7</w:t>
            </w:r>
          </w:p>
        </w:tc>
        <w:tc>
          <w:tcPr>
            <w:tcW w:w="0" w:type="auto"/>
            <w:tcBorders>
              <w:top w:val="nil"/>
              <w:left w:val="nil"/>
              <w:bottom w:val="single" w:sz="4" w:space="0" w:color="auto"/>
              <w:right w:val="single" w:sz="4" w:space="0" w:color="auto"/>
            </w:tcBorders>
            <w:shd w:val="clear" w:color="000000" w:fill="FFFFFF"/>
            <w:vAlign w:val="center"/>
            <w:hideMark/>
          </w:tcPr>
          <w:p w14:paraId="0F7EF374" w14:textId="77777777" w:rsidR="009E64D2" w:rsidRPr="009E64D2" w:rsidRDefault="009E64D2" w:rsidP="009E64D2">
            <w:pPr>
              <w:spacing w:after="0" w:line="240" w:lineRule="auto"/>
              <w:rPr>
                <w:rFonts w:ascii="Arial Narrow" w:hAnsi="Arial Narrow" w:cs="Arial"/>
                <w:color w:val="000000"/>
                <w:sz w:val="18"/>
                <w:szCs w:val="18"/>
              </w:rPr>
            </w:pPr>
            <w:r w:rsidRPr="009E64D2">
              <w:rPr>
                <w:rFonts w:ascii="Arial Narrow" w:hAnsi="Arial Narrow" w:cs="Arial"/>
                <w:color w:val="000000"/>
                <w:sz w:val="18"/>
                <w:szCs w:val="18"/>
              </w:rPr>
              <w:t xml:space="preserve"> CONCRETO CICLÓPEO CLASE G, 2000 PSI 40% RAJÓN PARA BASES </w:t>
            </w:r>
          </w:p>
        </w:tc>
        <w:tc>
          <w:tcPr>
            <w:tcW w:w="0" w:type="auto"/>
            <w:tcBorders>
              <w:top w:val="nil"/>
              <w:left w:val="nil"/>
              <w:bottom w:val="single" w:sz="4" w:space="0" w:color="auto"/>
              <w:right w:val="single" w:sz="4" w:space="0" w:color="auto"/>
            </w:tcBorders>
            <w:shd w:val="clear" w:color="auto" w:fill="auto"/>
            <w:noWrap/>
            <w:vAlign w:val="center"/>
            <w:hideMark/>
          </w:tcPr>
          <w:p w14:paraId="144E520E" w14:textId="77777777" w:rsidR="009E64D2" w:rsidRPr="009E64D2" w:rsidRDefault="009E64D2" w:rsidP="009E64D2">
            <w:pPr>
              <w:spacing w:after="0" w:line="240" w:lineRule="auto"/>
              <w:jc w:val="center"/>
              <w:rPr>
                <w:rFonts w:ascii="Arial Narrow" w:hAnsi="Arial Narrow" w:cs="Arial"/>
                <w:sz w:val="18"/>
                <w:szCs w:val="18"/>
              </w:rPr>
            </w:pPr>
            <w:r w:rsidRPr="009E64D2">
              <w:rPr>
                <w:rFonts w:ascii="Arial Narrow" w:hAnsi="Arial Narrow" w:cs="Arial"/>
                <w:sz w:val="18"/>
                <w:szCs w:val="18"/>
              </w:rPr>
              <w:t>M3</w:t>
            </w:r>
          </w:p>
        </w:tc>
        <w:tc>
          <w:tcPr>
            <w:tcW w:w="0" w:type="auto"/>
            <w:tcBorders>
              <w:top w:val="nil"/>
              <w:left w:val="nil"/>
              <w:bottom w:val="single" w:sz="4" w:space="0" w:color="auto"/>
              <w:right w:val="single" w:sz="4" w:space="0" w:color="auto"/>
            </w:tcBorders>
            <w:shd w:val="clear" w:color="auto" w:fill="auto"/>
            <w:vAlign w:val="center"/>
            <w:hideMark/>
          </w:tcPr>
          <w:p w14:paraId="1BAE9D4F" w14:textId="77777777" w:rsidR="009E64D2" w:rsidRPr="009E64D2" w:rsidRDefault="009E64D2" w:rsidP="009E64D2">
            <w:pPr>
              <w:spacing w:after="0" w:line="240" w:lineRule="auto"/>
              <w:jc w:val="right"/>
              <w:rPr>
                <w:rFonts w:ascii="Arial Narrow" w:hAnsi="Arial Narrow" w:cs="Arial"/>
                <w:sz w:val="18"/>
                <w:szCs w:val="18"/>
              </w:rPr>
            </w:pPr>
            <w:r w:rsidRPr="009E64D2">
              <w:rPr>
                <w:rFonts w:ascii="Arial Narrow" w:hAnsi="Arial Narrow" w:cs="Arial"/>
                <w:sz w:val="18"/>
                <w:szCs w:val="18"/>
              </w:rPr>
              <w:t>20,52</w:t>
            </w:r>
          </w:p>
        </w:tc>
      </w:tr>
      <w:tr w:rsidR="009E64D2" w:rsidRPr="009E64D2" w14:paraId="6B3EFB84" w14:textId="77777777" w:rsidTr="009E64D2">
        <w:trPr>
          <w:trHeight w:val="6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1424E18" w14:textId="77777777" w:rsidR="009E64D2" w:rsidRPr="009E64D2" w:rsidRDefault="009E64D2" w:rsidP="009E64D2">
            <w:pPr>
              <w:spacing w:after="0" w:line="240" w:lineRule="auto"/>
              <w:jc w:val="center"/>
              <w:rPr>
                <w:rFonts w:ascii="Arial Narrow" w:hAnsi="Arial Narrow" w:cs="Arial"/>
                <w:sz w:val="18"/>
                <w:szCs w:val="18"/>
              </w:rPr>
            </w:pPr>
            <w:r w:rsidRPr="009E64D2">
              <w:rPr>
                <w:rFonts w:ascii="Arial Narrow" w:hAnsi="Arial Narrow" w:cs="Arial"/>
                <w:sz w:val="18"/>
                <w:szCs w:val="18"/>
              </w:rPr>
              <w:t>4</w:t>
            </w:r>
          </w:p>
        </w:tc>
        <w:tc>
          <w:tcPr>
            <w:tcW w:w="0" w:type="auto"/>
            <w:tcBorders>
              <w:top w:val="nil"/>
              <w:left w:val="nil"/>
              <w:bottom w:val="single" w:sz="4" w:space="0" w:color="auto"/>
              <w:right w:val="single" w:sz="4" w:space="0" w:color="auto"/>
            </w:tcBorders>
            <w:shd w:val="clear" w:color="000000" w:fill="FFFFFF"/>
            <w:vAlign w:val="center"/>
            <w:hideMark/>
          </w:tcPr>
          <w:p w14:paraId="47BADEA9" w14:textId="77777777" w:rsidR="009E64D2" w:rsidRPr="009E64D2" w:rsidRDefault="009E64D2" w:rsidP="009E64D2">
            <w:pPr>
              <w:spacing w:after="0" w:line="240" w:lineRule="auto"/>
              <w:jc w:val="center"/>
              <w:rPr>
                <w:rFonts w:ascii="Arial Narrow" w:hAnsi="Arial Narrow" w:cs="Arial"/>
                <w:sz w:val="18"/>
                <w:szCs w:val="18"/>
              </w:rPr>
            </w:pPr>
            <w:r w:rsidRPr="009E64D2">
              <w:rPr>
                <w:rFonts w:ascii="Arial Narrow" w:hAnsi="Arial Narrow" w:cs="Arial"/>
                <w:sz w:val="18"/>
                <w:szCs w:val="18"/>
              </w:rPr>
              <w:t>4,21</w:t>
            </w:r>
          </w:p>
        </w:tc>
        <w:tc>
          <w:tcPr>
            <w:tcW w:w="0" w:type="auto"/>
            <w:tcBorders>
              <w:top w:val="nil"/>
              <w:left w:val="nil"/>
              <w:bottom w:val="single" w:sz="4" w:space="0" w:color="auto"/>
              <w:right w:val="single" w:sz="4" w:space="0" w:color="auto"/>
            </w:tcBorders>
            <w:shd w:val="clear" w:color="auto" w:fill="auto"/>
            <w:vAlign w:val="center"/>
            <w:hideMark/>
          </w:tcPr>
          <w:p w14:paraId="66FCE178" w14:textId="77777777" w:rsidR="009E64D2" w:rsidRPr="009E64D2" w:rsidRDefault="009E64D2" w:rsidP="009E64D2">
            <w:pPr>
              <w:spacing w:after="0" w:line="240" w:lineRule="auto"/>
              <w:jc w:val="center"/>
              <w:rPr>
                <w:rFonts w:ascii="Arial Narrow" w:hAnsi="Arial Narrow" w:cs="Arial"/>
                <w:color w:val="000000"/>
                <w:sz w:val="18"/>
                <w:szCs w:val="18"/>
              </w:rPr>
            </w:pPr>
            <w:r w:rsidRPr="009E64D2">
              <w:rPr>
                <w:rFonts w:ascii="Arial Narrow" w:hAnsi="Arial Narrow" w:cs="Arial"/>
                <w:color w:val="000000"/>
                <w:sz w:val="18"/>
                <w:szCs w:val="18"/>
              </w:rPr>
              <w:t>671</w:t>
            </w:r>
            <w:r w:rsidRPr="009E64D2">
              <w:rPr>
                <w:rFonts w:ascii="Arial Narrow" w:hAnsi="Arial Narrow" w:cs="Arial"/>
                <w:color w:val="000000"/>
                <w:sz w:val="18"/>
                <w:szCs w:val="18"/>
              </w:rPr>
              <w:br/>
              <w:t>INVIAS</w:t>
            </w:r>
          </w:p>
        </w:tc>
        <w:tc>
          <w:tcPr>
            <w:tcW w:w="0" w:type="auto"/>
            <w:tcBorders>
              <w:top w:val="nil"/>
              <w:left w:val="nil"/>
              <w:bottom w:val="single" w:sz="4" w:space="0" w:color="auto"/>
              <w:right w:val="single" w:sz="4" w:space="0" w:color="auto"/>
            </w:tcBorders>
            <w:shd w:val="clear" w:color="000000" w:fill="FFFFFF"/>
            <w:vAlign w:val="center"/>
            <w:hideMark/>
          </w:tcPr>
          <w:p w14:paraId="0E629DE6" w14:textId="77777777" w:rsidR="009E64D2" w:rsidRPr="009E64D2" w:rsidRDefault="009E64D2" w:rsidP="009E64D2">
            <w:pPr>
              <w:spacing w:after="0" w:line="240" w:lineRule="auto"/>
              <w:jc w:val="center"/>
              <w:rPr>
                <w:rFonts w:ascii="Arial Narrow" w:hAnsi="Arial Narrow" w:cs="Arial"/>
                <w:sz w:val="18"/>
                <w:szCs w:val="18"/>
              </w:rPr>
            </w:pPr>
            <w:r w:rsidRPr="009E64D2">
              <w:rPr>
                <w:rFonts w:ascii="Arial Narrow" w:hAnsi="Arial Narrow" w:cs="Arial"/>
                <w:sz w:val="18"/>
                <w:szCs w:val="18"/>
              </w:rPr>
              <w:t>671,1</w:t>
            </w:r>
          </w:p>
        </w:tc>
        <w:tc>
          <w:tcPr>
            <w:tcW w:w="0" w:type="auto"/>
            <w:tcBorders>
              <w:top w:val="nil"/>
              <w:left w:val="nil"/>
              <w:bottom w:val="single" w:sz="4" w:space="0" w:color="auto"/>
              <w:right w:val="single" w:sz="4" w:space="0" w:color="auto"/>
            </w:tcBorders>
            <w:shd w:val="clear" w:color="000000" w:fill="FFFFFF"/>
            <w:vAlign w:val="center"/>
            <w:hideMark/>
          </w:tcPr>
          <w:p w14:paraId="78504A35" w14:textId="77777777" w:rsidR="009E64D2" w:rsidRPr="009E64D2" w:rsidRDefault="009E64D2" w:rsidP="009E64D2">
            <w:pPr>
              <w:spacing w:after="0" w:line="240" w:lineRule="auto"/>
              <w:rPr>
                <w:rFonts w:ascii="Arial Narrow" w:hAnsi="Arial Narrow" w:cs="Arial"/>
                <w:color w:val="000000"/>
                <w:sz w:val="18"/>
                <w:szCs w:val="18"/>
              </w:rPr>
            </w:pPr>
            <w:r w:rsidRPr="009E64D2">
              <w:rPr>
                <w:rFonts w:ascii="Arial Narrow" w:hAnsi="Arial Narrow" w:cs="Arial"/>
                <w:color w:val="000000"/>
                <w:sz w:val="18"/>
                <w:szCs w:val="18"/>
              </w:rPr>
              <w:t xml:space="preserve"> CUNETA DE CONCRETO CLASE E, 2500 PSI FUNDIDA EN EL LUGAR  </w:t>
            </w:r>
          </w:p>
        </w:tc>
        <w:tc>
          <w:tcPr>
            <w:tcW w:w="0" w:type="auto"/>
            <w:tcBorders>
              <w:top w:val="nil"/>
              <w:left w:val="nil"/>
              <w:bottom w:val="single" w:sz="4" w:space="0" w:color="auto"/>
              <w:right w:val="single" w:sz="4" w:space="0" w:color="auto"/>
            </w:tcBorders>
            <w:shd w:val="clear" w:color="auto" w:fill="auto"/>
            <w:noWrap/>
            <w:vAlign w:val="center"/>
            <w:hideMark/>
          </w:tcPr>
          <w:p w14:paraId="3B3BC24C" w14:textId="77777777" w:rsidR="009E64D2" w:rsidRPr="009E64D2" w:rsidRDefault="009E64D2" w:rsidP="009E64D2">
            <w:pPr>
              <w:spacing w:after="0" w:line="240" w:lineRule="auto"/>
              <w:jc w:val="center"/>
              <w:rPr>
                <w:rFonts w:ascii="Arial Narrow" w:hAnsi="Arial Narrow" w:cs="Arial"/>
                <w:sz w:val="18"/>
                <w:szCs w:val="18"/>
              </w:rPr>
            </w:pPr>
            <w:r w:rsidRPr="009E64D2">
              <w:rPr>
                <w:rFonts w:ascii="Arial Narrow" w:hAnsi="Arial Narrow" w:cs="Arial"/>
                <w:sz w:val="18"/>
                <w:szCs w:val="18"/>
              </w:rPr>
              <w:t>M3</w:t>
            </w:r>
          </w:p>
        </w:tc>
        <w:tc>
          <w:tcPr>
            <w:tcW w:w="0" w:type="auto"/>
            <w:tcBorders>
              <w:top w:val="nil"/>
              <w:left w:val="nil"/>
              <w:bottom w:val="single" w:sz="4" w:space="0" w:color="auto"/>
              <w:right w:val="single" w:sz="4" w:space="0" w:color="auto"/>
            </w:tcBorders>
            <w:shd w:val="clear" w:color="auto" w:fill="auto"/>
            <w:vAlign w:val="center"/>
            <w:hideMark/>
          </w:tcPr>
          <w:p w14:paraId="7E99BEF0" w14:textId="77777777" w:rsidR="009E64D2" w:rsidRPr="009E64D2" w:rsidRDefault="009E64D2" w:rsidP="009E64D2">
            <w:pPr>
              <w:spacing w:after="0" w:line="240" w:lineRule="auto"/>
              <w:jc w:val="right"/>
              <w:rPr>
                <w:rFonts w:ascii="Arial Narrow" w:hAnsi="Arial Narrow" w:cs="Arial"/>
                <w:sz w:val="18"/>
                <w:szCs w:val="18"/>
              </w:rPr>
            </w:pPr>
            <w:r w:rsidRPr="009E64D2">
              <w:rPr>
                <w:rFonts w:ascii="Arial Narrow" w:hAnsi="Arial Narrow" w:cs="Arial"/>
                <w:sz w:val="18"/>
                <w:szCs w:val="18"/>
              </w:rPr>
              <w:t>18,44</w:t>
            </w:r>
          </w:p>
        </w:tc>
      </w:tr>
      <w:tr w:rsidR="009E64D2" w:rsidRPr="009E64D2" w14:paraId="6A5A295E" w14:textId="77777777" w:rsidTr="009E64D2">
        <w:trPr>
          <w:trHeight w:val="6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A43DA61" w14:textId="77777777" w:rsidR="009E64D2" w:rsidRPr="009E64D2" w:rsidRDefault="009E64D2" w:rsidP="009E64D2">
            <w:pPr>
              <w:spacing w:after="0" w:line="240" w:lineRule="auto"/>
              <w:jc w:val="center"/>
              <w:rPr>
                <w:rFonts w:ascii="Arial Narrow" w:hAnsi="Arial Narrow" w:cs="Arial"/>
                <w:sz w:val="18"/>
                <w:szCs w:val="18"/>
              </w:rPr>
            </w:pPr>
            <w:r w:rsidRPr="009E64D2">
              <w:rPr>
                <w:rFonts w:ascii="Arial Narrow" w:hAnsi="Arial Narrow" w:cs="Arial"/>
                <w:sz w:val="18"/>
                <w:szCs w:val="18"/>
              </w:rPr>
              <w:t>5</w:t>
            </w:r>
          </w:p>
        </w:tc>
        <w:tc>
          <w:tcPr>
            <w:tcW w:w="0" w:type="auto"/>
            <w:tcBorders>
              <w:top w:val="nil"/>
              <w:left w:val="nil"/>
              <w:bottom w:val="single" w:sz="4" w:space="0" w:color="auto"/>
              <w:right w:val="single" w:sz="4" w:space="0" w:color="auto"/>
            </w:tcBorders>
            <w:shd w:val="clear" w:color="000000" w:fill="FFFFFF"/>
            <w:vAlign w:val="center"/>
            <w:hideMark/>
          </w:tcPr>
          <w:p w14:paraId="481DBCF0" w14:textId="77777777" w:rsidR="009E64D2" w:rsidRPr="009E64D2" w:rsidRDefault="009E64D2" w:rsidP="009E64D2">
            <w:pPr>
              <w:spacing w:after="0" w:line="240" w:lineRule="auto"/>
              <w:jc w:val="center"/>
              <w:rPr>
                <w:rFonts w:ascii="Arial Narrow" w:hAnsi="Arial Narrow" w:cs="Arial"/>
                <w:sz w:val="18"/>
                <w:szCs w:val="18"/>
              </w:rPr>
            </w:pPr>
            <w:r w:rsidRPr="009E64D2">
              <w:rPr>
                <w:rFonts w:ascii="Arial Narrow" w:hAnsi="Arial Narrow" w:cs="Arial"/>
                <w:sz w:val="18"/>
                <w:szCs w:val="18"/>
              </w:rPr>
              <w:t>4,52</w:t>
            </w:r>
          </w:p>
        </w:tc>
        <w:tc>
          <w:tcPr>
            <w:tcW w:w="0" w:type="auto"/>
            <w:tcBorders>
              <w:top w:val="nil"/>
              <w:left w:val="nil"/>
              <w:bottom w:val="single" w:sz="4" w:space="0" w:color="auto"/>
              <w:right w:val="single" w:sz="4" w:space="0" w:color="auto"/>
            </w:tcBorders>
            <w:shd w:val="clear" w:color="auto" w:fill="auto"/>
            <w:vAlign w:val="center"/>
            <w:hideMark/>
          </w:tcPr>
          <w:p w14:paraId="37E62D23" w14:textId="77777777" w:rsidR="009E64D2" w:rsidRPr="009E64D2" w:rsidRDefault="009E64D2" w:rsidP="009E64D2">
            <w:pPr>
              <w:spacing w:after="0" w:line="240" w:lineRule="auto"/>
              <w:jc w:val="center"/>
              <w:rPr>
                <w:rFonts w:ascii="Arial Narrow" w:hAnsi="Arial Narrow" w:cs="Arial"/>
                <w:color w:val="000000"/>
                <w:sz w:val="18"/>
                <w:szCs w:val="18"/>
              </w:rPr>
            </w:pPr>
            <w:r w:rsidRPr="009E64D2">
              <w:rPr>
                <w:rFonts w:ascii="Arial Narrow" w:hAnsi="Arial Narrow" w:cs="Arial"/>
                <w:color w:val="000000"/>
                <w:sz w:val="18"/>
                <w:szCs w:val="18"/>
              </w:rPr>
              <w:t>640</w:t>
            </w:r>
            <w:r w:rsidRPr="009E64D2">
              <w:rPr>
                <w:rFonts w:ascii="Arial Narrow" w:hAnsi="Arial Narrow" w:cs="Arial"/>
                <w:color w:val="000000"/>
                <w:sz w:val="18"/>
                <w:szCs w:val="18"/>
              </w:rPr>
              <w:br/>
              <w:t>INVIAS</w:t>
            </w:r>
          </w:p>
        </w:tc>
        <w:tc>
          <w:tcPr>
            <w:tcW w:w="0" w:type="auto"/>
            <w:tcBorders>
              <w:top w:val="nil"/>
              <w:left w:val="nil"/>
              <w:bottom w:val="single" w:sz="4" w:space="0" w:color="auto"/>
              <w:right w:val="single" w:sz="4" w:space="0" w:color="auto"/>
            </w:tcBorders>
            <w:shd w:val="clear" w:color="000000" w:fill="FFFFFF"/>
            <w:vAlign w:val="center"/>
            <w:hideMark/>
          </w:tcPr>
          <w:p w14:paraId="145E6B6A" w14:textId="77777777" w:rsidR="009E64D2" w:rsidRPr="009E64D2" w:rsidRDefault="009E64D2" w:rsidP="009E64D2">
            <w:pPr>
              <w:spacing w:after="0" w:line="240" w:lineRule="auto"/>
              <w:jc w:val="center"/>
              <w:rPr>
                <w:rFonts w:ascii="Arial Narrow" w:hAnsi="Arial Narrow" w:cs="Arial"/>
                <w:sz w:val="18"/>
                <w:szCs w:val="18"/>
              </w:rPr>
            </w:pPr>
            <w:r w:rsidRPr="009E64D2">
              <w:rPr>
                <w:rFonts w:ascii="Arial Narrow" w:hAnsi="Arial Narrow" w:cs="Arial"/>
                <w:sz w:val="18"/>
                <w:szCs w:val="18"/>
              </w:rPr>
              <w:t>640.1</w:t>
            </w:r>
          </w:p>
        </w:tc>
        <w:tc>
          <w:tcPr>
            <w:tcW w:w="0" w:type="auto"/>
            <w:tcBorders>
              <w:top w:val="nil"/>
              <w:left w:val="nil"/>
              <w:bottom w:val="single" w:sz="4" w:space="0" w:color="auto"/>
              <w:right w:val="single" w:sz="4" w:space="0" w:color="auto"/>
            </w:tcBorders>
            <w:shd w:val="clear" w:color="000000" w:fill="FFFFFF"/>
            <w:vAlign w:val="center"/>
            <w:hideMark/>
          </w:tcPr>
          <w:p w14:paraId="054B70DE" w14:textId="77777777" w:rsidR="009E64D2" w:rsidRPr="009E64D2" w:rsidRDefault="009E64D2" w:rsidP="009E64D2">
            <w:pPr>
              <w:spacing w:after="0" w:line="240" w:lineRule="auto"/>
              <w:rPr>
                <w:rFonts w:ascii="Arial Narrow" w:hAnsi="Arial Narrow" w:cs="Arial"/>
                <w:color w:val="000000"/>
                <w:sz w:val="18"/>
                <w:szCs w:val="18"/>
              </w:rPr>
            </w:pPr>
            <w:r w:rsidRPr="009E64D2">
              <w:rPr>
                <w:rFonts w:ascii="Arial Narrow" w:hAnsi="Arial Narrow" w:cs="Arial"/>
                <w:color w:val="000000"/>
                <w:sz w:val="18"/>
                <w:szCs w:val="18"/>
              </w:rPr>
              <w:t xml:space="preserve"> SUMINISTRO FIGURADO Y ARMADO DE ACERO DE REFUERZO 60000 PSI </w:t>
            </w:r>
          </w:p>
        </w:tc>
        <w:tc>
          <w:tcPr>
            <w:tcW w:w="0" w:type="auto"/>
            <w:tcBorders>
              <w:top w:val="nil"/>
              <w:left w:val="nil"/>
              <w:bottom w:val="single" w:sz="4" w:space="0" w:color="auto"/>
              <w:right w:val="single" w:sz="4" w:space="0" w:color="auto"/>
            </w:tcBorders>
            <w:shd w:val="clear" w:color="auto" w:fill="auto"/>
            <w:noWrap/>
            <w:vAlign w:val="center"/>
            <w:hideMark/>
          </w:tcPr>
          <w:p w14:paraId="3A35A055" w14:textId="77777777" w:rsidR="009E64D2" w:rsidRPr="009E64D2" w:rsidRDefault="009E64D2" w:rsidP="009E64D2">
            <w:pPr>
              <w:spacing w:after="0" w:line="240" w:lineRule="auto"/>
              <w:jc w:val="center"/>
              <w:rPr>
                <w:rFonts w:ascii="Arial Narrow" w:hAnsi="Arial Narrow" w:cs="Arial"/>
                <w:sz w:val="18"/>
                <w:szCs w:val="18"/>
              </w:rPr>
            </w:pPr>
            <w:r w:rsidRPr="009E64D2">
              <w:rPr>
                <w:rFonts w:ascii="Arial Narrow" w:hAnsi="Arial Narrow" w:cs="Arial"/>
                <w:sz w:val="18"/>
                <w:szCs w:val="18"/>
              </w:rPr>
              <w:t>KG</w:t>
            </w:r>
          </w:p>
        </w:tc>
        <w:tc>
          <w:tcPr>
            <w:tcW w:w="0" w:type="auto"/>
            <w:tcBorders>
              <w:top w:val="nil"/>
              <w:left w:val="nil"/>
              <w:bottom w:val="single" w:sz="4" w:space="0" w:color="auto"/>
              <w:right w:val="single" w:sz="4" w:space="0" w:color="auto"/>
            </w:tcBorders>
            <w:shd w:val="clear" w:color="auto" w:fill="auto"/>
            <w:vAlign w:val="center"/>
            <w:hideMark/>
          </w:tcPr>
          <w:p w14:paraId="3654B2BF" w14:textId="77777777" w:rsidR="009E64D2" w:rsidRPr="009E64D2" w:rsidRDefault="009E64D2" w:rsidP="009E64D2">
            <w:pPr>
              <w:spacing w:after="0" w:line="240" w:lineRule="auto"/>
              <w:jc w:val="right"/>
              <w:rPr>
                <w:rFonts w:ascii="Arial Narrow" w:hAnsi="Arial Narrow" w:cs="Arial"/>
                <w:sz w:val="18"/>
                <w:szCs w:val="18"/>
              </w:rPr>
            </w:pPr>
            <w:r w:rsidRPr="009E64D2">
              <w:rPr>
                <w:rFonts w:ascii="Arial Narrow" w:hAnsi="Arial Narrow" w:cs="Arial"/>
                <w:sz w:val="18"/>
                <w:szCs w:val="18"/>
              </w:rPr>
              <w:t>3.208,27</w:t>
            </w:r>
          </w:p>
        </w:tc>
      </w:tr>
    </w:tbl>
    <w:p w14:paraId="40CD91B6" w14:textId="1E6FD189" w:rsidR="001E4139" w:rsidRPr="001678A5" w:rsidRDefault="001E4139" w:rsidP="001E4139">
      <w:pPr>
        <w:rPr>
          <w:rFonts w:ascii="Arial Narrow" w:hAnsi="Arial Narrow"/>
          <w:color w:val="000000" w:themeColor="text1"/>
          <w:sz w:val="22"/>
          <w:lang w:val="es-ES"/>
        </w:rPr>
      </w:pPr>
    </w:p>
    <w:p w14:paraId="2DA15BEE" w14:textId="77777777" w:rsidR="007E3C86" w:rsidRPr="001678A5" w:rsidRDefault="007E3C86" w:rsidP="007E3C86">
      <w:pPr>
        <w:numPr>
          <w:ilvl w:val="0"/>
          <w:numId w:val="6"/>
        </w:numPr>
        <w:ind w:left="360"/>
        <w:rPr>
          <w:rFonts w:ascii="Arial Narrow" w:hAnsi="Arial Narrow"/>
          <w:b/>
          <w:color w:val="000000" w:themeColor="text1"/>
          <w:sz w:val="22"/>
          <w:lang w:val="es-ES"/>
        </w:rPr>
      </w:pPr>
      <w:r w:rsidRPr="001678A5">
        <w:rPr>
          <w:rFonts w:ascii="Arial Narrow" w:hAnsi="Arial Narrow"/>
          <w:b/>
          <w:color w:val="000000" w:themeColor="text1"/>
          <w:sz w:val="22"/>
          <w:lang w:val="es-ES"/>
        </w:rPr>
        <w:t>PLAZO PARA LA EJECUCIÓN DEL CONTRATO</w:t>
      </w:r>
    </w:p>
    <w:p w14:paraId="22508105" w14:textId="77777777" w:rsidR="007E3C86" w:rsidRPr="001678A5" w:rsidRDefault="007E3C86" w:rsidP="007E3C86">
      <w:pPr>
        <w:rPr>
          <w:rFonts w:ascii="Arial Narrow" w:hAnsi="Arial Narrow"/>
          <w:color w:val="000000" w:themeColor="text1"/>
          <w:sz w:val="22"/>
        </w:rPr>
      </w:pPr>
      <w:r w:rsidRPr="001678A5">
        <w:rPr>
          <w:rFonts w:ascii="Arial Narrow" w:hAnsi="Arial Narrow"/>
          <w:color w:val="000000" w:themeColor="text1"/>
          <w:sz w:val="22"/>
        </w:rPr>
        <w:t xml:space="preserve">El plazo previsto para la ejecución de las actividades que se deriven del presente proceso es el establecido en la sección 1.1. del pliego de condiciones, el cual se contará en la forma prevista en el Anexo 5 – Minuta del Contrato. </w:t>
      </w:r>
    </w:p>
    <w:p w14:paraId="05726234" w14:textId="77777777" w:rsidR="007E3C86" w:rsidRPr="001678A5" w:rsidRDefault="007E3C86" w:rsidP="007E3C86">
      <w:pPr>
        <w:rPr>
          <w:rFonts w:ascii="Arial Narrow" w:hAnsi="Arial Narrow"/>
          <w:color w:val="000000" w:themeColor="text1"/>
          <w:sz w:val="22"/>
        </w:rPr>
      </w:pPr>
      <w:r w:rsidRPr="001678A5">
        <w:rPr>
          <w:rFonts w:ascii="Arial Narrow" w:hAnsi="Arial Narrow"/>
          <w:sz w:val="22"/>
        </w:rPr>
        <w:t xml:space="preserve">Teniendo en cuenta los términos estipulados dentro de la presente convocatoria; el término de ejecución previsto será de </w:t>
      </w:r>
      <w:r w:rsidRPr="001678A5">
        <w:rPr>
          <w:rFonts w:ascii="Arial Narrow" w:hAnsi="Arial Narrow"/>
          <w:b/>
          <w:bCs/>
          <w:sz w:val="22"/>
        </w:rPr>
        <w:t>DOS (02) MESES</w:t>
      </w:r>
      <w:r w:rsidRPr="001678A5">
        <w:rPr>
          <w:rFonts w:ascii="Arial Narrow" w:hAnsi="Arial Narrow"/>
          <w:sz w:val="22"/>
        </w:rPr>
        <w:t xml:space="preserve"> contados a partir de la suscripción del acta de inicio, previo el cumplimiento de los requisitos de perfeccionamiento y ejecución, y su vigencia será de cuatro (4) meses más, para efectos de su liquidación</w:t>
      </w:r>
    </w:p>
    <w:p w14:paraId="102E2003" w14:textId="77777777" w:rsidR="007E3C86" w:rsidRPr="001678A5" w:rsidRDefault="007E3C86" w:rsidP="007E3C86">
      <w:pPr>
        <w:numPr>
          <w:ilvl w:val="0"/>
          <w:numId w:val="3"/>
        </w:numPr>
        <w:rPr>
          <w:rFonts w:ascii="Arial Narrow" w:hAnsi="Arial Narrow"/>
          <w:b/>
          <w:color w:val="000000" w:themeColor="text1"/>
          <w:sz w:val="22"/>
        </w:rPr>
      </w:pPr>
      <w:r w:rsidRPr="001678A5">
        <w:rPr>
          <w:rFonts w:ascii="Arial Narrow" w:hAnsi="Arial Narrow"/>
          <w:b/>
          <w:color w:val="000000" w:themeColor="text1"/>
          <w:sz w:val="22"/>
        </w:rPr>
        <w:t>FORMA DE PAGO</w:t>
      </w:r>
    </w:p>
    <w:p w14:paraId="548ED2A1" w14:textId="77777777" w:rsidR="007E3C86" w:rsidRPr="001678A5" w:rsidRDefault="007E3C86" w:rsidP="007E3C86">
      <w:pPr>
        <w:rPr>
          <w:rFonts w:ascii="Arial Narrow" w:hAnsi="Arial Narrow"/>
          <w:b/>
          <w:color w:val="000000" w:themeColor="text1"/>
          <w:sz w:val="22"/>
          <w:lang w:val="es-ES"/>
        </w:rPr>
      </w:pPr>
      <w:r w:rsidRPr="001678A5">
        <w:rPr>
          <w:rFonts w:ascii="Arial Narrow" w:hAnsi="Arial Narrow"/>
          <w:b/>
          <w:color w:val="000000" w:themeColor="text1"/>
          <w:sz w:val="22"/>
          <w:lang w:val="es-ES"/>
        </w:rPr>
        <w:t>El Municipio pagará al contratista el valor del presente contrato de la siguiente manera:</w:t>
      </w:r>
    </w:p>
    <w:p w14:paraId="06302588" w14:textId="77777777" w:rsidR="00A43014" w:rsidRPr="00E3058F" w:rsidRDefault="00A43014" w:rsidP="00A43014">
      <w:pPr>
        <w:rPr>
          <w:rFonts w:ascii="Arial Narrow" w:hAnsi="Arial Narrow"/>
          <w:color w:val="000000" w:themeColor="text1"/>
        </w:rPr>
      </w:pPr>
      <w:r w:rsidRPr="00E3058F">
        <w:rPr>
          <w:rFonts w:ascii="Arial Narrow" w:hAnsi="Arial Narrow"/>
          <w:color w:val="000000" w:themeColor="text1"/>
        </w:rPr>
        <w:t xml:space="preserve">El plazo previsto para la ejecución de las actividades que se deriven del presente proceso es el establecido en la sección 1.1. del pliego de condiciones, el cual se contará en la forma prevista en el Anexo 5 – Minuta del Contrato. </w:t>
      </w:r>
    </w:p>
    <w:p w14:paraId="140C60C4" w14:textId="17673F78" w:rsidR="00572116" w:rsidRDefault="00A43014" w:rsidP="00A43014">
      <w:pPr>
        <w:rPr>
          <w:rFonts w:ascii="Arial Narrow" w:hAnsi="Arial Narrow"/>
          <w:bCs/>
          <w:color w:val="000000" w:themeColor="text1"/>
        </w:rPr>
      </w:pPr>
      <w:r w:rsidRPr="00E3058F">
        <w:rPr>
          <w:rFonts w:ascii="Arial Narrow" w:hAnsi="Arial Narrow"/>
          <w:bCs/>
          <w:color w:val="000000" w:themeColor="text1"/>
        </w:rPr>
        <w:t>En el presente proceso de contratación la entidad no entregará al contratista anticipo</w:t>
      </w:r>
      <w:r>
        <w:rPr>
          <w:rFonts w:ascii="Arial Narrow" w:hAnsi="Arial Narrow"/>
          <w:bCs/>
          <w:color w:val="000000" w:themeColor="text1"/>
        </w:rPr>
        <w:t>.</w:t>
      </w:r>
    </w:p>
    <w:p w14:paraId="6EFA8C99" w14:textId="1CF0B7A7" w:rsidR="00A43014" w:rsidRDefault="00A43014" w:rsidP="00A43014">
      <w:pPr>
        <w:rPr>
          <w:rFonts w:ascii="Arial Narrow" w:hAnsi="Arial Narrow"/>
          <w:bCs/>
          <w:color w:val="000000" w:themeColor="text1"/>
        </w:rPr>
      </w:pPr>
    </w:p>
    <w:p w14:paraId="59C25510" w14:textId="77777777" w:rsidR="00A43014" w:rsidRPr="00A43014" w:rsidRDefault="00A43014" w:rsidP="00A43014">
      <w:pPr>
        <w:rPr>
          <w:rFonts w:ascii="Arial Narrow" w:hAnsi="Arial Narrow"/>
        </w:rPr>
      </w:pPr>
    </w:p>
    <w:p w14:paraId="59023D23" w14:textId="77777777" w:rsidR="007E3C86" w:rsidRPr="001678A5" w:rsidRDefault="007E3C86" w:rsidP="007E3C86">
      <w:pPr>
        <w:numPr>
          <w:ilvl w:val="0"/>
          <w:numId w:val="3"/>
        </w:numPr>
        <w:rPr>
          <w:rFonts w:ascii="Arial Narrow" w:hAnsi="Arial Narrow"/>
          <w:b/>
          <w:color w:val="000000" w:themeColor="text1"/>
          <w:sz w:val="22"/>
          <w:lang w:val="es-ES"/>
        </w:rPr>
      </w:pPr>
      <w:r w:rsidRPr="001678A5">
        <w:rPr>
          <w:rFonts w:ascii="Arial Narrow" w:hAnsi="Arial Narrow"/>
          <w:b/>
          <w:color w:val="000000" w:themeColor="text1"/>
          <w:sz w:val="22"/>
          <w:lang w:val="es-ES"/>
        </w:rPr>
        <w:lastRenderedPageBreak/>
        <w:t xml:space="preserve">CONDICIONES PARTICULARES DEL PROYECTO </w:t>
      </w:r>
    </w:p>
    <w:p w14:paraId="45F050C4" w14:textId="39E90A82" w:rsidR="007E3C86" w:rsidRPr="001678A5" w:rsidRDefault="007E3C86" w:rsidP="007E3C86">
      <w:pPr>
        <w:rPr>
          <w:rFonts w:ascii="Arial Narrow" w:hAnsi="Arial Narrow"/>
          <w:bCs/>
          <w:sz w:val="22"/>
          <w:lang w:val="es-ES"/>
        </w:rPr>
      </w:pPr>
      <w:r w:rsidRPr="001678A5">
        <w:rPr>
          <w:rFonts w:ascii="Arial Narrow" w:hAnsi="Arial Narrow"/>
          <w:bCs/>
          <w:sz w:val="22"/>
          <w:lang w:val="es-ES"/>
        </w:rPr>
        <w:t xml:space="preserve">Para la ejecución de la presente Selección, se ha previsto un valor de </w:t>
      </w:r>
      <w:r w:rsidRPr="001678A5">
        <w:rPr>
          <w:rFonts w:ascii="Arial Narrow" w:hAnsi="Arial Narrow"/>
          <w:b/>
          <w:bCs/>
          <w:sz w:val="22"/>
          <w:lang w:val="es-ES"/>
        </w:rPr>
        <w:t>DOSCIENTOS MILLONES DE PESOS ($200.000.000,00) M/CTE</w:t>
      </w:r>
      <w:r w:rsidRPr="001678A5">
        <w:rPr>
          <w:rFonts w:ascii="Arial Narrow" w:hAnsi="Arial Narrow"/>
          <w:bCs/>
          <w:sz w:val="22"/>
          <w:lang w:val="es-ES"/>
        </w:rPr>
        <w:t>, valor que incluye la totalidad de costos directos e indirectos del contrato. La secretaría de Planeación e Infraestructura del Municipio de San Francisco definió los precios de los diferentes ítems teniendo en cuenta: la localización de las obras y la dificultad para acceder a estos sitios con el material utilizado para la ejecución de las obras, el estudio de presupuesto y análisis Unitarios realizados que se tomaron como base para el presupuesto, los cuales fueron tomados como referencia los suministrados por el Instituto de Infraestructura y Concesiones de Cundinamarca (ICCU) al municipio de San Francisco  Los análisis unitarios se elaboraron con base en las diferentes variables involucradas en los resultados de los mismos como: transporte, localización de canteras, precios de materiales de la región, mano de obra, etc.  La secretaría de Planeación e Infraestructura para la elaboración de los Análisis de Precios Unitarios (APU), se apoyó en los análisis de precios realizados por el (ICCU), utilizados para la formulación de sus proyectos.</w:t>
      </w:r>
    </w:p>
    <w:p w14:paraId="2F573C02" w14:textId="77777777" w:rsidR="007E3C86" w:rsidRPr="001678A5" w:rsidRDefault="007E3C86" w:rsidP="007E3C86">
      <w:pPr>
        <w:numPr>
          <w:ilvl w:val="0"/>
          <w:numId w:val="7"/>
        </w:numPr>
        <w:rPr>
          <w:rFonts w:ascii="Arial Narrow" w:hAnsi="Arial Narrow"/>
          <w:b/>
          <w:sz w:val="22"/>
        </w:rPr>
      </w:pPr>
      <w:r w:rsidRPr="001678A5">
        <w:rPr>
          <w:rFonts w:ascii="Arial Narrow" w:hAnsi="Arial Narrow"/>
          <w:b/>
          <w:sz w:val="22"/>
        </w:rPr>
        <w:t>Materiales</w:t>
      </w:r>
    </w:p>
    <w:p w14:paraId="40A5D32C" w14:textId="77777777" w:rsidR="007E3C86" w:rsidRPr="001678A5" w:rsidRDefault="007E3C86" w:rsidP="007E3C86">
      <w:pPr>
        <w:pStyle w:val="InviasNormal"/>
        <w:rPr>
          <w:rFonts w:ascii="Arial Narrow" w:hAnsi="Arial Narrow"/>
          <w:sz w:val="22"/>
          <w:szCs w:val="22"/>
          <w:lang w:val="es-CO"/>
        </w:rPr>
      </w:pPr>
      <w:r w:rsidRPr="001678A5">
        <w:rPr>
          <w:rFonts w:ascii="Arial Narrow" w:hAnsi="Arial Narrow"/>
          <w:sz w:val="22"/>
          <w:szCs w:val="22"/>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1678A5">
        <w:rPr>
          <w:rFonts w:ascii="Arial Narrow" w:hAnsi="Arial Narrow"/>
          <w:sz w:val="22"/>
          <w:szCs w:val="22"/>
          <w:lang w:val="es-CO"/>
        </w:rPr>
        <w:t>El proponente favorecido con la adjudicación del contrato se obliga a conseguir oportunamente todos los materiales y suministros que se requieran para la construcción de las obras y a mantener permanentemente una cantidad suficiente para no retrasar el avance de los trabajos.</w:t>
      </w:r>
      <w:r w:rsidRPr="001678A5">
        <w:rPr>
          <w:rFonts w:ascii="Arial Narrow" w:hAnsi="Arial Narrow"/>
          <w:sz w:val="22"/>
          <w:szCs w:val="22"/>
          <w:lang w:val="es-CO"/>
        </w:rPr>
        <w:tab/>
      </w:r>
    </w:p>
    <w:p w14:paraId="34A30C89" w14:textId="77777777" w:rsidR="007E3C86" w:rsidRPr="001678A5" w:rsidRDefault="007E3C86" w:rsidP="007E3C86">
      <w:pPr>
        <w:rPr>
          <w:rFonts w:ascii="Arial Narrow" w:hAnsi="Arial Narrow"/>
          <w:b/>
          <w:sz w:val="22"/>
        </w:rPr>
      </w:pPr>
      <w:r w:rsidRPr="001678A5">
        <w:rPr>
          <w:rFonts w:ascii="Arial Narrow" w:hAnsi="Arial Narrow"/>
          <w:b/>
          <w:sz w:val="22"/>
        </w:rPr>
        <w:t>EXCAVACIONES VARIAS SIN CLASIFICAR</w:t>
      </w:r>
    </w:p>
    <w:p w14:paraId="6E24BD88" w14:textId="77777777" w:rsidR="007E3C86" w:rsidRPr="001678A5" w:rsidRDefault="007E3C86" w:rsidP="007E3C86">
      <w:pPr>
        <w:rPr>
          <w:rFonts w:ascii="Arial Narrow" w:hAnsi="Arial Narrow"/>
          <w:sz w:val="22"/>
        </w:rPr>
      </w:pPr>
      <w:r w:rsidRPr="001678A5">
        <w:rPr>
          <w:rFonts w:ascii="Arial Narrow" w:hAnsi="Arial Narrow"/>
          <w:sz w:val="22"/>
        </w:rPr>
        <w:t>Todos   los   materiales   provenientes   de   las   excavaciones   que   sean utilizables y, según los planos y especificaciones o a juicio del Interventor, necesarios para la construcción o protección de terraplenes, pedraplenes u otras partes de las obras proyectadas, se deberán utilizar en ellos. El Constructor no podrá disponer de los materiales provenientes de las excavaciones ni retirarlos para fines distintos a los del contrato, sin autorización previa del Interventor.</w:t>
      </w:r>
    </w:p>
    <w:p w14:paraId="1287FB7A" w14:textId="77777777" w:rsidR="007E3C86" w:rsidRPr="001678A5" w:rsidRDefault="007E3C86" w:rsidP="007E3C86">
      <w:pPr>
        <w:rPr>
          <w:rFonts w:ascii="Arial Narrow" w:hAnsi="Arial Narrow"/>
          <w:sz w:val="22"/>
        </w:rPr>
      </w:pPr>
      <w:r w:rsidRPr="001678A5">
        <w:rPr>
          <w:rFonts w:ascii="Arial Narrow" w:hAnsi="Arial Narrow"/>
          <w:sz w:val="22"/>
        </w:rPr>
        <w:t>Los materiales provenientes de la excavación que presenten características adecuadas para uso en la construcción de la obra, serán reservados para colocarlos posteriormente. Su disposición provisional se hará en los sitios aprobados previamente para tal fin por el Interventor.</w:t>
      </w:r>
    </w:p>
    <w:p w14:paraId="05C72E8C" w14:textId="77777777" w:rsidR="007E3C86" w:rsidRPr="001678A5" w:rsidRDefault="007E3C86" w:rsidP="007E3C86">
      <w:pPr>
        <w:rPr>
          <w:rFonts w:ascii="Arial Narrow" w:hAnsi="Arial Narrow"/>
          <w:sz w:val="22"/>
        </w:rPr>
      </w:pPr>
      <w:r w:rsidRPr="001678A5">
        <w:rPr>
          <w:rFonts w:ascii="Arial Narrow" w:hAnsi="Arial Narrow"/>
          <w:sz w:val="22"/>
        </w:rPr>
        <w:t>Los materiales provenientes del descapote se deberán almacenar para su uso posterior en sitios accesibles y de manera aceptable para el Interventor; estos materiales se deberán usar preferentemente para el recubrimiento de los taludes de los terraplenes terminados.</w:t>
      </w:r>
    </w:p>
    <w:p w14:paraId="45515F51" w14:textId="77777777" w:rsidR="007E3C86" w:rsidRPr="001678A5" w:rsidRDefault="007E3C86" w:rsidP="007E3C86">
      <w:pPr>
        <w:rPr>
          <w:rFonts w:ascii="Arial Narrow" w:hAnsi="Arial Narrow"/>
          <w:b/>
          <w:iCs/>
          <w:sz w:val="22"/>
        </w:rPr>
      </w:pPr>
      <w:r w:rsidRPr="001678A5">
        <w:rPr>
          <w:rFonts w:ascii="Arial Narrow" w:hAnsi="Arial Narrow"/>
          <w:b/>
          <w:iCs/>
          <w:sz w:val="22"/>
        </w:rPr>
        <w:t xml:space="preserve">CONCRETO CLASE D (210 KG/CM2 </w:t>
      </w:r>
      <w:proofErr w:type="spellStart"/>
      <w:r w:rsidRPr="001678A5">
        <w:rPr>
          <w:rFonts w:ascii="Arial Narrow" w:hAnsi="Arial Narrow"/>
          <w:b/>
          <w:iCs/>
          <w:sz w:val="22"/>
        </w:rPr>
        <w:t>Ó</w:t>
      </w:r>
      <w:proofErr w:type="spellEnd"/>
      <w:r w:rsidRPr="001678A5">
        <w:rPr>
          <w:rFonts w:ascii="Arial Narrow" w:hAnsi="Arial Narrow"/>
          <w:b/>
          <w:iCs/>
          <w:sz w:val="22"/>
        </w:rPr>
        <w:t xml:space="preserve"> 3000 PSI) - CONCRETO CLASE F (140 KG/CM2 </w:t>
      </w:r>
      <w:proofErr w:type="spellStart"/>
      <w:r w:rsidRPr="001678A5">
        <w:rPr>
          <w:rFonts w:ascii="Arial Narrow" w:hAnsi="Arial Narrow"/>
          <w:b/>
          <w:iCs/>
          <w:sz w:val="22"/>
        </w:rPr>
        <w:t>Ó</w:t>
      </w:r>
      <w:proofErr w:type="spellEnd"/>
      <w:r w:rsidRPr="001678A5">
        <w:rPr>
          <w:rFonts w:ascii="Arial Narrow" w:hAnsi="Arial Narrow"/>
          <w:b/>
          <w:iCs/>
          <w:sz w:val="22"/>
        </w:rPr>
        <w:t xml:space="preserve"> 2000 PSI)   </w:t>
      </w:r>
    </w:p>
    <w:p w14:paraId="5DC27194" w14:textId="77777777" w:rsidR="007E3C86" w:rsidRPr="001678A5" w:rsidRDefault="007E3C86" w:rsidP="007E3C86">
      <w:pPr>
        <w:rPr>
          <w:rFonts w:ascii="Arial Narrow" w:hAnsi="Arial Narrow"/>
          <w:b/>
          <w:sz w:val="22"/>
        </w:rPr>
      </w:pPr>
      <w:r w:rsidRPr="001678A5">
        <w:rPr>
          <w:rFonts w:ascii="Arial Narrow" w:hAnsi="Arial Narrow"/>
          <w:b/>
          <w:sz w:val="22"/>
        </w:rPr>
        <w:t>Cemento</w:t>
      </w:r>
    </w:p>
    <w:p w14:paraId="078C1BBA" w14:textId="77777777" w:rsidR="007E3C86" w:rsidRPr="001678A5" w:rsidRDefault="007E3C86" w:rsidP="007E3C86">
      <w:pPr>
        <w:rPr>
          <w:rFonts w:ascii="Arial Narrow" w:hAnsi="Arial Narrow"/>
          <w:sz w:val="22"/>
        </w:rPr>
      </w:pPr>
      <w:r w:rsidRPr="001678A5">
        <w:rPr>
          <w:rFonts w:ascii="Arial Narrow" w:hAnsi="Arial Narrow"/>
          <w:sz w:val="22"/>
        </w:rPr>
        <w:lastRenderedPageBreak/>
        <w:t xml:space="preserve">El cemento utilizado será hidráulico, de marca aprobada oficialmente, el cual deberá cumplir lo indicado en el Artículo 501, CAPITULO 6.1 especificación técnica INVIAS. Si los documentos del proyecto </w:t>
      </w:r>
      <w:proofErr w:type="gramStart"/>
      <w:r w:rsidRPr="001678A5">
        <w:rPr>
          <w:rFonts w:ascii="Arial Narrow" w:hAnsi="Arial Narrow"/>
          <w:sz w:val="22"/>
        </w:rPr>
        <w:t>o  una</w:t>
      </w:r>
      <w:proofErr w:type="gramEnd"/>
      <w:r w:rsidRPr="001678A5">
        <w:rPr>
          <w:rFonts w:ascii="Arial Narrow" w:hAnsi="Arial Narrow"/>
          <w:sz w:val="22"/>
        </w:rPr>
        <w:t xml:space="preserve">  especificación  particular  no señalan  algo  diferente, se empleará  cemento  hidráulico  de  uso  general:  Portland  tipo  I  (norma ASTM C</w:t>
      </w:r>
      <w:r w:rsidRPr="001678A5">
        <w:rPr>
          <w:rFonts w:ascii="Cambria Math" w:hAnsi="Cambria Math" w:cs="Cambria Math"/>
          <w:sz w:val="22"/>
        </w:rPr>
        <w:t>‐</w:t>
      </w:r>
      <w:r w:rsidRPr="001678A5">
        <w:rPr>
          <w:rFonts w:ascii="Arial Narrow" w:hAnsi="Arial Narrow"/>
          <w:sz w:val="22"/>
        </w:rPr>
        <w:t>150);  tipo IS o IP (norma ASTM C595); o tipo GU (norma ASTM C1157).</w:t>
      </w:r>
    </w:p>
    <w:p w14:paraId="251063B2" w14:textId="77777777" w:rsidR="007E3C86" w:rsidRPr="001678A5" w:rsidRDefault="007E3C86" w:rsidP="007E3C86">
      <w:pPr>
        <w:rPr>
          <w:rFonts w:ascii="Arial Narrow" w:hAnsi="Arial Narrow"/>
          <w:b/>
          <w:sz w:val="22"/>
        </w:rPr>
      </w:pPr>
      <w:r w:rsidRPr="001678A5">
        <w:rPr>
          <w:rFonts w:ascii="Arial Narrow" w:hAnsi="Arial Narrow"/>
          <w:b/>
          <w:sz w:val="22"/>
        </w:rPr>
        <w:t>Agregado fino</w:t>
      </w:r>
    </w:p>
    <w:p w14:paraId="00CD7531" w14:textId="77777777" w:rsidR="007E3C86" w:rsidRPr="001678A5" w:rsidRDefault="007E3C86" w:rsidP="007E3C86">
      <w:pPr>
        <w:rPr>
          <w:rFonts w:ascii="Arial Narrow" w:hAnsi="Arial Narrow"/>
          <w:sz w:val="22"/>
        </w:rPr>
      </w:pPr>
      <w:r w:rsidRPr="001678A5">
        <w:rPr>
          <w:rFonts w:ascii="Arial Narrow" w:hAnsi="Arial Narrow"/>
          <w:sz w:val="22"/>
        </w:rPr>
        <w:t xml:space="preserve">Se considera como tal, a la fracción que pase el tamiz de 4.75 mm (No. 4). Provendrá de arenas naturales o de la trituración de rocas, gravas, escorias siderúrgicas u otro producto que resulte adecuado, a juicio del Interventor. El porcentaje de arena de trituración no podrá constituir más </w:t>
      </w:r>
      <w:proofErr w:type="spellStart"/>
      <w:r w:rsidRPr="001678A5">
        <w:rPr>
          <w:rFonts w:ascii="Arial Narrow" w:hAnsi="Arial Narrow"/>
          <w:sz w:val="22"/>
        </w:rPr>
        <w:t>del</w:t>
      </w:r>
      <w:proofErr w:type="spellEnd"/>
      <w:r w:rsidRPr="001678A5">
        <w:rPr>
          <w:rFonts w:ascii="Arial Narrow" w:hAnsi="Arial Narrow"/>
          <w:sz w:val="22"/>
        </w:rPr>
        <w:t xml:space="preserve"> treinta por ciento (30 %) del agregado fino.</w:t>
      </w:r>
    </w:p>
    <w:p w14:paraId="65157DE3" w14:textId="77777777" w:rsidR="007E3C86" w:rsidRPr="001678A5" w:rsidRDefault="007E3C86" w:rsidP="007E3C86">
      <w:pPr>
        <w:rPr>
          <w:rFonts w:ascii="Arial Narrow" w:hAnsi="Arial Narrow"/>
          <w:b/>
          <w:sz w:val="22"/>
        </w:rPr>
      </w:pPr>
      <w:r w:rsidRPr="001678A5">
        <w:rPr>
          <w:rFonts w:ascii="Arial Narrow" w:hAnsi="Arial Narrow"/>
          <w:b/>
          <w:sz w:val="22"/>
        </w:rPr>
        <w:t>Agregado grueso</w:t>
      </w:r>
    </w:p>
    <w:p w14:paraId="048B6A4D" w14:textId="77777777" w:rsidR="007E3C86" w:rsidRPr="001678A5" w:rsidRDefault="007E3C86" w:rsidP="007E3C86">
      <w:pPr>
        <w:rPr>
          <w:rFonts w:ascii="Arial Narrow" w:hAnsi="Arial Narrow"/>
          <w:sz w:val="22"/>
        </w:rPr>
      </w:pPr>
      <w:r w:rsidRPr="001678A5">
        <w:rPr>
          <w:rFonts w:ascii="Arial Narrow" w:hAnsi="Arial Narrow"/>
          <w:sz w:val="22"/>
        </w:rPr>
        <w:t>Se denominará agregado grueso la porción del agregado retenida en el tamiz 4.75 mm (No. 4). Dicho agregado deberá proceder de la trituración de roca o de grava o por una combinación de ambas; sus fragmentos deberán ser limpios, resistentes y durables, sin exceso de partículas planas, alargadas, blandas o desintegrables. Estará exento de polvo, tierra, terrones de arcilla u otras sustancias objetables que puedan afectar adversamente la calidad de la mezcla. No se permitirá la utilización de agregado grueso proveniente de escorias de alto horno.</w:t>
      </w:r>
    </w:p>
    <w:p w14:paraId="7379BC13" w14:textId="77777777" w:rsidR="007E3C86" w:rsidRPr="001678A5" w:rsidRDefault="007E3C86" w:rsidP="007E3C86">
      <w:pPr>
        <w:rPr>
          <w:rFonts w:ascii="Arial Narrow" w:hAnsi="Arial Narrow"/>
          <w:b/>
          <w:sz w:val="22"/>
        </w:rPr>
      </w:pPr>
      <w:r w:rsidRPr="001678A5">
        <w:rPr>
          <w:rFonts w:ascii="Arial Narrow" w:hAnsi="Arial Narrow"/>
          <w:b/>
          <w:sz w:val="22"/>
        </w:rPr>
        <w:t>Agua</w:t>
      </w:r>
    </w:p>
    <w:p w14:paraId="20311645" w14:textId="77777777" w:rsidR="007E3C86" w:rsidRPr="001678A5" w:rsidRDefault="007E3C86" w:rsidP="007E3C86">
      <w:pPr>
        <w:rPr>
          <w:rFonts w:ascii="Arial Narrow" w:hAnsi="Arial Narrow"/>
          <w:sz w:val="22"/>
        </w:rPr>
      </w:pPr>
      <w:r w:rsidRPr="001678A5">
        <w:rPr>
          <w:rFonts w:ascii="Arial Narrow" w:hAnsi="Arial Narrow"/>
          <w:sz w:val="22"/>
        </w:rPr>
        <w:t>El agua que se emplee para las mezclas de concreto hidráulico deberá ser limpia y libre de aceites, ácidos, azúcar, materia orgánica y cualquier otra sustancia perjudicial al concreto terminado. En general, se considera adecuada el agua potable y ella se podrá emplear sin necesidad de realizar ensayos de calificación.</w:t>
      </w:r>
    </w:p>
    <w:p w14:paraId="1630282A" w14:textId="77777777" w:rsidR="007E3C86" w:rsidRPr="001678A5" w:rsidRDefault="007E3C86" w:rsidP="007E3C86">
      <w:pPr>
        <w:rPr>
          <w:rFonts w:ascii="Arial Narrow" w:hAnsi="Arial Narrow"/>
          <w:sz w:val="22"/>
        </w:rPr>
      </w:pPr>
      <w:r w:rsidRPr="001678A5">
        <w:rPr>
          <w:rFonts w:ascii="Arial Narrow" w:hAnsi="Arial Narrow"/>
          <w:sz w:val="22"/>
        </w:rPr>
        <w:t>Cuando se empleen otras fuentes o cuando se mezcle agua de dos o más procedencias, el agua deberá ser calificada mediante ensayos.</w:t>
      </w:r>
    </w:p>
    <w:p w14:paraId="50819797" w14:textId="77777777" w:rsidR="007E3C86" w:rsidRPr="001678A5" w:rsidRDefault="007E3C86" w:rsidP="007E3C86">
      <w:pPr>
        <w:rPr>
          <w:rFonts w:ascii="Arial Narrow" w:hAnsi="Arial Narrow"/>
          <w:b/>
          <w:iCs/>
          <w:sz w:val="22"/>
        </w:rPr>
      </w:pPr>
      <w:r w:rsidRPr="001678A5">
        <w:rPr>
          <w:rFonts w:ascii="Arial Narrow" w:hAnsi="Arial Narrow"/>
          <w:b/>
          <w:iCs/>
          <w:sz w:val="22"/>
        </w:rPr>
        <w:t>CONCRETO CICLÓPEO (CONCRETO CLASE D F'C = 21 MPA 60% CONCRETO - 40% AGREGADO CICLÓPEO).</w:t>
      </w:r>
    </w:p>
    <w:p w14:paraId="16A16EE0" w14:textId="77777777" w:rsidR="007E3C86" w:rsidRPr="001678A5" w:rsidRDefault="007E3C86" w:rsidP="007E3C86">
      <w:pPr>
        <w:rPr>
          <w:rFonts w:ascii="Arial Narrow" w:hAnsi="Arial Narrow"/>
          <w:b/>
          <w:sz w:val="22"/>
        </w:rPr>
      </w:pPr>
      <w:r w:rsidRPr="001678A5">
        <w:rPr>
          <w:rFonts w:ascii="Arial Narrow" w:hAnsi="Arial Narrow"/>
          <w:b/>
          <w:sz w:val="22"/>
        </w:rPr>
        <w:t>Cemento</w:t>
      </w:r>
    </w:p>
    <w:p w14:paraId="4A2733E2" w14:textId="77777777" w:rsidR="007E3C86" w:rsidRPr="001678A5" w:rsidRDefault="007E3C86" w:rsidP="007E3C86">
      <w:pPr>
        <w:rPr>
          <w:rFonts w:ascii="Arial Narrow" w:hAnsi="Arial Narrow"/>
          <w:sz w:val="22"/>
        </w:rPr>
      </w:pPr>
      <w:r w:rsidRPr="001678A5">
        <w:rPr>
          <w:rFonts w:ascii="Arial Narrow" w:hAnsi="Arial Narrow"/>
          <w:sz w:val="22"/>
        </w:rPr>
        <w:t xml:space="preserve">El cemento utilizado será hidráulico, de marca aprobada oficialmente, el cual deberá cumplir lo indicado en el Artículo 501, CAPITULO 6.1 especificación técnica INVIAS. Si los documentos del proyecto o una especificación particular no señalan algo diferente, se empleará cemento hidráulico de </w:t>
      </w:r>
      <w:proofErr w:type="gramStart"/>
      <w:r w:rsidRPr="001678A5">
        <w:rPr>
          <w:rFonts w:ascii="Arial Narrow" w:hAnsi="Arial Narrow"/>
          <w:sz w:val="22"/>
        </w:rPr>
        <w:t>uso  general</w:t>
      </w:r>
      <w:proofErr w:type="gramEnd"/>
      <w:r w:rsidRPr="001678A5">
        <w:rPr>
          <w:rFonts w:ascii="Arial Narrow" w:hAnsi="Arial Narrow"/>
          <w:sz w:val="22"/>
        </w:rPr>
        <w:t>:  Portland tipo  I  (norma ASTM C</w:t>
      </w:r>
      <w:r w:rsidRPr="001678A5">
        <w:rPr>
          <w:rFonts w:ascii="Cambria Math" w:hAnsi="Cambria Math" w:cs="Cambria Math"/>
          <w:sz w:val="22"/>
        </w:rPr>
        <w:t>‐</w:t>
      </w:r>
      <w:r w:rsidRPr="001678A5">
        <w:rPr>
          <w:rFonts w:ascii="Arial Narrow" w:hAnsi="Arial Narrow"/>
          <w:sz w:val="22"/>
        </w:rPr>
        <w:t>150);  tipo IS o IP (norma ASTM C595); o tipo GU (norma ASTM C1157).</w:t>
      </w:r>
    </w:p>
    <w:p w14:paraId="5CFE3AE5" w14:textId="77777777" w:rsidR="007E3C86" w:rsidRPr="001678A5" w:rsidRDefault="007E3C86" w:rsidP="007E3C86">
      <w:pPr>
        <w:rPr>
          <w:rFonts w:ascii="Arial Narrow" w:hAnsi="Arial Narrow"/>
          <w:b/>
          <w:sz w:val="22"/>
        </w:rPr>
      </w:pPr>
      <w:r w:rsidRPr="001678A5">
        <w:rPr>
          <w:rFonts w:ascii="Arial Narrow" w:hAnsi="Arial Narrow"/>
          <w:b/>
          <w:sz w:val="22"/>
        </w:rPr>
        <w:t>Agregado fino</w:t>
      </w:r>
    </w:p>
    <w:p w14:paraId="20263C35" w14:textId="77777777" w:rsidR="007E3C86" w:rsidRPr="001678A5" w:rsidRDefault="007E3C86" w:rsidP="007E3C86">
      <w:pPr>
        <w:rPr>
          <w:rFonts w:ascii="Arial Narrow" w:hAnsi="Arial Narrow"/>
          <w:sz w:val="22"/>
        </w:rPr>
      </w:pPr>
      <w:r w:rsidRPr="001678A5">
        <w:rPr>
          <w:rFonts w:ascii="Arial Narrow" w:hAnsi="Arial Narrow"/>
          <w:sz w:val="22"/>
        </w:rPr>
        <w:t xml:space="preserve">Se considera como tal, a la fracción que pase el tamiz de 4.75 mm (No. 4). Provendrá de arenas naturales o de la trituración de rocas, gravas, escorias siderúrgicas u otro producto que resulte adecuado, a juicio del Interventor. El porcentaje de arena de trituración no podrá constituir más </w:t>
      </w:r>
      <w:proofErr w:type="spellStart"/>
      <w:r w:rsidRPr="001678A5">
        <w:rPr>
          <w:rFonts w:ascii="Arial Narrow" w:hAnsi="Arial Narrow"/>
          <w:sz w:val="22"/>
        </w:rPr>
        <w:t>del</w:t>
      </w:r>
      <w:proofErr w:type="spellEnd"/>
      <w:r w:rsidRPr="001678A5">
        <w:rPr>
          <w:rFonts w:ascii="Arial Narrow" w:hAnsi="Arial Narrow"/>
          <w:sz w:val="22"/>
        </w:rPr>
        <w:t xml:space="preserve"> treinta por ciento (30 %) del agregado fino.</w:t>
      </w:r>
    </w:p>
    <w:p w14:paraId="75E08EFF" w14:textId="77777777" w:rsidR="007E3C86" w:rsidRPr="001678A5" w:rsidRDefault="007E3C86" w:rsidP="007E3C86">
      <w:pPr>
        <w:rPr>
          <w:rFonts w:ascii="Arial Narrow" w:hAnsi="Arial Narrow"/>
          <w:b/>
          <w:sz w:val="22"/>
        </w:rPr>
      </w:pPr>
      <w:r w:rsidRPr="001678A5">
        <w:rPr>
          <w:rFonts w:ascii="Arial Narrow" w:hAnsi="Arial Narrow"/>
          <w:b/>
          <w:sz w:val="22"/>
        </w:rPr>
        <w:t>Agregado grueso</w:t>
      </w:r>
    </w:p>
    <w:p w14:paraId="42DAD35C" w14:textId="77777777" w:rsidR="007E3C86" w:rsidRPr="001678A5" w:rsidRDefault="007E3C86" w:rsidP="007E3C86">
      <w:pPr>
        <w:rPr>
          <w:rFonts w:ascii="Arial Narrow" w:hAnsi="Arial Narrow"/>
          <w:sz w:val="22"/>
        </w:rPr>
      </w:pPr>
      <w:r w:rsidRPr="001678A5">
        <w:rPr>
          <w:rFonts w:ascii="Arial Narrow" w:hAnsi="Arial Narrow"/>
          <w:sz w:val="22"/>
        </w:rPr>
        <w:lastRenderedPageBreak/>
        <w:t>Se denominará agregado grueso la porción del agregado retenida en el tamiz 4.75 mm (No. 4). Dicho agregado deberá proceder de la trituración de roca o de grava o por una combinación de ambas; sus fragmentos deberán ser limpios, resistentes y durables, sin exceso de partículas planas, alargadas, blandas o desintegrables. Estará exento de polvo, tierra, terrones de arcilla u otras sustancias objetables que puedan afectar adversamente la calidad de la mezcla. No se permitirá la utilización de agregado grueso proveniente de escorias de alto horno.</w:t>
      </w:r>
    </w:p>
    <w:p w14:paraId="5FEB3AAD" w14:textId="77777777" w:rsidR="007E3C86" w:rsidRPr="001678A5" w:rsidRDefault="007E3C86" w:rsidP="007E3C86">
      <w:pPr>
        <w:rPr>
          <w:rFonts w:ascii="Arial Narrow" w:hAnsi="Arial Narrow"/>
          <w:b/>
          <w:sz w:val="22"/>
        </w:rPr>
      </w:pPr>
      <w:r w:rsidRPr="001678A5">
        <w:rPr>
          <w:rFonts w:ascii="Arial Narrow" w:hAnsi="Arial Narrow"/>
          <w:b/>
          <w:sz w:val="22"/>
        </w:rPr>
        <w:t>Agregado ciclópeo</w:t>
      </w:r>
    </w:p>
    <w:p w14:paraId="5E36D8E9" w14:textId="77777777" w:rsidR="007E3C86" w:rsidRPr="001678A5" w:rsidRDefault="007E3C86" w:rsidP="007E3C86">
      <w:pPr>
        <w:rPr>
          <w:rFonts w:ascii="Arial Narrow" w:hAnsi="Arial Narrow"/>
          <w:sz w:val="22"/>
        </w:rPr>
      </w:pPr>
      <w:r w:rsidRPr="001678A5">
        <w:rPr>
          <w:rFonts w:ascii="Arial Narrow" w:hAnsi="Arial Narrow"/>
          <w:sz w:val="22"/>
        </w:rPr>
        <w:t>El agregado ciclópeo será roca triturada o canto rodado de buena calidad. El agregado será preferiblemente angular y su forma tenderá a ser cúbica. La relación entre las dimensiones mayor y menor de cada piedra no será mayor que dos a uno (2:1).</w:t>
      </w:r>
    </w:p>
    <w:p w14:paraId="792C4938" w14:textId="77777777" w:rsidR="007E3C86" w:rsidRPr="001678A5" w:rsidRDefault="007E3C86" w:rsidP="007E3C86">
      <w:pPr>
        <w:rPr>
          <w:rFonts w:ascii="Arial Narrow" w:hAnsi="Arial Narrow"/>
          <w:sz w:val="22"/>
        </w:rPr>
      </w:pPr>
      <w:r w:rsidRPr="001678A5">
        <w:rPr>
          <w:rFonts w:ascii="Arial Narrow" w:hAnsi="Arial Narrow"/>
          <w:sz w:val="22"/>
        </w:rPr>
        <w:t xml:space="preserve">El tamaño máximo admisible del agregado ciclópeo dependerá del espesor y del volumen de la estructura de la cual formará parte. En cabezales, aletas y obras similares con espesor no mayor de ochenta centímetros (80 cm), se admitirán agregados ciclópeos con dimensión máxima de treinta centímetros (30 cm). En estructuras de mayor espesor se podrán emplear agregados de mayor tamaño, previa </w:t>
      </w:r>
      <w:proofErr w:type="gramStart"/>
      <w:r w:rsidRPr="001678A5">
        <w:rPr>
          <w:rFonts w:ascii="Arial Narrow" w:hAnsi="Arial Narrow"/>
          <w:sz w:val="22"/>
        </w:rPr>
        <w:t>autorización  del</w:t>
      </w:r>
      <w:proofErr w:type="gramEnd"/>
      <w:r w:rsidRPr="001678A5">
        <w:rPr>
          <w:rFonts w:ascii="Arial Narrow" w:hAnsi="Arial Narrow"/>
          <w:sz w:val="22"/>
        </w:rPr>
        <w:t xml:space="preserve">  Interventor. El material constitutivo del agregado ciclópeo no podrá presentar un desgaste mayor de cincuenta por ciento (50 %), </w:t>
      </w:r>
      <w:proofErr w:type="gramStart"/>
      <w:r w:rsidRPr="001678A5">
        <w:rPr>
          <w:rFonts w:ascii="Arial Narrow" w:hAnsi="Arial Narrow"/>
          <w:sz w:val="22"/>
        </w:rPr>
        <w:t>al  ser</w:t>
      </w:r>
      <w:proofErr w:type="gramEnd"/>
      <w:r w:rsidRPr="001678A5">
        <w:rPr>
          <w:rFonts w:ascii="Arial Narrow" w:hAnsi="Arial Narrow"/>
          <w:sz w:val="22"/>
        </w:rPr>
        <w:t xml:space="preserve">  sometido  a  la  prueba  de  Los  Ángeles,  gradación  E, según la norma de ensayo INV E</w:t>
      </w:r>
      <w:r w:rsidRPr="001678A5">
        <w:rPr>
          <w:rFonts w:ascii="Cambria Math" w:hAnsi="Cambria Math" w:cs="Cambria Math"/>
          <w:sz w:val="22"/>
        </w:rPr>
        <w:t>‐</w:t>
      </w:r>
      <w:r w:rsidRPr="001678A5">
        <w:rPr>
          <w:rFonts w:ascii="Arial Narrow" w:hAnsi="Arial Narrow"/>
          <w:sz w:val="22"/>
        </w:rPr>
        <w:t>219.</w:t>
      </w:r>
    </w:p>
    <w:p w14:paraId="3301DCBC" w14:textId="77777777" w:rsidR="007E3C86" w:rsidRPr="001678A5" w:rsidRDefault="007E3C86" w:rsidP="007E3C86">
      <w:pPr>
        <w:rPr>
          <w:rFonts w:ascii="Arial Narrow" w:hAnsi="Arial Narrow"/>
          <w:b/>
          <w:sz w:val="22"/>
        </w:rPr>
      </w:pPr>
      <w:r w:rsidRPr="001678A5">
        <w:rPr>
          <w:rFonts w:ascii="Arial Narrow" w:hAnsi="Arial Narrow"/>
          <w:b/>
          <w:sz w:val="22"/>
        </w:rPr>
        <w:t>Agua</w:t>
      </w:r>
    </w:p>
    <w:p w14:paraId="697DE7A5" w14:textId="77777777" w:rsidR="007E3C86" w:rsidRPr="001678A5" w:rsidRDefault="007E3C86" w:rsidP="007E3C86">
      <w:pPr>
        <w:rPr>
          <w:rFonts w:ascii="Arial Narrow" w:hAnsi="Arial Narrow"/>
          <w:sz w:val="22"/>
        </w:rPr>
      </w:pPr>
      <w:r w:rsidRPr="001678A5">
        <w:rPr>
          <w:rFonts w:ascii="Arial Narrow" w:hAnsi="Arial Narrow"/>
          <w:sz w:val="22"/>
        </w:rPr>
        <w:t>El agua que se emplee para las mezclas de concreto hidráulico deberá ser limpia y libre de aceites, ácidos, azúcar, materia orgánica y cualquier otra sustancia perjudicial al concreto terminado. En general, se considera adecuada el agua potable y ella se podrá emplear sin necesidad de realizar ensayos de calificación.</w:t>
      </w:r>
    </w:p>
    <w:p w14:paraId="1E2C8C7F" w14:textId="77777777" w:rsidR="007E3C86" w:rsidRPr="001678A5" w:rsidRDefault="007E3C86" w:rsidP="007E3C86">
      <w:pPr>
        <w:rPr>
          <w:rFonts w:ascii="Arial Narrow" w:hAnsi="Arial Narrow"/>
          <w:sz w:val="22"/>
        </w:rPr>
      </w:pPr>
      <w:r w:rsidRPr="001678A5">
        <w:rPr>
          <w:rFonts w:ascii="Arial Narrow" w:hAnsi="Arial Narrow"/>
          <w:sz w:val="22"/>
        </w:rPr>
        <w:t>Cuando se empleen otras fuentes o cuando se mezcle agua de dos o más procedencias, el agua deberá ser calificada mediante ensayos.</w:t>
      </w:r>
    </w:p>
    <w:p w14:paraId="2E1698AA" w14:textId="77777777" w:rsidR="007E3C86" w:rsidRPr="001678A5" w:rsidRDefault="007E3C86" w:rsidP="007E3C86">
      <w:pPr>
        <w:rPr>
          <w:rFonts w:ascii="Arial Narrow" w:hAnsi="Arial Narrow"/>
          <w:b/>
          <w:iCs/>
          <w:sz w:val="22"/>
        </w:rPr>
      </w:pPr>
      <w:r w:rsidRPr="001678A5">
        <w:rPr>
          <w:rFonts w:ascii="Arial Narrow" w:hAnsi="Arial Narrow"/>
          <w:b/>
          <w:iCs/>
          <w:sz w:val="22"/>
        </w:rPr>
        <w:t>ACERO DE REFUERZO DE FY = 4.200 KG/CM 2 (60.000 PSI).</w:t>
      </w:r>
    </w:p>
    <w:p w14:paraId="33EB71E6" w14:textId="77777777" w:rsidR="007E3C86" w:rsidRPr="001678A5" w:rsidRDefault="007E3C86" w:rsidP="007E3C86">
      <w:pPr>
        <w:rPr>
          <w:rFonts w:ascii="Arial Narrow" w:hAnsi="Arial Narrow"/>
          <w:b/>
          <w:sz w:val="22"/>
        </w:rPr>
      </w:pPr>
      <w:r w:rsidRPr="001678A5">
        <w:rPr>
          <w:rFonts w:ascii="Arial Narrow" w:hAnsi="Arial Narrow"/>
          <w:b/>
          <w:sz w:val="22"/>
        </w:rPr>
        <w:t>Barras de refuerzo</w:t>
      </w:r>
    </w:p>
    <w:p w14:paraId="6A7D4A9C" w14:textId="77777777" w:rsidR="007E3C86" w:rsidRPr="001678A5" w:rsidRDefault="007E3C86" w:rsidP="007E3C86">
      <w:pPr>
        <w:rPr>
          <w:rFonts w:ascii="Arial Narrow" w:hAnsi="Arial Narrow"/>
          <w:sz w:val="22"/>
        </w:rPr>
      </w:pPr>
      <w:r w:rsidRPr="001678A5">
        <w:rPr>
          <w:rFonts w:ascii="Arial Narrow" w:hAnsi="Arial Narrow"/>
          <w:sz w:val="22"/>
        </w:rPr>
        <w:t>Deberán cumplir las que sean pertinentes de las siguientes normas, según se establezca en los planos del proyecto: NTC 161, NTC 248 y NTC 2289; AASHTO M</w:t>
      </w:r>
      <w:r w:rsidRPr="001678A5">
        <w:rPr>
          <w:rFonts w:ascii="Cambria Math" w:hAnsi="Cambria Math" w:cs="Cambria Math"/>
          <w:sz w:val="22"/>
        </w:rPr>
        <w:t>‐</w:t>
      </w:r>
      <w:r w:rsidRPr="001678A5">
        <w:rPr>
          <w:rFonts w:ascii="Arial Narrow" w:hAnsi="Arial Narrow"/>
          <w:sz w:val="22"/>
        </w:rPr>
        <w:t>31 y ASTM A</w:t>
      </w:r>
      <w:r w:rsidRPr="001678A5">
        <w:rPr>
          <w:rFonts w:ascii="Cambria Math" w:hAnsi="Cambria Math" w:cs="Cambria Math"/>
          <w:sz w:val="22"/>
        </w:rPr>
        <w:t>‐</w:t>
      </w:r>
      <w:r w:rsidRPr="001678A5">
        <w:rPr>
          <w:rFonts w:ascii="Arial Narrow" w:hAnsi="Arial Narrow"/>
          <w:sz w:val="22"/>
        </w:rPr>
        <w:t>706</w:t>
      </w:r>
    </w:p>
    <w:p w14:paraId="63A43C81" w14:textId="77777777" w:rsidR="007E3C86" w:rsidRPr="001678A5" w:rsidRDefault="007E3C86" w:rsidP="007E3C86">
      <w:pPr>
        <w:numPr>
          <w:ilvl w:val="0"/>
          <w:numId w:val="7"/>
        </w:numPr>
        <w:rPr>
          <w:rFonts w:ascii="Arial Narrow" w:hAnsi="Arial Narrow"/>
          <w:b/>
          <w:iCs/>
          <w:sz w:val="22"/>
        </w:rPr>
      </w:pPr>
      <w:r w:rsidRPr="001678A5">
        <w:rPr>
          <w:rFonts w:ascii="Arial Narrow" w:hAnsi="Arial Narrow"/>
          <w:b/>
          <w:iCs/>
          <w:sz w:val="22"/>
        </w:rPr>
        <w:t>Documentos que entregará la Entidad para la ejecución del contrato</w:t>
      </w:r>
    </w:p>
    <w:p w14:paraId="2EB2080A" w14:textId="761BDC5A" w:rsidR="007E3C86" w:rsidRPr="001678A5" w:rsidRDefault="007E3C86" w:rsidP="007E3C86">
      <w:pPr>
        <w:rPr>
          <w:rFonts w:ascii="Arial Narrow" w:hAnsi="Arial Narrow"/>
          <w:iCs/>
          <w:sz w:val="22"/>
        </w:rPr>
      </w:pPr>
      <w:r w:rsidRPr="001678A5">
        <w:rPr>
          <w:rFonts w:ascii="Arial Narrow" w:hAnsi="Arial Narrow"/>
          <w:iCs/>
          <w:sz w:val="22"/>
        </w:rPr>
        <w:t>El Municipio de San Francisco hará entrega del diseño tipo de placa huella para el Municipio, establecido por el Instituto de Infraestructura y Concesiones de Cundinamarca (ICCU).</w:t>
      </w:r>
    </w:p>
    <w:p w14:paraId="7EEB460A" w14:textId="77777777" w:rsidR="007E3C86" w:rsidRPr="001678A5" w:rsidRDefault="007E3C86" w:rsidP="007E3C86">
      <w:pPr>
        <w:rPr>
          <w:rFonts w:ascii="Arial Narrow" w:hAnsi="Arial Narrow"/>
          <w:iCs/>
          <w:sz w:val="22"/>
        </w:rPr>
      </w:pPr>
      <w:r w:rsidRPr="001678A5">
        <w:rPr>
          <w:rFonts w:ascii="Arial Narrow" w:hAnsi="Arial Narrow"/>
          <w:noProof/>
          <w:sz w:val="22"/>
        </w:rPr>
        <w:lastRenderedPageBreak/>
        <w:drawing>
          <wp:inline distT="0" distB="0" distL="0" distR="0" wp14:anchorId="4A8C3C34" wp14:editId="00EE6A71">
            <wp:extent cx="5868670" cy="2087880"/>
            <wp:effectExtent l="19050" t="19050" r="17780" b="2667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68670" cy="2087880"/>
                    </a:xfrm>
                    <a:prstGeom prst="rect">
                      <a:avLst/>
                    </a:prstGeom>
                    <a:noFill/>
                    <a:ln w="19050">
                      <a:solidFill>
                        <a:srgbClr val="002060"/>
                      </a:solidFill>
                    </a:ln>
                  </pic:spPr>
                </pic:pic>
              </a:graphicData>
            </a:graphic>
          </wp:inline>
        </w:drawing>
      </w:r>
      <w:r w:rsidRPr="001678A5">
        <w:rPr>
          <w:rFonts w:ascii="Arial Narrow" w:hAnsi="Arial Narrow"/>
          <w:noProof/>
          <w:sz w:val="22"/>
        </w:rPr>
        <w:drawing>
          <wp:inline distT="0" distB="0" distL="0" distR="0" wp14:anchorId="55761278" wp14:editId="2DAF5FE3">
            <wp:extent cx="5872560" cy="1043796"/>
            <wp:effectExtent l="19050" t="19050" r="13970" b="23495"/>
            <wp:docPr id="1" name="Imagen 1" descr="Interfaz de usuario gráfica, Diagrama, Aplicación, Word&#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Diagrama, Aplicación, Word&#10;&#10;El contenido generado por IA puede ser incorrecto."/>
                    <pic:cNvPicPr/>
                  </pic:nvPicPr>
                  <pic:blipFill rotWithShape="1">
                    <a:blip r:embed="rId22"/>
                    <a:srcRect l="2646" r="2691"/>
                    <a:stretch/>
                  </pic:blipFill>
                  <pic:spPr bwMode="auto">
                    <a:xfrm>
                      <a:off x="0" y="0"/>
                      <a:ext cx="5901368" cy="1048916"/>
                    </a:xfrm>
                    <a:prstGeom prst="rect">
                      <a:avLst/>
                    </a:prstGeom>
                    <a:noFill/>
                    <a:ln w="19050">
                      <a:solidFill>
                        <a:srgbClr val="002060"/>
                      </a:solidFill>
                    </a:ln>
                    <a:extLst>
                      <a:ext uri="{53640926-AAD7-44D8-BBD7-CCE9431645EC}">
                        <a14:shadowObscured xmlns:a14="http://schemas.microsoft.com/office/drawing/2010/main"/>
                      </a:ext>
                    </a:extLst>
                  </pic:spPr>
                </pic:pic>
              </a:graphicData>
            </a:graphic>
          </wp:inline>
        </w:drawing>
      </w:r>
    </w:p>
    <w:p w14:paraId="22EAE8BE" w14:textId="77777777" w:rsidR="007E3C86" w:rsidRPr="001678A5" w:rsidRDefault="007E3C86" w:rsidP="007E3C86">
      <w:pPr>
        <w:rPr>
          <w:rFonts w:ascii="Arial Narrow" w:hAnsi="Arial Narrow"/>
          <w:iCs/>
          <w:sz w:val="22"/>
        </w:rPr>
      </w:pPr>
      <w:r w:rsidRPr="001678A5">
        <w:rPr>
          <w:rFonts w:ascii="Arial Narrow" w:hAnsi="Arial Narrow"/>
          <w:iCs/>
          <w:sz w:val="22"/>
        </w:rPr>
        <w:t xml:space="preserve">Figura 1.3 Sección transversal diseño placa huella de 4.5 m </w:t>
      </w:r>
    </w:p>
    <w:p w14:paraId="28EF8549" w14:textId="77777777" w:rsidR="007E3C86" w:rsidRPr="001678A5" w:rsidRDefault="007E3C86" w:rsidP="007E3C86">
      <w:pPr>
        <w:rPr>
          <w:rFonts w:ascii="Arial Narrow" w:hAnsi="Arial Narrow"/>
          <w:iCs/>
          <w:sz w:val="22"/>
        </w:rPr>
      </w:pPr>
      <w:r w:rsidRPr="001678A5">
        <w:rPr>
          <w:rFonts w:ascii="Arial Narrow" w:hAnsi="Arial Narrow"/>
          <w:noProof/>
          <w:sz w:val="22"/>
        </w:rPr>
        <w:drawing>
          <wp:inline distT="0" distB="0" distL="0" distR="0" wp14:anchorId="3BFE41AF" wp14:editId="127A3D19">
            <wp:extent cx="5867368" cy="2000250"/>
            <wp:effectExtent l="19050" t="19050" r="19685" b="19050"/>
            <wp:docPr id="9" name="Imagen 9"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Diagrama&#10;&#10;El contenido generado por IA puede ser incorrecto."/>
                    <pic:cNvPicPr/>
                  </pic:nvPicPr>
                  <pic:blipFill rotWithShape="1">
                    <a:blip r:embed="rId23"/>
                    <a:srcRect b="2425"/>
                    <a:stretch/>
                  </pic:blipFill>
                  <pic:spPr bwMode="auto">
                    <a:xfrm>
                      <a:off x="0" y="0"/>
                      <a:ext cx="5874208" cy="2002582"/>
                    </a:xfrm>
                    <a:prstGeom prst="rect">
                      <a:avLst/>
                    </a:prstGeom>
                    <a:noFill/>
                    <a:ln w="19050" cap="flat" cmpd="sng" algn="ctr">
                      <a:solidFill>
                        <a:srgbClr val="00206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07D90735" w14:textId="77777777" w:rsidR="007E3C86" w:rsidRPr="001678A5" w:rsidRDefault="007E3C86" w:rsidP="007E3C86">
      <w:pPr>
        <w:rPr>
          <w:rFonts w:ascii="Arial Narrow" w:hAnsi="Arial Narrow"/>
          <w:iCs/>
          <w:sz w:val="22"/>
        </w:rPr>
      </w:pPr>
      <w:r w:rsidRPr="001678A5">
        <w:rPr>
          <w:rFonts w:ascii="Arial Narrow" w:hAnsi="Arial Narrow"/>
          <w:iCs/>
          <w:sz w:val="22"/>
        </w:rPr>
        <w:t xml:space="preserve">Figura 1.4 Vista de planta diseño placa huella de 4.5 m </w:t>
      </w:r>
    </w:p>
    <w:p w14:paraId="2BF62CE2" w14:textId="77777777" w:rsidR="007E3C86" w:rsidRPr="001678A5" w:rsidRDefault="007E3C86" w:rsidP="007E3C86">
      <w:pPr>
        <w:rPr>
          <w:rFonts w:ascii="Arial Narrow" w:hAnsi="Arial Narrow"/>
          <w:iCs/>
          <w:sz w:val="22"/>
        </w:rPr>
      </w:pPr>
    </w:p>
    <w:p w14:paraId="1E24AF86" w14:textId="77777777" w:rsidR="007E3C86" w:rsidRPr="001678A5" w:rsidRDefault="007E3C86" w:rsidP="007E3C86">
      <w:pPr>
        <w:rPr>
          <w:rFonts w:ascii="Arial Narrow" w:hAnsi="Arial Narrow"/>
          <w:iCs/>
          <w:sz w:val="22"/>
        </w:rPr>
      </w:pPr>
      <w:r w:rsidRPr="001678A5">
        <w:rPr>
          <w:rFonts w:ascii="Arial Narrow" w:hAnsi="Arial Narrow"/>
          <w:noProof/>
          <w:sz w:val="22"/>
        </w:rPr>
        <w:lastRenderedPageBreak/>
        <w:drawing>
          <wp:inline distT="0" distB="0" distL="0" distR="0" wp14:anchorId="1584FB42" wp14:editId="67AA1F85">
            <wp:extent cx="5867728" cy="1809750"/>
            <wp:effectExtent l="19050" t="19050" r="19050" b="1905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871700" cy="1810975"/>
                    </a:xfrm>
                    <a:prstGeom prst="rect">
                      <a:avLst/>
                    </a:prstGeom>
                    <a:noFill/>
                    <a:ln w="19050" cap="flat" cmpd="sng" algn="ctr">
                      <a:solidFill>
                        <a:srgbClr val="00206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pic:spPr>
                </pic:pic>
              </a:graphicData>
            </a:graphic>
          </wp:inline>
        </w:drawing>
      </w:r>
    </w:p>
    <w:p w14:paraId="006E5DDB" w14:textId="77777777" w:rsidR="007E3C86" w:rsidRPr="001678A5" w:rsidRDefault="007E3C86" w:rsidP="007E3C86">
      <w:pPr>
        <w:rPr>
          <w:rFonts w:ascii="Arial Narrow" w:hAnsi="Arial Narrow"/>
          <w:iCs/>
          <w:sz w:val="22"/>
        </w:rPr>
      </w:pPr>
      <w:r w:rsidRPr="001678A5">
        <w:rPr>
          <w:rFonts w:ascii="Arial Narrow" w:hAnsi="Arial Narrow"/>
          <w:iCs/>
          <w:sz w:val="22"/>
        </w:rPr>
        <w:t xml:space="preserve">Figura 1.5 Vista isométrica diseño placa huella de 4.5 m </w:t>
      </w:r>
    </w:p>
    <w:p w14:paraId="25135A8D" w14:textId="77777777" w:rsidR="007E3C86" w:rsidRPr="001678A5" w:rsidRDefault="007E3C86" w:rsidP="007E3C86">
      <w:pPr>
        <w:rPr>
          <w:rFonts w:ascii="Arial Narrow" w:hAnsi="Arial Narrow"/>
          <w:iCs/>
          <w:sz w:val="22"/>
        </w:rPr>
      </w:pPr>
      <w:r w:rsidRPr="001678A5">
        <w:rPr>
          <w:rFonts w:ascii="Arial Narrow" w:hAnsi="Arial Narrow"/>
          <w:noProof/>
          <w:sz w:val="22"/>
        </w:rPr>
        <w:drawing>
          <wp:inline distT="0" distB="0" distL="0" distR="0" wp14:anchorId="27C51BAA" wp14:editId="25604E58">
            <wp:extent cx="5581650" cy="1591996"/>
            <wp:effectExtent l="19050" t="19050" r="19050" b="27305"/>
            <wp:docPr id="11" name="Imagen 1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descr="Tabla&#10;&#10;El contenido generado por IA puede ser incorrecto."/>
                    <pic:cNvPicPr/>
                  </pic:nvPicPr>
                  <pic:blipFill>
                    <a:blip r:embed="rId25"/>
                    <a:stretch>
                      <a:fillRect/>
                    </a:stretch>
                  </pic:blipFill>
                  <pic:spPr>
                    <a:xfrm>
                      <a:off x="0" y="0"/>
                      <a:ext cx="5587032" cy="1593531"/>
                    </a:xfrm>
                    <a:prstGeom prst="rect">
                      <a:avLst/>
                    </a:prstGeom>
                    <a:noFill/>
                    <a:ln w="19050" cap="flat" cmpd="sng" algn="ctr">
                      <a:solidFill>
                        <a:srgbClr val="00206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pic:spPr>
                </pic:pic>
              </a:graphicData>
            </a:graphic>
          </wp:inline>
        </w:drawing>
      </w:r>
      <w:r w:rsidRPr="001678A5">
        <w:rPr>
          <w:rFonts w:ascii="Arial Narrow" w:hAnsi="Arial Narrow"/>
          <w:iCs/>
          <w:sz w:val="22"/>
        </w:rPr>
        <w:t xml:space="preserve"> Figura 1.6 Vista de sección longitudinal diseño placa huella de 4.5 m </w:t>
      </w:r>
    </w:p>
    <w:p w14:paraId="72858B58" w14:textId="77777777" w:rsidR="007E3C86" w:rsidRPr="001678A5" w:rsidRDefault="007E3C86" w:rsidP="007E3C86">
      <w:pPr>
        <w:rPr>
          <w:rFonts w:ascii="Arial Narrow" w:hAnsi="Arial Narrow"/>
          <w:iCs/>
          <w:sz w:val="22"/>
        </w:rPr>
      </w:pPr>
      <w:r w:rsidRPr="001678A5">
        <w:rPr>
          <w:rFonts w:ascii="Arial Narrow" w:hAnsi="Arial Narrow"/>
          <w:noProof/>
          <w:sz w:val="22"/>
        </w:rPr>
        <w:drawing>
          <wp:inline distT="0" distB="0" distL="0" distR="0" wp14:anchorId="080B27B0" wp14:editId="5F7C5D42">
            <wp:extent cx="5581650" cy="1866187"/>
            <wp:effectExtent l="19050" t="19050" r="19050" b="20320"/>
            <wp:docPr id="12" name="Imagen 12" descr="Interfaz de usuario gráfica, 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Interfaz de usuario gráfica, Diagrama&#10;&#10;El contenido generado por IA puede ser incorrecto."/>
                    <pic:cNvPicPr/>
                  </pic:nvPicPr>
                  <pic:blipFill>
                    <a:blip r:embed="rId26"/>
                    <a:stretch>
                      <a:fillRect/>
                    </a:stretch>
                  </pic:blipFill>
                  <pic:spPr>
                    <a:xfrm>
                      <a:off x="0" y="0"/>
                      <a:ext cx="5594763" cy="1870571"/>
                    </a:xfrm>
                    <a:prstGeom prst="rect">
                      <a:avLst/>
                    </a:prstGeom>
                    <a:noFill/>
                    <a:ln w="19050" cap="flat" cmpd="sng" algn="ctr">
                      <a:solidFill>
                        <a:srgbClr val="00206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pic:spPr>
                </pic:pic>
              </a:graphicData>
            </a:graphic>
          </wp:inline>
        </w:drawing>
      </w:r>
    </w:p>
    <w:p w14:paraId="083F9630" w14:textId="77777777" w:rsidR="007E3C86" w:rsidRPr="001678A5" w:rsidRDefault="007E3C86" w:rsidP="007E3C86">
      <w:pPr>
        <w:rPr>
          <w:rFonts w:ascii="Arial Narrow" w:hAnsi="Arial Narrow"/>
          <w:iCs/>
          <w:sz w:val="22"/>
        </w:rPr>
      </w:pPr>
      <w:r w:rsidRPr="001678A5">
        <w:rPr>
          <w:rFonts w:ascii="Arial Narrow" w:hAnsi="Arial Narrow"/>
          <w:iCs/>
          <w:sz w:val="22"/>
        </w:rPr>
        <w:t>Figura 1.7 Vista de armadura de sección de la viga diseño placa huella de 4.5 m</w:t>
      </w:r>
    </w:p>
    <w:p w14:paraId="0A7157D4" w14:textId="77777777" w:rsidR="007E3C86" w:rsidRPr="001678A5" w:rsidRDefault="007E3C86" w:rsidP="007E3C86">
      <w:pPr>
        <w:rPr>
          <w:rFonts w:ascii="Arial Narrow" w:hAnsi="Arial Narrow"/>
          <w:noProof/>
          <w:sz w:val="22"/>
        </w:rPr>
      </w:pPr>
      <w:r w:rsidRPr="001678A5">
        <w:rPr>
          <w:rFonts w:ascii="Arial Narrow" w:hAnsi="Arial Narrow"/>
          <w:noProof/>
          <w:sz w:val="22"/>
        </w:rPr>
        <w:lastRenderedPageBreak/>
        <w:drawing>
          <wp:inline distT="0" distB="0" distL="0" distR="0" wp14:anchorId="681AF7CB" wp14:editId="5B480B18">
            <wp:extent cx="5581650" cy="2373540"/>
            <wp:effectExtent l="19050" t="19050" r="19050" b="27305"/>
            <wp:docPr id="13" name="Imagen 13" descr="Imagen que contiene 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descr="Imagen que contiene Diagrama&#10;&#10;El contenido generado por IA puede ser incorrecto."/>
                    <pic:cNvPicPr/>
                  </pic:nvPicPr>
                  <pic:blipFill>
                    <a:blip r:embed="rId27"/>
                    <a:stretch>
                      <a:fillRect/>
                    </a:stretch>
                  </pic:blipFill>
                  <pic:spPr>
                    <a:xfrm>
                      <a:off x="0" y="0"/>
                      <a:ext cx="5605691" cy="2383763"/>
                    </a:xfrm>
                    <a:prstGeom prst="rect">
                      <a:avLst/>
                    </a:prstGeom>
                    <a:noFill/>
                    <a:ln w="19050" cap="flat" cmpd="sng" algn="ctr">
                      <a:solidFill>
                        <a:srgbClr val="00206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pic:spPr>
                </pic:pic>
              </a:graphicData>
            </a:graphic>
          </wp:inline>
        </w:drawing>
      </w:r>
      <w:r w:rsidRPr="001678A5">
        <w:rPr>
          <w:rFonts w:ascii="Arial Narrow" w:hAnsi="Arial Narrow"/>
          <w:noProof/>
          <w:sz w:val="22"/>
        </w:rPr>
        <w:t xml:space="preserve"> </w:t>
      </w:r>
    </w:p>
    <w:p w14:paraId="39430FD2" w14:textId="77777777" w:rsidR="007E3C86" w:rsidRPr="001678A5" w:rsidRDefault="007E3C86" w:rsidP="007E3C86">
      <w:pPr>
        <w:rPr>
          <w:rFonts w:ascii="Arial Narrow" w:hAnsi="Arial Narrow"/>
          <w:iCs/>
          <w:sz w:val="22"/>
        </w:rPr>
      </w:pPr>
      <w:r w:rsidRPr="001678A5">
        <w:rPr>
          <w:rFonts w:ascii="Arial Narrow" w:hAnsi="Arial Narrow"/>
          <w:iCs/>
          <w:sz w:val="22"/>
        </w:rPr>
        <w:t>Figura 1.8 Vista de planta Rampa acceso / Salida diseño placa huella de 4.5 m</w:t>
      </w:r>
    </w:p>
    <w:p w14:paraId="5CC2C0C8" w14:textId="77777777" w:rsidR="007E3C86" w:rsidRPr="001678A5" w:rsidRDefault="007E3C86" w:rsidP="007E3C86">
      <w:pPr>
        <w:rPr>
          <w:rFonts w:ascii="Arial Narrow" w:hAnsi="Arial Narrow"/>
          <w:iCs/>
          <w:sz w:val="22"/>
        </w:rPr>
      </w:pPr>
      <w:r w:rsidRPr="001678A5">
        <w:rPr>
          <w:rFonts w:ascii="Arial Narrow" w:hAnsi="Arial Narrow"/>
          <w:noProof/>
          <w:sz w:val="22"/>
        </w:rPr>
        <w:drawing>
          <wp:inline distT="0" distB="0" distL="0" distR="0" wp14:anchorId="5801853C" wp14:editId="2D8FDC85">
            <wp:extent cx="5868670" cy="1153795"/>
            <wp:effectExtent l="19050" t="19050" r="17780" b="27305"/>
            <wp:docPr id="14" name="Imagen 14" descr="Interfaz de usuario gráfica, Diagrama, Aplicación, Word&#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descr="Interfaz de usuario gráfica, Diagrama, Aplicación, Word&#10;&#10;El contenido generado por IA puede ser incorrecto."/>
                    <pic:cNvPicPr/>
                  </pic:nvPicPr>
                  <pic:blipFill>
                    <a:blip r:embed="rId28"/>
                    <a:stretch>
                      <a:fillRect/>
                    </a:stretch>
                  </pic:blipFill>
                  <pic:spPr>
                    <a:xfrm>
                      <a:off x="0" y="0"/>
                      <a:ext cx="5868670" cy="1153795"/>
                    </a:xfrm>
                    <a:prstGeom prst="rect">
                      <a:avLst/>
                    </a:prstGeom>
                    <a:noFill/>
                    <a:ln w="19050" cap="flat" cmpd="sng" algn="ctr">
                      <a:solidFill>
                        <a:srgbClr val="00206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pic:spPr>
                </pic:pic>
              </a:graphicData>
            </a:graphic>
          </wp:inline>
        </w:drawing>
      </w:r>
    </w:p>
    <w:p w14:paraId="366A9C29" w14:textId="77777777" w:rsidR="007E3C86" w:rsidRPr="001678A5" w:rsidRDefault="007E3C86" w:rsidP="007E3C86">
      <w:pPr>
        <w:rPr>
          <w:rFonts w:ascii="Arial Narrow" w:hAnsi="Arial Narrow"/>
          <w:iCs/>
          <w:sz w:val="22"/>
        </w:rPr>
      </w:pPr>
      <w:r w:rsidRPr="001678A5">
        <w:rPr>
          <w:rFonts w:ascii="Arial Narrow" w:hAnsi="Arial Narrow"/>
          <w:iCs/>
          <w:sz w:val="22"/>
        </w:rPr>
        <w:t>Figura 1.9 Vista de sección longitudinal Rampa acceso / Salida diseño placa huella de 4.5 m</w:t>
      </w:r>
    </w:p>
    <w:p w14:paraId="32F5B320" w14:textId="77777777" w:rsidR="007E3C86" w:rsidRPr="001678A5" w:rsidRDefault="007E3C86" w:rsidP="007E3C86">
      <w:pPr>
        <w:rPr>
          <w:rFonts w:ascii="Arial Narrow" w:hAnsi="Arial Narrow"/>
          <w:iCs/>
          <w:sz w:val="22"/>
        </w:rPr>
      </w:pPr>
      <w:r w:rsidRPr="001678A5">
        <w:rPr>
          <w:rFonts w:ascii="Arial Narrow" w:hAnsi="Arial Narrow"/>
          <w:iCs/>
          <w:sz w:val="22"/>
        </w:rPr>
        <w:t>El contratista deberá realizar lo necesario y suficiente en orden a conocer, revisar y estudiar completamente los estudios y diseños que la entidad entregue para la ejecución de las obras objeto de este contrato. En consecuencia, finalizado el plazo previsto por la Entidad para la revisión de estudios y diseños tipo de Placa Huella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16E5B17D" w14:textId="77777777" w:rsidR="007E3C86" w:rsidRPr="001678A5" w:rsidRDefault="007E3C86" w:rsidP="007E3C86">
      <w:pPr>
        <w:rPr>
          <w:rFonts w:ascii="Arial Narrow" w:hAnsi="Arial Narrow"/>
          <w:iCs/>
          <w:sz w:val="22"/>
        </w:rPr>
      </w:pPr>
      <w:r w:rsidRPr="001678A5">
        <w:rPr>
          <w:rFonts w:ascii="Arial Narrow" w:hAnsi="Arial Narrow"/>
          <w:iCs/>
          <w:sz w:val="22"/>
        </w:rPr>
        <w:t xml:space="preserve">Cualquier modificación y/o adaptación y/o complementación que el contratista pretenda efectuar a los estudios y diseños deberán ser tramitadas por el contratista para su aprobación por la interventoría, sin que ello se constituya en causa de demora en la ejecución del proyecto. </w:t>
      </w:r>
    </w:p>
    <w:p w14:paraId="04D6BA3E" w14:textId="77777777" w:rsidR="007E3C86" w:rsidRPr="001678A5" w:rsidRDefault="007E3C86" w:rsidP="007E3C86">
      <w:pPr>
        <w:numPr>
          <w:ilvl w:val="0"/>
          <w:numId w:val="3"/>
        </w:numPr>
        <w:rPr>
          <w:rFonts w:ascii="Arial Narrow" w:hAnsi="Arial Narrow"/>
          <w:b/>
          <w:color w:val="000000" w:themeColor="text1"/>
          <w:sz w:val="22"/>
          <w:lang w:val="es-ES"/>
        </w:rPr>
      </w:pPr>
      <w:r w:rsidRPr="001678A5">
        <w:rPr>
          <w:rFonts w:ascii="Arial Narrow" w:hAnsi="Arial Narrow"/>
          <w:b/>
          <w:color w:val="000000" w:themeColor="text1"/>
          <w:sz w:val="22"/>
          <w:lang w:val="es-ES"/>
        </w:rPr>
        <w:t>INFORMACIÓN SOBRE EL PERSONAL PROFESIONAL:</w:t>
      </w:r>
    </w:p>
    <w:p w14:paraId="3CB387FB" w14:textId="77777777" w:rsidR="007E3C86" w:rsidRPr="001678A5" w:rsidRDefault="007E3C86" w:rsidP="007E3C86">
      <w:pPr>
        <w:rPr>
          <w:rFonts w:ascii="Arial Narrow" w:hAnsi="Arial Narrow"/>
          <w:color w:val="000000" w:themeColor="text1"/>
          <w:sz w:val="22"/>
        </w:rPr>
      </w:pPr>
      <w:r w:rsidRPr="001678A5">
        <w:rPr>
          <w:rFonts w:ascii="Arial Narrow" w:hAnsi="Arial Narrow"/>
          <w:color w:val="000000" w:themeColor="text1"/>
          <w:sz w:val="22"/>
        </w:rPr>
        <w:t>Para efectos del análisis de la información del personal, se tendrán en cuenta las siguientes consideraciones:</w:t>
      </w:r>
    </w:p>
    <w:p w14:paraId="4E748F82" w14:textId="77777777" w:rsidR="007E3C86" w:rsidRPr="001678A5" w:rsidRDefault="007E3C86" w:rsidP="007E3C86">
      <w:pPr>
        <w:numPr>
          <w:ilvl w:val="0"/>
          <w:numId w:val="10"/>
        </w:numPr>
        <w:rPr>
          <w:rFonts w:ascii="Arial Narrow" w:hAnsi="Arial Narrow"/>
          <w:color w:val="000000" w:themeColor="text1"/>
          <w:sz w:val="22"/>
        </w:rPr>
      </w:pPr>
      <w:r w:rsidRPr="001678A5">
        <w:rPr>
          <w:rFonts w:ascii="Arial Narrow" w:hAnsi="Arial Narrow"/>
          <w:color w:val="000000" w:themeColor="text1"/>
          <w:sz w:val="22"/>
        </w:rPr>
        <w:lastRenderedPageBreak/>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68B25A92" w14:textId="77777777" w:rsidR="007E3C86" w:rsidRPr="001678A5" w:rsidRDefault="007E3C86" w:rsidP="007E3C86">
      <w:pPr>
        <w:numPr>
          <w:ilvl w:val="0"/>
          <w:numId w:val="10"/>
        </w:numPr>
        <w:rPr>
          <w:rFonts w:ascii="Arial Narrow" w:hAnsi="Arial Narrow"/>
          <w:color w:val="000000" w:themeColor="text1"/>
          <w:sz w:val="22"/>
        </w:rPr>
      </w:pPr>
      <w:r w:rsidRPr="001678A5">
        <w:rPr>
          <w:rFonts w:ascii="Arial Narrow" w:hAnsi="Arial Narrow"/>
          <w:color w:val="000000" w:themeColor="text1"/>
          <w:sz w:val="22"/>
        </w:rPr>
        <w:t>Si el contratista ofrece dos (2) o más profesionales para realizar actividades de un mismo cargo, cada uno de ellos deberá cumplir los requisitos exigidos en los pliegos de condiciones para el respectivo cargo. Un mismo profesional no puede ser ofrecido para dos o más cargos diferentes.</w:t>
      </w:r>
    </w:p>
    <w:p w14:paraId="1D4985E8" w14:textId="77777777" w:rsidR="007E3C86" w:rsidRPr="001678A5" w:rsidRDefault="007E3C86" w:rsidP="007E3C86">
      <w:pPr>
        <w:numPr>
          <w:ilvl w:val="0"/>
          <w:numId w:val="10"/>
        </w:numPr>
        <w:rPr>
          <w:rFonts w:ascii="Arial Narrow" w:hAnsi="Arial Narrow"/>
          <w:color w:val="000000" w:themeColor="text1"/>
          <w:sz w:val="22"/>
        </w:rPr>
      </w:pPr>
      <w:r w:rsidRPr="001678A5">
        <w:rPr>
          <w:rFonts w:ascii="Arial Narrow" w:hAnsi="Arial Narrow"/>
          <w:color w:val="000000" w:themeColor="text1"/>
          <w:sz w:val="22"/>
        </w:rPr>
        <w:t xml:space="preserve">El contratista debe informar la fecha a partir de la cual los profesionales ofrecidos ejercen legalmente la profesión. </w:t>
      </w:r>
    </w:p>
    <w:p w14:paraId="28A2DA38" w14:textId="77777777" w:rsidR="007E3C86" w:rsidRPr="001678A5" w:rsidRDefault="007E3C86" w:rsidP="007E3C86">
      <w:pPr>
        <w:numPr>
          <w:ilvl w:val="0"/>
          <w:numId w:val="10"/>
        </w:numPr>
        <w:rPr>
          <w:rFonts w:ascii="Arial Narrow" w:hAnsi="Arial Narrow"/>
          <w:color w:val="000000" w:themeColor="text1"/>
          <w:sz w:val="22"/>
        </w:rPr>
      </w:pPr>
      <w:r w:rsidRPr="001678A5">
        <w:rPr>
          <w:rFonts w:ascii="Arial Narrow" w:hAnsi="Arial Narrow"/>
          <w:color w:val="000000" w:themeColor="text1"/>
          <w:sz w:val="22"/>
        </w:rPr>
        <w:t>Las certificaciones de experiencia de los profesionales deben ser expedidas por la persona natural o jurídica con quien se haya establecido la relación laboral o de prestación de servicios.</w:t>
      </w:r>
    </w:p>
    <w:p w14:paraId="0A9A4E05" w14:textId="77777777" w:rsidR="007E3C86" w:rsidRPr="001678A5" w:rsidRDefault="007E3C86" w:rsidP="007E3C86">
      <w:pPr>
        <w:numPr>
          <w:ilvl w:val="0"/>
          <w:numId w:val="10"/>
        </w:numPr>
        <w:rPr>
          <w:rFonts w:ascii="Arial Narrow" w:hAnsi="Arial Narrow"/>
          <w:color w:val="000000" w:themeColor="text1"/>
          <w:sz w:val="22"/>
        </w:rPr>
      </w:pPr>
      <w:r w:rsidRPr="001678A5">
        <w:rPr>
          <w:rFonts w:ascii="Arial Narrow" w:hAnsi="Arial Narrow"/>
          <w:color w:val="000000" w:themeColor="text1"/>
          <w:sz w:val="22"/>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5CAFC7B8" w14:textId="77777777" w:rsidR="007E3C86" w:rsidRPr="001678A5" w:rsidRDefault="007E3C86" w:rsidP="007E3C86">
      <w:pPr>
        <w:numPr>
          <w:ilvl w:val="0"/>
          <w:numId w:val="10"/>
        </w:numPr>
        <w:rPr>
          <w:rFonts w:ascii="Arial Narrow" w:hAnsi="Arial Narrow"/>
          <w:color w:val="000000" w:themeColor="text1"/>
          <w:sz w:val="22"/>
        </w:rPr>
      </w:pPr>
      <w:r w:rsidRPr="001678A5">
        <w:rPr>
          <w:rFonts w:ascii="Arial Narrow" w:hAnsi="Arial Narrow"/>
          <w:color w:val="000000" w:themeColor="text1"/>
          <w:sz w:val="22"/>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1"/>
        <w:gridCol w:w="3112"/>
        <w:gridCol w:w="3323"/>
      </w:tblGrid>
      <w:tr w:rsidR="007E3C86" w:rsidRPr="001678A5" w14:paraId="51832741" w14:textId="77777777" w:rsidTr="00B91BC6">
        <w:tc>
          <w:tcPr>
            <w:tcW w:w="0" w:type="auto"/>
            <w:shd w:val="clear" w:color="auto" w:fill="3B3838"/>
          </w:tcPr>
          <w:p w14:paraId="5E8DB6A2" w14:textId="77777777" w:rsidR="007E3C86" w:rsidRPr="001678A5" w:rsidRDefault="007E3C86" w:rsidP="00B91BC6">
            <w:pPr>
              <w:spacing w:after="0" w:line="240" w:lineRule="auto"/>
              <w:rPr>
                <w:rFonts w:ascii="Arial Narrow" w:hAnsi="Arial Narrow"/>
                <w:b/>
                <w:sz w:val="22"/>
                <w:lang w:val="es-ES" w:eastAsia="es-ES"/>
              </w:rPr>
            </w:pPr>
            <w:r w:rsidRPr="001678A5">
              <w:rPr>
                <w:rFonts w:ascii="Arial Narrow" w:hAnsi="Arial Narrow"/>
                <w:b/>
                <w:sz w:val="22"/>
                <w:lang w:val="es-ES" w:eastAsia="es-ES"/>
              </w:rPr>
              <w:t>Postgrado con título</w:t>
            </w:r>
          </w:p>
        </w:tc>
        <w:tc>
          <w:tcPr>
            <w:tcW w:w="0" w:type="auto"/>
            <w:shd w:val="clear" w:color="auto" w:fill="3B3838"/>
          </w:tcPr>
          <w:p w14:paraId="7DA4480E" w14:textId="77777777" w:rsidR="007E3C86" w:rsidRPr="001678A5" w:rsidRDefault="007E3C86" w:rsidP="00B91BC6">
            <w:pPr>
              <w:spacing w:after="0" w:line="240" w:lineRule="auto"/>
              <w:rPr>
                <w:rFonts w:ascii="Arial Narrow" w:hAnsi="Arial Narrow"/>
                <w:b/>
                <w:sz w:val="22"/>
                <w:lang w:val="es-ES" w:eastAsia="es-ES"/>
              </w:rPr>
            </w:pPr>
            <w:r w:rsidRPr="001678A5">
              <w:rPr>
                <w:rFonts w:ascii="Arial Narrow" w:hAnsi="Arial Narrow"/>
                <w:b/>
                <w:sz w:val="22"/>
                <w:lang w:val="es-ES" w:eastAsia="es-ES"/>
              </w:rPr>
              <w:t>Requisitos de Experiencia General</w:t>
            </w:r>
          </w:p>
        </w:tc>
        <w:tc>
          <w:tcPr>
            <w:tcW w:w="0" w:type="auto"/>
            <w:shd w:val="clear" w:color="auto" w:fill="3B3838"/>
          </w:tcPr>
          <w:p w14:paraId="226D2DCF" w14:textId="77777777" w:rsidR="007E3C86" w:rsidRPr="001678A5" w:rsidRDefault="007E3C86" w:rsidP="00B91BC6">
            <w:pPr>
              <w:spacing w:after="0" w:line="240" w:lineRule="auto"/>
              <w:rPr>
                <w:rFonts w:ascii="Arial Narrow" w:hAnsi="Arial Narrow"/>
                <w:b/>
                <w:sz w:val="22"/>
                <w:lang w:val="es-ES" w:eastAsia="es-ES"/>
              </w:rPr>
            </w:pPr>
            <w:r w:rsidRPr="001678A5">
              <w:rPr>
                <w:rFonts w:ascii="Arial Narrow" w:hAnsi="Arial Narrow"/>
                <w:b/>
                <w:sz w:val="22"/>
                <w:lang w:val="es-ES" w:eastAsia="es-ES"/>
              </w:rPr>
              <w:t>Requisitos de Experiencia Específica</w:t>
            </w:r>
          </w:p>
        </w:tc>
      </w:tr>
      <w:tr w:rsidR="007E3C86" w:rsidRPr="001678A5" w14:paraId="2184A236" w14:textId="77777777" w:rsidTr="00B91BC6">
        <w:tc>
          <w:tcPr>
            <w:tcW w:w="0" w:type="auto"/>
          </w:tcPr>
          <w:p w14:paraId="2F85C646" w14:textId="77777777" w:rsidR="007E3C86" w:rsidRPr="001678A5" w:rsidRDefault="007E3C86" w:rsidP="00B91BC6">
            <w:pPr>
              <w:spacing w:after="0" w:line="240" w:lineRule="auto"/>
              <w:rPr>
                <w:rFonts w:ascii="Arial Narrow" w:hAnsi="Arial Narrow"/>
                <w:color w:val="000000" w:themeColor="text1"/>
                <w:sz w:val="22"/>
                <w:lang w:val="es-ES" w:eastAsia="es-ES"/>
              </w:rPr>
            </w:pPr>
            <w:r w:rsidRPr="001678A5">
              <w:rPr>
                <w:rFonts w:ascii="Arial Narrow" w:hAnsi="Arial Narrow"/>
                <w:color w:val="000000" w:themeColor="text1"/>
                <w:sz w:val="22"/>
                <w:lang w:val="es-ES" w:eastAsia="es-ES"/>
              </w:rPr>
              <w:t xml:space="preserve">Especialización </w:t>
            </w:r>
          </w:p>
        </w:tc>
        <w:tc>
          <w:tcPr>
            <w:tcW w:w="0" w:type="auto"/>
          </w:tcPr>
          <w:p w14:paraId="3A144738" w14:textId="77777777" w:rsidR="007E3C86" w:rsidRPr="001678A5" w:rsidRDefault="007E3C86" w:rsidP="00B91BC6">
            <w:pPr>
              <w:spacing w:after="0" w:line="240" w:lineRule="auto"/>
              <w:rPr>
                <w:rFonts w:ascii="Arial Narrow" w:hAnsi="Arial Narrow"/>
                <w:color w:val="000000" w:themeColor="text1"/>
                <w:sz w:val="22"/>
                <w:lang w:val="es-ES" w:eastAsia="es-ES"/>
              </w:rPr>
            </w:pPr>
            <w:r w:rsidRPr="001678A5">
              <w:rPr>
                <w:rFonts w:ascii="Arial Narrow" w:hAnsi="Arial Narrow"/>
                <w:color w:val="000000" w:themeColor="text1"/>
                <w:sz w:val="22"/>
                <w:lang w:val="es-ES" w:eastAsia="es-ES"/>
              </w:rPr>
              <w:t>Veinticuatro (24) meses</w:t>
            </w:r>
          </w:p>
        </w:tc>
        <w:tc>
          <w:tcPr>
            <w:tcW w:w="0" w:type="auto"/>
          </w:tcPr>
          <w:p w14:paraId="36FCF660" w14:textId="77777777" w:rsidR="007E3C86" w:rsidRPr="001678A5" w:rsidRDefault="007E3C86" w:rsidP="00B91BC6">
            <w:pPr>
              <w:spacing w:after="0" w:line="240" w:lineRule="auto"/>
              <w:rPr>
                <w:rFonts w:ascii="Arial Narrow" w:hAnsi="Arial Narrow"/>
                <w:color w:val="000000" w:themeColor="text1"/>
                <w:sz w:val="22"/>
                <w:lang w:val="es-ES" w:eastAsia="es-ES"/>
              </w:rPr>
            </w:pPr>
            <w:r w:rsidRPr="001678A5">
              <w:rPr>
                <w:rFonts w:ascii="Arial Narrow" w:hAnsi="Arial Narrow"/>
                <w:color w:val="000000" w:themeColor="text1"/>
                <w:sz w:val="22"/>
                <w:lang w:val="es-ES" w:eastAsia="es-ES"/>
              </w:rPr>
              <w:t>Doce (12) meses</w:t>
            </w:r>
          </w:p>
        </w:tc>
      </w:tr>
      <w:tr w:rsidR="007E3C86" w:rsidRPr="001678A5" w14:paraId="490D3FDF" w14:textId="77777777" w:rsidTr="00B91BC6">
        <w:tc>
          <w:tcPr>
            <w:tcW w:w="0" w:type="auto"/>
          </w:tcPr>
          <w:p w14:paraId="784FA337" w14:textId="77777777" w:rsidR="007E3C86" w:rsidRPr="001678A5" w:rsidRDefault="007E3C86" w:rsidP="00B91BC6">
            <w:pPr>
              <w:spacing w:after="0" w:line="240" w:lineRule="auto"/>
              <w:rPr>
                <w:rFonts w:ascii="Arial Narrow" w:hAnsi="Arial Narrow"/>
                <w:color w:val="000000" w:themeColor="text1"/>
                <w:sz w:val="22"/>
                <w:lang w:val="es-ES" w:eastAsia="es-ES"/>
              </w:rPr>
            </w:pPr>
            <w:r w:rsidRPr="001678A5">
              <w:rPr>
                <w:rFonts w:ascii="Arial Narrow" w:hAnsi="Arial Narrow"/>
                <w:color w:val="000000" w:themeColor="text1"/>
                <w:sz w:val="22"/>
                <w:lang w:val="es-ES" w:eastAsia="es-ES"/>
              </w:rPr>
              <w:t>Maestría</w:t>
            </w:r>
          </w:p>
        </w:tc>
        <w:tc>
          <w:tcPr>
            <w:tcW w:w="0" w:type="auto"/>
          </w:tcPr>
          <w:p w14:paraId="22357EA0" w14:textId="77777777" w:rsidR="007E3C86" w:rsidRPr="001678A5" w:rsidRDefault="007E3C86" w:rsidP="00B91BC6">
            <w:pPr>
              <w:spacing w:after="0" w:line="240" w:lineRule="auto"/>
              <w:rPr>
                <w:rFonts w:ascii="Arial Narrow" w:hAnsi="Arial Narrow"/>
                <w:color w:val="000000" w:themeColor="text1"/>
                <w:sz w:val="22"/>
                <w:lang w:val="es-ES" w:eastAsia="es-ES"/>
              </w:rPr>
            </w:pPr>
            <w:r w:rsidRPr="001678A5">
              <w:rPr>
                <w:rFonts w:ascii="Arial Narrow" w:hAnsi="Arial Narrow"/>
                <w:color w:val="000000" w:themeColor="text1"/>
                <w:sz w:val="22"/>
                <w:lang w:val="es-ES" w:eastAsia="es-ES"/>
              </w:rPr>
              <w:t>Treinta y seis (36) meses</w:t>
            </w:r>
          </w:p>
        </w:tc>
        <w:tc>
          <w:tcPr>
            <w:tcW w:w="0" w:type="auto"/>
          </w:tcPr>
          <w:p w14:paraId="79478D86" w14:textId="77777777" w:rsidR="007E3C86" w:rsidRPr="001678A5" w:rsidRDefault="007E3C86" w:rsidP="00B91BC6">
            <w:pPr>
              <w:spacing w:after="0" w:line="240" w:lineRule="auto"/>
              <w:rPr>
                <w:rFonts w:ascii="Arial Narrow" w:hAnsi="Arial Narrow"/>
                <w:color w:val="000000" w:themeColor="text1"/>
                <w:sz w:val="22"/>
                <w:lang w:val="es-ES" w:eastAsia="es-ES"/>
              </w:rPr>
            </w:pPr>
            <w:r w:rsidRPr="001678A5">
              <w:rPr>
                <w:rFonts w:ascii="Arial Narrow" w:hAnsi="Arial Narrow"/>
                <w:color w:val="000000" w:themeColor="text1"/>
                <w:sz w:val="22"/>
                <w:lang w:val="es-ES" w:eastAsia="es-ES"/>
              </w:rPr>
              <w:t>Dieciocho (18) meses</w:t>
            </w:r>
          </w:p>
        </w:tc>
      </w:tr>
      <w:tr w:rsidR="007E3C86" w:rsidRPr="001678A5" w14:paraId="24498048" w14:textId="77777777" w:rsidTr="00B91BC6">
        <w:tc>
          <w:tcPr>
            <w:tcW w:w="0" w:type="auto"/>
          </w:tcPr>
          <w:p w14:paraId="1C5820F6" w14:textId="77777777" w:rsidR="007E3C86" w:rsidRPr="001678A5" w:rsidRDefault="007E3C86" w:rsidP="00B91BC6">
            <w:pPr>
              <w:spacing w:after="0" w:line="240" w:lineRule="auto"/>
              <w:rPr>
                <w:rFonts w:ascii="Arial Narrow" w:hAnsi="Arial Narrow"/>
                <w:color w:val="000000" w:themeColor="text1"/>
                <w:sz w:val="22"/>
                <w:lang w:val="es-ES" w:eastAsia="es-ES"/>
              </w:rPr>
            </w:pPr>
            <w:r w:rsidRPr="001678A5">
              <w:rPr>
                <w:rFonts w:ascii="Arial Narrow" w:hAnsi="Arial Narrow"/>
                <w:color w:val="000000" w:themeColor="text1"/>
                <w:sz w:val="22"/>
                <w:lang w:val="es-ES" w:eastAsia="es-ES"/>
              </w:rPr>
              <w:t>Doctorado</w:t>
            </w:r>
          </w:p>
        </w:tc>
        <w:tc>
          <w:tcPr>
            <w:tcW w:w="0" w:type="auto"/>
          </w:tcPr>
          <w:p w14:paraId="7BF533C3" w14:textId="77777777" w:rsidR="007E3C86" w:rsidRPr="001678A5" w:rsidRDefault="007E3C86" w:rsidP="00B91BC6">
            <w:pPr>
              <w:spacing w:after="0" w:line="240" w:lineRule="auto"/>
              <w:rPr>
                <w:rFonts w:ascii="Arial Narrow" w:hAnsi="Arial Narrow"/>
                <w:color w:val="000000" w:themeColor="text1"/>
                <w:sz w:val="22"/>
                <w:lang w:val="es-ES" w:eastAsia="es-ES"/>
              </w:rPr>
            </w:pPr>
            <w:r w:rsidRPr="001678A5">
              <w:rPr>
                <w:rFonts w:ascii="Arial Narrow" w:hAnsi="Arial Narrow"/>
                <w:color w:val="000000" w:themeColor="text1"/>
                <w:sz w:val="22"/>
                <w:lang w:val="es-ES" w:eastAsia="es-ES"/>
              </w:rPr>
              <w:t>Cuarenta y ocho (48) meses</w:t>
            </w:r>
          </w:p>
        </w:tc>
        <w:tc>
          <w:tcPr>
            <w:tcW w:w="0" w:type="auto"/>
          </w:tcPr>
          <w:p w14:paraId="08CFBB1A" w14:textId="77777777" w:rsidR="007E3C86" w:rsidRPr="001678A5" w:rsidRDefault="007E3C86" w:rsidP="00B91BC6">
            <w:pPr>
              <w:spacing w:after="0" w:line="240" w:lineRule="auto"/>
              <w:rPr>
                <w:rFonts w:ascii="Arial Narrow" w:hAnsi="Arial Narrow"/>
                <w:color w:val="000000" w:themeColor="text1"/>
                <w:sz w:val="22"/>
                <w:lang w:val="es-ES" w:eastAsia="es-ES"/>
              </w:rPr>
            </w:pPr>
            <w:r w:rsidRPr="001678A5">
              <w:rPr>
                <w:rFonts w:ascii="Arial Narrow" w:hAnsi="Arial Narrow"/>
                <w:color w:val="000000" w:themeColor="text1"/>
                <w:sz w:val="22"/>
                <w:lang w:val="es-ES" w:eastAsia="es-ES"/>
              </w:rPr>
              <w:t>Veinticuatro (24) meses</w:t>
            </w:r>
          </w:p>
        </w:tc>
      </w:tr>
    </w:tbl>
    <w:p w14:paraId="32CB0799" w14:textId="77777777" w:rsidR="007E3C86" w:rsidRPr="001678A5" w:rsidRDefault="007E3C86" w:rsidP="007E3C86">
      <w:pPr>
        <w:rPr>
          <w:rFonts w:ascii="Arial Narrow" w:hAnsi="Arial Narrow"/>
          <w:b/>
          <w:bCs/>
          <w:color w:val="3B3838" w:themeColor="background2" w:themeShade="40"/>
          <w:sz w:val="22"/>
        </w:rPr>
      </w:pPr>
    </w:p>
    <w:p w14:paraId="31EF5053" w14:textId="77777777" w:rsidR="007E3C86" w:rsidRPr="001678A5" w:rsidRDefault="007E3C86" w:rsidP="007E3C86">
      <w:pPr>
        <w:ind w:left="720"/>
        <w:rPr>
          <w:rFonts w:ascii="Arial Narrow" w:hAnsi="Arial Narrow"/>
          <w:color w:val="000000" w:themeColor="text1"/>
          <w:sz w:val="22"/>
        </w:rPr>
      </w:pPr>
      <w:r w:rsidRPr="001678A5">
        <w:rPr>
          <w:rFonts w:ascii="Arial Narrow" w:hAnsi="Arial Narrow"/>
          <w:color w:val="000000" w:themeColor="text1"/>
          <w:sz w:val="22"/>
        </w:rPr>
        <w:t xml:space="preserve">Las equivalencias se pueden aplicar en los siguientes eventos: </w:t>
      </w:r>
    </w:p>
    <w:p w14:paraId="44E94E87" w14:textId="77777777" w:rsidR="007E3C86" w:rsidRPr="001678A5" w:rsidRDefault="007E3C86" w:rsidP="007E3C86">
      <w:pPr>
        <w:pStyle w:val="Prrafodelista"/>
        <w:numPr>
          <w:ilvl w:val="0"/>
          <w:numId w:val="12"/>
        </w:numPr>
        <w:rPr>
          <w:rFonts w:ascii="Arial Narrow" w:hAnsi="Arial Narrow"/>
          <w:color w:val="000000" w:themeColor="text1"/>
          <w:sz w:val="22"/>
        </w:rPr>
      </w:pPr>
      <w:r w:rsidRPr="001678A5">
        <w:rPr>
          <w:rFonts w:ascii="Arial Narrow" w:hAnsi="Arial Narrow"/>
          <w:color w:val="000000" w:themeColor="text1"/>
          <w:sz w:val="22"/>
        </w:rPr>
        <w:t xml:space="preserve">Título de posgrado en las diferentes modalidades por experiencia general y viceversa. </w:t>
      </w:r>
    </w:p>
    <w:p w14:paraId="45766ABB" w14:textId="77777777" w:rsidR="007E3C86" w:rsidRPr="001678A5" w:rsidRDefault="007E3C86" w:rsidP="007E3C86">
      <w:pPr>
        <w:pStyle w:val="Prrafodelista"/>
        <w:numPr>
          <w:ilvl w:val="0"/>
          <w:numId w:val="12"/>
        </w:numPr>
        <w:rPr>
          <w:rFonts w:ascii="Arial Narrow" w:hAnsi="Arial Narrow"/>
          <w:color w:val="000000" w:themeColor="text1"/>
          <w:sz w:val="22"/>
        </w:rPr>
      </w:pPr>
      <w:r w:rsidRPr="001678A5">
        <w:rPr>
          <w:rFonts w:ascii="Arial Narrow" w:hAnsi="Arial Narrow"/>
          <w:color w:val="000000" w:themeColor="text1"/>
          <w:sz w:val="22"/>
        </w:rPr>
        <w:t xml:space="preserve">Título de posgrado en las diferentes modalidades por experiencia específica y viceversa. </w:t>
      </w:r>
    </w:p>
    <w:p w14:paraId="6AE97208" w14:textId="77777777" w:rsidR="007E3C86" w:rsidRPr="001678A5" w:rsidRDefault="007E3C86" w:rsidP="007E3C86">
      <w:pPr>
        <w:pStyle w:val="Prrafodelista"/>
        <w:numPr>
          <w:ilvl w:val="0"/>
          <w:numId w:val="12"/>
        </w:numPr>
        <w:rPr>
          <w:rFonts w:ascii="Arial Narrow" w:hAnsi="Arial Narrow"/>
          <w:color w:val="000000" w:themeColor="text1"/>
          <w:sz w:val="22"/>
        </w:rPr>
      </w:pPr>
      <w:r w:rsidRPr="001678A5">
        <w:rPr>
          <w:rFonts w:ascii="Arial Narrow" w:hAnsi="Arial Narrow"/>
          <w:color w:val="000000" w:themeColor="text1"/>
          <w:sz w:val="22"/>
        </w:rPr>
        <w:t>No se puede aplicar equivalencia de experiencia general por experiencia especifica o viceversa.</w:t>
      </w:r>
    </w:p>
    <w:p w14:paraId="18C87E8A" w14:textId="77777777" w:rsidR="007E3C86" w:rsidRPr="001678A5" w:rsidRDefault="007E3C86" w:rsidP="007E3C86">
      <w:pPr>
        <w:rPr>
          <w:rFonts w:ascii="Arial Narrow" w:hAnsi="Arial Narrow"/>
          <w:snapToGrid w:val="0"/>
          <w:color w:val="000000" w:themeColor="text1"/>
          <w:sz w:val="22"/>
          <w:lang w:val="es-ES" w:eastAsia="es-ES"/>
        </w:rPr>
      </w:pPr>
      <w:r w:rsidRPr="001678A5">
        <w:rPr>
          <w:rFonts w:ascii="Arial Narrow" w:hAnsi="Arial Narrow"/>
          <w:snapToGrid w:val="0"/>
          <w:color w:val="000000" w:themeColor="text1"/>
          <w:sz w:val="22"/>
          <w:lang w:val="es-ES" w:eastAsia="es-ES"/>
        </w:rPr>
        <w:t>El personal relacionado debe estar contratado o contemplado dentro de la planta de personal del contratista y su costo debe incluirse dentro de los gastos de administración general del contrato.</w:t>
      </w:r>
    </w:p>
    <w:p w14:paraId="5EAB41AF" w14:textId="77777777" w:rsidR="007E3C86" w:rsidRPr="001678A5" w:rsidRDefault="007E3C86" w:rsidP="007E3C86">
      <w:pPr>
        <w:rPr>
          <w:rFonts w:ascii="Arial Narrow" w:hAnsi="Arial Narrow"/>
          <w:snapToGrid w:val="0"/>
          <w:color w:val="000000" w:themeColor="text1"/>
          <w:sz w:val="22"/>
          <w:lang w:val="es-ES" w:eastAsia="es-ES"/>
        </w:rPr>
      </w:pPr>
      <w:r w:rsidRPr="001678A5">
        <w:rPr>
          <w:rFonts w:ascii="Arial Narrow" w:hAnsi="Arial Narrow"/>
          <w:snapToGrid w:val="0"/>
          <w:color w:val="000000" w:themeColor="text1"/>
          <w:sz w:val="22"/>
          <w:lang w:val="es-ES" w:eastAsia="es-ES"/>
        </w:rPr>
        <w:t>El personal requerido es el siguiente:</w:t>
      </w:r>
    </w:p>
    <w:p w14:paraId="6B03B056" w14:textId="77777777" w:rsidR="007E3C86" w:rsidRPr="001678A5" w:rsidRDefault="007E3C86" w:rsidP="007E3C86">
      <w:pPr>
        <w:numPr>
          <w:ilvl w:val="0"/>
          <w:numId w:val="9"/>
        </w:numPr>
        <w:rPr>
          <w:rFonts w:ascii="Arial Narrow" w:hAnsi="Arial Narrow"/>
          <w:snapToGrid w:val="0"/>
          <w:color w:val="000000" w:themeColor="text1"/>
          <w:sz w:val="22"/>
          <w:lang w:val="es-ES" w:eastAsia="es-ES"/>
        </w:rPr>
      </w:pPr>
      <w:r w:rsidRPr="001678A5">
        <w:rPr>
          <w:rFonts w:ascii="Arial Narrow" w:hAnsi="Arial Narrow"/>
          <w:snapToGrid w:val="0"/>
          <w:color w:val="000000" w:themeColor="text1"/>
          <w:sz w:val="22"/>
          <w:lang w:val="es-ES" w:eastAsia="es-ES"/>
        </w:rPr>
        <w:t xml:space="preserve">Un (1) Ingeniero </w:t>
      </w:r>
      <w:proofErr w:type="gramStart"/>
      <w:r w:rsidRPr="001678A5">
        <w:rPr>
          <w:rFonts w:ascii="Arial Narrow" w:hAnsi="Arial Narrow"/>
          <w:snapToGrid w:val="0"/>
          <w:color w:val="000000" w:themeColor="text1"/>
          <w:sz w:val="22"/>
          <w:lang w:val="es-ES" w:eastAsia="es-ES"/>
        </w:rPr>
        <w:t>Director</w:t>
      </w:r>
      <w:proofErr w:type="gramEnd"/>
      <w:r w:rsidRPr="001678A5">
        <w:rPr>
          <w:rFonts w:ascii="Arial Narrow" w:hAnsi="Arial Narrow"/>
          <w:snapToGrid w:val="0"/>
          <w:color w:val="000000" w:themeColor="text1"/>
          <w:sz w:val="22"/>
          <w:lang w:val="es-ES" w:eastAsia="es-ES"/>
        </w:rPr>
        <w:t xml:space="preserve"> de Obra</w:t>
      </w:r>
    </w:p>
    <w:p w14:paraId="57C7E849" w14:textId="4495C08E" w:rsidR="007E3C86" w:rsidRPr="001678A5" w:rsidRDefault="007E3C86" w:rsidP="00FF70F0">
      <w:pPr>
        <w:numPr>
          <w:ilvl w:val="0"/>
          <w:numId w:val="9"/>
        </w:numPr>
        <w:rPr>
          <w:rFonts w:ascii="Arial Narrow" w:hAnsi="Arial Narrow"/>
          <w:snapToGrid w:val="0"/>
          <w:color w:val="000000" w:themeColor="text1"/>
          <w:sz w:val="22"/>
          <w:lang w:val="es-ES" w:eastAsia="es-ES"/>
        </w:rPr>
      </w:pPr>
      <w:r w:rsidRPr="001678A5">
        <w:rPr>
          <w:rFonts w:ascii="Arial Narrow" w:hAnsi="Arial Narrow"/>
          <w:snapToGrid w:val="0"/>
          <w:color w:val="000000" w:themeColor="text1"/>
          <w:sz w:val="22"/>
          <w:lang w:val="es-ES" w:eastAsia="es-ES"/>
        </w:rPr>
        <w:t>Un (1) Ingeniero Residente de Obra</w:t>
      </w:r>
    </w:p>
    <w:p w14:paraId="2B270D57" w14:textId="77777777" w:rsidR="007E3C86" w:rsidRPr="001678A5" w:rsidRDefault="007E3C86" w:rsidP="007E3C86">
      <w:pPr>
        <w:numPr>
          <w:ilvl w:val="0"/>
          <w:numId w:val="9"/>
        </w:numPr>
        <w:rPr>
          <w:rFonts w:ascii="Arial Narrow" w:hAnsi="Arial Narrow"/>
          <w:snapToGrid w:val="0"/>
          <w:sz w:val="22"/>
          <w:lang w:val="es-ES" w:eastAsia="es-ES"/>
        </w:rPr>
      </w:pPr>
      <w:r w:rsidRPr="001678A5">
        <w:rPr>
          <w:rFonts w:ascii="Arial Narrow" w:hAnsi="Arial Narrow"/>
          <w:snapToGrid w:val="0"/>
          <w:sz w:val="22"/>
          <w:lang w:val="es-ES" w:eastAsia="es-ES"/>
        </w:rPr>
        <w:t>Un (1) Maestro de Obra N° 1</w:t>
      </w:r>
    </w:p>
    <w:p w14:paraId="14378DC3" w14:textId="4008F38F" w:rsidR="007E3C86" w:rsidRPr="001678A5" w:rsidRDefault="007E3C86" w:rsidP="00FF70F0">
      <w:pPr>
        <w:rPr>
          <w:rFonts w:ascii="Arial Narrow" w:hAnsi="Arial Narrow"/>
          <w:b/>
          <w:color w:val="000000" w:themeColor="text1"/>
          <w:sz w:val="22"/>
          <w:lang w:val="es-ES"/>
        </w:rPr>
      </w:pPr>
      <w:r w:rsidRPr="001678A5">
        <w:rPr>
          <w:rFonts w:ascii="Arial Narrow" w:hAnsi="Arial Narrow"/>
          <w:b/>
          <w:color w:val="000000" w:themeColor="text1"/>
          <w:sz w:val="22"/>
          <w:lang w:val="es-ES"/>
        </w:rPr>
        <w:t xml:space="preserve">Requisitos del personal </w:t>
      </w:r>
    </w:p>
    <w:p w14:paraId="32462C6F" w14:textId="77777777" w:rsidR="007E3C86" w:rsidRPr="001678A5" w:rsidRDefault="007E3C86" w:rsidP="007E3C86">
      <w:pPr>
        <w:spacing w:after="0" w:line="240" w:lineRule="auto"/>
        <w:rPr>
          <w:rFonts w:ascii="Arial Narrow" w:eastAsia="Arial" w:hAnsi="Arial Narrow" w:cs="Arial"/>
          <w:color w:val="000000" w:themeColor="text1"/>
          <w:sz w:val="22"/>
          <w:highlight w:val="lightGray"/>
        </w:rPr>
      </w:pPr>
      <w:r w:rsidRPr="001678A5">
        <w:rPr>
          <w:rFonts w:ascii="Arial Narrow" w:hAnsi="Arial Narrow"/>
          <w:color w:val="000000" w:themeColor="text1"/>
          <w:sz w:val="22"/>
          <w:lang w:val="es-ES"/>
        </w:rPr>
        <w:lastRenderedPageBreak/>
        <w:t xml:space="preserve">Todos los profesionales exigidos, deben cumplir y acreditar, como mínimo, los siguientes requisitos de formación y experiencia: </w:t>
      </w:r>
    </w:p>
    <w:p w14:paraId="492379D0" w14:textId="77777777" w:rsidR="007E3C86" w:rsidRPr="001678A5" w:rsidRDefault="007E3C86" w:rsidP="007E3C86">
      <w:pPr>
        <w:spacing w:after="0" w:line="240" w:lineRule="auto"/>
        <w:rPr>
          <w:rFonts w:ascii="Arial Narrow" w:hAnsi="Arial Narrow"/>
          <w:color w:val="000000" w:themeColor="text1"/>
          <w:sz w:val="22"/>
          <w:lang w:val="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2022"/>
        <w:gridCol w:w="4134"/>
      </w:tblGrid>
      <w:tr w:rsidR="007E3C86" w:rsidRPr="001678A5" w14:paraId="37B7B0FA" w14:textId="77777777" w:rsidTr="00B91BC6">
        <w:trPr>
          <w:tblHeader/>
        </w:trPr>
        <w:tc>
          <w:tcPr>
            <w:tcW w:w="3076" w:type="dxa"/>
            <w:shd w:val="clear" w:color="auto" w:fill="3B3838"/>
          </w:tcPr>
          <w:p w14:paraId="7104F215" w14:textId="77777777" w:rsidR="007E3C86" w:rsidRPr="001678A5" w:rsidRDefault="007E3C86" w:rsidP="00B91BC6">
            <w:pPr>
              <w:rPr>
                <w:rFonts w:ascii="Arial Narrow" w:hAnsi="Arial Narrow"/>
                <w:b/>
                <w:sz w:val="22"/>
                <w:lang w:val="es-ES" w:eastAsia="es-ES"/>
              </w:rPr>
            </w:pPr>
            <w:r w:rsidRPr="001678A5">
              <w:rPr>
                <w:rFonts w:ascii="Arial Narrow" w:hAnsi="Arial Narrow"/>
                <w:b/>
                <w:sz w:val="22"/>
                <w:lang w:val="es-ES" w:eastAsia="es-ES"/>
              </w:rPr>
              <w:t>Profesional Ofrecido para el Cargo</w:t>
            </w:r>
          </w:p>
        </w:tc>
        <w:tc>
          <w:tcPr>
            <w:tcW w:w="2022" w:type="dxa"/>
            <w:shd w:val="clear" w:color="auto" w:fill="3B3838"/>
          </w:tcPr>
          <w:p w14:paraId="65C80171" w14:textId="77777777" w:rsidR="007E3C86" w:rsidRPr="001678A5" w:rsidRDefault="007E3C86" w:rsidP="00B91BC6">
            <w:pPr>
              <w:rPr>
                <w:rFonts w:ascii="Arial Narrow" w:hAnsi="Arial Narrow"/>
                <w:b/>
                <w:sz w:val="22"/>
                <w:lang w:val="es-ES" w:eastAsia="es-ES"/>
              </w:rPr>
            </w:pPr>
            <w:r w:rsidRPr="001678A5">
              <w:rPr>
                <w:rFonts w:ascii="Arial Narrow" w:hAnsi="Arial Narrow"/>
                <w:b/>
                <w:sz w:val="22"/>
                <w:lang w:val="es-ES" w:eastAsia="es-ES"/>
              </w:rPr>
              <w:t>Requisitos de Experiencia General</w:t>
            </w:r>
          </w:p>
        </w:tc>
        <w:tc>
          <w:tcPr>
            <w:tcW w:w="4134" w:type="dxa"/>
            <w:shd w:val="clear" w:color="auto" w:fill="3B3838"/>
          </w:tcPr>
          <w:p w14:paraId="44EC48F5" w14:textId="77777777" w:rsidR="007E3C86" w:rsidRPr="001678A5" w:rsidRDefault="007E3C86" w:rsidP="00B91BC6">
            <w:pPr>
              <w:rPr>
                <w:rFonts w:ascii="Arial Narrow" w:hAnsi="Arial Narrow"/>
                <w:b/>
                <w:sz w:val="22"/>
                <w:lang w:val="es-ES" w:eastAsia="es-ES"/>
              </w:rPr>
            </w:pPr>
            <w:r w:rsidRPr="001678A5">
              <w:rPr>
                <w:rFonts w:ascii="Arial Narrow" w:hAnsi="Arial Narrow"/>
                <w:b/>
                <w:sz w:val="22"/>
                <w:lang w:val="es-ES" w:eastAsia="es-ES"/>
              </w:rPr>
              <w:t>Requisitos de Experiencia Específica</w:t>
            </w:r>
          </w:p>
        </w:tc>
      </w:tr>
      <w:tr w:rsidR="007E3C86" w:rsidRPr="001678A5" w14:paraId="17B8C94D" w14:textId="77777777" w:rsidTr="00B91BC6">
        <w:tc>
          <w:tcPr>
            <w:tcW w:w="3076" w:type="dxa"/>
          </w:tcPr>
          <w:p w14:paraId="1D0D35B9" w14:textId="77777777" w:rsidR="007E3C86" w:rsidRPr="001678A5" w:rsidRDefault="007E3C86" w:rsidP="00B91BC6">
            <w:pPr>
              <w:rPr>
                <w:rFonts w:ascii="Arial Narrow" w:hAnsi="Arial Narrow"/>
                <w:sz w:val="22"/>
                <w:lang w:val="es-ES" w:eastAsia="es-ES"/>
              </w:rPr>
            </w:pPr>
            <w:r w:rsidRPr="001678A5">
              <w:rPr>
                <w:rFonts w:ascii="Arial Narrow" w:hAnsi="Arial Narrow"/>
                <w:sz w:val="22"/>
                <w:lang w:val="es-ES" w:eastAsia="es-ES"/>
              </w:rPr>
              <w:t>Director de Obra, con una dedicación del 30%</w:t>
            </w:r>
          </w:p>
        </w:tc>
        <w:tc>
          <w:tcPr>
            <w:tcW w:w="2022" w:type="dxa"/>
          </w:tcPr>
          <w:p w14:paraId="1ED2B7F3" w14:textId="77777777" w:rsidR="007E3C86" w:rsidRPr="001678A5" w:rsidRDefault="007E3C86" w:rsidP="00B91BC6">
            <w:pPr>
              <w:rPr>
                <w:rFonts w:ascii="Arial Narrow" w:hAnsi="Arial Narrow"/>
                <w:sz w:val="22"/>
                <w:lang w:val="es-ES" w:eastAsia="es-ES"/>
              </w:rPr>
            </w:pPr>
            <w:r w:rsidRPr="001678A5">
              <w:rPr>
                <w:rFonts w:ascii="Arial Narrow" w:hAnsi="Arial Narrow"/>
                <w:sz w:val="22"/>
                <w:lang w:val="es-ES" w:eastAsia="es-ES"/>
              </w:rPr>
              <w:t>Ingeniero civil o de vías</w:t>
            </w:r>
          </w:p>
        </w:tc>
        <w:tc>
          <w:tcPr>
            <w:tcW w:w="4134" w:type="dxa"/>
          </w:tcPr>
          <w:p w14:paraId="14E7B288" w14:textId="77777777" w:rsidR="007E3C86" w:rsidRPr="001678A5" w:rsidRDefault="007E3C86" w:rsidP="00B91BC6">
            <w:pPr>
              <w:rPr>
                <w:rFonts w:ascii="Arial Narrow" w:hAnsi="Arial Narrow"/>
                <w:sz w:val="22"/>
                <w:lang w:val="es-ES" w:eastAsia="es-ES"/>
              </w:rPr>
            </w:pPr>
            <w:r w:rsidRPr="001678A5">
              <w:rPr>
                <w:rFonts w:ascii="Arial Narrow" w:hAnsi="Arial Narrow"/>
                <w:sz w:val="22"/>
                <w:lang w:val="es-ES" w:eastAsia="es-ES"/>
              </w:rPr>
              <w:t xml:space="preserve">Haber sido contratista y director de Obra en no menor de cuatro (4) años, adjuntar cinco (5) certificaciones como contratista y/o </w:t>
            </w:r>
            <w:proofErr w:type="gramStart"/>
            <w:r w:rsidRPr="001678A5">
              <w:rPr>
                <w:rFonts w:ascii="Arial Narrow" w:hAnsi="Arial Narrow"/>
                <w:sz w:val="22"/>
                <w:lang w:val="es-ES" w:eastAsia="es-ES"/>
              </w:rPr>
              <w:t>Director</w:t>
            </w:r>
            <w:proofErr w:type="gramEnd"/>
            <w:r w:rsidRPr="001678A5">
              <w:rPr>
                <w:rFonts w:ascii="Arial Narrow" w:hAnsi="Arial Narrow"/>
                <w:sz w:val="22"/>
                <w:lang w:val="es-ES" w:eastAsia="es-ES"/>
              </w:rPr>
              <w:t xml:space="preserve"> de Obras Civiles cuyo objeto sea Construcción y/o Rehabilitación de Vías.</w:t>
            </w:r>
          </w:p>
        </w:tc>
      </w:tr>
      <w:tr w:rsidR="007E3C86" w:rsidRPr="001678A5" w14:paraId="698A037E" w14:textId="77777777" w:rsidTr="00B91BC6">
        <w:trPr>
          <w:trHeight w:val="655"/>
        </w:trPr>
        <w:tc>
          <w:tcPr>
            <w:tcW w:w="3076" w:type="dxa"/>
          </w:tcPr>
          <w:p w14:paraId="270F43CD" w14:textId="77777777" w:rsidR="007E3C86" w:rsidRPr="001678A5" w:rsidRDefault="007E3C86" w:rsidP="00B91BC6">
            <w:pPr>
              <w:rPr>
                <w:rFonts w:ascii="Arial Narrow" w:hAnsi="Arial Narrow"/>
                <w:sz w:val="22"/>
                <w:lang w:val="es-ES" w:eastAsia="es-ES"/>
              </w:rPr>
            </w:pPr>
            <w:r w:rsidRPr="001678A5">
              <w:rPr>
                <w:rFonts w:ascii="Arial Narrow" w:hAnsi="Arial Narrow"/>
                <w:sz w:val="22"/>
                <w:lang w:val="es-ES" w:eastAsia="es-ES"/>
              </w:rPr>
              <w:t>Residente de Obra, con una dedicación del 100%</w:t>
            </w:r>
          </w:p>
        </w:tc>
        <w:tc>
          <w:tcPr>
            <w:tcW w:w="2022" w:type="dxa"/>
          </w:tcPr>
          <w:p w14:paraId="0FA8C520" w14:textId="77777777" w:rsidR="007E3C86" w:rsidRPr="001678A5" w:rsidRDefault="007E3C86" w:rsidP="00B91BC6">
            <w:pPr>
              <w:rPr>
                <w:rFonts w:ascii="Arial Narrow" w:hAnsi="Arial Narrow"/>
                <w:sz w:val="22"/>
                <w:lang w:val="es-ES" w:eastAsia="es-ES"/>
              </w:rPr>
            </w:pPr>
            <w:r w:rsidRPr="001678A5">
              <w:rPr>
                <w:rFonts w:ascii="Arial Narrow" w:hAnsi="Arial Narrow"/>
                <w:sz w:val="22"/>
                <w:lang w:val="es-ES" w:eastAsia="es-ES"/>
              </w:rPr>
              <w:t>Ingeniero civil o de vías</w:t>
            </w:r>
          </w:p>
        </w:tc>
        <w:tc>
          <w:tcPr>
            <w:tcW w:w="4134" w:type="dxa"/>
          </w:tcPr>
          <w:p w14:paraId="589F1233" w14:textId="77777777" w:rsidR="007E3C86" w:rsidRPr="001678A5" w:rsidRDefault="007E3C86" w:rsidP="00B91BC6">
            <w:pPr>
              <w:rPr>
                <w:rFonts w:ascii="Arial Narrow" w:hAnsi="Arial Narrow"/>
                <w:sz w:val="22"/>
                <w:lang w:val="es-ES" w:eastAsia="es-ES"/>
              </w:rPr>
            </w:pPr>
            <w:r w:rsidRPr="001678A5">
              <w:rPr>
                <w:rFonts w:ascii="Arial Narrow" w:hAnsi="Arial Narrow"/>
                <w:sz w:val="22"/>
                <w:lang w:val="es-ES" w:eastAsia="es-ES"/>
              </w:rPr>
              <w:t xml:space="preserve">Especialización en Ingeniería de Vías y/o Geotecnia vial con experiencia no menos de cinco (5) años a partir del posgrado, adjuntar cinco (5) certificaciones como contratista y/o </w:t>
            </w:r>
            <w:proofErr w:type="gramStart"/>
            <w:r w:rsidRPr="001678A5">
              <w:rPr>
                <w:rFonts w:ascii="Arial Narrow" w:hAnsi="Arial Narrow"/>
                <w:sz w:val="22"/>
                <w:lang w:val="es-ES" w:eastAsia="es-ES"/>
              </w:rPr>
              <w:t>Director</w:t>
            </w:r>
            <w:proofErr w:type="gramEnd"/>
            <w:r w:rsidRPr="001678A5">
              <w:rPr>
                <w:rFonts w:ascii="Arial Narrow" w:hAnsi="Arial Narrow"/>
                <w:sz w:val="22"/>
                <w:lang w:val="es-ES" w:eastAsia="es-ES"/>
              </w:rPr>
              <w:t xml:space="preserve"> de Obras Civiles cuyo objeto sea Construcción y/o Rehabilitación de Vías.</w:t>
            </w:r>
          </w:p>
        </w:tc>
      </w:tr>
      <w:tr w:rsidR="007E3C86" w:rsidRPr="001678A5" w14:paraId="6000FEAE" w14:textId="77777777" w:rsidTr="00B91BC6">
        <w:trPr>
          <w:trHeight w:val="655"/>
        </w:trPr>
        <w:tc>
          <w:tcPr>
            <w:tcW w:w="3076" w:type="dxa"/>
          </w:tcPr>
          <w:p w14:paraId="1C37BF1D" w14:textId="77777777" w:rsidR="007E3C86" w:rsidRPr="001678A5" w:rsidRDefault="007E3C86" w:rsidP="00B91BC6">
            <w:pPr>
              <w:rPr>
                <w:rFonts w:ascii="Arial Narrow" w:hAnsi="Arial Narrow"/>
                <w:sz w:val="22"/>
                <w:lang w:val="es-ES" w:eastAsia="es-ES"/>
              </w:rPr>
            </w:pPr>
            <w:r w:rsidRPr="001678A5">
              <w:rPr>
                <w:rFonts w:ascii="Arial Narrow" w:hAnsi="Arial Narrow"/>
                <w:sz w:val="22"/>
                <w:lang w:val="es-ES" w:eastAsia="es-ES"/>
              </w:rPr>
              <w:t>Maestro Oficial, con una dedicación del 100%</w:t>
            </w:r>
          </w:p>
        </w:tc>
        <w:tc>
          <w:tcPr>
            <w:tcW w:w="2022" w:type="dxa"/>
          </w:tcPr>
          <w:p w14:paraId="21AB6F63" w14:textId="77777777" w:rsidR="007E3C86" w:rsidRPr="001678A5" w:rsidRDefault="007E3C86" w:rsidP="00B91BC6">
            <w:pPr>
              <w:rPr>
                <w:rFonts w:ascii="Arial Narrow" w:hAnsi="Arial Narrow"/>
                <w:sz w:val="22"/>
                <w:lang w:val="es-ES" w:eastAsia="es-ES"/>
              </w:rPr>
            </w:pPr>
            <w:r w:rsidRPr="001678A5">
              <w:rPr>
                <w:rFonts w:ascii="Arial Narrow" w:hAnsi="Arial Narrow"/>
                <w:sz w:val="22"/>
                <w:lang w:val="es-ES" w:eastAsia="es-ES"/>
              </w:rPr>
              <w:t>Maestro Oficial de Obra</w:t>
            </w:r>
          </w:p>
        </w:tc>
        <w:tc>
          <w:tcPr>
            <w:tcW w:w="4134" w:type="dxa"/>
          </w:tcPr>
          <w:p w14:paraId="48DCF71D" w14:textId="77777777" w:rsidR="007E3C86" w:rsidRPr="001678A5" w:rsidRDefault="007E3C86" w:rsidP="00B91BC6">
            <w:pPr>
              <w:rPr>
                <w:rFonts w:ascii="Arial Narrow" w:hAnsi="Arial Narrow"/>
                <w:sz w:val="22"/>
                <w:lang w:val="es-ES" w:eastAsia="es-ES"/>
              </w:rPr>
            </w:pPr>
            <w:r w:rsidRPr="001678A5">
              <w:rPr>
                <w:rFonts w:ascii="Arial Narrow" w:hAnsi="Arial Narrow"/>
                <w:sz w:val="22"/>
                <w:lang w:val="es-ES" w:eastAsia="es-ES"/>
              </w:rPr>
              <w:t>Estar inscrito con mínimo cinco (5) años en el Consejo Nacional de Ingeniería, Como maestro de obra en 3 proyectos de construcción de obras civiles.</w:t>
            </w:r>
          </w:p>
        </w:tc>
      </w:tr>
    </w:tbl>
    <w:p w14:paraId="21374FAD" w14:textId="77777777" w:rsidR="007E3C86" w:rsidRPr="001678A5" w:rsidRDefault="007E3C86" w:rsidP="007E3C86">
      <w:pPr>
        <w:rPr>
          <w:rFonts w:ascii="Arial Narrow" w:hAnsi="Arial Narrow"/>
          <w:b/>
          <w:color w:val="000000" w:themeColor="text1"/>
          <w:sz w:val="22"/>
          <w:lang w:val="es-ES"/>
        </w:rPr>
      </w:pPr>
    </w:p>
    <w:p w14:paraId="61F859FE" w14:textId="77777777" w:rsidR="007E3C86" w:rsidRPr="001678A5" w:rsidRDefault="007E3C86" w:rsidP="007E3C86">
      <w:pPr>
        <w:pStyle w:val="Prrafodelista"/>
        <w:numPr>
          <w:ilvl w:val="0"/>
          <w:numId w:val="9"/>
        </w:numPr>
        <w:rPr>
          <w:rFonts w:ascii="Arial Narrow" w:hAnsi="Arial Narrow"/>
          <w:color w:val="000000" w:themeColor="text1"/>
          <w:sz w:val="22"/>
        </w:rPr>
      </w:pPr>
      <w:r w:rsidRPr="001678A5">
        <w:rPr>
          <w:rFonts w:ascii="Arial Narrow" w:hAnsi="Arial Narrow"/>
          <w:b/>
          <w:color w:val="000000" w:themeColor="text1"/>
          <w:sz w:val="22"/>
          <w:lang w:val="es-ES"/>
        </w:rPr>
        <w:t xml:space="preserve">Maquinaria mínima del proyecto </w:t>
      </w:r>
    </w:p>
    <w:p w14:paraId="0FA13D51" w14:textId="77777777" w:rsidR="007E3C86" w:rsidRPr="001678A5" w:rsidRDefault="007E3C86" w:rsidP="007E3C86">
      <w:pPr>
        <w:rPr>
          <w:rFonts w:ascii="Arial Narrow" w:hAnsi="Arial Narrow"/>
          <w:color w:val="000000" w:themeColor="text1"/>
          <w:sz w:val="22"/>
        </w:rPr>
      </w:pPr>
      <w:r w:rsidRPr="001678A5">
        <w:rPr>
          <w:rFonts w:ascii="Arial Narrow" w:hAnsi="Arial Narrow"/>
          <w:color w:val="000000" w:themeColor="text1"/>
          <w:spacing w:val="1"/>
          <w:sz w:val="22"/>
        </w:rPr>
        <w:t>E</w:t>
      </w:r>
      <w:r w:rsidRPr="001678A5">
        <w:rPr>
          <w:rFonts w:ascii="Arial Narrow" w:hAnsi="Arial Narrow"/>
          <w:color w:val="000000" w:themeColor="text1"/>
          <w:sz w:val="22"/>
        </w:rPr>
        <w:t xml:space="preserve">l </w:t>
      </w:r>
      <w:r w:rsidRPr="001678A5">
        <w:rPr>
          <w:rFonts w:ascii="Arial Narrow" w:hAnsi="Arial Narrow"/>
          <w:color w:val="000000" w:themeColor="text1"/>
          <w:spacing w:val="1"/>
          <w:sz w:val="22"/>
        </w:rPr>
        <w:t>equ</w:t>
      </w:r>
      <w:r w:rsidRPr="001678A5">
        <w:rPr>
          <w:rFonts w:ascii="Arial Narrow" w:hAnsi="Arial Narrow"/>
          <w:color w:val="000000" w:themeColor="text1"/>
          <w:spacing w:val="-3"/>
          <w:sz w:val="22"/>
        </w:rPr>
        <w:t>i</w:t>
      </w:r>
      <w:r w:rsidRPr="001678A5">
        <w:rPr>
          <w:rFonts w:ascii="Arial Narrow" w:hAnsi="Arial Narrow"/>
          <w:color w:val="000000" w:themeColor="text1"/>
          <w:spacing w:val="1"/>
          <w:sz w:val="22"/>
        </w:rPr>
        <w:t>p</w:t>
      </w:r>
      <w:r w:rsidRPr="001678A5">
        <w:rPr>
          <w:rFonts w:ascii="Arial Narrow" w:hAnsi="Arial Narrow"/>
          <w:color w:val="000000" w:themeColor="text1"/>
          <w:sz w:val="22"/>
        </w:rPr>
        <w:t>o</w:t>
      </w:r>
      <w:r w:rsidRPr="001678A5">
        <w:rPr>
          <w:rFonts w:ascii="Arial Narrow" w:hAnsi="Arial Narrow"/>
          <w:color w:val="000000" w:themeColor="text1"/>
          <w:spacing w:val="1"/>
          <w:sz w:val="22"/>
        </w:rPr>
        <w:t xml:space="preserve"> </w:t>
      </w:r>
      <w:r w:rsidRPr="001678A5">
        <w:rPr>
          <w:rFonts w:ascii="Arial Narrow" w:hAnsi="Arial Narrow"/>
          <w:color w:val="000000" w:themeColor="text1"/>
          <w:sz w:val="22"/>
        </w:rPr>
        <w:t>mí</w:t>
      </w:r>
      <w:r w:rsidRPr="001678A5">
        <w:rPr>
          <w:rFonts w:ascii="Arial Narrow" w:hAnsi="Arial Narrow"/>
          <w:color w:val="000000" w:themeColor="text1"/>
          <w:spacing w:val="1"/>
          <w:sz w:val="22"/>
        </w:rPr>
        <w:t>n</w:t>
      </w:r>
      <w:r w:rsidRPr="001678A5">
        <w:rPr>
          <w:rFonts w:ascii="Arial Narrow" w:hAnsi="Arial Narrow"/>
          <w:color w:val="000000" w:themeColor="text1"/>
          <w:sz w:val="22"/>
        </w:rPr>
        <w:t>i</w:t>
      </w:r>
      <w:r w:rsidRPr="001678A5">
        <w:rPr>
          <w:rFonts w:ascii="Arial Narrow" w:hAnsi="Arial Narrow"/>
          <w:color w:val="000000" w:themeColor="text1"/>
          <w:spacing w:val="-1"/>
          <w:sz w:val="22"/>
        </w:rPr>
        <w:t>m</w:t>
      </w:r>
      <w:r w:rsidRPr="001678A5">
        <w:rPr>
          <w:rFonts w:ascii="Arial Narrow" w:hAnsi="Arial Narrow"/>
          <w:color w:val="000000" w:themeColor="text1"/>
          <w:sz w:val="22"/>
        </w:rPr>
        <w:t>o</w:t>
      </w:r>
      <w:r w:rsidRPr="001678A5">
        <w:rPr>
          <w:rFonts w:ascii="Arial Narrow" w:hAnsi="Arial Narrow"/>
          <w:color w:val="000000" w:themeColor="text1"/>
          <w:spacing w:val="-1"/>
          <w:sz w:val="22"/>
        </w:rPr>
        <w:t xml:space="preserve"> </w:t>
      </w:r>
      <w:r w:rsidRPr="001678A5">
        <w:rPr>
          <w:rFonts w:ascii="Arial Narrow" w:hAnsi="Arial Narrow"/>
          <w:color w:val="000000" w:themeColor="text1"/>
          <w:sz w:val="22"/>
        </w:rPr>
        <w:t>re</w:t>
      </w:r>
      <w:r w:rsidRPr="001678A5">
        <w:rPr>
          <w:rFonts w:ascii="Arial Narrow" w:hAnsi="Arial Narrow"/>
          <w:color w:val="000000" w:themeColor="text1"/>
          <w:spacing w:val="1"/>
          <w:sz w:val="22"/>
        </w:rPr>
        <w:t>q</w:t>
      </w:r>
      <w:r w:rsidRPr="001678A5">
        <w:rPr>
          <w:rFonts w:ascii="Arial Narrow" w:hAnsi="Arial Narrow"/>
          <w:color w:val="000000" w:themeColor="text1"/>
          <w:spacing w:val="-1"/>
          <w:sz w:val="22"/>
        </w:rPr>
        <w:t>u</w:t>
      </w:r>
      <w:r w:rsidRPr="001678A5">
        <w:rPr>
          <w:rFonts w:ascii="Arial Narrow" w:hAnsi="Arial Narrow"/>
          <w:color w:val="000000" w:themeColor="text1"/>
          <w:spacing w:val="1"/>
          <w:sz w:val="22"/>
        </w:rPr>
        <w:t>e</w:t>
      </w:r>
      <w:r w:rsidRPr="001678A5">
        <w:rPr>
          <w:rFonts w:ascii="Arial Narrow" w:hAnsi="Arial Narrow"/>
          <w:color w:val="000000" w:themeColor="text1"/>
          <w:sz w:val="22"/>
        </w:rPr>
        <w:t>r</w:t>
      </w:r>
      <w:r w:rsidRPr="001678A5">
        <w:rPr>
          <w:rFonts w:ascii="Arial Narrow" w:hAnsi="Arial Narrow"/>
          <w:color w:val="000000" w:themeColor="text1"/>
          <w:spacing w:val="-1"/>
          <w:sz w:val="22"/>
        </w:rPr>
        <w:t>i</w:t>
      </w:r>
      <w:r w:rsidRPr="001678A5">
        <w:rPr>
          <w:rFonts w:ascii="Arial Narrow" w:hAnsi="Arial Narrow"/>
          <w:color w:val="000000" w:themeColor="text1"/>
          <w:spacing w:val="1"/>
          <w:sz w:val="22"/>
        </w:rPr>
        <w:t>d</w:t>
      </w:r>
      <w:r w:rsidRPr="001678A5">
        <w:rPr>
          <w:rFonts w:ascii="Arial Narrow" w:hAnsi="Arial Narrow"/>
          <w:color w:val="000000" w:themeColor="text1"/>
          <w:sz w:val="22"/>
        </w:rPr>
        <w:t>o</w:t>
      </w:r>
      <w:r w:rsidRPr="001678A5">
        <w:rPr>
          <w:rFonts w:ascii="Arial Narrow" w:hAnsi="Arial Narrow"/>
          <w:color w:val="000000" w:themeColor="text1"/>
          <w:spacing w:val="-1"/>
          <w:sz w:val="22"/>
        </w:rPr>
        <w:t xml:space="preserve"> </w:t>
      </w:r>
      <w:r w:rsidRPr="001678A5">
        <w:rPr>
          <w:rFonts w:ascii="Arial Narrow" w:hAnsi="Arial Narrow"/>
          <w:color w:val="000000" w:themeColor="text1"/>
          <w:spacing w:val="1"/>
          <w:sz w:val="22"/>
        </w:rPr>
        <w:t>e</w:t>
      </w:r>
      <w:r w:rsidRPr="001678A5">
        <w:rPr>
          <w:rFonts w:ascii="Arial Narrow" w:hAnsi="Arial Narrow"/>
          <w:color w:val="000000" w:themeColor="text1"/>
          <w:sz w:val="22"/>
        </w:rPr>
        <w:t xml:space="preserve">s </w:t>
      </w:r>
      <w:r w:rsidRPr="001678A5">
        <w:rPr>
          <w:rFonts w:ascii="Arial Narrow" w:hAnsi="Arial Narrow"/>
          <w:color w:val="000000" w:themeColor="text1"/>
          <w:spacing w:val="1"/>
          <w:sz w:val="22"/>
        </w:rPr>
        <w:t>e</w:t>
      </w:r>
      <w:r w:rsidRPr="001678A5">
        <w:rPr>
          <w:rFonts w:ascii="Arial Narrow" w:hAnsi="Arial Narrow"/>
          <w:color w:val="000000" w:themeColor="text1"/>
          <w:sz w:val="22"/>
        </w:rPr>
        <w:t>l si</w:t>
      </w:r>
      <w:r w:rsidRPr="001678A5">
        <w:rPr>
          <w:rFonts w:ascii="Arial Narrow" w:hAnsi="Arial Narrow"/>
          <w:color w:val="000000" w:themeColor="text1"/>
          <w:spacing w:val="-2"/>
          <w:sz w:val="22"/>
        </w:rPr>
        <w:t>g</w:t>
      </w:r>
      <w:r w:rsidRPr="001678A5">
        <w:rPr>
          <w:rFonts w:ascii="Arial Narrow" w:hAnsi="Arial Narrow"/>
          <w:color w:val="000000" w:themeColor="text1"/>
          <w:spacing w:val="1"/>
          <w:sz w:val="22"/>
        </w:rPr>
        <w:t>u</w:t>
      </w:r>
      <w:r w:rsidRPr="001678A5">
        <w:rPr>
          <w:rFonts w:ascii="Arial Narrow" w:hAnsi="Arial Narrow"/>
          <w:color w:val="000000" w:themeColor="text1"/>
          <w:sz w:val="22"/>
        </w:rPr>
        <w:t>ie</w:t>
      </w:r>
      <w:r w:rsidRPr="001678A5">
        <w:rPr>
          <w:rFonts w:ascii="Arial Narrow" w:hAnsi="Arial Narrow"/>
          <w:color w:val="000000" w:themeColor="text1"/>
          <w:spacing w:val="1"/>
          <w:sz w:val="22"/>
        </w:rPr>
        <w:t>n</w:t>
      </w:r>
      <w:r w:rsidRPr="001678A5">
        <w:rPr>
          <w:rFonts w:ascii="Arial Narrow" w:hAnsi="Arial Narrow"/>
          <w:color w:val="000000" w:themeColor="text1"/>
          <w:spacing w:val="-2"/>
          <w:sz w:val="22"/>
        </w:rPr>
        <w:t>t</w:t>
      </w:r>
      <w:r w:rsidRPr="001678A5">
        <w:rPr>
          <w:rFonts w:ascii="Arial Narrow" w:hAnsi="Arial Narrow"/>
          <w:color w:val="000000" w:themeColor="text1"/>
          <w:spacing w:val="1"/>
          <w:sz w:val="22"/>
        </w:rPr>
        <w:t>e</w:t>
      </w:r>
      <w:r w:rsidRPr="001678A5">
        <w:rPr>
          <w:rFonts w:ascii="Arial Narrow" w:hAnsi="Arial Narrow"/>
          <w:color w:val="000000" w:themeColor="text1"/>
          <w:sz w:val="22"/>
        </w:rPr>
        <w:t>:</w:t>
      </w:r>
    </w:p>
    <w:p w14:paraId="37BA1050" w14:textId="77777777" w:rsidR="007E3C86" w:rsidRPr="001678A5" w:rsidRDefault="007E3C86" w:rsidP="007E3C86">
      <w:pPr>
        <w:ind w:left="360"/>
        <w:rPr>
          <w:rFonts w:ascii="Arial Narrow" w:hAnsi="Arial Narrow"/>
          <w:color w:val="000000" w:themeColor="text1"/>
          <w:sz w:val="22"/>
        </w:rPr>
      </w:pPr>
      <w:r w:rsidRPr="001678A5">
        <w:rPr>
          <w:rFonts w:ascii="Arial Narrow" w:hAnsi="Arial Narrow"/>
          <w:color w:val="000000" w:themeColor="text1"/>
          <w:spacing w:val="1"/>
          <w:sz w:val="22"/>
        </w:rPr>
        <w:t xml:space="preserve">1. </w:t>
      </w:r>
      <w:r w:rsidRPr="001678A5">
        <w:rPr>
          <w:rFonts w:ascii="Arial Narrow" w:hAnsi="Arial Narrow"/>
          <w:color w:val="000000" w:themeColor="text1"/>
          <w:sz w:val="22"/>
        </w:rPr>
        <w:t>Camión Volco (mín. 7 m³)</w:t>
      </w:r>
    </w:p>
    <w:p w14:paraId="78109644" w14:textId="77777777" w:rsidR="007E3C86" w:rsidRPr="001678A5" w:rsidRDefault="007E3C86" w:rsidP="007E3C86">
      <w:pPr>
        <w:ind w:left="360"/>
        <w:rPr>
          <w:rFonts w:ascii="Arial Narrow" w:hAnsi="Arial Narrow"/>
          <w:color w:val="000000" w:themeColor="text1"/>
          <w:sz w:val="22"/>
        </w:rPr>
      </w:pPr>
      <w:r w:rsidRPr="001678A5">
        <w:rPr>
          <w:rFonts w:ascii="Arial Narrow" w:hAnsi="Arial Narrow"/>
          <w:color w:val="000000" w:themeColor="text1"/>
          <w:spacing w:val="1"/>
          <w:sz w:val="22"/>
        </w:rPr>
        <w:t>2</w:t>
      </w:r>
      <w:r w:rsidRPr="001678A5">
        <w:rPr>
          <w:rFonts w:ascii="Arial Narrow" w:hAnsi="Arial Narrow"/>
          <w:color w:val="000000" w:themeColor="text1"/>
          <w:sz w:val="22"/>
        </w:rPr>
        <w:t>.</w:t>
      </w:r>
      <w:r w:rsidRPr="001678A5">
        <w:rPr>
          <w:rFonts w:ascii="Arial Narrow" w:hAnsi="Arial Narrow"/>
          <w:color w:val="000000" w:themeColor="text1"/>
          <w:spacing w:val="1"/>
          <w:sz w:val="22"/>
        </w:rPr>
        <w:t xml:space="preserve"> </w:t>
      </w:r>
      <w:r w:rsidRPr="001678A5">
        <w:rPr>
          <w:rFonts w:ascii="Arial Narrow" w:hAnsi="Arial Narrow"/>
          <w:color w:val="000000" w:themeColor="text1"/>
          <w:sz w:val="22"/>
        </w:rPr>
        <w:t xml:space="preserve">planta de concreto o mezcladora </w:t>
      </w:r>
    </w:p>
    <w:p w14:paraId="2F619A4D" w14:textId="77777777" w:rsidR="007E3C86" w:rsidRPr="001678A5" w:rsidRDefault="007E3C86" w:rsidP="007E3C86">
      <w:pPr>
        <w:ind w:left="360"/>
        <w:rPr>
          <w:rFonts w:ascii="Arial Narrow" w:hAnsi="Arial Narrow"/>
          <w:color w:val="000000" w:themeColor="text1"/>
          <w:sz w:val="22"/>
        </w:rPr>
      </w:pPr>
      <w:r w:rsidRPr="001678A5">
        <w:rPr>
          <w:rFonts w:ascii="Arial Narrow" w:hAnsi="Arial Narrow"/>
          <w:color w:val="000000" w:themeColor="text1"/>
          <w:sz w:val="22"/>
        </w:rPr>
        <w:t xml:space="preserve">3. cilindro compactador manual  </w:t>
      </w:r>
    </w:p>
    <w:p w14:paraId="4E694F84" w14:textId="77777777" w:rsidR="007E3C86" w:rsidRPr="001678A5" w:rsidRDefault="007E3C86" w:rsidP="007E3C86">
      <w:pPr>
        <w:rPr>
          <w:rFonts w:ascii="Arial Narrow" w:hAnsi="Arial Narrow"/>
          <w:color w:val="000000" w:themeColor="text1"/>
          <w:sz w:val="22"/>
        </w:rPr>
      </w:pPr>
      <w:r w:rsidRPr="001678A5">
        <w:rPr>
          <w:rFonts w:ascii="Arial Narrow" w:hAnsi="Arial Narrow"/>
          <w:color w:val="000000" w:themeColor="text1"/>
          <w:sz w:val="22"/>
        </w:rPr>
        <w:t>La maquinaria mínima requerida será verificada una vez se adjudique el contrato y no podrá ser pedida durante la selección del contratista para efectos de otorgar puntaje o como criterio habilitante</w:t>
      </w:r>
    </w:p>
    <w:p w14:paraId="391C6919" w14:textId="77777777" w:rsidR="007E3C86" w:rsidRPr="001678A5" w:rsidRDefault="007E3C86" w:rsidP="007E3C86">
      <w:pPr>
        <w:numPr>
          <w:ilvl w:val="0"/>
          <w:numId w:val="3"/>
        </w:numPr>
        <w:rPr>
          <w:rFonts w:ascii="Arial Narrow" w:hAnsi="Arial Narrow"/>
          <w:b/>
          <w:color w:val="000000" w:themeColor="text1"/>
          <w:sz w:val="22"/>
          <w:lang w:val="es-ES"/>
        </w:rPr>
      </w:pPr>
      <w:r w:rsidRPr="001678A5">
        <w:rPr>
          <w:rFonts w:ascii="Arial Narrow" w:hAnsi="Arial Narrow"/>
          <w:b/>
          <w:color w:val="000000" w:themeColor="text1"/>
          <w:sz w:val="22"/>
          <w:lang w:val="es-ES"/>
        </w:rPr>
        <w:t xml:space="preserve">POSIBLES FUENTES DE MATERIALES PARA EL PROYECTO: </w:t>
      </w:r>
    </w:p>
    <w:p w14:paraId="11F8BE60" w14:textId="77777777" w:rsidR="007E3C86" w:rsidRPr="001678A5" w:rsidRDefault="007E3C86" w:rsidP="007E3C86">
      <w:pPr>
        <w:rPr>
          <w:rFonts w:ascii="Arial Narrow" w:hAnsi="Arial Narrow"/>
          <w:color w:val="000000" w:themeColor="text1"/>
          <w:sz w:val="22"/>
          <w:lang w:val="es-ES" w:eastAsia="es-ES"/>
        </w:rPr>
      </w:pPr>
      <w:r w:rsidRPr="001678A5">
        <w:rPr>
          <w:rFonts w:ascii="Arial Narrow" w:hAnsi="Arial Narrow"/>
          <w:color w:val="000000" w:themeColor="text1"/>
          <w:sz w:val="22"/>
          <w:lang w:val="es-ES" w:eastAsia="es-ES"/>
        </w:rPr>
        <w:t>Las posibles fuentes de materiales serán las que determine el adjudicatario, aprobadas por el interventor, y las cuales cumplan con la calidad requerida en las normas de ensayo y especificaciones generales y/o particulares vigentes.</w:t>
      </w:r>
    </w:p>
    <w:p w14:paraId="0EAC17A2" w14:textId="77777777" w:rsidR="007E3C86" w:rsidRPr="001678A5" w:rsidRDefault="007E3C86" w:rsidP="007E3C86">
      <w:pPr>
        <w:rPr>
          <w:rFonts w:ascii="Arial Narrow" w:hAnsi="Arial Narrow"/>
          <w:color w:val="000000" w:themeColor="text1"/>
          <w:sz w:val="22"/>
          <w:lang w:val="es-ES" w:eastAsia="es-ES"/>
        </w:rPr>
      </w:pPr>
      <w:r w:rsidRPr="001678A5">
        <w:rPr>
          <w:rFonts w:ascii="Arial Narrow" w:hAnsi="Arial Narrow"/>
          <w:color w:val="000000" w:themeColor="text1"/>
          <w:sz w:val="22"/>
        </w:rPr>
        <w:lastRenderedPageBreak/>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7B136283" w14:textId="77777777" w:rsidR="007E3C86" w:rsidRPr="001678A5" w:rsidRDefault="007E3C86" w:rsidP="007E3C86">
      <w:pPr>
        <w:rPr>
          <w:rFonts w:ascii="Arial Narrow" w:hAnsi="Arial Narrow"/>
          <w:color w:val="000000" w:themeColor="text1"/>
          <w:sz w:val="22"/>
          <w:lang w:eastAsia="es-ES_tradnl"/>
        </w:rPr>
      </w:pPr>
      <w:r w:rsidRPr="001678A5">
        <w:rPr>
          <w:rFonts w:ascii="Arial Narrow" w:hAnsi="Arial Narrow"/>
          <w:color w:val="000000" w:themeColor="text1"/>
          <w:sz w:val="22"/>
          <w:lang w:val="es-ES" w:eastAsia="es-ES"/>
        </w:rPr>
        <w:t xml:space="preserve">Las fuentes seleccionadas por el contratista deben ser previamente autorizadas por la respectiva interventoría, previo al inicio de las obras. </w:t>
      </w:r>
      <w:r w:rsidRPr="001678A5">
        <w:rPr>
          <w:rFonts w:ascii="Arial Narrow" w:hAnsi="Arial Narrow"/>
          <w:color w:val="000000" w:themeColor="text1"/>
          <w:sz w:val="22"/>
        </w:rPr>
        <w:t xml:space="preserve">El contratista se obliga a realizar la explotación respetando las recomendaciones técnicas establecidas para evitar impactos ambientales; igualmente se obliga a cumplir la normativa ambiental y minera aplicable a la obra. </w:t>
      </w:r>
    </w:p>
    <w:p w14:paraId="31B7326D" w14:textId="77777777" w:rsidR="007E3C86" w:rsidRPr="001678A5" w:rsidRDefault="007E3C86" w:rsidP="007E3C86">
      <w:pPr>
        <w:rPr>
          <w:rFonts w:ascii="Arial Narrow" w:hAnsi="Arial Narrow"/>
          <w:color w:val="000000" w:themeColor="text1"/>
          <w:sz w:val="22"/>
        </w:rPr>
      </w:pPr>
      <w:r w:rsidRPr="001678A5">
        <w:rPr>
          <w:rFonts w:ascii="Arial Narrow" w:hAnsi="Arial Narrow"/>
          <w:color w:val="000000" w:themeColor="text1"/>
          <w:sz w:val="22"/>
        </w:rPr>
        <w:t>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deben ser consideradas por el Proponente en los análisis de precios unitarios de la propuesta a presentar y será su responsabilidad.</w:t>
      </w:r>
    </w:p>
    <w:p w14:paraId="5C165CBB" w14:textId="77777777" w:rsidR="007E3C86" w:rsidRPr="001678A5" w:rsidRDefault="007E3C86" w:rsidP="007E3C86">
      <w:pPr>
        <w:rPr>
          <w:rFonts w:ascii="Arial Narrow" w:hAnsi="Arial Narrow"/>
          <w:color w:val="000000" w:themeColor="text1"/>
          <w:sz w:val="22"/>
        </w:rPr>
      </w:pPr>
      <w:r w:rsidRPr="001678A5">
        <w:rPr>
          <w:rFonts w:ascii="Arial Narrow" w:hAnsi="Arial Narrow"/>
          <w:color w:val="000000" w:themeColor="text1"/>
          <w:sz w:val="22"/>
        </w:rPr>
        <w:t xml:space="preserve">Previo al inicio de las obras, los materiales que la entidad identifique como indispensables en la ejecución del proyecto deben ser sometidos a ensayos para la aceptación o el rechazo por parte de la interventoría, según la normativa aplicable. Los permisos de explotación deben ser tramitados por cuenta del contratista, antes del inicio de las obras. De igual manera, las fuentes seleccionadas por el contratista deben ser previamente autorizadas por la respectiva interventoría, previo al inicio de las obras. </w:t>
      </w:r>
    </w:p>
    <w:p w14:paraId="60F069AB" w14:textId="77777777" w:rsidR="007E3C86" w:rsidRPr="001678A5" w:rsidRDefault="007E3C86" w:rsidP="007E3C86">
      <w:pPr>
        <w:numPr>
          <w:ilvl w:val="0"/>
          <w:numId w:val="3"/>
        </w:numPr>
        <w:rPr>
          <w:rFonts w:ascii="Arial Narrow" w:hAnsi="Arial Narrow"/>
          <w:b/>
          <w:color w:val="000000" w:themeColor="text1"/>
          <w:sz w:val="22"/>
          <w:lang w:val="es-ES"/>
        </w:rPr>
      </w:pPr>
      <w:r w:rsidRPr="001678A5">
        <w:rPr>
          <w:rFonts w:ascii="Arial Narrow" w:hAnsi="Arial Narrow"/>
          <w:b/>
          <w:color w:val="000000" w:themeColor="text1"/>
          <w:sz w:val="22"/>
          <w:lang w:val="es-ES"/>
        </w:rPr>
        <w:t>OBRAS PROVISIONALES:</w:t>
      </w:r>
    </w:p>
    <w:p w14:paraId="0212A901" w14:textId="77777777" w:rsidR="007E3C86" w:rsidRPr="001678A5" w:rsidRDefault="007E3C86" w:rsidP="007E3C86">
      <w:pPr>
        <w:pStyle w:val="InviasNormal"/>
        <w:rPr>
          <w:rFonts w:ascii="Arial Narrow" w:hAnsi="Arial Narrow"/>
          <w:color w:val="000000" w:themeColor="text1"/>
          <w:sz w:val="22"/>
          <w:szCs w:val="22"/>
          <w:lang w:val="es-CO"/>
        </w:rPr>
      </w:pPr>
      <w:r w:rsidRPr="001678A5">
        <w:rPr>
          <w:rFonts w:ascii="Arial Narrow" w:hAnsi="Arial Narrow"/>
          <w:color w:val="000000" w:themeColor="text1"/>
          <w:sz w:val="22"/>
          <w:szCs w:val="22"/>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Pr="001678A5">
        <w:rPr>
          <w:rFonts w:ascii="Arial Narrow" w:hAnsi="Arial Narrow"/>
          <w:color w:val="000000" w:themeColor="text1"/>
          <w:sz w:val="22"/>
          <w:szCs w:val="22"/>
          <w:lang w:val="es-CO"/>
        </w:rPr>
        <w:t>e</w:t>
      </w:r>
      <w:proofErr w:type="spellStart"/>
      <w:r w:rsidRPr="001678A5">
        <w:rPr>
          <w:rFonts w:ascii="Arial Narrow" w:hAnsi="Arial Narrow"/>
          <w:color w:val="000000" w:themeColor="text1"/>
          <w:sz w:val="22"/>
          <w:szCs w:val="22"/>
        </w:rPr>
        <w:t>ntidad</w:t>
      </w:r>
      <w:proofErr w:type="spellEnd"/>
      <w:r w:rsidRPr="001678A5">
        <w:rPr>
          <w:rFonts w:ascii="Arial Narrow" w:hAnsi="Arial Narrow"/>
          <w:color w:val="000000" w:themeColor="text1"/>
          <w:sz w:val="22"/>
          <w:szCs w:val="22"/>
        </w:rPr>
        <w:t xml:space="preserve"> </w:t>
      </w:r>
      <w:r w:rsidRPr="001678A5">
        <w:rPr>
          <w:rFonts w:ascii="Arial Narrow" w:hAnsi="Arial Narrow"/>
          <w:color w:val="000000" w:themeColor="text1"/>
          <w:sz w:val="22"/>
          <w:szCs w:val="22"/>
          <w:lang w:val="es-CO"/>
        </w:rPr>
        <w:t>o de terceros que puedan ser afectados por razón de los trabajos durante la ejecución de los mismos, y en general toda obra provisional relacionada con los trabajos.</w:t>
      </w:r>
    </w:p>
    <w:p w14:paraId="20EA43B6" w14:textId="77777777" w:rsidR="007E3C86" w:rsidRPr="001678A5" w:rsidRDefault="007E3C86" w:rsidP="007E3C86">
      <w:pPr>
        <w:rPr>
          <w:rFonts w:ascii="Arial Narrow" w:hAnsi="Arial Narrow"/>
          <w:color w:val="000000" w:themeColor="text1"/>
          <w:sz w:val="22"/>
        </w:rPr>
      </w:pPr>
      <w:r w:rsidRPr="001678A5">
        <w:rPr>
          <w:rFonts w:ascii="Arial Narrow" w:hAnsi="Arial Narrow"/>
          <w:color w:val="000000" w:themeColor="text1"/>
          <w:sz w:val="22"/>
        </w:rPr>
        <w:t>En caso de que sea necesario el proponente dispondrá de las zonas previstas para ejecutar la obra y la obtención de lotes o zonas necesarias para construir sus instalaciones, las cuales estarán bajo su responsabilidad.</w:t>
      </w:r>
    </w:p>
    <w:p w14:paraId="5634675F" w14:textId="77777777" w:rsidR="007E3C86" w:rsidRPr="001678A5" w:rsidRDefault="007E3C86" w:rsidP="007E3C86">
      <w:pPr>
        <w:pStyle w:val="InviasNormal"/>
        <w:rPr>
          <w:rFonts w:ascii="Arial Narrow" w:hAnsi="Arial Narrow"/>
          <w:color w:val="000000" w:themeColor="text1"/>
          <w:sz w:val="22"/>
          <w:szCs w:val="22"/>
          <w:lang w:val="es-CO"/>
        </w:rPr>
      </w:pPr>
      <w:r w:rsidRPr="001678A5">
        <w:rPr>
          <w:rFonts w:ascii="Arial Narrow" w:hAnsi="Arial Narrow"/>
          <w:color w:val="000000" w:themeColor="text1"/>
          <w:sz w:val="22"/>
          <w:szCs w:val="22"/>
          <w:lang w:val="es-CO"/>
        </w:rPr>
        <w:t>Adicionalmente, correrán por su cuenta los trabajos necesarios para no interrumpir el servicio en las vías públicas usadas por él o en las vías de acceso cuyo uso comparta con otros contratistas.</w:t>
      </w:r>
    </w:p>
    <w:p w14:paraId="336E9894" w14:textId="77777777" w:rsidR="007E3C86" w:rsidRPr="001678A5" w:rsidRDefault="007E3C86" w:rsidP="007E3C86">
      <w:pPr>
        <w:pStyle w:val="InviasNormal"/>
        <w:rPr>
          <w:rFonts w:ascii="Arial Narrow" w:hAnsi="Arial Narrow"/>
          <w:color w:val="000000" w:themeColor="text1"/>
          <w:sz w:val="22"/>
          <w:szCs w:val="22"/>
          <w:lang w:val="es-CO"/>
        </w:rPr>
      </w:pPr>
      <w:r w:rsidRPr="001678A5">
        <w:rPr>
          <w:rFonts w:ascii="Arial Narrow" w:hAnsi="Arial Narrow"/>
          <w:color w:val="000000" w:themeColor="text1"/>
          <w:sz w:val="22"/>
          <w:szCs w:val="22"/>
          <w:lang w:val="es-CO"/>
        </w:rPr>
        <w:t xml:space="preserve">El proponente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Pr="001678A5">
        <w:rPr>
          <w:rFonts w:ascii="Arial Narrow" w:hAnsi="Arial Narrow"/>
          <w:color w:val="000000" w:themeColor="text1"/>
          <w:sz w:val="22"/>
          <w:szCs w:val="22"/>
          <w:lang w:val="es-CO"/>
        </w:rPr>
        <w:lastRenderedPageBreak/>
        <w:t>interventor. Para lo anterior deberá tramitar la correspondiente aprobación de los precios no previstos del proyecto ante el ordenador, y en los casos que se requiera el permiso correspondiente ante la autoridad competente.</w:t>
      </w:r>
    </w:p>
    <w:p w14:paraId="34E04347" w14:textId="77777777" w:rsidR="007E3C86" w:rsidRPr="001678A5" w:rsidRDefault="007E3C86" w:rsidP="007E3C86">
      <w:pPr>
        <w:pStyle w:val="InviasNormal"/>
        <w:rPr>
          <w:rFonts w:ascii="Arial Narrow" w:hAnsi="Arial Narrow"/>
          <w:color w:val="000000" w:themeColor="text1"/>
          <w:sz w:val="22"/>
          <w:szCs w:val="22"/>
          <w:lang w:val="es-CO"/>
        </w:rPr>
      </w:pPr>
      <w:r w:rsidRPr="001678A5">
        <w:rPr>
          <w:rFonts w:ascii="Arial Narrow" w:hAnsi="Arial Narrow"/>
          <w:color w:val="000000" w:themeColor="text1"/>
          <w:sz w:val="22"/>
          <w:szCs w:val="22"/>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A81C8A5" w14:textId="77777777" w:rsidR="007E3C86" w:rsidRPr="001678A5" w:rsidRDefault="007E3C86" w:rsidP="007E3C86">
      <w:pPr>
        <w:numPr>
          <w:ilvl w:val="0"/>
          <w:numId w:val="3"/>
        </w:numPr>
        <w:rPr>
          <w:rFonts w:ascii="Arial Narrow" w:hAnsi="Arial Narrow"/>
          <w:b/>
          <w:color w:val="000000" w:themeColor="text1"/>
          <w:sz w:val="22"/>
          <w:lang w:val="es-ES"/>
        </w:rPr>
      </w:pPr>
      <w:r w:rsidRPr="001678A5">
        <w:rPr>
          <w:rFonts w:ascii="Arial Narrow" w:hAnsi="Arial Narrow"/>
          <w:b/>
          <w:color w:val="000000" w:themeColor="text1"/>
          <w:sz w:val="22"/>
          <w:lang w:val="es-ES"/>
        </w:rPr>
        <w:t xml:space="preserve">SEÑALIZACIÓN </w:t>
      </w:r>
    </w:p>
    <w:p w14:paraId="7FFB3136" w14:textId="77777777" w:rsidR="007E3C86" w:rsidRPr="001678A5" w:rsidRDefault="007E3C86" w:rsidP="007E3C86">
      <w:pPr>
        <w:rPr>
          <w:rFonts w:ascii="Arial Narrow" w:hAnsi="Arial Narrow"/>
          <w:color w:val="000000" w:themeColor="text1"/>
          <w:sz w:val="22"/>
        </w:rPr>
      </w:pPr>
      <w:r w:rsidRPr="001678A5">
        <w:rPr>
          <w:rFonts w:ascii="Arial Narrow" w:hAnsi="Arial Narrow"/>
          <w:color w:val="000000" w:themeColor="text1"/>
          <w:sz w:val="22"/>
        </w:rPr>
        <w:t xml:space="preserve">De ser necesario, son de cargo del proponente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12A8D266" w14:textId="75DE6FFB" w:rsidR="007E3C86" w:rsidRPr="001678A5" w:rsidRDefault="007E3C86" w:rsidP="007E3C86">
      <w:pPr>
        <w:rPr>
          <w:rFonts w:ascii="Arial Narrow" w:hAnsi="Arial Narrow"/>
          <w:color w:val="000000" w:themeColor="text1"/>
          <w:sz w:val="22"/>
        </w:rPr>
      </w:pPr>
      <w:r w:rsidRPr="001678A5">
        <w:rPr>
          <w:rFonts w:ascii="Arial Narrow" w:hAnsi="Arial Narrow"/>
          <w:color w:val="000000" w:themeColor="text1"/>
          <w:sz w:val="22"/>
        </w:rPr>
        <w:t>Sin perjuicio de lo anterior, la entidad debe definir puntualmente cuáles son los costos directos e indirectos incluidos dentro del presupuesto oficial dependiendo del proyecto a ejecutar.</w:t>
      </w:r>
    </w:p>
    <w:p w14:paraId="719C59C9" w14:textId="77777777" w:rsidR="007E3C86" w:rsidRPr="001678A5" w:rsidRDefault="007E3C86" w:rsidP="007E3C86">
      <w:pPr>
        <w:numPr>
          <w:ilvl w:val="0"/>
          <w:numId w:val="3"/>
        </w:numPr>
        <w:rPr>
          <w:rFonts w:ascii="Arial Narrow" w:hAnsi="Arial Narrow"/>
          <w:b/>
          <w:color w:val="000000" w:themeColor="text1"/>
          <w:sz w:val="22"/>
          <w:lang w:val="es-ES"/>
        </w:rPr>
      </w:pPr>
      <w:r w:rsidRPr="001678A5">
        <w:rPr>
          <w:rFonts w:ascii="Arial Narrow" w:hAnsi="Arial Narrow"/>
          <w:b/>
          <w:color w:val="000000" w:themeColor="text1"/>
          <w:sz w:val="22"/>
          <w:lang w:val="es-ES"/>
        </w:rPr>
        <w:t>PERMISOS, LICENCIAS Y AUTORIZACIONES</w:t>
      </w:r>
    </w:p>
    <w:p w14:paraId="162D5FD8" w14:textId="77777777" w:rsidR="007E3C86" w:rsidRPr="001678A5" w:rsidRDefault="007E3C86" w:rsidP="007E3C86">
      <w:pPr>
        <w:rPr>
          <w:rFonts w:ascii="Arial Narrow" w:hAnsi="Arial Narrow"/>
          <w:bCs/>
          <w:color w:val="000000" w:themeColor="text1"/>
          <w:sz w:val="22"/>
          <w:lang w:val="es-ES"/>
        </w:rPr>
      </w:pPr>
      <w:r w:rsidRPr="001678A5">
        <w:rPr>
          <w:rFonts w:ascii="Arial Narrow" w:hAnsi="Arial Narrow"/>
          <w:bCs/>
          <w:color w:val="000000" w:themeColor="text1"/>
          <w:sz w:val="22"/>
          <w:lang w:val="es-ES"/>
        </w:rPr>
        <w:t>De conformidad con la normatividad ambiental vigente, en especial con lo establecido en el Decreto Único Reglamentario del sector Ambiente y Desarrollo Sostenible No. 1076 de 2015, el cual compila en su totalidad la normatividad ambiental expedida por el Gobierno ANEXO 1, entre otras el Decreto 2041 de 2014 (Artículos 7, 8 y 9) que reglamenta el trámite de Licencias Ambientales, el cual señala los proyectos, obras o actividades que requieren trámite de Licencia Ambiental, dentro de los cuales no se consideran que las actividades a ejecutar requieran licencia ambiental</w:t>
      </w:r>
    </w:p>
    <w:p w14:paraId="65C2A3A1" w14:textId="77777777" w:rsidR="007E3C86" w:rsidRPr="001678A5" w:rsidRDefault="007E3C86" w:rsidP="007E3C86">
      <w:pPr>
        <w:numPr>
          <w:ilvl w:val="0"/>
          <w:numId w:val="3"/>
        </w:numPr>
        <w:rPr>
          <w:rFonts w:ascii="Arial Narrow" w:hAnsi="Arial Narrow"/>
          <w:b/>
          <w:color w:val="000000" w:themeColor="text1"/>
          <w:sz w:val="22"/>
          <w:lang w:val="es-ES"/>
        </w:rPr>
      </w:pPr>
      <w:r w:rsidRPr="001678A5">
        <w:rPr>
          <w:rFonts w:ascii="Arial Narrow" w:hAnsi="Arial Narrow"/>
          <w:b/>
          <w:color w:val="000000" w:themeColor="text1"/>
          <w:sz w:val="22"/>
          <w:lang w:val="es-ES"/>
        </w:rPr>
        <w:t>NOTAS TÉCNICAS ESPECÍFICAS PARA EL PROYECTO:</w:t>
      </w:r>
    </w:p>
    <w:p w14:paraId="770C403C" w14:textId="77777777" w:rsidR="007E3C86" w:rsidRPr="001678A5" w:rsidRDefault="007E3C86" w:rsidP="007E3C86">
      <w:pPr>
        <w:rPr>
          <w:rFonts w:ascii="Arial Narrow" w:hAnsi="Arial Narrow"/>
          <w:sz w:val="22"/>
        </w:rPr>
      </w:pPr>
      <w:r w:rsidRPr="001678A5">
        <w:rPr>
          <w:rFonts w:ascii="Arial Narrow" w:hAnsi="Arial Narrow"/>
          <w:sz w:val="22"/>
        </w:rPr>
        <w:t xml:space="preserve">Para el presente proyecto La </w:t>
      </w:r>
      <w:proofErr w:type="gramStart"/>
      <w:r w:rsidRPr="001678A5">
        <w:rPr>
          <w:rFonts w:ascii="Arial Narrow" w:hAnsi="Arial Narrow"/>
          <w:sz w:val="22"/>
        </w:rPr>
        <w:t>Secretaria</w:t>
      </w:r>
      <w:proofErr w:type="gramEnd"/>
      <w:r w:rsidRPr="001678A5">
        <w:rPr>
          <w:rFonts w:ascii="Arial Narrow" w:hAnsi="Arial Narrow"/>
          <w:sz w:val="22"/>
        </w:rPr>
        <w:t xml:space="preserve"> de Planeación e Infraestructura adopta las Especificaciones Generales de Construcción de Carreteras y Normas de Ensayo de Materiales para Carreteras del Instituto Nacional de Vías 2019, vigentes para la fecha de suscripción del contrato, así como las particulares por el ICCU para el proyecto. Para la señalización vertical y horizontal el presente proyecto se regirá por el manual de señalización vial vigente expedido por el Ministerio de Transporte.  </w:t>
      </w:r>
    </w:p>
    <w:p w14:paraId="2C093B74" w14:textId="77777777" w:rsidR="007E3C86" w:rsidRPr="001678A5" w:rsidRDefault="007E3C86" w:rsidP="007E3C86">
      <w:pPr>
        <w:rPr>
          <w:rFonts w:ascii="Arial Narrow" w:hAnsi="Arial Narrow"/>
          <w:sz w:val="22"/>
        </w:rPr>
      </w:pPr>
      <w:r w:rsidRPr="001678A5">
        <w:rPr>
          <w:rFonts w:ascii="Arial Narrow" w:hAnsi="Arial Narrow"/>
          <w:sz w:val="22"/>
        </w:rPr>
        <w:t xml:space="preserve">Las especificaciones no contempladas en las normas elaboradas por el Instituto Nacional de Vías, ajustadas del proyecto, se denominarán “especificaciones particulares”, las cuales se encontrarán en los estudios y diseños, y también serán de obligatorio cumplimiento. </w:t>
      </w:r>
    </w:p>
    <w:p w14:paraId="793A9C24" w14:textId="77777777" w:rsidR="007E3C86" w:rsidRPr="001678A5" w:rsidRDefault="007E3C86" w:rsidP="007E3C86">
      <w:pPr>
        <w:numPr>
          <w:ilvl w:val="0"/>
          <w:numId w:val="3"/>
        </w:numPr>
        <w:rPr>
          <w:rFonts w:ascii="Arial Narrow" w:hAnsi="Arial Narrow"/>
          <w:b/>
          <w:sz w:val="22"/>
          <w:lang w:val="es-ES"/>
        </w:rPr>
      </w:pPr>
      <w:r w:rsidRPr="001678A5">
        <w:rPr>
          <w:rFonts w:ascii="Arial Narrow" w:hAnsi="Arial Narrow"/>
          <w:b/>
          <w:sz w:val="22"/>
          <w:lang w:val="es-ES"/>
        </w:rPr>
        <w:t>DOCUMENTOS TÉCNICOS ADICIONALES</w:t>
      </w:r>
    </w:p>
    <w:p w14:paraId="58850A76" w14:textId="77777777" w:rsidR="007E3C86" w:rsidRPr="001678A5" w:rsidRDefault="007E3C86" w:rsidP="007E3C86">
      <w:pPr>
        <w:pStyle w:val="Prrafodelista"/>
        <w:numPr>
          <w:ilvl w:val="0"/>
          <w:numId w:val="29"/>
        </w:numPr>
        <w:rPr>
          <w:rFonts w:ascii="Arial Narrow" w:hAnsi="Arial Narrow"/>
          <w:sz w:val="22"/>
          <w:lang w:val="es-ES"/>
        </w:rPr>
      </w:pPr>
      <w:r w:rsidRPr="001678A5">
        <w:rPr>
          <w:rFonts w:ascii="Arial Narrow" w:hAnsi="Arial Narrow"/>
          <w:sz w:val="22"/>
          <w:lang w:val="es-ES"/>
        </w:rPr>
        <w:t xml:space="preserve">Ley 400 de 1997 </w:t>
      </w:r>
    </w:p>
    <w:p w14:paraId="02EF349A" w14:textId="77777777" w:rsidR="007E3C86" w:rsidRPr="001678A5" w:rsidRDefault="007E3C86" w:rsidP="007E3C86">
      <w:pPr>
        <w:pStyle w:val="Prrafodelista"/>
        <w:numPr>
          <w:ilvl w:val="0"/>
          <w:numId w:val="29"/>
        </w:numPr>
        <w:rPr>
          <w:rFonts w:ascii="Arial Narrow" w:hAnsi="Arial Narrow"/>
          <w:sz w:val="22"/>
          <w:lang w:val="es-ES"/>
        </w:rPr>
      </w:pPr>
      <w:r w:rsidRPr="001678A5">
        <w:rPr>
          <w:rFonts w:ascii="Arial Narrow" w:hAnsi="Arial Narrow"/>
          <w:sz w:val="22"/>
          <w:lang w:val="es-ES"/>
        </w:rPr>
        <w:t xml:space="preserve">Ley 1229 de 2008 (modificada y adicionada por la Ley 400) </w:t>
      </w:r>
    </w:p>
    <w:p w14:paraId="2DC1A25B" w14:textId="77777777" w:rsidR="007E3C86" w:rsidRPr="001678A5" w:rsidRDefault="007E3C86" w:rsidP="007E3C86">
      <w:pPr>
        <w:pStyle w:val="Prrafodelista"/>
        <w:numPr>
          <w:ilvl w:val="0"/>
          <w:numId w:val="29"/>
        </w:numPr>
        <w:rPr>
          <w:rFonts w:ascii="Arial Narrow" w:hAnsi="Arial Narrow"/>
          <w:sz w:val="22"/>
          <w:lang w:val="es-ES"/>
        </w:rPr>
      </w:pPr>
      <w:r w:rsidRPr="001678A5">
        <w:rPr>
          <w:rFonts w:ascii="Arial Narrow" w:hAnsi="Arial Narrow"/>
          <w:sz w:val="22"/>
          <w:lang w:val="es-ES"/>
        </w:rPr>
        <w:t>Resolución 1112 de 2015 1ª. Suspensión art 221-225</w:t>
      </w:r>
    </w:p>
    <w:p w14:paraId="787E4F8E" w14:textId="77777777" w:rsidR="007E3C86" w:rsidRPr="001678A5" w:rsidRDefault="007E3C86" w:rsidP="007E3C86">
      <w:pPr>
        <w:pStyle w:val="Prrafodelista"/>
        <w:numPr>
          <w:ilvl w:val="0"/>
          <w:numId w:val="29"/>
        </w:numPr>
        <w:rPr>
          <w:rFonts w:ascii="Arial Narrow" w:hAnsi="Arial Narrow"/>
          <w:sz w:val="22"/>
          <w:lang w:val="es-ES"/>
        </w:rPr>
      </w:pPr>
      <w:r w:rsidRPr="001678A5">
        <w:rPr>
          <w:rFonts w:ascii="Arial Narrow" w:hAnsi="Arial Narrow"/>
          <w:sz w:val="22"/>
          <w:lang w:val="es-ES"/>
        </w:rPr>
        <w:t>Resolución 0340 del 2016 2ª. Suspensión art. 221 -225</w:t>
      </w:r>
    </w:p>
    <w:p w14:paraId="20BEEAE8" w14:textId="77777777" w:rsidR="007E3C86" w:rsidRPr="001678A5" w:rsidRDefault="007E3C86" w:rsidP="007E3C86">
      <w:pPr>
        <w:pStyle w:val="Prrafodelista"/>
        <w:numPr>
          <w:ilvl w:val="0"/>
          <w:numId w:val="29"/>
        </w:numPr>
        <w:rPr>
          <w:rFonts w:ascii="Arial Narrow" w:hAnsi="Arial Narrow"/>
          <w:sz w:val="22"/>
          <w:lang w:val="es-ES"/>
        </w:rPr>
      </w:pPr>
      <w:r w:rsidRPr="001678A5">
        <w:rPr>
          <w:rFonts w:ascii="Arial Narrow" w:hAnsi="Arial Narrow"/>
          <w:sz w:val="22"/>
          <w:lang w:val="es-ES"/>
        </w:rPr>
        <w:lastRenderedPageBreak/>
        <w:t>NSR- 10</w:t>
      </w:r>
    </w:p>
    <w:p w14:paraId="5746848C" w14:textId="77777777" w:rsidR="007E3C86" w:rsidRPr="001678A5" w:rsidRDefault="007E3C86" w:rsidP="007E3C86">
      <w:pPr>
        <w:pStyle w:val="Prrafodelista"/>
        <w:numPr>
          <w:ilvl w:val="0"/>
          <w:numId w:val="29"/>
        </w:numPr>
        <w:rPr>
          <w:rFonts w:ascii="Arial Narrow" w:hAnsi="Arial Narrow"/>
          <w:sz w:val="22"/>
          <w:lang w:val="es-ES"/>
        </w:rPr>
      </w:pPr>
      <w:r w:rsidRPr="001678A5">
        <w:rPr>
          <w:rFonts w:ascii="Arial Narrow" w:hAnsi="Arial Narrow"/>
          <w:sz w:val="22"/>
          <w:lang w:val="es-ES"/>
        </w:rPr>
        <w:t xml:space="preserve">Decreto 926 del 2010 </w:t>
      </w:r>
    </w:p>
    <w:p w14:paraId="4757C686" w14:textId="77777777" w:rsidR="007E3C86" w:rsidRPr="001678A5" w:rsidRDefault="007E3C86" w:rsidP="007E3C86">
      <w:pPr>
        <w:pStyle w:val="Prrafodelista"/>
        <w:numPr>
          <w:ilvl w:val="0"/>
          <w:numId w:val="29"/>
        </w:numPr>
        <w:rPr>
          <w:rFonts w:ascii="Arial Narrow" w:hAnsi="Arial Narrow"/>
          <w:sz w:val="22"/>
          <w:lang w:val="es-ES"/>
        </w:rPr>
      </w:pPr>
      <w:r w:rsidRPr="001678A5">
        <w:rPr>
          <w:rFonts w:ascii="Arial Narrow" w:hAnsi="Arial Narrow"/>
          <w:sz w:val="22"/>
          <w:lang w:val="es-ES"/>
        </w:rPr>
        <w:t xml:space="preserve">Decreto 092 del 2011 </w:t>
      </w:r>
    </w:p>
    <w:p w14:paraId="0D67F074" w14:textId="77777777" w:rsidR="007E3C86" w:rsidRPr="001678A5" w:rsidRDefault="007E3C86" w:rsidP="007E3C86">
      <w:pPr>
        <w:pStyle w:val="Prrafodelista"/>
        <w:numPr>
          <w:ilvl w:val="0"/>
          <w:numId w:val="29"/>
        </w:numPr>
        <w:rPr>
          <w:rFonts w:ascii="Arial Narrow" w:hAnsi="Arial Narrow"/>
          <w:sz w:val="22"/>
          <w:lang w:val="es-ES"/>
        </w:rPr>
      </w:pPr>
      <w:r w:rsidRPr="001678A5">
        <w:rPr>
          <w:rFonts w:ascii="Arial Narrow" w:hAnsi="Arial Narrow"/>
          <w:sz w:val="22"/>
          <w:lang w:val="es-ES"/>
        </w:rPr>
        <w:t>Anexo técnico Decreto 340 2012</w:t>
      </w:r>
    </w:p>
    <w:p w14:paraId="67804996" w14:textId="77777777" w:rsidR="007E3C86" w:rsidRPr="001678A5" w:rsidRDefault="007E3C86" w:rsidP="007E3C86">
      <w:pPr>
        <w:pStyle w:val="Prrafodelista"/>
        <w:numPr>
          <w:ilvl w:val="0"/>
          <w:numId w:val="29"/>
        </w:numPr>
        <w:rPr>
          <w:rFonts w:ascii="Arial Narrow" w:hAnsi="Arial Narrow"/>
          <w:sz w:val="22"/>
          <w:lang w:val="es-ES"/>
        </w:rPr>
      </w:pPr>
      <w:r w:rsidRPr="001678A5">
        <w:rPr>
          <w:rFonts w:ascii="Arial Narrow" w:hAnsi="Arial Narrow"/>
          <w:sz w:val="22"/>
          <w:lang w:val="es-ES"/>
        </w:rPr>
        <w:t xml:space="preserve">Decreto 2525 2010 </w:t>
      </w:r>
    </w:p>
    <w:p w14:paraId="3F93E937" w14:textId="77777777" w:rsidR="007E3C86" w:rsidRPr="001678A5" w:rsidRDefault="007E3C86" w:rsidP="007E3C86">
      <w:pPr>
        <w:pStyle w:val="Prrafodelista"/>
        <w:numPr>
          <w:ilvl w:val="0"/>
          <w:numId w:val="29"/>
        </w:numPr>
        <w:rPr>
          <w:rFonts w:ascii="Arial Narrow" w:hAnsi="Arial Narrow"/>
          <w:sz w:val="22"/>
          <w:lang w:val="es-ES"/>
        </w:rPr>
      </w:pPr>
      <w:r w:rsidRPr="001678A5">
        <w:rPr>
          <w:rFonts w:ascii="Arial Narrow" w:hAnsi="Arial Narrow"/>
          <w:sz w:val="22"/>
          <w:lang w:val="es-ES"/>
        </w:rPr>
        <w:t>Anexo técnico Decreto 926 del 2010</w:t>
      </w:r>
    </w:p>
    <w:p w14:paraId="2866C823" w14:textId="77777777" w:rsidR="007E3C86" w:rsidRPr="001678A5" w:rsidRDefault="007E3C86" w:rsidP="007E3C86">
      <w:pPr>
        <w:pStyle w:val="Prrafodelista"/>
        <w:numPr>
          <w:ilvl w:val="0"/>
          <w:numId w:val="29"/>
        </w:numPr>
        <w:rPr>
          <w:rFonts w:ascii="Arial Narrow" w:hAnsi="Arial Narrow"/>
          <w:sz w:val="22"/>
          <w:lang w:val="es-ES"/>
        </w:rPr>
      </w:pPr>
      <w:r w:rsidRPr="001678A5">
        <w:rPr>
          <w:rFonts w:ascii="Arial Narrow" w:hAnsi="Arial Narrow"/>
          <w:sz w:val="22"/>
          <w:lang w:val="es-ES"/>
        </w:rPr>
        <w:t xml:space="preserve">Decreto 945 2017 (Reglamentación Ley 1796 del 2016) </w:t>
      </w:r>
    </w:p>
    <w:p w14:paraId="0A18A270" w14:textId="77777777" w:rsidR="007E3C86" w:rsidRPr="001678A5" w:rsidRDefault="007E3C86" w:rsidP="007E3C86">
      <w:pPr>
        <w:pStyle w:val="Prrafodelista"/>
        <w:numPr>
          <w:ilvl w:val="0"/>
          <w:numId w:val="29"/>
        </w:numPr>
        <w:rPr>
          <w:rFonts w:ascii="Arial Narrow" w:hAnsi="Arial Narrow"/>
          <w:sz w:val="22"/>
          <w:lang w:val="es-ES"/>
        </w:rPr>
      </w:pPr>
      <w:r w:rsidRPr="001678A5">
        <w:rPr>
          <w:rFonts w:ascii="Arial Narrow" w:hAnsi="Arial Narrow"/>
          <w:sz w:val="22"/>
          <w:lang w:val="es-ES"/>
        </w:rPr>
        <w:t xml:space="preserve">Decreto 340 del 2012 </w:t>
      </w:r>
    </w:p>
    <w:p w14:paraId="6E1C4D3F" w14:textId="77777777" w:rsidR="007E3C86" w:rsidRPr="001678A5" w:rsidRDefault="007E3C86" w:rsidP="007E3C86">
      <w:pPr>
        <w:pStyle w:val="Prrafodelista"/>
        <w:numPr>
          <w:ilvl w:val="0"/>
          <w:numId w:val="29"/>
        </w:numPr>
        <w:rPr>
          <w:rFonts w:ascii="Arial Narrow" w:hAnsi="Arial Narrow"/>
          <w:sz w:val="22"/>
          <w:lang w:val="es-ES"/>
        </w:rPr>
      </w:pPr>
      <w:r w:rsidRPr="001678A5">
        <w:rPr>
          <w:rFonts w:ascii="Arial Narrow" w:hAnsi="Arial Narrow"/>
          <w:sz w:val="22"/>
          <w:lang w:val="es-ES"/>
        </w:rPr>
        <w:t>Anexo técnico Decreto 092 del 2011</w:t>
      </w:r>
    </w:p>
    <w:p w14:paraId="4ECC4A52" w14:textId="77777777" w:rsidR="007E3C86" w:rsidRPr="001678A5" w:rsidRDefault="007E3C86" w:rsidP="007E3C86">
      <w:pPr>
        <w:pStyle w:val="Prrafodelista"/>
        <w:numPr>
          <w:ilvl w:val="0"/>
          <w:numId w:val="29"/>
        </w:numPr>
        <w:rPr>
          <w:rFonts w:ascii="Arial Narrow" w:hAnsi="Arial Narrow"/>
          <w:sz w:val="22"/>
          <w:lang w:val="es-ES"/>
        </w:rPr>
      </w:pPr>
      <w:r w:rsidRPr="001678A5">
        <w:rPr>
          <w:rFonts w:ascii="Arial Narrow" w:hAnsi="Arial Narrow"/>
          <w:sz w:val="22"/>
          <w:lang w:val="es-ES"/>
        </w:rPr>
        <w:t xml:space="preserve">Decreto 1285 del 2015 </w:t>
      </w:r>
    </w:p>
    <w:p w14:paraId="0E4BFCF1" w14:textId="77777777" w:rsidR="007E3C86" w:rsidRPr="001678A5" w:rsidRDefault="007E3C86" w:rsidP="007E3C86">
      <w:pPr>
        <w:pStyle w:val="Prrafodelista"/>
        <w:numPr>
          <w:ilvl w:val="0"/>
          <w:numId w:val="29"/>
        </w:numPr>
        <w:rPr>
          <w:rFonts w:ascii="Arial Narrow" w:hAnsi="Arial Narrow"/>
          <w:sz w:val="22"/>
          <w:lang w:val="es-ES"/>
        </w:rPr>
      </w:pPr>
      <w:r w:rsidRPr="001678A5">
        <w:rPr>
          <w:rFonts w:ascii="Arial Narrow" w:hAnsi="Arial Narrow"/>
          <w:sz w:val="22"/>
          <w:lang w:val="es-ES"/>
        </w:rPr>
        <w:t>Anexo 2 Zonificación Climática del 2015</w:t>
      </w:r>
    </w:p>
    <w:p w14:paraId="1433522A" w14:textId="77777777" w:rsidR="007E3C86" w:rsidRPr="001678A5" w:rsidRDefault="007E3C86" w:rsidP="007E3C86">
      <w:pPr>
        <w:pStyle w:val="Prrafodelista"/>
        <w:numPr>
          <w:ilvl w:val="0"/>
          <w:numId w:val="29"/>
        </w:numPr>
        <w:rPr>
          <w:rFonts w:ascii="Arial Narrow" w:hAnsi="Arial Narrow"/>
          <w:sz w:val="22"/>
          <w:lang w:val="es-ES"/>
        </w:rPr>
      </w:pPr>
      <w:r w:rsidRPr="001678A5">
        <w:rPr>
          <w:rFonts w:ascii="Arial Narrow" w:hAnsi="Arial Narrow"/>
          <w:sz w:val="22"/>
          <w:lang w:val="es-ES"/>
        </w:rPr>
        <w:t>Resolución 549 del 2015</w:t>
      </w:r>
    </w:p>
    <w:p w14:paraId="0FE3D9F8" w14:textId="77777777" w:rsidR="007E3C86" w:rsidRPr="001678A5" w:rsidRDefault="007E3C86" w:rsidP="007E3C86">
      <w:pPr>
        <w:pStyle w:val="Prrafodelista"/>
        <w:numPr>
          <w:ilvl w:val="0"/>
          <w:numId w:val="29"/>
        </w:numPr>
        <w:rPr>
          <w:rFonts w:ascii="Arial Narrow" w:hAnsi="Arial Narrow"/>
          <w:sz w:val="22"/>
          <w:lang w:val="es-ES"/>
        </w:rPr>
      </w:pPr>
      <w:r w:rsidRPr="001678A5">
        <w:rPr>
          <w:rFonts w:ascii="Arial Narrow" w:hAnsi="Arial Narrow"/>
          <w:sz w:val="22"/>
          <w:lang w:val="es-ES"/>
        </w:rPr>
        <w:t>Anexo Guía construcción sostenible del 2015</w:t>
      </w:r>
    </w:p>
    <w:p w14:paraId="332DC83A" w14:textId="77777777" w:rsidR="007E3C86" w:rsidRPr="001678A5" w:rsidRDefault="007E3C86" w:rsidP="007E3C86">
      <w:pPr>
        <w:pStyle w:val="Prrafodelista"/>
        <w:numPr>
          <w:ilvl w:val="0"/>
          <w:numId w:val="29"/>
        </w:numPr>
        <w:rPr>
          <w:rFonts w:ascii="Arial Narrow" w:hAnsi="Arial Narrow"/>
          <w:sz w:val="22"/>
          <w:lang w:val="es-ES"/>
        </w:rPr>
      </w:pPr>
      <w:r w:rsidRPr="001678A5">
        <w:rPr>
          <w:rFonts w:ascii="Arial Narrow" w:hAnsi="Arial Narrow"/>
          <w:sz w:val="22"/>
          <w:lang w:val="es-ES"/>
        </w:rPr>
        <w:t>MALLAS Y BARRAS CORRUGADAS</w:t>
      </w:r>
    </w:p>
    <w:p w14:paraId="7E671755" w14:textId="77777777" w:rsidR="007E3C86" w:rsidRPr="001678A5" w:rsidRDefault="007E3C86" w:rsidP="007E3C86">
      <w:pPr>
        <w:pStyle w:val="Prrafodelista"/>
        <w:numPr>
          <w:ilvl w:val="0"/>
          <w:numId w:val="29"/>
        </w:numPr>
        <w:rPr>
          <w:rFonts w:ascii="Arial Narrow" w:hAnsi="Arial Narrow"/>
          <w:sz w:val="22"/>
          <w:lang w:val="es-ES"/>
        </w:rPr>
      </w:pPr>
      <w:r w:rsidRPr="001678A5">
        <w:rPr>
          <w:rFonts w:ascii="Arial Narrow" w:hAnsi="Arial Narrow"/>
          <w:sz w:val="22"/>
          <w:lang w:val="es-ES"/>
        </w:rPr>
        <w:t xml:space="preserve">Decreto 1513 del 2012 acero figurado MCIT </w:t>
      </w:r>
    </w:p>
    <w:p w14:paraId="53F715E8" w14:textId="7DCB8999" w:rsidR="007E3C86" w:rsidRPr="001678A5" w:rsidRDefault="007E3C86" w:rsidP="007E3C86">
      <w:pPr>
        <w:pStyle w:val="Prrafodelista"/>
        <w:numPr>
          <w:ilvl w:val="0"/>
          <w:numId w:val="29"/>
        </w:numPr>
        <w:rPr>
          <w:rFonts w:ascii="Arial Narrow" w:hAnsi="Arial Narrow"/>
          <w:sz w:val="22"/>
          <w:lang w:val="es-ES"/>
        </w:rPr>
      </w:pPr>
      <w:r w:rsidRPr="001678A5">
        <w:rPr>
          <w:rFonts w:ascii="Arial Narrow" w:hAnsi="Arial Narrow"/>
          <w:sz w:val="22"/>
          <w:lang w:val="es-ES"/>
        </w:rPr>
        <w:t>Resolución 277 de las 2015 mallas MCIT</w:t>
      </w:r>
    </w:p>
    <w:p w14:paraId="49105333" w14:textId="77777777" w:rsidR="007E3C86" w:rsidRPr="001678A5" w:rsidRDefault="007E3C86" w:rsidP="007E3C86">
      <w:pPr>
        <w:rPr>
          <w:rFonts w:ascii="Arial Narrow" w:hAnsi="Arial Narrow"/>
          <w:sz w:val="22"/>
          <w:lang w:val="es-ES"/>
        </w:rPr>
      </w:pPr>
      <w:r w:rsidRPr="001678A5">
        <w:rPr>
          <w:rFonts w:ascii="Arial Narrow" w:hAnsi="Arial Narrow"/>
          <w:sz w:val="22"/>
          <w:lang w:val="es-ES"/>
        </w:rPr>
        <w:t>Cuando no se haga referencia a alguna norma específica o en alguna eventualidad especial que impida el cumplimiento de las normas vigentes, la obra y los elementos suministrados por el contratista deberán cumplir los requisitos de las normas aplicables que se mencionan en el siguiente orden de prioridades:</w:t>
      </w:r>
    </w:p>
    <w:p w14:paraId="1254B747" w14:textId="77777777" w:rsidR="007E3C86" w:rsidRPr="001678A5" w:rsidRDefault="007E3C86" w:rsidP="007E3C86">
      <w:pPr>
        <w:pStyle w:val="Prrafodelista"/>
        <w:numPr>
          <w:ilvl w:val="0"/>
          <w:numId w:val="28"/>
        </w:numPr>
        <w:rPr>
          <w:rFonts w:ascii="Arial Narrow" w:hAnsi="Arial Narrow"/>
          <w:sz w:val="22"/>
          <w:lang w:val="es-ES"/>
        </w:rPr>
      </w:pPr>
      <w:r w:rsidRPr="001678A5">
        <w:rPr>
          <w:rFonts w:ascii="Arial Narrow" w:hAnsi="Arial Narrow"/>
          <w:sz w:val="22"/>
          <w:lang w:val="es-ES"/>
        </w:rPr>
        <w:t>Instituto de Normas Técnicas ICONTEC</w:t>
      </w:r>
    </w:p>
    <w:p w14:paraId="5707D9E9" w14:textId="77777777" w:rsidR="007E3C86" w:rsidRPr="001678A5" w:rsidRDefault="007E3C86" w:rsidP="007E3C86">
      <w:pPr>
        <w:pStyle w:val="Prrafodelista"/>
        <w:numPr>
          <w:ilvl w:val="0"/>
          <w:numId w:val="28"/>
        </w:numPr>
        <w:rPr>
          <w:rFonts w:ascii="Arial Narrow" w:hAnsi="Arial Narrow"/>
          <w:sz w:val="22"/>
          <w:lang w:val="en-US"/>
        </w:rPr>
      </w:pPr>
      <w:r w:rsidRPr="001678A5">
        <w:rPr>
          <w:rFonts w:ascii="Arial Narrow" w:hAnsi="Arial Narrow"/>
          <w:sz w:val="22"/>
          <w:lang w:val="en-US"/>
        </w:rPr>
        <w:t>American Society for Testing and Materials ASTM</w:t>
      </w:r>
    </w:p>
    <w:p w14:paraId="633FA58C" w14:textId="336E4728" w:rsidR="007E3C86" w:rsidRPr="001678A5" w:rsidRDefault="007E3C86" w:rsidP="007E3C86">
      <w:pPr>
        <w:pStyle w:val="Prrafodelista"/>
        <w:numPr>
          <w:ilvl w:val="0"/>
          <w:numId w:val="28"/>
        </w:numPr>
        <w:rPr>
          <w:rFonts w:ascii="Arial Narrow" w:hAnsi="Arial Narrow"/>
          <w:sz w:val="22"/>
          <w:lang w:val="en-US"/>
        </w:rPr>
      </w:pPr>
      <w:r w:rsidRPr="001678A5">
        <w:rPr>
          <w:rFonts w:ascii="Arial Narrow" w:hAnsi="Arial Narrow"/>
          <w:sz w:val="22"/>
          <w:lang w:val="es-ES"/>
        </w:rPr>
        <w:t>American Concrete Instituta ACI</w:t>
      </w:r>
    </w:p>
    <w:p w14:paraId="1BBEC6E6" w14:textId="77777777" w:rsidR="007E3C86" w:rsidRPr="001678A5" w:rsidRDefault="007E3C86" w:rsidP="007E3C86">
      <w:pPr>
        <w:pStyle w:val="Prrafodelista"/>
        <w:numPr>
          <w:ilvl w:val="0"/>
          <w:numId w:val="28"/>
        </w:numPr>
        <w:rPr>
          <w:rFonts w:ascii="Arial Narrow" w:hAnsi="Arial Narrow"/>
          <w:sz w:val="22"/>
          <w:lang w:val="es-ES"/>
        </w:rPr>
      </w:pPr>
      <w:r w:rsidRPr="001678A5">
        <w:rPr>
          <w:rFonts w:ascii="Arial Narrow" w:hAnsi="Arial Narrow"/>
          <w:sz w:val="22"/>
          <w:lang w:val="es-ES"/>
        </w:rPr>
        <w:t>Portland Cement Association PCA</w:t>
      </w:r>
    </w:p>
    <w:p w14:paraId="5A868BAB" w14:textId="7943C76E" w:rsidR="007E3C86" w:rsidRPr="001678A5" w:rsidRDefault="007E3C86" w:rsidP="007E3C86">
      <w:pPr>
        <w:rPr>
          <w:rFonts w:ascii="Arial Narrow" w:hAnsi="Arial Narrow"/>
          <w:color w:val="000000" w:themeColor="text1"/>
          <w:sz w:val="22"/>
          <w:highlight w:val="lightGray"/>
        </w:rPr>
      </w:pPr>
      <w:r w:rsidRPr="001678A5">
        <w:rPr>
          <w:rFonts w:ascii="Arial Narrow" w:hAnsi="Arial Narrow"/>
          <w:sz w:val="22"/>
          <w:lang w:val="es-ES"/>
        </w:rPr>
        <w:t xml:space="preserve">En caso de discrepancias entre las especificaciones, el contratista informará sobre ello al Interventor, quien decidirá conjuntamente con la administración Municipal, sobre la </w:t>
      </w:r>
      <w:proofErr w:type="spellStart"/>
      <w:r w:rsidRPr="001678A5">
        <w:rPr>
          <w:rFonts w:ascii="Arial Narrow" w:hAnsi="Arial Narrow"/>
          <w:sz w:val="22"/>
          <w:lang w:val="es-ES"/>
        </w:rPr>
        <w:t>prelación</w:t>
      </w:r>
      <w:proofErr w:type="spellEnd"/>
      <w:r w:rsidRPr="001678A5">
        <w:rPr>
          <w:rFonts w:ascii="Arial Narrow" w:hAnsi="Arial Narrow"/>
          <w:sz w:val="22"/>
          <w:lang w:val="es-ES"/>
        </w:rPr>
        <w:t xml:space="preserve"> entre estos documentos.</w:t>
      </w:r>
    </w:p>
    <w:p w14:paraId="71701D71" w14:textId="16BABE7A" w:rsidR="003A19BF" w:rsidRPr="001678A5" w:rsidRDefault="007E3C86" w:rsidP="007E3C86">
      <w:pPr>
        <w:rPr>
          <w:rFonts w:ascii="Arial Narrow" w:hAnsi="Arial Narrow"/>
          <w:color w:val="000000" w:themeColor="text1"/>
          <w:sz w:val="22"/>
        </w:rPr>
      </w:pPr>
      <w:r w:rsidRPr="001678A5">
        <w:rPr>
          <w:rFonts w:ascii="Arial Narrow" w:hAnsi="Arial Narrow"/>
          <w:color w:val="000000" w:themeColor="text1"/>
          <w:sz w:val="22"/>
        </w:rPr>
        <w:t>En constancia, se firma en San Francisco, a los dieciséis (16) días del mes de septiembre de 2025.</w:t>
      </w:r>
    </w:p>
    <w:p w14:paraId="307F9EE8" w14:textId="77777777" w:rsidR="008759B1" w:rsidRDefault="008759B1" w:rsidP="008759B1">
      <w:pPr>
        <w:spacing w:after="0" w:line="240" w:lineRule="auto"/>
        <w:jc w:val="center"/>
        <w:rPr>
          <w:rFonts w:ascii="Arial Narrow" w:hAnsi="Arial Narrow"/>
          <w:color w:val="D9D9D9" w:themeColor="background1" w:themeShade="D9"/>
          <w:sz w:val="22"/>
        </w:rPr>
      </w:pPr>
    </w:p>
    <w:p w14:paraId="1791C6FB" w14:textId="6C7A724B" w:rsidR="008759B1" w:rsidRDefault="00E3058F" w:rsidP="008759B1">
      <w:pPr>
        <w:spacing w:after="0" w:line="240" w:lineRule="auto"/>
        <w:jc w:val="center"/>
        <w:rPr>
          <w:rFonts w:ascii="Arial Narrow" w:hAnsi="Arial Narrow"/>
          <w:color w:val="D9D9D9" w:themeColor="background1" w:themeShade="D9"/>
          <w:sz w:val="22"/>
        </w:rPr>
      </w:pPr>
      <w:r w:rsidRPr="001678A5">
        <w:rPr>
          <w:rFonts w:ascii="Arial Narrow" w:hAnsi="Arial Narrow"/>
          <w:color w:val="D9D9D9" w:themeColor="background1" w:themeShade="D9"/>
          <w:sz w:val="22"/>
        </w:rPr>
        <w:t>ORIGINAL FIRMADO</w:t>
      </w:r>
    </w:p>
    <w:p w14:paraId="1E4E1982" w14:textId="660637A6" w:rsidR="00A762FB" w:rsidRPr="001678A5" w:rsidRDefault="007D582B" w:rsidP="008759B1">
      <w:pPr>
        <w:spacing w:after="0" w:line="240" w:lineRule="auto"/>
        <w:jc w:val="center"/>
        <w:rPr>
          <w:rFonts w:ascii="Arial Narrow" w:hAnsi="Arial Narrow"/>
          <w:color w:val="000000"/>
          <w:sz w:val="22"/>
        </w:rPr>
      </w:pPr>
      <w:r w:rsidRPr="001678A5">
        <w:rPr>
          <w:rFonts w:ascii="Arial Narrow" w:hAnsi="Arial Narrow"/>
          <w:color w:val="000000"/>
          <w:sz w:val="22"/>
        </w:rPr>
        <w:t>____________________________________________________</w:t>
      </w:r>
    </w:p>
    <w:p w14:paraId="3A1321E7" w14:textId="77777777" w:rsidR="00A762FB" w:rsidRPr="001678A5" w:rsidRDefault="00A762FB" w:rsidP="008759B1">
      <w:pPr>
        <w:spacing w:after="0"/>
        <w:jc w:val="center"/>
        <w:rPr>
          <w:rFonts w:ascii="Arial Narrow" w:hAnsi="Arial Narrow"/>
          <w:b/>
          <w:bCs/>
          <w:color w:val="000000"/>
          <w:sz w:val="22"/>
        </w:rPr>
      </w:pPr>
      <w:r w:rsidRPr="001678A5">
        <w:rPr>
          <w:rFonts w:ascii="Arial Narrow" w:hAnsi="Arial Narrow"/>
          <w:b/>
          <w:bCs/>
          <w:color w:val="000000"/>
          <w:sz w:val="22"/>
        </w:rPr>
        <w:t>ING. SEBASTIÁN RODRÍGUEZ OVALLOS</w:t>
      </w:r>
    </w:p>
    <w:p w14:paraId="37145241" w14:textId="4CD2A7FB" w:rsidR="00A762FB" w:rsidRDefault="00A762FB" w:rsidP="008759B1">
      <w:pPr>
        <w:spacing w:after="0"/>
        <w:jc w:val="center"/>
        <w:rPr>
          <w:rFonts w:ascii="Arial Narrow" w:hAnsi="Arial Narrow"/>
          <w:b/>
          <w:bCs/>
          <w:color w:val="000000"/>
          <w:sz w:val="22"/>
        </w:rPr>
      </w:pPr>
      <w:r w:rsidRPr="001678A5">
        <w:rPr>
          <w:rFonts w:ascii="Arial Narrow" w:hAnsi="Arial Narrow"/>
          <w:b/>
          <w:bCs/>
          <w:color w:val="000000"/>
          <w:sz w:val="22"/>
        </w:rPr>
        <w:t>SECRETARI</w:t>
      </w:r>
      <w:r w:rsidR="00156EFA" w:rsidRPr="001678A5">
        <w:rPr>
          <w:rFonts w:ascii="Arial Narrow" w:hAnsi="Arial Narrow"/>
          <w:b/>
          <w:bCs/>
          <w:color w:val="000000"/>
          <w:sz w:val="22"/>
        </w:rPr>
        <w:t>O</w:t>
      </w:r>
      <w:r w:rsidRPr="001678A5">
        <w:rPr>
          <w:rFonts w:ascii="Arial Narrow" w:hAnsi="Arial Narrow"/>
          <w:b/>
          <w:bCs/>
          <w:color w:val="000000"/>
          <w:sz w:val="22"/>
        </w:rPr>
        <w:t xml:space="preserve"> DE PLANEACION Y DESARROLLO TERRITORIAL</w:t>
      </w:r>
    </w:p>
    <w:p w14:paraId="4883344E" w14:textId="77777777" w:rsidR="008759B1" w:rsidRPr="001678A5" w:rsidRDefault="008759B1" w:rsidP="008759B1">
      <w:pPr>
        <w:spacing w:after="0"/>
        <w:jc w:val="center"/>
        <w:rPr>
          <w:rFonts w:ascii="Arial Narrow" w:hAnsi="Arial Narrow"/>
          <w:b/>
          <w:bCs/>
          <w:color w:val="000000"/>
          <w:sz w:val="22"/>
        </w:rPr>
      </w:pPr>
    </w:p>
    <w:tbl>
      <w:tblPr>
        <w:tblStyle w:val="Tablaconcuadrcula"/>
        <w:tblW w:w="5506"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457"/>
        <w:gridCol w:w="2223"/>
        <w:gridCol w:w="2634"/>
        <w:gridCol w:w="2974"/>
        <w:gridCol w:w="1856"/>
      </w:tblGrid>
      <w:tr w:rsidR="00E3058F" w:rsidRPr="008759B1" w14:paraId="467D3351" w14:textId="77777777" w:rsidTr="008759B1">
        <w:trPr>
          <w:trHeight w:val="20"/>
          <w:tblHeader/>
        </w:trPr>
        <w:tc>
          <w:tcPr>
            <w:tcW w:w="225" w:type="pct"/>
            <w:tcBorders>
              <w:top w:val="double" w:sz="4" w:space="0" w:color="auto"/>
              <w:bottom w:val="single" w:sz="4" w:space="0" w:color="auto"/>
              <w:right w:val="single" w:sz="4" w:space="0" w:color="D9D9D9" w:themeColor="background1" w:themeShade="D9"/>
            </w:tcBorders>
            <w:shd w:val="clear" w:color="auto" w:fill="282828"/>
            <w:vAlign w:val="center"/>
          </w:tcPr>
          <w:p w14:paraId="479541E3" w14:textId="77777777" w:rsidR="00E3058F" w:rsidRPr="008759B1" w:rsidRDefault="00E3058F" w:rsidP="008759B1">
            <w:pPr>
              <w:spacing w:after="0" w:line="240" w:lineRule="auto"/>
              <w:jc w:val="center"/>
              <w:rPr>
                <w:rFonts w:ascii="Arial Narrow" w:hAnsi="Arial Narrow" w:cs="Arial"/>
                <w:b/>
                <w:bCs/>
                <w:iCs/>
                <w:color w:val="FFFFFF" w:themeColor="background1"/>
                <w:sz w:val="16"/>
                <w:szCs w:val="16"/>
              </w:rPr>
            </w:pPr>
            <w:r w:rsidRPr="008759B1">
              <w:rPr>
                <w:rFonts w:ascii="Arial Narrow" w:hAnsi="Arial Narrow" w:cs="Arial"/>
                <w:b/>
                <w:bCs/>
                <w:iCs/>
                <w:color w:val="FFFFFF" w:themeColor="background1"/>
                <w:sz w:val="16"/>
                <w:szCs w:val="16"/>
              </w:rPr>
              <w:t>No</w:t>
            </w:r>
          </w:p>
        </w:tc>
        <w:tc>
          <w:tcPr>
            <w:tcW w:w="1095" w:type="pct"/>
            <w:tcBorders>
              <w:top w:val="double" w:sz="4" w:space="0" w:color="auto"/>
              <w:left w:val="single" w:sz="4" w:space="0" w:color="D9D9D9" w:themeColor="background1" w:themeShade="D9"/>
              <w:bottom w:val="single" w:sz="4" w:space="0" w:color="auto"/>
              <w:right w:val="single" w:sz="4" w:space="0" w:color="D9D9D9" w:themeColor="background1" w:themeShade="D9"/>
            </w:tcBorders>
            <w:shd w:val="clear" w:color="auto" w:fill="282828"/>
            <w:vAlign w:val="center"/>
          </w:tcPr>
          <w:p w14:paraId="440D84D2" w14:textId="77777777" w:rsidR="00E3058F" w:rsidRPr="008759B1" w:rsidRDefault="00E3058F" w:rsidP="008759B1">
            <w:pPr>
              <w:spacing w:after="0" w:line="240" w:lineRule="auto"/>
              <w:jc w:val="center"/>
              <w:rPr>
                <w:rFonts w:ascii="Arial Narrow" w:hAnsi="Arial Narrow" w:cs="Arial"/>
                <w:b/>
                <w:bCs/>
                <w:iCs/>
                <w:color w:val="FFFFFF" w:themeColor="background1"/>
                <w:sz w:val="16"/>
                <w:szCs w:val="16"/>
              </w:rPr>
            </w:pPr>
            <w:r w:rsidRPr="008759B1">
              <w:rPr>
                <w:rFonts w:ascii="Arial Narrow" w:hAnsi="Arial Narrow" w:cs="Arial"/>
                <w:b/>
                <w:bCs/>
                <w:iCs/>
                <w:color w:val="FFFFFF" w:themeColor="background1"/>
                <w:sz w:val="16"/>
                <w:szCs w:val="16"/>
              </w:rPr>
              <w:t>Actividad</w:t>
            </w:r>
          </w:p>
        </w:tc>
        <w:tc>
          <w:tcPr>
            <w:tcW w:w="1298" w:type="pct"/>
            <w:tcBorders>
              <w:top w:val="double" w:sz="4" w:space="0" w:color="auto"/>
              <w:left w:val="single" w:sz="4" w:space="0" w:color="D9D9D9" w:themeColor="background1" w:themeShade="D9"/>
              <w:bottom w:val="single" w:sz="4" w:space="0" w:color="auto"/>
              <w:right w:val="single" w:sz="4" w:space="0" w:color="D9D9D9" w:themeColor="background1" w:themeShade="D9"/>
            </w:tcBorders>
            <w:shd w:val="clear" w:color="auto" w:fill="282828"/>
            <w:vAlign w:val="center"/>
          </w:tcPr>
          <w:p w14:paraId="55AD4095" w14:textId="77777777" w:rsidR="00E3058F" w:rsidRPr="008759B1" w:rsidRDefault="00E3058F" w:rsidP="008759B1">
            <w:pPr>
              <w:spacing w:after="0" w:line="240" w:lineRule="auto"/>
              <w:jc w:val="center"/>
              <w:rPr>
                <w:rFonts w:ascii="Arial Narrow" w:hAnsi="Arial Narrow" w:cs="Arial"/>
                <w:b/>
                <w:bCs/>
                <w:iCs/>
                <w:color w:val="FFFFFF" w:themeColor="background1"/>
                <w:sz w:val="16"/>
                <w:szCs w:val="16"/>
              </w:rPr>
            </w:pPr>
            <w:r w:rsidRPr="008759B1">
              <w:rPr>
                <w:rFonts w:ascii="Arial Narrow" w:hAnsi="Arial Narrow" w:cs="Arial"/>
                <w:b/>
                <w:bCs/>
                <w:iCs/>
                <w:color w:val="FFFFFF" w:themeColor="background1"/>
                <w:sz w:val="16"/>
                <w:szCs w:val="16"/>
              </w:rPr>
              <w:t>Nombres y Apellidos</w:t>
            </w:r>
          </w:p>
        </w:tc>
        <w:tc>
          <w:tcPr>
            <w:tcW w:w="1466" w:type="pct"/>
            <w:tcBorders>
              <w:top w:val="double" w:sz="4" w:space="0" w:color="auto"/>
              <w:left w:val="single" w:sz="4" w:space="0" w:color="D9D9D9" w:themeColor="background1" w:themeShade="D9"/>
              <w:bottom w:val="single" w:sz="4" w:space="0" w:color="auto"/>
              <w:right w:val="single" w:sz="4" w:space="0" w:color="D9D9D9" w:themeColor="background1" w:themeShade="D9"/>
            </w:tcBorders>
            <w:shd w:val="clear" w:color="auto" w:fill="282828"/>
            <w:vAlign w:val="center"/>
          </w:tcPr>
          <w:p w14:paraId="72937B3A" w14:textId="77777777" w:rsidR="00E3058F" w:rsidRPr="008759B1" w:rsidRDefault="00E3058F" w:rsidP="008759B1">
            <w:pPr>
              <w:spacing w:after="0" w:line="240" w:lineRule="auto"/>
              <w:jc w:val="center"/>
              <w:rPr>
                <w:rFonts w:ascii="Arial Narrow" w:hAnsi="Arial Narrow" w:cs="Arial"/>
                <w:b/>
                <w:bCs/>
                <w:iCs/>
                <w:color w:val="FFFFFF" w:themeColor="background1"/>
                <w:sz w:val="16"/>
                <w:szCs w:val="16"/>
              </w:rPr>
            </w:pPr>
            <w:r w:rsidRPr="008759B1">
              <w:rPr>
                <w:rFonts w:ascii="Arial Narrow" w:hAnsi="Arial Narrow" w:cs="Arial"/>
                <w:b/>
                <w:bCs/>
                <w:iCs/>
                <w:color w:val="FFFFFF" w:themeColor="background1"/>
                <w:sz w:val="16"/>
                <w:szCs w:val="16"/>
              </w:rPr>
              <w:t>En calidad de</w:t>
            </w:r>
          </w:p>
        </w:tc>
        <w:tc>
          <w:tcPr>
            <w:tcW w:w="915" w:type="pct"/>
            <w:tcBorders>
              <w:top w:val="double" w:sz="4" w:space="0" w:color="auto"/>
              <w:left w:val="single" w:sz="4" w:space="0" w:color="D9D9D9" w:themeColor="background1" w:themeShade="D9"/>
              <w:bottom w:val="single" w:sz="4" w:space="0" w:color="auto"/>
            </w:tcBorders>
            <w:shd w:val="clear" w:color="auto" w:fill="282828"/>
            <w:vAlign w:val="center"/>
          </w:tcPr>
          <w:p w14:paraId="1EEB5DE1" w14:textId="77777777" w:rsidR="00E3058F" w:rsidRPr="008759B1" w:rsidRDefault="00E3058F" w:rsidP="008759B1">
            <w:pPr>
              <w:spacing w:after="0" w:line="240" w:lineRule="auto"/>
              <w:jc w:val="center"/>
              <w:rPr>
                <w:rFonts w:ascii="Arial Narrow" w:hAnsi="Arial Narrow" w:cs="Arial"/>
                <w:b/>
                <w:bCs/>
                <w:iCs/>
                <w:color w:val="FFFFFF" w:themeColor="background1"/>
                <w:sz w:val="16"/>
                <w:szCs w:val="16"/>
              </w:rPr>
            </w:pPr>
            <w:r w:rsidRPr="008759B1">
              <w:rPr>
                <w:rFonts w:ascii="Arial Narrow" w:hAnsi="Arial Narrow" w:cs="Arial"/>
                <w:b/>
                <w:bCs/>
                <w:iCs/>
                <w:color w:val="FFFFFF" w:themeColor="background1"/>
                <w:sz w:val="16"/>
                <w:szCs w:val="16"/>
              </w:rPr>
              <w:t>Firma y/o Visto Bueno</w:t>
            </w:r>
          </w:p>
        </w:tc>
      </w:tr>
      <w:tr w:rsidR="007E3C86" w:rsidRPr="008759B1" w14:paraId="7816AFA1" w14:textId="77777777" w:rsidTr="008759B1">
        <w:trPr>
          <w:trHeight w:val="20"/>
        </w:trPr>
        <w:tc>
          <w:tcPr>
            <w:tcW w:w="225" w:type="pct"/>
            <w:tcBorders>
              <w:top w:val="single" w:sz="4" w:space="0" w:color="auto"/>
              <w:bottom w:val="single" w:sz="4" w:space="0" w:color="auto"/>
            </w:tcBorders>
            <w:vAlign w:val="center"/>
          </w:tcPr>
          <w:p w14:paraId="4C267534" w14:textId="77777777" w:rsidR="007E3C86" w:rsidRPr="008759B1" w:rsidRDefault="007E3C86" w:rsidP="008759B1">
            <w:pPr>
              <w:spacing w:after="0" w:line="240" w:lineRule="auto"/>
              <w:jc w:val="center"/>
              <w:rPr>
                <w:rFonts w:ascii="Arial Narrow" w:hAnsi="Arial Narrow" w:cs="Arial"/>
                <w:b/>
                <w:bCs/>
                <w:iCs/>
                <w:sz w:val="16"/>
                <w:szCs w:val="16"/>
              </w:rPr>
            </w:pPr>
            <w:r w:rsidRPr="008759B1">
              <w:rPr>
                <w:rFonts w:ascii="Arial Narrow" w:hAnsi="Arial Narrow" w:cs="Arial"/>
                <w:b/>
                <w:bCs/>
                <w:iCs/>
                <w:sz w:val="16"/>
                <w:szCs w:val="16"/>
              </w:rPr>
              <w:t>1</w:t>
            </w:r>
          </w:p>
        </w:tc>
        <w:tc>
          <w:tcPr>
            <w:tcW w:w="1095" w:type="pct"/>
            <w:tcBorders>
              <w:top w:val="single" w:sz="4" w:space="0" w:color="auto"/>
              <w:bottom w:val="single" w:sz="4" w:space="0" w:color="auto"/>
            </w:tcBorders>
            <w:vAlign w:val="center"/>
          </w:tcPr>
          <w:p w14:paraId="7A6B305E" w14:textId="626CDB32" w:rsidR="007E3C86" w:rsidRPr="008759B1" w:rsidRDefault="007E3C86" w:rsidP="008759B1">
            <w:pPr>
              <w:spacing w:after="0" w:line="240" w:lineRule="auto"/>
              <w:jc w:val="center"/>
              <w:rPr>
                <w:rFonts w:ascii="Arial Narrow" w:hAnsi="Arial Narrow" w:cs="Arial"/>
                <w:b/>
                <w:bCs/>
                <w:iCs/>
                <w:sz w:val="16"/>
                <w:szCs w:val="16"/>
              </w:rPr>
            </w:pPr>
            <w:r w:rsidRPr="008759B1">
              <w:rPr>
                <w:rFonts w:ascii="Arial Narrow" w:eastAsia="Arial Narrow" w:hAnsi="Arial Narrow" w:cs="Arial Narrow"/>
                <w:b/>
                <w:sz w:val="16"/>
                <w:szCs w:val="16"/>
              </w:rPr>
              <w:t>Proyecto componente técnico</w:t>
            </w:r>
          </w:p>
        </w:tc>
        <w:tc>
          <w:tcPr>
            <w:tcW w:w="1298" w:type="pct"/>
            <w:tcBorders>
              <w:top w:val="single" w:sz="4" w:space="0" w:color="auto"/>
              <w:bottom w:val="single" w:sz="4" w:space="0" w:color="auto"/>
            </w:tcBorders>
            <w:vAlign w:val="center"/>
          </w:tcPr>
          <w:p w14:paraId="7D2B763D" w14:textId="058A4AC8" w:rsidR="007E3C86" w:rsidRPr="008759B1" w:rsidRDefault="007E3C86" w:rsidP="008759B1">
            <w:pPr>
              <w:spacing w:after="0" w:line="240" w:lineRule="auto"/>
              <w:rPr>
                <w:rFonts w:ascii="Arial Narrow" w:hAnsi="Arial Narrow" w:cs="Arial"/>
                <w:b/>
                <w:bCs/>
                <w:iCs/>
                <w:sz w:val="16"/>
                <w:szCs w:val="16"/>
              </w:rPr>
            </w:pPr>
            <w:r w:rsidRPr="008759B1">
              <w:rPr>
                <w:rFonts w:ascii="Arial Narrow" w:eastAsia="Arial Narrow" w:hAnsi="Arial Narrow" w:cs="Arial Narrow"/>
                <w:sz w:val="16"/>
                <w:szCs w:val="16"/>
              </w:rPr>
              <w:t>Paola Alexandra Prieto Rodríguez</w:t>
            </w:r>
          </w:p>
        </w:tc>
        <w:tc>
          <w:tcPr>
            <w:tcW w:w="1466" w:type="pct"/>
            <w:tcBorders>
              <w:top w:val="single" w:sz="4" w:space="0" w:color="auto"/>
              <w:bottom w:val="single" w:sz="4" w:space="0" w:color="auto"/>
            </w:tcBorders>
            <w:vAlign w:val="center"/>
          </w:tcPr>
          <w:p w14:paraId="0763F82D" w14:textId="78CECED2" w:rsidR="007E3C86" w:rsidRPr="008759B1" w:rsidRDefault="007E3C86" w:rsidP="008759B1">
            <w:pPr>
              <w:spacing w:after="0" w:line="240" w:lineRule="auto"/>
              <w:rPr>
                <w:rFonts w:ascii="Arial Narrow" w:hAnsi="Arial Narrow" w:cs="Arial"/>
                <w:b/>
                <w:bCs/>
                <w:iCs/>
                <w:sz w:val="16"/>
                <w:szCs w:val="16"/>
              </w:rPr>
            </w:pPr>
            <w:r w:rsidRPr="008759B1">
              <w:rPr>
                <w:rFonts w:ascii="Arial Narrow" w:hAnsi="Arial Narrow"/>
                <w:sz w:val="16"/>
                <w:szCs w:val="16"/>
              </w:rPr>
              <w:t>Apoyo técnico y administrativo SPDT</w:t>
            </w:r>
          </w:p>
        </w:tc>
        <w:tc>
          <w:tcPr>
            <w:tcW w:w="915" w:type="pct"/>
            <w:tcBorders>
              <w:top w:val="single" w:sz="4" w:space="0" w:color="auto"/>
              <w:bottom w:val="single" w:sz="4" w:space="0" w:color="auto"/>
            </w:tcBorders>
            <w:vAlign w:val="center"/>
          </w:tcPr>
          <w:p w14:paraId="21348D1F" w14:textId="77777777" w:rsidR="007E3C86" w:rsidRPr="008759B1" w:rsidRDefault="007E3C86" w:rsidP="008759B1">
            <w:pPr>
              <w:spacing w:after="0" w:line="240" w:lineRule="auto"/>
              <w:jc w:val="center"/>
              <w:rPr>
                <w:rFonts w:ascii="Arial Narrow" w:hAnsi="Arial Narrow" w:cs="Arial"/>
                <w:b/>
                <w:bCs/>
                <w:iCs/>
                <w:color w:val="BFBFBF" w:themeColor="background1" w:themeShade="BF"/>
                <w:sz w:val="16"/>
                <w:szCs w:val="16"/>
              </w:rPr>
            </w:pPr>
          </w:p>
        </w:tc>
      </w:tr>
      <w:tr w:rsidR="00156EFA" w:rsidRPr="008759B1" w14:paraId="67D5C483" w14:textId="77777777" w:rsidTr="008759B1">
        <w:trPr>
          <w:trHeight w:val="20"/>
        </w:trPr>
        <w:tc>
          <w:tcPr>
            <w:tcW w:w="225" w:type="pct"/>
            <w:tcBorders>
              <w:top w:val="single" w:sz="4" w:space="0" w:color="auto"/>
              <w:bottom w:val="double" w:sz="4" w:space="0" w:color="auto"/>
            </w:tcBorders>
            <w:vAlign w:val="center"/>
          </w:tcPr>
          <w:p w14:paraId="4022453C" w14:textId="0EE0B281" w:rsidR="00156EFA" w:rsidRPr="008759B1" w:rsidRDefault="00156EFA" w:rsidP="008759B1">
            <w:pPr>
              <w:spacing w:after="0" w:line="240" w:lineRule="auto"/>
              <w:jc w:val="center"/>
              <w:rPr>
                <w:rFonts w:ascii="Arial Narrow" w:hAnsi="Arial Narrow" w:cs="Arial"/>
                <w:b/>
                <w:bCs/>
                <w:iCs/>
                <w:sz w:val="16"/>
                <w:szCs w:val="16"/>
              </w:rPr>
            </w:pPr>
            <w:r w:rsidRPr="008759B1">
              <w:rPr>
                <w:rFonts w:ascii="Arial Narrow" w:hAnsi="Arial Narrow" w:cs="Arial"/>
                <w:b/>
                <w:bCs/>
                <w:iCs/>
                <w:sz w:val="16"/>
                <w:szCs w:val="16"/>
              </w:rPr>
              <w:t>2</w:t>
            </w:r>
          </w:p>
        </w:tc>
        <w:tc>
          <w:tcPr>
            <w:tcW w:w="1095" w:type="pct"/>
            <w:tcBorders>
              <w:top w:val="single" w:sz="4" w:space="0" w:color="auto"/>
              <w:bottom w:val="double" w:sz="4" w:space="0" w:color="auto"/>
            </w:tcBorders>
          </w:tcPr>
          <w:p w14:paraId="7DC6E2B7" w14:textId="686AA11D" w:rsidR="00156EFA" w:rsidRPr="008759B1" w:rsidRDefault="00156EFA" w:rsidP="008759B1">
            <w:pPr>
              <w:spacing w:after="0" w:line="240" w:lineRule="auto"/>
              <w:jc w:val="center"/>
              <w:rPr>
                <w:rFonts w:ascii="Arial Narrow" w:eastAsia="Arial Narrow" w:hAnsi="Arial Narrow" w:cs="Arial Narrow"/>
                <w:b/>
                <w:sz w:val="16"/>
                <w:szCs w:val="16"/>
              </w:rPr>
            </w:pPr>
            <w:r w:rsidRPr="008759B1">
              <w:rPr>
                <w:rFonts w:ascii="Arial Narrow" w:eastAsia="Arial Narrow" w:hAnsi="Arial Narrow" w:cs="Arial Narrow"/>
                <w:b/>
                <w:sz w:val="16"/>
                <w:szCs w:val="16"/>
              </w:rPr>
              <w:t>Revisó y aprobó</w:t>
            </w:r>
          </w:p>
        </w:tc>
        <w:tc>
          <w:tcPr>
            <w:tcW w:w="1298" w:type="pct"/>
            <w:tcBorders>
              <w:top w:val="single" w:sz="4" w:space="0" w:color="auto"/>
              <w:bottom w:val="double" w:sz="4" w:space="0" w:color="auto"/>
            </w:tcBorders>
          </w:tcPr>
          <w:p w14:paraId="51F4711A" w14:textId="4E910D15" w:rsidR="00156EFA" w:rsidRPr="008759B1" w:rsidRDefault="00156EFA" w:rsidP="008759B1">
            <w:pPr>
              <w:spacing w:after="0" w:line="240" w:lineRule="auto"/>
              <w:rPr>
                <w:rFonts w:ascii="Arial Narrow" w:eastAsia="Arial Narrow" w:hAnsi="Arial Narrow" w:cs="Arial Narrow"/>
                <w:bCs/>
                <w:sz w:val="16"/>
                <w:szCs w:val="16"/>
              </w:rPr>
            </w:pPr>
            <w:r w:rsidRPr="008759B1">
              <w:rPr>
                <w:rFonts w:ascii="Arial Narrow" w:eastAsia="Arial Narrow" w:hAnsi="Arial Narrow" w:cs="Arial Narrow"/>
                <w:bCs/>
                <w:sz w:val="16"/>
                <w:szCs w:val="16"/>
              </w:rPr>
              <w:t>Sebastián Rodríguez Ovallos</w:t>
            </w:r>
          </w:p>
        </w:tc>
        <w:tc>
          <w:tcPr>
            <w:tcW w:w="1466" w:type="pct"/>
            <w:tcBorders>
              <w:top w:val="single" w:sz="4" w:space="0" w:color="auto"/>
              <w:bottom w:val="double" w:sz="4" w:space="0" w:color="auto"/>
            </w:tcBorders>
          </w:tcPr>
          <w:p w14:paraId="29A3DE92" w14:textId="0D1B732A" w:rsidR="00156EFA" w:rsidRPr="008759B1" w:rsidRDefault="00156EFA" w:rsidP="008759B1">
            <w:pPr>
              <w:spacing w:after="0" w:line="240" w:lineRule="auto"/>
              <w:rPr>
                <w:rFonts w:ascii="Arial Narrow" w:eastAsia="Arial Narrow" w:hAnsi="Arial Narrow" w:cs="Arial Narrow"/>
                <w:bCs/>
                <w:sz w:val="16"/>
                <w:szCs w:val="16"/>
              </w:rPr>
            </w:pPr>
            <w:r w:rsidRPr="008759B1">
              <w:rPr>
                <w:rFonts w:ascii="Arial Narrow" w:eastAsia="Arial Narrow" w:hAnsi="Arial Narrow" w:cs="Arial Narrow"/>
                <w:bCs/>
                <w:sz w:val="16"/>
                <w:szCs w:val="16"/>
              </w:rPr>
              <w:t>Secretaria De Planeación Y Desarrollo Territorial</w:t>
            </w:r>
          </w:p>
        </w:tc>
        <w:tc>
          <w:tcPr>
            <w:tcW w:w="915" w:type="pct"/>
            <w:tcBorders>
              <w:top w:val="single" w:sz="4" w:space="0" w:color="auto"/>
              <w:bottom w:val="double" w:sz="4" w:space="0" w:color="auto"/>
            </w:tcBorders>
            <w:vAlign w:val="center"/>
          </w:tcPr>
          <w:p w14:paraId="0E9E3EA4" w14:textId="77777777" w:rsidR="00156EFA" w:rsidRPr="008759B1" w:rsidRDefault="00156EFA" w:rsidP="008759B1">
            <w:pPr>
              <w:spacing w:after="0" w:line="240" w:lineRule="auto"/>
              <w:jc w:val="center"/>
              <w:rPr>
                <w:rFonts w:ascii="Arial Narrow" w:hAnsi="Arial Narrow" w:cs="Arial"/>
                <w:b/>
                <w:bCs/>
                <w:iCs/>
                <w:color w:val="BFBFBF" w:themeColor="background1" w:themeShade="BF"/>
                <w:sz w:val="16"/>
                <w:szCs w:val="16"/>
              </w:rPr>
            </w:pPr>
          </w:p>
        </w:tc>
      </w:tr>
    </w:tbl>
    <w:p w14:paraId="0780538E" w14:textId="61122F3F" w:rsidR="007E3C86" w:rsidRPr="001678A5" w:rsidRDefault="007E3C86" w:rsidP="007E3C86">
      <w:pPr>
        <w:tabs>
          <w:tab w:val="left" w:pos="5595"/>
        </w:tabs>
        <w:rPr>
          <w:rFonts w:ascii="Arial Narrow" w:hAnsi="Arial Narrow"/>
          <w:sz w:val="22"/>
        </w:rPr>
      </w:pPr>
      <w:r w:rsidRPr="001678A5">
        <w:rPr>
          <w:rFonts w:ascii="Arial Narrow" w:hAnsi="Arial Narrow"/>
          <w:sz w:val="22"/>
        </w:rPr>
        <w:tab/>
      </w:r>
    </w:p>
    <w:sectPr w:rsidR="007E3C86" w:rsidRPr="001678A5" w:rsidSect="009F67B6">
      <w:headerReference w:type="even" r:id="rId29"/>
      <w:headerReference w:type="default" r:id="rId30"/>
      <w:footerReference w:type="default" r:id="rId31"/>
      <w:pgSz w:w="12240" w:h="15840" w:code="1"/>
      <w:pgMar w:top="1134" w:right="1467" w:bottom="1134" w:left="1531" w:header="720" w:footer="152"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7C3CB" w14:textId="77777777" w:rsidR="00137A3F" w:rsidRDefault="00137A3F" w:rsidP="007D0390">
      <w:pPr>
        <w:spacing w:after="0" w:line="240" w:lineRule="auto"/>
      </w:pPr>
      <w:r>
        <w:separator/>
      </w:r>
    </w:p>
  </w:endnote>
  <w:endnote w:type="continuationSeparator" w:id="0">
    <w:p w14:paraId="75D28CE9" w14:textId="77777777" w:rsidR="00137A3F" w:rsidRDefault="00137A3F" w:rsidP="007D0390">
      <w:pPr>
        <w:spacing w:after="0" w:line="240" w:lineRule="auto"/>
      </w:pPr>
      <w:r>
        <w:continuationSeparator/>
      </w:r>
    </w:p>
  </w:endnote>
  <w:endnote w:type="continuationNotice" w:id="1">
    <w:p w14:paraId="7DF21C1D" w14:textId="77777777" w:rsidR="00137A3F" w:rsidRDefault="00137A3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2E21" w14:textId="77777777" w:rsidR="00E72FBE" w:rsidRDefault="00E72FBE" w:rsidP="00236F69">
    <w:pPr>
      <w:widowControl w:val="0"/>
      <w:autoSpaceDE w:val="0"/>
      <w:autoSpaceDN w:val="0"/>
      <w:adjustRightInd w:val="0"/>
      <w:spacing w:after="0" w:line="265" w:lineRule="exact"/>
      <w:ind w:left="-18" w:right="-38"/>
      <w:jc w:val="center"/>
      <w:rPr>
        <w:rFonts w:ascii="Arial Narrow" w:hAnsi="Arial Narrow"/>
        <w:b/>
        <w:bCs/>
        <w:i/>
        <w:iCs/>
        <w:color w:val="000000" w:themeColor="text1"/>
        <w:sz w:val="16"/>
        <w:szCs w:val="18"/>
      </w:rPr>
    </w:pPr>
  </w:p>
  <w:p w14:paraId="4409974C" w14:textId="1BE6A859" w:rsidR="00236F69" w:rsidRPr="00236F69" w:rsidRDefault="00236F69" w:rsidP="00E72FBE">
    <w:pPr>
      <w:widowControl w:val="0"/>
      <w:autoSpaceDE w:val="0"/>
      <w:autoSpaceDN w:val="0"/>
      <w:adjustRightInd w:val="0"/>
      <w:spacing w:after="0" w:line="265" w:lineRule="exact"/>
      <w:ind w:right="-38"/>
      <w:jc w:val="center"/>
      <w:rPr>
        <w:rFonts w:ascii="Arial Narrow" w:hAnsi="Arial Narrow"/>
        <w:b/>
        <w:bCs/>
        <w:i/>
        <w:iCs/>
        <w:color w:val="000000" w:themeColor="text1"/>
        <w:sz w:val="16"/>
        <w:szCs w:val="18"/>
      </w:rPr>
    </w:pPr>
    <w:r w:rsidRPr="00236F69">
      <w:rPr>
        <w:rFonts w:ascii="Arial Narrow" w:hAnsi="Arial Narrow"/>
        <w:b/>
        <w:bCs/>
        <w:i/>
        <w:iCs/>
        <w:color w:val="000000" w:themeColor="text1"/>
        <w:sz w:val="16"/>
        <w:szCs w:val="18"/>
      </w:rPr>
      <w:t xml:space="preserve">“(I) MEJORAMIENTO DE LA VÍA QUE CONDUCE DEL CASCO URBANO A LA VEREDA EL PEÑÓN SECTOR LOS GATOS DEL MUNICIPIO DE SAN FRANCISCO DEL DEPARTAMENTO DE CUNDINAMARCA EN CUMPLIMIENTO AL CONVENIO INTERADMINISTRATIVO ICCU 598 DE </w:t>
    </w:r>
    <w:proofErr w:type="gramStart"/>
    <w:r w:rsidRPr="00236F69">
      <w:rPr>
        <w:rFonts w:ascii="Arial Narrow" w:hAnsi="Arial Narrow"/>
        <w:b/>
        <w:bCs/>
        <w:i/>
        <w:iCs/>
        <w:color w:val="000000" w:themeColor="text1"/>
        <w:sz w:val="16"/>
        <w:szCs w:val="18"/>
      </w:rPr>
      <w:t>2025,  (</w:t>
    </w:r>
    <w:proofErr w:type="gramEnd"/>
    <w:r w:rsidRPr="00236F69">
      <w:rPr>
        <w:rFonts w:ascii="Arial Narrow" w:hAnsi="Arial Narrow"/>
        <w:b/>
        <w:bCs/>
        <w:i/>
        <w:iCs/>
        <w:color w:val="000000" w:themeColor="text1"/>
        <w:sz w:val="16"/>
        <w:szCs w:val="18"/>
      </w:rPr>
      <w:t>II) MEJORAMIENTO DE LA VIA QUE CONDUCE DEL CASCO URBANO A LA VEREDA ARRAYAN SECTOR CHOROTE II DEL MUNICIPIO DE SAN FRANCISCO DEL DEPARTAMENTO DE CUNDINAMARCA, EN CUMPLIMIENTO AL CONVENIO INTERADMINISTRATIVO ICCU 635 DE 2025”</w:t>
    </w:r>
  </w:p>
  <w:p w14:paraId="5E680B75" w14:textId="77777777" w:rsidR="00236F69" w:rsidRDefault="00236F69" w:rsidP="007F467B">
    <w:pPr>
      <w:widowControl w:val="0"/>
      <w:autoSpaceDE w:val="0"/>
      <w:autoSpaceDN w:val="0"/>
      <w:adjustRightInd w:val="0"/>
      <w:spacing w:after="0" w:line="265" w:lineRule="exact"/>
      <w:ind w:left="-18" w:right="-38"/>
      <w:jc w:val="center"/>
      <w:rPr>
        <w:rFonts w:cs="Arial"/>
        <w:b/>
        <w:color w:val="000000" w:themeColor="text1"/>
        <w:szCs w:val="20"/>
      </w:rPr>
    </w:pPr>
  </w:p>
  <w:p w14:paraId="21B2553A" w14:textId="7EBE1CE9" w:rsidR="000268C3" w:rsidRPr="000F6E41" w:rsidRDefault="009F67B6" w:rsidP="007F467B">
    <w:pPr>
      <w:widowControl w:val="0"/>
      <w:autoSpaceDE w:val="0"/>
      <w:autoSpaceDN w:val="0"/>
      <w:adjustRightInd w:val="0"/>
      <w:spacing w:after="0" w:line="265" w:lineRule="exact"/>
      <w:ind w:left="-18" w:right="-38"/>
      <w:jc w:val="center"/>
      <w:rPr>
        <w:rFonts w:cs="Arial"/>
        <w:b/>
        <w:color w:val="000000" w:themeColor="text1"/>
        <w:szCs w:val="20"/>
      </w:rPr>
    </w:pPr>
    <w:r>
      <w:rPr>
        <w:rFonts w:cs="Arial"/>
        <w:b/>
        <w:color w:val="000000" w:themeColor="text1"/>
        <w:szCs w:val="20"/>
      </w:rPr>
      <w:t>MUNICIPIO DE SAN FRANCISCO CUND</w:t>
    </w:r>
  </w:p>
  <w:p w14:paraId="7C0C54D2" w14:textId="001EEBC9" w:rsidR="00CA303F" w:rsidRPr="000F6E41" w:rsidRDefault="00CA303F" w:rsidP="007F467B">
    <w:pPr>
      <w:widowControl w:val="0"/>
      <w:autoSpaceDE w:val="0"/>
      <w:autoSpaceDN w:val="0"/>
      <w:adjustRightInd w:val="0"/>
      <w:spacing w:after="0" w:line="265" w:lineRule="exact"/>
      <w:ind w:left="-18" w:right="-38"/>
      <w:jc w:val="center"/>
      <w:rPr>
        <w:rFonts w:cs="Arial"/>
        <w:b/>
        <w:color w:val="000000" w:themeColor="text1"/>
        <w:szCs w:val="20"/>
      </w:rPr>
    </w:pPr>
  </w:p>
  <w:p w14:paraId="3D483C49" w14:textId="77777777" w:rsidR="00CA303F" w:rsidRPr="000F6E41" w:rsidRDefault="00CA303F" w:rsidP="007F467B">
    <w:pPr>
      <w:widowControl w:val="0"/>
      <w:autoSpaceDE w:val="0"/>
      <w:autoSpaceDN w:val="0"/>
      <w:adjustRightInd w:val="0"/>
      <w:spacing w:after="0" w:line="265" w:lineRule="exact"/>
      <w:ind w:left="-18" w:right="-38"/>
      <w:jc w:val="center"/>
      <w:rPr>
        <w:rFonts w:cs="Arial"/>
        <w:b/>
        <w:color w:val="000000" w:themeColor="text1"/>
        <w:szCs w:val="20"/>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8C5EF0" w14:paraId="1112DCFB" w14:textId="77777777" w:rsidTr="008C5EF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6902058" w14:textId="77777777" w:rsidR="008C5EF0" w:rsidRDefault="008C5EF0" w:rsidP="008C5EF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359B20" w14:textId="745449E1" w:rsidR="008C5EF0" w:rsidRDefault="008C5EF0" w:rsidP="008C5EF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D8CD537" w14:textId="77777777" w:rsidR="008C5EF0" w:rsidRDefault="008C5EF0" w:rsidP="008C5EF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EDCA0D5" w14:textId="4B285984" w:rsidR="008C5EF0" w:rsidRDefault="001F5728" w:rsidP="008C5EF0">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517C5488" w14:textId="77777777" w:rsidR="000268C3" w:rsidRPr="000F6E4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C8762C" w14:textId="77777777" w:rsidR="00137A3F" w:rsidRDefault="00137A3F" w:rsidP="007D0390">
      <w:pPr>
        <w:spacing w:after="0" w:line="240" w:lineRule="auto"/>
      </w:pPr>
      <w:r>
        <w:separator/>
      </w:r>
    </w:p>
  </w:footnote>
  <w:footnote w:type="continuationSeparator" w:id="0">
    <w:p w14:paraId="0779A3D8" w14:textId="77777777" w:rsidR="00137A3F" w:rsidRDefault="00137A3F" w:rsidP="007D0390">
      <w:pPr>
        <w:spacing w:after="0" w:line="240" w:lineRule="auto"/>
      </w:pPr>
      <w:r>
        <w:continuationSeparator/>
      </w:r>
    </w:p>
  </w:footnote>
  <w:footnote w:type="continuationNotice" w:id="1">
    <w:p w14:paraId="765561E8" w14:textId="77777777" w:rsidR="00137A3F" w:rsidRDefault="00137A3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p w14:paraId="54C8C776" w14:textId="77777777" w:rsidR="00DA064B" w:rsidRDefault="00DA064B"/>
  <w:p w14:paraId="77F45D15" w14:textId="77777777" w:rsidR="00DA064B" w:rsidRDefault="00DA064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A11373" w:rsidRPr="00E74346" w14:paraId="63D51C9A" w14:textId="77777777" w:rsidTr="00FA3335">
      <w:trPr>
        <w:trHeight w:val="146"/>
        <w:jc w:val="center"/>
      </w:trPr>
      <w:tc>
        <w:tcPr>
          <w:tcW w:w="5000" w:type="pct"/>
          <w:gridSpan w:val="4"/>
          <w:vAlign w:val="center"/>
        </w:tcPr>
        <w:p w14:paraId="417BF13B" w14:textId="77777777"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4AE239ED" w14:textId="0074DF2B"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SELECCIÓN ABREVIADA</w:t>
          </w:r>
          <w:r w:rsidRPr="00E74346">
            <w:rPr>
              <w:rFonts w:eastAsiaTheme="minorHAnsi" w:cs="Arial"/>
              <w:b/>
              <w:color w:val="3B3838" w:themeColor="background2" w:themeShade="40"/>
              <w:sz w:val="16"/>
              <w:szCs w:val="16"/>
            </w:rPr>
            <w:t xml:space="preserve"> DE OBRA PÚBLICA DE INFRAESTRUCTURA DE TRANSPORTE (VERSIÓN </w:t>
          </w:r>
          <w:r w:rsidR="001F5728">
            <w:rPr>
              <w:rFonts w:eastAsiaTheme="minorHAnsi" w:cs="Arial"/>
              <w:b/>
              <w:color w:val="3B3838" w:themeColor="background2" w:themeShade="40"/>
              <w:sz w:val="16"/>
              <w:szCs w:val="16"/>
            </w:rPr>
            <w:t>3</w:t>
          </w:r>
          <w:r w:rsidRPr="00E74346">
            <w:rPr>
              <w:rFonts w:eastAsiaTheme="minorHAnsi" w:cs="Arial"/>
              <w:b/>
              <w:color w:val="3B3838" w:themeColor="background2" w:themeShade="40"/>
              <w:sz w:val="16"/>
              <w:szCs w:val="16"/>
            </w:rPr>
            <w:t xml:space="preserve">) </w:t>
          </w:r>
        </w:p>
      </w:tc>
    </w:tr>
    <w:tr w:rsidR="00A11373" w:rsidRPr="00E74346" w14:paraId="11A0EC6C" w14:textId="77777777" w:rsidTr="00FA3335">
      <w:trPr>
        <w:trHeight w:val="234"/>
        <w:jc w:val="center"/>
      </w:trPr>
      <w:tc>
        <w:tcPr>
          <w:tcW w:w="674" w:type="pct"/>
          <w:vAlign w:val="center"/>
        </w:tcPr>
        <w:p w14:paraId="01B7222E"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vAlign w:val="center"/>
        </w:tcPr>
        <w:p w14:paraId="69A6F734" w14:textId="2D92B607" w:rsidR="00A11373" w:rsidRPr="00E74346" w:rsidRDefault="00A11373" w:rsidP="00A11373">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w:t>
          </w:r>
          <w:r w:rsidR="00F33A42">
            <w:rPr>
              <w:rFonts w:eastAsiaTheme="minorHAnsi" w:cs="Arial"/>
              <w:color w:val="3B3838" w:themeColor="background2" w:themeShade="40"/>
              <w:sz w:val="16"/>
              <w:szCs w:val="16"/>
            </w:rPr>
            <w:t>6</w:t>
          </w:r>
        </w:p>
      </w:tc>
      <w:tc>
        <w:tcPr>
          <w:tcW w:w="539" w:type="pct"/>
          <w:vAlign w:val="center"/>
        </w:tcPr>
        <w:p w14:paraId="45668472" w14:textId="77777777" w:rsidR="00A11373" w:rsidRPr="00E74346" w:rsidRDefault="00A11373" w:rsidP="00A11373">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vAlign w:val="center"/>
        </w:tcPr>
        <w:p w14:paraId="08F3F23E" w14:textId="13869041" w:rsidR="00A11373" w:rsidRPr="00E74346" w:rsidRDefault="00A11373" w:rsidP="00A11373">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00A22E8E">
            <w:rPr>
              <w:rFonts w:cs="Arial"/>
              <w:noProof/>
              <w:color w:val="595959"/>
              <w:sz w:val="16"/>
              <w:szCs w:val="16"/>
            </w:rPr>
            <w:t>21</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00A22E8E">
            <w:rPr>
              <w:rFonts w:cs="Arial"/>
              <w:noProof/>
              <w:color w:val="595959"/>
              <w:sz w:val="16"/>
              <w:szCs w:val="16"/>
            </w:rPr>
            <w:t>21</w:t>
          </w:r>
          <w:r w:rsidRPr="00E74346">
            <w:rPr>
              <w:rFonts w:cs="Arial"/>
              <w:color w:val="595959"/>
              <w:sz w:val="16"/>
              <w:szCs w:val="16"/>
            </w:rPr>
            <w:fldChar w:fldCharType="end"/>
          </w:r>
        </w:p>
      </w:tc>
    </w:tr>
    <w:tr w:rsidR="00A11373" w:rsidRPr="00E74346" w14:paraId="5E283F90" w14:textId="77777777" w:rsidTr="00FA3335">
      <w:trPr>
        <w:trHeight w:val="73"/>
        <w:jc w:val="center"/>
      </w:trPr>
      <w:tc>
        <w:tcPr>
          <w:tcW w:w="674" w:type="pct"/>
          <w:vAlign w:val="center"/>
        </w:tcPr>
        <w:p w14:paraId="659AB20A"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vAlign w:val="center"/>
        </w:tcPr>
        <w:p w14:paraId="7AAD1C6B" w14:textId="57BF5875" w:rsidR="00A11373" w:rsidRPr="00E74346" w:rsidRDefault="001F5728" w:rsidP="00A11373">
          <w:pPr>
            <w:spacing w:after="4" w:line="249" w:lineRule="auto"/>
            <w:ind w:left="10" w:hanging="10"/>
            <w:jc w:val="left"/>
            <w:rPr>
              <w:rFonts w:cs="Arial"/>
              <w:color w:val="595959"/>
              <w:sz w:val="16"/>
              <w:szCs w:val="16"/>
            </w:rPr>
          </w:pPr>
          <w:r>
            <w:rPr>
              <w:rFonts w:cs="Arial"/>
              <w:color w:val="595959"/>
              <w:sz w:val="16"/>
              <w:szCs w:val="16"/>
            </w:rPr>
            <w:t>3</w:t>
          </w:r>
        </w:p>
      </w:tc>
    </w:tr>
  </w:tbl>
  <w:p w14:paraId="64246774" w14:textId="3100F46B" w:rsidR="00DA064B" w:rsidRPr="00C70086" w:rsidRDefault="00A11373" w:rsidP="00C70086">
    <w:pPr>
      <w:pStyle w:val="Encabezado"/>
      <w:rPr>
        <w:rFonts w:ascii="Arial Narrow" w:hAnsi="Arial Narrow"/>
        <w:b/>
        <w:color w:val="3B3838"/>
        <w:sz w:val="18"/>
        <w:szCs w:val="20"/>
      </w:rPr>
    </w:pPr>
    <w:r w:rsidRPr="00724EC1" w:rsidDel="00A11373">
      <w:rPr>
        <w:rFonts w:cs="Arial"/>
        <w:b/>
        <w:color w:val="3B3838"/>
        <w:szCs w:val="20"/>
        <w:highlight w:val="lightGray"/>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77317"/>
    <w:multiLevelType w:val="multilevel"/>
    <w:tmpl w:val="282205C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15:restartNumberingAfterBreak="0">
    <w:nsid w:val="15EA79F2"/>
    <w:multiLevelType w:val="hybridMultilevel"/>
    <w:tmpl w:val="97A890A4"/>
    <w:lvl w:ilvl="0" w:tplc="D20CAEC0">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6" w15:restartNumberingAfterBreak="0">
    <w:nsid w:val="17316ACE"/>
    <w:multiLevelType w:val="hybridMultilevel"/>
    <w:tmpl w:val="4510E0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1A9192B"/>
    <w:multiLevelType w:val="multilevel"/>
    <w:tmpl w:val="6930EB6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285015B"/>
    <w:multiLevelType w:val="multilevel"/>
    <w:tmpl w:val="3A902CE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5E91837"/>
    <w:multiLevelType w:val="hybridMultilevel"/>
    <w:tmpl w:val="4A52BD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3" w15:restartNumberingAfterBreak="0">
    <w:nsid w:val="36BA2B1C"/>
    <w:multiLevelType w:val="hybridMultilevel"/>
    <w:tmpl w:val="615C7D3E"/>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C20689"/>
    <w:multiLevelType w:val="hybridMultilevel"/>
    <w:tmpl w:val="E1561F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B8F3019"/>
    <w:multiLevelType w:val="hybridMultilevel"/>
    <w:tmpl w:val="B16E5A32"/>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6"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C0238CA"/>
    <w:multiLevelType w:val="hybridMultilevel"/>
    <w:tmpl w:val="DC1E1B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49A5437"/>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621720E"/>
    <w:multiLevelType w:val="hybridMultilevel"/>
    <w:tmpl w:val="A59E3E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BC027FB"/>
    <w:multiLevelType w:val="hybridMultilevel"/>
    <w:tmpl w:val="FDAA27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D45756F"/>
    <w:multiLevelType w:val="hybridMultilevel"/>
    <w:tmpl w:val="1CD20B9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3" w15:restartNumberingAfterBreak="0">
    <w:nsid w:val="66825599"/>
    <w:multiLevelType w:val="hybridMultilevel"/>
    <w:tmpl w:val="1018A4C6"/>
    <w:lvl w:ilvl="0" w:tplc="AFE6953E">
      <w:numFmt w:val="bullet"/>
      <w:lvlText w:val=""/>
      <w:lvlJc w:val="left"/>
      <w:pPr>
        <w:ind w:left="2251" w:hanging="360"/>
      </w:pPr>
      <w:rPr>
        <w:rFonts w:ascii="Symbol" w:eastAsia="Symbol" w:hAnsi="Symbol" w:cs="Symbol" w:hint="default"/>
        <w:b w:val="0"/>
        <w:bCs w:val="0"/>
        <w:i w:val="0"/>
        <w:iCs w:val="0"/>
        <w:spacing w:val="0"/>
        <w:w w:val="100"/>
        <w:sz w:val="22"/>
        <w:szCs w:val="22"/>
        <w:lang w:val="es-ES" w:eastAsia="en-US" w:bidi="ar-SA"/>
      </w:rPr>
    </w:lvl>
    <w:lvl w:ilvl="1" w:tplc="E5B86B76">
      <w:numFmt w:val="bullet"/>
      <w:lvlText w:val="•"/>
      <w:lvlJc w:val="left"/>
      <w:pPr>
        <w:ind w:left="3114" w:hanging="360"/>
      </w:pPr>
      <w:rPr>
        <w:rFonts w:hint="default"/>
        <w:lang w:val="es-ES" w:eastAsia="en-US" w:bidi="ar-SA"/>
      </w:rPr>
    </w:lvl>
    <w:lvl w:ilvl="2" w:tplc="F68609BE">
      <w:numFmt w:val="bullet"/>
      <w:lvlText w:val="•"/>
      <w:lvlJc w:val="left"/>
      <w:pPr>
        <w:ind w:left="3968" w:hanging="360"/>
      </w:pPr>
      <w:rPr>
        <w:rFonts w:hint="default"/>
        <w:lang w:val="es-ES" w:eastAsia="en-US" w:bidi="ar-SA"/>
      </w:rPr>
    </w:lvl>
    <w:lvl w:ilvl="3" w:tplc="1BB44CC2">
      <w:numFmt w:val="bullet"/>
      <w:lvlText w:val="•"/>
      <w:lvlJc w:val="left"/>
      <w:pPr>
        <w:ind w:left="4822" w:hanging="360"/>
      </w:pPr>
      <w:rPr>
        <w:rFonts w:hint="default"/>
        <w:lang w:val="es-ES" w:eastAsia="en-US" w:bidi="ar-SA"/>
      </w:rPr>
    </w:lvl>
    <w:lvl w:ilvl="4" w:tplc="07DCFFD4">
      <w:numFmt w:val="bullet"/>
      <w:lvlText w:val="•"/>
      <w:lvlJc w:val="left"/>
      <w:pPr>
        <w:ind w:left="5676" w:hanging="360"/>
      </w:pPr>
      <w:rPr>
        <w:rFonts w:hint="default"/>
        <w:lang w:val="es-ES" w:eastAsia="en-US" w:bidi="ar-SA"/>
      </w:rPr>
    </w:lvl>
    <w:lvl w:ilvl="5" w:tplc="1EA05B60">
      <w:numFmt w:val="bullet"/>
      <w:lvlText w:val="•"/>
      <w:lvlJc w:val="left"/>
      <w:pPr>
        <w:ind w:left="6530" w:hanging="360"/>
      </w:pPr>
      <w:rPr>
        <w:rFonts w:hint="default"/>
        <w:lang w:val="es-ES" w:eastAsia="en-US" w:bidi="ar-SA"/>
      </w:rPr>
    </w:lvl>
    <w:lvl w:ilvl="6" w:tplc="01044582">
      <w:numFmt w:val="bullet"/>
      <w:lvlText w:val="•"/>
      <w:lvlJc w:val="left"/>
      <w:pPr>
        <w:ind w:left="7384" w:hanging="360"/>
      </w:pPr>
      <w:rPr>
        <w:rFonts w:hint="default"/>
        <w:lang w:val="es-ES" w:eastAsia="en-US" w:bidi="ar-SA"/>
      </w:rPr>
    </w:lvl>
    <w:lvl w:ilvl="7" w:tplc="0FA69FFE">
      <w:numFmt w:val="bullet"/>
      <w:lvlText w:val="•"/>
      <w:lvlJc w:val="left"/>
      <w:pPr>
        <w:ind w:left="8238" w:hanging="360"/>
      </w:pPr>
      <w:rPr>
        <w:rFonts w:hint="default"/>
        <w:lang w:val="es-ES" w:eastAsia="en-US" w:bidi="ar-SA"/>
      </w:rPr>
    </w:lvl>
    <w:lvl w:ilvl="8" w:tplc="4A82C1F0">
      <w:numFmt w:val="bullet"/>
      <w:lvlText w:val="•"/>
      <w:lvlJc w:val="left"/>
      <w:pPr>
        <w:ind w:left="9092" w:hanging="360"/>
      </w:pPr>
      <w:rPr>
        <w:rFonts w:hint="default"/>
        <w:lang w:val="es-ES" w:eastAsia="en-US" w:bidi="ar-SA"/>
      </w:rPr>
    </w:lvl>
  </w:abstractNum>
  <w:abstractNum w:abstractNumId="24" w15:restartNumberingAfterBreak="0">
    <w:nsid w:val="693327EA"/>
    <w:multiLevelType w:val="hybridMultilevel"/>
    <w:tmpl w:val="C99275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6432728"/>
    <w:multiLevelType w:val="hybridMultilevel"/>
    <w:tmpl w:val="A9BC3DB2"/>
    <w:lvl w:ilvl="0" w:tplc="240A0001">
      <w:start w:val="1"/>
      <w:numFmt w:val="bullet"/>
      <w:lvlText w:val=""/>
      <w:lvlJc w:val="left"/>
      <w:pPr>
        <w:ind w:left="720" w:hanging="360"/>
      </w:pPr>
      <w:rPr>
        <w:rFonts w:ascii="Symbol" w:hAnsi="Symbol"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8BA4892"/>
    <w:multiLevelType w:val="hybridMultilevel"/>
    <w:tmpl w:val="DE7CF8E0"/>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2"/>
  </w:num>
  <w:num w:numId="2">
    <w:abstractNumId w:val="3"/>
  </w:num>
  <w:num w:numId="3">
    <w:abstractNumId w:val="28"/>
  </w:num>
  <w:num w:numId="4">
    <w:abstractNumId w:val="12"/>
  </w:num>
  <w:num w:numId="5">
    <w:abstractNumId w:val="26"/>
  </w:num>
  <w:num w:numId="6">
    <w:abstractNumId w:val="5"/>
  </w:num>
  <w:num w:numId="7">
    <w:abstractNumId w:val="16"/>
  </w:num>
  <w:num w:numId="8">
    <w:abstractNumId w:val="25"/>
  </w:num>
  <w:num w:numId="9">
    <w:abstractNumId w:val="7"/>
  </w:num>
  <w:num w:numId="10">
    <w:abstractNumId w:val="11"/>
  </w:num>
  <w:num w:numId="11">
    <w:abstractNumId w:val="2"/>
  </w:num>
  <w:num w:numId="12">
    <w:abstractNumId w:val="1"/>
  </w:num>
  <w:num w:numId="13">
    <w:abstractNumId w:val="18"/>
  </w:num>
  <w:num w:numId="14">
    <w:abstractNumId w:val="8"/>
  </w:num>
  <w:num w:numId="15">
    <w:abstractNumId w:val="9"/>
  </w:num>
  <w:num w:numId="16">
    <w:abstractNumId w:val="0"/>
  </w:num>
  <w:num w:numId="17">
    <w:abstractNumId w:val="21"/>
  </w:num>
  <w:num w:numId="18">
    <w:abstractNumId w:val="19"/>
  </w:num>
  <w:num w:numId="19">
    <w:abstractNumId w:val="15"/>
  </w:num>
  <w:num w:numId="20">
    <w:abstractNumId w:val="14"/>
  </w:num>
  <w:num w:numId="21">
    <w:abstractNumId w:val="4"/>
  </w:num>
  <w:num w:numId="22">
    <w:abstractNumId w:val="23"/>
  </w:num>
  <w:num w:numId="23">
    <w:abstractNumId w:val="27"/>
  </w:num>
  <w:num w:numId="24">
    <w:abstractNumId w:val="24"/>
  </w:num>
  <w:num w:numId="25">
    <w:abstractNumId w:val="6"/>
  </w:num>
  <w:num w:numId="26">
    <w:abstractNumId w:val="13"/>
  </w:num>
  <w:num w:numId="27">
    <w:abstractNumId w:val="10"/>
  </w:num>
  <w:num w:numId="28">
    <w:abstractNumId w:val="20"/>
  </w:num>
  <w:num w:numId="29">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7578"/>
    <w:rsid w:val="00007D16"/>
    <w:rsid w:val="00013A3D"/>
    <w:rsid w:val="000149A4"/>
    <w:rsid w:val="000166D5"/>
    <w:rsid w:val="00022774"/>
    <w:rsid w:val="00023E7B"/>
    <w:rsid w:val="000268C3"/>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68F6"/>
    <w:rsid w:val="00046BA6"/>
    <w:rsid w:val="00047F70"/>
    <w:rsid w:val="00051F93"/>
    <w:rsid w:val="00054813"/>
    <w:rsid w:val="0005604F"/>
    <w:rsid w:val="00057780"/>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A0270"/>
    <w:rsid w:val="000A3139"/>
    <w:rsid w:val="000B128B"/>
    <w:rsid w:val="000B3FA0"/>
    <w:rsid w:val="000C2D0E"/>
    <w:rsid w:val="000C6036"/>
    <w:rsid w:val="000C6BA2"/>
    <w:rsid w:val="000C73FE"/>
    <w:rsid w:val="000C76EC"/>
    <w:rsid w:val="000C7818"/>
    <w:rsid w:val="000D1D75"/>
    <w:rsid w:val="000D2EA5"/>
    <w:rsid w:val="000D38BC"/>
    <w:rsid w:val="000D4014"/>
    <w:rsid w:val="000D5BCF"/>
    <w:rsid w:val="000E40B5"/>
    <w:rsid w:val="000E4AF9"/>
    <w:rsid w:val="000E5F03"/>
    <w:rsid w:val="000F1BAC"/>
    <w:rsid w:val="000F34CA"/>
    <w:rsid w:val="000F3740"/>
    <w:rsid w:val="000F37B7"/>
    <w:rsid w:val="000F4161"/>
    <w:rsid w:val="000F6E41"/>
    <w:rsid w:val="00100289"/>
    <w:rsid w:val="00101690"/>
    <w:rsid w:val="00102344"/>
    <w:rsid w:val="00102402"/>
    <w:rsid w:val="001073A9"/>
    <w:rsid w:val="00110D57"/>
    <w:rsid w:val="00111E24"/>
    <w:rsid w:val="00112AF3"/>
    <w:rsid w:val="001132A5"/>
    <w:rsid w:val="001142B1"/>
    <w:rsid w:val="00120BC9"/>
    <w:rsid w:val="0012219B"/>
    <w:rsid w:val="00123708"/>
    <w:rsid w:val="00126D8C"/>
    <w:rsid w:val="00127C88"/>
    <w:rsid w:val="001301A9"/>
    <w:rsid w:val="0013216A"/>
    <w:rsid w:val="0013227C"/>
    <w:rsid w:val="00132B94"/>
    <w:rsid w:val="00133335"/>
    <w:rsid w:val="00134C04"/>
    <w:rsid w:val="001352A7"/>
    <w:rsid w:val="00137A3F"/>
    <w:rsid w:val="00143547"/>
    <w:rsid w:val="00144288"/>
    <w:rsid w:val="001463F0"/>
    <w:rsid w:val="00151A1F"/>
    <w:rsid w:val="00153568"/>
    <w:rsid w:val="00156EFA"/>
    <w:rsid w:val="00157015"/>
    <w:rsid w:val="00157077"/>
    <w:rsid w:val="001616BE"/>
    <w:rsid w:val="00162076"/>
    <w:rsid w:val="001678A5"/>
    <w:rsid w:val="00172C62"/>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4A33"/>
    <w:rsid w:val="001B0057"/>
    <w:rsid w:val="001B4274"/>
    <w:rsid w:val="001B57D0"/>
    <w:rsid w:val="001C1195"/>
    <w:rsid w:val="001C45C2"/>
    <w:rsid w:val="001D1AE6"/>
    <w:rsid w:val="001D3E4B"/>
    <w:rsid w:val="001D55A5"/>
    <w:rsid w:val="001D5621"/>
    <w:rsid w:val="001E1AE4"/>
    <w:rsid w:val="001E1EC9"/>
    <w:rsid w:val="001E258D"/>
    <w:rsid w:val="001E4139"/>
    <w:rsid w:val="001E4B51"/>
    <w:rsid w:val="001E7F3E"/>
    <w:rsid w:val="001F4D9A"/>
    <w:rsid w:val="001F5214"/>
    <w:rsid w:val="001F5728"/>
    <w:rsid w:val="001F5909"/>
    <w:rsid w:val="00202411"/>
    <w:rsid w:val="0020244C"/>
    <w:rsid w:val="002037AD"/>
    <w:rsid w:val="0020475D"/>
    <w:rsid w:val="00207356"/>
    <w:rsid w:val="002076A6"/>
    <w:rsid w:val="002138D8"/>
    <w:rsid w:val="00215423"/>
    <w:rsid w:val="0021555C"/>
    <w:rsid w:val="00216335"/>
    <w:rsid w:val="002174E2"/>
    <w:rsid w:val="002206AE"/>
    <w:rsid w:val="002207EB"/>
    <w:rsid w:val="002222D4"/>
    <w:rsid w:val="0022640E"/>
    <w:rsid w:val="00227032"/>
    <w:rsid w:val="0023199C"/>
    <w:rsid w:val="00232D96"/>
    <w:rsid w:val="00232EDE"/>
    <w:rsid w:val="0023419D"/>
    <w:rsid w:val="00235F5D"/>
    <w:rsid w:val="002368D5"/>
    <w:rsid w:val="00236F69"/>
    <w:rsid w:val="00242104"/>
    <w:rsid w:val="00243905"/>
    <w:rsid w:val="00243DB2"/>
    <w:rsid w:val="00245C30"/>
    <w:rsid w:val="00253C86"/>
    <w:rsid w:val="002540D7"/>
    <w:rsid w:val="002541D7"/>
    <w:rsid w:val="002547CA"/>
    <w:rsid w:val="00254C11"/>
    <w:rsid w:val="002554D6"/>
    <w:rsid w:val="002555A6"/>
    <w:rsid w:val="0026211C"/>
    <w:rsid w:val="00262773"/>
    <w:rsid w:val="002648A6"/>
    <w:rsid w:val="0026559D"/>
    <w:rsid w:val="00265903"/>
    <w:rsid w:val="0027037B"/>
    <w:rsid w:val="00275141"/>
    <w:rsid w:val="0027632D"/>
    <w:rsid w:val="0027789B"/>
    <w:rsid w:val="002840F8"/>
    <w:rsid w:val="00293428"/>
    <w:rsid w:val="0029383D"/>
    <w:rsid w:val="002948CC"/>
    <w:rsid w:val="00295207"/>
    <w:rsid w:val="00296252"/>
    <w:rsid w:val="002968B6"/>
    <w:rsid w:val="00297AE4"/>
    <w:rsid w:val="002A0295"/>
    <w:rsid w:val="002A2919"/>
    <w:rsid w:val="002A7DCC"/>
    <w:rsid w:val="002B0DE2"/>
    <w:rsid w:val="002B1AA3"/>
    <w:rsid w:val="002B1CFB"/>
    <w:rsid w:val="002B23EC"/>
    <w:rsid w:val="002B2E6D"/>
    <w:rsid w:val="002B3480"/>
    <w:rsid w:val="002B3DD7"/>
    <w:rsid w:val="002B421F"/>
    <w:rsid w:val="002B5CA1"/>
    <w:rsid w:val="002B6468"/>
    <w:rsid w:val="002B742D"/>
    <w:rsid w:val="002C02EE"/>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557"/>
    <w:rsid w:val="002F1F66"/>
    <w:rsid w:val="002F32CA"/>
    <w:rsid w:val="002F61F2"/>
    <w:rsid w:val="002F74AE"/>
    <w:rsid w:val="00301AB5"/>
    <w:rsid w:val="0030721C"/>
    <w:rsid w:val="0031045F"/>
    <w:rsid w:val="00311A43"/>
    <w:rsid w:val="00312BD1"/>
    <w:rsid w:val="00312D9E"/>
    <w:rsid w:val="00313363"/>
    <w:rsid w:val="00313392"/>
    <w:rsid w:val="00315C4D"/>
    <w:rsid w:val="00316201"/>
    <w:rsid w:val="0033024E"/>
    <w:rsid w:val="00331DD9"/>
    <w:rsid w:val="00334263"/>
    <w:rsid w:val="00336BBF"/>
    <w:rsid w:val="003370A9"/>
    <w:rsid w:val="00341FE8"/>
    <w:rsid w:val="00342498"/>
    <w:rsid w:val="00342706"/>
    <w:rsid w:val="00343BE6"/>
    <w:rsid w:val="00346E94"/>
    <w:rsid w:val="003514B6"/>
    <w:rsid w:val="00352C7B"/>
    <w:rsid w:val="003542E1"/>
    <w:rsid w:val="00357E1B"/>
    <w:rsid w:val="0036079C"/>
    <w:rsid w:val="00360B89"/>
    <w:rsid w:val="003611CB"/>
    <w:rsid w:val="00362ECF"/>
    <w:rsid w:val="00363BEF"/>
    <w:rsid w:val="0036596F"/>
    <w:rsid w:val="00366402"/>
    <w:rsid w:val="003711BB"/>
    <w:rsid w:val="003742BC"/>
    <w:rsid w:val="00374FFC"/>
    <w:rsid w:val="00375023"/>
    <w:rsid w:val="0037542C"/>
    <w:rsid w:val="003761DE"/>
    <w:rsid w:val="00381BDB"/>
    <w:rsid w:val="0038263B"/>
    <w:rsid w:val="0038286E"/>
    <w:rsid w:val="0038301E"/>
    <w:rsid w:val="00384CDA"/>
    <w:rsid w:val="00386705"/>
    <w:rsid w:val="003869C4"/>
    <w:rsid w:val="00387F6E"/>
    <w:rsid w:val="003902DE"/>
    <w:rsid w:val="00390CF4"/>
    <w:rsid w:val="00391109"/>
    <w:rsid w:val="00391D76"/>
    <w:rsid w:val="0039407E"/>
    <w:rsid w:val="00395B0E"/>
    <w:rsid w:val="003972AE"/>
    <w:rsid w:val="003A0FEF"/>
    <w:rsid w:val="003A19BF"/>
    <w:rsid w:val="003A3C63"/>
    <w:rsid w:val="003A414E"/>
    <w:rsid w:val="003A5C9F"/>
    <w:rsid w:val="003A6D06"/>
    <w:rsid w:val="003B1B8C"/>
    <w:rsid w:val="003B7245"/>
    <w:rsid w:val="003C02B9"/>
    <w:rsid w:val="003C2A44"/>
    <w:rsid w:val="003C3526"/>
    <w:rsid w:val="003C4134"/>
    <w:rsid w:val="003D1962"/>
    <w:rsid w:val="003D2755"/>
    <w:rsid w:val="003D4430"/>
    <w:rsid w:val="003D6723"/>
    <w:rsid w:val="003D74B9"/>
    <w:rsid w:val="003D7663"/>
    <w:rsid w:val="003D797D"/>
    <w:rsid w:val="003E0990"/>
    <w:rsid w:val="003E2ECF"/>
    <w:rsid w:val="003E413C"/>
    <w:rsid w:val="003E6FBB"/>
    <w:rsid w:val="003E7A32"/>
    <w:rsid w:val="003F0110"/>
    <w:rsid w:val="003F0A86"/>
    <w:rsid w:val="003F293C"/>
    <w:rsid w:val="003F3264"/>
    <w:rsid w:val="003F417C"/>
    <w:rsid w:val="003F5F4E"/>
    <w:rsid w:val="003F6B42"/>
    <w:rsid w:val="003F7305"/>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16EA"/>
    <w:rsid w:val="00442CB8"/>
    <w:rsid w:val="00443D42"/>
    <w:rsid w:val="00446428"/>
    <w:rsid w:val="00446BEF"/>
    <w:rsid w:val="0044744C"/>
    <w:rsid w:val="00450FF6"/>
    <w:rsid w:val="0045389B"/>
    <w:rsid w:val="00454243"/>
    <w:rsid w:val="00455604"/>
    <w:rsid w:val="004557D9"/>
    <w:rsid w:val="00456164"/>
    <w:rsid w:val="004567F6"/>
    <w:rsid w:val="004570A4"/>
    <w:rsid w:val="00457A02"/>
    <w:rsid w:val="00457C82"/>
    <w:rsid w:val="004611A9"/>
    <w:rsid w:val="00461230"/>
    <w:rsid w:val="004627CD"/>
    <w:rsid w:val="00463CFC"/>
    <w:rsid w:val="00463E01"/>
    <w:rsid w:val="00464DDE"/>
    <w:rsid w:val="0046572A"/>
    <w:rsid w:val="004659C3"/>
    <w:rsid w:val="00466FEE"/>
    <w:rsid w:val="00470237"/>
    <w:rsid w:val="004712D4"/>
    <w:rsid w:val="0047316E"/>
    <w:rsid w:val="00473225"/>
    <w:rsid w:val="004733E1"/>
    <w:rsid w:val="00473F11"/>
    <w:rsid w:val="004766FE"/>
    <w:rsid w:val="00476C86"/>
    <w:rsid w:val="00484238"/>
    <w:rsid w:val="00484F84"/>
    <w:rsid w:val="00485046"/>
    <w:rsid w:val="00485D7E"/>
    <w:rsid w:val="00493FB3"/>
    <w:rsid w:val="00494A3F"/>
    <w:rsid w:val="00494B3A"/>
    <w:rsid w:val="0049505E"/>
    <w:rsid w:val="00495CCD"/>
    <w:rsid w:val="00496998"/>
    <w:rsid w:val="004A0891"/>
    <w:rsid w:val="004A1A5E"/>
    <w:rsid w:val="004A1B79"/>
    <w:rsid w:val="004A1CEE"/>
    <w:rsid w:val="004A4766"/>
    <w:rsid w:val="004A56F3"/>
    <w:rsid w:val="004A61F8"/>
    <w:rsid w:val="004A6FDE"/>
    <w:rsid w:val="004A7CA3"/>
    <w:rsid w:val="004A7CE3"/>
    <w:rsid w:val="004A7D4E"/>
    <w:rsid w:val="004B18DF"/>
    <w:rsid w:val="004B5A0B"/>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4AF"/>
    <w:rsid w:val="004E4A1D"/>
    <w:rsid w:val="004E7474"/>
    <w:rsid w:val="004E7554"/>
    <w:rsid w:val="004F0740"/>
    <w:rsid w:val="004F5FA6"/>
    <w:rsid w:val="004F78C8"/>
    <w:rsid w:val="004F7D01"/>
    <w:rsid w:val="00500A74"/>
    <w:rsid w:val="005016D7"/>
    <w:rsid w:val="005027CD"/>
    <w:rsid w:val="00507F7A"/>
    <w:rsid w:val="005114EA"/>
    <w:rsid w:val="005124DC"/>
    <w:rsid w:val="00514ABD"/>
    <w:rsid w:val="005156DE"/>
    <w:rsid w:val="00515852"/>
    <w:rsid w:val="00517609"/>
    <w:rsid w:val="00517A56"/>
    <w:rsid w:val="0052367E"/>
    <w:rsid w:val="00533E2D"/>
    <w:rsid w:val="005342C5"/>
    <w:rsid w:val="005355E1"/>
    <w:rsid w:val="0053693D"/>
    <w:rsid w:val="0054090E"/>
    <w:rsid w:val="00543E18"/>
    <w:rsid w:val="0054458A"/>
    <w:rsid w:val="00547C45"/>
    <w:rsid w:val="005511BC"/>
    <w:rsid w:val="00552BB0"/>
    <w:rsid w:val="005538E1"/>
    <w:rsid w:val="0055439F"/>
    <w:rsid w:val="005558EF"/>
    <w:rsid w:val="00561604"/>
    <w:rsid w:val="0056250C"/>
    <w:rsid w:val="00564750"/>
    <w:rsid w:val="00567756"/>
    <w:rsid w:val="00567E0F"/>
    <w:rsid w:val="0057015E"/>
    <w:rsid w:val="00572116"/>
    <w:rsid w:val="00573D3D"/>
    <w:rsid w:val="00576E15"/>
    <w:rsid w:val="00582880"/>
    <w:rsid w:val="00583AB2"/>
    <w:rsid w:val="005853E6"/>
    <w:rsid w:val="00585F24"/>
    <w:rsid w:val="00587D5A"/>
    <w:rsid w:val="0059033E"/>
    <w:rsid w:val="0059152A"/>
    <w:rsid w:val="0059369D"/>
    <w:rsid w:val="00593860"/>
    <w:rsid w:val="00593975"/>
    <w:rsid w:val="00595FF6"/>
    <w:rsid w:val="005A0107"/>
    <w:rsid w:val="005A0634"/>
    <w:rsid w:val="005A144C"/>
    <w:rsid w:val="005A20C8"/>
    <w:rsid w:val="005A3E7A"/>
    <w:rsid w:val="005A70B4"/>
    <w:rsid w:val="005B1D19"/>
    <w:rsid w:val="005B7DDE"/>
    <w:rsid w:val="005C0D7E"/>
    <w:rsid w:val="005C1A88"/>
    <w:rsid w:val="005C412E"/>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452B"/>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77D37"/>
    <w:rsid w:val="00682011"/>
    <w:rsid w:val="00682073"/>
    <w:rsid w:val="006822B7"/>
    <w:rsid w:val="00682B7D"/>
    <w:rsid w:val="00683A8F"/>
    <w:rsid w:val="006853C3"/>
    <w:rsid w:val="00685A0C"/>
    <w:rsid w:val="00686568"/>
    <w:rsid w:val="0068672D"/>
    <w:rsid w:val="00690965"/>
    <w:rsid w:val="0069227C"/>
    <w:rsid w:val="0069275C"/>
    <w:rsid w:val="006935BD"/>
    <w:rsid w:val="00696521"/>
    <w:rsid w:val="006967FA"/>
    <w:rsid w:val="006A0531"/>
    <w:rsid w:val="006A10A4"/>
    <w:rsid w:val="006B4276"/>
    <w:rsid w:val="006B448E"/>
    <w:rsid w:val="006B4B17"/>
    <w:rsid w:val="006B71D6"/>
    <w:rsid w:val="006B7649"/>
    <w:rsid w:val="006C2A0A"/>
    <w:rsid w:val="006C2FCC"/>
    <w:rsid w:val="006D2E7F"/>
    <w:rsid w:val="006D2EA7"/>
    <w:rsid w:val="006D439A"/>
    <w:rsid w:val="006D4D0C"/>
    <w:rsid w:val="006E098E"/>
    <w:rsid w:val="006E0C22"/>
    <w:rsid w:val="006E644E"/>
    <w:rsid w:val="006E663D"/>
    <w:rsid w:val="006E6FC7"/>
    <w:rsid w:val="006E7B56"/>
    <w:rsid w:val="006F0F0D"/>
    <w:rsid w:val="006F1488"/>
    <w:rsid w:val="006F1BC1"/>
    <w:rsid w:val="006F2175"/>
    <w:rsid w:val="006F25DD"/>
    <w:rsid w:val="006F27A1"/>
    <w:rsid w:val="006F3646"/>
    <w:rsid w:val="006F78EA"/>
    <w:rsid w:val="006F7E04"/>
    <w:rsid w:val="007010AA"/>
    <w:rsid w:val="00702292"/>
    <w:rsid w:val="00702B6B"/>
    <w:rsid w:val="00704A2D"/>
    <w:rsid w:val="0070526B"/>
    <w:rsid w:val="007079B0"/>
    <w:rsid w:val="00712B72"/>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9F7"/>
    <w:rsid w:val="007538C1"/>
    <w:rsid w:val="00753FE2"/>
    <w:rsid w:val="00754AB6"/>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871EC"/>
    <w:rsid w:val="007902D6"/>
    <w:rsid w:val="00791160"/>
    <w:rsid w:val="007925CF"/>
    <w:rsid w:val="00794167"/>
    <w:rsid w:val="007944A7"/>
    <w:rsid w:val="007945AE"/>
    <w:rsid w:val="007A3641"/>
    <w:rsid w:val="007A424C"/>
    <w:rsid w:val="007A450D"/>
    <w:rsid w:val="007A6B2C"/>
    <w:rsid w:val="007A7A9A"/>
    <w:rsid w:val="007B25E1"/>
    <w:rsid w:val="007B55EB"/>
    <w:rsid w:val="007C0458"/>
    <w:rsid w:val="007C1EEF"/>
    <w:rsid w:val="007C3B5E"/>
    <w:rsid w:val="007D0390"/>
    <w:rsid w:val="007D0F23"/>
    <w:rsid w:val="007D2079"/>
    <w:rsid w:val="007D2F73"/>
    <w:rsid w:val="007D3A88"/>
    <w:rsid w:val="007D582B"/>
    <w:rsid w:val="007D5A80"/>
    <w:rsid w:val="007D6354"/>
    <w:rsid w:val="007D665E"/>
    <w:rsid w:val="007D6C9D"/>
    <w:rsid w:val="007E1E1D"/>
    <w:rsid w:val="007E3A30"/>
    <w:rsid w:val="007E3C86"/>
    <w:rsid w:val="007E4AE3"/>
    <w:rsid w:val="007F163E"/>
    <w:rsid w:val="007F218C"/>
    <w:rsid w:val="007F3539"/>
    <w:rsid w:val="007F3DA8"/>
    <w:rsid w:val="007F4056"/>
    <w:rsid w:val="007F467B"/>
    <w:rsid w:val="0080294A"/>
    <w:rsid w:val="0080357B"/>
    <w:rsid w:val="00804E85"/>
    <w:rsid w:val="008058D1"/>
    <w:rsid w:val="00805E8E"/>
    <w:rsid w:val="00807806"/>
    <w:rsid w:val="00815C1B"/>
    <w:rsid w:val="00820242"/>
    <w:rsid w:val="008211BD"/>
    <w:rsid w:val="00822B38"/>
    <w:rsid w:val="00822DF0"/>
    <w:rsid w:val="0082787E"/>
    <w:rsid w:val="00831970"/>
    <w:rsid w:val="0083562F"/>
    <w:rsid w:val="00836C9C"/>
    <w:rsid w:val="00840C92"/>
    <w:rsid w:val="00842F08"/>
    <w:rsid w:val="00844E2C"/>
    <w:rsid w:val="00845E51"/>
    <w:rsid w:val="008473DC"/>
    <w:rsid w:val="00850EEE"/>
    <w:rsid w:val="00851D25"/>
    <w:rsid w:val="0085268F"/>
    <w:rsid w:val="008539BB"/>
    <w:rsid w:val="008560B4"/>
    <w:rsid w:val="00856F7B"/>
    <w:rsid w:val="00857AED"/>
    <w:rsid w:val="008640E2"/>
    <w:rsid w:val="00864348"/>
    <w:rsid w:val="008666AA"/>
    <w:rsid w:val="00871453"/>
    <w:rsid w:val="00873456"/>
    <w:rsid w:val="008759B1"/>
    <w:rsid w:val="0087634C"/>
    <w:rsid w:val="00876CAA"/>
    <w:rsid w:val="00882B7C"/>
    <w:rsid w:val="00884778"/>
    <w:rsid w:val="00884ECA"/>
    <w:rsid w:val="0088753E"/>
    <w:rsid w:val="00887F05"/>
    <w:rsid w:val="00890854"/>
    <w:rsid w:val="0089267F"/>
    <w:rsid w:val="008951E4"/>
    <w:rsid w:val="00896C0F"/>
    <w:rsid w:val="008A088B"/>
    <w:rsid w:val="008A2E93"/>
    <w:rsid w:val="008A4B9F"/>
    <w:rsid w:val="008A5AD4"/>
    <w:rsid w:val="008A7F2A"/>
    <w:rsid w:val="008B30AF"/>
    <w:rsid w:val="008B3738"/>
    <w:rsid w:val="008B3EB5"/>
    <w:rsid w:val="008B4333"/>
    <w:rsid w:val="008B4BD3"/>
    <w:rsid w:val="008B650C"/>
    <w:rsid w:val="008B729D"/>
    <w:rsid w:val="008B7C3D"/>
    <w:rsid w:val="008B7CC6"/>
    <w:rsid w:val="008C197C"/>
    <w:rsid w:val="008C3C44"/>
    <w:rsid w:val="008C5EF0"/>
    <w:rsid w:val="008D0B68"/>
    <w:rsid w:val="008D157B"/>
    <w:rsid w:val="008D41C6"/>
    <w:rsid w:val="008D5AEA"/>
    <w:rsid w:val="008D6972"/>
    <w:rsid w:val="008D78FD"/>
    <w:rsid w:val="008E0DE6"/>
    <w:rsid w:val="008E1851"/>
    <w:rsid w:val="008E38B1"/>
    <w:rsid w:val="008E6C38"/>
    <w:rsid w:val="008F1BFD"/>
    <w:rsid w:val="008F360C"/>
    <w:rsid w:val="008F57B1"/>
    <w:rsid w:val="008F596B"/>
    <w:rsid w:val="00900F96"/>
    <w:rsid w:val="00901477"/>
    <w:rsid w:val="00904F1C"/>
    <w:rsid w:val="00907147"/>
    <w:rsid w:val="00907E44"/>
    <w:rsid w:val="00911919"/>
    <w:rsid w:val="00912E98"/>
    <w:rsid w:val="00917869"/>
    <w:rsid w:val="00920A4F"/>
    <w:rsid w:val="00920B22"/>
    <w:rsid w:val="00927F11"/>
    <w:rsid w:val="00930476"/>
    <w:rsid w:val="009312C7"/>
    <w:rsid w:val="0093293B"/>
    <w:rsid w:val="00932CBF"/>
    <w:rsid w:val="0093337A"/>
    <w:rsid w:val="00934418"/>
    <w:rsid w:val="00935F7C"/>
    <w:rsid w:val="0093607F"/>
    <w:rsid w:val="00937D51"/>
    <w:rsid w:val="00940D93"/>
    <w:rsid w:val="00942588"/>
    <w:rsid w:val="009429A9"/>
    <w:rsid w:val="00942A91"/>
    <w:rsid w:val="0094692D"/>
    <w:rsid w:val="00947CF8"/>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82D47"/>
    <w:rsid w:val="00985418"/>
    <w:rsid w:val="00985992"/>
    <w:rsid w:val="00986880"/>
    <w:rsid w:val="00987386"/>
    <w:rsid w:val="009902E4"/>
    <w:rsid w:val="009935BF"/>
    <w:rsid w:val="00994092"/>
    <w:rsid w:val="009963C2"/>
    <w:rsid w:val="009A0C2C"/>
    <w:rsid w:val="009A37E7"/>
    <w:rsid w:val="009A426D"/>
    <w:rsid w:val="009A4F8D"/>
    <w:rsid w:val="009A5B05"/>
    <w:rsid w:val="009B253C"/>
    <w:rsid w:val="009B28AC"/>
    <w:rsid w:val="009B3FDF"/>
    <w:rsid w:val="009B40CC"/>
    <w:rsid w:val="009B4919"/>
    <w:rsid w:val="009B5564"/>
    <w:rsid w:val="009C2DD0"/>
    <w:rsid w:val="009C2E5B"/>
    <w:rsid w:val="009D0962"/>
    <w:rsid w:val="009D7A1F"/>
    <w:rsid w:val="009E09DB"/>
    <w:rsid w:val="009E1747"/>
    <w:rsid w:val="009E64D2"/>
    <w:rsid w:val="009F05BE"/>
    <w:rsid w:val="009F156A"/>
    <w:rsid w:val="009F17EE"/>
    <w:rsid w:val="009F26DF"/>
    <w:rsid w:val="009F5680"/>
    <w:rsid w:val="009F6411"/>
    <w:rsid w:val="009F6567"/>
    <w:rsid w:val="009F67B6"/>
    <w:rsid w:val="00A01679"/>
    <w:rsid w:val="00A04CFA"/>
    <w:rsid w:val="00A0620D"/>
    <w:rsid w:val="00A070DF"/>
    <w:rsid w:val="00A07223"/>
    <w:rsid w:val="00A10623"/>
    <w:rsid w:val="00A11373"/>
    <w:rsid w:val="00A12021"/>
    <w:rsid w:val="00A1236D"/>
    <w:rsid w:val="00A124AC"/>
    <w:rsid w:val="00A13AA1"/>
    <w:rsid w:val="00A15744"/>
    <w:rsid w:val="00A22E8E"/>
    <w:rsid w:val="00A23167"/>
    <w:rsid w:val="00A23FE9"/>
    <w:rsid w:val="00A26A32"/>
    <w:rsid w:val="00A40B40"/>
    <w:rsid w:val="00A42EB8"/>
    <w:rsid w:val="00A43014"/>
    <w:rsid w:val="00A43C6F"/>
    <w:rsid w:val="00A4406B"/>
    <w:rsid w:val="00A50E0D"/>
    <w:rsid w:val="00A551FE"/>
    <w:rsid w:val="00A61B81"/>
    <w:rsid w:val="00A62C40"/>
    <w:rsid w:val="00A62CA9"/>
    <w:rsid w:val="00A6399C"/>
    <w:rsid w:val="00A657DA"/>
    <w:rsid w:val="00A65BF1"/>
    <w:rsid w:val="00A67A50"/>
    <w:rsid w:val="00A7030F"/>
    <w:rsid w:val="00A7370C"/>
    <w:rsid w:val="00A74D56"/>
    <w:rsid w:val="00A75162"/>
    <w:rsid w:val="00A762FB"/>
    <w:rsid w:val="00A77588"/>
    <w:rsid w:val="00A77F3C"/>
    <w:rsid w:val="00A81301"/>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637B"/>
    <w:rsid w:val="00AA7804"/>
    <w:rsid w:val="00AB0946"/>
    <w:rsid w:val="00AB1437"/>
    <w:rsid w:val="00AB31B5"/>
    <w:rsid w:val="00AB4C5E"/>
    <w:rsid w:val="00AC03D9"/>
    <w:rsid w:val="00AC1ACD"/>
    <w:rsid w:val="00AC35E1"/>
    <w:rsid w:val="00AC58AA"/>
    <w:rsid w:val="00AD1B6F"/>
    <w:rsid w:val="00AD1BCB"/>
    <w:rsid w:val="00AD2A13"/>
    <w:rsid w:val="00AD31A3"/>
    <w:rsid w:val="00AD3F55"/>
    <w:rsid w:val="00AD403C"/>
    <w:rsid w:val="00AD412E"/>
    <w:rsid w:val="00AD5E22"/>
    <w:rsid w:val="00AD6713"/>
    <w:rsid w:val="00AE01F6"/>
    <w:rsid w:val="00AE16B8"/>
    <w:rsid w:val="00AE2239"/>
    <w:rsid w:val="00AE46ED"/>
    <w:rsid w:val="00AE7103"/>
    <w:rsid w:val="00AE7EB5"/>
    <w:rsid w:val="00AF0B5A"/>
    <w:rsid w:val="00AF10E5"/>
    <w:rsid w:val="00AF18E6"/>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31689"/>
    <w:rsid w:val="00B33340"/>
    <w:rsid w:val="00B34020"/>
    <w:rsid w:val="00B3725C"/>
    <w:rsid w:val="00B379AE"/>
    <w:rsid w:val="00B40A93"/>
    <w:rsid w:val="00B40DFD"/>
    <w:rsid w:val="00B4322B"/>
    <w:rsid w:val="00B43C03"/>
    <w:rsid w:val="00B43CD6"/>
    <w:rsid w:val="00B44A16"/>
    <w:rsid w:val="00B44FE8"/>
    <w:rsid w:val="00B525A7"/>
    <w:rsid w:val="00B54185"/>
    <w:rsid w:val="00B54806"/>
    <w:rsid w:val="00B548EC"/>
    <w:rsid w:val="00B55FDA"/>
    <w:rsid w:val="00B56D46"/>
    <w:rsid w:val="00B5792D"/>
    <w:rsid w:val="00B57ABA"/>
    <w:rsid w:val="00B57C7B"/>
    <w:rsid w:val="00B60184"/>
    <w:rsid w:val="00B61B96"/>
    <w:rsid w:val="00B61E16"/>
    <w:rsid w:val="00B62C91"/>
    <w:rsid w:val="00B631B5"/>
    <w:rsid w:val="00B65B6F"/>
    <w:rsid w:val="00B66338"/>
    <w:rsid w:val="00B66DBD"/>
    <w:rsid w:val="00B718EA"/>
    <w:rsid w:val="00B74E71"/>
    <w:rsid w:val="00B76541"/>
    <w:rsid w:val="00B774DD"/>
    <w:rsid w:val="00B77962"/>
    <w:rsid w:val="00B77A17"/>
    <w:rsid w:val="00B77EB7"/>
    <w:rsid w:val="00B84427"/>
    <w:rsid w:val="00B84E2F"/>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32FF"/>
    <w:rsid w:val="00BB3CEE"/>
    <w:rsid w:val="00BB4FC3"/>
    <w:rsid w:val="00BB522A"/>
    <w:rsid w:val="00BB660E"/>
    <w:rsid w:val="00BB6A4D"/>
    <w:rsid w:val="00BC29AE"/>
    <w:rsid w:val="00BC3850"/>
    <w:rsid w:val="00BC4A90"/>
    <w:rsid w:val="00BC6929"/>
    <w:rsid w:val="00BD388C"/>
    <w:rsid w:val="00BD5AEF"/>
    <w:rsid w:val="00BD70E3"/>
    <w:rsid w:val="00BD7FFB"/>
    <w:rsid w:val="00BE01F3"/>
    <w:rsid w:val="00BE19AC"/>
    <w:rsid w:val="00BE2B64"/>
    <w:rsid w:val="00BE2BA3"/>
    <w:rsid w:val="00BE3ADC"/>
    <w:rsid w:val="00BE5F8C"/>
    <w:rsid w:val="00BE6A3C"/>
    <w:rsid w:val="00BF0457"/>
    <w:rsid w:val="00BF3A23"/>
    <w:rsid w:val="00BF48A3"/>
    <w:rsid w:val="00C019CD"/>
    <w:rsid w:val="00C03DA6"/>
    <w:rsid w:val="00C03F77"/>
    <w:rsid w:val="00C04EE2"/>
    <w:rsid w:val="00C062A7"/>
    <w:rsid w:val="00C11995"/>
    <w:rsid w:val="00C11CDD"/>
    <w:rsid w:val="00C13255"/>
    <w:rsid w:val="00C13B36"/>
    <w:rsid w:val="00C20EA8"/>
    <w:rsid w:val="00C236A5"/>
    <w:rsid w:val="00C23FC8"/>
    <w:rsid w:val="00C255D7"/>
    <w:rsid w:val="00C2641D"/>
    <w:rsid w:val="00C279F8"/>
    <w:rsid w:val="00C27A89"/>
    <w:rsid w:val="00C3237F"/>
    <w:rsid w:val="00C365AE"/>
    <w:rsid w:val="00C4105F"/>
    <w:rsid w:val="00C42238"/>
    <w:rsid w:val="00C45FE2"/>
    <w:rsid w:val="00C46C1A"/>
    <w:rsid w:val="00C506D5"/>
    <w:rsid w:val="00C53052"/>
    <w:rsid w:val="00C53FDD"/>
    <w:rsid w:val="00C55BA2"/>
    <w:rsid w:val="00C55C66"/>
    <w:rsid w:val="00C56385"/>
    <w:rsid w:val="00C56718"/>
    <w:rsid w:val="00C62FD8"/>
    <w:rsid w:val="00C65383"/>
    <w:rsid w:val="00C66155"/>
    <w:rsid w:val="00C669DA"/>
    <w:rsid w:val="00C67C43"/>
    <w:rsid w:val="00C67ED4"/>
    <w:rsid w:val="00C70086"/>
    <w:rsid w:val="00C70728"/>
    <w:rsid w:val="00C70E68"/>
    <w:rsid w:val="00C71955"/>
    <w:rsid w:val="00C720FB"/>
    <w:rsid w:val="00C75943"/>
    <w:rsid w:val="00C76552"/>
    <w:rsid w:val="00C76640"/>
    <w:rsid w:val="00C77ECD"/>
    <w:rsid w:val="00C82DD2"/>
    <w:rsid w:val="00C82EAF"/>
    <w:rsid w:val="00C9614F"/>
    <w:rsid w:val="00C96238"/>
    <w:rsid w:val="00CA1E47"/>
    <w:rsid w:val="00CA303F"/>
    <w:rsid w:val="00CA3093"/>
    <w:rsid w:val="00CA3268"/>
    <w:rsid w:val="00CA6376"/>
    <w:rsid w:val="00CB085A"/>
    <w:rsid w:val="00CB0EE5"/>
    <w:rsid w:val="00CB10BE"/>
    <w:rsid w:val="00CB2CEE"/>
    <w:rsid w:val="00CB47F0"/>
    <w:rsid w:val="00CB4D79"/>
    <w:rsid w:val="00CC11A6"/>
    <w:rsid w:val="00CC13B7"/>
    <w:rsid w:val="00CC7054"/>
    <w:rsid w:val="00CC76F9"/>
    <w:rsid w:val="00CD2399"/>
    <w:rsid w:val="00CD522B"/>
    <w:rsid w:val="00CE0434"/>
    <w:rsid w:val="00CE11DE"/>
    <w:rsid w:val="00CE3357"/>
    <w:rsid w:val="00CE4E95"/>
    <w:rsid w:val="00CE5347"/>
    <w:rsid w:val="00CE616F"/>
    <w:rsid w:val="00CE7D6A"/>
    <w:rsid w:val="00CF0EE3"/>
    <w:rsid w:val="00CF2DA7"/>
    <w:rsid w:val="00CF3299"/>
    <w:rsid w:val="00CF7CEE"/>
    <w:rsid w:val="00D00313"/>
    <w:rsid w:val="00D00568"/>
    <w:rsid w:val="00D013D9"/>
    <w:rsid w:val="00D103A5"/>
    <w:rsid w:val="00D120EE"/>
    <w:rsid w:val="00D12A2D"/>
    <w:rsid w:val="00D1409D"/>
    <w:rsid w:val="00D141AF"/>
    <w:rsid w:val="00D17C81"/>
    <w:rsid w:val="00D238A9"/>
    <w:rsid w:val="00D250C0"/>
    <w:rsid w:val="00D26C93"/>
    <w:rsid w:val="00D27A13"/>
    <w:rsid w:val="00D30434"/>
    <w:rsid w:val="00D3243B"/>
    <w:rsid w:val="00D32D42"/>
    <w:rsid w:val="00D36D51"/>
    <w:rsid w:val="00D376AF"/>
    <w:rsid w:val="00D43EC0"/>
    <w:rsid w:val="00D44748"/>
    <w:rsid w:val="00D45595"/>
    <w:rsid w:val="00D46FDD"/>
    <w:rsid w:val="00D47729"/>
    <w:rsid w:val="00D47E5A"/>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B9E"/>
    <w:rsid w:val="00D76008"/>
    <w:rsid w:val="00D77C27"/>
    <w:rsid w:val="00D82C3D"/>
    <w:rsid w:val="00D83CE7"/>
    <w:rsid w:val="00D84930"/>
    <w:rsid w:val="00D84BAB"/>
    <w:rsid w:val="00D87E36"/>
    <w:rsid w:val="00D9214F"/>
    <w:rsid w:val="00D946A3"/>
    <w:rsid w:val="00D96846"/>
    <w:rsid w:val="00D97C7B"/>
    <w:rsid w:val="00DA064B"/>
    <w:rsid w:val="00DA181B"/>
    <w:rsid w:val="00DA4C17"/>
    <w:rsid w:val="00DA5004"/>
    <w:rsid w:val="00DA5346"/>
    <w:rsid w:val="00DA6F01"/>
    <w:rsid w:val="00DA7F1E"/>
    <w:rsid w:val="00DB028C"/>
    <w:rsid w:val="00DB085E"/>
    <w:rsid w:val="00DB0900"/>
    <w:rsid w:val="00DB0EC4"/>
    <w:rsid w:val="00DB5304"/>
    <w:rsid w:val="00DB5D24"/>
    <w:rsid w:val="00DC3341"/>
    <w:rsid w:val="00DC3CCD"/>
    <w:rsid w:val="00DC6BC1"/>
    <w:rsid w:val="00DC6F3F"/>
    <w:rsid w:val="00DD3782"/>
    <w:rsid w:val="00DD63C5"/>
    <w:rsid w:val="00DD71D1"/>
    <w:rsid w:val="00DE00BD"/>
    <w:rsid w:val="00DE3DC3"/>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3D4F"/>
    <w:rsid w:val="00E14162"/>
    <w:rsid w:val="00E149D7"/>
    <w:rsid w:val="00E23993"/>
    <w:rsid w:val="00E30161"/>
    <w:rsid w:val="00E3058F"/>
    <w:rsid w:val="00E320D7"/>
    <w:rsid w:val="00E3279E"/>
    <w:rsid w:val="00E35CDD"/>
    <w:rsid w:val="00E41154"/>
    <w:rsid w:val="00E411D2"/>
    <w:rsid w:val="00E41D84"/>
    <w:rsid w:val="00E444A4"/>
    <w:rsid w:val="00E47DB2"/>
    <w:rsid w:val="00E51E37"/>
    <w:rsid w:val="00E5491B"/>
    <w:rsid w:val="00E609D9"/>
    <w:rsid w:val="00E610F2"/>
    <w:rsid w:val="00E72FBE"/>
    <w:rsid w:val="00E751F1"/>
    <w:rsid w:val="00E76062"/>
    <w:rsid w:val="00E762C8"/>
    <w:rsid w:val="00E7676A"/>
    <w:rsid w:val="00E77AC1"/>
    <w:rsid w:val="00E810E6"/>
    <w:rsid w:val="00E82211"/>
    <w:rsid w:val="00E87B76"/>
    <w:rsid w:val="00E90FBE"/>
    <w:rsid w:val="00E91B91"/>
    <w:rsid w:val="00E931F3"/>
    <w:rsid w:val="00E9671B"/>
    <w:rsid w:val="00EA0F5C"/>
    <w:rsid w:val="00EA30BF"/>
    <w:rsid w:val="00EB42AC"/>
    <w:rsid w:val="00EB5243"/>
    <w:rsid w:val="00EC0EDB"/>
    <w:rsid w:val="00EC2223"/>
    <w:rsid w:val="00EC2EC1"/>
    <w:rsid w:val="00EC3CFC"/>
    <w:rsid w:val="00EC3E16"/>
    <w:rsid w:val="00ED2A37"/>
    <w:rsid w:val="00ED6532"/>
    <w:rsid w:val="00EE206B"/>
    <w:rsid w:val="00EE49AE"/>
    <w:rsid w:val="00EE54FE"/>
    <w:rsid w:val="00EE5CD3"/>
    <w:rsid w:val="00EE60DB"/>
    <w:rsid w:val="00EE6339"/>
    <w:rsid w:val="00EF6B5F"/>
    <w:rsid w:val="00EF7D78"/>
    <w:rsid w:val="00F01719"/>
    <w:rsid w:val="00F02828"/>
    <w:rsid w:val="00F02CB6"/>
    <w:rsid w:val="00F1452B"/>
    <w:rsid w:val="00F164E4"/>
    <w:rsid w:val="00F16584"/>
    <w:rsid w:val="00F16B6D"/>
    <w:rsid w:val="00F215E2"/>
    <w:rsid w:val="00F22A68"/>
    <w:rsid w:val="00F239CA"/>
    <w:rsid w:val="00F24054"/>
    <w:rsid w:val="00F2419A"/>
    <w:rsid w:val="00F26B6A"/>
    <w:rsid w:val="00F31125"/>
    <w:rsid w:val="00F31C15"/>
    <w:rsid w:val="00F32100"/>
    <w:rsid w:val="00F32115"/>
    <w:rsid w:val="00F3394F"/>
    <w:rsid w:val="00F33A42"/>
    <w:rsid w:val="00F35EAE"/>
    <w:rsid w:val="00F36581"/>
    <w:rsid w:val="00F4117D"/>
    <w:rsid w:val="00F41FFB"/>
    <w:rsid w:val="00F4346C"/>
    <w:rsid w:val="00F4414F"/>
    <w:rsid w:val="00F468FC"/>
    <w:rsid w:val="00F50B5F"/>
    <w:rsid w:val="00F51E50"/>
    <w:rsid w:val="00F5232A"/>
    <w:rsid w:val="00F54883"/>
    <w:rsid w:val="00F553ED"/>
    <w:rsid w:val="00F555AF"/>
    <w:rsid w:val="00F55DFC"/>
    <w:rsid w:val="00F60FF7"/>
    <w:rsid w:val="00F61082"/>
    <w:rsid w:val="00F637AE"/>
    <w:rsid w:val="00F66832"/>
    <w:rsid w:val="00F676FD"/>
    <w:rsid w:val="00F72BAC"/>
    <w:rsid w:val="00F73A0E"/>
    <w:rsid w:val="00F73DA0"/>
    <w:rsid w:val="00F75670"/>
    <w:rsid w:val="00F75D0C"/>
    <w:rsid w:val="00F76E41"/>
    <w:rsid w:val="00F82036"/>
    <w:rsid w:val="00F8290D"/>
    <w:rsid w:val="00F82AEA"/>
    <w:rsid w:val="00F82E0C"/>
    <w:rsid w:val="00F86046"/>
    <w:rsid w:val="00F90CB9"/>
    <w:rsid w:val="00F9121F"/>
    <w:rsid w:val="00F919A6"/>
    <w:rsid w:val="00F91F5B"/>
    <w:rsid w:val="00F967B6"/>
    <w:rsid w:val="00F96B00"/>
    <w:rsid w:val="00FA0932"/>
    <w:rsid w:val="00FA2BD8"/>
    <w:rsid w:val="00FA6A07"/>
    <w:rsid w:val="00FA78B2"/>
    <w:rsid w:val="00FC1837"/>
    <w:rsid w:val="00FC573B"/>
    <w:rsid w:val="00FD2941"/>
    <w:rsid w:val="00FD2AFC"/>
    <w:rsid w:val="00FD3223"/>
    <w:rsid w:val="00FE1B94"/>
    <w:rsid w:val="00FE1F0B"/>
    <w:rsid w:val="00FE24C3"/>
    <w:rsid w:val="00FE3050"/>
    <w:rsid w:val="00FE3266"/>
    <w:rsid w:val="00FF1A4C"/>
    <w:rsid w:val="00FF275F"/>
    <w:rsid w:val="00FF2EB2"/>
    <w:rsid w:val="00FF4388"/>
    <w:rsid w:val="00FF62AB"/>
    <w:rsid w:val="00FF70F0"/>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39"/>
    <w:qFormat/>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titulo 3,VIÑETA,VIÑETAS,Viñetas,List Paragraph1,Betulia Título 1,Fluvial1,Flor,Bolita,List Paragraph,Párrafo de lista3,BOLA,Párrafo de lista21,LISTA,Lista HD,HOJA,Párrafo de lista4,BOLADEF,Nivel 1 OS,Colorful List Accent 1,Ha,Guión,lp1"/>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titulo 3 Car,VIÑETA Car,VIÑETAS Car,Viñetas Car,List Paragraph1 Car,Betulia Título 1 Car,Fluvial1 Car,Flor Car,Bolita Car,List Paragraph Car,Párrafo de lista3 Car,BOLA Car,Párrafo de lista21 Car,LISTA Car,Lista HD Car,HOJA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aliases w:val="Encabezado CCE"/>
    <w:link w:val="SinespaciadoCar"/>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7871EC"/>
    <w:pPr>
      <w:widowControl w:val="0"/>
      <w:autoSpaceDE w:val="0"/>
      <w:autoSpaceDN w:val="0"/>
      <w:spacing w:after="0" w:line="240" w:lineRule="auto"/>
      <w:jc w:val="left"/>
    </w:pPr>
    <w:rPr>
      <w:rFonts w:eastAsia="Arial" w:cs="Arial"/>
      <w:sz w:val="22"/>
      <w:lang w:val="es-ES" w:eastAsia="en-US"/>
    </w:rPr>
  </w:style>
  <w:style w:type="table" w:customStyle="1" w:styleId="TableNormal">
    <w:name w:val="Table Normal"/>
    <w:uiPriority w:val="2"/>
    <w:semiHidden/>
    <w:qFormat/>
    <w:rsid w:val="007871EC"/>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customStyle="1" w:styleId="SinespaciadoCar">
    <w:name w:val="Sin espaciado Car"/>
    <w:aliases w:val="Encabezado CCE Car"/>
    <w:link w:val="Sinespaciado"/>
    <w:qFormat/>
    <w:locked/>
    <w:rsid w:val="007871EC"/>
    <w:rPr>
      <w:sz w:val="22"/>
      <w:szCs w:val="22"/>
    </w:rPr>
  </w:style>
  <w:style w:type="table" w:customStyle="1" w:styleId="TableNormal1">
    <w:name w:val="Table Normal1"/>
    <w:uiPriority w:val="2"/>
    <w:semiHidden/>
    <w:unhideWhenUsed/>
    <w:qFormat/>
    <w:rsid w:val="002B1CF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E099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1883">
      <w:bodyDiv w:val="1"/>
      <w:marLeft w:val="0"/>
      <w:marRight w:val="0"/>
      <w:marTop w:val="0"/>
      <w:marBottom w:val="0"/>
      <w:divBdr>
        <w:top w:val="none" w:sz="0" w:space="0" w:color="auto"/>
        <w:left w:val="none" w:sz="0" w:space="0" w:color="auto"/>
        <w:bottom w:val="none" w:sz="0" w:space="0" w:color="auto"/>
        <w:right w:val="none" w:sz="0" w:space="0" w:color="auto"/>
      </w:divBdr>
    </w:div>
    <w:div w:id="60103951">
      <w:bodyDiv w:val="1"/>
      <w:marLeft w:val="0"/>
      <w:marRight w:val="0"/>
      <w:marTop w:val="0"/>
      <w:marBottom w:val="0"/>
      <w:divBdr>
        <w:top w:val="none" w:sz="0" w:space="0" w:color="auto"/>
        <w:left w:val="none" w:sz="0" w:space="0" w:color="auto"/>
        <w:bottom w:val="none" w:sz="0" w:space="0" w:color="auto"/>
        <w:right w:val="none" w:sz="0" w:space="0" w:color="auto"/>
      </w:divBdr>
    </w:div>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8982844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054892552">
      <w:bodyDiv w:val="1"/>
      <w:marLeft w:val="0"/>
      <w:marRight w:val="0"/>
      <w:marTop w:val="0"/>
      <w:marBottom w:val="0"/>
      <w:divBdr>
        <w:top w:val="none" w:sz="0" w:space="0" w:color="auto"/>
        <w:left w:val="none" w:sz="0" w:space="0" w:color="auto"/>
        <w:bottom w:val="none" w:sz="0" w:space="0" w:color="auto"/>
        <w:right w:val="none" w:sz="0" w:space="0" w:color="auto"/>
      </w:divBdr>
    </w:div>
    <w:div w:id="1080256352">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495756175">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44266257">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00522043">
      <w:bodyDiv w:val="1"/>
      <w:marLeft w:val="0"/>
      <w:marRight w:val="0"/>
      <w:marTop w:val="0"/>
      <w:marBottom w:val="0"/>
      <w:divBdr>
        <w:top w:val="none" w:sz="0" w:space="0" w:color="auto"/>
        <w:left w:val="none" w:sz="0" w:space="0" w:color="auto"/>
        <w:bottom w:val="none" w:sz="0" w:space="0" w:color="auto"/>
        <w:right w:val="none" w:sz="0" w:space="0" w:color="auto"/>
      </w:divBdr>
    </w:div>
    <w:div w:id="2113234168">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emf"/><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eader" Target="header2.xml"/><Relationship Id="rId8"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E3924B0F-3014-4983-A665-F103D665B270}">
  <ds:schemaRefs>
    <ds:schemaRef ds:uri="http://schemas.openxmlformats.org/officeDocument/2006/bibliography"/>
  </ds:schemaRefs>
</ds:datastoreItem>
</file>

<file path=customXml/itemProps4.xml><?xml version="1.0" encoding="utf-8"?>
<ds:datastoreItem xmlns:ds="http://schemas.openxmlformats.org/officeDocument/2006/customXml" ds:itemID="{9C4B1D51-40C9-4934-A059-09F60539B9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18</Pages>
  <Words>5758</Words>
  <Characters>31670</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37354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JENNY ALEJANDRA ZAMBRANO CRUZ</cp:lastModifiedBy>
  <cp:revision>16</cp:revision>
  <cp:lastPrinted>2025-09-26T18:55:00Z</cp:lastPrinted>
  <dcterms:created xsi:type="dcterms:W3CDTF">2025-09-16T05:52:00Z</dcterms:created>
  <dcterms:modified xsi:type="dcterms:W3CDTF">2025-09-26T18:55:00Z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