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484" w:rsidRPr="00A61EBD" w:rsidRDefault="00AD6484" w:rsidP="00AD6484">
      <w:pPr>
        <w:rPr>
          <w:sz w:val="22"/>
          <w:szCs w:val="22"/>
        </w:rPr>
      </w:pPr>
    </w:p>
    <w:p w:rsidR="00AD6484" w:rsidRDefault="005653FB" w:rsidP="00AD6484">
      <w:pPr>
        <w:pStyle w:val="Puesto"/>
        <w:rPr>
          <w:rFonts w:ascii="Tahoma" w:hAnsi="Tahoma" w:cs="Tahoma"/>
          <w:sz w:val="20"/>
        </w:rPr>
      </w:pPr>
      <w:r>
        <w:rPr>
          <w:rFonts w:ascii="Tahoma" w:hAnsi="Tahoma" w:cs="Tahoma"/>
          <w:sz w:val="20"/>
        </w:rPr>
        <w:t>POLICIA METROPOLITANA DE CARTAGENA</w:t>
      </w:r>
    </w:p>
    <w:p w:rsidR="000C2AFA" w:rsidRDefault="000C2AFA" w:rsidP="000C2AFA">
      <w:pPr>
        <w:pStyle w:val="Puesto"/>
        <w:rPr>
          <w:rFonts w:ascii="Tahoma" w:hAnsi="Tahoma" w:cs="Tahoma"/>
          <w:sz w:val="20"/>
        </w:rPr>
      </w:pPr>
      <w:r>
        <w:rPr>
          <w:rFonts w:ascii="Tahoma" w:hAnsi="Tahoma" w:cs="Tahoma"/>
          <w:sz w:val="20"/>
        </w:rPr>
        <w:t>AREA DE SANIDAD BOLIVAR</w:t>
      </w:r>
    </w:p>
    <w:p w:rsidR="000C2AFA" w:rsidRDefault="000C2AFA" w:rsidP="00AD6484">
      <w:pPr>
        <w:pStyle w:val="Puesto"/>
      </w:pPr>
    </w:p>
    <w:p w:rsidR="00F1424F" w:rsidRPr="00EE28A3" w:rsidRDefault="00AD6484" w:rsidP="00F1424F">
      <w:pPr>
        <w:pStyle w:val="Ttulo6"/>
        <w:jc w:val="both"/>
        <w:rPr>
          <w:rFonts w:ascii="Arial" w:hAnsi="Arial" w:cs="Arial"/>
          <w:sz w:val="20"/>
          <w:szCs w:val="20"/>
        </w:rPr>
      </w:pPr>
      <w:r w:rsidRPr="00F1424F">
        <w:rPr>
          <w:rFonts w:ascii="Tahoma" w:hAnsi="Tahoma" w:cs="Tahoma"/>
          <w:b w:val="0"/>
          <w:lang w:val="es-CO"/>
        </w:rPr>
        <w:t>N</w:t>
      </w:r>
      <w:r w:rsidR="008E2B65" w:rsidRPr="00F1424F">
        <w:rPr>
          <w:rFonts w:ascii="Tahoma" w:hAnsi="Tahoma" w:cs="Tahoma"/>
          <w:b w:val="0"/>
          <w:lang w:val="es-CO"/>
        </w:rPr>
        <w:t>°</w:t>
      </w:r>
      <w:r w:rsidR="008E2B65" w:rsidRPr="00F1424F">
        <w:rPr>
          <w:rFonts w:ascii="Tahoma" w:hAnsi="Tahoma" w:cs="Tahoma"/>
          <w:lang w:val="es-CO"/>
        </w:rPr>
        <w:t xml:space="preserve"> </w:t>
      </w:r>
      <w:r w:rsidR="00D63581">
        <w:rPr>
          <w:rFonts w:ascii="Tahoma" w:hAnsi="Tahoma" w:cs="Tahoma"/>
          <w:lang w:val="es-CO"/>
        </w:rPr>
        <w:t xml:space="preserve">    </w:t>
      </w:r>
      <w:r w:rsidR="006B302F">
        <w:rPr>
          <w:rFonts w:ascii="Tahoma" w:hAnsi="Tahoma" w:cs="Tahoma"/>
          <w:lang w:val="es-CO"/>
        </w:rPr>
        <w:t xml:space="preserve">  </w:t>
      </w:r>
      <w:r w:rsidR="00130024">
        <w:rPr>
          <w:rFonts w:ascii="Tahoma" w:hAnsi="Tahoma" w:cs="Tahoma"/>
          <w:lang w:val="es-CO"/>
        </w:rPr>
        <w:t xml:space="preserve">       </w:t>
      </w:r>
      <w:r w:rsidR="006B302F">
        <w:rPr>
          <w:rFonts w:ascii="Tahoma" w:hAnsi="Tahoma" w:cs="Tahoma"/>
          <w:lang w:val="es-CO"/>
        </w:rPr>
        <w:t xml:space="preserve"> </w:t>
      </w:r>
      <w:r w:rsidR="000616D8">
        <w:rPr>
          <w:rFonts w:ascii="Tahoma" w:hAnsi="Tahoma" w:cs="Tahoma"/>
          <w:lang w:val="es-CO"/>
        </w:rPr>
        <w:t>- 201</w:t>
      </w:r>
      <w:r w:rsidR="00AB4920">
        <w:rPr>
          <w:rFonts w:ascii="Tahoma" w:hAnsi="Tahoma" w:cs="Tahoma"/>
          <w:lang w:val="es-CO"/>
        </w:rPr>
        <w:t>8</w:t>
      </w:r>
      <w:r w:rsidR="00A466AA">
        <w:rPr>
          <w:rFonts w:ascii="Tahoma" w:hAnsi="Tahoma" w:cs="Tahoma"/>
          <w:lang w:val="es-CO"/>
        </w:rPr>
        <w:t xml:space="preserve">  </w:t>
      </w:r>
      <w:r w:rsidR="00F1424F">
        <w:rPr>
          <w:rFonts w:ascii="Tahoma" w:hAnsi="Tahoma" w:cs="Tahoma"/>
          <w:lang w:val="es-CO"/>
        </w:rPr>
        <w:t xml:space="preserve">  </w:t>
      </w:r>
      <w:r w:rsidR="00F1424F" w:rsidRPr="00EE28A3">
        <w:rPr>
          <w:rFonts w:ascii="Arial" w:hAnsi="Arial" w:cs="Arial"/>
          <w:sz w:val="20"/>
          <w:szCs w:val="20"/>
        </w:rPr>
        <w:t>/</w:t>
      </w:r>
      <w:r w:rsidR="00F1424F">
        <w:rPr>
          <w:rFonts w:ascii="Arial" w:hAnsi="Arial" w:cs="Arial"/>
          <w:sz w:val="20"/>
          <w:szCs w:val="20"/>
        </w:rPr>
        <w:t xml:space="preserve"> </w:t>
      </w:r>
      <w:r w:rsidR="00A466AA">
        <w:rPr>
          <w:rFonts w:ascii="Arial" w:hAnsi="Arial" w:cs="Arial"/>
        </w:rPr>
        <w:t xml:space="preserve">ARSAN- </w:t>
      </w:r>
      <w:r w:rsidR="00130024">
        <w:rPr>
          <w:rFonts w:ascii="Arial" w:hAnsi="Arial" w:cs="Arial"/>
        </w:rPr>
        <w:t>GRUCO</w:t>
      </w:r>
      <w:r w:rsidR="00A466AA">
        <w:rPr>
          <w:rFonts w:ascii="Arial" w:hAnsi="Arial" w:cs="Arial"/>
        </w:rPr>
        <w:t>-</w:t>
      </w:r>
      <w:r w:rsidR="00AB4920">
        <w:rPr>
          <w:rFonts w:ascii="Arial" w:hAnsi="Arial" w:cs="Arial"/>
        </w:rPr>
        <w:t>3</w:t>
      </w:r>
    </w:p>
    <w:p w:rsidR="00F1424F" w:rsidRDefault="00F1424F" w:rsidP="00AD6484">
      <w:pPr>
        <w:rPr>
          <w:rFonts w:ascii="Tahoma" w:hAnsi="Tahoma" w:cs="Tahoma"/>
          <w:lang w:val="es-CO"/>
        </w:rPr>
      </w:pPr>
      <w:r>
        <w:rPr>
          <w:rFonts w:ascii="Tahoma" w:hAnsi="Tahoma" w:cs="Tahoma"/>
          <w:lang w:val="es-CO"/>
        </w:rPr>
        <w:t xml:space="preserve"> </w:t>
      </w:r>
    </w:p>
    <w:p w:rsidR="00AD6484" w:rsidRDefault="000320CA" w:rsidP="00AD6484">
      <w:pPr>
        <w:rPr>
          <w:rFonts w:ascii="Tahoma" w:hAnsi="Tahoma" w:cs="Tahoma"/>
          <w:lang w:val="es-CO"/>
        </w:rPr>
      </w:pPr>
      <w:r>
        <w:rPr>
          <w:b/>
          <w:bCs/>
          <w:lang w:val="es-MX" w:eastAsia="es-MX"/>
        </w:rPr>
        <w:t>Cartagena Bolívar,</w:t>
      </w:r>
      <w:r w:rsidR="00AD6484" w:rsidRPr="00F1424F">
        <w:rPr>
          <w:b/>
          <w:bCs/>
          <w:lang w:val="es-MX" w:eastAsia="es-MX"/>
        </w:rPr>
        <w:tab/>
      </w:r>
      <w:r w:rsidR="00AD6484" w:rsidRPr="00F1424F">
        <w:rPr>
          <w:b/>
          <w:bCs/>
          <w:lang w:val="es-MX" w:eastAsia="es-MX"/>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t xml:space="preserve"> </w:t>
      </w:r>
    </w:p>
    <w:p w:rsidR="00AD6484" w:rsidRDefault="00AD6484" w:rsidP="00AD6484">
      <w:pPr>
        <w:jc w:val="both"/>
        <w:rPr>
          <w:rFonts w:ascii="Tahoma" w:hAnsi="Tahoma" w:cs="Tahoma"/>
          <w:lang w:val="es-CO"/>
        </w:rPr>
      </w:pPr>
    </w:p>
    <w:p w:rsidR="00AD6484" w:rsidRDefault="00AD6484" w:rsidP="00AD6484">
      <w:pPr>
        <w:pStyle w:val="Sangradetextonormal"/>
        <w:ind w:left="0"/>
        <w:jc w:val="center"/>
        <w:rPr>
          <w:rFonts w:ascii="Tahoma" w:hAnsi="Tahoma" w:cs="Tahoma"/>
          <w:b/>
          <w:sz w:val="20"/>
          <w:szCs w:val="20"/>
        </w:rPr>
      </w:pPr>
      <w:r>
        <w:rPr>
          <w:rFonts w:ascii="Tahoma" w:hAnsi="Tahoma" w:cs="Tahoma"/>
          <w:b/>
          <w:sz w:val="20"/>
          <w:szCs w:val="20"/>
        </w:rPr>
        <w:t xml:space="preserve">INVITACIÓN PÚBLICA A PRESENTAR OFERTA AL PROCESO DE MININA CUANTIA </w:t>
      </w:r>
    </w:p>
    <w:p w:rsidR="00AD6484" w:rsidRPr="00C0056F" w:rsidRDefault="00C0056F" w:rsidP="00AD6484">
      <w:pPr>
        <w:pStyle w:val="Sangradetextonormal"/>
        <w:ind w:left="0"/>
        <w:jc w:val="center"/>
        <w:rPr>
          <w:rFonts w:ascii="Arial" w:hAnsi="Arial" w:cs="Arial"/>
        </w:rPr>
      </w:pPr>
      <w:r w:rsidRPr="00C0056F">
        <w:rPr>
          <w:rFonts w:ascii="Arial" w:hAnsi="Arial" w:cs="Arial"/>
          <w:b/>
        </w:rPr>
        <w:t xml:space="preserve">PN </w:t>
      </w:r>
      <w:r w:rsidR="005653FB">
        <w:rPr>
          <w:rFonts w:ascii="Arial" w:hAnsi="Arial" w:cs="Arial"/>
          <w:b/>
        </w:rPr>
        <w:t>MECAR</w:t>
      </w:r>
      <w:r w:rsidRPr="00C0056F">
        <w:rPr>
          <w:rFonts w:ascii="Arial" w:hAnsi="Arial" w:cs="Arial"/>
          <w:b/>
        </w:rPr>
        <w:t xml:space="preserve"> ARSAN </w:t>
      </w:r>
      <w:r w:rsidR="00AD6484" w:rsidRPr="003E5DAB">
        <w:rPr>
          <w:rFonts w:ascii="Arial" w:hAnsi="Arial" w:cs="Arial"/>
          <w:b/>
        </w:rPr>
        <w:t xml:space="preserve">MIC </w:t>
      </w:r>
      <w:r w:rsidR="00130024">
        <w:rPr>
          <w:rFonts w:ascii="Arial" w:hAnsi="Arial" w:cs="Arial"/>
          <w:b/>
        </w:rPr>
        <w:t>049</w:t>
      </w:r>
      <w:r w:rsidRPr="003E5DAB">
        <w:rPr>
          <w:rFonts w:ascii="Arial" w:hAnsi="Arial" w:cs="Arial"/>
          <w:b/>
        </w:rPr>
        <w:t xml:space="preserve"> 201</w:t>
      </w:r>
      <w:r w:rsidR="00AB4920">
        <w:rPr>
          <w:rFonts w:ascii="Arial" w:hAnsi="Arial" w:cs="Arial"/>
          <w:b/>
        </w:rPr>
        <w:t>8</w:t>
      </w:r>
    </w:p>
    <w:p w:rsidR="00DB1D55" w:rsidRDefault="00DB1D55" w:rsidP="00AD6484">
      <w:pPr>
        <w:jc w:val="both"/>
        <w:rPr>
          <w:lang w:val="es-MX"/>
        </w:rPr>
      </w:pPr>
    </w:p>
    <w:p w:rsidR="00AD6484" w:rsidRDefault="005653FB" w:rsidP="00AD6484">
      <w:pPr>
        <w:jc w:val="both"/>
        <w:rPr>
          <w:color w:val="000000"/>
        </w:rPr>
      </w:pPr>
      <w:r w:rsidRPr="00DB1D55">
        <w:rPr>
          <w:lang w:val="es-MX"/>
        </w:rPr>
        <w:t>LA POLICIA METROPOLITANA DE CARTAGENA</w:t>
      </w:r>
      <w:r w:rsidR="00C0056F" w:rsidRPr="00DB1D55">
        <w:rPr>
          <w:lang w:val="es-MX"/>
        </w:rPr>
        <w:t xml:space="preserve"> – </w:t>
      </w:r>
      <w:r w:rsidR="005C515E" w:rsidRPr="00DB1D55">
        <w:rPr>
          <w:lang w:val="es-MX"/>
        </w:rPr>
        <w:t>Área</w:t>
      </w:r>
      <w:r w:rsidR="00C0056F" w:rsidRPr="00DB1D55">
        <w:rPr>
          <w:lang w:val="es-MX"/>
        </w:rPr>
        <w:t xml:space="preserve"> de Sanidad </w:t>
      </w:r>
      <w:r w:rsidRPr="00DB1D55">
        <w:rPr>
          <w:lang w:val="es-MX"/>
        </w:rPr>
        <w:t>Pol</w:t>
      </w:r>
      <w:r w:rsidR="006E19CF" w:rsidRPr="00DB1D55">
        <w:rPr>
          <w:lang w:val="es-MX"/>
        </w:rPr>
        <w:t>icía METROPOLITANA DE CARTAGENA</w:t>
      </w:r>
      <w:r w:rsidR="00AD6484" w:rsidRPr="00DB1D55">
        <w:rPr>
          <w:lang w:val="es-MX"/>
        </w:rPr>
        <w:t xml:space="preserve">, invita a </w:t>
      </w:r>
      <w:r w:rsidR="00AD6484" w:rsidRPr="00DB1D55">
        <w:t xml:space="preserve">todas las personas naturales o jurídicas, nacionales o extranjeras domiciliadas o con sucursal en Colombia en Consorcio o Unión Temporal existentes en el mercado Nacional, con capacidad de </w:t>
      </w:r>
      <w:r w:rsidR="00130024" w:rsidRPr="003564AD">
        <w:rPr>
          <w:sz w:val="22"/>
          <w:szCs w:val="22"/>
        </w:rPr>
        <w:t>SUMINISTRO DE ELEMENTOS DE AUTOCONTROL (TIRILLAS DE GLUCOMETRIA) CAJA POR 50 UNIDADES) DE PACIENTES DIABETICOS PARA GARANTIZAR LA ATENCION QUE REQUIERAN LOS AFILIADOS Y BENEFICIARIOS DEL SUBSISTEMA DE SALUD DE LA POLICÍA NACIONAL DE</w:t>
      </w:r>
      <w:r w:rsidR="00130024">
        <w:rPr>
          <w:sz w:val="22"/>
          <w:szCs w:val="22"/>
        </w:rPr>
        <w:t>L AREA DE SANIDAD BOLIVAR</w:t>
      </w:r>
      <w:r w:rsidR="00130024" w:rsidRPr="003564AD">
        <w:rPr>
          <w:sz w:val="22"/>
          <w:szCs w:val="22"/>
        </w:rPr>
        <w:t>, EN CUMPLIMIENTO AL DECRETO 1795 DEL 2000: “POR EL CUAL SE ESTRUCTURA EL SISTEMA DE SALUD DE LAS FUERZAS</w:t>
      </w:r>
      <w:r w:rsidR="00130024">
        <w:rPr>
          <w:sz w:val="22"/>
          <w:szCs w:val="22"/>
        </w:rPr>
        <w:t xml:space="preserve"> </w:t>
      </w:r>
      <w:r w:rsidR="00130024" w:rsidRPr="003564AD">
        <w:rPr>
          <w:sz w:val="22"/>
          <w:szCs w:val="22"/>
        </w:rPr>
        <w:t>MILITARES Y DE LA POLICÍA NACIONAL</w:t>
      </w:r>
      <w:r w:rsidR="00027C0A" w:rsidRPr="00DB1D55">
        <w:rPr>
          <w:b/>
          <w:bCs/>
        </w:rPr>
        <w:t>.</w:t>
      </w:r>
      <w:r w:rsidR="00C0056F" w:rsidRPr="00DB1D55">
        <w:t xml:space="preserve"> </w:t>
      </w:r>
      <w:r w:rsidR="00027C0A" w:rsidRPr="00DB1D55">
        <w:t>De</w:t>
      </w:r>
      <w:r w:rsidR="00AD6484" w:rsidRPr="00DB1D55">
        <w:t xml:space="preserve"> acuerdo a las condiciones técnicas mínimas establecidas </w:t>
      </w:r>
      <w:r w:rsidR="00AD6484" w:rsidRPr="00DB1D55">
        <w:rPr>
          <w:color w:val="000000"/>
        </w:rPr>
        <w:t>y cumplan con todos los requisitos exigidos para el mismo.</w:t>
      </w:r>
    </w:p>
    <w:p w:rsidR="00130024" w:rsidRDefault="00130024" w:rsidP="00AD6484">
      <w:pPr>
        <w:jc w:val="both"/>
        <w:rPr>
          <w:color w:val="000000"/>
        </w:rPr>
      </w:pPr>
    </w:p>
    <w:p w:rsidR="00130024" w:rsidRDefault="00130024" w:rsidP="00AD6484">
      <w:pPr>
        <w:jc w:val="both"/>
        <w:rPr>
          <w:color w:val="000000"/>
        </w:rPr>
      </w:pPr>
      <w:r w:rsidRPr="00130024">
        <w:rPr>
          <w:color w:val="000000"/>
        </w:rPr>
        <w:t xml:space="preserve">Así mismo se recomienda a los interesados leer íntegramente el presente documento, así como todos los documentos a publicar en </w:t>
      </w:r>
      <w:r>
        <w:rPr>
          <w:color w:val="000000"/>
        </w:rPr>
        <w:t>la plataforma de contratación estatal SECOP II.</w:t>
      </w:r>
      <w:r w:rsidRPr="00130024">
        <w:rPr>
          <w:color w:val="000000"/>
        </w:rPr>
        <w:t xml:space="preserve"> Las solicitudes de aclaración sólo serán recibidas en las fechas y </w:t>
      </w:r>
      <w:r>
        <w:rPr>
          <w:color w:val="000000"/>
        </w:rPr>
        <w:t>en el sitio estipulado, que para este proceso se realizara en el SECOP II</w:t>
      </w:r>
      <w:r w:rsidRPr="00130024">
        <w:rPr>
          <w:color w:val="000000"/>
        </w:rPr>
        <w:t>.</w:t>
      </w:r>
    </w:p>
    <w:p w:rsidR="00130024" w:rsidRPr="000D4213" w:rsidRDefault="00130024" w:rsidP="00AD6484">
      <w:pPr>
        <w:jc w:val="both"/>
        <w:rPr>
          <w:rFonts w:ascii="Tahoma" w:hAnsi="Tahoma" w:cs="Tahoma"/>
        </w:rPr>
      </w:pPr>
    </w:p>
    <w:p w:rsidR="00AD6484" w:rsidRDefault="00AD6484" w:rsidP="00AD6484">
      <w:pPr>
        <w:jc w:val="both"/>
        <w:rPr>
          <w:rFonts w:ascii="Tahoma" w:hAnsi="Tahoma" w:cs="Tahoma"/>
          <w:b/>
          <w:lang w:val="es-MX"/>
        </w:rPr>
      </w:pPr>
      <w:r>
        <w:rPr>
          <w:rFonts w:ascii="Tahoma" w:hAnsi="Tahoma" w:cs="Tahoma"/>
          <w:b/>
          <w:lang w:val="es-MX"/>
        </w:rPr>
        <w:t>MODALIDAD DE SELECCIÓN</w:t>
      </w:r>
    </w:p>
    <w:p w:rsidR="00AD6484" w:rsidRDefault="00AD6484" w:rsidP="00AD6484">
      <w:pPr>
        <w:jc w:val="both"/>
        <w:rPr>
          <w:rFonts w:ascii="Tahoma" w:eastAsia="Calibri" w:hAnsi="Tahoma" w:cs="Tahoma"/>
          <w:lang w:val="es-CO"/>
        </w:rPr>
      </w:pPr>
    </w:p>
    <w:p w:rsidR="00AD6484" w:rsidRDefault="00AD6484" w:rsidP="00AD6484">
      <w:pPr>
        <w:jc w:val="both"/>
        <w:rPr>
          <w:rFonts w:ascii="Tahoma" w:eastAsia="Calibri" w:hAnsi="Tahoma" w:cs="Tahoma"/>
          <w:lang w:val="es-CO"/>
        </w:rPr>
      </w:pPr>
      <w:r>
        <w:rPr>
          <w:rFonts w:ascii="Tahoma" w:eastAsia="Calibri" w:hAnsi="Tahoma" w:cs="Tahoma"/>
          <w:lang w:val="es-CO"/>
        </w:rPr>
        <w:t>El presente proceso de contratación se adelantará por modalidad de SELECCIÓN DE MINIMA CUANTIA, según lo establecido en</w:t>
      </w:r>
      <w:r w:rsidR="00130024">
        <w:rPr>
          <w:rFonts w:ascii="Tahoma" w:eastAsia="Calibri" w:hAnsi="Tahoma" w:cs="Tahoma"/>
          <w:lang w:val="es-CO"/>
        </w:rPr>
        <w:t xml:space="preserve"> las Leyes 1450 y 1474 de 2011,</w:t>
      </w:r>
      <w:r>
        <w:rPr>
          <w:rFonts w:ascii="Tahoma" w:eastAsia="Calibri" w:hAnsi="Tahoma" w:cs="Tahoma"/>
          <w:lang w:val="es-CO"/>
        </w:rPr>
        <w:t xml:space="preserve"> Decreto </w:t>
      </w:r>
      <w:r w:rsidR="002F4027">
        <w:rPr>
          <w:rFonts w:ascii="Tahoma" w:eastAsia="Calibri" w:hAnsi="Tahoma" w:cs="Tahoma"/>
          <w:lang w:val="es-CO"/>
        </w:rPr>
        <w:t>1082 de 2015</w:t>
      </w:r>
      <w:r w:rsidR="00130024">
        <w:rPr>
          <w:rFonts w:ascii="Tahoma" w:eastAsia="Calibri" w:hAnsi="Tahoma" w:cs="Tahoma"/>
          <w:lang w:val="es-CO"/>
        </w:rPr>
        <w:t xml:space="preserve"> y la resolución 00090 del 15 de Enero del 2018</w:t>
      </w:r>
      <w:r>
        <w:rPr>
          <w:rFonts w:ascii="Tahoma" w:eastAsia="Calibri" w:hAnsi="Tahoma" w:cs="Tahoma"/>
          <w:lang w:val="es-CO"/>
        </w:rPr>
        <w:t>.</w:t>
      </w:r>
    </w:p>
    <w:p w:rsidR="00AD6484" w:rsidRDefault="00AD6484" w:rsidP="00AD6484">
      <w:pPr>
        <w:jc w:val="both"/>
        <w:rPr>
          <w:rFonts w:ascii="Tahoma" w:hAnsi="Tahoma" w:cs="Tahoma"/>
          <w:lang w:val="es-CO"/>
        </w:rPr>
      </w:pPr>
    </w:p>
    <w:p w:rsidR="00AD6484" w:rsidRDefault="00AD6484" w:rsidP="00AD6484">
      <w:pPr>
        <w:jc w:val="both"/>
        <w:rPr>
          <w:rFonts w:ascii="Tahoma" w:hAnsi="Tahoma" w:cs="Tahoma"/>
        </w:rPr>
      </w:pPr>
      <w:r>
        <w:rPr>
          <w:rFonts w:ascii="Tahoma" w:hAnsi="Tahoma" w:cs="Tahoma"/>
        </w:rPr>
        <w:t>Las condiciones de la presente invitación son las siguientes:</w:t>
      </w:r>
    </w:p>
    <w:p w:rsidR="00AD6484" w:rsidRDefault="00AD6484" w:rsidP="00AD6484">
      <w:pPr>
        <w:jc w:val="both"/>
        <w:rPr>
          <w:rFonts w:ascii="Tahoma" w:hAnsi="Tahoma" w:cs="Tahoma"/>
        </w:rPr>
      </w:pPr>
    </w:p>
    <w:p w:rsidR="00AD6484" w:rsidRDefault="00AD6484" w:rsidP="00E040E3">
      <w:pPr>
        <w:numPr>
          <w:ilvl w:val="0"/>
          <w:numId w:val="2"/>
        </w:numPr>
        <w:suppressAutoHyphens/>
        <w:jc w:val="both"/>
        <w:textAlignment w:val="baseline"/>
      </w:pPr>
      <w:r>
        <w:rPr>
          <w:rFonts w:ascii="Tahoma" w:hAnsi="Tahoma" w:cs="Tahoma"/>
          <w:b/>
        </w:rPr>
        <w:t xml:space="preserve">  </w:t>
      </w:r>
      <w:r>
        <w:rPr>
          <w:rFonts w:ascii="Tahoma" w:hAnsi="Tahoma" w:cs="Tahoma"/>
          <w:b/>
          <w:bCs/>
        </w:rPr>
        <w:t>DATOS DEL PROCESO</w:t>
      </w:r>
    </w:p>
    <w:p w:rsidR="00AD6484" w:rsidRDefault="00AD6484" w:rsidP="00AD6484">
      <w:pPr>
        <w:ind w:left="720"/>
        <w:jc w:val="both"/>
        <w:rPr>
          <w:rFonts w:ascii="Tahoma" w:hAnsi="Tahoma" w:cs="Tahoma"/>
          <w:b/>
          <w:bCs/>
        </w:rPr>
      </w:pPr>
    </w:p>
    <w:tbl>
      <w:tblPr>
        <w:tblW w:w="9406" w:type="dxa"/>
        <w:jc w:val="center"/>
        <w:tblCellMar>
          <w:left w:w="10" w:type="dxa"/>
          <w:right w:w="10" w:type="dxa"/>
        </w:tblCellMar>
        <w:tblLook w:val="0000" w:firstRow="0" w:lastRow="0" w:firstColumn="0" w:lastColumn="0" w:noHBand="0" w:noVBand="0"/>
      </w:tblPr>
      <w:tblGrid>
        <w:gridCol w:w="2177"/>
        <w:gridCol w:w="7229"/>
      </w:tblGrid>
      <w:tr w:rsidR="00AD6484" w:rsidTr="004E7B7F">
        <w:trPr>
          <w:trHeight w:val="56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AD6484" w:rsidP="004E7B7F">
            <w:pPr>
              <w:pStyle w:val="Textoindependiente"/>
              <w:jc w:val="both"/>
              <w:rPr>
                <w:rFonts w:ascii="Tahoma" w:hAnsi="Tahoma" w:cs="Tahoma"/>
                <w:b/>
                <w:bCs/>
                <w:sz w:val="20"/>
              </w:rPr>
            </w:pPr>
            <w:r>
              <w:rPr>
                <w:rFonts w:ascii="Tahoma" w:hAnsi="Tahoma" w:cs="Tahoma"/>
                <w:b/>
                <w:bCs/>
                <w:sz w:val="20"/>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B1D55" w:rsidRDefault="00130024" w:rsidP="006B302F">
            <w:pPr>
              <w:jc w:val="both"/>
              <w:rPr>
                <w:b/>
                <w:bCs/>
              </w:rPr>
            </w:pPr>
            <w:r w:rsidRPr="003564AD">
              <w:rPr>
                <w:sz w:val="22"/>
                <w:szCs w:val="22"/>
              </w:rPr>
              <w:t>SUMINISTRO DE ELEMENTOS DE AUTOCONTROL (TIRILLAS DE GLUCOMETRIA) CAJA POR 50 UNIDADES) DE PACIENTES DIABETICOS PARA GARANTIZAR LA ATENCION QUE REQUIERAN LOS AFILIADOS Y BENEFICIARIOS DEL SUBSISTEMA DE SALUD DE LA POLICÍA NACIONAL DE</w:t>
            </w:r>
            <w:r>
              <w:rPr>
                <w:sz w:val="22"/>
                <w:szCs w:val="22"/>
              </w:rPr>
              <w:t>L AREA DE SANIDAD BOLIVAR</w:t>
            </w:r>
            <w:r w:rsidRPr="003564AD">
              <w:rPr>
                <w:sz w:val="22"/>
                <w:szCs w:val="22"/>
              </w:rPr>
              <w:t>, EN CUMPLIMIENTO AL DECRETO 1795 DEL 2000: “POR EL CUAL SE ESTRUCTURA EL SISTEMA DE SALUD DE LAS FUERZAS</w:t>
            </w:r>
            <w:r>
              <w:rPr>
                <w:sz w:val="22"/>
                <w:szCs w:val="22"/>
              </w:rPr>
              <w:t xml:space="preserve"> </w:t>
            </w:r>
            <w:r w:rsidRPr="003564AD">
              <w:rPr>
                <w:sz w:val="22"/>
                <w:szCs w:val="22"/>
              </w:rPr>
              <w:t>MILITARES Y DE LA POLICÍA NACIONAL</w:t>
            </w:r>
            <w:r w:rsidR="00386AAD" w:rsidRPr="00DB1D55">
              <w:rPr>
                <w:b/>
                <w:bCs/>
              </w:rPr>
              <w:t>.</w:t>
            </w:r>
          </w:p>
        </w:tc>
      </w:tr>
      <w:tr w:rsidR="00AD6484" w:rsidTr="004E7B7F">
        <w:trPr>
          <w:trHeight w:val="7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AD6484" w:rsidP="004E7B7F">
            <w:pPr>
              <w:pStyle w:val="Textoindependiente"/>
              <w:jc w:val="both"/>
              <w:rPr>
                <w:rFonts w:ascii="Tahoma" w:hAnsi="Tahoma" w:cs="Tahoma"/>
                <w:b/>
                <w:bCs/>
                <w:sz w:val="20"/>
              </w:rPr>
            </w:pPr>
            <w:r>
              <w:rPr>
                <w:rFonts w:ascii="Tahoma" w:hAnsi="Tahoma" w:cs="Tahoma"/>
                <w:b/>
                <w:bCs/>
                <w:sz w:val="20"/>
              </w:rPr>
              <w:lastRenderedPageBreak/>
              <w:t xml:space="preserve">Presupuesto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6B22" w:rsidRDefault="00846B22" w:rsidP="00846B22">
            <w:pPr>
              <w:jc w:val="both"/>
              <w:rPr>
                <w:rFonts w:ascii="Tahoma" w:hAnsi="Tahoma" w:cs="Tahoma"/>
              </w:rPr>
            </w:pPr>
            <w:r>
              <w:rPr>
                <w:rFonts w:ascii="Tahoma" w:hAnsi="Tahoma" w:cs="Tahoma"/>
              </w:rPr>
              <w:t>El valor estimado en el presente proceso es</w:t>
            </w:r>
            <w:r w:rsidR="006B302F">
              <w:rPr>
                <w:rFonts w:ascii="Tahoma" w:hAnsi="Tahoma" w:cs="Tahoma"/>
              </w:rPr>
              <w:t xml:space="preserve"> de</w:t>
            </w:r>
            <w:r>
              <w:rPr>
                <w:rFonts w:ascii="Tahoma" w:hAnsi="Tahoma" w:cs="Tahoma"/>
              </w:rPr>
              <w:t xml:space="preserve"> </w:t>
            </w:r>
            <w:r w:rsidR="00AB4920">
              <w:rPr>
                <w:sz w:val="22"/>
                <w:szCs w:val="22"/>
              </w:rPr>
              <w:t xml:space="preserve">Treinta </w:t>
            </w:r>
            <w:r w:rsidR="00AB4920" w:rsidRPr="0077732E">
              <w:rPr>
                <w:sz w:val="22"/>
                <w:szCs w:val="22"/>
              </w:rPr>
              <w:t xml:space="preserve">millones </w:t>
            </w:r>
            <w:r w:rsidR="00AB4920">
              <w:rPr>
                <w:sz w:val="22"/>
                <w:szCs w:val="22"/>
              </w:rPr>
              <w:t>Ochocientos ochenta</w:t>
            </w:r>
            <w:r w:rsidR="00AB4920" w:rsidRPr="0077732E">
              <w:rPr>
                <w:sz w:val="22"/>
                <w:szCs w:val="22"/>
              </w:rPr>
              <w:t xml:space="preserve"> mil pesos ($ </w:t>
            </w:r>
            <w:r w:rsidR="00AB4920">
              <w:rPr>
                <w:sz w:val="22"/>
                <w:szCs w:val="22"/>
              </w:rPr>
              <w:t>30</w:t>
            </w:r>
            <w:r w:rsidR="00AB4920" w:rsidRPr="0077732E">
              <w:rPr>
                <w:sz w:val="22"/>
                <w:szCs w:val="22"/>
              </w:rPr>
              <w:t>.</w:t>
            </w:r>
            <w:r w:rsidR="00AB4920">
              <w:rPr>
                <w:sz w:val="22"/>
                <w:szCs w:val="22"/>
              </w:rPr>
              <w:t>880</w:t>
            </w:r>
            <w:r w:rsidR="00AB4920" w:rsidRPr="0077732E">
              <w:rPr>
                <w:sz w:val="22"/>
                <w:szCs w:val="22"/>
              </w:rPr>
              <w:t>.000)</w:t>
            </w:r>
            <w:r w:rsidR="00AB4920">
              <w:rPr>
                <w:sz w:val="22"/>
                <w:szCs w:val="22"/>
              </w:rPr>
              <w:t xml:space="preserve"> para</w:t>
            </w:r>
            <w:r w:rsidR="00130024">
              <w:rPr>
                <w:sz w:val="22"/>
                <w:szCs w:val="22"/>
              </w:rPr>
              <w:t xml:space="preserve"> compra de</w:t>
            </w:r>
            <w:r w:rsidR="00AB4920">
              <w:rPr>
                <w:sz w:val="22"/>
                <w:szCs w:val="22"/>
              </w:rPr>
              <w:t xml:space="preserve"> tirillas.</w:t>
            </w:r>
          </w:p>
          <w:p w:rsidR="00C852F9" w:rsidRDefault="00C852F9" w:rsidP="00846B22">
            <w:pPr>
              <w:jc w:val="both"/>
              <w:rPr>
                <w:color w:val="000000"/>
              </w:rPr>
            </w:pPr>
          </w:p>
          <w:p w:rsidR="00846B22" w:rsidRDefault="00846B22" w:rsidP="00846B22">
            <w:pPr>
              <w:pStyle w:val="Prrafodelista"/>
              <w:ind w:left="0"/>
              <w:jc w:val="both"/>
              <w:rPr>
                <w:rFonts w:ascii="Tahoma" w:hAnsi="Tahoma" w:cs="Tahoma"/>
              </w:rPr>
            </w:pPr>
            <w:r>
              <w:rPr>
                <w:rFonts w:ascii="Tahoma" w:hAnsi="Tahoma" w:cs="Tahoma"/>
              </w:rPr>
              <w:t xml:space="preserve">NOTA: La oferta debe presentar un único </w:t>
            </w:r>
            <w:r w:rsidR="00AB4920">
              <w:rPr>
                <w:rFonts w:ascii="Tahoma" w:hAnsi="Tahoma" w:cs="Tahoma"/>
              </w:rPr>
              <w:t>precio</w:t>
            </w:r>
            <w:r>
              <w:rPr>
                <w:rFonts w:ascii="Tahoma" w:hAnsi="Tahoma" w:cs="Tahoma"/>
              </w:rPr>
              <w:t xml:space="preserve"> de descuento el cual se aplicará sobre el valor máximo por ítem.</w:t>
            </w:r>
          </w:p>
          <w:p w:rsidR="00386AAD" w:rsidRDefault="00386AAD" w:rsidP="00846B22">
            <w:pPr>
              <w:pStyle w:val="Prrafodelista"/>
              <w:ind w:left="0"/>
              <w:jc w:val="both"/>
              <w:rPr>
                <w:rFonts w:ascii="Tahoma" w:hAnsi="Tahoma" w:cs="Tahoma"/>
              </w:rPr>
            </w:pPr>
          </w:p>
          <w:p w:rsidR="00AD6484" w:rsidRDefault="00846B22" w:rsidP="008F76AF">
            <w:pPr>
              <w:jc w:val="both"/>
              <w:rPr>
                <w:rFonts w:ascii="Tahoma" w:hAnsi="Tahoma" w:cs="Tahoma"/>
              </w:rPr>
            </w:pPr>
            <w:r>
              <w:rPr>
                <w:rFonts w:ascii="Tahoma" w:hAnsi="Tahoma" w:cs="Tahoma"/>
              </w:rPr>
              <w:t>Amparado en el certificado de disponibilidad presupuestal N</w:t>
            </w:r>
            <w:r w:rsidRPr="001225CB">
              <w:rPr>
                <w:rFonts w:ascii="Tahoma" w:hAnsi="Tahoma" w:cs="Tahoma"/>
              </w:rPr>
              <w:t xml:space="preserve">° </w:t>
            </w:r>
            <w:r w:rsidR="008F76AF">
              <w:rPr>
                <w:rFonts w:ascii="Tahoma" w:hAnsi="Tahoma" w:cs="Tahoma"/>
                <w:highlight w:val="yellow"/>
              </w:rPr>
              <w:t>19518</w:t>
            </w:r>
            <w:r w:rsidRPr="00AB4920">
              <w:rPr>
                <w:rFonts w:ascii="Tahoma" w:hAnsi="Tahoma" w:cs="Tahoma"/>
                <w:highlight w:val="yellow"/>
              </w:rPr>
              <w:t xml:space="preserve"> del </w:t>
            </w:r>
            <w:r w:rsidR="008F76AF">
              <w:rPr>
                <w:rFonts w:ascii="Tahoma" w:hAnsi="Tahoma" w:cs="Tahoma"/>
                <w:highlight w:val="yellow"/>
              </w:rPr>
              <w:t>07</w:t>
            </w:r>
            <w:r w:rsidRPr="00AB4920">
              <w:rPr>
                <w:rFonts w:ascii="Tahoma" w:hAnsi="Tahoma" w:cs="Tahoma"/>
                <w:highlight w:val="yellow"/>
              </w:rPr>
              <w:t xml:space="preserve"> de </w:t>
            </w:r>
            <w:r w:rsidR="008F76AF">
              <w:rPr>
                <w:rFonts w:ascii="Tahoma" w:hAnsi="Tahoma" w:cs="Tahoma"/>
                <w:highlight w:val="yellow"/>
              </w:rPr>
              <w:t>Mayo</w:t>
            </w:r>
            <w:r w:rsidR="00C852F9" w:rsidRPr="00AB4920">
              <w:rPr>
                <w:rFonts w:ascii="Tahoma" w:hAnsi="Tahoma" w:cs="Tahoma"/>
                <w:highlight w:val="yellow"/>
              </w:rPr>
              <w:t xml:space="preserve"> </w:t>
            </w:r>
            <w:r w:rsidR="006053FE" w:rsidRPr="00AB4920">
              <w:rPr>
                <w:rFonts w:ascii="Tahoma" w:hAnsi="Tahoma" w:cs="Tahoma"/>
                <w:highlight w:val="yellow"/>
              </w:rPr>
              <w:t>de 201</w:t>
            </w:r>
            <w:r w:rsidR="008F76AF">
              <w:rPr>
                <w:rFonts w:ascii="Tahoma" w:hAnsi="Tahoma" w:cs="Tahoma"/>
              </w:rPr>
              <w:t>8</w:t>
            </w:r>
            <w:r>
              <w:rPr>
                <w:rFonts w:ascii="Tahoma" w:hAnsi="Tahoma" w:cs="Tahoma"/>
              </w:rPr>
              <w:t xml:space="preserve">, expedido por el Jefe de Presupuesto </w:t>
            </w:r>
            <w:r w:rsidR="00C7384C" w:rsidRPr="006E7F95">
              <w:rPr>
                <w:rFonts w:ascii="Tahoma" w:hAnsi="Tahoma" w:cs="Tahoma"/>
              </w:rPr>
              <w:t>Área</w:t>
            </w:r>
            <w:r w:rsidRPr="006E7F95">
              <w:rPr>
                <w:rFonts w:ascii="Tahoma" w:hAnsi="Tahoma" w:cs="Tahoma"/>
              </w:rPr>
              <w:t xml:space="preserve"> de Sanidad </w:t>
            </w:r>
            <w:r w:rsidR="000A7FB5">
              <w:rPr>
                <w:rFonts w:ascii="Tahoma" w:hAnsi="Tahoma" w:cs="Tahoma"/>
              </w:rPr>
              <w:t>DEBOL</w:t>
            </w:r>
            <w:r>
              <w:rPr>
                <w:rFonts w:ascii="Tahoma" w:hAnsi="Tahoma" w:cs="Tahoma"/>
              </w:rPr>
              <w:t>.</w:t>
            </w:r>
            <w:r w:rsidR="00AD6484">
              <w:rPr>
                <w:rFonts w:ascii="Tahoma" w:hAnsi="Tahoma" w:cs="Tahoma"/>
              </w:rPr>
              <w:t xml:space="preserve"> </w:t>
            </w:r>
          </w:p>
        </w:tc>
      </w:tr>
      <w:tr w:rsidR="00AD6484" w:rsidTr="004E7B7F">
        <w:trPr>
          <w:trHeight w:val="964"/>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AD6484" w:rsidP="00F36707">
            <w:pPr>
              <w:pStyle w:val="Textoindependiente"/>
              <w:jc w:val="both"/>
              <w:rPr>
                <w:rFonts w:ascii="Tahoma" w:hAnsi="Tahoma" w:cs="Tahoma"/>
                <w:b/>
                <w:bCs/>
                <w:sz w:val="20"/>
              </w:rPr>
            </w:pPr>
            <w:r>
              <w:rPr>
                <w:rFonts w:ascii="Tahoma" w:hAnsi="Tahoma" w:cs="Tahoma"/>
                <w:b/>
                <w:bCs/>
                <w:sz w:val="20"/>
              </w:rPr>
              <w:t xml:space="preserve">Plazo de ejecución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AB4920" w:rsidP="00FB10EC">
            <w:pPr>
              <w:pStyle w:val="Sinespaciado1"/>
              <w:jc w:val="both"/>
            </w:pPr>
            <w:r w:rsidRPr="00C86D27">
              <w:rPr>
                <w:rFonts w:ascii="Arial" w:hAnsi="Arial" w:cs="Arial"/>
                <w:sz w:val="20"/>
                <w:szCs w:val="20"/>
              </w:rPr>
              <w:t>El plazo de ejecución del contrato será a partir de la aprobación de la garantía única</w:t>
            </w:r>
            <w:r>
              <w:rPr>
                <w:rFonts w:ascii="Arial" w:hAnsi="Arial" w:cs="Arial"/>
                <w:sz w:val="20"/>
                <w:szCs w:val="20"/>
              </w:rPr>
              <w:t>,</w:t>
            </w:r>
            <w:r w:rsidRPr="00C86D27">
              <w:rPr>
                <w:rFonts w:ascii="Arial" w:hAnsi="Arial" w:cs="Arial"/>
                <w:sz w:val="20"/>
                <w:szCs w:val="20"/>
              </w:rPr>
              <w:t xml:space="preserve"> hasta el 31 de </w:t>
            </w:r>
            <w:r w:rsidR="00FB10EC">
              <w:rPr>
                <w:rFonts w:ascii="Arial" w:hAnsi="Arial" w:cs="Arial"/>
                <w:sz w:val="20"/>
                <w:szCs w:val="20"/>
              </w:rPr>
              <w:t>Octubre</w:t>
            </w:r>
            <w:r w:rsidRPr="00C86D27">
              <w:rPr>
                <w:rFonts w:ascii="Arial" w:hAnsi="Arial" w:cs="Arial"/>
                <w:sz w:val="20"/>
                <w:szCs w:val="20"/>
              </w:rPr>
              <w:t xml:space="preserve"> de 201</w:t>
            </w:r>
            <w:r>
              <w:rPr>
                <w:rFonts w:ascii="Arial" w:hAnsi="Arial" w:cs="Arial"/>
                <w:sz w:val="20"/>
                <w:szCs w:val="20"/>
              </w:rPr>
              <w:t>8</w:t>
            </w:r>
            <w:r w:rsidRPr="00C86D27">
              <w:rPr>
                <w:rFonts w:ascii="Arial" w:hAnsi="Arial" w:cs="Arial"/>
                <w:sz w:val="20"/>
                <w:szCs w:val="20"/>
              </w:rPr>
              <w:t xml:space="preserve"> o hasta agotar pre</w:t>
            </w:r>
            <w:r>
              <w:rPr>
                <w:rFonts w:ascii="Arial" w:hAnsi="Arial" w:cs="Arial"/>
                <w:sz w:val="20"/>
                <w:szCs w:val="20"/>
              </w:rPr>
              <w:t>supuesto, lo primero que ocurra, PREVIENDO adiciones que se deban realizar más adelante.</w:t>
            </w:r>
          </w:p>
        </w:tc>
      </w:tr>
      <w:tr w:rsidR="00AD6484" w:rsidTr="004E7B7F">
        <w:trPr>
          <w:trHeight w:val="964"/>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AD6484" w:rsidP="004E7B7F">
            <w:pPr>
              <w:pStyle w:val="Textoindependiente"/>
              <w:jc w:val="both"/>
              <w:rPr>
                <w:rFonts w:ascii="Tahoma" w:hAnsi="Tahoma" w:cs="Tahoma"/>
                <w:b/>
                <w:bCs/>
                <w:sz w:val="20"/>
              </w:rPr>
            </w:pPr>
            <w:r>
              <w:rPr>
                <w:rFonts w:ascii="Tahoma" w:hAnsi="Tahoma" w:cs="Tahoma"/>
                <w:b/>
                <w:bCs/>
                <w:sz w:val="20"/>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CE7085" w:rsidP="00FB10EC">
            <w:pPr>
              <w:jc w:val="both"/>
              <w:rPr>
                <w:rFonts w:ascii="Tahoma" w:hAnsi="Tahoma" w:cs="Tahoma"/>
              </w:rPr>
            </w:pPr>
            <w:r w:rsidRPr="00DC4C44">
              <w:t xml:space="preserve">En el almacén de la Unidad médica Cartagena de indias, ubicado en las instalaciones </w:t>
            </w:r>
            <w:r w:rsidR="00FB10EC">
              <w:t>contratadas por el área de sanidad Bolívar</w:t>
            </w:r>
            <w:r w:rsidRPr="00DC4C44">
              <w:t xml:space="preserve">, ubicada en </w:t>
            </w:r>
            <w:r w:rsidRPr="00DC4C44">
              <w:rPr>
                <w:color w:val="000000"/>
              </w:rPr>
              <w:t>Cartagena de indias</w:t>
            </w:r>
            <w:r w:rsidRPr="00DC4C44">
              <w:t>, en el horario de las 08:00 a 12:00 y de 15:00 a 17:00 horas, previa coordinación con el Supervisor del contrato</w:t>
            </w:r>
            <w:r>
              <w:t>.</w:t>
            </w:r>
            <w:r w:rsidR="00AB4920">
              <w:t xml:space="preserve"> </w:t>
            </w:r>
          </w:p>
        </w:tc>
      </w:tr>
      <w:tr w:rsidR="00AD6484" w:rsidTr="00C665D6">
        <w:trPr>
          <w:trHeight w:val="71"/>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AD6484" w:rsidP="004E7B7F">
            <w:pPr>
              <w:pStyle w:val="Textoindependiente"/>
              <w:jc w:val="both"/>
              <w:rPr>
                <w:rFonts w:ascii="Tahoma" w:hAnsi="Tahoma" w:cs="Tahoma"/>
                <w:b/>
                <w:bCs/>
                <w:sz w:val="20"/>
              </w:rPr>
            </w:pPr>
            <w:r>
              <w:rPr>
                <w:rFonts w:ascii="Tahoma" w:hAnsi="Tahoma" w:cs="Tahoma"/>
                <w:b/>
                <w:bCs/>
                <w:sz w:val="20"/>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6A81" w:rsidRPr="00FB10EC" w:rsidRDefault="000C6A81" w:rsidP="000C6A81">
            <w:pPr>
              <w:jc w:val="both"/>
            </w:pPr>
            <w:r w:rsidRPr="00FB10EC">
              <w:t>EL Área de Sanidad Bolívar  pagará al CONTRATISTA el valor del contrato que resulte del presente proceso, en la ciudad de Cartagena, en pagos mensuales, dentro de los treinta (30) días hábiles siguientes a la radicación y asignación del turno para pago respectivo, previa presentación de la factura acompañada de constancia de Recibo a Satisfacción de los bienes objeto del contrato suscrita por el Supervisor del Contrato, copia del Certificado de Importación expedido por la DIAN (únicamente cuando los insumos son de origen extranjero) y acreditación del contratista de encontrarse al día en el pago de aportes relativos al Sistema de Seguridad Social en Salud, Pensiones y Riesgos Profesionales, respecto al pago de parafiscales se aplicará lo contenido en los Artículos 1 y 7 del Decreto 1828 de 2013 “ En el evento en el que la facturación la efectúe el consorcio o unión temporal bajo su propio NIT, de conformidad con lo establecido en el artículo 11 del Decreto 3050 de 1997, la factura, además de señalar el porcentaje o valor del ingreso que corresponda a cada uno de los miembros del consorcio o unión temporal, indicará el nombre o razón social y el NIT de cada uno de ellos. Estas facturas deberán cumplir los requisitos señalados en las disposiciones legales y reglamentarias. En el evento previsto en el inciso anterior, quien efectúe el pago o abono en cuenta deberá practicar al consorcio o unión temporal la respectiva retención en la fuente a título del impuesto sobre la renta, y corresponderá a cada uno de sus miembros asumir la retención en la fuente a prorrata de su participación en el ingreso facturado.”, documentos que deben ser tramitados en la Ventanilla Única – Central de Cuentas del Área de Sanidad Bolívar ubicada en el barrio Manga Calle Real 24-03 comando de la policía metropolitana de Cartagena primer Piso,  donde de conformidad con lo establecido en el artículo 19 de la Ley 1150 de 2007 “Derecho a Turno” se le asignará un número de radicación. En caso que el CONTRATISTA presente los documentos requeridos para el pago después del día veinte (20) del mes se realizará dentro de los (60) días hábiles siguientes a la fecha de la radicación. En todo caso, los pagos están sujetos a la disponibilidad de PAC y ubicación de los recursos por parte del Nivel Central.</w:t>
            </w:r>
          </w:p>
          <w:p w:rsidR="000C6A81" w:rsidRPr="00FB10EC" w:rsidRDefault="000C6A81" w:rsidP="000C6A81">
            <w:pPr>
              <w:jc w:val="both"/>
            </w:pPr>
          </w:p>
          <w:p w:rsidR="000C6A81" w:rsidRPr="00FB10EC" w:rsidRDefault="000C6A81" w:rsidP="000C6A81">
            <w:pPr>
              <w:jc w:val="both"/>
              <w:rPr>
                <w:lang w:val="es-CO"/>
              </w:rPr>
            </w:pPr>
            <w:r w:rsidRPr="00FB10EC">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w:t>
            </w:r>
            <w:r w:rsidRPr="00FB10EC">
              <w:lastRenderedPageBreak/>
              <w:t>certificación bancaria original con fecha de expedición no superior a treinta (30) días calendario, a nombre de la firma Contratista. Todos los pagos efectuados tendrán los descuentos de ley.</w:t>
            </w:r>
          </w:p>
          <w:p w:rsidR="000C6A81" w:rsidRPr="00FB10EC" w:rsidRDefault="000C6A81" w:rsidP="000C6A81">
            <w:pPr>
              <w:jc w:val="both"/>
              <w:rPr>
                <w:lang w:val="es-CO"/>
              </w:rPr>
            </w:pPr>
          </w:p>
          <w:p w:rsidR="000C6A81" w:rsidRPr="00FB10EC" w:rsidRDefault="000C6A81" w:rsidP="000C6A81">
            <w:pPr>
              <w:jc w:val="both"/>
            </w:pPr>
            <w:r w:rsidRPr="00FB10EC">
              <w:t>PROCEDIMIENTO TÉCNICO – ADMINISTRATIVO PARA EMISIÓN DEL RAS</w:t>
            </w:r>
          </w:p>
          <w:p w:rsidR="000C6A81" w:rsidRPr="00FB10EC" w:rsidRDefault="000C6A81" w:rsidP="000C6A81">
            <w:pPr>
              <w:jc w:val="both"/>
            </w:pPr>
          </w:p>
          <w:p w:rsidR="000C6A81" w:rsidRPr="00FB10EC" w:rsidRDefault="000C6A81" w:rsidP="000C6A81">
            <w:pPr>
              <w:jc w:val="both"/>
              <w:rPr>
                <w:lang w:val="es-CO"/>
              </w:rPr>
            </w:pPr>
            <w:r w:rsidRPr="00FB10EC">
              <w:t>Una vez radicada la factura y entregados los elementos por parte del Adjudicatario (Contratista), al Supervisor del Contrato, previa revisión de los documentos y soportes, expedirán el Recibo a Satisfacción Técnico– Económico y posteriormente tramitaran la cuenta junto con los soportes a la Central de Cuentas para continuar con el trámite de pago respectivo.</w:t>
            </w:r>
          </w:p>
          <w:p w:rsidR="00AD6484" w:rsidRDefault="00AD6484" w:rsidP="00AB348B">
            <w:pPr>
              <w:adjustRightInd w:val="0"/>
              <w:ind w:left="390"/>
              <w:jc w:val="both"/>
            </w:pPr>
          </w:p>
        </w:tc>
      </w:tr>
      <w:tr w:rsidR="00AD6484" w:rsidTr="004E7B7F">
        <w:trPr>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AD6484" w:rsidP="004E7B7F">
            <w:pPr>
              <w:pStyle w:val="Textoindependiente"/>
              <w:jc w:val="both"/>
              <w:rPr>
                <w:rFonts w:ascii="Tahoma" w:hAnsi="Tahoma" w:cs="Tahoma"/>
                <w:b/>
                <w:bCs/>
                <w:sz w:val="20"/>
              </w:rPr>
            </w:pPr>
            <w:r>
              <w:rPr>
                <w:rFonts w:ascii="Tahoma" w:hAnsi="Tahoma" w:cs="Tahoma"/>
                <w:b/>
                <w:bCs/>
                <w:sz w:val="20"/>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B10EC" w:rsidRDefault="00FB10EC" w:rsidP="00FB10EC">
            <w:pPr>
              <w:jc w:val="both"/>
              <w:rPr>
                <w:rFonts w:ascii="Tahoma" w:hAnsi="Tahoma" w:cs="Tahoma"/>
              </w:rPr>
            </w:pPr>
            <w:r w:rsidRPr="00FB10EC">
              <w:rPr>
                <w:rFonts w:ascii="Tahoma" w:hAnsi="Tahoma" w:cs="Tahoma"/>
              </w:rPr>
              <w:t>Son causales para el rechazo de las propuestas, las siguientes:</w:t>
            </w:r>
          </w:p>
          <w:p w:rsidR="00FB10EC" w:rsidRPr="00FB10EC" w:rsidRDefault="00FB10EC" w:rsidP="00FB10EC">
            <w:pPr>
              <w:jc w:val="both"/>
              <w:rPr>
                <w:rFonts w:ascii="Tahoma" w:hAnsi="Tahoma" w:cs="Tahoma"/>
              </w:rPr>
            </w:pPr>
            <w:r w:rsidRPr="00FB10EC">
              <w:rPr>
                <w:rFonts w:ascii="Tahoma" w:hAnsi="Tahoma" w:cs="Tahoma"/>
              </w:rPr>
              <w:t xml:space="preserve">  </w:t>
            </w:r>
          </w:p>
          <w:p w:rsidR="00FB10EC"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Cuando se compruebe que un proponente ha interferido, influenciado, u obtenido correspondencia interna, proyectos de concepto de evaluación o de respuesta a observaciones, no enviados oficialmente a los proponentes.</w:t>
            </w:r>
          </w:p>
          <w:p w:rsidR="00FB10EC"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Cuando se compruebe confabulación entre los proponentes que altere de cualquier manera la aplicación del principio de selección objetiva.</w:t>
            </w:r>
          </w:p>
          <w:p w:rsidR="00FB10EC"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Cuando el proponente o alguno de sus integrantes se encuentre incurso en las causales de inhabilidades o incompatibilidad fijadas por la Constitución y la Ley.</w:t>
            </w:r>
          </w:p>
          <w:p w:rsidR="00FB10EC"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Cuando en la propuesta se encuentre información o documentos que no correspondan  a la realidad que le permita cumplir un requisito mínimo.</w:t>
            </w:r>
          </w:p>
          <w:p w:rsidR="00FB10EC"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rsidR="00FB10EC"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Cuando el oferente sea persona jurídica y se encuentre incurso en alguna de las causales de disolución o liquidación proferidas por Autoridad Competente.</w:t>
            </w:r>
          </w:p>
          <w:p w:rsidR="00FB10EC"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Cuando se presente más de una oferta por un mismo oferente o se ostente la calidad de representante legal o socio de más de una persona jurídica participante en el presente proceso de selección.</w:t>
            </w:r>
          </w:p>
          <w:p w:rsidR="00FB10EC"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Cuando el valor de la propuesta contenga precios artificialmente bajos.</w:t>
            </w:r>
          </w:p>
          <w:p w:rsidR="00FB10EC"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Cuando la oferta no cumpla con las especificaciones técnicas, jurídicas y/o económicas mínimas exigidas.</w:t>
            </w:r>
          </w:p>
          <w:p w:rsidR="00FB10EC"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La NO presentación de los documentos habilitantes dentro del término establecido en la invitación.</w:t>
            </w:r>
          </w:p>
          <w:p w:rsidR="00FB10EC"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Cuando la oferta económica supere el valor estimado o precio techo por ítem establecidos para la presente invitación, dará como consecuencia el rechazo total de la oferta.</w:t>
            </w:r>
          </w:p>
          <w:p w:rsidR="00FB10EC"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Cuando se compruebe la existencia de embargos, o medidas cautelares proferidas por autoridad competente en contra del oferente.</w:t>
            </w:r>
          </w:p>
          <w:p w:rsidR="00972FF3"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Cuando la oferta se presente en forma extemporánea o en un lugar distinto al señalado en la presente invitación. El hecho de que un proponente se encuentre dentro de las instalaciones policiales no lo habilita para que se le reciba la propuesta</w:t>
            </w:r>
            <w:r>
              <w:rPr>
                <w:rFonts w:ascii="Tahoma" w:hAnsi="Tahoma" w:cs="Tahoma"/>
              </w:rPr>
              <w:t>. El proponente deberá presentar la propuesta únicamente por la página del SECOP II</w:t>
            </w:r>
            <w:r w:rsidRPr="00FB10EC">
              <w:rPr>
                <w:rFonts w:ascii="Tahoma" w:hAnsi="Tahoma" w:cs="Tahoma"/>
              </w:rPr>
              <w:t xml:space="preserve">. En ningún caso </w:t>
            </w:r>
            <w:r>
              <w:rPr>
                <w:rFonts w:ascii="Tahoma" w:hAnsi="Tahoma" w:cs="Tahoma"/>
              </w:rPr>
              <w:t>el</w:t>
            </w:r>
            <w:r w:rsidRPr="00FB10EC">
              <w:rPr>
                <w:rFonts w:ascii="Tahoma" w:hAnsi="Tahoma" w:cs="Tahoma"/>
              </w:rPr>
              <w:t xml:space="preserve"> </w:t>
            </w:r>
            <w:r>
              <w:rPr>
                <w:rFonts w:ascii="Tahoma" w:hAnsi="Tahoma" w:cs="Tahoma"/>
              </w:rPr>
              <w:t>área</w:t>
            </w:r>
            <w:r w:rsidRPr="00FB10EC">
              <w:rPr>
                <w:rFonts w:ascii="Tahoma" w:hAnsi="Tahoma" w:cs="Tahoma"/>
              </w:rPr>
              <w:t xml:space="preserve"> de Sanidad </w:t>
            </w:r>
            <w:r>
              <w:rPr>
                <w:rFonts w:ascii="Tahoma" w:hAnsi="Tahoma" w:cs="Tahoma"/>
              </w:rPr>
              <w:t>Bolívar</w:t>
            </w:r>
            <w:r w:rsidRPr="00FB10EC">
              <w:rPr>
                <w:rFonts w:ascii="Tahoma" w:hAnsi="Tahoma" w:cs="Tahoma"/>
              </w:rPr>
              <w:t xml:space="preserve"> se hará responsable </w:t>
            </w:r>
            <w:r>
              <w:rPr>
                <w:rFonts w:ascii="Tahoma" w:hAnsi="Tahoma" w:cs="Tahoma"/>
              </w:rPr>
              <w:t>de la entrega de propuestas en las instalaciones</w:t>
            </w:r>
            <w:r w:rsidR="00972FF3">
              <w:rPr>
                <w:rFonts w:ascii="Tahoma" w:hAnsi="Tahoma" w:cs="Tahoma"/>
              </w:rPr>
              <w:t>.</w:t>
            </w:r>
          </w:p>
          <w:p w:rsidR="00972FF3"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lastRenderedPageBreak/>
              <w:t>El no tener la capacidad jurídica, la capacidad técnica, la capacidad económica y la operacional o la experiencia exigida en los presentes términos de referencia, conforme a la oferta presentada por los oferentes.</w:t>
            </w:r>
          </w:p>
          <w:p w:rsidR="00AD6484" w:rsidRDefault="00FB10EC" w:rsidP="00FB10EC">
            <w:pPr>
              <w:pStyle w:val="Prrafodelista"/>
              <w:numPr>
                <w:ilvl w:val="0"/>
                <w:numId w:val="3"/>
              </w:numPr>
              <w:suppressAutoHyphens/>
              <w:ind w:left="305" w:hanging="283"/>
              <w:contextualSpacing w:val="0"/>
              <w:jc w:val="both"/>
              <w:textAlignment w:val="baseline"/>
              <w:rPr>
                <w:rFonts w:ascii="Tahoma" w:hAnsi="Tahoma" w:cs="Tahoma"/>
              </w:rPr>
            </w:pPr>
            <w:r w:rsidRPr="00FB10EC">
              <w:rPr>
                <w:rFonts w:ascii="Tahoma" w:hAnsi="Tahoma" w:cs="Tahoma"/>
              </w:rPr>
              <w:t>Si la propuesta se entrega en un lugar diferente al establecido en esta invitación pública o hayan sido enviadas por e-mail o fax.</w:t>
            </w:r>
          </w:p>
          <w:p w:rsidR="00AD6484" w:rsidRDefault="00AD6484" w:rsidP="004E7B7F">
            <w:pPr>
              <w:jc w:val="both"/>
              <w:rPr>
                <w:rFonts w:ascii="Tahoma" w:hAnsi="Tahoma" w:cs="Tahoma"/>
                <w:b/>
                <w:bCs/>
              </w:rPr>
            </w:pPr>
          </w:p>
          <w:p w:rsidR="00AD6484" w:rsidRDefault="00AD6484" w:rsidP="004E7B7F">
            <w:pPr>
              <w:jc w:val="both"/>
              <w:rPr>
                <w:rFonts w:ascii="Tahoma" w:hAnsi="Tahoma" w:cs="Tahoma"/>
                <w:b/>
                <w:bCs/>
              </w:rPr>
            </w:pPr>
            <w:r>
              <w:rPr>
                <w:rFonts w:ascii="Tahoma" w:hAnsi="Tahoma" w:cs="Tahoma"/>
                <w:b/>
                <w:bCs/>
              </w:rPr>
              <w:t>CAUSALES PARA DECLARAR DESIERTO EL PROCESO</w:t>
            </w:r>
          </w:p>
          <w:p w:rsidR="00AD6484" w:rsidRDefault="00AD6484" w:rsidP="004E7B7F">
            <w:pPr>
              <w:jc w:val="both"/>
              <w:rPr>
                <w:rFonts w:ascii="Tahoma" w:hAnsi="Tahoma" w:cs="Tahoma"/>
                <w:b/>
                <w:bCs/>
              </w:rPr>
            </w:pPr>
          </w:p>
          <w:p w:rsidR="00AD6484" w:rsidRDefault="00FF0692" w:rsidP="004E7B7F">
            <w:pPr>
              <w:jc w:val="both"/>
              <w:rPr>
                <w:rFonts w:ascii="Tahoma" w:hAnsi="Tahoma" w:cs="Tahoma"/>
              </w:rPr>
            </w:pPr>
            <w:r>
              <w:rPr>
                <w:rFonts w:ascii="Tahoma" w:hAnsi="Tahoma" w:cs="Tahoma"/>
              </w:rPr>
              <w:t xml:space="preserve">La </w:t>
            </w:r>
            <w:r w:rsidR="004713EC">
              <w:rPr>
                <w:rFonts w:ascii="Tahoma" w:hAnsi="Tahoma" w:cs="Tahoma"/>
              </w:rPr>
              <w:t>P</w:t>
            </w:r>
            <w:r>
              <w:rPr>
                <w:rFonts w:ascii="Tahoma" w:hAnsi="Tahoma" w:cs="Tahoma"/>
              </w:rPr>
              <w:t xml:space="preserve">olicía </w:t>
            </w:r>
            <w:r w:rsidR="004713EC">
              <w:rPr>
                <w:rFonts w:ascii="Tahoma" w:hAnsi="Tahoma" w:cs="Tahoma"/>
              </w:rPr>
              <w:t>M</w:t>
            </w:r>
            <w:r>
              <w:rPr>
                <w:rFonts w:ascii="Tahoma" w:hAnsi="Tahoma" w:cs="Tahoma"/>
              </w:rPr>
              <w:t xml:space="preserve">etropolitana de </w:t>
            </w:r>
            <w:r w:rsidR="00C852F9">
              <w:rPr>
                <w:rFonts w:ascii="Tahoma" w:hAnsi="Tahoma" w:cs="Tahoma"/>
              </w:rPr>
              <w:t>Cartagena</w:t>
            </w:r>
            <w:r w:rsidR="00AD6484">
              <w:rPr>
                <w:rFonts w:ascii="Tahoma" w:hAnsi="Tahoma" w:cs="Tahoma"/>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Default="00AD6484" w:rsidP="004E7B7F">
            <w:pPr>
              <w:jc w:val="both"/>
              <w:rPr>
                <w:rFonts w:ascii="Tahoma" w:hAnsi="Tahoma" w:cs="Tahoma"/>
              </w:rPr>
            </w:pPr>
          </w:p>
          <w:p w:rsidR="00AD6484" w:rsidRDefault="00AD6484" w:rsidP="004E7B7F">
            <w:pPr>
              <w:jc w:val="both"/>
              <w:rPr>
                <w:rFonts w:ascii="Tahoma" w:hAnsi="Tahoma" w:cs="Tahoma"/>
              </w:rPr>
            </w:pPr>
            <w:r>
              <w:rPr>
                <w:rFonts w:ascii="Tahoma" w:hAnsi="Tahoma" w:cs="Tahoma"/>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AD6484" w:rsidRDefault="00AD6484" w:rsidP="004E7B7F">
            <w:pPr>
              <w:jc w:val="both"/>
              <w:rPr>
                <w:rFonts w:ascii="Tahoma" w:hAnsi="Tahoma" w:cs="Tahoma"/>
              </w:rPr>
            </w:pPr>
          </w:p>
          <w:p w:rsidR="00AD6484" w:rsidRDefault="00AD6484" w:rsidP="004E7B7F">
            <w:pPr>
              <w:jc w:val="both"/>
              <w:rPr>
                <w:rFonts w:ascii="Tahoma" w:hAnsi="Tahoma" w:cs="Tahoma"/>
              </w:rPr>
            </w:pPr>
            <w:r>
              <w:rPr>
                <w:rFonts w:ascii="Tahoma" w:hAnsi="Tahoma" w:cs="Tahoma"/>
              </w:rPr>
              <w:t>La declaratoria de desierta del proceso se hará mediante comunicación motivada, la cual se publicará en el SECOP</w:t>
            </w:r>
            <w:r w:rsidR="00AB4920">
              <w:rPr>
                <w:rFonts w:ascii="Tahoma" w:hAnsi="Tahoma" w:cs="Tahoma"/>
              </w:rPr>
              <w:t xml:space="preserve"> II</w:t>
            </w:r>
            <w:r>
              <w:rPr>
                <w:rFonts w:ascii="Tahoma" w:hAnsi="Tahoma" w:cs="Tahoma"/>
              </w:rPr>
              <w:t>.</w:t>
            </w:r>
          </w:p>
        </w:tc>
      </w:tr>
      <w:tr w:rsidR="00AD6484" w:rsidTr="005C515E">
        <w:trPr>
          <w:trHeight w:val="3388"/>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AD6484" w:rsidP="004E7B7F">
            <w:pPr>
              <w:pStyle w:val="Textoindependiente"/>
              <w:jc w:val="both"/>
              <w:rPr>
                <w:rFonts w:ascii="Tahoma" w:hAnsi="Tahoma" w:cs="Tahoma"/>
                <w:b/>
                <w:sz w:val="20"/>
                <w:lang w:val="es-CO"/>
              </w:rPr>
            </w:pPr>
            <w:r>
              <w:rPr>
                <w:rFonts w:ascii="Tahoma" w:hAnsi="Tahoma" w:cs="Tahoma"/>
                <w:b/>
                <w:sz w:val="20"/>
                <w:lang w:val="es-CO"/>
              </w:rPr>
              <w:lastRenderedPageBreak/>
              <w:t xml:space="preserve">Factores que se </w:t>
            </w:r>
            <w:r w:rsidR="00ED15E0">
              <w:rPr>
                <w:rFonts w:ascii="Tahoma" w:hAnsi="Tahoma" w:cs="Tahoma"/>
                <w:b/>
                <w:sz w:val="20"/>
                <w:lang w:val="es-CO"/>
              </w:rPr>
              <w:t>tendrán</w:t>
            </w:r>
            <w:r>
              <w:rPr>
                <w:rFonts w:ascii="Tahoma" w:hAnsi="Tahoma" w:cs="Tahoma"/>
                <w:b/>
                <w:sz w:val="20"/>
                <w:lang w:val="es-CO"/>
              </w:rPr>
              <w:t xml:space="preserve"> </w:t>
            </w:r>
            <w:r w:rsidR="00ED15E0">
              <w:rPr>
                <w:rFonts w:ascii="Tahoma" w:hAnsi="Tahoma" w:cs="Tahoma"/>
                <w:b/>
                <w:sz w:val="20"/>
                <w:lang w:val="es-CO"/>
              </w:rPr>
              <w:t>en cuenta</w:t>
            </w:r>
            <w:r>
              <w:rPr>
                <w:rFonts w:ascii="Tahoma" w:hAnsi="Tahoma" w:cs="Tahoma"/>
                <w:b/>
                <w:sz w:val="20"/>
                <w:lang w:val="es-CO"/>
              </w:rPr>
              <w:t xml:space="preserve">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AD6484" w:rsidP="004E7B7F">
            <w:pPr>
              <w:pStyle w:val="Prrafodelista"/>
              <w:ind w:left="0"/>
              <w:jc w:val="both"/>
              <w:rPr>
                <w:rFonts w:ascii="Tahoma" w:hAnsi="Tahoma" w:cs="Tahoma"/>
              </w:rPr>
            </w:pPr>
            <w:r>
              <w:rPr>
                <w:rFonts w:ascii="Tahoma" w:hAnsi="Tahoma" w:cs="Tahoma"/>
              </w:rPr>
              <w:t xml:space="preserve">Al momento de la entrega de las propuestas, se determinará el orden de elegibilidad, comenzando por la oferta con propuesta económica de menor valor hasta la de mayor valor.   </w:t>
            </w:r>
          </w:p>
          <w:p w:rsidR="00AD6484" w:rsidRDefault="00AD6484" w:rsidP="004E7B7F">
            <w:pPr>
              <w:pStyle w:val="Prrafodelista"/>
              <w:ind w:left="0"/>
              <w:jc w:val="both"/>
              <w:rPr>
                <w:rFonts w:ascii="Tahoma" w:hAnsi="Tahoma" w:cs="Tahoma"/>
              </w:rPr>
            </w:pPr>
          </w:p>
          <w:p w:rsidR="00AD6484" w:rsidRDefault="00AD6484" w:rsidP="004E7B7F">
            <w:pPr>
              <w:pStyle w:val="Prrafodelista"/>
              <w:ind w:left="0"/>
              <w:jc w:val="both"/>
              <w:rPr>
                <w:rFonts w:ascii="Tahoma" w:hAnsi="Tahoma" w:cs="Tahoma"/>
              </w:rPr>
            </w:pPr>
            <w:r>
              <w:rPr>
                <w:rFonts w:ascii="Tahoma" w:hAnsi="Tahoma" w:cs="Tahoma"/>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rsidR="00AD6484" w:rsidRDefault="00AD6484" w:rsidP="004E7B7F">
            <w:pPr>
              <w:pStyle w:val="Prrafodelista"/>
              <w:ind w:left="0"/>
              <w:jc w:val="both"/>
              <w:rPr>
                <w:rFonts w:ascii="Tahoma" w:hAnsi="Tahoma" w:cs="Tahoma"/>
              </w:rPr>
            </w:pPr>
          </w:p>
          <w:p w:rsidR="00AD6484" w:rsidRDefault="00AD6484" w:rsidP="002F4027">
            <w:pPr>
              <w:pStyle w:val="Prrafodelista"/>
              <w:ind w:left="0"/>
              <w:jc w:val="both"/>
              <w:rPr>
                <w:rFonts w:ascii="Tahoma" w:hAnsi="Tahoma" w:cs="Tahoma"/>
              </w:rPr>
            </w:pPr>
            <w:r>
              <w:rPr>
                <w:rFonts w:ascii="Tahoma" w:hAnsi="Tahoma" w:cs="Tahoma"/>
              </w:rPr>
              <w:t xml:space="preserve">Si una vez verificadas todas las ofertas presentadas, no se logra la habilitación, el proceso se declarará desierto en los términos del </w:t>
            </w:r>
            <w:r w:rsidR="000D7F10">
              <w:rPr>
                <w:rFonts w:ascii="Tahoma" w:hAnsi="Tahoma" w:cs="Tahoma"/>
              </w:rPr>
              <w:t>Decreto 10</w:t>
            </w:r>
            <w:r w:rsidR="002F4027">
              <w:rPr>
                <w:rFonts w:ascii="Tahoma" w:hAnsi="Tahoma" w:cs="Tahoma"/>
              </w:rPr>
              <w:t>82</w:t>
            </w:r>
            <w:r w:rsidRPr="00163D2F">
              <w:rPr>
                <w:rFonts w:ascii="Tahoma" w:hAnsi="Tahoma" w:cs="Tahoma"/>
              </w:rPr>
              <w:t xml:space="preserve"> de 201</w:t>
            </w:r>
            <w:r w:rsidR="002F4027">
              <w:rPr>
                <w:rFonts w:ascii="Tahoma" w:hAnsi="Tahoma" w:cs="Tahoma"/>
              </w:rPr>
              <w:t>5</w:t>
            </w:r>
            <w:r w:rsidRPr="00163D2F">
              <w:rPr>
                <w:rFonts w:ascii="Tahoma" w:hAnsi="Tahoma" w:cs="Tahoma"/>
              </w:rPr>
              <w:t>.</w:t>
            </w:r>
            <w:r>
              <w:rPr>
                <w:rFonts w:ascii="Tahoma" w:hAnsi="Tahoma" w:cs="Tahoma"/>
              </w:rPr>
              <w:t xml:space="preserve">  </w:t>
            </w:r>
          </w:p>
        </w:tc>
      </w:tr>
      <w:tr w:rsidR="00AD6484" w:rsidTr="005C515E">
        <w:trPr>
          <w:trHeight w:val="633"/>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AD6484" w:rsidP="004E7B7F">
            <w:pPr>
              <w:pStyle w:val="Textoindependiente"/>
              <w:jc w:val="both"/>
              <w:rPr>
                <w:rFonts w:ascii="Tahoma" w:hAnsi="Tahoma" w:cs="Tahoma"/>
                <w:b/>
                <w:sz w:val="20"/>
                <w:lang w:val="es-CO"/>
              </w:rPr>
            </w:pPr>
            <w:r>
              <w:rPr>
                <w:rFonts w:ascii="Tahoma" w:hAnsi="Tahoma" w:cs="Tahoma"/>
                <w:b/>
                <w:sz w:val="20"/>
                <w:lang w:val="es-CO"/>
              </w:rPr>
              <w:t xml:space="preserve">Procedimiento en caso de empate a menor precio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972FF3" w:rsidP="002F4027">
            <w:pPr>
              <w:pStyle w:val="Prrafodelista"/>
              <w:ind w:left="0"/>
              <w:jc w:val="both"/>
              <w:rPr>
                <w:rFonts w:ascii="Tahoma" w:hAnsi="Tahoma" w:cs="Tahoma"/>
                <w:lang w:val="es-CO"/>
              </w:rPr>
            </w:pPr>
            <w:r w:rsidRPr="00972FF3">
              <w:rPr>
                <w:rFonts w:ascii="Tahoma" w:hAnsi="Tahoma" w:cs="Tahoma"/>
                <w:lang w:val="es-CO"/>
              </w:rPr>
              <w:t>De conformidad con el numeral 7º del artículo 2.2.1.2.1.5.2 del Decreto 1082 de 2015, “En caso de empate, la Entidad Estatal aceptará la oferta que haya sido presentada primero en el tiempo”.</w:t>
            </w:r>
          </w:p>
        </w:tc>
      </w:tr>
      <w:tr w:rsidR="00AD6484" w:rsidTr="005C515E">
        <w:trPr>
          <w:trHeight w:val="819"/>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AD6484" w:rsidP="004E7B7F">
            <w:pPr>
              <w:pStyle w:val="Textoindependiente"/>
              <w:jc w:val="both"/>
              <w:rPr>
                <w:rFonts w:ascii="Tahoma" w:hAnsi="Tahoma" w:cs="Tahoma"/>
                <w:b/>
                <w:sz w:val="20"/>
                <w:lang w:val="es-CO"/>
              </w:rPr>
            </w:pPr>
            <w:r>
              <w:rPr>
                <w:rFonts w:ascii="Tahoma" w:hAnsi="Tahoma" w:cs="Tahoma"/>
                <w:b/>
                <w:sz w:val="20"/>
                <w:lang w:val="es-CO"/>
              </w:rPr>
              <w:t xml:space="preserve">Información de aceptación de la </w:t>
            </w:r>
            <w:r w:rsidR="00ED15E0">
              <w:rPr>
                <w:rFonts w:ascii="Tahoma" w:hAnsi="Tahoma" w:cs="Tahoma"/>
                <w:b/>
                <w:sz w:val="20"/>
                <w:lang w:val="es-CO"/>
              </w:rPr>
              <w:t>oferta</w:t>
            </w:r>
            <w:r w:rsidR="00CE7085">
              <w:rPr>
                <w:rFonts w:ascii="Tahoma" w:hAnsi="Tahoma" w:cs="Tahoma"/>
                <w:b/>
                <w:sz w:val="20"/>
                <w:lang w:val="es-CO"/>
              </w:rPr>
              <w:t>.</w:t>
            </w:r>
            <w:r>
              <w:rPr>
                <w:rFonts w:ascii="Tahoma" w:hAnsi="Tahoma" w:cs="Tahoma"/>
                <w:b/>
                <w:sz w:val="20"/>
                <w:lang w:val="es-CO"/>
              </w:rPr>
              <w:t xml:space="preserve">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AD6484" w:rsidP="004E7B7F">
            <w:pPr>
              <w:pStyle w:val="Prrafodelista"/>
              <w:ind w:left="0"/>
              <w:jc w:val="both"/>
              <w:rPr>
                <w:rFonts w:ascii="Tahoma" w:hAnsi="Tahoma" w:cs="Tahoma"/>
                <w:lang w:val="es-CO"/>
              </w:rPr>
            </w:pPr>
            <w:r>
              <w:rPr>
                <w:rFonts w:ascii="Tahoma" w:hAnsi="Tahoma" w:cs="Tahoma"/>
                <w:lang w:val="es-CO"/>
              </w:rPr>
              <w:t>Con la comunicación de aceptación de la oferta publicada en el SECOP</w:t>
            </w:r>
            <w:r w:rsidR="00AB4920">
              <w:rPr>
                <w:rFonts w:ascii="Tahoma" w:hAnsi="Tahoma" w:cs="Tahoma"/>
                <w:lang w:val="es-CO"/>
              </w:rPr>
              <w:t xml:space="preserve"> II</w:t>
            </w:r>
            <w:r>
              <w:rPr>
                <w:rFonts w:ascii="Tahoma" w:hAnsi="Tahoma" w:cs="Tahoma"/>
                <w:lang w:val="es-CO"/>
              </w:rPr>
              <w:t xml:space="preserve">, el proponente seleccionado quedará notificado de la aceptación de su oferta. </w:t>
            </w:r>
          </w:p>
        </w:tc>
      </w:tr>
      <w:tr w:rsidR="00AD6484" w:rsidTr="005C515E">
        <w:trPr>
          <w:trHeight w:val="1585"/>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ED15E0" w:rsidP="004E7B7F">
            <w:pPr>
              <w:pStyle w:val="Textoindependiente"/>
              <w:jc w:val="both"/>
              <w:rPr>
                <w:rFonts w:ascii="Tahoma" w:hAnsi="Tahoma" w:cs="Tahoma"/>
                <w:b/>
                <w:sz w:val="20"/>
                <w:lang w:val="es-CO"/>
              </w:rPr>
            </w:pPr>
            <w:r>
              <w:rPr>
                <w:rFonts w:ascii="Tahoma" w:hAnsi="Tahoma" w:cs="Tahoma"/>
                <w:b/>
                <w:sz w:val="20"/>
                <w:lang w:val="es-CO"/>
              </w:rPr>
              <w:lastRenderedPageBreak/>
              <w:t>Análisis</w:t>
            </w:r>
            <w:r w:rsidR="00AD6484">
              <w:rPr>
                <w:rFonts w:ascii="Tahoma" w:hAnsi="Tahoma" w:cs="Tahoma"/>
                <w:b/>
                <w:sz w:val="20"/>
                <w:lang w:val="es-CO"/>
              </w:rPr>
              <w:t xml:space="preserve"> de </w:t>
            </w:r>
            <w:r>
              <w:rPr>
                <w:rFonts w:ascii="Tahoma" w:hAnsi="Tahoma" w:cs="Tahoma"/>
                <w:b/>
                <w:sz w:val="20"/>
                <w:lang w:val="es-CO"/>
              </w:rPr>
              <w:t>garantías</w:t>
            </w:r>
            <w:r w:rsidR="00AD6484">
              <w:rPr>
                <w:rFonts w:ascii="Tahoma" w:hAnsi="Tahoma" w:cs="Tahoma"/>
                <w:b/>
                <w:sz w:val="20"/>
                <w:lang w:val="es-CO"/>
              </w:rPr>
              <w:t>:</w:t>
            </w:r>
          </w:p>
          <w:p w:rsidR="00AD6484" w:rsidRDefault="00AD6484" w:rsidP="004E7B7F">
            <w:pPr>
              <w:pStyle w:val="Textoindependiente"/>
              <w:jc w:val="both"/>
              <w:rPr>
                <w:rFonts w:ascii="Tahoma" w:hAnsi="Tahoma" w:cs="Tahoma"/>
                <w:b/>
                <w:sz w:val="20"/>
                <w:lang w:val="es-CO"/>
              </w:rPr>
            </w:pPr>
            <w:r>
              <w:rPr>
                <w:rFonts w:ascii="Tahoma" w:hAnsi="Tahoma" w:cs="Tahoma"/>
                <w:b/>
                <w:sz w:val="20"/>
                <w:lang w:val="es-CO"/>
              </w:rPr>
              <w:t xml:space="preserve">tipificación, estimación y </w:t>
            </w:r>
            <w:r w:rsidR="00ED15E0">
              <w:rPr>
                <w:rFonts w:ascii="Tahoma" w:hAnsi="Tahoma" w:cs="Tahoma"/>
                <w:b/>
                <w:sz w:val="20"/>
                <w:lang w:val="es-CO"/>
              </w:rPr>
              <w:t>asignación</w:t>
            </w:r>
            <w:r>
              <w:rPr>
                <w:rFonts w:ascii="Tahoma" w:hAnsi="Tahoma" w:cs="Tahoma"/>
                <w:b/>
                <w:sz w:val="20"/>
                <w:lang w:val="es-CO"/>
              </w:rPr>
              <w:t xml:space="preserve"> del riesgo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AD6484" w:rsidP="004E7B7F">
            <w:pPr>
              <w:pStyle w:val="Prrafodelista"/>
              <w:ind w:left="0"/>
              <w:jc w:val="both"/>
            </w:pPr>
            <w:r>
              <w:rPr>
                <w:rFonts w:ascii="Tahoma" w:hAnsi="Tahoma" w:cs="Tahoma"/>
              </w:rPr>
              <w:t>Las contenidas en el Anexo No. 2 de la presente Invitación</w:t>
            </w:r>
          </w:p>
        </w:tc>
      </w:tr>
    </w:tbl>
    <w:p w:rsidR="00AD6484" w:rsidRDefault="00AD6484" w:rsidP="00AD6484">
      <w:pPr>
        <w:pStyle w:val="Textoindependiente"/>
        <w:rPr>
          <w:rFonts w:ascii="Tahoma" w:hAnsi="Tahoma" w:cs="Tahoma"/>
          <w:sz w:val="20"/>
        </w:rPr>
      </w:pPr>
    </w:p>
    <w:p w:rsidR="00972FF3" w:rsidRDefault="00972FF3" w:rsidP="00AD6484">
      <w:pPr>
        <w:pStyle w:val="Textoindependiente"/>
        <w:rPr>
          <w:rFonts w:ascii="Tahoma" w:hAnsi="Tahoma" w:cs="Tahoma"/>
          <w:sz w:val="20"/>
        </w:rPr>
      </w:pPr>
    </w:p>
    <w:p w:rsidR="00972FF3" w:rsidRDefault="00972FF3" w:rsidP="00AD6484">
      <w:pPr>
        <w:pStyle w:val="Textoindependiente"/>
        <w:rPr>
          <w:rFonts w:ascii="Tahoma" w:hAnsi="Tahoma" w:cs="Tahoma"/>
          <w:sz w:val="20"/>
        </w:rPr>
      </w:pPr>
    </w:p>
    <w:p w:rsidR="00AD6484" w:rsidRDefault="00AD6484" w:rsidP="00E040E3">
      <w:pPr>
        <w:pStyle w:val="Textoindependiente"/>
        <w:numPr>
          <w:ilvl w:val="0"/>
          <w:numId w:val="4"/>
        </w:numPr>
        <w:tabs>
          <w:tab w:val="left" w:pos="0"/>
          <w:tab w:val="left" w:pos="36"/>
        </w:tabs>
        <w:suppressAutoHyphens/>
        <w:autoSpaceDN w:val="0"/>
        <w:jc w:val="both"/>
        <w:textAlignment w:val="baseline"/>
        <w:rPr>
          <w:rFonts w:ascii="Tahoma" w:hAnsi="Tahoma" w:cs="Tahoma"/>
          <w:b/>
          <w:bCs/>
          <w:sz w:val="20"/>
        </w:rPr>
      </w:pPr>
      <w:r>
        <w:rPr>
          <w:rFonts w:ascii="Tahoma" w:hAnsi="Tahoma" w:cs="Tahoma"/>
          <w:b/>
          <w:bCs/>
          <w:sz w:val="20"/>
        </w:rPr>
        <w:t>REQUISITOS MÍNIMO</w:t>
      </w:r>
      <w:r w:rsidR="00972FF3">
        <w:rPr>
          <w:rFonts w:ascii="Tahoma" w:hAnsi="Tahoma" w:cs="Tahoma"/>
          <w:b/>
          <w:bCs/>
          <w:sz w:val="20"/>
        </w:rPr>
        <w:t>S HABILITANTES – DE ORDEN JURIDICO</w:t>
      </w:r>
    </w:p>
    <w:p w:rsidR="00AD6484" w:rsidRDefault="00AD6484" w:rsidP="00AD6484">
      <w:pPr>
        <w:pStyle w:val="Textoindependiente"/>
        <w:tabs>
          <w:tab w:val="left" w:pos="426"/>
        </w:tabs>
        <w:ind w:left="390"/>
        <w:jc w:val="both"/>
        <w:rPr>
          <w:rFonts w:ascii="Tahoma" w:hAnsi="Tahoma" w:cs="Tahoma"/>
          <w:b/>
          <w:bCs/>
          <w:sz w:val="20"/>
        </w:rPr>
      </w:pPr>
    </w:p>
    <w:p w:rsidR="00AD6484" w:rsidRPr="00A6606A" w:rsidRDefault="00850B66" w:rsidP="00AD6484">
      <w:pPr>
        <w:pStyle w:val="Textoindependiente"/>
        <w:jc w:val="both"/>
        <w:rPr>
          <w:rFonts w:ascii="Tahoma" w:hAnsi="Tahoma" w:cs="Tahoma"/>
          <w:sz w:val="20"/>
        </w:rPr>
      </w:pPr>
      <w:r w:rsidRPr="00A6606A">
        <w:rPr>
          <w:rFonts w:ascii="Tahoma" w:hAnsi="Tahoma" w:cs="Tahoma"/>
          <w:sz w:val="20"/>
        </w:rPr>
        <w:t>Los proponentes deberán presentar su oferta</w:t>
      </w:r>
      <w:r w:rsidR="00AB4920">
        <w:rPr>
          <w:rFonts w:ascii="Tahoma" w:hAnsi="Tahoma" w:cs="Tahoma"/>
          <w:sz w:val="20"/>
        </w:rPr>
        <w:t xml:space="preserve"> en la página de contratación SECOP II</w:t>
      </w:r>
      <w:r w:rsidRPr="00A6606A">
        <w:rPr>
          <w:rFonts w:ascii="Tahoma" w:hAnsi="Tahoma" w:cs="Tahoma"/>
          <w:sz w:val="20"/>
        </w:rPr>
        <w:t>, foliada en orden consecutivo en su totalidad, es decir, al índice le corresponderá el número del primer folio y la oferta deberá ser firmada,</w:t>
      </w:r>
      <w:r w:rsidR="00A6606A" w:rsidRPr="00A6606A">
        <w:rPr>
          <w:rFonts w:ascii="Tahoma" w:hAnsi="Tahoma" w:cs="Tahoma"/>
          <w:sz w:val="20"/>
        </w:rPr>
        <w:t xml:space="preserve"> </w:t>
      </w:r>
      <w:r w:rsidR="00AB4920">
        <w:rPr>
          <w:rFonts w:ascii="Tahoma" w:hAnsi="Tahoma" w:cs="Tahoma"/>
          <w:sz w:val="20"/>
        </w:rPr>
        <w:t>además debe cargar en dicha página</w:t>
      </w:r>
      <w:r w:rsidRPr="00A6606A">
        <w:rPr>
          <w:rFonts w:ascii="Tahoma" w:hAnsi="Tahoma" w:cs="Tahoma"/>
          <w:sz w:val="20"/>
        </w:rPr>
        <w:t>, los siguientes documentos:</w:t>
      </w:r>
    </w:p>
    <w:p w:rsidR="00AD6484" w:rsidRPr="00A6606A" w:rsidRDefault="00AD6484" w:rsidP="00AD6484">
      <w:pPr>
        <w:pStyle w:val="Textoindependiente"/>
        <w:jc w:val="both"/>
        <w:rPr>
          <w:rFonts w:ascii="Tahoma" w:hAnsi="Tahoma" w:cs="Tahoma"/>
          <w:sz w:val="20"/>
        </w:rPr>
      </w:pPr>
    </w:p>
    <w:p w:rsidR="00AD6484" w:rsidRDefault="00AD6484" w:rsidP="00E040E3">
      <w:pPr>
        <w:pStyle w:val="Textoindependiente"/>
        <w:numPr>
          <w:ilvl w:val="0"/>
          <w:numId w:val="5"/>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Carta de presentación de la oferta de acuerdo al formulario No. 1 firmada por el oferente (persona natural o representante legal de la persona jurídica).</w:t>
      </w:r>
    </w:p>
    <w:p w:rsidR="00AD6484" w:rsidRDefault="00AD6484" w:rsidP="00E040E3">
      <w:pPr>
        <w:pStyle w:val="Textoindependiente"/>
        <w:numPr>
          <w:ilvl w:val="0"/>
          <w:numId w:val="5"/>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 xml:space="preserve">Diligenciamiento del anexo 1 especificaciones técnicas mínimas. </w:t>
      </w:r>
    </w:p>
    <w:p w:rsidR="00AD6484" w:rsidRDefault="00AD6484" w:rsidP="00E040E3">
      <w:pPr>
        <w:pStyle w:val="Textoindependiente"/>
        <w:numPr>
          <w:ilvl w:val="0"/>
          <w:numId w:val="5"/>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Certificado Existencia y Representación Legal para personas jurídicas y/o matricula de persona natural expedido (s) por la Cámara de Comercio respectiva, no superior a un (1) mes.</w:t>
      </w:r>
    </w:p>
    <w:p w:rsidR="00AD6484" w:rsidRDefault="00AD6484" w:rsidP="00E040E3">
      <w:pPr>
        <w:pStyle w:val="Textoindependiente"/>
        <w:numPr>
          <w:ilvl w:val="0"/>
          <w:numId w:val="5"/>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 xml:space="preserve">Fotocopia de la Cédula de Ciudadanía del  Representante Legal y/o proponente </w:t>
      </w:r>
    </w:p>
    <w:p w:rsidR="00AD6484" w:rsidRDefault="00AD6484" w:rsidP="00E040E3">
      <w:pPr>
        <w:pStyle w:val="Textoindependiente"/>
        <w:numPr>
          <w:ilvl w:val="0"/>
          <w:numId w:val="5"/>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La Policía Nacional consultará el Boletín de Responsables Fiscales de la Contraloría General de la República de la firma y del representante legal.</w:t>
      </w:r>
    </w:p>
    <w:p w:rsidR="00AD6484" w:rsidRDefault="00AD6484" w:rsidP="00E040E3">
      <w:pPr>
        <w:pStyle w:val="Textoindependiente"/>
        <w:numPr>
          <w:ilvl w:val="0"/>
          <w:numId w:val="5"/>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 xml:space="preserve">La Policía Nacional consultará los antecedentes judiciales del oferente o su representante legal. </w:t>
      </w:r>
    </w:p>
    <w:p w:rsidR="00AD6484" w:rsidRDefault="00AD6484" w:rsidP="00E040E3">
      <w:pPr>
        <w:pStyle w:val="Textoindependiente"/>
        <w:numPr>
          <w:ilvl w:val="0"/>
          <w:numId w:val="5"/>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La Policía Nacional consultara el certificado de antecedentes disciplinarios de la Procuraduría General de la Nación del representante legal.</w:t>
      </w:r>
    </w:p>
    <w:p w:rsidR="00AD6484" w:rsidRDefault="00AD6484" w:rsidP="00D21358">
      <w:pPr>
        <w:pStyle w:val="Textoindependiente"/>
        <w:numPr>
          <w:ilvl w:val="0"/>
          <w:numId w:val="5"/>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Certificación de Aportes Parafiscales suscrito por el Representante Legal,  o Revisor Fiscal.  En este último evento, se deberá anexar fotocopia de la tarjeta profesional del revisor fiscal.</w:t>
      </w:r>
    </w:p>
    <w:p w:rsidR="00AD6484" w:rsidRDefault="00AD6484" w:rsidP="00D21358">
      <w:pPr>
        <w:pStyle w:val="Textoindependiente"/>
        <w:numPr>
          <w:ilvl w:val="0"/>
          <w:numId w:val="5"/>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Copia del Formulario de Inscripción en el Registro Único Tributario.</w:t>
      </w:r>
    </w:p>
    <w:p w:rsidR="00AD6484" w:rsidRDefault="00AD6484" w:rsidP="00D21358">
      <w:pPr>
        <w:pStyle w:val="Textoindependiente"/>
        <w:numPr>
          <w:ilvl w:val="0"/>
          <w:numId w:val="5"/>
        </w:numPr>
        <w:tabs>
          <w:tab w:val="left" w:pos="426"/>
        </w:tabs>
        <w:suppressAutoHyphens/>
        <w:autoSpaceDN w:val="0"/>
        <w:ind w:left="426" w:hanging="426"/>
        <w:jc w:val="both"/>
        <w:textAlignment w:val="baseline"/>
      </w:pPr>
      <w:r>
        <w:rPr>
          <w:rFonts w:ascii="Tahoma" w:hAnsi="Tahoma" w:cs="Tahoma"/>
          <w:sz w:val="20"/>
        </w:rPr>
        <w:t>Certificación Bancaria vigente.</w:t>
      </w:r>
    </w:p>
    <w:p w:rsidR="00AD6484" w:rsidRDefault="00AD6484" w:rsidP="00D21358">
      <w:pPr>
        <w:pStyle w:val="Textoindependiente"/>
        <w:numPr>
          <w:ilvl w:val="0"/>
          <w:numId w:val="5"/>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DATOS BÁSICOS BENEFICIARIO CUENTA  (diligenciar formulario N° 2 adjunto)</w:t>
      </w:r>
    </w:p>
    <w:p w:rsidR="00AD6484" w:rsidRDefault="00AD6484" w:rsidP="00D21358">
      <w:pPr>
        <w:pStyle w:val="Textoindependiente"/>
        <w:numPr>
          <w:ilvl w:val="0"/>
          <w:numId w:val="5"/>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Compromiso anticorrupción de acuerdo con el Formulario No. 3, suscrito por el oferente (persona natural o representante legal de la persona jurídica)</w:t>
      </w:r>
    </w:p>
    <w:p w:rsidR="00A6606A" w:rsidRPr="00A6606A" w:rsidRDefault="00A6606A" w:rsidP="00D21358">
      <w:pPr>
        <w:pStyle w:val="Textoindependiente"/>
        <w:numPr>
          <w:ilvl w:val="0"/>
          <w:numId w:val="5"/>
        </w:numPr>
        <w:tabs>
          <w:tab w:val="left" w:pos="426"/>
        </w:tabs>
        <w:suppressAutoHyphens/>
        <w:autoSpaceDN w:val="0"/>
        <w:ind w:left="426" w:hanging="426"/>
        <w:jc w:val="both"/>
        <w:textAlignment w:val="baseline"/>
        <w:rPr>
          <w:rFonts w:ascii="Tahoma" w:hAnsi="Tahoma" w:cs="Tahoma"/>
          <w:sz w:val="20"/>
        </w:rPr>
      </w:pPr>
      <w:r w:rsidRPr="00A6606A">
        <w:rPr>
          <w:rFonts w:ascii="Tahoma" w:hAnsi="Tahoma" w:cs="Tahoma"/>
          <w:sz w:val="20"/>
        </w:rPr>
        <w:t xml:space="preserve">No se aceptarán ofertas enviadas por correo o fax. </w:t>
      </w:r>
      <w:r w:rsidR="00AB4920">
        <w:rPr>
          <w:rFonts w:ascii="Tahoma" w:hAnsi="Tahoma" w:cs="Tahoma"/>
          <w:sz w:val="20"/>
        </w:rPr>
        <w:t>Solo deben ser cargadas en el SECOP II antes de las fechas establecidas en el cronograma del proceso.</w:t>
      </w:r>
    </w:p>
    <w:p w:rsidR="002C2BD5" w:rsidRPr="001339B9" w:rsidRDefault="002C2BD5" w:rsidP="00D21358">
      <w:pPr>
        <w:numPr>
          <w:ilvl w:val="0"/>
          <w:numId w:val="1"/>
        </w:numPr>
        <w:adjustRightInd w:val="0"/>
        <w:jc w:val="both"/>
        <w:rPr>
          <w:rFonts w:ascii="Tahoma" w:hAnsi="Tahoma" w:cs="Tahoma"/>
          <w:bCs/>
        </w:rPr>
      </w:pPr>
      <w:r w:rsidRPr="001339B9">
        <w:rPr>
          <w:rFonts w:ascii="Tahoma" w:hAnsi="Tahoma" w:cs="Tahoma"/>
          <w:bCs/>
        </w:rPr>
        <w:t>Experiencia del proponente.</w:t>
      </w:r>
    </w:p>
    <w:p w:rsidR="00A6606A" w:rsidRPr="001339B9" w:rsidRDefault="00A6606A" w:rsidP="00D21358">
      <w:pPr>
        <w:numPr>
          <w:ilvl w:val="0"/>
          <w:numId w:val="1"/>
        </w:numPr>
        <w:adjustRightInd w:val="0"/>
        <w:jc w:val="both"/>
        <w:rPr>
          <w:rFonts w:ascii="Tahoma" w:hAnsi="Tahoma" w:cs="Tahoma"/>
          <w:bCs/>
        </w:rPr>
      </w:pPr>
      <w:r w:rsidRPr="001339B9">
        <w:rPr>
          <w:rFonts w:ascii="Tahoma" w:hAnsi="Tahoma" w:cs="Tahoma"/>
        </w:rPr>
        <w:t>OFERTA TÉCNICA: el proponente deberá presentar una oferta técnica con base en las condiciones establecidas en el anexo técnico independiente del presente proceso. (Ver anexo DESCRIPCIÓN Y FICHA TÉCNICA”)</w:t>
      </w:r>
    </w:p>
    <w:p w:rsidR="00A6606A" w:rsidRPr="001339B9" w:rsidRDefault="00A6606A" w:rsidP="00D21358">
      <w:pPr>
        <w:numPr>
          <w:ilvl w:val="0"/>
          <w:numId w:val="1"/>
        </w:numPr>
        <w:adjustRightInd w:val="0"/>
        <w:jc w:val="both"/>
        <w:rPr>
          <w:rFonts w:ascii="Tahoma" w:hAnsi="Tahoma" w:cs="Tahoma"/>
          <w:bCs/>
        </w:rPr>
      </w:pPr>
      <w:r w:rsidRPr="001339B9">
        <w:rPr>
          <w:rFonts w:ascii="Tahoma" w:hAnsi="Tahoma" w:cs="Tahoma"/>
        </w:rPr>
        <w:t>OFERTA ECONÓMICA: El oferente debe presentar la propuesta económica en el formato establecido para este fin.</w:t>
      </w:r>
    </w:p>
    <w:p w:rsidR="00A6606A" w:rsidRPr="001339B9" w:rsidRDefault="00A6606A" w:rsidP="00D21358">
      <w:pPr>
        <w:numPr>
          <w:ilvl w:val="0"/>
          <w:numId w:val="1"/>
        </w:numPr>
        <w:adjustRightInd w:val="0"/>
        <w:jc w:val="both"/>
        <w:rPr>
          <w:rFonts w:ascii="Tahoma" w:hAnsi="Tahoma" w:cs="Tahoma"/>
          <w:bCs/>
        </w:rPr>
      </w:pPr>
      <w:r w:rsidRPr="001339B9">
        <w:rPr>
          <w:rFonts w:ascii="Tahoma" w:hAnsi="Tahoma" w:cs="Tahoma"/>
        </w:rPr>
        <w:t>Sostenimiento de los precios: Los precios se deben sostener durante toda la vigencia del contrato.</w:t>
      </w:r>
    </w:p>
    <w:p w:rsidR="00A6606A" w:rsidRPr="001339B9" w:rsidRDefault="00A6606A" w:rsidP="00D21358">
      <w:pPr>
        <w:numPr>
          <w:ilvl w:val="0"/>
          <w:numId w:val="1"/>
        </w:numPr>
        <w:adjustRightInd w:val="0"/>
        <w:jc w:val="both"/>
        <w:rPr>
          <w:rFonts w:ascii="Tahoma" w:hAnsi="Tahoma" w:cs="Tahoma"/>
          <w:bCs/>
        </w:rPr>
      </w:pPr>
      <w:r w:rsidRPr="001339B9">
        <w:rPr>
          <w:rFonts w:ascii="Tahoma" w:hAnsi="Tahoma" w:cs="Tahoma"/>
        </w:rPr>
        <w:t>Integridad de los precios: Los precios deben incluir la carga tributaria, arancelaria de ley, todos los costos administrativos como seguros y fletes. No se aceptan reajustes ni cobros adicionales.</w:t>
      </w:r>
    </w:p>
    <w:p w:rsidR="005B3AD9" w:rsidRDefault="005B3AD9" w:rsidP="005B3AD9">
      <w:pPr>
        <w:pStyle w:val="Prrafodelista"/>
        <w:ind w:left="390"/>
        <w:jc w:val="both"/>
      </w:pPr>
    </w:p>
    <w:p w:rsidR="00972FF3" w:rsidRDefault="00972FF3" w:rsidP="005B3AD9">
      <w:pPr>
        <w:pStyle w:val="Prrafodelista"/>
        <w:ind w:left="390"/>
        <w:jc w:val="both"/>
      </w:pPr>
    </w:p>
    <w:p w:rsidR="00972FF3" w:rsidRDefault="00972FF3" w:rsidP="005B3AD9">
      <w:pPr>
        <w:pStyle w:val="Prrafodelista"/>
        <w:ind w:left="390"/>
        <w:jc w:val="both"/>
      </w:pPr>
    </w:p>
    <w:p w:rsidR="00972FF3" w:rsidRDefault="00972FF3" w:rsidP="005B3AD9">
      <w:pPr>
        <w:pStyle w:val="Prrafodelista"/>
        <w:ind w:left="390"/>
        <w:jc w:val="both"/>
      </w:pPr>
    </w:p>
    <w:p w:rsidR="00972FF3" w:rsidRDefault="00972FF3" w:rsidP="005B3AD9">
      <w:pPr>
        <w:pStyle w:val="Prrafodelista"/>
        <w:ind w:left="390"/>
        <w:jc w:val="both"/>
      </w:pPr>
    </w:p>
    <w:p w:rsidR="00AD6484" w:rsidRPr="00972FF3" w:rsidRDefault="00AD6484" w:rsidP="00E040E3">
      <w:pPr>
        <w:pStyle w:val="Textoindependiente"/>
        <w:numPr>
          <w:ilvl w:val="0"/>
          <w:numId w:val="4"/>
        </w:numPr>
        <w:tabs>
          <w:tab w:val="left" w:pos="532"/>
        </w:tabs>
        <w:suppressAutoHyphens/>
        <w:autoSpaceDN w:val="0"/>
        <w:ind w:left="532"/>
        <w:textAlignment w:val="baseline"/>
      </w:pPr>
      <w:r>
        <w:rPr>
          <w:rFonts w:ascii="Tahoma" w:hAnsi="Tahoma" w:cs="Tahoma"/>
          <w:b/>
          <w:sz w:val="20"/>
        </w:rPr>
        <w:lastRenderedPageBreak/>
        <w:t>CRONOLOGÍA DEL PROCESO</w:t>
      </w:r>
    </w:p>
    <w:p w:rsidR="00972FF3" w:rsidRDefault="00972FF3" w:rsidP="00972FF3">
      <w:pPr>
        <w:pStyle w:val="Textoindependiente"/>
        <w:tabs>
          <w:tab w:val="left" w:pos="532"/>
        </w:tabs>
        <w:suppressAutoHyphens/>
        <w:autoSpaceDN w:val="0"/>
        <w:ind w:left="532"/>
        <w:textAlignment w:val="baseline"/>
      </w:pPr>
    </w:p>
    <w:tbl>
      <w:tblPr>
        <w:tblW w:w="10065" w:type="dxa"/>
        <w:jc w:val="center"/>
        <w:tblLayout w:type="fixed"/>
        <w:tblCellMar>
          <w:left w:w="10" w:type="dxa"/>
          <w:right w:w="10" w:type="dxa"/>
        </w:tblCellMar>
        <w:tblLook w:val="0000" w:firstRow="0" w:lastRow="0" w:firstColumn="0" w:lastColumn="0" w:noHBand="0" w:noVBand="0"/>
      </w:tblPr>
      <w:tblGrid>
        <w:gridCol w:w="3256"/>
        <w:gridCol w:w="6809"/>
      </w:tblGrid>
      <w:tr w:rsidR="00AD6484" w:rsidTr="000C6A81">
        <w:trPr>
          <w:trHeight w:val="1134"/>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Default="00AD6484" w:rsidP="004E7B7F">
            <w:pPr>
              <w:pStyle w:val="Textoindependiente"/>
              <w:rPr>
                <w:rFonts w:ascii="Tahoma" w:hAnsi="Tahoma" w:cs="Tahoma"/>
                <w:b/>
                <w:sz w:val="20"/>
              </w:rPr>
            </w:pPr>
            <w:r>
              <w:rPr>
                <w:rFonts w:ascii="Tahoma" w:hAnsi="Tahoma" w:cs="Tahoma"/>
                <w:b/>
                <w:sz w:val="20"/>
              </w:rPr>
              <w:t xml:space="preserve">Publicación de la invitación </w:t>
            </w:r>
          </w:p>
          <w:p w:rsidR="00AD6484" w:rsidRDefault="00AD6484" w:rsidP="004E7B7F">
            <w:pPr>
              <w:pStyle w:val="Textoindependiente"/>
              <w:rPr>
                <w:rFonts w:ascii="Tahoma" w:hAnsi="Tahoma" w:cs="Tahoma"/>
                <w:b/>
                <w:sz w:val="20"/>
              </w:rPr>
            </w:pPr>
          </w:p>
        </w:tc>
        <w:tc>
          <w:tcPr>
            <w:tcW w:w="68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Default="00AD6484" w:rsidP="004E7B7F">
            <w:pPr>
              <w:pStyle w:val="Textoindependiente"/>
              <w:rPr>
                <w:rFonts w:ascii="Tahoma" w:hAnsi="Tahoma" w:cs="Tahoma"/>
                <w:sz w:val="20"/>
              </w:rPr>
            </w:pPr>
            <w:r>
              <w:rPr>
                <w:rFonts w:ascii="Tahoma" w:hAnsi="Tahoma" w:cs="Tahoma"/>
                <w:sz w:val="20"/>
              </w:rPr>
              <w:t>Lugar:  PORTAL ÚNICO DE CONTRATACIÓN</w:t>
            </w:r>
            <w:r w:rsidR="00AB4920">
              <w:rPr>
                <w:rFonts w:ascii="Tahoma" w:hAnsi="Tahoma" w:cs="Tahoma"/>
                <w:sz w:val="20"/>
              </w:rPr>
              <w:t xml:space="preserve"> SECOP II</w:t>
            </w:r>
          </w:p>
          <w:p w:rsidR="00AD6484" w:rsidRDefault="008B24CD" w:rsidP="004E7B7F">
            <w:pPr>
              <w:pStyle w:val="Textoindependiente"/>
              <w:ind w:left="746"/>
              <w:rPr>
                <w:rStyle w:val="Hipervnculo"/>
                <w:rFonts w:ascii="Tahoma" w:hAnsi="Tahoma" w:cs="Tahoma"/>
                <w:sz w:val="20"/>
              </w:rPr>
            </w:pPr>
            <w:hyperlink r:id="rId8" w:history="1">
              <w:r w:rsidR="00AD6484">
                <w:rPr>
                  <w:rStyle w:val="Hipervnculo"/>
                  <w:rFonts w:ascii="Tahoma" w:hAnsi="Tahoma" w:cs="Tahoma"/>
                  <w:sz w:val="20"/>
                </w:rPr>
                <w:t>www.contratos.gov.co</w:t>
              </w:r>
            </w:hyperlink>
          </w:p>
          <w:p w:rsidR="007E3948" w:rsidRDefault="007E3948" w:rsidP="004E7B7F">
            <w:pPr>
              <w:pStyle w:val="Textoindependiente"/>
              <w:ind w:left="746"/>
            </w:pPr>
          </w:p>
          <w:p w:rsidR="00AD6484" w:rsidRDefault="00AD6484" w:rsidP="004E7B7F">
            <w:pPr>
              <w:pStyle w:val="Textoindependiente"/>
              <w:rPr>
                <w:rFonts w:ascii="Tahoma" w:hAnsi="Tahoma" w:cs="Tahoma"/>
                <w:sz w:val="20"/>
              </w:rPr>
            </w:pPr>
            <w:r>
              <w:rPr>
                <w:rFonts w:ascii="Tahoma" w:hAnsi="Tahoma" w:cs="Tahoma"/>
                <w:sz w:val="20"/>
              </w:rPr>
              <w:t xml:space="preserve">Fecha:  </w:t>
            </w:r>
          </w:p>
          <w:p w:rsidR="007E3948" w:rsidRDefault="007E3948" w:rsidP="004E7B7F">
            <w:pPr>
              <w:pStyle w:val="Textoindependiente"/>
              <w:rPr>
                <w:rFonts w:ascii="Tahoma" w:hAnsi="Tahoma" w:cs="Tahoma"/>
                <w:sz w:val="20"/>
              </w:rPr>
            </w:pPr>
          </w:p>
          <w:p w:rsidR="00AD6484" w:rsidRDefault="00E46C59" w:rsidP="004E7B7F">
            <w:pPr>
              <w:pStyle w:val="Textoindependiente"/>
              <w:rPr>
                <w:rFonts w:ascii="Tahoma" w:hAnsi="Tahoma" w:cs="Tahoma"/>
                <w:sz w:val="20"/>
              </w:rPr>
            </w:pPr>
            <w:r>
              <w:rPr>
                <w:rFonts w:ascii="Tahoma" w:hAnsi="Tahoma" w:cs="Tahoma"/>
                <w:sz w:val="20"/>
              </w:rPr>
              <w:t xml:space="preserve">Hora  : </w:t>
            </w:r>
            <w:r>
              <w:rPr>
                <w:rFonts w:ascii="Tahoma" w:hAnsi="Tahoma" w:cs="Tahoma"/>
                <w:sz w:val="20"/>
              </w:rPr>
              <w:softHyphen/>
              <w:t xml:space="preserve"> 16:00</w:t>
            </w:r>
          </w:p>
          <w:p w:rsidR="00AD6484" w:rsidRDefault="00AD6484" w:rsidP="004E7B7F">
            <w:pPr>
              <w:pStyle w:val="Textoindependiente"/>
              <w:rPr>
                <w:rFonts w:ascii="Tahoma" w:hAnsi="Tahoma" w:cs="Tahoma"/>
                <w:sz w:val="20"/>
              </w:rPr>
            </w:pPr>
          </w:p>
        </w:tc>
      </w:tr>
      <w:tr w:rsidR="00207A57" w:rsidTr="000C6A81">
        <w:trPr>
          <w:trHeight w:val="1134"/>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07A57" w:rsidRPr="00207A57" w:rsidRDefault="00207A57" w:rsidP="00207A57">
            <w:pPr>
              <w:pStyle w:val="Textoindependiente"/>
              <w:jc w:val="both"/>
              <w:rPr>
                <w:rFonts w:ascii="Tahoma" w:hAnsi="Tahoma" w:cs="Tahoma"/>
                <w:b/>
                <w:sz w:val="20"/>
              </w:rPr>
            </w:pPr>
            <w:r w:rsidRPr="00207A57">
              <w:rPr>
                <w:b/>
                <w:sz w:val="20"/>
              </w:rPr>
              <w:t>Plazo Para Presentar Observaciones a la Invitación y Respuestas</w:t>
            </w:r>
          </w:p>
        </w:tc>
        <w:tc>
          <w:tcPr>
            <w:tcW w:w="68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07A57" w:rsidRDefault="00207A57" w:rsidP="00207A57">
            <w:pPr>
              <w:pStyle w:val="Textoindependiente"/>
              <w:jc w:val="both"/>
              <w:rPr>
                <w:sz w:val="20"/>
              </w:rPr>
            </w:pPr>
            <w:r w:rsidRPr="00F263AF">
              <w:rPr>
                <w:sz w:val="20"/>
              </w:rPr>
              <w:t>Los interesados podrán presentar observaciones o comentarios a la invitación hasta un día antes de la fecha programada para la presentación de propuestas, las cuales serán contestadas por la Policía Metropolitana de Cartagena - Área de Sanidad Bolívar  antes del vencimiento del plazo para presentar oferta.</w:t>
            </w:r>
          </w:p>
          <w:p w:rsidR="00207A57" w:rsidRPr="00F263AF" w:rsidRDefault="00207A57" w:rsidP="00207A57">
            <w:pPr>
              <w:pStyle w:val="Textoindependiente"/>
              <w:jc w:val="both"/>
              <w:rPr>
                <w:rFonts w:ascii="Tahoma" w:hAnsi="Tahoma" w:cs="Tahoma"/>
                <w:sz w:val="20"/>
              </w:rPr>
            </w:pPr>
          </w:p>
        </w:tc>
      </w:tr>
      <w:tr w:rsidR="00AD6484" w:rsidTr="000C6A81">
        <w:trPr>
          <w:trHeight w:val="841"/>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Default="00AD6484" w:rsidP="004E7B7F">
            <w:pPr>
              <w:pStyle w:val="Textoindependiente"/>
              <w:rPr>
                <w:rFonts w:ascii="Tahoma" w:hAnsi="Tahoma" w:cs="Tahoma"/>
                <w:b/>
                <w:sz w:val="20"/>
              </w:rPr>
            </w:pPr>
            <w:r>
              <w:rPr>
                <w:rFonts w:ascii="Tahoma" w:hAnsi="Tahoma" w:cs="Tahoma"/>
                <w:b/>
                <w:sz w:val="20"/>
              </w:rPr>
              <w:t>Entrega de propuestas</w:t>
            </w:r>
          </w:p>
        </w:tc>
        <w:tc>
          <w:tcPr>
            <w:tcW w:w="68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163D2F" w:rsidRDefault="00AD6484" w:rsidP="004E7B7F">
            <w:pPr>
              <w:pStyle w:val="Textoindependiente"/>
              <w:jc w:val="both"/>
              <w:rPr>
                <w:rFonts w:ascii="Tahoma" w:hAnsi="Tahoma" w:cs="Tahoma"/>
                <w:sz w:val="20"/>
              </w:rPr>
            </w:pPr>
            <w:r>
              <w:rPr>
                <w:rFonts w:ascii="Tahoma" w:hAnsi="Tahoma" w:cs="Tahoma"/>
                <w:sz w:val="20"/>
              </w:rPr>
              <w:t xml:space="preserve">Lugar: </w:t>
            </w:r>
            <w:r w:rsidR="00AB4920">
              <w:rPr>
                <w:rFonts w:ascii="Tahoma" w:hAnsi="Tahoma" w:cs="Tahoma"/>
                <w:sz w:val="20"/>
              </w:rPr>
              <w:t>PLATAFORMA DE CONTRATACION SECOP II</w:t>
            </w:r>
          </w:p>
          <w:p w:rsidR="00AD6484" w:rsidRDefault="00AD6484" w:rsidP="004E7B7F">
            <w:pPr>
              <w:pStyle w:val="Textoindependiente"/>
              <w:ind w:left="613"/>
              <w:rPr>
                <w:rFonts w:ascii="Tahoma" w:hAnsi="Tahoma" w:cs="Tahoma"/>
                <w:sz w:val="20"/>
              </w:rPr>
            </w:pPr>
            <w:r w:rsidRPr="00163D2F">
              <w:rPr>
                <w:rFonts w:ascii="Tahoma" w:hAnsi="Tahoma" w:cs="Tahoma"/>
                <w:sz w:val="20"/>
              </w:rPr>
              <w:t xml:space="preserve"> </w:t>
            </w:r>
          </w:p>
          <w:p w:rsidR="007E3948" w:rsidRDefault="00AD6484" w:rsidP="007E3948">
            <w:pPr>
              <w:pStyle w:val="Textoindependiente"/>
              <w:tabs>
                <w:tab w:val="left" w:pos="5115"/>
              </w:tabs>
              <w:jc w:val="both"/>
              <w:rPr>
                <w:rFonts w:ascii="Tahoma" w:hAnsi="Tahoma" w:cs="Tahoma"/>
                <w:sz w:val="20"/>
              </w:rPr>
            </w:pPr>
            <w:r>
              <w:rPr>
                <w:rFonts w:ascii="Tahoma" w:hAnsi="Tahoma" w:cs="Tahoma"/>
                <w:sz w:val="20"/>
              </w:rPr>
              <w:t xml:space="preserve">Fecha: </w:t>
            </w:r>
          </w:p>
          <w:p w:rsidR="007E3948" w:rsidRDefault="007E3948" w:rsidP="007E3948">
            <w:pPr>
              <w:pStyle w:val="Textoindependiente"/>
              <w:tabs>
                <w:tab w:val="left" w:pos="5115"/>
              </w:tabs>
              <w:jc w:val="both"/>
              <w:rPr>
                <w:rFonts w:ascii="Tahoma" w:hAnsi="Tahoma" w:cs="Tahoma"/>
                <w:sz w:val="20"/>
              </w:rPr>
            </w:pPr>
          </w:p>
          <w:p w:rsidR="00AD6484" w:rsidRDefault="00AD6484" w:rsidP="007E3948">
            <w:pPr>
              <w:pStyle w:val="Textoindependiente"/>
              <w:tabs>
                <w:tab w:val="left" w:pos="5115"/>
              </w:tabs>
              <w:jc w:val="both"/>
              <w:rPr>
                <w:rFonts w:ascii="Tahoma" w:hAnsi="Tahoma" w:cs="Tahoma"/>
                <w:sz w:val="20"/>
              </w:rPr>
            </w:pPr>
            <w:r>
              <w:rPr>
                <w:rFonts w:ascii="Tahoma" w:hAnsi="Tahoma" w:cs="Tahoma"/>
                <w:sz w:val="20"/>
              </w:rPr>
              <w:t xml:space="preserve">Hora  </w:t>
            </w:r>
            <w:r w:rsidR="00EA7964">
              <w:rPr>
                <w:rFonts w:ascii="Tahoma" w:hAnsi="Tahoma" w:cs="Tahoma"/>
                <w:sz w:val="20"/>
              </w:rPr>
              <w:t>: 1</w:t>
            </w:r>
            <w:r w:rsidR="002F4027">
              <w:rPr>
                <w:rFonts w:ascii="Tahoma" w:hAnsi="Tahoma" w:cs="Tahoma"/>
                <w:sz w:val="20"/>
              </w:rPr>
              <w:t>6</w:t>
            </w:r>
            <w:r w:rsidR="00EA7964">
              <w:rPr>
                <w:rFonts w:ascii="Tahoma" w:hAnsi="Tahoma" w:cs="Tahoma"/>
                <w:sz w:val="20"/>
              </w:rPr>
              <w:t>:00</w:t>
            </w:r>
            <w:r>
              <w:rPr>
                <w:rFonts w:ascii="Tahoma" w:hAnsi="Tahoma" w:cs="Tahoma"/>
                <w:sz w:val="20"/>
              </w:rPr>
              <w:t xml:space="preserve">   </w:t>
            </w:r>
          </w:p>
          <w:p w:rsidR="00452809" w:rsidRDefault="00452809" w:rsidP="007E3948">
            <w:pPr>
              <w:pStyle w:val="Textoindependiente"/>
              <w:tabs>
                <w:tab w:val="left" w:pos="5115"/>
              </w:tabs>
              <w:jc w:val="both"/>
              <w:rPr>
                <w:rFonts w:ascii="Tahoma" w:hAnsi="Tahoma" w:cs="Tahoma"/>
                <w:sz w:val="20"/>
              </w:rPr>
            </w:pPr>
          </w:p>
        </w:tc>
      </w:tr>
      <w:tr w:rsidR="00207A57" w:rsidTr="000C6A81">
        <w:trPr>
          <w:trHeight w:val="992"/>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07A57" w:rsidRDefault="00207A57" w:rsidP="00207A57">
            <w:pPr>
              <w:pStyle w:val="Textoindependiente"/>
              <w:rPr>
                <w:rFonts w:ascii="Tahoma" w:hAnsi="Tahoma" w:cs="Tahoma"/>
                <w:b/>
                <w:sz w:val="20"/>
              </w:rPr>
            </w:pPr>
            <w:r>
              <w:rPr>
                <w:rFonts w:ascii="Tahoma" w:hAnsi="Tahoma" w:cs="Tahoma"/>
                <w:b/>
                <w:sz w:val="20"/>
              </w:rPr>
              <w:t>Evaluación de las Propuestas  y Verificación de los Requisitos Habilitantes</w:t>
            </w:r>
          </w:p>
        </w:tc>
        <w:tc>
          <w:tcPr>
            <w:tcW w:w="68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07A57" w:rsidRDefault="00207A57" w:rsidP="00207A57">
            <w:pPr>
              <w:tabs>
                <w:tab w:val="left" w:pos="5330"/>
              </w:tabs>
              <w:jc w:val="both"/>
            </w:pPr>
            <w:r>
              <w:t>La POLICIA NACIONAL-POLICIA METROPOLITANA DE CARTAGENA – AREA DE SANIDAD BOLIVAR realizará la verificación y evaluación de la (s) propuesta, (s) dentro de los tres (03) días hábiles contados a partir de la fecha de entrega y recibido de la propuesta en el Grupo de contratos.</w:t>
            </w:r>
          </w:p>
          <w:p w:rsidR="00207A57" w:rsidRPr="005F1F84" w:rsidRDefault="00207A57" w:rsidP="00207A57">
            <w:pPr>
              <w:pStyle w:val="Textoindependiente"/>
              <w:ind w:left="3"/>
              <w:jc w:val="both"/>
              <w:rPr>
                <w:sz w:val="20"/>
              </w:rPr>
            </w:pPr>
            <w:r>
              <w:t xml:space="preserve">La </w:t>
            </w:r>
            <w:r w:rsidRPr="005F1F84">
              <w:rPr>
                <w:sz w:val="20"/>
              </w:rPr>
              <w:t>POLICIA NACIONAL-POLICIA METROPOLITANA DE CARTAGENA – AREA DE SANIDAD BOLIVAR, en desarrollo de la verificación requiera constatar.</w:t>
            </w:r>
          </w:p>
          <w:p w:rsidR="00207A57" w:rsidRDefault="00207A57" w:rsidP="00207A57">
            <w:pPr>
              <w:pStyle w:val="Textoindependiente"/>
              <w:ind w:left="3"/>
              <w:jc w:val="both"/>
              <w:rPr>
                <w:sz w:val="20"/>
              </w:rPr>
            </w:pPr>
          </w:p>
          <w:p w:rsidR="00207A57" w:rsidRPr="005F1F84" w:rsidRDefault="00207A57" w:rsidP="00207A57">
            <w:pPr>
              <w:pStyle w:val="Textoindependiente"/>
              <w:ind w:left="3"/>
              <w:jc w:val="both"/>
              <w:rPr>
                <w:sz w:val="20"/>
              </w:rPr>
            </w:pPr>
            <w:r w:rsidRPr="00FA4F8B">
              <w:rPr>
                <w:sz w:val="20"/>
              </w:rPr>
              <w:t>Información adicional del proponente, podrá solicitar los documentos que considere necesarios para el esclarecimiento de la información. Así mismo, requerir las aclaraciones que considere necesarias, siempre que con ello no se violen los principios de igualdad y transparencia de la contratación, sin que las aclaraciones o documentos que el proponente allegue a solicitud de la POLICIA NACIONAL-POLICIA METROPOLITANA DE CARTAGENA – AREA DE SANIDAD BOLIVAR puedan modificar, adicionar o complementar la propuesta. En todo caso la información adicional, las aclaraciones y la solicitud de subsanabilidad de documentos se podrán hacer durante el tiempo establecido en esta invitación para verificar y evaluar la propuesta.</w:t>
            </w:r>
          </w:p>
        </w:tc>
      </w:tr>
      <w:tr w:rsidR="00207A57" w:rsidTr="000C6A81">
        <w:trPr>
          <w:trHeight w:val="990"/>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CE7085" w:rsidRDefault="00CE7085" w:rsidP="00207A57">
            <w:pPr>
              <w:pStyle w:val="Textoindependiente"/>
              <w:jc w:val="both"/>
              <w:rPr>
                <w:rFonts w:cs="Arial"/>
                <w:b/>
                <w:sz w:val="20"/>
              </w:rPr>
            </w:pPr>
          </w:p>
          <w:p w:rsidR="00CE7085" w:rsidRDefault="00CE7085" w:rsidP="00207A57">
            <w:pPr>
              <w:pStyle w:val="Textoindependiente"/>
              <w:jc w:val="both"/>
              <w:rPr>
                <w:rFonts w:cs="Arial"/>
                <w:b/>
                <w:sz w:val="20"/>
              </w:rPr>
            </w:pPr>
          </w:p>
          <w:p w:rsidR="00CE7085" w:rsidRDefault="00CE7085" w:rsidP="00207A57">
            <w:pPr>
              <w:pStyle w:val="Textoindependiente"/>
              <w:jc w:val="both"/>
              <w:rPr>
                <w:rFonts w:cs="Arial"/>
                <w:b/>
                <w:sz w:val="20"/>
              </w:rPr>
            </w:pPr>
          </w:p>
          <w:p w:rsidR="00207A57" w:rsidRPr="00CE7085" w:rsidRDefault="00207A57" w:rsidP="00207A57">
            <w:pPr>
              <w:pStyle w:val="Textoindependiente"/>
              <w:jc w:val="both"/>
              <w:rPr>
                <w:rFonts w:cs="Arial"/>
                <w:b/>
                <w:sz w:val="20"/>
              </w:rPr>
            </w:pPr>
            <w:r w:rsidRPr="00CE7085">
              <w:rPr>
                <w:rFonts w:cs="Arial"/>
                <w:b/>
                <w:sz w:val="20"/>
              </w:rPr>
              <w:t>Publicación para Observaciones y Presentación de Documentos Habilitantes</w:t>
            </w:r>
          </w:p>
        </w:tc>
        <w:tc>
          <w:tcPr>
            <w:tcW w:w="68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07A57" w:rsidRPr="00FA4F8B" w:rsidRDefault="00207A57" w:rsidP="00207A57">
            <w:pPr>
              <w:pStyle w:val="Textoindependiente"/>
              <w:ind w:left="3"/>
              <w:jc w:val="both"/>
              <w:rPr>
                <w:sz w:val="20"/>
              </w:rPr>
            </w:pPr>
            <w:r w:rsidRPr="00FA4F8B">
              <w:rPr>
                <w:sz w:val="20"/>
              </w:rPr>
              <w:t>Publicación del Resultado de las Evaluaciones: www.contratos.gov.co página del SECOP</w:t>
            </w:r>
            <w:r w:rsidR="001A7D56">
              <w:rPr>
                <w:sz w:val="20"/>
              </w:rPr>
              <w:t xml:space="preserve"> II</w:t>
            </w:r>
            <w:r w:rsidRPr="00FA4F8B">
              <w:rPr>
                <w:sz w:val="20"/>
              </w:rPr>
              <w:t xml:space="preserve"> (Portal Único de Contratación). Fecha: Dentro de un (01) día hábil contado a partir de la entrega de las evaluaciones y la autorización para publicar emanada del ordenador del gasto.</w:t>
            </w:r>
          </w:p>
          <w:p w:rsidR="00207A57" w:rsidRPr="00FA4F8B" w:rsidRDefault="00207A57" w:rsidP="00207A57">
            <w:pPr>
              <w:pStyle w:val="Textoindependiente"/>
              <w:ind w:left="3"/>
              <w:jc w:val="both"/>
              <w:rPr>
                <w:sz w:val="20"/>
              </w:rPr>
            </w:pPr>
          </w:p>
          <w:p w:rsidR="00207A57" w:rsidRPr="00FA4F8B" w:rsidRDefault="00207A57" w:rsidP="00207A57">
            <w:pPr>
              <w:pStyle w:val="Textoindependiente"/>
              <w:ind w:left="3"/>
              <w:jc w:val="both"/>
              <w:rPr>
                <w:sz w:val="20"/>
              </w:rPr>
            </w:pPr>
            <w:r w:rsidRPr="00FA4F8B">
              <w:rPr>
                <w:sz w:val="20"/>
              </w:rPr>
              <w:t xml:space="preserve">Plazo para subsanar y presentar los requisitos y/o documentos mínimos habilitantes y para que los oferentes presenten observaciones a las respectivas evaluaciones: será de un (01) día hábil contado a partir de la fecha de publicación de las evaluaciones, termino en el cual el oferente que oferto el menor valor podrá presentar los documentos subsanables y todos </w:t>
            </w:r>
            <w:r w:rsidRPr="00FA4F8B">
              <w:rPr>
                <w:sz w:val="20"/>
              </w:rPr>
              <w:lastRenderedPageBreak/>
              <w:t xml:space="preserve">los proponentes que presentaron oferta podrán en el mismo término presentar observaciones a las evaluaciones. </w:t>
            </w:r>
          </w:p>
          <w:p w:rsidR="00207A57" w:rsidRPr="00FA4F8B" w:rsidRDefault="00207A57" w:rsidP="00207A57">
            <w:pPr>
              <w:pStyle w:val="Textoindependiente"/>
              <w:ind w:left="3"/>
              <w:jc w:val="both"/>
              <w:rPr>
                <w:sz w:val="20"/>
              </w:rPr>
            </w:pPr>
          </w:p>
          <w:p w:rsidR="00207A57" w:rsidRPr="00FA4F8B" w:rsidRDefault="00207A57" w:rsidP="00207A57">
            <w:pPr>
              <w:pStyle w:val="Textoindependiente"/>
              <w:ind w:left="3"/>
              <w:jc w:val="both"/>
              <w:rPr>
                <w:sz w:val="20"/>
              </w:rPr>
            </w:pPr>
            <w:r w:rsidRPr="00FA4F8B">
              <w:rPr>
                <w:sz w:val="20"/>
              </w:rPr>
              <w:t xml:space="preserve">a. En el evento en el que se deba subsanar alguno de los documentos y/o requisitos mínimos habilitantes, el respectivo oferente deberá </w:t>
            </w:r>
            <w:r w:rsidR="001A7D56">
              <w:rPr>
                <w:sz w:val="20"/>
              </w:rPr>
              <w:t>cargar o anexar</w:t>
            </w:r>
            <w:r w:rsidRPr="00FA4F8B">
              <w:rPr>
                <w:sz w:val="20"/>
              </w:rPr>
              <w:t xml:space="preserve"> los documentos y/o requisitos en</w:t>
            </w:r>
            <w:r w:rsidR="001A7D56">
              <w:rPr>
                <w:sz w:val="20"/>
              </w:rPr>
              <w:t xml:space="preserve"> la página de contratación SECOP II</w:t>
            </w:r>
            <w:r w:rsidRPr="00FA4F8B">
              <w:rPr>
                <w:sz w:val="20"/>
              </w:rPr>
              <w:t>.</w:t>
            </w:r>
          </w:p>
          <w:p w:rsidR="00207A57" w:rsidRDefault="00207A57" w:rsidP="00207A57">
            <w:pPr>
              <w:pStyle w:val="Textoindependiente"/>
              <w:ind w:left="3"/>
              <w:jc w:val="both"/>
              <w:rPr>
                <w:sz w:val="20"/>
              </w:rPr>
            </w:pPr>
            <w:r w:rsidRPr="00FA4F8B">
              <w:rPr>
                <w:sz w:val="20"/>
              </w:rPr>
              <w:t xml:space="preserve">b. Son requisitos y/o documentos subsanables, los que determine la Ley, la Jurisprudencia y los que se solicitan en esta invitación a excepción de la falta de capacidad para presentar la oferta o la propuesta. </w:t>
            </w:r>
          </w:p>
          <w:p w:rsidR="00207A57" w:rsidRPr="005F1F84" w:rsidRDefault="00207A57" w:rsidP="00207A57">
            <w:pPr>
              <w:pStyle w:val="Textoindependiente"/>
              <w:ind w:left="3"/>
              <w:jc w:val="both"/>
              <w:rPr>
                <w:sz w:val="20"/>
              </w:rPr>
            </w:pPr>
            <w:r w:rsidRPr="00FA4F8B">
              <w:rPr>
                <w:sz w:val="20"/>
              </w:rPr>
              <w:t xml:space="preserve">c. Será rechazada aquella oferta que dentro del término antes señalado para subsanar, no responda al requerimiento hecho por </w:t>
            </w:r>
            <w:r>
              <w:rPr>
                <w:sz w:val="20"/>
              </w:rPr>
              <w:t xml:space="preserve">la Policía Nacional – Área de Sanidad Bolívar </w:t>
            </w:r>
            <w:r w:rsidRPr="00FA4F8B">
              <w:rPr>
                <w:sz w:val="20"/>
              </w:rPr>
              <w:t xml:space="preserve"> para subsanar.</w:t>
            </w:r>
          </w:p>
        </w:tc>
      </w:tr>
      <w:tr w:rsidR="00207A57" w:rsidTr="000C6A81">
        <w:trPr>
          <w:trHeight w:val="551"/>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07A57" w:rsidRPr="004169D7" w:rsidRDefault="00207A57" w:rsidP="00E976B7">
            <w:pPr>
              <w:pStyle w:val="Textoindependiente"/>
              <w:jc w:val="both"/>
              <w:rPr>
                <w:rFonts w:cs="Arial"/>
                <w:b/>
                <w:sz w:val="20"/>
              </w:rPr>
            </w:pPr>
            <w:r w:rsidRPr="004169D7">
              <w:rPr>
                <w:sz w:val="20"/>
              </w:rPr>
              <w:lastRenderedPageBreak/>
              <w:t>Expedición del registro presupuestal</w:t>
            </w:r>
          </w:p>
        </w:tc>
        <w:tc>
          <w:tcPr>
            <w:tcW w:w="68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07A57" w:rsidRPr="004169D7" w:rsidRDefault="00207A57" w:rsidP="00207A57">
            <w:pPr>
              <w:pStyle w:val="Textoindependiente"/>
              <w:jc w:val="both"/>
              <w:rPr>
                <w:rFonts w:cs="Arial"/>
                <w:sz w:val="20"/>
              </w:rPr>
            </w:pPr>
            <w:r w:rsidRPr="004169D7">
              <w:rPr>
                <w:sz w:val="20"/>
              </w:rPr>
              <w:t>Se expedirá dentro de los dos (02) días hábiles siguientes a la expedición de la aceptación de la oferta</w:t>
            </w:r>
            <w:r w:rsidR="00CE7085">
              <w:rPr>
                <w:sz w:val="20"/>
              </w:rPr>
              <w:t>.</w:t>
            </w:r>
          </w:p>
        </w:tc>
      </w:tr>
      <w:tr w:rsidR="00207A57" w:rsidTr="000C6A81">
        <w:trPr>
          <w:trHeight w:val="551"/>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07A57" w:rsidRPr="004169D7" w:rsidRDefault="00207A57" w:rsidP="00207A57">
            <w:pPr>
              <w:pStyle w:val="Textoindependiente"/>
              <w:jc w:val="both"/>
              <w:rPr>
                <w:rFonts w:cs="Arial"/>
                <w:b/>
                <w:sz w:val="20"/>
              </w:rPr>
            </w:pPr>
            <w:r w:rsidRPr="004169D7">
              <w:rPr>
                <w:sz w:val="20"/>
              </w:rPr>
              <w:t>Plazo para perfeccionar el contrato</w:t>
            </w:r>
          </w:p>
        </w:tc>
        <w:tc>
          <w:tcPr>
            <w:tcW w:w="68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07A57" w:rsidRPr="004169D7" w:rsidRDefault="00207A57" w:rsidP="00207A57">
            <w:pPr>
              <w:pStyle w:val="Textoindependiente"/>
              <w:jc w:val="both"/>
              <w:rPr>
                <w:rFonts w:cs="Arial"/>
                <w:sz w:val="20"/>
              </w:rPr>
            </w:pPr>
            <w:r w:rsidRPr="004169D7">
              <w:rPr>
                <w:sz w:val="20"/>
              </w:rPr>
              <w:t>Una vez se expida la aceptación de oferta y el registro presupuestal</w:t>
            </w:r>
          </w:p>
        </w:tc>
      </w:tr>
      <w:tr w:rsidR="00207A57" w:rsidTr="000C6A81">
        <w:trPr>
          <w:trHeight w:val="551"/>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07A57" w:rsidRPr="004169D7" w:rsidRDefault="00207A57" w:rsidP="00207A57">
            <w:pPr>
              <w:pStyle w:val="Textoindependiente"/>
              <w:jc w:val="both"/>
              <w:rPr>
                <w:rFonts w:cs="Arial"/>
                <w:b/>
                <w:sz w:val="20"/>
              </w:rPr>
            </w:pPr>
            <w:r w:rsidRPr="004169D7">
              <w:rPr>
                <w:sz w:val="20"/>
              </w:rPr>
              <w:t>Plazo para la ejecución del contrato</w:t>
            </w:r>
          </w:p>
        </w:tc>
        <w:tc>
          <w:tcPr>
            <w:tcW w:w="68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07A57" w:rsidRPr="004169D7" w:rsidRDefault="00207A57" w:rsidP="00207A57">
            <w:pPr>
              <w:pStyle w:val="Textoindependiente"/>
              <w:jc w:val="both"/>
              <w:rPr>
                <w:rFonts w:cs="Arial"/>
                <w:sz w:val="20"/>
              </w:rPr>
            </w:pPr>
            <w:r w:rsidRPr="004169D7">
              <w:rPr>
                <w:sz w:val="20"/>
              </w:rPr>
              <w:t>Conforme a lo establecido en el acápite “Plazo de Ejecución”, contenido en el numeral primero “Datos del Proceso”, de esta invitación.</w:t>
            </w:r>
          </w:p>
        </w:tc>
      </w:tr>
      <w:tr w:rsidR="00207A57" w:rsidTr="000C6A81">
        <w:trPr>
          <w:trHeight w:val="551"/>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07A57" w:rsidRPr="004169D7" w:rsidRDefault="00207A57" w:rsidP="00207A57">
            <w:pPr>
              <w:pStyle w:val="Textoindependiente"/>
              <w:jc w:val="both"/>
              <w:rPr>
                <w:rFonts w:cs="Arial"/>
                <w:b/>
                <w:sz w:val="20"/>
              </w:rPr>
            </w:pPr>
            <w:r w:rsidRPr="004169D7">
              <w:rPr>
                <w:sz w:val="20"/>
              </w:rPr>
              <w:t>Plazo para el pago</w:t>
            </w:r>
          </w:p>
        </w:tc>
        <w:tc>
          <w:tcPr>
            <w:tcW w:w="68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07A57" w:rsidRPr="004169D7" w:rsidRDefault="00207A57" w:rsidP="00207A57">
            <w:pPr>
              <w:pStyle w:val="Textoindependiente"/>
              <w:jc w:val="both"/>
              <w:rPr>
                <w:rFonts w:cs="Arial"/>
                <w:sz w:val="20"/>
              </w:rPr>
            </w:pPr>
            <w:r w:rsidRPr="004169D7">
              <w:rPr>
                <w:sz w:val="20"/>
              </w:rPr>
              <w:t>Conforme a lo establecido en el acápite “Forma de Pago”, contenido en el numeral primero “Datos del Proceso”, de esta invitación.</w:t>
            </w:r>
          </w:p>
        </w:tc>
      </w:tr>
    </w:tbl>
    <w:p w:rsidR="00207A57" w:rsidRDefault="00207A57" w:rsidP="008E1865">
      <w:pPr>
        <w:jc w:val="both"/>
        <w:rPr>
          <w:rFonts w:ascii="Tahoma" w:hAnsi="Tahoma" w:cs="Tahoma"/>
          <w:b/>
        </w:rPr>
      </w:pPr>
    </w:p>
    <w:p w:rsidR="008E1865" w:rsidRPr="00972FF3" w:rsidRDefault="008E1865" w:rsidP="008E1865">
      <w:pPr>
        <w:jc w:val="both"/>
        <w:rPr>
          <w:rFonts w:ascii="Tahoma" w:hAnsi="Tahoma" w:cs="Tahoma"/>
          <w:b/>
          <w:sz w:val="24"/>
          <w:szCs w:val="24"/>
        </w:rPr>
      </w:pPr>
      <w:r w:rsidRPr="00972FF3">
        <w:rPr>
          <w:rFonts w:ascii="Tahoma" w:hAnsi="Tahoma" w:cs="Tahoma"/>
          <w:b/>
          <w:sz w:val="24"/>
          <w:szCs w:val="24"/>
        </w:rPr>
        <w:t xml:space="preserve">NOTA 1: </w:t>
      </w:r>
    </w:p>
    <w:p w:rsidR="008E1865" w:rsidRPr="00972FF3" w:rsidRDefault="008E1865" w:rsidP="008E1865">
      <w:pPr>
        <w:jc w:val="both"/>
        <w:rPr>
          <w:rFonts w:ascii="Tahoma" w:hAnsi="Tahoma" w:cs="Tahoma"/>
          <w:sz w:val="24"/>
          <w:szCs w:val="24"/>
        </w:rPr>
      </w:pPr>
      <w:r w:rsidRPr="00972FF3">
        <w:rPr>
          <w:rFonts w:ascii="Tahoma" w:hAnsi="Tahoma" w:cs="Tahoma"/>
          <w:sz w:val="24"/>
          <w:szCs w:val="24"/>
        </w:rPr>
        <w:t>La validez de la oferta será de sesenta (60) días calendario contados a partir de la fecha de presentación.</w:t>
      </w:r>
    </w:p>
    <w:p w:rsidR="008E1865" w:rsidRPr="00972FF3" w:rsidRDefault="008E1865" w:rsidP="008E1865">
      <w:pPr>
        <w:jc w:val="both"/>
        <w:rPr>
          <w:rFonts w:ascii="Tahoma" w:hAnsi="Tahoma" w:cs="Tahoma"/>
          <w:b/>
          <w:sz w:val="24"/>
          <w:szCs w:val="24"/>
        </w:rPr>
      </w:pPr>
    </w:p>
    <w:p w:rsidR="008E1865" w:rsidRPr="00972FF3" w:rsidRDefault="008E1865" w:rsidP="008E1865">
      <w:pPr>
        <w:jc w:val="both"/>
        <w:rPr>
          <w:rFonts w:ascii="Tahoma" w:hAnsi="Tahoma" w:cs="Tahoma"/>
          <w:b/>
          <w:sz w:val="24"/>
          <w:szCs w:val="24"/>
        </w:rPr>
      </w:pPr>
      <w:r w:rsidRPr="00972FF3">
        <w:rPr>
          <w:rFonts w:ascii="Tahoma" w:hAnsi="Tahoma" w:cs="Tahoma"/>
          <w:b/>
          <w:sz w:val="24"/>
          <w:szCs w:val="24"/>
        </w:rPr>
        <w:t xml:space="preserve">NOTA 2: </w:t>
      </w:r>
    </w:p>
    <w:p w:rsidR="008E1865" w:rsidRPr="00972FF3" w:rsidRDefault="008E1865" w:rsidP="008E1865">
      <w:pPr>
        <w:pStyle w:val="Prrafodelista"/>
        <w:tabs>
          <w:tab w:val="left" w:pos="240"/>
        </w:tabs>
        <w:ind w:left="0"/>
        <w:jc w:val="both"/>
        <w:rPr>
          <w:rFonts w:ascii="Tahoma" w:hAnsi="Tahoma" w:cs="Tahoma"/>
          <w:sz w:val="24"/>
          <w:szCs w:val="24"/>
        </w:rPr>
      </w:pPr>
      <w:r w:rsidRPr="00972FF3">
        <w:rPr>
          <w:rFonts w:ascii="Tahoma" w:hAnsi="Tahoma" w:cs="Tahoma"/>
          <w:sz w:val="24"/>
          <w:szCs w:val="24"/>
        </w:rPr>
        <w:t>De ser necesaria la modificación de las condiciones de la invitación, esta se efectuará mediante ADENDA, la cual será expedida y publicada en el portal único de contratación</w:t>
      </w:r>
      <w:r w:rsidR="001A7D56" w:rsidRPr="00972FF3">
        <w:rPr>
          <w:rFonts w:ascii="Tahoma" w:hAnsi="Tahoma" w:cs="Tahoma"/>
          <w:sz w:val="24"/>
          <w:szCs w:val="24"/>
        </w:rPr>
        <w:t>, SECOP II</w:t>
      </w:r>
      <w:r w:rsidRPr="00972FF3">
        <w:rPr>
          <w:rFonts w:ascii="Tahoma" w:hAnsi="Tahoma" w:cs="Tahoma"/>
          <w:sz w:val="24"/>
          <w:szCs w:val="24"/>
        </w:rPr>
        <w:t xml:space="preserve"> hasta el día anterior a la fecha establecida para la recepción de las ofertas.</w:t>
      </w:r>
    </w:p>
    <w:p w:rsidR="008E1865" w:rsidRPr="00972FF3" w:rsidRDefault="008E1865" w:rsidP="008E1865">
      <w:pPr>
        <w:pStyle w:val="Textoindependiente"/>
        <w:suppressAutoHyphens/>
        <w:autoSpaceDN w:val="0"/>
        <w:jc w:val="both"/>
        <w:textAlignment w:val="baseline"/>
        <w:rPr>
          <w:rFonts w:ascii="Tahoma" w:hAnsi="Tahoma" w:cs="Tahoma"/>
          <w:b/>
          <w:bCs/>
          <w:szCs w:val="24"/>
        </w:rPr>
      </w:pPr>
    </w:p>
    <w:p w:rsidR="008E1865" w:rsidRPr="00972FF3" w:rsidRDefault="008E1865" w:rsidP="008E1865">
      <w:pPr>
        <w:pStyle w:val="Prrafodelista"/>
        <w:numPr>
          <w:ilvl w:val="0"/>
          <w:numId w:val="4"/>
        </w:numPr>
        <w:adjustRightInd w:val="0"/>
        <w:rPr>
          <w:b/>
          <w:bCs/>
          <w:color w:val="000000"/>
          <w:sz w:val="24"/>
          <w:szCs w:val="24"/>
          <w:lang w:val="es-ES" w:eastAsia="es-CO"/>
        </w:rPr>
      </w:pPr>
      <w:r w:rsidRPr="00972FF3">
        <w:rPr>
          <w:b/>
          <w:bCs/>
          <w:color w:val="000000"/>
          <w:sz w:val="24"/>
          <w:szCs w:val="24"/>
          <w:lang w:val="es-ES" w:eastAsia="es-CO"/>
        </w:rPr>
        <w:t xml:space="preserve">REGLAS DE SUBSANABILIDAD. </w:t>
      </w:r>
    </w:p>
    <w:p w:rsidR="008E1865" w:rsidRPr="00972FF3" w:rsidRDefault="008E1865" w:rsidP="008E1865">
      <w:pPr>
        <w:pStyle w:val="Prrafodelista"/>
        <w:adjustRightInd w:val="0"/>
        <w:ind w:left="390"/>
        <w:rPr>
          <w:color w:val="000000"/>
          <w:sz w:val="24"/>
          <w:szCs w:val="24"/>
          <w:lang w:val="es-ES" w:eastAsia="es-CO"/>
        </w:rPr>
      </w:pPr>
    </w:p>
    <w:p w:rsidR="008E1865" w:rsidRPr="00972FF3" w:rsidRDefault="008E1865" w:rsidP="008E1865">
      <w:pPr>
        <w:pStyle w:val="Prrafodelista"/>
        <w:tabs>
          <w:tab w:val="left" w:pos="240"/>
        </w:tabs>
        <w:ind w:left="0"/>
        <w:jc w:val="both"/>
        <w:rPr>
          <w:color w:val="000000"/>
          <w:sz w:val="24"/>
          <w:szCs w:val="24"/>
          <w:lang w:val="es-ES" w:eastAsia="es-CO"/>
        </w:rPr>
      </w:pPr>
      <w:r w:rsidRPr="00972FF3">
        <w:rPr>
          <w:color w:val="000000"/>
          <w:sz w:val="24"/>
          <w:szCs w:val="24"/>
          <w:lang w:val="es-ES" w:eastAsia="es-CO"/>
        </w:rPr>
        <w:t>Se rechazará la propuesta, cuando dentro del término previsto para subsanar la falta de documentos habilitantes solicitados por el departamento de Policía Bolívar, no se obtenga respuesta oportuna a dicho requerimiento por parte del proponente</w:t>
      </w:r>
    </w:p>
    <w:p w:rsidR="008E1865" w:rsidRPr="00972FF3" w:rsidRDefault="008E1865" w:rsidP="008E1865">
      <w:pPr>
        <w:pStyle w:val="Textoindependiente"/>
        <w:suppressAutoHyphens/>
        <w:autoSpaceDN w:val="0"/>
        <w:jc w:val="both"/>
        <w:textAlignment w:val="baseline"/>
        <w:rPr>
          <w:rFonts w:ascii="Tahoma" w:hAnsi="Tahoma" w:cs="Tahoma"/>
          <w:b/>
          <w:bCs/>
          <w:szCs w:val="24"/>
        </w:rPr>
      </w:pPr>
    </w:p>
    <w:p w:rsidR="008E1865" w:rsidRPr="00972FF3" w:rsidRDefault="008E1865" w:rsidP="008E1865">
      <w:pPr>
        <w:pStyle w:val="Textoindependiente"/>
        <w:numPr>
          <w:ilvl w:val="0"/>
          <w:numId w:val="4"/>
        </w:numPr>
        <w:suppressAutoHyphens/>
        <w:autoSpaceDN w:val="0"/>
        <w:jc w:val="both"/>
        <w:textAlignment w:val="baseline"/>
        <w:rPr>
          <w:rFonts w:ascii="Tahoma" w:hAnsi="Tahoma" w:cs="Tahoma"/>
          <w:b/>
          <w:bCs/>
          <w:szCs w:val="24"/>
        </w:rPr>
      </w:pPr>
      <w:r w:rsidRPr="00972FF3">
        <w:rPr>
          <w:rFonts w:ascii="Tahoma" w:hAnsi="Tahoma" w:cs="Tahoma"/>
          <w:b/>
          <w:bCs/>
          <w:szCs w:val="24"/>
        </w:rPr>
        <w:t xml:space="preserve">SUPERVISOR DEL CONTRATO. </w:t>
      </w:r>
    </w:p>
    <w:p w:rsidR="008E1865" w:rsidRPr="00972FF3" w:rsidRDefault="008E1865" w:rsidP="008E1865">
      <w:pPr>
        <w:pStyle w:val="Textoindependiente"/>
        <w:jc w:val="both"/>
        <w:rPr>
          <w:rFonts w:ascii="Tahoma" w:hAnsi="Tahoma" w:cs="Tahoma"/>
          <w:b/>
          <w:bCs/>
          <w:szCs w:val="24"/>
        </w:rPr>
      </w:pPr>
    </w:p>
    <w:p w:rsidR="008E1865" w:rsidRPr="00972FF3" w:rsidRDefault="008E1865" w:rsidP="008E1865">
      <w:pPr>
        <w:pStyle w:val="Textoindependiente"/>
        <w:jc w:val="both"/>
        <w:rPr>
          <w:rFonts w:ascii="Tahoma" w:hAnsi="Tahoma" w:cs="Tahoma"/>
          <w:szCs w:val="24"/>
          <w:lang w:val="es-MX"/>
        </w:rPr>
      </w:pPr>
      <w:r w:rsidRPr="00972FF3">
        <w:rPr>
          <w:rFonts w:ascii="Tahoma" w:hAnsi="Tahoma" w:cs="Tahoma"/>
          <w:szCs w:val="24"/>
          <w:lang w:val="es-MX"/>
        </w:rPr>
        <w:t xml:space="preserve">La supervisión y seguimiento del contrato estará a cargo </w:t>
      </w:r>
      <w:r w:rsidRPr="00972FF3">
        <w:rPr>
          <w:rFonts w:ascii="Tahoma" w:hAnsi="Tahoma" w:cs="Tahoma"/>
          <w:szCs w:val="24"/>
        </w:rPr>
        <w:t>de un</w:t>
      </w:r>
      <w:r w:rsidR="00951C63" w:rsidRPr="00972FF3">
        <w:rPr>
          <w:rFonts w:ascii="Tahoma" w:hAnsi="Tahoma" w:cs="Tahoma"/>
          <w:szCs w:val="24"/>
        </w:rPr>
        <w:t xml:space="preserve"> funcionario</w:t>
      </w:r>
      <w:r w:rsidR="00930C6F" w:rsidRPr="00972FF3">
        <w:rPr>
          <w:rFonts w:ascii="Tahoma" w:hAnsi="Tahoma" w:cs="Tahoma"/>
          <w:szCs w:val="24"/>
        </w:rPr>
        <w:t xml:space="preserve"> (</w:t>
      </w:r>
      <w:r w:rsidR="00951C63" w:rsidRPr="00972FF3">
        <w:rPr>
          <w:rFonts w:ascii="Tahoma" w:hAnsi="Tahoma" w:cs="Tahoma"/>
          <w:szCs w:val="24"/>
        </w:rPr>
        <w:t>PONAL</w:t>
      </w:r>
      <w:r w:rsidR="00930C6F" w:rsidRPr="00972FF3">
        <w:rPr>
          <w:rFonts w:ascii="Tahoma" w:hAnsi="Tahoma" w:cs="Tahoma"/>
          <w:szCs w:val="24"/>
        </w:rPr>
        <w:t>)</w:t>
      </w:r>
      <w:r w:rsidRPr="00972FF3">
        <w:rPr>
          <w:rFonts w:ascii="Tahoma" w:hAnsi="Tahoma" w:cs="Tahoma"/>
          <w:szCs w:val="24"/>
        </w:rPr>
        <w:t xml:space="preserve"> del Área de Sanidad </w:t>
      </w:r>
      <w:r w:rsidR="00951C63" w:rsidRPr="00972FF3">
        <w:rPr>
          <w:rFonts w:ascii="Tahoma" w:hAnsi="Tahoma" w:cs="Tahoma"/>
          <w:szCs w:val="24"/>
        </w:rPr>
        <w:t>Bolívar</w:t>
      </w:r>
      <w:r w:rsidRPr="00972FF3">
        <w:rPr>
          <w:rFonts w:ascii="Tahoma" w:hAnsi="Tahoma" w:cs="Tahoma"/>
          <w:szCs w:val="24"/>
        </w:rPr>
        <w:t xml:space="preserve">, </w:t>
      </w:r>
      <w:r w:rsidRPr="00972FF3">
        <w:rPr>
          <w:rFonts w:ascii="Tahoma" w:hAnsi="Tahoma" w:cs="Tahoma"/>
          <w:szCs w:val="24"/>
          <w:lang w:val="es-MX"/>
        </w:rPr>
        <w:t>quien verificará la ejecución idónea y el cumplimiento del objeto del contrato de acuerdo con las funciones asignadas para el efecto de la resolución No. 3256 del 16/12/2004.</w:t>
      </w:r>
    </w:p>
    <w:p w:rsidR="008E1865" w:rsidRPr="00972FF3" w:rsidRDefault="008E1865" w:rsidP="008E1865">
      <w:pPr>
        <w:pStyle w:val="Prrafodelista"/>
        <w:numPr>
          <w:ilvl w:val="0"/>
          <w:numId w:val="4"/>
        </w:numPr>
        <w:adjustRightInd w:val="0"/>
        <w:rPr>
          <w:rFonts w:ascii="Tahoma" w:hAnsi="Tahoma" w:cs="Tahoma"/>
          <w:b/>
          <w:bCs/>
          <w:color w:val="000000"/>
          <w:sz w:val="24"/>
          <w:szCs w:val="24"/>
          <w:lang w:val="es-ES" w:eastAsia="es-CO"/>
        </w:rPr>
      </w:pPr>
      <w:r w:rsidRPr="00972FF3">
        <w:rPr>
          <w:rFonts w:ascii="Tahoma" w:hAnsi="Tahoma" w:cs="Tahoma"/>
          <w:b/>
          <w:bCs/>
          <w:color w:val="000000"/>
          <w:sz w:val="24"/>
          <w:szCs w:val="24"/>
          <w:lang w:val="es-ES" w:eastAsia="es-CO"/>
        </w:rPr>
        <w:lastRenderedPageBreak/>
        <w:t xml:space="preserve">CONVOCATORIA A LAS VEEDURIAS CIUDADANAS </w:t>
      </w:r>
    </w:p>
    <w:p w:rsidR="008E1865" w:rsidRPr="00972FF3" w:rsidRDefault="008E1865" w:rsidP="008E1865">
      <w:pPr>
        <w:pStyle w:val="Prrafodelista"/>
        <w:adjustRightInd w:val="0"/>
        <w:ind w:left="390"/>
        <w:rPr>
          <w:rFonts w:ascii="Tahoma" w:hAnsi="Tahoma" w:cs="Tahoma"/>
          <w:color w:val="000000"/>
          <w:sz w:val="24"/>
          <w:szCs w:val="24"/>
          <w:lang w:val="es-ES" w:eastAsia="es-CO"/>
        </w:rPr>
      </w:pPr>
    </w:p>
    <w:p w:rsidR="00F30E9A" w:rsidRPr="00972FF3" w:rsidRDefault="00972FF3" w:rsidP="00972FF3">
      <w:pPr>
        <w:pStyle w:val="Textoindependiente"/>
        <w:jc w:val="both"/>
        <w:rPr>
          <w:rFonts w:cs="Arial"/>
          <w:b/>
          <w:bCs/>
          <w:szCs w:val="24"/>
        </w:rPr>
      </w:pPr>
      <w:r w:rsidRPr="00972FF3">
        <w:rPr>
          <w:rFonts w:cs="Arial"/>
          <w:color w:val="000000"/>
          <w:szCs w:val="24"/>
          <w:lang w:eastAsia="es-CO"/>
        </w:rPr>
        <w:t>QUE EN CUMPLIMIENTO EN LO DISPUESTO EN LA LEY 80 DE 1993, SE CONVOCA A TODAS LAS VEEDURIAS CIUDADANAS, PARA QUE PARTICIPEN EN LA ETAPA PRE-CONTRACTUAL, CONTRACTUAL Y POS-CONTRACTUAL DEL PRESENTE PROCESO DE CONTRATACIÓN DE CONFORMIDAD CON LO ESTABLECIDO EN EL ARTÍCULO 66 DE LA LEY 80 DE 1993 Y LA LEY 850 DE 2003.</w:t>
      </w:r>
    </w:p>
    <w:p w:rsidR="0023733A" w:rsidRPr="00972FF3" w:rsidRDefault="0023733A" w:rsidP="00AD6484">
      <w:pPr>
        <w:pStyle w:val="Textoindependiente"/>
        <w:rPr>
          <w:rFonts w:ascii="Tahoma" w:hAnsi="Tahoma" w:cs="Tahoma"/>
          <w:b/>
          <w:bCs/>
          <w:szCs w:val="24"/>
        </w:rPr>
      </w:pPr>
    </w:p>
    <w:p w:rsidR="00AD6484" w:rsidRPr="00972FF3" w:rsidRDefault="00AD6484" w:rsidP="00AD6484">
      <w:pPr>
        <w:pStyle w:val="Textoindependiente"/>
        <w:jc w:val="both"/>
        <w:rPr>
          <w:rFonts w:ascii="Tahoma" w:hAnsi="Tahoma" w:cs="Tahoma"/>
          <w:szCs w:val="24"/>
        </w:rPr>
      </w:pPr>
      <w:r w:rsidRPr="00972FF3">
        <w:rPr>
          <w:rFonts w:ascii="Tahoma" w:hAnsi="Tahoma" w:cs="Tahoma"/>
          <w:szCs w:val="24"/>
        </w:rPr>
        <w:t>Atentamente,</w:t>
      </w:r>
    </w:p>
    <w:p w:rsidR="00AD6484" w:rsidRDefault="00AD6484" w:rsidP="00AD6484">
      <w:pPr>
        <w:pStyle w:val="Textoindependiente"/>
        <w:jc w:val="both"/>
        <w:rPr>
          <w:rFonts w:ascii="Tahoma" w:hAnsi="Tahoma" w:cs="Tahoma"/>
          <w:szCs w:val="24"/>
        </w:rPr>
      </w:pPr>
    </w:p>
    <w:p w:rsidR="00972FF3" w:rsidRDefault="00972FF3" w:rsidP="00AD6484">
      <w:pPr>
        <w:pStyle w:val="Textoindependiente"/>
        <w:jc w:val="both"/>
        <w:rPr>
          <w:rFonts w:ascii="Tahoma" w:hAnsi="Tahoma" w:cs="Tahoma"/>
          <w:szCs w:val="24"/>
        </w:rPr>
      </w:pPr>
    </w:p>
    <w:p w:rsidR="00972FF3" w:rsidRPr="00972FF3" w:rsidRDefault="00972FF3" w:rsidP="00AD6484">
      <w:pPr>
        <w:pStyle w:val="Textoindependiente"/>
        <w:jc w:val="both"/>
        <w:rPr>
          <w:rFonts w:ascii="Tahoma" w:hAnsi="Tahoma" w:cs="Tahoma"/>
          <w:szCs w:val="24"/>
        </w:rPr>
      </w:pPr>
    </w:p>
    <w:p w:rsidR="007E3948" w:rsidRPr="00972FF3" w:rsidRDefault="007E3948" w:rsidP="00C852F9">
      <w:pPr>
        <w:pStyle w:val="Default"/>
      </w:pPr>
    </w:p>
    <w:p w:rsidR="001A7D56" w:rsidRPr="00972FF3" w:rsidRDefault="001A7D56" w:rsidP="001A7D56">
      <w:pPr>
        <w:rPr>
          <w:sz w:val="24"/>
          <w:szCs w:val="24"/>
        </w:rPr>
      </w:pPr>
      <w:r w:rsidRPr="00972FF3">
        <w:rPr>
          <w:bCs/>
          <w:iCs/>
          <w:sz w:val="24"/>
          <w:szCs w:val="24"/>
          <w:lang w:val="es-CO"/>
        </w:rPr>
        <w:t xml:space="preserve">Brigadier General </w:t>
      </w:r>
      <w:r w:rsidRPr="00972FF3">
        <w:rPr>
          <w:b/>
          <w:bCs/>
          <w:color w:val="000000"/>
          <w:sz w:val="24"/>
          <w:szCs w:val="24"/>
        </w:rPr>
        <w:t>LUIS HUMBERTO POVEDA ZAPATA</w:t>
      </w:r>
    </w:p>
    <w:p w:rsidR="00C852F9" w:rsidRPr="00972FF3" w:rsidRDefault="001A7D56" w:rsidP="001A7D56">
      <w:pPr>
        <w:rPr>
          <w:sz w:val="24"/>
          <w:szCs w:val="24"/>
        </w:rPr>
      </w:pPr>
      <w:r w:rsidRPr="00972FF3">
        <w:rPr>
          <w:sz w:val="24"/>
          <w:szCs w:val="24"/>
        </w:rPr>
        <w:t>Comandante Policía Metropolitana de Cartagena de Indias</w:t>
      </w:r>
      <w:r w:rsidR="00C852F9" w:rsidRPr="00972FF3">
        <w:rPr>
          <w:sz w:val="24"/>
          <w:szCs w:val="24"/>
        </w:rPr>
        <w:t xml:space="preserve"> </w:t>
      </w:r>
    </w:p>
    <w:p w:rsidR="004713EC" w:rsidRPr="006214B6" w:rsidRDefault="004713EC" w:rsidP="004713EC">
      <w:pPr>
        <w:pStyle w:val="Tibitoc"/>
        <w:rPr>
          <w:rFonts w:cs="Arial"/>
          <w:sz w:val="20"/>
          <w:szCs w:val="20"/>
          <w:lang w:val="es-CO"/>
        </w:rPr>
      </w:pPr>
    </w:p>
    <w:p w:rsidR="00972FF3" w:rsidRPr="00DC4F26" w:rsidRDefault="00972FF3" w:rsidP="00972FF3">
      <w:pPr>
        <w:pStyle w:val="Tibitoc"/>
        <w:jc w:val="left"/>
        <w:rPr>
          <w:sz w:val="20"/>
          <w:szCs w:val="20"/>
          <w:lang w:val="es-CO"/>
        </w:rPr>
      </w:pPr>
    </w:p>
    <w:tbl>
      <w:tblPr>
        <w:tblW w:w="950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843"/>
        <w:gridCol w:w="1843"/>
        <w:gridCol w:w="1984"/>
        <w:gridCol w:w="1996"/>
      </w:tblGrid>
      <w:tr w:rsidR="00972FF3" w:rsidRPr="001D046D" w:rsidTr="003723D9">
        <w:trPr>
          <w:cantSplit/>
          <w:trHeight w:val="225"/>
        </w:trPr>
        <w:tc>
          <w:tcPr>
            <w:tcW w:w="1843" w:type="dxa"/>
          </w:tcPr>
          <w:p w:rsidR="00972FF3" w:rsidRPr="001D046D" w:rsidRDefault="00972FF3" w:rsidP="003723D9">
            <w:pPr>
              <w:pStyle w:val="Encabezado"/>
              <w:rPr>
                <w:b/>
                <w:sz w:val="10"/>
                <w:szCs w:val="10"/>
              </w:rPr>
            </w:pPr>
            <w:r w:rsidRPr="001D046D">
              <w:rPr>
                <w:b/>
                <w:sz w:val="10"/>
                <w:szCs w:val="10"/>
              </w:rPr>
              <w:t>Elaboro :</w:t>
            </w:r>
          </w:p>
          <w:p w:rsidR="00972FF3" w:rsidRPr="001D046D" w:rsidRDefault="00972FF3" w:rsidP="003723D9">
            <w:pPr>
              <w:pStyle w:val="Encabezado"/>
              <w:rPr>
                <w:b/>
                <w:sz w:val="10"/>
                <w:szCs w:val="10"/>
              </w:rPr>
            </w:pPr>
            <w:r w:rsidRPr="001D046D">
              <w:rPr>
                <w:b/>
                <w:sz w:val="10"/>
                <w:szCs w:val="10"/>
              </w:rPr>
              <w:t>IT. LUIS CARLOS BURGOS FABRA</w:t>
            </w:r>
          </w:p>
          <w:p w:rsidR="00972FF3" w:rsidRPr="001D046D" w:rsidRDefault="00972FF3" w:rsidP="003723D9">
            <w:pPr>
              <w:pStyle w:val="Encabezado"/>
              <w:rPr>
                <w:sz w:val="10"/>
                <w:szCs w:val="10"/>
              </w:rPr>
            </w:pPr>
            <w:r>
              <w:rPr>
                <w:sz w:val="10"/>
                <w:szCs w:val="10"/>
              </w:rPr>
              <w:t>Analista</w:t>
            </w:r>
            <w:r w:rsidRPr="001D046D">
              <w:rPr>
                <w:sz w:val="10"/>
                <w:szCs w:val="10"/>
              </w:rPr>
              <w:t xml:space="preserve"> de Contratos ARSAN DEBOL</w:t>
            </w:r>
            <w:r>
              <w:rPr>
                <w:sz w:val="10"/>
                <w:szCs w:val="10"/>
              </w:rPr>
              <w:t xml:space="preserve"> </w:t>
            </w:r>
          </w:p>
        </w:tc>
        <w:tc>
          <w:tcPr>
            <w:tcW w:w="1843" w:type="dxa"/>
          </w:tcPr>
          <w:p w:rsidR="00972FF3" w:rsidRPr="001D046D" w:rsidRDefault="00972FF3" w:rsidP="003723D9">
            <w:pPr>
              <w:rPr>
                <w:sz w:val="10"/>
                <w:szCs w:val="10"/>
              </w:rPr>
            </w:pPr>
            <w:r w:rsidRPr="001D046D">
              <w:rPr>
                <w:sz w:val="10"/>
                <w:szCs w:val="10"/>
              </w:rPr>
              <w:t xml:space="preserve">Reviso : </w:t>
            </w:r>
          </w:p>
          <w:p w:rsidR="00972FF3" w:rsidRPr="001D046D" w:rsidRDefault="00972FF3" w:rsidP="003723D9">
            <w:pPr>
              <w:pStyle w:val="Encabezado"/>
              <w:rPr>
                <w:b/>
                <w:sz w:val="10"/>
                <w:szCs w:val="10"/>
              </w:rPr>
            </w:pPr>
            <w:r w:rsidRPr="001D046D">
              <w:rPr>
                <w:b/>
                <w:sz w:val="10"/>
                <w:szCs w:val="10"/>
              </w:rPr>
              <w:t xml:space="preserve">DRA JANNISSE CORREA AYOLA </w:t>
            </w:r>
          </w:p>
          <w:p w:rsidR="00972FF3" w:rsidRPr="001D046D" w:rsidRDefault="00972FF3" w:rsidP="003723D9">
            <w:pPr>
              <w:rPr>
                <w:sz w:val="10"/>
                <w:szCs w:val="10"/>
              </w:rPr>
            </w:pPr>
            <w:r w:rsidRPr="001D046D">
              <w:rPr>
                <w:sz w:val="10"/>
                <w:szCs w:val="10"/>
              </w:rPr>
              <w:t>Jurídico ARSAN DEBOL</w:t>
            </w:r>
          </w:p>
          <w:p w:rsidR="00972FF3" w:rsidRPr="001D046D" w:rsidRDefault="00972FF3" w:rsidP="003723D9">
            <w:pPr>
              <w:pStyle w:val="Encabezado"/>
              <w:tabs>
                <w:tab w:val="left" w:pos="2160"/>
              </w:tabs>
              <w:rPr>
                <w:sz w:val="10"/>
                <w:szCs w:val="10"/>
              </w:rPr>
            </w:pPr>
            <w:r w:rsidRPr="001D046D">
              <w:rPr>
                <w:sz w:val="10"/>
                <w:szCs w:val="10"/>
              </w:rPr>
              <w:tab/>
            </w:r>
          </w:p>
        </w:tc>
        <w:tc>
          <w:tcPr>
            <w:tcW w:w="1843" w:type="dxa"/>
          </w:tcPr>
          <w:p w:rsidR="00972FF3" w:rsidRPr="001D046D" w:rsidRDefault="00972FF3" w:rsidP="003723D9">
            <w:pPr>
              <w:pStyle w:val="Encabezado"/>
              <w:rPr>
                <w:b/>
                <w:sz w:val="10"/>
                <w:szCs w:val="10"/>
              </w:rPr>
            </w:pPr>
            <w:r w:rsidRPr="001D046D">
              <w:rPr>
                <w:b/>
                <w:sz w:val="10"/>
                <w:szCs w:val="10"/>
              </w:rPr>
              <w:t>Reviso:</w:t>
            </w:r>
          </w:p>
          <w:p w:rsidR="00972FF3" w:rsidRPr="001D046D" w:rsidRDefault="00972FF3" w:rsidP="003723D9">
            <w:pPr>
              <w:rPr>
                <w:sz w:val="10"/>
                <w:szCs w:val="10"/>
              </w:rPr>
            </w:pPr>
            <w:r>
              <w:rPr>
                <w:sz w:val="10"/>
                <w:szCs w:val="10"/>
              </w:rPr>
              <w:t>IT</w:t>
            </w:r>
            <w:r w:rsidRPr="001D046D">
              <w:rPr>
                <w:sz w:val="10"/>
                <w:szCs w:val="10"/>
              </w:rPr>
              <w:t xml:space="preserve">. </w:t>
            </w:r>
            <w:r>
              <w:rPr>
                <w:sz w:val="10"/>
                <w:szCs w:val="10"/>
              </w:rPr>
              <w:t>WILMAR POSADA SAAVEDRA</w:t>
            </w:r>
          </w:p>
          <w:p w:rsidR="00972FF3" w:rsidRPr="001D046D" w:rsidRDefault="00972FF3" w:rsidP="003723D9">
            <w:pPr>
              <w:rPr>
                <w:sz w:val="10"/>
                <w:szCs w:val="10"/>
              </w:rPr>
            </w:pPr>
            <w:r w:rsidRPr="001D046D">
              <w:rPr>
                <w:sz w:val="10"/>
                <w:szCs w:val="10"/>
              </w:rPr>
              <w:t xml:space="preserve">Jefe </w:t>
            </w:r>
            <w:r>
              <w:rPr>
                <w:sz w:val="10"/>
                <w:szCs w:val="10"/>
              </w:rPr>
              <w:t>Contratos</w:t>
            </w:r>
            <w:r w:rsidRPr="001D046D">
              <w:rPr>
                <w:sz w:val="10"/>
                <w:szCs w:val="10"/>
              </w:rPr>
              <w:t xml:space="preserve"> ARSAN DEBOL</w:t>
            </w:r>
          </w:p>
          <w:p w:rsidR="00972FF3" w:rsidRPr="001D046D" w:rsidRDefault="00972FF3" w:rsidP="003723D9">
            <w:pPr>
              <w:pStyle w:val="Encabezado"/>
              <w:rPr>
                <w:b/>
                <w:sz w:val="10"/>
                <w:szCs w:val="10"/>
              </w:rPr>
            </w:pPr>
          </w:p>
        </w:tc>
        <w:tc>
          <w:tcPr>
            <w:tcW w:w="1984" w:type="dxa"/>
          </w:tcPr>
          <w:p w:rsidR="00972FF3" w:rsidRPr="001D046D" w:rsidRDefault="00972FF3" w:rsidP="003723D9">
            <w:pPr>
              <w:pStyle w:val="Encabezado"/>
              <w:rPr>
                <w:b/>
                <w:sz w:val="10"/>
                <w:szCs w:val="10"/>
              </w:rPr>
            </w:pPr>
            <w:r w:rsidRPr="001D046D">
              <w:rPr>
                <w:b/>
                <w:sz w:val="10"/>
                <w:szCs w:val="10"/>
              </w:rPr>
              <w:t>Reviso:</w:t>
            </w:r>
          </w:p>
          <w:p w:rsidR="00972FF3" w:rsidRPr="001D046D" w:rsidRDefault="00972FF3" w:rsidP="003723D9">
            <w:pPr>
              <w:rPr>
                <w:sz w:val="10"/>
                <w:szCs w:val="10"/>
              </w:rPr>
            </w:pPr>
            <w:r>
              <w:rPr>
                <w:sz w:val="10"/>
                <w:szCs w:val="10"/>
              </w:rPr>
              <w:t>ST</w:t>
            </w:r>
            <w:r w:rsidRPr="001D046D">
              <w:rPr>
                <w:sz w:val="10"/>
                <w:szCs w:val="10"/>
              </w:rPr>
              <w:t xml:space="preserve">. </w:t>
            </w:r>
            <w:r>
              <w:rPr>
                <w:sz w:val="10"/>
                <w:szCs w:val="10"/>
              </w:rPr>
              <w:t>JEAN PEARE FERNANDEZ PEREZ</w:t>
            </w:r>
          </w:p>
          <w:p w:rsidR="00972FF3" w:rsidRPr="001D046D" w:rsidRDefault="00972FF3" w:rsidP="003723D9">
            <w:pPr>
              <w:rPr>
                <w:b/>
                <w:sz w:val="10"/>
                <w:szCs w:val="10"/>
              </w:rPr>
            </w:pPr>
            <w:r w:rsidRPr="001D046D">
              <w:rPr>
                <w:sz w:val="10"/>
                <w:szCs w:val="10"/>
              </w:rPr>
              <w:t xml:space="preserve">Jefe </w:t>
            </w:r>
            <w:r>
              <w:rPr>
                <w:sz w:val="10"/>
                <w:szCs w:val="10"/>
              </w:rPr>
              <w:t>GRUAD</w:t>
            </w:r>
            <w:r w:rsidRPr="001D046D">
              <w:rPr>
                <w:sz w:val="10"/>
                <w:szCs w:val="10"/>
              </w:rPr>
              <w:t xml:space="preserve"> ARSAN DEBOL</w:t>
            </w:r>
          </w:p>
        </w:tc>
        <w:tc>
          <w:tcPr>
            <w:tcW w:w="1996" w:type="dxa"/>
          </w:tcPr>
          <w:p w:rsidR="00972FF3" w:rsidRPr="001D046D" w:rsidRDefault="00972FF3" w:rsidP="003723D9">
            <w:pPr>
              <w:pStyle w:val="Encabezado"/>
              <w:rPr>
                <w:b/>
                <w:sz w:val="10"/>
                <w:szCs w:val="10"/>
              </w:rPr>
            </w:pPr>
            <w:r w:rsidRPr="001D046D">
              <w:rPr>
                <w:b/>
                <w:sz w:val="10"/>
                <w:szCs w:val="10"/>
              </w:rPr>
              <w:t>Reviso:</w:t>
            </w:r>
          </w:p>
          <w:p w:rsidR="00972FF3" w:rsidRPr="001D046D" w:rsidRDefault="00972FF3" w:rsidP="003723D9">
            <w:pPr>
              <w:pStyle w:val="Encabezado"/>
              <w:rPr>
                <w:b/>
                <w:sz w:val="10"/>
                <w:szCs w:val="10"/>
              </w:rPr>
            </w:pPr>
            <w:r>
              <w:rPr>
                <w:b/>
                <w:sz w:val="10"/>
                <w:szCs w:val="10"/>
              </w:rPr>
              <w:t>CT</w:t>
            </w:r>
            <w:r w:rsidRPr="001D046D">
              <w:rPr>
                <w:b/>
                <w:sz w:val="10"/>
                <w:szCs w:val="10"/>
              </w:rPr>
              <w:t xml:space="preserve">. </w:t>
            </w:r>
            <w:r>
              <w:rPr>
                <w:b/>
                <w:sz w:val="10"/>
                <w:szCs w:val="10"/>
              </w:rPr>
              <w:t>CRISTIAN ALVAREZ ZAMBRANO</w:t>
            </w:r>
            <w:r w:rsidRPr="001D046D">
              <w:rPr>
                <w:b/>
                <w:sz w:val="10"/>
                <w:szCs w:val="10"/>
              </w:rPr>
              <w:t xml:space="preserve"> </w:t>
            </w:r>
          </w:p>
          <w:p w:rsidR="00972FF3" w:rsidRPr="001D046D" w:rsidRDefault="00972FF3" w:rsidP="003723D9">
            <w:pPr>
              <w:rPr>
                <w:b/>
                <w:sz w:val="10"/>
                <w:szCs w:val="10"/>
              </w:rPr>
            </w:pPr>
            <w:r w:rsidRPr="001D046D">
              <w:rPr>
                <w:sz w:val="10"/>
                <w:szCs w:val="10"/>
              </w:rPr>
              <w:t>Jefe AREA DE SANIDAD BOLIVAR</w:t>
            </w:r>
            <w:r>
              <w:rPr>
                <w:sz w:val="10"/>
                <w:szCs w:val="10"/>
              </w:rPr>
              <w:t xml:space="preserve"> </w:t>
            </w:r>
          </w:p>
        </w:tc>
      </w:tr>
    </w:tbl>
    <w:p w:rsidR="00972FF3" w:rsidRPr="00DC4F26" w:rsidRDefault="00972FF3" w:rsidP="00972FF3">
      <w:pPr>
        <w:rPr>
          <w:color w:val="000000"/>
          <w:sz w:val="17"/>
          <w:szCs w:val="17"/>
        </w:rPr>
      </w:pPr>
    </w:p>
    <w:p w:rsidR="00972FF3" w:rsidRPr="00DC4F26" w:rsidRDefault="00972FF3" w:rsidP="00972FF3">
      <w:pPr>
        <w:jc w:val="both"/>
        <w:rPr>
          <w:color w:val="000000"/>
          <w:sz w:val="18"/>
          <w:szCs w:val="18"/>
        </w:rPr>
      </w:pPr>
      <w:r w:rsidRPr="00DC4F26">
        <w:rPr>
          <w:color w:val="000000"/>
          <w:sz w:val="18"/>
          <w:szCs w:val="18"/>
        </w:rPr>
        <w:t>NOTA: los arriba firmantes declaramos que hemos revisado el documento y lo encontramos ajustados a las normas y disposiciones legales vigentes y por lo tanto bajo nuestra responsabilidad, lo presentamos para la firma del señor comandante de la Policía Metropolitana de Cartagena de Indias como ordenador del gasto para el área de sanidad Bolívar.</w:t>
      </w:r>
    </w:p>
    <w:p w:rsidR="00972FF3" w:rsidRDefault="00972FF3" w:rsidP="00972FF3">
      <w:pPr>
        <w:jc w:val="both"/>
        <w:rPr>
          <w:sz w:val="12"/>
          <w:szCs w:val="12"/>
          <w:lang w:val="es-CO" w:eastAsia="es-MX"/>
        </w:rPr>
      </w:pPr>
    </w:p>
    <w:p w:rsidR="00972FF3" w:rsidRDefault="00972FF3" w:rsidP="00972FF3">
      <w:pPr>
        <w:jc w:val="both"/>
        <w:rPr>
          <w:sz w:val="12"/>
          <w:szCs w:val="12"/>
          <w:lang w:val="es-CO" w:eastAsia="es-MX"/>
        </w:rPr>
      </w:pPr>
    </w:p>
    <w:p w:rsidR="00972FF3" w:rsidRPr="00D8250B" w:rsidRDefault="00972FF3" w:rsidP="00972FF3">
      <w:pPr>
        <w:jc w:val="both"/>
        <w:rPr>
          <w:sz w:val="16"/>
          <w:szCs w:val="16"/>
          <w:lang w:val="es-CO" w:eastAsia="es-MX"/>
        </w:rPr>
      </w:pPr>
      <w:r w:rsidRPr="00D8250B">
        <w:rPr>
          <w:sz w:val="16"/>
          <w:szCs w:val="16"/>
          <w:lang w:val="es-CO" w:eastAsia="es-MX"/>
        </w:rPr>
        <w:t xml:space="preserve">Elaborado por:     IT. LUIS CARLOS BURGOS FABRA </w:t>
      </w:r>
    </w:p>
    <w:p w:rsidR="00972FF3" w:rsidRPr="00D8250B" w:rsidRDefault="00972FF3" w:rsidP="00972FF3">
      <w:pPr>
        <w:jc w:val="both"/>
        <w:rPr>
          <w:sz w:val="16"/>
          <w:szCs w:val="16"/>
          <w:lang w:val="es-CO" w:eastAsia="es-MX"/>
        </w:rPr>
      </w:pPr>
      <w:r>
        <w:rPr>
          <w:sz w:val="16"/>
          <w:szCs w:val="16"/>
          <w:lang w:val="es-CO"/>
        </w:rPr>
        <w:t xml:space="preserve">Analista de  Contratos ARSAN Bolívar </w:t>
      </w:r>
    </w:p>
    <w:p w:rsidR="00972FF3" w:rsidRPr="00D8250B" w:rsidRDefault="00972FF3" w:rsidP="00972FF3">
      <w:pPr>
        <w:pStyle w:val="NormalArial"/>
        <w:tabs>
          <w:tab w:val="left" w:pos="851"/>
        </w:tabs>
        <w:rPr>
          <w:sz w:val="16"/>
          <w:szCs w:val="16"/>
        </w:rPr>
      </w:pPr>
      <w:r w:rsidRPr="00D8250B">
        <w:rPr>
          <w:sz w:val="16"/>
          <w:szCs w:val="16"/>
        </w:rPr>
        <w:t xml:space="preserve">Fecha elaboración: </w:t>
      </w:r>
      <w:r>
        <w:rPr>
          <w:sz w:val="16"/>
          <w:szCs w:val="16"/>
        </w:rPr>
        <w:t>07</w:t>
      </w:r>
      <w:r w:rsidRPr="00D8250B">
        <w:rPr>
          <w:sz w:val="16"/>
          <w:szCs w:val="16"/>
        </w:rPr>
        <w:t>/</w:t>
      </w:r>
      <w:r>
        <w:rPr>
          <w:sz w:val="16"/>
          <w:szCs w:val="16"/>
        </w:rPr>
        <w:t>05</w:t>
      </w:r>
      <w:r w:rsidRPr="00D8250B">
        <w:rPr>
          <w:sz w:val="16"/>
          <w:szCs w:val="16"/>
        </w:rPr>
        <w:t>/2018</w:t>
      </w:r>
    </w:p>
    <w:p w:rsidR="00972FF3" w:rsidRPr="00D8250B" w:rsidRDefault="00972FF3" w:rsidP="00972FF3">
      <w:pPr>
        <w:pStyle w:val="NormalArial"/>
        <w:rPr>
          <w:sz w:val="16"/>
          <w:szCs w:val="16"/>
        </w:rPr>
      </w:pPr>
      <w:r w:rsidRPr="00D8250B">
        <w:rPr>
          <w:sz w:val="16"/>
          <w:szCs w:val="16"/>
        </w:rPr>
        <w:t xml:space="preserve">Ubicación: </w:t>
      </w:r>
      <w:hyperlink r:id="rId9" w:history="1">
        <w:r w:rsidRPr="00D8250B">
          <w:rPr>
            <w:rStyle w:val="Hipervnculo"/>
            <w:color w:val="000000"/>
            <w:sz w:val="16"/>
            <w:szCs w:val="16"/>
          </w:rPr>
          <w:t>\\Documentos\\Oficios</w:t>
        </w:r>
      </w:hyperlink>
      <w:r w:rsidRPr="00D8250B">
        <w:rPr>
          <w:sz w:val="16"/>
          <w:szCs w:val="16"/>
        </w:rPr>
        <w:t xml:space="preserve">  2018</w:t>
      </w:r>
    </w:p>
    <w:p w:rsidR="00972FF3" w:rsidRDefault="00972FF3" w:rsidP="00972FF3">
      <w:pPr>
        <w:pStyle w:val="NormalArial"/>
        <w:rPr>
          <w:sz w:val="12"/>
          <w:szCs w:val="12"/>
        </w:rPr>
      </w:pPr>
    </w:p>
    <w:p w:rsidR="00972FF3" w:rsidRPr="00DC4F26" w:rsidRDefault="00972FF3" w:rsidP="00972FF3">
      <w:pPr>
        <w:pStyle w:val="NormalArial"/>
        <w:rPr>
          <w:sz w:val="12"/>
          <w:szCs w:val="12"/>
        </w:rPr>
      </w:pPr>
    </w:p>
    <w:p w:rsidR="00972FF3" w:rsidRPr="00DC4F26" w:rsidRDefault="00972FF3" w:rsidP="00972FF3">
      <w:pPr>
        <w:pStyle w:val="NormalArial"/>
        <w:rPr>
          <w:sz w:val="12"/>
          <w:szCs w:val="12"/>
        </w:rPr>
      </w:pPr>
    </w:p>
    <w:p w:rsidR="00972FF3" w:rsidRPr="00DC4F26" w:rsidRDefault="00972FF3" w:rsidP="00972FF3">
      <w:pPr>
        <w:tabs>
          <w:tab w:val="left" w:pos="0"/>
        </w:tabs>
        <w:rPr>
          <w:color w:val="000000"/>
          <w:sz w:val="14"/>
          <w:szCs w:val="14"/>
        </w:rPr>
      </w:pPr>
      <w:r w:rsidRPr="00DC4F26">
        <w:rPr>
          <w:noProof/>
          <w:lang w:val="es-ES"/>
        </w:rPr>
        <w:drawing>
          <wp:anchor distT="0" distB="0" distL="114300" distR="114300" simplePos="0" relativeHeight="251659264" behindDoc="1" locked="0" layoutInCell="1" allowOverlap="1">
            <wp:simplePos x="0" y="0"/>
            <wp:positionH relativeFrom="column">
              <wp:posOffset>6429375</wp:posOffset>
            </wp:positionH>
            <wp:positionV relativeFrom="paragraph">
              <wp:posOffset>8270240</wp:posOffset>
            </wp:positionV>
            <wp:extent cx="664210" cy="837565"/>
            <wp:effectExtent l="0" t="0" r="2540" b="635"/>
            <wp:wrapNone/>
            <wp:docPr id="3" name="Imagen 3" descr="ORO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ORO 20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210" cy="8375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4F26">
        <w:rPr>
          <w:noProof/>
          <w:lang w:val="es-ES"/>
        </w:rPr>
        <w:drawing>
          <wp:anchor distT="0" distB="0" distL="114300" distR="114300" simplePos="0" relativeHeight="251660288" behindDoc="1" locked="0" layoutInCell="1" allowOverlap="1">
            <wp:simplePos x="0" y="0"/>
            <wp:positionH relativeFrom="column">
              <wp:posOffset>5691505</wp:posOffset>
            </wp:positionH>
            <wp:positionV relativeFrom="paragraph">
              <wp:posOffset>8237220</wp:posOffset>
            </wp:positionV>
            <wp:extent cx="737870" cy="922020"/>
            <wp:effectExtent l="0" t="0" r="5080" b="0"/>
            <wp:wrapNone/>
            <wp:docPr id="2" name="Imagen 2" descr="premio_neig_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premio_neig_gris"/>
                    <pic:cNvPicPr>
                      <a:picLocks noChangeAspect="1" noChangeArrowheads="1"/>
                    </pic:cNvPicPr>
                  </pic:nvPicPr>
                  <pic:blipFill>
                    <a:blip r:embed="rId11">
                      <a:extLst>
                        <a:ext uri="{28A0092B-C50C-407E-A947-70E740481C1C}">
                          <a14:useLocalDpi xmlns:a14="http://schemas.microsoft.com/office/drawing/2010/main" val="0"/>
                        </a:ext>
                      </a:extLst>
                    </a:blip>
                    <a:srcRect l="11580" t="22369" r="9727" b="4402"/>
                    <a:stretch>
                      <a:fillRect/>
                    </a:stretch>
                  </pic:blipFill>
                  <pic:spPr bwMode="auto">
                    <a:xfrm>
                      <a:off x="0" y="0"/>
                      <a:ext cx="737870" cy="922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4F26">
        <w:rPr>
          <w:noProof/>
          <w:lang w:val="es-ES"/>
        </w:rPr>
        <w:drawing>
          <wp:anchor distT="0" distB="0" distL="114300" distR="114300" simplePos="0" relativeHeight="251661312" behindDoc="0" locked="0" layoutInCell="1" allowOverlap="1">
            <wp:simplePos x="0" y="0"/>
            <wp:positionH relativeFrom="column">
              <wp:posOffset>4968240</wp:posOffset>
            </wp:positionH>
            <wp:positionV relativeFrom="paragraph">
              <wp:posOffset>8559165</wp:posOffset>
            </wp:positionV>
            <wp:extent cx="826770" cy="57340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6770" cy="573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4F26">
        <w:rPr>
          <w:color w:val="000000"/>
          <w:sz w:val="14"/>
          <w:szCs w:val="14"/>
        </w:rPr>
        <w:t>Barrió Manga Calle Real # 24-03</w:t>
      </w:r>
    </w:p>
    <w:p w:rsidR="00972FF3" w:rsidRPr="00DC4F26" w:rsidRDefault="00972FF3" w:rsidP="00972FF3">
      <w:pPr>
        <w:widowControl w:val="0"/>
        <w:rPr>
          <w:color w:val="000000"/>
          <w:sz w:val="14"/>
          <w:szCs w:val="14"/>
        </w:rPr>
      </w:pPr>
      <w:r w:rsidRPr="00DC4F26">
        <w:rPr>
          <w:color w:val="000000"/>
          <w:sz w:val="14"/>
          <w:szCs w:val="14"/>
        </w:rPr>
        <w:t>Teléfonos: (5) 6609340</w:t>
      </w:r>
    </w:p>
    <w:p w:rsidR="00972FF3" w:rsidRPr="00DC4F26" w:rsidRDefault="00972FF3" w:rsidP="00972FF3">
      <w:pPr>
        <w:widowControl w:val="0"/>
        <w:rPr>
          <w:color w:val="000000"/>
          <w:sz w:val="14"/>
          <w:szCs w:val="14"/>
        </w:rPr>
      </w:pPr>
      <w:r w:rsidRPr="00DC4F26">
        <w:rPr>
          <w:color w:val="000000"/>
          <w:sz w:val="14"/>
          <w:szCs w:val="14"/>
        </w:rPr>
        <w:t>mecar.grusa-jefat@policia.gov.co</w:t>
      </w:r>
    </w:p>
    <w:p w:rsidR="00972FF3" w:rsidRDefault="008B24CD" w:rsidP="00972FF3">
      <w:pPr>
        <w:rPr>
          <w:b/>
          <w:sz w:val="16"/>
          <w:szCs w:val="16"/>
        </w:rPr>
      </w:pPr>
      <w:hyperlink r:id="rId13" w:history="1">
        <w:r w:rsidR="00972FF3" w:rsidRPr="00DC4F26">
          <w:rPr>
            <w:rStyle w:val="Hipervnculo"/>
            <w:b/>
            <w:sz w:val="14"/>
            <w:szCs w:val="14"/>
          </w:rPr>
          <w:t>www.policia.gov.co</w:t>
        </w:r>
      </w:hyperlink>
    </w:p>
    <w:p w:rsidR="001A7D56" w:rsidRDefault="001A7D56" w:rsidP="00AD6484">
      <w:pPr>
        <w:pStyle w:val="Prrafodelista"/>
        <w:tabs>
          <w:tab w:val="left" w:pos="240"/>
        </w:tabs>
        <w:ind w:left="0"/>
        <w:jc w:val="center"/>
        <w:rPr>
          <w:rFonts w:ascii="Tahoma" w:hAnsi="Tahoma" w:cs="Tahoma"/>
          <w:b/>
          <w:lang w:val="pt-PT"/>
        </w:rPr>
      </w:pPr>
    </w:p>
    <w:p w:rsidR="001A7D56" w:rsidRDefault="00972FF3" w:rsidP="00AD6484">
      <w:pPr>
        <w:pStyle w:val="Prrafodelista"/>
        <w:tabs>
          <w:tab w:val="left" w:pos="240"/>
        </w:tabs>
        <w:ind w:left="0"/>
        <w:jc w:val="center"/>
        <w:rPr>
          <w:rFonts w:ascii="Tahoma" w:hAnsi="Tahoma" w:cs="Tahoma"/>
          <w:b/>
          <w:lang w:val="pt-PT"/>
        </w:rPr>
      </w:pPr>
      <w:r w:rsidRPr="00DC4F26">
        <w:rPr>
          <w:noProof/>
          <w:lang w:val="es-ES"/>
        </w:rPr>
        <w:drawing>
          <wp:anchor distT="0" distB="0" distL="114300" distR="114300" simplePos="0" relativeHeight="251662336" behindDoc="0" locked="0" layoutInCell="1" allowOverlap="1">
            <wp:simplePos x="0" y="0"/>
            <wp:positionH relativeFrom="column">
              <wp:posOffset>3430555</wp:posOffset>
            </wp:positionH>
            <wp:positionV relativeFrom="paragraph">
              <wp:posOffset>46175</wp:posOffset>
            </wp:positionV>
            <wp:extent cx="1066800" cy="561975"/>
            <wp:effectExtent l="0" t="0" r="0"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66800"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7D56" w:rsidRDefault="001A7D56" w:rsidP="00AD6484">
      <w:pPr>
        <w:pStyle w:val="Prrafodelista"/>
        <w:tabs>
          <w:tab w:val="left" w:pos="240"/>
        </w:tabs>
        <w:ind w:left="0"/>
        <w:jc w:val="center"/>
        <w:rPr>
          <w:rFonts w:ascii="Tahoma" w:hAnsi="Tahoma" w:cs="Tahoma"/>
          <w:b/>
          <w:lang w:val="pt-PT"/>
        </w:rPr>
      </w:pPr>
    </w:p>
    <w:p w:rsidR="001A7D56" w:rsidRDefault="001A7D56" w:rsidP="00AD6484">
      <w:pPr>
        <w:pStyle w:val="Prrafodelista"/>
        <w:tabs>
          <w:tab w:val="left" w:pos="240"/>
        </w:tabs>
        <w:ind w:left="0"/>
        <w:jc w:val="center"/>
        <w:rPr>
          <w:rFonts w:ascii="Tahoma" w:hAnsi="Tahoma" w:cs="Tahoma"/>
          <w:b/>
          <w:lang w:val="pt-PT"/>
        </w:rPr>
      </w:pPr>
    </w:p>
    <w:p w:rsidR="001A7D56" w:rsidRDefault="001A7D56" w:rsidP="00AD6484">
      <w:pPr>
        <w:pStyle w:val="Prrafodelista"/>
        <w:tabs>
          <w:tab w:val="left" w:pos="240"/>
        </w:tabs>
        <w:ind w:left="0"/>
        <w:jc w:val="center"/>
        <w:rPr>
          <w:rFonts w:ascii="Tahoma" w:hAnsi="Tahoma" w:cs="Tahoma"/>
          <w:b/>
          <w:lang w:val="pt-PT"/>
        </w:rPr>
      </w:pPr>
    </w:p>
    <w:p w:rsidR="00972FF3" w:rsidRDefault="00972FF3" w:rsidP="00AD6484">
      <w:pPr>
        <w:pStyle w:val="Prrafodelista"/>
        <w:tabs>
          <w:tab w:val="left" w:pos="240"/>
        </w:tabs>
        <w:ind w:left="0"/>
        <w:jc w:val="center"/>
        <w:rPr>
          <w:rFonts w:ascii="Tahoma" w:hAnsi="Tahoma" w:cs="Tahoma"/>
          <w:b/>
          <w:lang w:val="pt-PT"/>
        </w:rPr>
      </w:pPr>
    </w:p>
    <w:p w:rsidR="00972FF3" w:rsidRDefault="00972FF3" w:rsidP="00AD6484">
      <w:pPr>
        <w:pStyle w:val="Prrafodelista"/>
        <w:tabs>
          <w:tab w:val="left" w:pos="240"/>
        </w:tabs>
        <w:ind w:left="0"/>
        <w:jc w:val="center"/>
        <w:rPr>
          <w:rFonts w:ascii="Tahoma" w:hAnsi="Tahoma" w:cs="Tahoma"/>
          <w:b/>
          <w:lang w:val="pt-PT"/>
        </w:rPr>
      </w:pPr>
    </w:p>
    <w:p w:rsidR="00972FF3" w:rsidRDefault="00972FF3" w:rsidP="00AD6484">
      <w:pPr>
        <w:pStyle w:val="Prrafodelista"/>
        <w:tabs>
          <w:tab w:val="left" w:pos="240"/>
        </w:tabs>
        <w:ind w:left="0"/>
        <w:jc w:val="center"/>
        <w:rPr>
          <w:rFonts w:ascii="Tahoma" w:hAnsi="Tahoma" w:cs="Tahoma"/>
          <w:b/>
          <w:lang w:val="pt-PT"/>
        </w:rPr>
      </w:pPr>
    </w:p>
    <w:p w:rsidR="00972FF3" w:rsidRDefault="00972FF3" w:rsidP="00AD6484">
      <w:pPr>
        <w:pStyle w:val="Prrafodelista"/>
        <w:tabs>
          <w:tab w:val="left" w:pos="240"/>
        </w:tabs>
        <w:ind w:left="0"/>
        <w:jc w:val="center"/>
        <w:rPr>
          <w:rFonts w:ascii="Tahoma" w:hAnsi="Tahoma" w:cs="Tahoma"/>
          <w:b/>
          <w:lang w:val="pt-PT"/>
        </w:rPr>
      </w:pPr>
    </w:p>
    <w:p w:rsidR="00972FF3" w:rsidRDefault="00972FF3" w:rsidP="00AD6484">
      <w:pPr>
        <w:pStyle w:val="Prrafodelista"/>
        <w:tabs>
          <w:tab w:val="left" w:pos="240"/>
        </w:tabs>
        <w:ind w:left="0"/>
        <w:jc w:val="center"/>
        <w:rPr>
          <w:rFonts w:ascii="Tahoma" w:hAnsi="Tahoma" w:cs="Tahoma"/>
          <w:b/>
          <w:lang w:val="pt-PT"/>
        </w:rPr>
      </w:pPr>
    </w:p>
    <w:p w:rsidR="00972FF3" w:rsidRDefault="00972FF3" w:rsidP="00AD6484">
      <w:pPr>
        <w:pStyle w:val="Prrafodelista"/>
        <w:tabs>
          <w:tab w:val="left" w:pos="240"/>
        </w:tabs>
        <w:ind w:left="0"/>
        <w:jc w:val="center"/>
        <w:rPr>
          <w:rFonts w:ascii="Tahoma" w:hAnsi="Tahoma" w:cs="Tahoma"/>
          <w:b/>
          <w:lang w:val="pt-PT"/>
        </w:rPr>
      </w:pPr>
    </w:p>
    <w:p w:rsidR="00972FF3" w:rsidRDefault="00972FF3" w:rsidP="00AD6484">
      <w:pPr>
        <w:pStyle w:val="Prrafodelista"/>
        <w:tabs>
          <w:tab w:val="left" w:pos="240"/>
        </w:tabs>
        <w:ind w:left="0"/>
        <w:jc w:val="center"/>
        <w:rPr>
          <w:rFonts w:ascii="Tahoma" w:hAnsi="Tahoma" w:cs="Tahoma"/>
          <w:b/>
          <w:lang w:val="pt-PT"/>
        </w:rPr>
      </w:pPr>
    </w:p>
    <w:p w:rsidR="00972FF3" w:rsidRDefault="00972FF3" w:rsidP="00AD6484">
      <w:pPr>
        <w:pStyle w:val="Prrafodelista"/>
        <w:tabs>
          <w:tab w:val="left" w:pos="240"/>
        </w:tabs>
        <w:ind w:left="0"/>
        <w:jc w:val="center"/>
        <w:rPr>
          <w:rFonts w:ascii="Tahoma" w:hAnsi="Tahoma" w:cs="Tahoma"/>
          <w:b/>
          <w:lang w:val="pt-PT"/>
        </w:rPr>
      </w:pPr>
    </w:p>
    <w:p w:rsidR="00972FF3" w:rsidRDefault="00972FF3" w:rsidP="00AD6484">
      <w:pPr>
        <w:pStyle w:val="Prrafodelista"/>
        <w:tabs>
          <w:tab w:val="left" w:pos="240"/>
        </w:tabs>
        <w:ind w:left="0"/>
        <w:jc w:val="center"/>
        <w:rPr>
          <w:rFonts w:ascii="Tahoma" w:hAnsi="Tahoma" w:cs="Tahoma"/>
          <w:b/>
          <w:lang w:val="pt-PT"/>
        </w:rPr>
      </w:pPr>
    </w:p>
    <w:p w:rsidR="00AD6484" w:rsidRDefault="00AD6484" w:rsidP="00AD6484">
      <w:pPr>
        <w:pStyle w:val="Prrafodelista"/>
        <w:tabs>
          <w:tab w:val="left" w:pos="240"/>
        </w:tabs>
        <w:ind w:left="0"/>
        <w:jc w:val="center"/>
        <w:rPr>
          <w:rFonts w:ascii="Tahoma" w:hAnsi="Tahoma" w:cs="Tahoma"/>
          <w:b/>
          <w:lang w:val="pt-PT"/>
        </w:rPr>
      </w:pPr>
      <w:r>
        <w:rPr>
          <w:rFonts w:ascii="Tahoma" w:hAnsi="Tahoma" w:cs="Tahoma"/>
          <w:b/>
          <w:lang w:val="pt-PT"/>
        </w:rPr>
        <w:lastRenderedPageBreak/>
        <w:t>ANEXO No. 1</w:t>
      </w:r>
    </w:p>
    <w:p w:rsidR="00E976B7" w:rsidRDefault="00E976B7" w:rsidP="00E976B7">
      <w:pPr>
        <w:spacing w:after="139" w:line="1" w:lineRule="exact"/>
        <w:ind w:right="61"/>
        <w:rPr>
          <w:sz w:val="22"/>
          <w:szCs w:val="22"/>
        </w:rPr>
      </w:pPr>
    </w:p>
    <w:p w:rsidR="00972FF3" w:rsidRPr="00026DE4" w:rsidRDefault="00972FF3" w:rsidP="00972FF3">
      <w:pPr>
        <w:tabs>
          <w:tab w:val="left" w:pos="-1080"/>
          <w:tab w:val="left" w:pos="0"/>
        </w:tabs>
        <w:jc w:val="both"/>
        <w:rPr>
          <w:rFonts w:eastAsia="Calibri"/>
          <w:sz w:val="22"/>
          <w:szCs w:val="22"/>
        </w:rPr>
      </w:pPr>
      <w:r>
        <w:rPr>
          <w:rFonts w:eastAsia="MS Mincho"/>
          <w:noProof/>
          <w:sz w:val="22"/>
          <w:szCs w:val="22"/>
          <w:lang w:val="es-ES"/>
        </w:rPr>
        <mc:AlternateContent>
          <mc:Choice Requires="wps">
            <w:drawing>
              <wp:anchor distT="0" distB="0" distL="114300" distR="114300" simplePos="0" relativeHeight="251664384" behindDoc="0" locked="0" layoutInCell="1" allowOverlap="1">
                <wp:simplePos x="0" y="0"/>
                <wp:positionH relativeFrom="column">
                  <wp:align>center</wp:align>
                </wp:positionH>
                <wp:positionV relativeFrom="paragraph">
                  <wp:posOffset>76835</wp:posOffset>
                </wp:positionV>
                <wp:extent cx="6097905" cy="276225"/>
                <wp:effectExtent l="0" t="0" r="17145" b="20320"/>
                <wp:wrapTopAndBottom/>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972FF3" w:rsidRPr="0074063E" w:rsidRDefault="00972FF3" w:rsidP="00972FF3">
                            <w:pPr>
                              <w:jc w:val="center"/>
                              <w:rPr>
                                <w:b/>
                              </w:rPr>
                            </w:pPr>
                            <w:r w:rsidRPr="0074063E">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5" o:spid="_x0000_s1026" type="#_x0000_t202" style="position:absolute;left:0;text-align:left;margin-left:0;margin-top:6.05pt;width:480.15pt;height:21.75pt;z-index:25166438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" fillcolor="#bfbfbf">
                <v:textbox style="mso-fit-shape-to-text:t">
                  <w:txbxContent>
                    <w:p w:rsidR="00972FF3" w:rsidRPr="0074063E" w:rsidRDefault="00972FF3" w:rsidP="00972FF3">
                      <w:pPr>
                        <w:jc w:val="center"/>
                        <w:rPr>
                          <w:b/>
                        </w:rPr>
                      </w:pPr>
                      <w:r w:rsidRPr="0074063E">
                        <w:rPr>
                          <w:b/>
                        </w:rPr>
                        <w:t xml:space="preserve">CONDICIONES TECNICAS </w:t>
                      </w:r>
                    </w:p>
                  </w:txbxContent>
                </v:textbox>
                <w10:wrap type="topAndBottom"/>
              </v:shape>
            </w:pict>
          </mc:Fallback>
        </mc:AlternateContent>
      </w:r>
    </w:p>
    <w:p w:rsidR="00972FF3" w:rsidRPr="002C1D42" w:rsidRDefault="00972FF3" w:rsidP="00972FF3">
      <w:pPr>
        <w:pStyle w:val="Textoindependiente2"/>
        <w:tabs>
          <w:tab w:val="left" w:pos="1980"/>
        </w:tabs>
        <w:spacing w:line="240" w:lineRule="auto"/>
        <w:jc w:val="both"/>
        <w:rPr>
          <w:rFonts w:eastAsia="Calibri"/>
          <w:sz w:val="22"/>
          <w:szCs w:val="22"/>
          <w:lang w:val="es-CO"/>
        </w:rPr>
      </w:pPr>
      <w:r w:rsidRPr="002C1D42">
        <w:rPr>
          <w:rFonts w:eastAsia="Calibri"/>
          <w:sz w:val="22"/>
          <w:szCs w:val="22"/>
        </w:rPr>
        <w:t>CONDICIONES TECNICAS MÍNIMAS HABILITABLES</w:t>
      </w:r>
      <w:r w:rsidRPr="002C1D42">
        <w:rPr>
          <w:rFonts w:eastAsia="Calibri"/>
          <w:sz w:val="22"/>
          <w:szCs w:val="22"/>
          <w:lang w:val="es-CO"/>
        </w:rPr>
        <w:t>: El oferente debe ofrecer la totalidad de los elementos solicitados.</w:t>
      </w:r>
    </w:p>
    <w:p w:rsidR="00972FF3" w:rsidRDefault="00972FF3" w:rsidP="00972FF3">
      <w:pPr>
        <w:pStyle w:val="Prrafodelista"/>
        <w:tabs>
          <w:tab w:val="left" w:pos="240"/>
        </w:tabs>
        <w:ind w:left="0"/>
        <w:rPr>
          <w:sz w:val="22"/>
          <w:szCs w:val="22"/>
        </w:rPr>
      </w:pPr>
      <w:r w:rsidRPr="002C1D42">
        <w:rPr>
          <w:sz w:val="22"/>
          <w:szCs w:val="22"/>
        </w:rPr>
        <w:t xml:space="preserve">Para lo anterior se diligencia la información en el siguiente cuadro: </w:t>
      </w:r>
    </w:p>
    <w:p w:rsidR="00972FF3" w:rsidRDefault="00972FF3" w:rsidP="00972FF3">
      <w:pPr>
        <w:pStyle w:val="Prrafodelista"/>
        <w:tabs>
          <w:tab w:val="left" w:pos="240"/>
        </w:tabs>
        <w:ind w:left="0"/>
        <w:rPr>
          <w:sz w:val="22"/>
          <w:szCs w:val="22"/>
        </w:rPr>
      </w:pPr>
    </w:p>
    <w:p w:rsidR="00972FF3" w:rsidRDefault="00972FF3" w:rsidP="00972FF3">
      <w:pPr>
        <w:pStyle w:val="Prrafodelista"/>
        <w:tabs>
          <w:tab w:val="left" w:pos="240"/>
        </w:tabs>
        <w:ind w:left="0"/>
        <w:rPr>
          <w:sz w:val="22"/>
          <w:szCs w:val="22"/>
        </w:rPr>
      </w:pPr>
    </w:p>
    <w:tbl>
      <w:tblPr>
        <w:tblW w:w="97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2"/>
        <w:gridCol w:w="44"/>
        <w:gridCol w:w="4366"/>
        <w:gridCol w:w="3305"/>
        <w:gridCol w:w="481"/>
        <w:gridCol w:w="21"/>
        <w:gridCol w:w="721"/>
      </w:tblGrid>
      <w:tr w:rsidR="00972FF3" w:rsidRPr="00A063B0" w:rsidTr="00972FF3">
        <w:trPr>
          <w:trHeight w:val="112"/>
        </w:trPr>
        <w:tc>
          <w:tcPr>
            <w:tcW w:w="842" w:type="dxa"/>
            <w:vMerge w:val="restart"/>
            <w:shd w:val="clear" w:color="auto" w:fill="auto"/>
          </w:tcPr>
          <w:p w:rsidR="00972FF3" w:rsidRPr="00A063B0" w:rsidRDefault="00972FF3" w:rsidP="003723D9">
            <w:pPr>
              <w:pStyle w:val="Prrafodelista"/>
              <w:tabs>
                <w:tab w:val="left" w:pos="240"/>
              </w:tabs>
              <w:ind w:left="108"/>
              <w:rPr>
                <w:rFonts w:eastAsia="MS Mincho"/>
              </w:rPr>
            </w:pPr>
            <w:r w:rsidRPr="00A063B0">
              <w:rPr>
                <w:rFonts w:eastAsia="MS Mincho"/>
              </w:rPr>
              <w:t xml:space="preserve">ITEM </w:t>
            </w:r>
          </w:p>
        </w:tc>
        <w:tc>
          <w:tcPr>
            <w:tcW w:w="4410" w:type="dxa"/>
            <w:gridSpan w:val="2"/>
            <w:vMerge w:val="restart"/>
            <w:shd w:val="clear" w:color="auto" w:fill="auto"/>
          </w:tcPr>
          <w:p w:rsidR="00972FF3" w:rsidRPr="00A063B0" w:rsidRDefault="00972FF3" w:rsidP="003723D9">
            <w:pPr>
              <w:pStyle w:val="Prrafodelista"/>
              <w:tabs>
                <w:tab w:val="left" w:pos="240"/>
              </w:tabs>
              <w:ind w:left="108"/>
              <w:rPr>
                <w:rFonts w:eastAsia="MS Mincho"/>
              </w:rPr>
            </w:pPr>
            <w:r w:rsidRPr="00A063B0">
              <w:rPr>
                <w:rFonts w:eastAsia="MS Mincho"/>
              </w:rPr>
              <w:t>OBJETO</w:t>
            </w:r>
          </w:p>
        </w:tc>
        <w:tc>
          <w:tcPr>
            <w:tcW w:w="3304" w:type="dxa"/>
            <w:vMerge w:val="restart"/>
            <w:shd w:val="clear" w:color="auto" w:fill="auto"/>
          </w:tcPr>
          <w:p w:rsidR="00972FF3" w:rsidRPr="00A063B0" w:rsidRDefault="00972FF3" w:rsidP="003723D9">
            <w:pPr>
              <w:pStyle w:val="Prrafodelista"/>
              <w:tabs>
                <w:tab w:val="left" w:pos="240"/>
              </w:tabs>
              <w:ind w:left="108"/>
              <w:rPr>
                <w:rFonts w:eastAsia="MS Mincho"/>
              </w:rPr>
            </w:pPr>
            <w:r w:rsidRPr="00A063B0">
              <w:rPr>
                <w:rFonts w:eastAsia="MS Mincho"/>
              </w:rPr>
              <w:t>UNIDAD DE MEDIDA</w:t>
            </w:r>
          </w:p>
        </w:tc>
        <w:tc>
          <w:tcPr>
            <w:tcW w:w="1223" w:type="dxa"/>
            <w:gridSpan w:val="3"/>
            <w:shd w:val="clear" w:color="auto" w:fill="auto"/>
          </w:tcPr>
          <w:p w:rsidR="00972FF3" w:rsidRPr="00A063B0" w:rsidRDefault="00972FF3" w:rsidP="003723D9">
            <w:pPr>
              <w:pStyle w:val="Prrafodelista"/>
              <w:tabs>
                <w:tab w:val="left" w:pos="240"/>
              </w:tabs>
              <w:ind w:left="108"/>
              <w:rPr>
                <w:rFonts w:eastAsia="MS Mincho"/>
              </w:rPr>
            </w:pPr>
            <w:r w:rsidRPr="00A063B0">
              <w:rPr>
                <w:rFonts w:eastAsia="MS Mincho"/>
              </w:rPr>
              <w:t>OFRECE</w:t>
            </w:r>
          </w:p>
        </w:tc>
      </w:tr>
      <w:tr w:rsidR="00972FF3" w:rsidRPr="00A063B0" w:rsidTr="00972FF3">
        <w:trPr>
          <w:trHeight w:val="123"/>
        </w:trPr>
        <w:tc>
          <w:tcPr>
            <w:tcW w:w="842" w:type="dxa"/>
            <w:vMerge/>
            <w:shd w:val="clear" w:color="auto" w:fill="auto"/>
          </w:tcPr>
          <w:p w:rsidR="00972FF3" w:rsidRPr="00A063B0" w:rsidRDefault="00972FF3" w:rsidP="003723D9">
            <w:pPr>
              <w:pStyle w:val="Prrafodelista"/>
              <w:tabs>
                <w:tab w:val="left" w:pos="240"/>
              </w:tabs>
              <w:ind w:left="108"/>
              <w:rPr>
                <w:rFonts w:eastAsia="MS Mincho"/>
              </w:rPr>
            </w:pPr>
          </w:p>
        </w:tc>
        <w:tc>
          <w:tcPr>
            <w:tcW w:w="4410" w:type="dxa"/>
            <w:gridSpan w:val="2"/>
            <w:vMerge/>
            <w:shd w:val="clear" w:color="auto" w:fill="auto"/>
          </w:tcPr>
          <w:p w:rsidR="00972FF3" w:rsidRPr="00A063B0" w:rsidRDefault="00972FF3" w:rsidP="003723D9">
            <w:pPr>
              <w:pStyle w:val="Prrafodelista"/>
              <w:tabs>
                <w:tab w:val="left" w:pos="240"/>
              </w:tabs>
              <w:ind w:left="108"/>
              <w:rPr>
                <w:rFonts w:eastAsia="MS Mincho"/>
              </w:rPr>
            </w:pPr>
          </w:p>
        </w:tc>
        <w:tc>
          <w:tcPr>
            <w:tcW w:w="3304" w:type="dxa"/>
            <w:vMerge/>
            <w:shd w:val="clear" w:color="auto" w:fill="auto"/>
          </w:tcPr>
          <w:p w:rsidR="00972FF3" w:rsidRPr="00A063B0" w:rsidRDefault="00972FF3" w:rsidP="003723D9">
            <w:pPr>
              <w:pStyle w:val="Prrafodelista"/>
              <w:tabs>
                <w:tab w:val="left" w:pos="240"/>
              </w:tabs>
              <w:ind w:left="108"/>
              <w:rPr>
                <w:rFonts w:eastAsia="MS Mincho"/>
              </w:rPr>
            </w:pPr>
          </w:p>
        </w:tc>
        <w:tc>
          <w:tcPr>
            <w:tcW w:w="481" w:type="dxa"/>
            <w:shd w:val="clear" w:color="auto" w:fill="auto"/>
          </w:tcPr>
          <w:p w:rsidR="00972FF3" w:rsidRPr="00A063B0" w:rsidRDefault="00972FF3" w:rsidP="003723D9">
            <w:pPr>
              <w:pStyle w:val="Prrafodelista"/>
              <w:tabs>
                <w:tab w:val="left" w:pos="240"/>
              </w:tabs>
              <w:ind w:left="108"/>
              <w:rPr>
                <w:rFonts w:eastAsia="MS Mincho"/>
              </w:rPr>
            </w:pPr>
            <w:r w:rsidRPr="00A063B0">
              <w:rPr>
                <w:rFonts w:eastAsia="MS Mincho"/>
              </w:rPr>
              <w:t>SI</w:t>
            </w:r>
          </w:p>
        </w:tc>
        <w:tc>
          <w:tcPr>
            <w:tcW w:w="741" w:type="dxa"/>
            <w:gridSpan w:val="2"/>
            <w:shd w:val="clear" w:color="auto" w:fill="auto"/>
          </w:tcPr>
          <w:p w:rsidR="00972FF3" w:rsidRPr="00A063B0" w:rsidRDefault="00972FF3" w:rsidP="003723D9">
            <w:pPr>
              <w:pStyle w:val="Prrafodelista"/>
              <w:tabs>
                <w:tab w:val="left" w:pos="240"/>
              </w:tabs>
              <w:ind w:left="108"/>
              <w:rPr>
                <w:rFonts w:eastAsia="MS Mincho"/>
              </w:rPr>
            </w:pPr>
            <w:r w:rsidRPr="00A063B0">
              <w:rPr>
                <w:rFonts w:eastAsia="MS Mincho"/>
              </w:rPr>
              <w:t>NO</w:t>
            </w:r>
          </w:p>
        </w:tc>
      </w:tr>
      <w:tr w:rsidR="00972FF3" w:rsidRPr="00A063B0" w:rsidTr="00972FF3">
        <w:trPr>
          <w:trHeight w:val="123"/>
        </w:trPr>
        <w:tc>
          <w:tcPr>
            <w:tcW w:w="842" w:type="dxa"/>
            <w:shd w:val="clear" w:color="auto" w:fill="auto"/>
          </w:tcPr>
          <w:p w:rsidR="00972FF3" w:rsidRPr="00A063B0" w:rsidRDefault="00972FF3" w:rsidP="003723D9">
            <w:pPr>
              <w:pStyle w:val="Prrafodelista"/>
              <w:tabs>
                <w:tab w:val="left" w:pos="240"/>
              </w:tabs>
              <w:ind w:left="108"/>
              <w:rPr>
                <w:rFonts w:eastAsia="MS Mincho"/>
              </w:rPr>
            </w:pPr>
          </w:p>
        </w:tc>
        <w:tc>
          <w:tcPr>
            <w:tcW w:w="4410" w:type="dxa"/>
            <w:gridSpan w:val="2"/>
            <w:shd w:val="clear" w:color="auto" w:fill="auto"/>
          </w:tcPr>
          <w:p w:rsidR="00972FF3" w:rsidRPr="00A063B0" w:rsidRDefault="00972FF3" w:rsidP="003723D9">
            <w:pPr>
              <w:pStyle w:val="Prrafodelista"/>
              <w:tabs>
                <w:tab w:val="left" w:pos="240"/>
              </w:tabs>
              <w:ind w:left="108"/>
              <w:rPr>
                <w:rFonts w:eastAsia="MS Mincho"/>
              </w:rPr>
            </w:pPr>
            <w:r w:rsidRPr="00A063B0">
              <w:rPr>
                <w:rFonts w:eastAsia="MS Mincho"/>
              </w:rPr>
              <w:t xml:space="preserve">TIRILLAS DE GLUCOMETRIA </w:t>
            </w:r>
          </w:p>
        </w:tc>
        <w:tc>
          <w:tcPr>
            <w:tcW w:w="3304" w:type="dxa"/>
            <w:shd w:val="clear" w:color="auto" w:fill="auto"/>
          </w:tcPr>
          <w:p w:rsidR="00972FF3" w:rsidRPr="00A063B0" w:rsidRDefault="00972FF3" w:rsidP="003723D9">
            <w:pPr>
              <w:pStyle w:val="Prrafodelista"/>
              <w:tabs>
                <w:tab w:val="left" w:pos="240"/>
              </w:tabs>
              <w:ind w:left="108"/>
              <w:rPr>
                <w:rFonts w:eastAsia="MS Mincho"/>
              </w:rPr>
            </w:pPr>
            <w:r w:rsidRPr="00A063B0">
              <w:rPr>
                <w:rFonts w:eastAsia="MS Mincho"/>
              </w:rPr>
              <w:t>UNIDAD</w:t>
            </w:r>
          </w:p>
        </w:tc>
        <w:tc>
          <w:tcPr>
            <w:tcW w:w="481" w:type="dxa"/>
            <w:shd w:val="clear" w:color="auto" w:fill="auto"/>
          </w:tcPr>
          <w:p w:rsidR="00972FF3" w:rsidRPr="00A063B0" w:rsidRDefault="00972FF3" w:rsidP="003723D9">
            <w:pPr>
              <w:pStyle w:val="Prrafodelista"/>
              <w:tabs>
                <w:tab w:val="left" w:pos="240"/>
              </w:tabs>
              <w:ind w:left="108"/>
              <w:rPr>
                <w:rFonts w:eastAsia="MS Mincho"/>
              </w:rPr>
            </w:pPr>
          </w:p>
        </w:tc>
        <w:tc>
          <w:tcPr>
            <w:tcW w:w="741" w:type="dxa"/>
            <w:gridSpan w:val="2"/>
            <w:shd w:val="clear" w:color="auto" w:fill="auto"/>
          </w:tcPr>
          <w:p w:rsidR="00972FF3" w:rsidRPr="00A063B0" w:rsidRDefault="00972FF3" w:rsidP="003723D9">
            <w:pPr>
              <w:pStyle w:val="Prrafodelista"/>
              <w:tabs>
                <w:tab w:val="left" w:pos="240"/>
              </w:tabs>
              <w:ind w:left="108"/>
              <w:rPr>
                <w:rFonts w:eastAsia="MS Mincho"/>
              </w:rPr>
            </w:pPr>
          </w:p>
        </w:tc>
      </w:tr>
      <w:tr w:rsidR="00972FF3" w:rsidRPr="00A063B0" w:rsidTr="00972FF3">
        <w:trPr>
          <w:trHeight w:val="198"/>
        </w:trPr>
        <w:tc>
          <w:tcPr>
            <w:tcW w:w="8557" w:type="dxa"/>
            <w:gridSpan w:val="4"/>
            <w:vMerge w:val="restart"/>
            <w:shd w:val="clear" w:color="auto" w:fill="auto"/>
          </w:tcPr>
          <w:p w:rsidR="00972FF3" w:rsidRPr="00A063B0" w:rsidRDefault="00972FF3" w:rsidP="003723D9">
            <w:pPr>
              <w:pStyle w:val="Prrafodelista"/>
              <w:tabs>
                <w:tab w:val="left" w:pos="240"/>
              </w:tabs>
              <w:ind w:left="108"/>
              <w:jc w:val="center"/>
              <w:rPr>
                <w:rFonts w:eastAsia="MS Mincho"/>
              </w:rPr>
            </w:pPr>
          </w:p>
          <w:p w:rsidR="00972FF3" w:rsidRPr="00A063B0" w:rsidRDefault="00972FF3" w:rsidP="003723D9">
            <w:pPr>
              <w:pStyle w:val="Prrafodelista"/>
              <w:tabs>
                <w:tab w:val="left" w:pos="240"/>
              </w:tabs>
              <w:ind w:left="108"/>
              <w:jc w:val="center"/>
              <w:rPr>
                <w:rFonts w:eastAsia="MS Mincho"/>
              </w:rPr>
            </w:pPr>
            <w:r w:rsidRPr="00A063B0">
              <w:rPr>
                <w:rFonts w:eastAsia="MS Mincho"/>
              </w:rPr>
              <w:t>CARACTERISTICAS TECNICAS</w:t>
            </w:r>
          </w:p>
        </w:tc>
        <w:tc>
          <w:tcPr>
            <w:tcW w:w="1223" w:type="dxa"/>
            <w:gridSpan w:val="3"/>
            <w:shd w:val="clear" w:color="auto" w:fill="auto"/>
          </w:tcPr>
          <w:p w:rsidR="00972FF3" w:rsidRPr="00A063B0" w:rsidRDefault="00972FF3" w:rsidP="003723D9">
            <w:pPr>
              <w:pStyle w:val="Prrafodelista"/>
              <w:tabs>
                <w:tab w:val="left" w:pos="240"/>
              </w:tabs>
              <w:ind w:left="108"/>
              <w:rPr>
                <w:rFonts w:eastAsia="MS Mincho"/>
              </w:rPr>
            </w:pPr>
            <w:r w:rsidRPr="00A063B0">
              <w:rPr>
                <w:rFonts w:eastAsia="MS Mincho"/>
              </w:rPr>
              <w:t>OFRECE</w:t>
            </w:r>
          </w:p>
        </w:tc>
      </w:tr>
      <w:tr w:rsidR="00972FF3" w:rsidRPr="00A063B0" w:rsidTr="00972FF3">
        <w:trPr>
          <w:trHeight w:val="287"/>
        </w:trPr>
        <w:tc>
          <w:tcPr>
            <w:tcW w:w="8557" w:type="dxa"/>
            <w:gridSpan w:val="4"/>
            <w:vMerge/>
            <w:shd w:val="clear" w:color="auto" w:fill="auto"/>
          </w:tcPr>
          <w:p w:rsidR="00972FF3" w:rsidRPr="00A063B0" w:rsidRDefault="00972FF3" w:rsidP="003723D9">
            <w:pPr>
              <w:pStyle w:val="Prrafodelista"/>
              <w:tabs>
                <w:tab w:val="left" w:pos="240"/>
              </w:tabs>
              <w:ind w:left="108"/>
              <w:jc w:val="center"/>
              <w:rPr>
                <w:rFonts w:eastAsia="MS Mincho"/>
              </w:rPr>
            </w:pPr>
          </w:p>
        </w:tc>
        <w:tc>
          <w:tcPr>
            <w:tcW w:w="502" w:type="dxa"/>
            <w:gridSpan w:val="2"/>
            <w:shd w:val="clear" w:color="auto" w:fill="auto"/>
          </w:tcPr>
          <w:p w:rsidR="00972FF3" w:rsidRPr="00A063B0" w:rsidRDefault="00972FF3" w:rsidP="003723D9">
            <w:pPr>
              <w:pStyle w:val="Prrafodelista"/>
              <w:tabs>
                <w:tab w:val="left" w:pos="240"/>
              </w:tabs>
              <w:ind w:left="108"/>
              <w:rPr>
                <w:rFonts w:eastAsia="MS Mincho"/>
              </w:rPr>
            </w:pPr>
            <w:r w:rsidRPr="00A063B0">
              <w:rPr>
                <w:rFonts w:eastAsia="MS Mincho"/>
              </w:rPr>
              <w:t>SI</w:t>
            </w:r>
          </w:p>
        </w:tc>
        <w:tc>
          <w:tcPr>
            <w:tcW w:w="720" w:type="dxa"/>
            <w:shd w:val="clear" w:color="auto" w:fill="auto"/>
          </w:tcPr>
          <w:p w:rsidR="00972FF3" w:rsidRPr="00A063B0" w:rsidRDefault="00972FF3" w:rsidP="003723D9">
            <w:pPr>
              <w:pStyle w:val="Prrafodelista"/>
              <w:tabs>
                <w:tab w:val="left" w:pos="240"/>
              </w:tabs>
              <w:ind w:left="108"/>
              <w:rPr>
                <w:rFonts w:eastAsia="MS Mincho"/>
              </w:rPr>
            </w:pPr>
            <w:r w:rsidRPr="00A063B0">
              <w:rPr>
                <w:rFonts w:eastAsia="MS Mincho"/>
              </w:rPr>
              <w:t>NO</w:t>
            </w:r>
          </w:p>
        </w:tc>
      </w:tr>
      <w:tr w:rsidR="00972FF3" w:rsidRPr="00A063B0" w:rsidTr="00972FF3">
        <w:tblPrEx>
          <w:tblCellMar>
            <w:left w:w="108" w:type="dxa"/>
            <w:right w:w="108" w:type="dxa"/>
          </w:tblCellMar>
          <w:tblLook w:val="04A0" w:firstRow="1" w:lastRow="0" w:firstColumn="1" w:lastColumn="0" w:noHBand="0" w:noVBand="1"/>
        </w:tblPrEx>
        <w:trPr>
          <w:trHeight w:val="136"/>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1</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Receptor reactivo de rápida absorción de sangre.</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r w:rsidR="00972FF3" w:rsidRPr="00A063B0" w:rsidTr="00972FF3">
        <w:tblPrEx>
          <w:tblCellMar>
            <w:left w:w="108" w:type="dxa"/>
            <w:right w:w="108" w:type="dxa"/>
          </w:tblCellMar>
          <w:tblLook w:val="04A0" w:firstRow="1" w:lastRow="0" w:firstColumn="1" w:lastColumn="0" w:noHBand="0" w:noVBand="1"/>
        </w:tblPrEx>
        <w:trPr>
          <w:trHeight w:val="445"/>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2</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Que pueda ser utilizada para hacer la prueba de sangre capilar, venosa y arterial.</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r w:rsidR="00972FF3" w:rsidRPr="00A063B0" w:rsidTr="00972FF3">
        <w:tblPrEx>
          <w:tblCellMar>
            <w:left w:w="108" w:type="dxa"/>
            <w:right w:w="108" w:type="dxa"/>
          </w:tblCellMar>
          <w:tblLook w:val="04A0" w:firstRow="1" w:lastRow="0" w:firstColumn="1" w:lastColumn="0" w:noHBand="0" w:noVBand="1"/>
        </w:tblPrEx>
        <w:trPr>
          <w:trHeight w:val="455"/>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3</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El empaque debe garantizar la preservación de las características originales del producto.</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r w:rsidR="00972FF3" w:rsidRPr="00A063B0" w:rsidTr="00972FF3">
        <w:tblPrEx>
          <w:tblCellMar>
            <w:left w:w="108" w:type="dxa"/>
            <w:right w:w="108" w:type="dxa"/>
          </w:tblCellMar>
          <w:tblLook w:val="04A0" w:firstRow="1" w:lastRow="0" w:firstColumn="1" w:lastColumn="0" w:noHBand="0" w:noVBand="1"/>
        </w:tblPrEx>
        <w:trPr>
          <w:trHeight w:val="455"/>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4</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El máximo tiempo de obtención de resultados debe ser menor a 60 segundos.</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r w:rsidR="00972FF3" w:rsidRPr="00A063B0" w:rsidTr="00972FF3">
        <w:tblPrEx>
          <w:tblCellMar>
            <w:left w:w="108" w:type="dxa"/>
            <w:right w:w="108" w:type="dxa"/>
          </w:tblCellMar>
          <w:tblLook w:val="04A0" w:firstRow="1" w:lastRow="0" w:firstColumn="1" w:lastColumn="0" w:noHBand="0" w:noVBand="1"/>
        </w:tblPrEx>
        <w:trPr>
          <w:trHeight w:val="223"/>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5</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Acción capilar: rápida absorción</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r w:rsidR="00972FF3" w:rsidRPr="00A063B0" w:rsidTr="00972FF3">
        <w:tblPrEx>
          <w:tblCellMar>
            <w:left w:w="108" w:type="dxa"/>
            <w:right w:w="108" w:type="dxa"/>
          </w:tblCellMar>
          <w:tblLook w:val="04A0" w:firstRow="1" w:lastRow="0" w:firstColumn="1" w:lastColumn="0" w:noHBand="0" w:noVBand="1"/>
        </w:tblPrEx>
        <w:trPr>
          <w:trHeight w:val="232"/>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6</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Rango de lectura entre 20 MG/DL o menos y 500MG/ DEL o más</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r w:rsidR="00972FF3" w:rsidRPr="00A063B0" w:rsidTr="00972FF3">
        <w:tblPrEx>
          <w:tblCellMar>
            <w:left w:w="108" w:type="dxa"/>
            <w:right w:w="108" w:type="dxa"/>
          </w:tblCellMar>
          <w:tblLook w:val="04A0" w:firstRow="1" w:lastRow="0" w:firstColumn="1" w:lastColumn="0" w:noHBand="0" w:noVBand="1"/>
        </w:tblPrEx>
        <w:trPr>
          <w:trHeight w:val="223"/>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7</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Cada tira de glucometría debe estar acompañada de su respectiva lanceta.</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r w:rsidR="00972FF3" w:rsidRPr="00A063B0" w:rsidTr="00972FF3">
        <w:tblPrEx>
          <w:tblCellMar>
            <w:left w:w="108" w:type="dxa"/>
            <w:right w:w="108" w:type="dxa"/>
          </w:tblCellMar>
          <w:tblLook w:val="04A0" w:firstRow="1" w:lastRow="0" w:firstColumn="1" w:lastColumn="0" w:noHBand="0" w:noVBand="1"/>
        </w:tblPrEx>
        <w:trPr>
          <w:trHeight w:val="223"/>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8</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Glucómetros con pila alcalina e</w:t>
            </w:r>
            <w:r>
              <w:rPr>
                <w:rFonts w:eastAsia="MS Mincho"/>
              </w:rPr>
              <w:t>n apoyo tecnológico por cada 10 CAJAS X50</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r w:rsidR="00972FF3" w:rsidRPr="00A063B0" w:rsidTr="00972FF3">
        <w:tblPrEx>
          <w:tblCellMar>
            <w:left w:w="108" w:type="dxa"/>
            <w:right w:w="108" w:type="dxa"/>
          </w:tblCellMar>
          <w:tblLook w:val="04A0" w:firstRow="1" w:lastRow="0" w:firstColumn="1" w:lastColumn="0" w:noHBand="0" w:noVBand="1"/>
        </w:tblPrEx>
        <w:trPr>
          <w:trHeight w:val="455"/>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9</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El empaque debe garantizar la preservación de las características originales del producto.</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r w:rsidR="00972FF3" w:rsidRPr="00A063B0" w:rsidTr="00972FF3">
        <w:tblPrEx>
          <w:tblCellMar>
            <w:left w:w="108" w:type="dxa"/>
            <w:right w:w="108" w:type="dxa"/>
          </w:tblCellMar>
          <w:tblLook w:val="04A0" w:firstRow="1" w:lastRow="0" w:firstColumn="1" w:lastColumn="0" w:noHBand="0" w:noVBand="1"/>
        </w:tblPrEx>
        <w:trPr>
          <w:trHeight w:val="455"/>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10</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Método de análisis GDH-FAD (glucosa deshidrogenasa) o GOX (Glucosa oxidasa)</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r w:rsidR="00972FF3" w:rsidRPr="00A063B0" w:rsidTr="00972FF3">
        <w:tblPrEx>
          <w:tblCellMar>
            <w:left w:w="108" w:type="dxa"/>
            <w:right w:w="108" w:type="dxa"/>
          </w:tblCellMar>
          <w:tblLook w:val="04A0" w:firstRow="1" w:lastRow="0" w:firstColumn="1" w:lastColumn="0" w:noHBand="0" w:noVBand="1"/>
        </w:tblPrEx>
        <w:trPr>
          <w:trHeight w:val="223"/>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11</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Detección de muestra demasiado pequeña (menor a 50 micromililitos)</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r w:rsidR="00972FF3" w:rsidRPr="00A063B0" w:rsidTr="00972FF3">
        <w:tblPrEx>
          <w:tblCellMar>
            <w:left w:w="108" w:type="dxa"/>
            <w:right w:w="108" w:type="dxa"/>
          </w:tblCellMar>
          <w:tblLook w:val="04A0" w:firstRow="1" w:lastRow="0" w:firstColumn="1" w:lastColumn="0" w:noHBand="0" w:noVBand="1"/>
        </w:tblPrEx>
        <w:trPr>
          <w:trHeight w:val="223"/>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12</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Años de exactitud clínicamente comprobada</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r w:rsidR="00972FF3" w:rsidRPr="00A063B0" w:rsidTr="00972FF3">
        <w:tblPrEx>
          <w:tblCellMar>
            <w:left w:w="108" w:type="dxa"/>
            <w:right w:w="108" w:type="dxa"/>
          </w:tblCellMar>
          <w:tblLook w:val="04A0" w:firstRow="1" w:lastRow="0" w:firstColumn="1" w:lastColumn="0" w:noHBand="0" w:noVBand="1"/>
        </w:tblPrEx>
        <w:trPr>
          <w:trHeight w:val="232"/>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13</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Firme, manejable, se puede tocar</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r w:rsidR="00972FF3" w:rsidRPr="00A063B0" w:rsidTr="00972FF3">
        <w:tblPrEx>
          <w:tblCellMar>
            <w:left w:w="108" w:type="dxa"/>
            <w:right w:w="108" w:type="dxa"/>
          </w:tblCellMar>
          <w:tblLook w:val="04A0" w:firstRow="1" w:lastRow="0" w:firstColumn="1" w:lastColumn="0" w:noHBand="0" w:noVBand="1"/>
        </w:tblPrEx>
        <w:trPr>
          <w:trHeight w:val="223"/>
        </w:trPr>
        <w:tc>
          <w:tcPr>
            <w:tcW w:w="886" w:type="dxa"/>
            <w:gridSpan w:val="2"/>
            <w:shd w:val="clear" w:color="auto" w:fill="auto"/>
          </w:tcPr>
          <w:p w:rsidR="00972FF3" w:rsidRPr="00A063B0" w:rsidRDefault="00972FF3" w:rsidP="003723D9">
            <w:pPr>
              <w:pStyle w:val="Prrafodelista"/>
              <w:tabs>
                <w:tab w:val="left" w:pos="240"/>
              </w:tabs>
              <w:ind w:left="0"/>
              <w:rPr>
                <w:rFonts w:eastAsia="MS Mincho"/>
              </w:rPr>
            </w:pPr>
            <w:r w:rsidRPr="00A063B0">
              <w:rPr>
                <w:rFonts w:eastAsia="MS Mincho"/>
              </w:rPr>
              <w:t>14</w:t>
            </w:r>
          </w:p>
        </w:tc>
        <w:tc>
          <w:tcPr>
            <w:tcW w:w="7671" w:type="dxa"/>
            <w:gridSpan w:val="2"/>
            <w:shd w:val="clear" w:color="auto" w:fill="auto"/>
          </w:tcPr>
          <w:p w:rsidR="00972FF3" w:rsidRPr="00A063B0" w:rsidRDefault="00972FF3" w:rsidP="003723D9">
            <w:pPr>
              <w:pStyle w:val="Prrafodelista"/>
              <w:tabs>
                <w:tab w:val="left" w:pos="240"/>
              </w:tabs>
              <w:ind w:left="0"/>
              <w:jc w:val="both"/>
              <w:rPr>
                <w:rFonts w:eastAsia="MS Mincho"/>
              </w:rPr>
            </w:pPr>
            <w:r w:rsidRPr="00A063B0">
              <w:rPr>
                <w:rFonts w:eastAsia="MS Mincho"/>
              </w:rPr>
              <w:t>Los glucómetros deben estar calibrados al momento de la entrega.</w:t>
            </w:r>
          </w:p>
        </w:tc>
        <w:tc>
          <w:tcPr>
            <w:tcW w:w="502" w:type="dxa"/>
            <w:gridSpan w:val="2"/>
            <w:shd w:val="clear" w:color="auto" w:fill="auto"/>
          </w:tcPr>
          <w:p w:rsidR="00972FF3" w:rsidRPr="00A063B0" w:rsidRDefault="00972FF3" w:rsidP="003723D9">
            <w:pPr>
              <w:pStyle w:val="Prrafodelista"/>
              <w:tabs>
                <w:tab w:val="left" w:pos="240"/>
              </w:tabs>
              <w:ind w:left="0"/>
              <w:rPr>
                <w:rFonts w:eastAsia="MS Mincho"/>
              </w:rPr>
            </w:pPr>
          </w:p>
        </w:tc>
        <w:tc>
          <w:tcPr>
            <w:tcW w:w="720" w:type="dxa"/>
            <w:shd w:val="clear" w:color="auto" w:fill="auto"/>
          </w:tcPr>
          <w:p w:rsidR="00972FF3" w:rsidRPr="00A063B0" w:rsidRDefault="00972FF3" w:rsidP="003723D9">
            <w:pPr>
              <w:pStyle w:val="Prrafodelista"/>
              <w:tabs>
                <w:tab w:val="left" w:pos="240"/>
              </w:tabs>
              <w:ind w:left="0"/>
              <w:rPr>
                <w:rFonts w:eastAsia="MS Mincho"/>
              </w:rPr>
            </w:pPr>
          </w:p>
        </w:tc>
      </w:tr>
    </w:tbl>
    <w:p w:rsidR="00972FF3" w:rsidRDefault="00972FF3" w:rsidP="00972FF3">
      <w:pPr>
        <w:ind w:right="61"/>
      </w:pPr>
    </w:p>
    <w:tbl>
      <w:tblPr>
        <w:tblW w:w="10485"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8"/>
        <w:gridCol w:w="2083"/>
        <w:gridCol w:w="2268"/>
        <w:gridCol w:w="1559"/>
        <w:gridCol w:w="1418"/>
        <w:gridCol w:w="1979"/>
      </w:tblGrid>
      <w:tr w:rsidR="00972FF3" w:rsidRPr="004F4DF5" w:rsidTr="00972FF3">
        <w:trPr>
          <w:trHeight w:val="50"/>
          <w:tblCellSpacing w:w="20" w:type="dxa"/>
          <w:jc w:val="center"/>
        </w:trPr>
        <w:tc>
          <w:tcPr>
            <w:tcW w:w="1118" w:type="dxa"/>
            <w:tcBorders>
              <w:top w:val="single" w:sz="4" w:space="0" w:color="auto"/>
              <w:left w:val="single" w:sz="4" w:space="0" w:color="auto"/>
              <w:bottom w:val="single" w:sz="4" w:space="0" w:color="auto"/>
              <w:right w:val="single" w:sz="4" w:space="0" w:color="auto"/>
            </w:tcBorders>
            <w:vAlign w:val="center"/>
          </w:tcPr>
          <w:p w:rsidR="00972FF3" w:rsidRPr="00434607" w:rsidRDefault="00972FF3" w:rsidP="003723D9">
            <w:pPr>
              <w:tabs>
                <w:tab w:val="left" w:pos="8736"/>
              </w:tabs>
              <w:ind w:right="-14"/>
              <w:jc w:val="center"/>
              <w:rPr>
                <w:rFonts w:eastAsia="MS Mincho"/>
                <w:b/>
                <w:bCs/>
                <w:lang w:val="es-CO"/>
              </w:rPr>
            </w:pPr>
            <w:r w:rsidRPr="00434607">
              <w:rPr>
                <w:rFonts w:eastAsia="MS Mincho"/>
                <w:b/>
                <w:bCs/>
                <w:lang w:val="es-CO"/>
              </w:rPr>
              <w:t>ITEM</w:t>
            </w:r>
          </w:p>
        </w:tc>
        <w:tc>
          <w:tcPr>
            <w:tcW w:w="2043" w:type="dxa"/>
            <w:tcBorders>
              <w:top w:val="single" w:sz="4" w:space="0" w:color="auto"/>
              <w:left w:val="single" w:sz="4" w:space="0" w:color="auto"/>
              <w:bottom w:val="single" w:sz="4" w:space="0" w:color="auto"/>
              <w:right w:val="single" w:sz="4" w:space="0" w:color="auto"/>
            </w:tcBorders>
          </w:tcPr>
          <w:p w:rsidR="00972FF3" w:rsidRPr="00434607" w:rsidRDefault="00972FF3" w:rsidP="003723D9">
            <w:pPr>
              <w:tabs>
                <w:tab w:val="left" w:pos="8736"/>
              </w:tabs>
              <w:ind w:left="156" w:right="-14"/>
              <w:jc w:val="both"/>
              <w:rPr>
                <w:b/>
                <w:bCs/>
                <w:lang w:val="es-MX"/>
              </w:rPr>
            </w:pPr>
            <w:r w:rsidRPr="00434607">
              <w:rPr>
                <w:b/>
                <w:bCs/>
                <w:lang w:val="es-MX"/>
              </w:rPr>
              <w:t xml:space="preserve">  </w:t>
            </w:r>
          </w:p>
          <w:p w:rsidR="00972FF3" w:rsidRPr="00434607" w:rsidRDefault="00972FF3" w:rsidP="003723D9">
            <w:pPr>
              <w:tabs>
                <w:tab w:val="left" w:pos="8736"/>
              </w:tabs>
              <w:ind w:right="-14"/>
              <w:jc w:val="both"/>
              <w:rPr>
                <w:b/>
                <w:bCs/>
                <w:lang w:val="es-MX"/>
              </w:rPr>
            </w:pPr>
            <w:r w:rsidRPr="00434607">
              <w:rPr>
                <w:b/>
                <w:bCs/>
                <w:lang w:val="es-MX"/>
              </w:rPr>
              <w:t xml:space="preserve">  DESCRIPCION</w:t>
            </w:r>
          </w:p>
        </w:tc>
        <w:tc>
          <w:tcPr>
            <w:tcW w:w="2228" w:type="dxa"/>
            <w:tcBorders>
              <w:top w:val="single" w:sz="4" w:space="0" w:color="auto"/>
              <w:left w:val="single" w:sz="4" w:space="0" w:color="auto"/>
              <w:bottom w:val="single" w:sz="4" w:space="0" w:color="auto"/>
              <w:right w:val="single" w:sz="4" w:space="0" w:color="auto"/>
            </w:tcBorders>
            <w:vAlign w:val="center"/>
          </w:tcPr>
          <w:p w:rsidR="00972FF3" w:rsidRPr="00434607" w:rsidRDefault="00972FF3" w:rsidP="003723D9">
            <w:pPr>
              <w:tabs>
                <w:tab w:val="left" w:pos="8736"/>
              </w:tabs>
              <w:ind w:right="-14"/>
              <w:jc w:val="center"/>
              <w:rPr>
                <w:rFonts w:eastAsia="MS Mincho"/>
                <w:b/>
                <w:bCs/>
                <w:lang w:val="es-CO"/>
              </w:rPr>
            </w:pPr>
            <w:r w:rsidRPr="00434607">
              <w:rPr>
                <w:rFonts w:eastAsia="MS Mincho"/>
                <w:b/>
                <w:bCs/>
                <w:lang w:val="es-CO"/>
              </w:rPr>
              <w:t>PRESENTACIÒN</w:t>
            </w:r>
          </w:p>
        </w:tc>
        <w:tc>
          <w:tcPr>
            <w:tcW w:w="1519" w:type="dxa"/>
            <w:tcBorders>
              <w:top w:val="single" w:sz="4" w:space="0" w:color="auto"/>
              <w:left w:val="single" w:sz="4" w:space="0" w:color="auto"/>
              <w:bottom w:val="single" w:sz="4" w:space="0" w:color="auto"/>
              <w:right w:val="single" w:sz="4" w:space="0" w:color="auto"/>
            </w:tcBorders>
            <w:vAlign w:val="center"/>
          </w:tcPr>
          <w:p w:rsidR="00972FF3" w:rsidRPr="00434607" w:rsidRDefault="00972FF3" w:rsidP="003723D9">
            <w:pPr>
              <w:tabs>
                <w:tab w:val="left" w:pos="8736"/>
              </w:tabs>
              <w:ind w:right="-54"/>
              <w:jc w:val="center"/>
              <w:rPr>
                <w:rFonts w:eastAsia="MS Mincho"/>
                <w:b/>
                <w:bCs/>
                <w:lang w:val="es-CO"/>
              </w:rPr>
            </w:pPr>
            <w:r w:rsidRPr="00434607">
              <w:rPr>
                <w:rFonts w:eastAsia="MS Mincho"/>
                <w:b/>
                <w:bCs/>
                <w:lang w:val="es-CO"/>
              </w:rPr>
              <w:t>CANTIDAD</w:t>
            </w:r>
          </w:p>
        </w:tc>
        <w:tc>
          <w:tcPr>
            <w:tcW w:w="1378" w:type="dxa"/>
            <w:tcBorders>
              <w:top w:val="single" w:sz="4" w:space="0" w:color="auto"/>
              <w:left w:val="single" w:sz="4" w:space="0" w:color="auto"/>
              <w:bottom w:val="single" w:sz="4" w:space="0" w:color="auto"/>
              <w:right w:val="single" w:sz="4" w:space="0" w:color="auto"/>
            </w:tcBorders>
          </w:tcPr>
          <w:p w:rsidR="00972FF3" w:rsidRPr="00434607" w:rsidRDefault="00972FF3" w:rsidP="003723D9">
            <w:pPr>
              <w:tabs>
                <w:tab w:val="left" w:pos="8736"/>
              </w:tabs>
              <w:ind w:right="-14"/>
              <w:jc w:val="center"/>
              <w:rPr>
                <w:b/>
                <w:bCs/>
                <w:lang w:val="es-MX"/>
              </w:rPr>
            </w:pPr>
          </w:p>
          <w:p w:rsidR="00972FF3" w:rsidRDefault="00972FF3" w:rsidP="003723D9">
            <w:pPr>
              <w:tabs>
                <w:tab w:val="left" w:pos="8736"/>
              </w:tabs>
              <w:ind w:right="-14"/>
              <w:jc w:val="center"/>
              <w:rPr>
                <w:b/>
                <w:bCs/>
                <w:lang w:val="es-MX"/>
              </w:rPr>
            </w:pPr>
            <w:r w:rsidRPr="00434607">
              <w:rPr>
                <w:b/>
                <w:bCs/>
                <w:lang w:val="es-MX"/>
              </w:rPr>
              <w:t>SI</w:t>
            </w:r>
          </w:p>
          <w:p w:rsidR="00972FF3" w:rsidRPr="00434607" w:rsidRDefault="00972FF3" w:rsidP="003723D9">
            <w:pPr>
              <w:tabs>
                <w:tab w:val="left" w:pos="8736"/>
              </w:tabs>
              <w:ind w:right="-14"/>
              <w:jc w:val="center"/>
              <w:rPr>
                <w:b/>
                <w:bCs/>
                <w:lang w:val="es-MX"/>
              </w:rPr>
            </w:pPr>
            <w:r w:rsidRPr="00434607">
              <w:rPr>
                <w:b/>
                <w:bCs/>
                <w:lang w:val="es-MX"/>
              </w:rPr>
              <w:t>OFRECE</w:t>
            </w:r>
          </w:p>
        </w:tc>
        <w:tc>
          <w:tcPr>
            <w:tcW w:w="1919" w:type="dxa"/>
            <w:tcBorders>
              <w:top w:val="single" w:sz="4" w:space="0" w:color="auto"/>
              <w:left w:val="single" w:sz="4" w:space="0" w:color="auto"/>
              <w:bottom w:val="single" w:sz="4" w:space="0" w:color="auto"/>
              <w:right w:val="single" w:sz="4" w:space="0" w:color="auto"/>
            </w:tcBorders>
            <w:vAlign w:val="center"/>
          </w:tcPr>
          <w:p w:rsidR="00972FF3" w:rsidRPr="00434607" w:rsidRDefault="00972FF3" w:rsidP="003723D9">
            <w:pPr>
              <w:tabs>
                <w:tab w:val="left" w:pos="8736"/>
              </w:tabs>
              <w:ind w:right="-14"/>
              <w:jc w:val="center"/>
              <w:rPr>
                <w:rFonts w:eastAsia="MS Mincho"/>
                <w:b/>
                <w:bCs/>
                <w:lang w:val="es-CO"/>
              </w:rPr>
            </w:pPr>
          </w:p>
          <w:p w:rsidR="00972FF3" w:rsidRDefault="00972FF3" w:rsidP="003723D9">
            <w:pPr>
              <w:tabs>
                <w:tab w:val="left" w:pos="8736"/>
              </w:tabs>
              <w:ind w:right="-14"/>
              <w:jc w:val="center"/>
              <w:rPr>
                <w:rFonts w:eastAsia="MS Mincho"/>
                <w:b/>
                <w:bCs/>
                <w:lang w:val="es-CO"/>
              </w:rPr>
            </w:pPr>
            <w:r w:rsidRPr="00434607">
              <w:rPr>
                <w:rFonts w:eastAsia="MS Mincho"/>
                <w:b/>
                <w:bCs/>
                <w:lang w:val="es-CO"/>
              </w:rPr>
              <w:t xml:space="preserve">NO </w:t>
            </w:r>
          </w:p>
          <w:p w:rsidR="00972FF3" w:rsidRPr="00434607" w:rsidRDefault="00972FF3" w:rsidP="003723D9">
            <w:pPr>
              <w:tabs>
                <w:tab w:val="left" w:pos="8736"/>
              </w:tabs>
              <w:ind w:right="-14"/>
              <w:jc w:val="center"/>
              <w:rPr>
                <w:rFonts w:eastAsia="MS Mincho"/>
                <w:b/>
                <w:bCs/>
                <w:lang w:val="es-CO"/>
              </w:rPr>
            </w:pPr>
            <w:r w:rsidRPr="00434607">
              <w:rPr>
                <w:rFonts w:eastAsia="MS Mincho"/>
                <w:b/>
                <w:bCs/>
                <w:lang w:val="es-CO"/>
              </w:rPr>
              <w:t>OFRECE</w:t>
            </w:r>
          </w:p>
        </w:tc>
      </w:tr>
      <w:tr w:rsidR="00972FF3" w:rsidRPr="004F4DF5" w:rsidTr="00972FF3">
        <w:trPr>
          <w:trHeight w:val="327"/>
          <w:tblCellSpacing w:w="20" w:type="dxa"/>
          <w:jc w:val="center"/>
        </w:trPr>
        <w:tc>
          <w:tcPr>
            <w:tcW w:w="1118" w:type="dxa"/>
            <w:tcBorders>
              <w:top w:val="single" w:sz="4" w:space="0" w:color="auto"/>
              <w:left w:val="single" w:sz="4" w:space="0" w:color="auto"/>
              <w:bottom w:val="single" w:sz="4" w:space="0" w:color="auto"/>
              <w:right w:val="single" w:sz="4" w:space="0" w:color="auto"/>
            </w:tcBorders>
          </w:tcPr>
          <w:p w:rsidR="00972FF3" w:rsidRPr="002C1D42" w:rsidRDefault="00972FF3" w:rsidP="003723D9">
            <w:pPr>
              <w:rPr>
                <w:b/>
                <w:color w:val="000000"/>
                <w:lang w:eastAsia="es-CO"/>
              </w:rPr>
            </w:pPr>
            <w:r>
              <w:rPr>
                <w:b/>
                <w:color w:val="000000"/>
                <w:lang w:eastAsia="es-CO"/>
              </w:rPr>
              <w:t>1</w:t>
            </w:r>
          </w:p>
        </w:tc>
        <w:tc>
          <w:tcPr>
            <w:tcW w:w="2043" w:type="dxa"/>
            <w:tcBorders>
              <w:top w:val="single" w:sz="4" w:space="0" w:color="auto"/>
              <w:left w:val="single" w:sz="4" w:space="0" w:color="auto"/>
              <w:bottom w:val="single" w:sz="4" w:space="0" w:color="auto"/>
              <w:right w:val="single" w:sz="4" w:space="0" w:color="auto"/>
            </w:tcBorders>
            <w:vAlign w:val="center"/>
          </w:tcPr>
          <w:p w:rsidR="00972FF3" w:rsidRPr="002C1D42" w:rsidRDefault="00972FF3" w:rsidP="003723D9">
            <w:pPr>
              <w:rPr>
                <w:b/>
                <w:color w:val="000000"/>
                <w:lang w:eastAsia="es-CO"/>
              </w:rPr>
            </w:pPr>
            <w:r w:rsidRPr="002C1D42">
              <w:rPr>
                <w:b/>
                <w:color w:val="000000"/>
                <w:lang w:eastAsia="es-CO"/>
              </w:rPr>
              <w:t>TIRILLAS</w:t>
            </w:r>
          </w:p>
        </w:tc>
        <w:tc>
          <w:tcPr>
            <w:tcW w:w="2228" w:type="dxa"/>
            <w:tcBorders>
              <w:top w:val="single" w:sz="4" w:space="0" w:color="auto"/>
              <w:left w:val="single" w:sz="4" w:space="0" w:color="auto"/>
              <w:bottom w:val="single" w:sz="4" w:space="0" w:color="auto"/>
              <w:right w:val="single" w:sz="4" w:space="0" w:color="auto"/>
            </w:tcBorders>
            <w:vAlign w:val="center"/>
          </w:tcPr>
          <w:p w:rsidR="00972FF3" w:rsidRPr="002C1D42" w:rsidRDefault="00972FF3" w:rsidP="003723D9">
            <w:pPr>
              <w:rPr>
                <w:b/>
                <w:color w:val="000000"/>
                <w:lang w:eastAsia="es-CO"/>
              </w:rPr>
            </w:pPr>
            <w:r>
              <w:rPr>
                <w:b/>
                <w:color w:val="000000"/>
              </w:rPr>
              <w:t>CAJA X 50</w:t>
            </w:r>
          </w:p>
        </w:tc>
        <w:tc>
          <w:tcPr>
            <w:tcW w:w="1519" w:type="dxa"/>
            <w:tcBorders>
              <w:top w:val="single" w:sz="4" w:space="0" w:color="auto"/>
              <w:left w:val="single" w:sz="4" w:space="0" w:color="auto"/>
              <w:bottom w:val="single" w:sz="4" w:space="0" w:color="auto"/>
              <w:right w:val="single" w:sz="4" w:space="0" w:color="auto"/>
            </w:tcBorders>
            <w:vAlign w:val="center"/>
          </w:tcPr>
          <w:p w:rsidR="00972FF3" w:rsidRPr="002C1D42" w:rsidRDefault="00972FF3" w:rsidP="003723D9">
            <w:pPr>
              <w:rPr>
                <w:b/>
                <w:color w:val="000000"/>
                <w:lang w:eastAsia="es-CO"/>
              </w:rPr>
            </w:pPr>
            <w:r>
              <w:rPr>
                <w:b/>
                <w:color w:val="000000"/>
                <w:lang w:eastAsia="es-CO"/>
              </w:rPr>
              <w:t>618</w:t>
            </w:r>
          </w:p>
        </w:tc>
        <w:tc>
          <w:tcPr>
            <w:tcW w:w="1378" w:type="dxa"/>
            <w:tcBorders>
              <w:top w:val="single" w:sz="4" w:space="0" w:color="auto"/>
              <w:left w:val="single" w:sz="4" w:space="0" w:color="auto"/>
              <w:bottom w:val="single" w:sz="4" w:space="0" w:color="auto"/>
              <w:right w:val="single" w:sz="4" w:space="0" w:color="auto"/>
            </w:tcBorders>
          </w:tcPr>
          <w:p w:rsidR="00972FF3" w:rsidRPr="004F4DF5" w:rsidRDefault="00972FF3" w:rsidP="003723D9">
            <w:pPr>
              <w:tabs>
                <w:tab w:val="left" w:pos="8736"/>
              </w:tabs>
              <w:ind w:right="-14"/>
              <w:rPr>
                <w:b/>
                <w:bCs/>
                <w:sz w:val="16"/>
                <w:szCs w:val="16"/>
                <w:lang w:val="es-MX"/>
              </w:rPr>
            </w:pPr>
          </w:p>
        </w:tc>
        <w:tc>
          <w:tcPr>
            <w:tcW w:w="1919" w:type="dxa"/>
            <w:tcBorders>
              <w:top w:val="single" w:sz="4" w:space="0" w:color="auto"/>
              <w:left w:val="single" w:sz="4" w:space="0" w:color="auto"/>
              <w:bottom w:val="single" w:sz="4" w:space="0" w:color="auto"/>
              <w:right w:val="single" w:sz="4" w:space="0" w:color="auto"/>
            </w:tcBorders>
            <w:vAlign w:val="center"/>
          </w:tcPr>
          <w:p w:rsidR="00972FF3" w:rsidRPr="004F4DF5" w:rsidRDefault="00972FF3" w:rsidP="003723D9">
            <w:pPr>
              <w:tabs>
                <w:tab w:val="left" w:pos="8736"/>
              </w:tabs>
              <w:ind w:right="-14"/>
              <w:rPr>
                <w:rFonts w:eastAsia="MS Mincho"/>
                <w:b/>
                <w:bCs/>
                <w:sz w:val="16"/>
                <w:szCs w:val="16"/>
                <w:lang w:val="es-CO"/>
              </w:rPr>
            </w:pPr>
          </w:p>
        </w:tc>
      </w:tr>
    </w:tbl>
    <w:p w:rsidR="00972FF3" w:rsidRDefault="00972FF3" w:rsidP="00972FF3">
      <w:pPr>
        <w:spacing w:after="139" w:line="1" w:lineRule="exact"/>
        <w:ind w:right="61"/>
        <w:rPr>
          <w:sz w:val="22"/>
          <w:szCs w:val="22"/>
        </w:rPr>
      </w:pPr>
    </w:p>
    <w:p w:rsidR="00972FF3" w:rsidRDefault="00972FF3" w:rsidP="00972FF3">
      <w:pPr>
        <w:spacing w:after="139" w:line="1" w:lineRule="exact"/>
        <w:ind w:right="61"/>
        <w:rPr>
          <w:sz w:val="22"/>
          <w:szCs w:val="22"/>
        </w:rPr>
      </w:pPr>
    </w:p>
    <w:tbl>
      <w:tblPr>
        <w:tblpPr w:leftFromText="141" w:rightFromText="141" w:vertAnchor="text" w:horzAnchor="margin" w:tblpX="-714" w:tblpY="40"/>
        <w:tblW w:w="10161" w:type="dxa"/>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gridCol w:w="850"/>
        <w:gridCol w:w="952"/>
      </w:tblGrid>
      <w:tr w:rsidR="00972FF3" w:rsidRPr="003C4E99" w:rsidTr="00972FF3">
        <w:trPr>
          <w:cantSplit/>
          <w:trHeight w:val="141"/>
          <w:tblCellSpacing w:w="20" w:type="dxa"/>
        </w:trPr>
        <w:tc>
          <w:tcPr>
            <w:tcW w:w="8299" w:type="dxa"/>
            <w:vMerge w:val="restart"/>
            <w:noWrap/>
            <w:vAlign w:val="center"/>
          </w:tcPr>
          <w:p w:rsidR="00972FF3" w:rsidRPr="003C4E99" w:rsidRDefault="00972FF3" w:rsidP="003723D9">
            <w:pPr>
              <w:jc w:val="center"/>
              <w:rPr>
                <w:b/>
                <w:lang w:val="es-CO"/>
              </w:rPr>
            </w:pPr>
            <w:r w:rsidRPr="003C4E99">
              <w:rPr>
                <w:b/>
                <w:lang w:val="es-CO"/>
              </w:rPr>
              <w:t>CONDICIONES TECNICAS MINIMAS</w:t>
            </w:r>
          </w:p>
        </w:tc>
        <w:tc>
          <w:tcPr>
            <w:tcW w:w="1742" w:type="dxa"/>
            <w:gridSpan w:val="2"/>
            <w:vAlign w:val="center"/>
          </w:tcPr>
          <w:p w:rsidR="00972FF3" w:rsidRPr="003C4E99" w:rsidRDefault="00972FF3" w:rsidP="003723D9">
            <w:pPr>
              <w:jc w:val="center"/>
              <w:rPr>
                <w:b/>
                <w:lang w:val="es-CO"/>
              </w:rPr>
            </w:pPr>
            <w:r w:rsidRPr="003C4E99">
              <w:rPr>
                <w:b/>
                <w:lang w:val="es-CO"/>
              </w:rPr>
              <w:t>OFRECE</w:t>
            </w:r>
          </w:p>
        </w:tc>
      </w:tr>
      <w:tr w:rsidR="00972FF3" w:rsidRPr="003C4E99" w:rsidTr="00972FF3">
        <w:trPr>
          <w:cantSplit/>
          <w:trHeight w:val="141"/>
          <w:tblCellSpacing w:w="20" w:type="dxa"/>
        </w:trPr>
        <w:tc>
          <w:tcPr>
            <w:tcW w:w="8299" w:type="dxa"/>
            <w:vMerge/>
            <w:noWrap/>
            <w:vAlign w:val="center"/>
          </w:tcPr>
          <w:p w:rsidR="00972FF3" w:rsidRPr="003C4E99" w:rsidRDefault="00972FF3" w:rsidP="003723D9">
            <w:pPr>
              <w:rPr>
                <w:lang w:val="es-CO"/>
              </w:rPr>
            </w:pPr>
          </w:p>
        </w:tc>
        <w:tc>
          <w:tcPr>
            <w:tcW w:w="810" w:type="dxa"/>
            <w:vAlign w:val="center"/>
          </w:tcPr>
          <w:p w:rsidR="00972FF3" w:rsidRPr="003C4E99" w:rsidRDefault="00972FF3" w:rsidP="003723D9">
            <w:pPr>
              <w:jc w:val="center"/>
              <w:rPr>
                <w:b/>
                <w:lang w:val="es-CO"/>
              </w:rPr>
            </w:pPr>
            <w:r w:rsidRPr="003C4E99">
              <w:rPr>
                <w:b/>
                <w:lang w:val="es-CO"/>
              </w:rPr>
              <w:t>SI</w:t>
            </w:r>
          </w:p>
        </w:tc>
        <w:tc>
          <w:tcPr>
            <w:tcW w:w="892" w:type="dxa"/>
            <w:vAlign w:val="center"/>
          </w:tcPr>
          <w:p w:rsidR="00972FF3" w:rsidRPr="003C4E99" w:rsidRDefault="00972FF3" w:rsidP="003723D9">
            <w:pPr>
              <w:jc w:val="center"/>
              <w:rPr>
                <w:b/>
                <w:lang w:val="es-CO"/>
              </w:rPr>
            </w:pPr>
            <w:r w:rsidRPr="003C4E99">
              <w:rPr>
                <w:b/>
                <w:lang w:val="es-CO"/>
              </w:rPr>
              <w:t>NO</w:t>
            </w: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1980"/>
              </w:tabs>
              <w:jc w:val="both"/>
            </w:pPr>
            <w:r w:rsidRPr="003C4E99">
              <w:t>Los oferentes para el cumplimiento de los siguientes aspectos técnicos deben anexar certificaciones (cartas de compromiso) o registros según aplique. Se sugieren los formatos que se adjuntan al presente estudio previo. En caso de utilizarse otros, como mínimo deberán contener la información del modelo.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ind w:left="24"/>
              <w:jc w:val="both"/>
              <w:rPr>
                <w:iCs/>
                <w:lang w:val="es-CO"/>
              </w:rPr>
            </w:pPr>
            <w:r w:rsidRPr="003C4E99">
              <w:rPr>
                <w:iCs/>
                <w:lang w:val="es-CO"/>
              </w:rPr>
              <w:t>Los materiales deben tener empaque resistente a contaminación y deterioro.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jc w:val="both"/>
              <w:rPr>
                <w:iCs/>
                <w:lang w:val="es-CO"/>
              </w:rPr>
            </w:pPr>
            <w:r w:rsidRPr="003C4E99">
              <w:rPr>
                <w:iCs/>
                <w:spacing w:val="-2"/>
                <w:lang w:val="es-CO"/>
              </w:rPr>
              <w:lastRenderedPageBreak/>
              <w:t>Los materiales deben tener fecha de vencimiento en un lugar visible, mínimo un (1) año, dichas fechas de vencimiento deben ser contadas a partir de la fecha de entrega en el almacén de la Unidad Médica Cartagena de Indias del Área de Sanidad Bolívar.</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pStyle w:val="Sangradetextonormal"/>
              <w:spacing w:after="0"/>
              <w:ind w:left="0"/>
              <w:jc w:val="both"/>
              <w:rPr>
                <w:rFonts w:ascii="Arial" w:hAnsi="Arial" w:cs="Arial"/>
                <w:iCs/>
                <w:sz w:val="20"/>
                <w:szCs w:val="20"/>
              </w:rPr>
            </w:pPr>
            <w:r w:rsidRPr="003C4E99">
              <w:rPr>
                <w:rFonts w:ascii="Arial" w:hAnsi="Arial" w:cs="Arial"/>
                <w:iCs/>
                <w:sz w:val="20"/>
                <w:szCs w:val="20"/>
              </w:rPr>
              <w:t>El oferente deberá asumir los costos de transporte, movilización, seguros, fletes, que se causen con motivo del traslado de los reactivos e insumos.</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jc w:val="both"/>
              <w:rPr>
                <w:iCs/>
                <w:lang w:val="es-CO"/>
              </w:rPr>
            </w:pPr>
            <w:r w:rsidRPr="003C4E99">
              <w:rPr>
                <w:iCs/>
                <w:lang w:val="es-CO"/>
              </w:rPr>
              <w:t>Ajustarse a los requisitos previstos en las normas INVIMA – ICONTEC.</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pStyle w:val="Textoindependiente"/>
              <w:jc w:val="both"/>
              <w:rPr>
                <w:rFonts w:cs="Arial"/>
                <w:iCs/>
                <w:sz w:val="20"/>
                <w:lang w:val="es-CO"/>
              </w:rPr>
            </w:pPr>
            <w:r w:rsidRPr="003C4E99">
              <w:rPr>
                <w:rFonts w:cs="Arial"/>
                <w:iCs/>
                <w:sz w:val="20"/>
                <w:lang w:val="es-CO"/>
              </w:rPr>
              <w:t>Garantizar el cambio de los elementos en caso que los mismos presenten alteraciones que afecten o no permitan un resultado con la calidad requerida.</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155008" w:rsidRDefault="00972FF3" w:rsidP="003723D9">
            <w:pPr>
              <w:pStyle w:val="Textoindependiente3"/>
              <w:spacing w:after="0"/>
              <w:jc w:val="both"/>
              <w:rPr>
                <w:rFonts w:ascii="Arial" w:hAnsi="Arial" w:cs="Arial"/>
                <w:iCs/>
                <w:sz w:val="20"/>
                <w:szCs w:val="20"/>
                <w:lang w:val="es-ES"/>
              </w:rPr>
            </w:pPr>
            <w:r w:rsidRPr="003C4E99">
              <w:rPr>
                <w:rFonts w:ascii="Arial" w:hAnsi="Arial" w:cs="Arial"/>
                <w:iCs/>
                <w:sz w:val="20"/>
                <w:szCs w:val="20"/>
              </w:rPr>
              <w:t>Garantizar adecuada cadena de frío en los elementos que requieren refrigeración.</w:t>
            </w:r>
            <w:r>
              <w:rPr>
                <w:rFonts w:ascii="Arial" w:hAnsi="Arial" w:cs="Arial"/>
                <w:iCs/>
                <w:sz w:val="20"/>
                <w:szCs w:val="20"/>
                <w:lang w:val="es-ES"/>
              </w:rPr>
              <w:t xml:space="preserve"> (SI APLICA)</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pStyle w:val="Textoindependiente3"/>
              <w:spacing w:after="0"/>
              <w:jc w:val="both"/>
              <w:rPr>
                <w:rFonts w:ascii="Arial" w:hAnsi="Arial" w:cs="Arial"/>
                <w:iCs/>
                <w:sz w:val="20"/>
                <w:szCs w:val="20"/>
              </w:rPr>
            </w:pPr>
            <w:r w:rsidRPr="003C4E99">
              <w:rPr>
                <w:rFonts w:ascii="Arial" w:hAnsi="Arial" w:cs="Arial"/>
                <w:iCs/>
                <w:sz w:val="20"/>
                <w:szCs w:val="20"/>
              </w:rPr>
              <w:t>El oferente garantizar el cambio de elementos en casos de fuerza mayor o fortuitos, no se alcancen a consumir durante el tiempo de ejecución del contrato. La solicitud del cambio al contratista se hará mínimo con un (1) mes de anticipación y el proveedor deberá cambiarlo a más tardar dentro de los 30 días calendario siguiente a la fecha del requerimiento.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pStyle w:val="Textoindependiente3"/>
              <w:spacing w:after="0"/>
              <w:jc w:val="both"/>
              <w:rPr>
                <w:rFonts w:ascii="Arial" w:hAnsi="Arial" w:cs="Arial"/>
                <w:iCs/>
                <w:sz w:val="20"/>
                <w:szCs w:val="20"/>
              </w:rPr>
            </w:pPr>
            <w:r w:rsidRPr="003C4E99">
              <w:rPr>
                <w:rFonts w:ascii="Arial" w:hAnsi="Arial" w:cs="Arial"/>
                <w:sz w:val="20"/>
                <w:szCs w:val="20"/>
              </w:rPr>
              <w:t>El OFERENTE deberá garantizar el cambio de los elementos que se encuentren a dos meses de cumplir su fecha de vencimiento, dentro de los ocho (</w:t>
            </w:r>
            <w:r>
              <w:rPr>
                <w:rFonts w:ascii="Arial" w:hAnsi="Arial" w:cs="Arial"/>
                <w:sz w:val="20"/>
                <w:szCs w:val="20"/>
                <w:lang w:val="es-ES"/>
              </w:rPr>
              <w:t>15</w:t>
            </w:r>
            <w:r w:rsidRPr="003C4E99">
              <w:rPr>
                <w:rFonts w:ascii="Arial" w:hAnsi="Arial" w:cs="Arial"/>
                <w:sz w:val="20"/>
                <w:szCs w:val="20"/>
              </w:rPr>
              <w:t>) días calendario siguiente al requerimiento sin costo alguno para el Área de Sanidad Bolívar . El cambio se solicitara por parte del supervisor del contrato en coordinación con el almacenista del Área de Sanidad Bolívar, dentro de los 60 días calendario anterior a su fecha de vencimiento.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pStyle w:val="Textoindependiente3"/>
              <w:spacing w:after="0"/>
              <w:jc w:val="both"/>
              <w:rPr>
                <w:rFonts w:ascii="Arial" w:hAnsi="Arial" w:cs="Arial"/>
                <w:sz w:val="20"/>
                <w:szCs w:val="20"/>
              </w:rPr>
            </w:pPr>
            <w:r w:rsidRPr="003C4E99">
              <w:rPr>
                <w:rFonts w:ascii="Arial" w:hAnsi="Arial" w:cs="Arial"/>
                <w:sz w:val="20"/>
                <w:szCs w:val="20"/>
              </w:rPr>
              <w:t xml:space="preserve">El OFERENTE entregara una lanceta por cada tirilla que se compre. Para la acreditación de la experiencia de los proponentes, se debe exigir la presentación de mínimo dos certificaciones y/o dos contratos ejecutados o en ejecución dentro de los últimos tres (03) años, que tengan objeto igual al de la presente contratación y cuya sumatoria sea igual o superior al 70% del presupuesto oficial </w:t>
            </w:r>
            <w:r>
              <w:rPr>
                <w:rFonts w:ascii="Arial" w:hAnsi="Arial" w:cs="Arial"/>
                <w:sz w:val="20"/>
                <w:szCs w:val="20"/>
                <w:lang w:val="es-ES"/>
              </w:rPr>
              <w:t>a</w:t>
            </w:r>
            <w:r w:rsidRPr="003C4E99">
              <w:rPr>
                <w:rFonts w:ascii="Arial" w:hAnsi="Arial" w:cs="Arial"/>
                <w:sz w:val="20"/>
                <w:szCs w:val="20"/>
              </w:rPr>
              <w:t>signado al presente proceso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pStyle w:val="Textoindependiente3"/>
              <w:spacing w:after="0"/>
              <w:jc w:val="both"/>
              <w:rPr>
                <w:rFonts w:ascii="Arial" w:hAnsi="Arial" w:cs="Arial"/>
                <w:sz w:val="20"/>
                <w:szCs w:val="20"/>
              </w:rPr>
            </w:pPr>
            <w:r w:rsidRPr="00A868FA">
              <w:rPr>
                <w:rFonts w:ascii="Arial" w:hAnsi="Arial" w:cs="Arial"/>
                <w:sz w:val="20"/>
                <w:szCs w:val="20"/>
              </w:rPr>
              <w:t>El OF</w:t>
            </w:r>
            <w:r>
              <w:rPr>
                <w:rFonts w:ascii="Arial" w:hAnsi="Arial" w:cs="Arial"/>
                <w:sz w:val="20"/>
                <w:szCs w:val="20"/>
              </w:rPr>
              <w:t xml:space="preserve">ERENTE se compromete a entregar </w:t>
            </w:r>
            <w:r w:rsidRPr="00A868FA">
              <w:rPr>
                <w:rFonts w:ascii="Arial" w:hAnsi="Arial" w:cs="Arial"/>
                <w:sz w:val="20"/>
                <w:szCs w:val="20"/>
              </w:rPr>
              <w:t xml:space="preserve">glucómetros en apoyo tecnológico, un (1) glucómetro por cada </w:t>
            </w:r>
            <w:r w:rsidRPr="00A868FA">
              <w:rPr>
                <w:rFonts w:ascii="Arial" w:hAnsi="Arial" w:cs="Arial"/>
                <w:sz w:val="20"/>
                <w:szCs w:val="20"/>
                <w:lang w:val="es-ES"/>
              </w:rPr>
              <w:t>10 cajas de</w:t>
            </w:r>
            <w:r w:rsidRPr="00A868FA">
              <w:rPr>
                <w:rFonts w:ascii="Arial" w:hAnsi="Arial" w:cs="Arial"/>
                <w:sz w:val="20"/>
                <w:szCs w:val="20"/>
              </w:rPr>
              <w:t xml:space="preserve"> </w:t>
            </w:r>
            <w:proofErr w:type="spellStart"/>
            <w:r w:rsidRPr="00A868FA">
              <w:rPr>
                <w:rFonts w:ascii="Arial" w:hAnsi="Arial" w:cs="Arial"/>
                <w:sz w:val="20"/>
                <w:szCs w:val="20"/>
              </w:rPr>
              <w:t>tir</w:t>
            </w:r>
            <w:proofErr w:type="spellEnd"/>
            <w:r w:rsidRPr="00A868FA">
              <w:rPr>
                <w:rFonts w:ascii="Arial" w:hAnsi="Arial" w:cs="Arial"/>
                <w:sz w:val="20"/>
                <w:szCs w:val="20"/>
                <w:lang w:val="es-ES"/>
              </w:rPr>
              <w:t>illa</w:t>
            </w:r>
            <w:r w:rsidRPr="00A868FA">
              <w:rPr>
                <w:rFonts w:ascii="Arial" w:hAnsi="Arial" w:cs="Arial"/>
                <w:sz w:val="20"/>
                <w:szCs w:val="20"/>
              </w:rPr>
              <w:t xml:space="preserve">s, elementos que serían utilizados </w:t>
            </w:r>
            <w:r w:rsidRPr="00A868FA">
              <w:rPr>
                <w:rFonts w:ascii="Arial" w:hAnsi="Arial" w:cs="Arial"/>
                <w:sz w:val="20"/>
                <w:szCs w:val="20"/>
                <w:lang w:val="es-ES"/>
              </w:rPr>
              <w:t>para las diferentes dependencia tales como el área de procedim</w:t>
            </w:r>
            <w:r>
              <w:rPr>
                <w:rFonts w:ascii="Arial" w:hAnsi="Arial" w:cs="Arial"/>
                <w:sz w:val="20"/>
                <w:szCs w:val="20"/>
                <w:lang w:val="es-ES"/>
              </w:rPr>
              <w:t xml:space="preserve">ientos, promoción y prevención, </w:t>
            </w:r>
            <w:r w:rsidRPr="00A868FA">
              <w:rPr>
                <w:rFonts w:ascii="Arial" w:hAnsi="Arial" w:cs="Arial"/>
                <w:sz w:val="20"/>
                <w:szCs w:val="20"/>
                <w:lang w:val="es-ES"/>
              </w:rPr>
              <w:t>consultorios,</w:t>
            </w:r>
            <w:r>
              <w:rPr>
                <w:rFonts w:ascii="Arial" w:hAnsi="Arial" w:cs="Arial"/>
                <w:sz w:val="20"/>
                <w:szCs w:val="20"/>
                <w:lang w:val="es-ES"/>
              </w:rPr>
              <w:t xml:space="preserve"> al igual que a los usuarios nuevos que ingresen al programa de promoción y prevención de la diabetes,</w:t>
            </w:r>
            <w:r w:rsidRPr="00A868FA">
              <w:rPr>
                <w:rFonts w:ascii="Arial" w:hAnsi="Arial" w:cs="Arial"/>
                <w:sz w:val="20"/>
                <w:szCs w:val="20"/>
                <w:lang w:val="es-ES"/>
              </w:rPr>
              <w:t>.</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pStyle w:val="Textoindependiente3"/>
              <w:spacing w:after="0"/>
              <w:jc w:val="both"/>
              <w:rPr>
                <w:rFonts w:ascii="Arial" w:hAnsi="Arial" w:cs="Arial"/>
                <w:sz w:val="20"/>
                <w:szCs w:val="20"/>
              </w:rPr>
            </w:pPr>
            <w:r w:rsidRPr="003C4E99">
              <w:rPr>
                <w:rFonts w:ascii="Arial" w:hAnsi="Arial" w:cs="Arial"/>
                <w:sz w:val="20"/>
                <w:szCs w:val="20"/>
              </w:rPr>
              <w:t>Las certificaciones deben contener como mínimo la siguiente información básica: objeto del contrato, número, valor, fechas de inicio y finalización, nombre del contratante y nombre del contratista, debidamente suscrita por el representante legal contratante o persona autorizada.</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pStyle w:val="Textoindependiente3"/>
              <w:spacing w:after="0"/>
              <w:jc w:val="both"/>
              <w:rPr>
                <w:rFonts w:ascii="Arial" w:hAnsi="Arial" w:cs="Arial"/>
                <w:sz w:val="20"/>
                <w:szCs w:val="20"/>
              </w:rPr>
            </w:pPr>
            <w:r w:rsidRPr="003C4E99">
              <w:rPr>
                <w:rFonts w:ascii="Arial" w:hAnsi="Arial" w:cs="Arial"/>
                <w:sz w:val="20"/>
                <w:szCs w:val="20"/>
              </w:rPr>
              <w:t>EL OFERENTE se compromete a entregar lancetas en apoyo tecnológico con las siguientes características; punta de 2</w:t>
            </w:r>
            <w:r>
              <w:rPr>
                <w:rFonts w:ascii="Arial" w:hAnsi="Arial" w:cs="Arial"/>
                <w:sz w:val="20"/>
                <w:szCs w:val="20"/>
                <w:lang w:val="es-ES"/>
              </w:rPr>
              <w:t>1</w:t>
            </w:r>
            <w:r w:rsidRPr="003C4E99">
              <w:rPr>
                <w:rFonts w:ascii="Arial" w:hAnsi="Arial" w:cs="Arial"/>
                <w:sz w:val="20"/>
                <w:szCs w:val="20"/>
              </w:rPr>
              <w:t>G</w:t>
            </w:r>
            <w:r>
              <w:rPr>
                <w:rFonts w:ascii="Arial" w:hAnsi="Arial" w:cs="Arial"/>
                <w:sz w:val="20"/>
                <w:szCs w:val="20"/>
                <w:lang w:val="es-ES"/>
              </w:rPr>
              <w:t xml:space="preserve"> en adelante</w:t>
            </w:r>
            <w:r w:rsidRPr="003C4E99">
              <w:rPr>
                <w:rFonts w:ascii="Arial" w:hAnsi="Arial" w:cs="Arial"/>
                <w:sz w:val="20"/>
                <w:szCs w:val="20"/>
              </w:rPr>
              <w:t>, Estéril empaque y empate universal.</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pStyle w:val="Textoindependiente3"/>
              <w:spacing w:after="0"/>
              <w:jc w:val="both"/>
              <w:rPr>
                <w:rFonts w:ascii="Arial" w:hAnsi="Arial" w:cs="Arial"/>
                <w:iCs/>
                <w:sz w:val="20"/>
                <w:szCs w:val="20"/>
              </w:rPr>
            </w:pPr>
            <w:r w:rsidRPr="003C4E99">
              <w:rPr>
                <w:rFonts w:ascii="Arial" w:hAnsi="Arial" w:cs="Arial"/>
                <w:iCs/>
                <w:sz w:val="20"/>
                <w:szCs w:val="20"/>
              </w:rPr>
              <w:t>Los elementos ofertados deben tener marca.</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0F341C" w:rsidRDefault="00972FF3" w:rsidP="003723D9">
            <w:pPr>
              <w:pStyle w:val="Textoindependiente3"/>
              <w:spacing w:after="0"/>
              <w:jc w:val="both"/>
              <w:rPr>
                <w:rFonts w:ascii="Arial" w:hAnsi="Arial" w:cs="Arial"/>
                <w:iCs/>
                <w:sz w:val="20"/>
                <w:szCs w:val="20"/>
                <w:lang w:val="es-ES"/>
              </w:rPr>
            </w:pPr>
            <w:r>
              <w:rPr>
                <w:rFonts w:ascii="Arial" w:hAnsi="Arial" w:cs="Arial"/>
                <w:iCs/>
                <w:sz w:val="20"/>
                <w:szCs w:val="20"/>
                <w:lang w:val="es-ES"/>
              </w:rPr>
              <w:t>El oferente deberá garantizar las tirillas que sean compatibles con los glucómetros que han sido entregados a los usuarios pertenecientes al subsistema de salud de la policía nacional en el departamento de Bolívar, la cual son de la marca ACCU-CHECK, de lo contrario deberá garantizar el cambio del número de glucómetros entregados a los usuarios del área de sanidad Bolívar diferentes a los que se entreguen para apoyo tecnológico.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pStyle w:val="Textoindependiente3"/>
              <w:spacing w:after="0"/>
              <w:jc w:val="both"/>
              <w:rPr>
                <w:rFonts w:ascii="Arial" w:hAnsi="Arial" w:cs="Arial"/>
                <w:iCs/>
                <w:sz w:val="20"/>
                <w:szCs w:val="20"/>
              </w:rPr>
            </w:pPr>
            <w:r w:rsidRPr="003C4E99">
              <w:rPr>
                <w:rFonts w:ascii="Arial" w:hAnsi="Arial" w:cs="Arial"/>
                <w:iCs/>
                <w:sz w:val="20"/>
                <w:szCs w:val="20"/>
              </w:rPr>
              <w:t>Los oferentes deben realizar un cuadro donde especifiquen el grupo y los ítems ofertados.</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t>Si es fabricante: Copia de Certificados de Buenas Prácticas de Manufactura BPM expedido por el INVIMA (Arts. 8 y 9, Decreto 4725 de 2005).</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t>Si es importador y/o distribuidor: El certificado de capacidad de almacenamiento y acondicionamiento CCAA expedido por el INVIMA o certificado de la seccional de salud de su localidad (Arts. 10 y 11 del Dec. 4725 de 2005, ver Res. 1478 de 2006).</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lastRenderedPageBreak/>
              <w:t>Certificar que a cargo del contratista están los costos de transporte, movilización, seguros, fletes, que se causen con motivo del traslado de los dispositivos médicos o material médico quirúrgico hasta el lugar de entrega. Estos costos se entenderán incorporados al valor total de la oferta presentada, incluyendo los impuestos. De igual manera el transporte para dispositivos médicos debe cumplir con la normatividad vigente y de esta manera garantizar el estado fisicoquímico de los elementos a trasportar, ya que las condiciones de transporte forman parte integral de la cadena de calidad para uso y destino final, de un dispositivo medico en la prestación de servicios en salud.</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t>Compromiso para oportunidad en la entrega: corresponde al cumplimiento oportuno en la fecha de una entrega previamente pactada con el proveedor; el incumplimiento en ésta, desde el momento de la negociación, puede generar sobrecostos en el almacenamiento por entregas anticipadas o ruptura en el inventario por los retrasos en la fecha de entrega. El contratista luego de legalizar el contrato debe hacer entrega de los bienes en los plazos establecidos y acordados con la institución y en las cantidades definidas por ésta. Después de solicitado el elemento la empresa se debe de dar respuesta en un plazo no mayor a 12 horas, incluyendo los días festivos.</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t>Compromiso de clasificación del riesgo: el oferente en el momento de la entrega de dispositivos médicos, (en caso de ser adjudicados y contratados) debe entregar listado donde se especifique la clasificación del riesgo por cada dispositivo médico a entregar, según normatividad vigente para este fin. Artículo 7, decreto 4725 de 2005.”</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t>Compromiso para pedido completo: Se evalúa la compatibilidad entre los ítems y las cantidades solicitadas, frente a lo entregado y recibido físicamente. Esto afecta de igual manera la disponibilidad, oportunidad en la prestación del servicio en salud; las alteraciones en entregas pueden generar además reproceso logístico, asistencial y administrativo.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Abarca desde el inicio y proyección de la necesidad, hasta el tiempo en que sea utilizada la última unidad de sus dispositivos médicos adquiridos por la institución. 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t>Compromiso para brindar apoyo técnico y asesoría: El proponente debe garantizar respuesta técnica veraz y efectiva al momento de hacer la solicitud de la misma por parte del servicio Farmacéutico de la Clínica u otros servicios de la Institución; de igual manera debe prestar la asesoría y capacitación en el uso, manejo, manipulación, almacenaje y despacho adecuado de los dispositivos médicos pactados, por personal capacitado, idóneo y con experiencia mínima de 6 meses en el manejo de dispositivos médicos y administración de contratos cuyo objeto guarde congruencia con el objeto del presente proceso.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lastRenderedPageBreak/>
              <w:t xml:space="preserve">Certificar que en el caso de ser favorecido para contratar insumos dispositivos médicos, material médico quirúrgicos, en el evento que salgan del mercado y/o presente escasez por cualquier causa durante el tiempo de ejecución de la oferta comercial, el Contratista presentara una propuesta </w:t>
            </w:r>
            <w:r>
              <w:t>al área de sanidad Bolívar</w:t>
            </w:r>
            <w:r w:rsidRPr="003C4E99">
              <w:t xml:space="preserve"> con un mecanismo de solución del evento en un plazo que no exceda los ocho (8) días, posteriores a notificación por escrito en donde se explique esta situación. El no efectuar la notificación acarreará las sanciones que así se dispongan por incumplimiento.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t>Certificar que en el caso de ser favorecido para contratar INSUMOS, dispositivos médicos, material médico-quirúrgico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t>El proveedor debe garantizar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t>El proveedor debe garantizar la entrega de Protocolos de Calidad o Certificados de Análisis con los resultados fisicoquímicos para cada lote entregado a la Institución, en caso de ser adjudicado (No corresponden a fichas técnicas).</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t xml:space="preserve">Los proveedores se deben comprometer y certificar, que entregarán y suministrarán </w:t>
            </w:r>
            <w:r>
              <w:t>las tiras para glucómetros</w:t>
            </w:r>
            <w:r w:rsidRPr="003C4E99">
              <w:t xml:space="preserve"> con una vida útil superior al 75 % otorgada por el INVIMA en su registro sanitario, contados a partir de la fecha de la entrega de los dispositivos médicos en la institución;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contratado insumos, dispositivos médicos, material médico-quirúrgico cuando estos se notifiquen con seis meses de anterioridad a la fecha de vencimiento, el oferente será el responsable de lo expuesto anteriormente o el fabricante según sea el caso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t>Las empresas deberán facturar como queda establecido en el objeto del contrato, con los nombres de la ficha técnica, relacionando cantidades, número de contrato y la vigencia. Las cantidades, se solicitarán a conformidad de la necesidad de cada servicio.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tabs>
                <w:tab w:val="left" w:pos="709"/>
              </w:tabs>
              <w:jc w:val="both"/>
            </w:pPr>
            <w:r w:rsidRPr="003C4E99">
              <w:t>El proveedor o contratista velará por la legalización de la entrega bajo la figura jurídica que aplique. (remisión o factura)</w:t>
            </w:r>
          </w:p>
          <w:p w:rsidR="00972FF3" w:rsidRPr="003C4E99" w:rsidRDefault="00972FF3" w:rsidP="003723D9">
            <w:pPr>
              <w:tabs>
                <w:tab w:val="left" w:pos="1980"/>
              </w:tabs>
              <w:jc w:val="both"/>
            </w:pPr>
            <w:r w:rsidRPr="003C4E99">
              <w:t>El proveedor o contratista se deberá comprometer a realizar el respectivo cambio y reposición inmediata, por otro con iguales características, para el evento en que se presenten los siguientes criterios y en dichos eventos se entenderá que el dispositivo médico no ha sido recibido a satisfacción hasta que se haga su reposición:</w:t>
            </w:r>
          </w:p>
          <w:p w:rsidR="00972FF3" w:rsidRPr="003C4E99" w:rsidRDefault="00972FF3" w:rsidP="003723D9">
            <w:pPr>
              <w:adjustRightInd w:val="0"/>
              <w:jc w:val="both"/>
              <w:rPr>
                <w:color w:val="000000"/>
                <w:lang w:eastAsia="es-CO"/>
              </w:rPr>
            </w:pPr>
          </w:p>
          <w:p w:rsidR="00972FF3" w:rsidRPr="003C4E99" w:rsidRDefault="00972FF3" w:rsidP="003723D9">
            <w:pPr>
              <w:adjustRightInd w:val="0"/>
              <w:spacing w:after="27"/>
              <w:contextualSpacing/>
              <w:jc w:val="both"/>
              <w:rPr>
                <w:color w:val="000000"/>
                <w:lang w:eastAsia="es-CO"/>
              </w:rPr>
            </w:pPr>
            <w:r w:rsidRPr="003C4E99">
              <w:rPr>
                <w:color w:val="000000"/>
                <w:lang w:eastAsia="es-CO"/>
              </w:rPr>
              <w:t xml:space="preserve">Averías en el momento de la entrega </w:t>
            </w:r>
          </w:p>
          <w:p w:rsidR="00972FF3" w:rsidRPr="003C4E99" w:rsidRDefault="00972FF3" w:rsidP="003723D9">
            <w:pPr>
              <w:adjustRightInd w:val="0"/>
              <w:spacing w:after="27"/>
              <w:contextualSpacing/>
              <w:jc w:val="both"/>
              <w:rPr>
                <w:color w:val="000000"/>
                <w:lang w:eastAsia="es-CO"/>
              </w:rPr>
            </w:pPr>
            <w:r w:rsidRPr="003C4E99">
              <w:rPr>
                <w:color w:val="000000"/>
                <w:lang w:eastAsia="es-CO"/>
              </w:rPr>
              <w:t xml:space="preserve">Dispositivos entregados con fechas de vencimiento y una vida útil inferior al 75 % otorgada por el INVIMA en su registro sanitario, contados desde la fecha de la entrega de los mismos. </w:t>
            </w:r>
          </w:p>
          <w:p w:rsidR="00972FF3" w:rsidRPr="003C4E99" w:rsidRDefault="00972FF3" w:rsidP="003723D9">
            <w:pPr>
              <w:adjustRightInd w:val="0"/>
              <w:spacing w:after="27"/>
              <w:contextualSpacing/>
              <w:jc w:val="both"/>
              <w:rPr>
                <w:color w:val="000000"/>
                <w:lang w:eastAsia="es-CO"/>
              </w:rPr>
            </w:pPr>
            <w:r w:rsidRPr="003C4E99">
              <w:rPr>
                <w:color w:val="000000"/>
                <w:lang w:eastAsia="es-CO"/>
              </w:rPr>
              <w:t xml:space="preserve">Elementos entregados y que no corresponden a lo contratado en descripción y/o cantidad. </w:t>
            </w:r>
          </w:p>
          <w:p w:rsidR="00972FF3" w:rsidRPr="003C4E99" w:rsidRDefault="00972FF3" w:rsidP="003723D9">
            <w:pPr>
              <w:adjustRightInd w:val="0"/>
              <w:spacing w:after="27"/>
              <w:contextualSpacing/>
              <w:jc w:val="both"/>
              <w:rPr>
                <w:color w:val="000000"/>
                <w:lang w:eastAsia="es-CO"/>
              </w:rPr>
            </w:pPr>
            <w:r w:rsidRPr="003C4E99">
              <w:rPr>
                <w:color w:val="000000"/>
                <w:lang w:eastAsia="es-CO"/>
              </w:rPr>
              <w:t xml:space="preserve">Defectos técnicos de calidad graves y críticos que inhabiliten el insumo para uso humano. </w:t>
            </w:r>
          </w:p>
          <w:p w:rsidR="00972FF3" w:rsidRPr="003C4E99" w:rsidRDefault="00972FF3" w:rsidP="003723D9">
            <w:pPr>
              <w:adjustRightInd w:val="0"/>
              <w:spacing w:after="27"/>
              <w:contextualSpacing/>
              <w:jc w:val="both"/>
              <w:rPr>
                <w:color w:val="000000"/>
                <w:lang w:eastAsia="es-CO"/>
              </w:rPr>
            </w:pPr>
            <w:r w:rsidRPr="003C4E99">
              <w:rPr>
                <w:color w:val="000000"/>
                <w:lang w:eastAsia="es-CO"/>
              </w:rPr>
              <w:t xml:space="preserve">Devolución de dispositivos médicos próximos a cumplir sus últimos 6 (seis) meses de vida útil. </w:t>
            </w:r>
          </w:p>
          <w:p w:rsidR="00972FF3" w:rsidRPr="003C4E99" w:rsidRDefault="00972FF3" w:rsidP="003723D9">
            <w:pPr>
              <w:adjustRightInd w:val="0"/>
              <w:contextualSpacing/>
              <w:jc w:val="both"/>
              <w:rPr>
                <w:color w:val="000000"/>
                <w:lang w:eastAsia="es-CO"/>
              </w:rPr>
            </w:pPr>
            <w:r w:rsidRPr="003C4E99">
              <w:rPr>
                <w:color w:val="000000"/>
                <w:lang w:eastAsia="es-CO"/>
              </w:rPr>
              <w:t xml:space="preserve">Deterioro físico del embalaje o el empaque primario y/o secundario, que pueda comprometer la calidad del producto entregado. </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adjustRightInd w:val="0"/>
              <w:contextualSpacing/>
              <w:jc w:val="both"/>
              <w:rPr>
                <w:color w:val="000000"/>
                <w:lang w:eastAsia="es-CO"/>
              </w:rPr>
            </w:pPr>
            <w:r w:rsidRPr="003C4E99">
              <w:lastRenderedPageBreak/>
              <w:t>Todos los oferentes al momento de presentar la propuesta deben anexar registro sanitario INVIMA con vigencia de un año o más, el cual debe coincidir con el impreso en el empaque primario de la muestra del dispositivo médico. En caso de ser adjudicado los registros deberán coincidir con los entregados en la oferta a menos que hayan tenido algún cambio, caso en el que se deberá entregar el nuevo registro.</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r w:rsidR="00972FF3" w:rsidRPr="003C4E99" w:rsidTr="00972FF3">
        <w:trPr>
          <w:trHeight w:val="141"/>
          <w:tblCellSpacing w:w="20" w:type="dxa"/>
        </w:trPr>
        <w:tc>
          <w:tcPr>
            <w:tcW w:w="8299" w:type="dxa"/>
            <w:noWrap/>
            <w:vAlign w:val="center"/>
          </w:tcPr>
          <w:p w:rsidR="00972FF3" w:rsidRPr="003C4E99" w:rsidRDefault="00972FF3" w:rsidP="003723D9">
            <w:pPr>
              <w:adjustRightInd w:val="0"/>
              <w:contextualSpacing/>
              <w:jc w:val="both"/>
              <w:rPr>
                <w:color w:val="000000"/>
                <w:lang w:eastAsia="es-CO"/>
              </w:rPr>
            </w:pPr>
            <w:r w:rsidRPr="003C4E99">
              <w:t>Todos los oferentes, al momento de presentar su propuesta deben adjuntar muestra física por cada dispositivo médico ofertado, la cual debe estar relacionada en listado escrito que especifique nombre genérico, marca, cantidad, fecha de vencimiento, lote y registro sanitario expedido por el INVIMA; Cada muestra debe estar debidamente identificada con el número del Ítem, nombre del elemento, nombre del proveedor; debe quedar explícito en la etiqueta o rotulo, si el elemento puede ser destapado, utilizado o no, al final de la selección de las ofertas las que no sean seleccionadas se les devolverán las muestras de los elementos y las ofertas aceptadas se tomaran como parte de las posibles entregas de elementos.</w:t>
            </w:r>
          </w:p>
        </w:tc>
        <w:tc>
          <w:tcPr>
            <w:tcW w:w="810" w:type="dxa"/>
            <w:vAlign w:val="center"/>
          </w:tcPr>
          <w:p w:rsidR="00972FF3" w:rsidRPr="003C4E99" w:rsidRDefault="00972FF3" w:rsidP="003723D9">
            <w:pPr>
              <w:rPr>
                <w:lang w:val="es-CO"/>
              </w:rPr>
            </w:pPr>
          </w:p>
        </w:tc>
        <w:tc>
          <w:tcPr>
            <w:tcW w:w="892" w:type="dxa"/>
            <w:vAlign w:val="center"/>
          </w:tcPr>
          <w:p w:rsidR="00972FF3" w:rsidRPr="003C4E99" w:rsidRDefault="00972FF3" w:rsidP="003723D9">
            <w:pPr>
              <w:rPr>
                <w:lang w:val="es-CO"/>
              </w:rPr>
            </w:pPr>
          </w:p>
        </w:tc>
      </w:tr>
    </w:tbl>
    <w:p w:rsidR="001A7D56" w:rsidRDefault="001A7D56" w:rsidP="00766459">
      <w:pPr>
        <w:ind w:left="-540" w:firstLine="540"/>
        <w:jc w:val="center"/>
        <w:rPr>
          <w:rFonts w:ascii="Tahoma" w:hAnsi="Tahoma" w:cs="Tahoma"/>
          <w:b/>
          <w:bCs/>
        </w:rPr>
      </w:pPr>
    </w:p>
    <w:p w:rsidR="001A7D56" w:rsidRDefault="001A7D56" w:rsidP="00766459">
      <w:pPr>
        <w:ind w:left="-540" w:firstLine="540"/>
        <w:jc w:val="center"/>
        <w:rPr>
          <w:rFonts w:ascii="Tahoma" w:hAnsi="Tahoma" w:cs="Tahoma"/>
          <w:b/>
          <w:bCs/>
        </w:rPr>
      </w:pPr>
    </w:p>
    <w:p w:rsidR="002B5B47" w:rsidRDefault="00AD6484" w:rsidP="00766459">
      <w:pPr>
        <w:ind w:left="-540" w:firstLine="540"/>
        <w:jc w:val="center"/>
        <w:rPr>
          <w:rFonts w:ascii="Tahoma" w:hAnsi="Tahoma" w:cs="Tahoma"/>
          <w:b/>
          <w:bCs/>
        </w:rPr>
      </w:pPr>
      <w:r>
        <w:rPr>
          <w:rFonts w:ascii="Tahoma" w:hAnsi="Tahoma" w:cs="Tahoma"/>
          <w:b/>
          <w:bCs/>
        </w:rPr>
        <w:t>CUMPLIMIENTO ESPECIFICACIÓN TÉCNICA.</w:t>
      </w:r>
    </w:p>
    <w:p w:rsidR="00DD4841" w:rsidRDefault="00DD4841" w:rsidP="00766459">
      <w:pPr>
        <w:ind w:left="-540" w:firstLine="540"/>
        <w:jc w:val="center"/>
        <w:rPr>
          <w:rFonts w:ascii="Tahoma" w:hAnsi="Tahoma" w:cs="Tahoma"/>
          <w:b/>
          <w:bCs/>
        </w:rPr>
      </w:pPr>
    </w:p>
    <w:p w:rsidR="00AB348B" w:rsidRDefault="00AD6484" w:rsidP="002B5B47">
      <w:pPr>
        <w:pStyle w:val="Textoindependiente2"/>
        <w:rPr>
          <w:rFonts w:ascii="Tahoma" w:eastAsia="MS Mincho" w:hAnsi="Tahoma" w:cs="Tahoma"/>
          <w:b/>
        </w:rPr>
      </w:pPr>
      <w:r>
        <w:rPr>
          <w:rFonts w:ascii="Tahoma" w:eastAsia="MS Mincho" w:hAnsi="Tahoma" w:cs="Tahoma"/>
          <w:b/>
        </w:rPr>
        <w:t xml:space="preserve">PROPONENTE   </w:t>
      </w:r>
      <w:r w:rsidR="00AB348B">
        <w:rPr>
          <w:rFonts w:ascii="Tahoma" w:eastAsia="MS Mincho" w:hAnsi="Tahoma" w:cs="Tahoma"/>
          <w:b/>
        </w:rPr>
        <w:t>____________________</w:t>
      </w:r>
    </w:p>
    <w:p w:rsidR="00AD6484" w:rsidRPr="002B5B47" w:rsidRDefault="0023733A" w:rsidP="002B5B47">
      <w:pPr>
        <w:pStyle w:val="Textoindependiente2"/>
        <w:rPr>
          <w:rFonts w:ascii="Tahoma" w:eastAsia="MS Mincho" w:hAnsi="Tahoma" w:cs="Tahoma"/>
          <w:b/>
        </w:rPr>
      </w:pPr>
      <w:r>
        <w:rPr>
          <w:rFonts w:ascii="Tahoma" w:eastAsia="MS Mincho" w:hAnsi="Tahoma" w:cs="Tahoma"/>
          <w:b/>
        </w:rPr>
        <w:t>_____</w:t>
      </w:r>
      <w:r w:rsidR="00CE7085">
        <w:rPr>
          <w:rFonts w:ascii="Tahoma" w:eastAsia="MS Mincho" w:hAnsi="Tahoma" w:cs="Tahoma"/>
          <w:b/>
        </w:rPr>
        <w:t>_________</w:t>
      </w:r>
      <w:r w:rsidR="00AD6484">
        <w:rPr>
          <w:rFonts w:ascii="Tahoma" w:eastAsia="MS Mincho" w:hAnsi="Tahoma" w:cs="Tahoma"/>
          <w:b/>
        </w:rPr>
        <w:t>____</w:t>
      </w:r>
    </w:p>
    <w:p w:rsidR="00AD6484" w:rsidRDefault="00AD6484" w:rsidP="00AD6484">
      <w:pPr>
        <w:tabs>
          <w:tab w:val="left" w:pos="-1080"/>
          <w:tab w:val="left" w:pos="0"/>
        </w:tabs>
        <w:jc w:val="both"/>
      </w:pPr>
      <w:r>
        <w:rPr>
          <w:rFonts w:ascii="Tahoma" w:eastAsia="MS Mincho" w:hAnsi="Tahoma" w:cs="Tahoma"/>
        </w:rPr>
        <w:t xml:space="preserve">Declaramos bajo nuestra responsabilidad personal, y comprometiendo la responsabilidad </w:t>
      </w:r>
      <w:r w:rsidR="002B5B47">
        <w:rPr>
          <w:rFonts w:ascii="Tahoma" w:eastAsia="MS Mincho" w:hAnsi="Tahoma" w:cs="Tahoma"/>
        </w:rPr>
        <w:t xml:space="preserve">institucional </w:t>
      </w:r>
      <w:r w:rsidR="002B5B47">
        <w:rPr>
          <w:rFonts w:ascii="Tahoma" w:eastAsia="MS Mincho" w:hAnsi="Tahoma" w:cs="Tahoma"/>
          <w:b/>
        </w:rPr>
        <w:t>de</w:t>
      </w:r>
      <w:r>
        <w:rPr>
          <w:rFonts w:ascii="Tahoma" w:eastAsia="MS Mincho" w:hAnsi="Tahoma" w:cs="Tahoma"/>
        </w:rPr>
        <w:t xml:space="preserve"> las personas jurídicas que representamos, </w:t>
      </w:r>
      <w:r>
        <w:rPr>
          <w:rFonts w:ascii="Tahoma" w:eastAsia="MS Mincho" w:hAnsi="Tahoma" w:cs="Tahoma"/>
          <w:u w:val="single"/>
        </w:rPr>
        <w:t xml:space="preserve">que cumplimos en su totalidad con las </w:t>
      </w:r>
      <w:r>
        <w:rPr>
          <w:rFonts w:ascii="Tahoma" w:eastAsia="MS Mincho" w:hAnsi="Tahoma" w:cs="Tahoma"/>
        </w:rPr>
        <w:t>especificaciones técnicas de verificación y de obligatorio cumplimiento</w:t>
      </w:r>
    </w:p>
    <w:p w:rsidR="00AD6484" w:rsidRDefault="00AD6484" w:rsidP="00AD6484">
      <w:pPr>
        <w:pStyle w:val="Prrafodelista"/>
        <w:tabs>
          <w:tab w:val="left" w:pos="240"/>
        </w:tabs>
        <w:ind w:left="0"/>
        <w:jc w:val="center"/>
        <w:rPr>
          <w:rFonts w:ascii="Tahoma" w:hAnsi="Tahoma" w:cs="Tahoma"/>
          <w:b/>
        </w:rPr>
      </w:pPr>
    </w:p>
    <w:p w:rsidR="00AD6484" w:rsidRDefault="00AD6484" w:rsidP="00AD6484">
      <w:pPr>
        <w:pStyle w:val="Prrafodelista"/>
        <w:tabs>
          <w:tab w:val="left" w:pos="585"/>
        </w:tabs>
        <w:ind w:left="142"/>
        <w:rPr>
          <w:rFonts w:ascii="Tahoma" w:hAnsi="Tahoma" w:cs="Tahoma"/>
          <w:b/>
          <w:szCs w:val="22"/>
        </w:rPr>
      </w:pPr>
      <w:r>
        <w:rPr>
          <w:rFonts w:ascii="Tahoma" w:hAnsi="Tahoma" w:cs="Tahoma"/>
          <w:b/>
          <w:szCs w:val="22"/>
        </w:rPr>
        <w:t xml:space="preserve">REQUISITOS GENERALES </w:t>
      </w:r>
    </w:p>
    <w:p w:rsidR="00AD6484" w:rsidRDefault="00AD6484" w:rsidP="00AD6484">
      <w:pPr>
        <w:pStyle w:val="Prrafodelista"/>
        <w:tabs>
          <w:tab w:val="left" w:pos="240"/>
        </w:tabs>
        <w:ind w:left="142"/>
        <w:jc w:val="both"/>
        <w:rPr>
          <w:rFonts w:ascii="Tahoma" w:hAnsi="Tahoma" w:cs="Tahoma"/>
          <w:b/>
          <w:szCs w:val="22"/>
        </w:rPr>
      </w:pPr>
    </w:p>
    <w:p w:rsidR="00AD6484" w:rsidRDefault="00AD6484" w:rsidP="00AD6484">
      <w:pPr>
        <w:pStyle w:val="Prrafodelista"/>
        <w:ind w:left="142"/>
        <w:jc w:val="both"/>
      </w:pPr>
      <w:r>
        <w:rPr>
          <w:rFonts w:ascii="Tahoma" w:hAnsi="Tahoma" w:cs="Tahoma"/>
          <w:szCs w:val="22"/>
        </w:rPr>
        <w:t>a.</w:t>
      </w:r>
      <w:r>
        <w:rPr>
          <w:rFonts w:ascii="Tahoma" w:hAnsi="Tahoma" w:cs="Tahoma"/>
          <w:b/>
          <w:szCs w:val="22"/>
        </w:rPr>
        <w:t xml:space="preserve"> </w:t>
      </w:r>
      <w:r>
        <w:rPr>
          <w:rFonts w:ascii="Tahoma" w:hAnsi="Tahoma" w:cs="Tahoma"/>
          <w:szCs w:val="22"/>
        </w:rPr>
        <w:t>Las especificaciones técnicas requeridas son de obligatorio cumplimiento, de no hacerlo la propuesta se considerará no apta técnicamente.</w:t>
      </w:r>
    </w:p>
    <w:p w:rsidR="00AD6484" w:rsidRDefault="00AD6484" w:rsidP="00CE7085">
      <w:pPr>
        <w:pStyle w:val="Textoindependiente"/>
        <w:jc w:val="both"/>
        <w:rPr>
          <w:rFonts w:ascii="Tahoma" w:hAnsi="Tahoma" w:cs="Tahoma"/>
          <w:sz w:val="20"/>
          <w:szCs w:val="22"/>
        </w:rPr>
      </w:pPr>
    </w:p>
    <w:p w:rsidR="00AD6484" w:rsidRDefault="00AD6484" w:rsidP="00CE7085">
      <w:pPr>
        <w:pStyle w:val="Textoindependiente"/>
        <w:ind w:left="142"/>
        <w:jc w:val="both"/>
        <w:rPr>
          <w:rFonts w:ascii="Tahoma" w:hAnsi="Tahoma" w:cs="Tahoma"/>
          <w:sz w:val="20"/>
          <w:szCs w:val="22"/>
        </w:rPr>
      </w:pPr>
      <w:r>
        <w:rPr>
          <w:rFonts w:ascii="Tahoma" w:hAnsi="Tahoma" w:cs="Tahoma"/>
          <w:sz w:val="20"/>
          <w:szCs w:val="22"/>
          <w:lang w:val="es-CO"/>
        </w:rPr>
        <w:t xml:space="preserve">b. En la </w:t>
      </w:r>
      <w:r>
        <w:rPr>
          <w:rFonts w:ascii="Tahoma" w:hAnsi="Tahoma" w:cs="Tahoma"/>
          <w:sz w:val="20"/>
          <w:szCs w:val="22"/>
        </w:rPr>
        <w:t>columna CUMPLE/NO CUMPLE, se evaluará las especificaciones técnicas ofertadas por la firma.</w:t>
      </w:r>
    </w:p>
    <w:p w:rsidR="00DD4841" w:rsidRDefault="00DD4841" w:rsidP="00CE7085">
      <w:pPr>
        <w:pStyle w:val="Textoindependiente"/>
        <w:ind w:left="142"/>
        <w:jc w:val="both"/>
        <w:rPr>
          <w:rFonts w:ascii="Tahoma" w:hAnsi="Tahoma" w:cs="Tahoma"/>
          <w:b/>
        </w:rPr>
      </w:pPr>
    </w:p>
    <w:p w:rsidR="00AD6484" w:rsidRDefault="00AD6484" w:rsidP="00AD6484">
      <w:pPr>
        <w:pStyle w:val="Prrafodelista"/>
        <w:tabs>
          <w:tab w:val="left" w:pos="240"/>
        </w:tabs>
        <w:ind w:left="0"/>
        <w:jc w:val="center"/>
        <w:rPr>
          <w:rFonts w:ascii="Tahoma" w:hAnsi="Tahoma" w:cs="Tahoma"/>
          <w:b/>
        </w:rPr>
      </w:pPr>
      <w:r w:rsidRPr="00163D2F">
        <w:rPr>
          <w:rFonts w:ascii="Tahoma" w:hAnsi="Tahoma" w:cs="Tahoma"/>
          <w:b/>
        </w:rPr>
        <w:t>DE ACUERDO A LAS ESTABLECIDAS EN EL ESTUDIO DE CONVENIENCIA Y OPORTUNIDAD</w:t>
      </w:r>
    </w:p>
    <w:p w:rsidR="00AD6484" w:rsidRDefault="00AD6484" w:rsidP="00AD6484">
      <w:pPr>
        <w:pStyle w:val="Prrafodelista"/>
        <w:tabs>
          <w:tab w:val="left" w:pos="240"/>
        </w:tabs>
        <w:ind w:left="0"/>
        <w:jc w:val="center"/>
        <w:rPr>
          <w:rFonts w:ascii="Tahoma" w:hAnsi="Tahoma" w:cs="Tahoma"/>
          <w:b/>
        </w:rPr>
      </w:pPr>
    </w:p>
    <w:p w:rsidR="00AD6484" w:rsidRDefault="00AD6484" w:rsidP="00AD6484">
      <w:pPr>
        <w:pStyle w:val="Prrafodelista"/>
        <w:tabs>
          <w:tab w:val="left" w:pos="240"/>
        </w:tabs>
        <w:ind w:left="0"/>
        <w:jc w:val="both"/>
        <w:rPr>
          <w:rFonts w:ascii="Tahoma" w:hAnsi="Tahoma" w:cs="Tahoma"/>
          <w:b/>
          <w:sz w:val="16"/>
        </w:rPr>
      </w:pPr>
      <w:r>
        <w:rPr>
          <w:rFonts w:ascii="Tahoma" w:hAnsi="Tahoma" w:cs="Tahoma"/>
          <w:b/>
          <w:sz w:val="16"/>
        </w:rPr>
        <w:t>Firma Representante Legal ________________________</w:t>
      </w:r>
    </w:p>
    <w:p w:rsidR="00AD6484" w:rsidRDefault="00AD6484" w:rsidP="00AD6484">
      <w:pPr>
        <w:pStyle w:val="Prrafodelista"/>
        <w:tabs>
          <w:tab w:val="left" w:pos="240"/>
        </w:tabs>
        <w:ind w:left="0"/>
        <w:jc w:val="both"/>
        <w:rPr>
          <w:rFonts w:ascii="Tahoma" w:hAnsi="Tahoma" w:cs="Tahoma"/>
          <w:b/>
          <w:sz w:val="16"/>
        </w:rPr>
      </w:pPr>
      <w:r>
        <w:rPr>
          <w:rFonts w:ascii="Tahoma" w:hAnsi="Tahoma" w:cs="Tahoma"/>
          <w:b/>
          <w:sz w:val="16"/>
        </w:rPr>
        <w:t>C.C. N° ___________________</w:t>
      </w:r>
    </w:p>
    <w:p w:rsidR="00AD6484" w:rsidRDefault="00AD6484" w:rsidP="00AD6484">
      <w:pPr>
        <w:pStyle w:val="Prrafodelista"/>
        <w:tabs>
          <w:tab w:val="left" w:pos="240"/>
        </w:tabs>
        <w:ind w:left="0"/>
        <w:jc w:val="both"/>
        <w:rPr>
          <w:rFonts w:ascii="Tahoma" w:hAnsi="Tahoma" w:cs="Tahoma"/>
          <w:b/>
          <w:sz w:val="16"/>
        </w:rPr>
      </w:pPr>
    </w:p>
    <w:p w:rsidR="00AD6484" w:rsidRDefault="00AD6484" w:rsidP="00AD6484">
      <w:pPr>
        <w:pStyle w:val="Prrafodelista"/>
        <w:tabs>
          <w:tab w:val="left" w:pos="240"/>
        </w:tabs>
        <w:ind w:left="0"/>
        <w:jc w:val="both"/>
        <w:rPr>
          <w:rFonts w:ascii="Tahoma" w:hAnsi="Tahoma" w:cs="Tahoma"/>
          <w:b/>
          <w:sz w:val="16"/>
        </w:rPr>
      </w:pPr>
    </w:p>
    <w:p w:rsidR="00AD6484" w:rsidRDefault="00AD6484" w:rsidP="00AD6484">
      <w:pPr>
        <w:pStyle w:val="Prrafodelista"/>
        <w:tabs>
          <w:tab w:val="left" w:pos="240"/>
        </w:tabs>
        <w:ind w:left="0"/>
        <w:jc w:val="both"/>
        <w:rPr>
          <w:rFonts w:ascii="Tahoma" w:hAnsi="Tahoma" w:cs="Tahoma"/>
          <w:b/>
          <w:sz w:val="16"/>
        </w:rPr>
      </w:pPr>
    </w:p>
    <w:p w:rsidR="00AD6484" w:rsidRDefault="00ED15E0" w:rsidP="00AD6484">
      <w:pPr>
        <w:pStyle w:val="Prrafodelista"/>
        <w:tabs>
          <w:tab w:val="left" w:pos="240"/>
        </w:tabs>
        <w:ind w:left="0"/>
        <w:jc w:val="both"/>
        <w:rPr>
          <w:rFonts w:ascii="Tahoma" w:hAnsi="Tahoma" w:cs="Tahoma"/>
          <w:b/>
          <w:sz w:val="16"/>
        </w:rPr>
      </w:pPr>
      <w:proofErr w:type="spellStart"/>
      <w:r>
        <w:rPr>
          <w:rFonts w:ascii="Tahoma" w:hAnsi="Tahoma" w:cs="Tahoma"/>
          <w:b/>
          <w:sz w:val="16"/>
        </w:rPr>
        <w:t>Vo</w:t>
      </w:r>
      <w:proofErr w:type="spellEnd"/>
      <w:r>
        <w:rPr>
          <w:rFonts w:ascii="Tahoma" w:hAnsi="Tahoma" w:cs="Tahoma"/>
          <w:b/>
          <w:sz w:val="16"/>
        </w:rPr>
        <w:t xml:space="preserve"> Bo</w:t>
      </w:r>
      <w:r w:rsidR="00AD6484">
        <w:rPr>
          <w:rFonts w:ascii="Tahoma" w:hAnsi="Tahoma" w:cs="Tahoma"/>
          <w:b/>
          <w:sz w:val="16"/>
        </w:rPr>
        <w:t>.</w:t>
      </w:r>
      <w:r w:rsidR="00D21358">
        <w:rPr>
          <w:rFonts w:ascii="Tahoma" w:hAnsi="Tahoma" w:cs="Tahoma"/>
          <w:b/>
          <w:sz w:val="16"/>
        </w:rPr>
        <w:t xml:space="preserve"> </w:t>
      </w:r>
      <w:r w:rsidR="00AD6484">
        <w:rPr>
          <w:rFonts w:ascii="Tahoma" w:hAnsi="Tahoma" w:cs="Tahoma"/>
          <w:b/>
          <w:sz w:val="16"/>
        </w:rPr>
        <w:t>(NOMBRE APELLIDO)</w:t>
      </w:r>
    </w:p>
    <w:p w:rsidR="008774C6" w:rsidRDefault="008774C6" w:rsidP="00AD6484">
      <w:pPr>
        <w:pStyle w:val="Prrafodelista"/>
        <w:tabs>
          <w:tab w:val="left" w:pos="240"/>
        </w:tabs>
        <w:ind w:left="0"/>
        <w:jc w:val="both"/>
        <w:rPr>
          <w:rFonts w:ascii="Tahoma" w:hAnsi="Tahoma" w:cs="Tahoma"/>
          <w:b/>
          <w:sz w:val="16"/>
        </w:rPr>
      </w:pPr>
    </w:p>
    <w:p w:rsidR="004713EC" w:rsidRDefault="004713EC" w:rsidP="00AD6484">
      <w:pPr>
        <w:pStyle w:val="Prrafodelista"/>
        <w:tabs>
          <w:tab w:val="left" w:pos="240"/>
        </w:tabs>
        <w:ind w:left="0"/>
        <w:jc w:val="both"/>
        <w:rPr>
          <w:rFonts w:ascii="Tahoma" w:hAnsi="Tahoma" w:cs="Tahoma"/>
          <w:b/>
          <w:sz w:val="16"/>
        </w:rPr>
      </w:pPr>
    </w:p>
    <w:p w:rsidR="004713EC" w:rsidRDefault="004713EC" w:rsidP="00AD6484">
      <w:pPr>
        <w:pStyle w:val="Prrafodelista"/>
        <w:tabs>
          <w:tab w:val="left" w:pos="240"/>
        </w:tabs>
        <w:ind w:left="0"/>
        <w:jc w:val="both"/>
        <w:rPr>
          <w:rFonts w:ascii="Tahoma" w:hAnsi="Tahoma" w:cs="Tahoma"/>
          <w:b/>
          <w:sz w:val="16"/>
        </w:rPr>
      </w:pPr>
    </w:p>
    <w:p w:rsidR="00E976B7" w:rsidRDefault="00E976B7" w:rsidP="00AD6484">
      <w:pPr>
        <w:pStyle w:val="Prrafodelista"/>
        <w:tabs>
          <w:tab w:val="left" w:pos="240"/>
        </w:tabs>
        <w:ind w:left="0"/>
        <w:jc w:val="both"/>
        <w:rPr>
          <w:rFonts w:ascii="Tahoma" w:hAnsi="Tahoma" w:cs="Tahoma"/>
          <w:b/>
          <w:sz w:val="16"/>
        </w:rPr>
      </w:pPr>
    </w:p>
    <w:p w:rsidR="00E976B7" w:rsidRDefault="00E976B7" w:rsidP="00AD6484">
      <w:pPr>
        <w:pStyle w:val="Prrafodelista"/>
        <w:tabs>
          <w:tab w:val="left" w:pos="240"/>
        </w:tabs>
        <w:ind w:left="0"/>
        <w:jc w:val="both"/>
        <w:rPr>
          <w:rFonts w:ascii="Tahoma" w:hAnsi="Tahoma" w:cs="Tahoma"/>
          <w:b/>
          <w:sz w:val="16"/>
        </w:rPr>
      </w:pPr>
    </w:p>
    <w:p w:rsidR="00E976B7" w:rsidRDefault="00E976B7" w:rsidP="00AD6484">
      <w:pPr>
        <w:pStyle w:val="Prrafodelista"/>
        <w:tabs>
          <w:tab w:val="left" w:pos="240"/>
        </w:tabs>
        <w:ind w:left="0"/>
        <w:jc w:val="both"/>
        <w:rPr>
          <w:rFonts w:ascii="Tahoma" w:hAnsi="Tahoma" w:cs="Tahoma"/>
          <w:b/>
          <w:sz w:val="16"/>
        </w:rPr>
      </w:pPr>
    </w:p>
    <w:p w:rsidR="00E976B7" w:rsidRDefault="00E976B7" w:rsidP="00AD6484">
      <w:pPr>
        <w:pStyle w:val="Prrafodelista"/>
        <w:tabs>
          <w:tab w:val="left" w:pos="240"/>
        </w:tabs>
        <w:ind w:left="0"/>
        <w:jc w:val="both"/>
        <w:rPr>
          <w:rFonts w:ascii="Tahoma" w:hAnsi="Tahoma" w:cs="Tahoma"/>
          <w:b/>
          <w:sz w:val="16"/>
        </w:rPr>
      </w:pPr>
    </w:p>
    <w:p w:rsidR="00E976B7" w:rsidRDefault="00E976B7" w:rsidP="00AD6484">
      <w:pPr>
        <w:pStyle w:val="Prrafodelista"/>
        <w:tabs>
          <w:tab w:val="left" w:pos="240"/>
        </w:tabs>
        <w:ind w:left="0"/>
        <w:jc w:val="both"/>
        <w:rPr>
          <w:rFonts w:ascii="Tahoma" w:hAnsi="Tahoma" w:cs="Tahoma"/>
          <w:b/>
          <w:sz w:val="16"/>
        </w:rPr>
      </w:pPr>
    </w:p>
    <w:p w:rsidR="00AD6484" w:rsidRDefault="00972FF3" w:rsidP="00AD6484">
      <w:pPr>
        <w:pStyle w:val="Prrafodelista"/>
        <w:tabs>
          <w:tab w:val="left" w:pos="240"/>
        </w:tabs>
        <w:ind w:left="0"/>
        <w:jc w:val="center"/>
        <w:rPr>
          <w:rFonts w:ascii="Tahoma" w:hAnsi="Tahoma" w:cs="Tahoma"/>
          <w:b/>
        </w:rPr>
      </w:pPr>
      <w:r>
        <w:rPr>
          <w:rFonts w:ascii="Tahoma" w:hAnsi="Tahoma" w:cs="Tahoma"/>
          <w:b/>
        </w:rPr>
        <w:lastRenderedPageBreak/>
        <w:t>AN</w:t>
      </w:r>
      <w:r w:rsidR="00AD6484">
        <w:rPr>
          <w:rFonts w:ascii="Tahoma" w:hAnsi="Tahoma" w:cs="Tahoma"/>
          <w:b/>
        </w:rPr>
        <w:t>EXO No. 2</w:t>
      </w:r>
    </w:p>
    <w:p w:rsidR="00C852F9" w:rsidRDefault="00C852F9" w:rsidP="00AD6484">
      <w:pPr>
        <w:pStyle w:val="Prrafodelista"/>
        <w:tabs>
          <w:tab w:val="left" w:pos="240"/>
        </w:tabs>
        <w:ind w:left="0"/>
        <w:jc w:val="center"/>
        <w:rPr>
          <w:rFonts w:ascii="Tahoma" w:hAnsi="Tahoma" w:cs="Tahoma"/>
          <w:b/>
        </w:rPr>
      </w:pPr>
    </w:p>
    <w:p w:rsidR="00125D00" w:rsidRPr="00125D00" w:rsidRDefault="00125D00" w:rsidP="00125D00">
      <w:pPr>
        <w:pStyle w:val="Prrafodelista"/>
        <w:tabs>
          <w:tab w:val="left" w:pos="240"/>
        </w:tabs>
        <w:ind w:left="0"/>
        <w:jc w:val="center"/>
        <w:rPr>
          <w:b/>
          <w:sz w:val="22"/>
          <w:szCs w:val="22"/>
        </w:rPr>
      </w:pPr>
    </w:p>
    <w:p w:rsidR="00125D00" w:rsidRPr="00125D00" w:rsidRDefault="00125D00" w:rsidP="00125D00">
      <w:pPr>
        <w:pStyle w:val="Prrafodelista"/>
        <w:tabs>
          <w:tab w:val="left" w:pos="240"/>
        </w:tabs>
        <w:ind w:left="0"/>
        <w:rPr>
          <w:b/>
        </w:rPr>
      </w:pPr>
      <w:r w:rsidRPr="00125D00">
        <w:t>ESTIMACIÓN, TIPIFICACIÓN, ASIGNACIÓN DE RIESGOS Y DETERMINACIÓN DE GARANTÍAS</w:t>
      </w:r>
    </w:p>
    <w:p w:rsidR="00125D00" w:rsidRPr="00125D00" w:rsidRDefault="00125D00" w:rsidP="00125D00">
      <w:pPr>
        <w:ind w:left="360"/>
        <w:jc w:val="both"/>
      </w:pPr>
    </w:p>
    <w:tbl>
      <w:tblPr>
        <w:tblW w:w="10632"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1417"/>
        <w:gridCol w:w="1276"/>
        <w:gridCol w:w="1134"/>
        <w:gridCol w:w="1701"/>
        <w:gridCol w:w="3827"/>
      </w:tblGrid>
      <w:tr w:rsidR="00125D00" w:rsidRPr="00125D00" w:rsidTr="00125D00">
        <w:tc>
          <w:tcPr>
            <w:tcW w:w="1277" w:type="dxa"/>
            <w:shd w:val="clear" w:color="auto" w:fill="DDD9C3"/>
            <w:vAlign w:val="center"/>
          </w:tcPr>
          <w:p w:rsidR="00125D00" w:rsidRPr="00125D00" w:rsidRDefault="00125D00" w:rsidP="00CE7085">
            <w:pPr>
              <w:jc w:val="both"/>
              <w:rPr>
                <w:b/>
                <w:sz w:val="12"/>
                <w:szCs w:val="12"/>
              </w:rPr>
            </w:pPr>
            <w:r w:rsidRPr="00125D00">
              <w:rPr>
                <w:b/>
                <w:sz w:val="12"/>
                <w:szCs w:val="12"/>
              </w:rPr>
              <w:t>MECANISMO DE COBERTURA</w:t>
            </w:r>
          </w:p>
        </w:tc>
        <w:tc>
          <w:tcPr>
            <w:tcW w:w="1417" w:type="dxa"/>
            <w:shd w:val="clear" w:color="auto" w:fill="DDD9C3"/>
            <w:vAlign w:val="center"/>
          </w:tcPr>
          <w:p w:rsidR="00125D00" w:rsidRPr="00125D00" w:rsidRDefault="00125D00" w:rsidP="00CE7085">
            <w:pPr>
              <w:jc w:val="both"/>
              <w:rPr>
                <w:b/>
                <w:sz w:val="12"/>
                <w:szCs w:val="12"/>
              </w:rPr>
            </w:pPr>
            <w:r w:rsidRPr="00125D00">
              <w:rPr>
                <w:b/>
                <w:sz w:val="12"/>
                <w:szCs w:val="12"/>
              </w:rPr>
              <w:t>TIPIFICACION DE LOS RIESGOS</w:t>
            </w:r>
          </w:p>
        </w:tc>
        <w:tc>
          <w:tcPr>
            <w:tcW w:w="1276" w:type="dxa"/>
            <w:shd w:val="clear" w:color="auto" w:fill="DDD9C3"/>
            <w:vAlign w:val="center"/>
          </w:tcPr>
          <w:p w:rsidR="00125D00" w:rsidRPr="00125D00" w:rsidRDefault="00125D00" w:rsidP="00CE7085">
            <w:pPr>
              <w:jc w:val="both"/>
              <w:rPr>
                <w:b/>
                <w:sz w:val="12"/>
                <w:szCs w:val="12"/>
              </w:rPr>
            </w:pPr>
            <w:r w:rsidRPr="00125D00">
              <w:rPr>
                <w:b/>
                <w:sz w:val="12"/>
                <w:szCs w:val="12"/>
              </w:rPr>
              <w:t>ESTIMACION DEL RIESGO</w:t>
            </w:r>
          </w:p>
        </w:tc>
        <w:tc>
          <w:tcPr>
            <w:tcW w:w="1134" w:type="dxa"/>
            <w:shd w:val="clear" w:color="auto" w:fill="DDD9C3"/>
            <w:vAlign w:val="center"/>
          </w:tcPr>
          <w:p w:rsidR="00125D00" w:rsidRPr="00125D00" w:rsidRDefault="00125D00" w:rsidP="00CE7085">
            <w:pPr>
              <w:jc w:val="both"/>
              <w:rPr>
                <w:b/>
                <w:sz w:val="12"/>
                <w:szCs w:val="12"/>
              </w:rPr>
            </w:pPr>
            <w:r w:rsidRPr="00125D00">
              <w:rPr>
                <w:b/>
                <w:sz w:val="12"/>
                <w:szCs w:val="12"/>
              </w:rPr>
              <w:t>ASIGNACION DEL RIESGO</w:t>
            </w:r>
          </w:p>
        </w:tc>
        <w:tc>
          <w:tcPr>
            <w:tcW w:w="1701" w:type="dxa"/>
            <w:shd w:val="clear" w:color="auto" w:fill="DDD9C3"/>
            <w:vAlign w:val="center"/>
          </w:tcPr>
          <w:p w:rsidR="00125D00" w:rsidRPr="00125D00" w:rsidRDefault="00125D00" w:rsidP="00CE7085">
            <w:pPr>
              <w:jc w:val="both"/>
              <w:rPr>
                <w:b/>
                <w:sz w:val="12"/>
                <w:szCs w:val="12"/>
              </w:rPr>
            </w:pPr>
            <w:r w:rsidRPr="00125D00">
              <w:rPr>
                <w:b/>
                <w:sz w:val="12"/>
                <w:szCs w:val="12"/>
              </w:rPr>
              <w:t>VIGENCIA</w:t>
            </w:r>
          </w:p>
        </w:tc>
        <w:tc>
          <w:tcPr>
            <w:tcW w:w="3827" w:type="dxa"/>
            <w:shd w:val="clear" w:color="auto" w:fill="DDD9C3"/>
            <w:vAlign w:val="center"/>
          </w:tcPr>
          <w:p w:rsidR="00125D00" w:rsidRPr="00125D00" w:rsidRDefault="00125D00" w:rsidP="00CE7085">
            <w:pPr>
              <w:jc w:val="both"/>
              <w:rPr>
                <w:b/>
                <w:sz w:val="12"/>
                <w:szCs w:val="12"/>
              </w:rPr>
            </w:pPr>
            <w:r w:rsidRPr="00125D00">
              <w:rPr>
                <w:b/>
                <w:sz w:val="12"/>
                <w:szCs w:val="12"/>
              </w:rPr>
              <w:t>JUSTIFICACION COBERTURA / VIGENCIA</w:t>
            </w:r>
          </w:p>
        </w:tc>
      </w:tr>
      <w:tr w:rsidR="00125D00" w:rsidRPr="00125D00" w:rsidTr="00D21358">
        <w:trPr>
          <w:trHeight w:val="842"/>
        </w:trPr>
        <w:tc>
          <w:tcPr>
            <w:tcW w:w="1277" w:type="dxa"/>
            <w:shd w:val="clear" w:color="auto" w:fill="auto"/>
            <w:vAlign w:val="center"/>
          </w:tcPr>
          <w:p w:rsidR="00125D00" w:rsidRPr="00125D00" w:rsidRDefault="00125D00" w:rsidP="00CE7085">
            <w:pPr>
              <w:jc w:val="both"/>
              <w:rPr>
                <w:sz w:val="12"/>
                <w:szCs w:val="12"/>
              </w:rPr>
            </w:pPr>
            <w:r w:rsidRPr="00125D00">
              <w:rPr>
                <w:sz w:val="12"/>
                <w:szCs w:val="12"/>
              </w:rPr>
              <w:t>GARANTIA UNICA</w:t>
            </w:r>
          </w:p>
        </w:tc>
        <w:tc>
          <w:tcPr>
            <w:tcW w:w="1417" w:type="dxa"/>
            <w:shd w:val="clear" w:color="auto" w:fill="auto"/>
            <w:vAlign w:val="center"/>
          </w:tcPr>
          <w:p w:rsidR="00125D00" w:rsidRPr="00125D00" w:rsidRDefault="00125D00" w:rsidP="00CE7085">
            <w:pPr>
              <w:jc w:val="both"/>
              <w:rPr>
                <w:sz w:val="12"/>
                <w:szCs w:val="12"/>
              </w:rPr>
            </w:pPr>
            <w:r w:rsidRPr="00125D00">
              <w:rPr>
                <w:sz w:val="12"/>
                <w:szCs w:val="12"/>
              </w:rPr>
              <w:t>INCUMPLIMIENTO DEL CONTRATO.</w:t>
            </w:r>
          </w:p>
        </w:tc>
        <w:tc>
          <w:tcPr>
            <w:tcW w:w="1276" w:type="dxa"/>
            <w:shd w:val="clear" w:color="auto" w:fill="auto"/>
            <w:vAlign w:val="center"/>
          </w:tcPr>
          <w:p w:rsidR="00125D00" w:rsidRPr="00125D00" w:rsidRDefault="00125D00" w:rsidP="00CE7085">
            <w:pPr>
              <w:jc w:val="both"/>
              <w:rPr>
                <w:sz w:val="12"/>
                <w:szCs w:val="12"/>
              </w:rPr>
            </w:pPr>
            <w:r w:rsidRPr="00125D00">
              <w:rPr>
                <w:sz w:val="12"/>
                <w:szCs w:val="12"/>
              </w:rPr>
              <w:t>VEINTE POR CIENTO (20%) DEL VALOR DEL CONTRATO</w:t>
            </w:r>
          </w:p>
        </w:tc>
        <w:tc>
          <w:tcPr>
            <w:tcW w:w="1134" w:type="dxa"/>
            <w:shd w:val="clear" w:color="auto" w:fill="auto"/>
            <w:vAlign w:val="center"/>
          </w:tcPr>
          <w:p w:rsidR="00125D00" w:rsidRPr="00125D00" w:rsidRDefault="00125D00" w:rsidP="00CE7085">
            <w:pPr>
              <w:jc w:val="both"/>
              <w:rPr>
                <w:sz w:val="12"/>
                <w:szCs w:val="12"/>
              </w:rPr>
            </w:pPr>
            <w:r w:rsidRPr="00125D00">
              <w:rPr>
                <w:sz w:val="12"/>
                <w:szCs w:val="12"/>
              </w:rPr>
              <w:t>CONTRATISTA</w:t>
            </w:r>
          </w:p>
        </w:tc>
        <w:tc>
          <w:tcPr>
            <w:tcW w:w="1701" w:type="dxa"/>
            <w:shd w:val="clear" w:color="auto" w:fill="auto"/>
            <w:vAlign w:val="center"/>
          </w:tcPr>
          <w:p w:rsidR="00125D00" w:rsidRPr="00125D00" w:rsidRDefault="00125D00" w:rsidP="00CE7085">
            <w:pPr>
              <w:jc w:val="both"/>
              <w:rPr>
                <w:sz w:val="12"/>
                <w:szCs w:val="12"/>
              </w:rPr>
            </w:pPr>
            <w:r w:rsidRPr="00125D00">
              <w:rPr>
                <w:sz w:val="12"/>
                <w:szCs w:val="12"/>
              </w:rPr>
              <w:t>VIGENTE POR UN TERMINO IGUAL  A LA VIGENCIA DEL CONTRATO Y SESENTA (60) DIAS CALENDARIO MAS</w:t>
            </w:r>
          </w:p>
        </w:tc>
        <w:tc>
          <w:tcPr>
            <w:tcW w:w="3827" w:type="dxa"/>
            <w:shd w:val="clear" w:color="auto" w:fill="auto"/>
          </w:tcPr>
          <w:p w:rsidR="00125D00" w:rsidRPr="00125D00" w:rsidRDefault="00125D00" w:rsidP="00CE7085">
            <w:pPr>
              <w:jc w:val="both"/>
              <w:rPr>
                <w:sz w:val="12"/>
                <w:szCs w:val="12"/>
              </w:rPr>
            </w:pPr>
            <w:r w:rsidRPr="00125D00">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125D00" w:rsidRPr="00125D00" w:rsidTr="00D21358">
        <w:trPr>
          <w:trHeight w:val="715"/>
        </w:trPr>
        <w:tc>
          <w:tcPr>
            <w:tcW w:w="1277" w:type="dxa"/>
            <w:shd w:val="clear" w:color="auto" w:fill="auto"/>
            <w:vAlign w:val="center"/>
          </w:tcPr>
          <w:p w:rsidR="00125D00" w:rsidRPr="00125D00" w:rsidRDefault="00125D00" w:rsidP="00CE7085">
            <w:pPr>
              <w:jc w:val="both"/>
              <w:rPr>
                <w:sz w:val="12"/>
                <w:szCs w:val="12"/>
              </w:rPr>
            </w:pPr>
            <w:r w:rsidRPr="00125D00">
              <w:rPr>
                <w:sz w:val="12"/>
                <w:szCs w:val="12"/>
              </w:rPr>
              <w:t>GARANTIA UNICA</w:t>
            </w:r>
          </w:p>
        </w:tc>
        <w:tc>
          <w:tcPr>
            <w:tcW w:w="1417" w:type="dxa"/>
            <w:shd w:val="clear" w:color="auto" w:fill="auto"/>
            <w:vAlign w:val="center"/>
          </w:tcPr>
          <w:p w:rsidR="00125D00" w:rsidRPr="00125D00" w:rsidRDefault="00125D00" w:rsidP="00CE7085">
            <w:pPr>
              <w:jc w:val="both"/>
              <w:rPr>
                <w:sz w:val="12"/>
                <w:szCs w:val="12"/>
              </w:rPr>
            </w:pPr>
            <w:r w:rsidRPr="00125D00">
              <w:rPr>
                <w:sz w:val="12"/>
                <w:szCs w:val="12"/>
              </w:rPr>
              <w:t>CALIDAD DEL SERVICIO</w:t>
            </w:r>
          </w:p>
        </w:tc>
        <w:tc>
          <w:tcPr>
            <w:tcW w:w="1276" w:type="dxa"/>
            <w:shd w:val="clear" w:color="auto" w:fill="auto"/>
            <w:vAlign w:val="center"/>
          </w:tcPr>
          <w:p w:rsidR="00125D00" w:rsidRPr="00125D00" w:rsidRDefault="00125D00" w:rsidP="00CE7085">
            <w:pPr>
              <w:jc w:val="both"/>
              <w:rPr>
                <w:sz w:val="12"/>
                <w:szCs w:val="12"/>
              </w:rPr>
            </w:pPr>
            <w:r w:rsidRPr="00125D00">
              <w:rPr>
                <w:sz w:val="12"/>
                <w:szCs w:val="12"/>
              </w:rPr>
              <w:t>CINCUENTA POR CIENTO (50%) DEL VALOR DE LOS ESTUDIOS.</w:t>
            </w:r>
          </w:p>
        </w:tc>
        <w:tc>
          <w:tcPr>
            <w:tcW w:w="1134" w:type="dxa"/>
            <w:shd w:val="clear" w:color="auto" w:fill="auto"/>
            <w:vAlign w:val="center"/>
          </w:tcPr>
          <w:p w:rsidR="00125D00" w:rsidRPr="00125D00" w:rsidRDefault="00125D00" w:rsidP="00CE7085">
            <w:pPr>
              <w:jc w:val="both"/>
              <w:rPr>
                <w:sz w:val="12"/>
                <w:szCs w:val="12"/>
              </w:rPr>
            </w:pPr>
            <w:r w:rsidRPr="00125D00">
              <w:rPr>
                <w:sz w:val="12"/>
                <w:szCs w:val="12"/>
              </w:rPr>
              <w:t>CONTRATISTA</w:t>
            </w:r>
          </w:p>
        </w:tc>
        <w:tc>
          <w:tcPr>
            <w:tcW w:w="1701" w:type="dxa"/>
            <w:shd w:val="clear" w:color="auto" w:fill="auto"/>
            <w:vAlign w:val="center"/>
          </w:tcPr>
          <w:p w:rsidR="00125D00" w:rsidRPr="00125D00" w:rsidRDefault="00125D00" w:rsidP="00CE7085">
            <w:pPr>
              <w:jc w:val="both"/>
              <w:rPr>
                <w:sz w:val="12"/>
                <w:szCs w:val="12"/>
              </w:rPr>
            </w:pPr>
            <w:r w:rsidRPr="00125D00">
              <w:rPr>
                <w:sz w:val="12"/>
                <w:szCs w:val="12"/>
              </w:rPr>
              <w:t xml:space="preserve">VIGENTE POR UN TERMINO IGUAL A LA VIGENCIA DEL CONTRATO Y UN (1) AÑOS MAS </w:t>
            </w:r>
          </w:p>
        </w:tc>
        <w:tc>
          <w:tcPr>
            <w:tcW w:w="3827" w:type="dxa"/>
            <w:shd w:val="clear" w:color="auto" w:fill="auto"/>
          </w:tcPr>
          <w:p w:rsidR="00125D00" w:rsidRPr="00125D00" w:rsidRDefault="00125D00" w:rsidP="00CE7085">
            <w:pPr>
              <w:jc w:val="both"/>
              <w:rPr>
                <w:sz w:val="12"/>
                <w:szCs w:val="12"/>
              </w:rPr>
            </w:pPr>
            <w:r w:rsidRPr="00125D00">
              <w:rPr>
                <w:sz w:val="12"/>
                <w:szCs w:val="12"/>
              </w:rPr>
              <w:t xml:space="preserve">AMPARA EL RIESGO DE MALA CALIDAD DEL SERVICIO DE CONSULTORÍA DURANTE LA VIGENCIA DEL CONTRATO Y 3 AÑOS MÁS BUSCANDO RESARCIR EL DETRIMENTO CAUSADO A LA ENTIDAD POR MALA CALIDAD O INSUFICIENCIA DEL PRODUCTO ENTREGADO. </w:t>
            </w:r>
          </w:p>
        </w:tc>
      </w:tr>
    </w:tbl>
    <w:p w:rsidR="00125D00" w:rsidRPr="00125D00" w:rsidRDefault="00125D00" w:rsidP="00125D00">
      <w:pPr>
        <w:rPr>
          <w:sz w:val="16"/>
        </w:rPr>
      </w:pPr>
    </w:p>
    <w:p w:rsidR="00125D00" w:rsidRPr="00125D00" w:rsidRDefault="00125D00" w:rsidP="00125D00">
      <w:pPr>
        <w:rPr>
          <w:b/>
          <w:sz w:val="22"/>
          <w:szCs w:val="22"/>
        </w:rPr>
      </w:pPr>
      <w:r w:rsidRPr="00125D00">
        <w:rPr>
          <w:b/>
          <w:sz w:val="22"/>
          <w:szCs w:val="22"/>
        </w:rPr>
        <w:t>ANALISIS DEL RIESGO Y LA FORMA DE MITIGARLO</w:t>
      </w:r>
    </w:p>
    <w:p w:rsidR="00125D00" w:rsidRPr="00125D00" w:rsidRDefault="00125D00" w:rsidP="00125D00">
      <w:pPr>
        <w:jc w:val="both"/>
        <w:rPr>
          <w:sz w:val="21"/>
          <w:szCs w:val="21"/>
          <w:lang w:eastAsia="es-CO"/>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1701"/>
        <w:gridCol w:w="2835"/>
        <w:gridCol w:w="3827"/>
      </w:tblGrid>
      <w:tr w:rsidR="00125D00" w:rsidRPr="00125D00" w:rsidTr="00125D00">
        <w:tc>
          <w:tcPr>
            <w:tcW w:w="2269" w:type="dxa"/>
            <w:shd w:val="clear" w:color="auto" w:fill="auto"/>
          </w:tcPr>
          <w:p w:rsidR="00125D00" w:rsidRPr="00125D00" w:rsidRDefault="00125D00" w:rsidP="00D21358">
            <w:pPr>
              <w:jc w:val="both"/>
              <w:rPr>
                <w:rFonts w:eastAsia="MS Mincho"/>
                <w:sz w:val="22"/>
                <w:szCs w:val="22"/>
              </w:rPr>
            </w:pPr>
            <w:r w:rsidRPr="00125D00">
              <w:rPr>
                <w:rFonts w:eastAsia="MS Mincho"/>
                <w:b/>
                <w:bCs/>
                <w:sz w:val="16"/>
                <w:szCs w:val="16"/>
                <w:lang w:eastAsia="es-CO"/>
              </w:rPr>
              <w:t>CAUSAL DE RIESGO PREVISIBLE</w:t>
            </w:r>
          </w:p>
        </w:tc>
        <w:tc>
          <w:tcPr>
            <w:tcW w:w="1701" w:type="dxa"/>
            <w:shd w:val="clear" w:color="auto" w:fill="auto"/>
          </w:tcPr>
          <w:p w:rsidR="00125D00" w:rsidRPr="00125D00" w:rsidRDefault="00125D00" w:rsidP="00D21358">
            <w:pPr>
              <w:adjustRightInd w:val="0"/>
              <w:jc w:val="both"/>
              <w:rPr>
                <w:rFonts w:eastAsia="MS Mincho"/>
                <w:b/>
                <w:bCs/>
                <w:sz w:val="16"/>
                <w:szCs w:val="16"/>
                <w:lang w:eastAsia="es-CO"/>
              </w:rPr>
            </w:pPr>
            <w:r w:rsidRPr="00125D00">
              <w:rPr>
                <w:rFonts w:eastAsia="MS Mincho"/>
                <w:b/>
                <w:bCs/>
                <w:sz w:val="16"/>
                <w:szCs w:val="16"/>
                <w:lang w:eastAsia="es-CO"/>
              </w:rPr>
              <w:t>SOPORTE</w:t>
            </w:r>
          </w:p>
          <w:p w:rsidR="00125D00" w:rsidRPr="00125D00" w:rsidRDefault="00125D00" w:rsidP="00D21358">
            <w:pPr>
              <w:jc w:val="both"/>
              <w:rPr>
                <w:rFonts w:eastAsia="MS Mincho"/>
                <w:sz w:val="22"/>
                <w:szCs w:val="22"/>
              </w:rPr>
            </w:pPr>
            <w:r w:rsidRPr="00125D00">
              <w:rPr>
                <w:rFonts w:eastAsia="MS Mincho"/>
                <w:b/>
                <w:bCs/>
                <w:sz w:val="16"/>
                <w:szCs w:val="16"/>
                <w:lang w:eastAsia="es-CO"/>
              </w:rPr>
              <w:t>JÚRIDICO</w:t>
            </w:r>
          </w:p>
        </w:tc>
        <w:tc>
          <w:tcPr>
            <w:tcW w:w="2835" w:type="dxa"/>
            <w:shd w:val="clear" w:color="auto" w:fill="auto"/>
          </w:tcPr>
          <w:p w:rsidR="00125D00" w:rsidRPr="00125D00" w:rsidRDefault="00125D00" w:rsidP="00D21358">
            <w:pPr>
              <w:adjustRightInd w:val="0"/>
              <w:jc w:val="both"/>
              <w:rPr>
                <w:rFonts w:eastAsia="MS Mincho"/>
                <w:b/>
                <w:bCs/>
                <w:sz w:val="16"/>
                <w:szCs w:val="16"/>
                <w:lang w:eastAsia="es-CO"/>
              </w:rPr>
            </w:pPr>
            <w:r w:rsidRPr="00125D00">
              <w:rPr>
                <w:rFonts w:eastAsia="MS Mincho"/>
                <w:b/>
                <w:bCs/>
                <w:sz w:val="16"/>
                <w:szCs w:val="16"/>
                <w:lang w:eastAsia="es-CO"/>
              </w:rPr>
              <w:t>RESPONSABILIDAD DEL</w:t>
            </w:r>
          </w:p>
          <w:p w:rsidR="00125D00" w:rsidRPr="00125D00" w:rsidRDefault="00125D00" w:rsidP="00D21358">
            <w:pPr>
              <w:jc w:val="both"/>
              <w:rPr>
                <w:rFonts w:eastAsia="MS Mincho"/>
                <w:sz w:val="22"/>
                <w:szCs w:val="22"/>
              </w:rPr>
            </w:pPr>
            <w:r w:rsidRPr="00125D00">
              <w:rPr>
                <w:rFonts w:eastAsia="MS Mincho"/>
                <w:b/>
                <w:bCs/>
                <w:sz w:val="16"/>
                <w:szCs w:val="16"/>
                <w:lang w:eastAsia="es-CO"/>
              </w:rPr>
              <w:t>RIESGO</w:t>
            </w:r>
          </w:p>
        </w:tc>
        <w:tc>
          <w:tcPr>
            <w:tcW w:w="3827" w:type="dxa"/>
            <w:shd w:val="clear" w:color="auto" w:fill="auto"/>
          </w:tcPr>
          <w:p w:rsidR="00125D00" w:rsidRPr="00125D00" w:rsidRDefault="00125D00" w:rsidP="00D21358">
            <w:pPr>
              <w:adjustRightInd w:val="0"/>
              <w:jc w:val="both"/>
              <w:rPr>
                <w:rFonts w:eastAsia="MS Mincho"/>
                <w:b/>
                <w:bCs/>
                <w:sz w:val="16"/>
                <w:szCs w:val="16"/>
                <w:lang w:eastAsia="es-CO"/>
              </w:rPr>
            </w:pPr>
            <w:r w:rsidRPr="00125D00">
              <w:rPr>
                <w:rFonts w:eastAsia="MS Mincho"/>
                <w:b/>
                <w:bCs/>
                <w:sz w:val="16"/>
                <w:szCs w:val="16"/>
                <w:lang w:eastAsia="es-CO"/>
              </w:rPr>
              <w:t>AMPARO O CUBRIMIENTO</w:t>
            </w:r>
          </w:p>
          <w:p w:rsidR="00125D00" w:rsidRPr="00125D00" w:rsidRDefault="00125D00" w:rsidP="00D21358">
            <w:pPr>
              <w:jc w:val="both"/>
              <w:rPr>
                <w:rFonts w:eastAsia="MS Mincho"/>
                <w:sz w:val="22"/>
                <w:szCs w:val="22"/>
              </w:rPr>
            </w:pPr>
            <w:r w:rsidRPr="00125D00">
              <w:rPr>
                <w:rFonts w:eastAsia="MS Mincho"/>
                <w:b/>
                <w:bCs/>
                <w:sz w:val="16"/>
                <w:szCs w:val="16"/>
                <w:lang w:eastAsia="es-CO"/>
              </w:rPr>
              <w:t>DEL RIESGO</w:t>
            </w:r>
          </w:p>
        </w:tc>
      </w:tr>
      <w:tr w:rsidR="00125D00" w:rsidRPr="00125D00" w:rsidTr="00125D00">
        <w:tc>
          <w:tcPr>
            <w:tcW w:w="2269" w:type="dxa"/>
            <w:shd w:val="clear" w:color="auto" w:fill="auto"/>
          </w:tcPr>
          <w:p w:rsidR="00125D00" w:rsidRPr="00125D00" w:rsidRDefault="00125D00" w:rsidP="00CE7085">
            <w:pPr>
              <w:jc w:val="both"/>
              <w:rPr>
                <w:rFonts w:eastAsia="MS Mincho"/>
                <w:sz w:val="22"/>
                <w:szCs w:val="22"/>
              </w:rPr>
            </w:pPr>
            <w:r w:rsidRPr="00125D00">
              <w:rPr>
                <w:rFonts w:eastAsia="MS Mincho"/>
                <w:sz w:val="16"/>
                <w:szCs w:val="16"/>
                <w:lang w:eastAsia="es-CO"/>
              </w:rPr>
              <w:t>Demoras en la designación del supervisor.</w:t>
            </w:r>
          </w:p>
        </w:tc>
        <w:tc>
          <w:tcPr>
            <w:tcW w:w="1701" w:type="dxa"/>
            <w:shd w:val="clear" w:color="auto" w:fill="auto"/>
          </w:tcPr>
          <w:p w:rsidR="00125D00" w:rsidRPr="00125D00" w:rsidRDefault="00125D00" w:rsidP="00CE7085">
            <w:pPr>
              <w:jc w:val="both"/>
              <w:rPr>
                <w:rFonts w:eastAsia="MS Mincho"/>
                <w:sz w:val="22"/>
                <w:szCs w:val="22"/>
              </w:rPr>
            </w:pPr>
            <w:r w:rsidRPr="00125D00">
              <w:rPr>
                <w:rFonts w:eastAsia="MS Mincho"/>
                <w:sz w:val="16"/>
                <w:szCs w:val="16"/>
                <w:lang w:eastAsia="es-CO"/>
              </w:rPr>
              <w:t>Ley 80 Art. 4</w:t>
            </w:r>
          </w:p>
        </w:tc>
        <w:tc>
          <w:tcPr>
            <w:tcW w:w="2835" w:type="dxa"/>
            <w:shd w:val="clear" w:color="auto" w:fill="auto"/>
          </w:tcPr>
          <w:p w:rsidR="00125D00" w:rsidRPr="00125D00" w:rsidRDefault="00125D00" w:rsidP="00CE7085">
            <w:pPr>
              <w:adjustRightInd w:val="0"/>
              <w:jc w:val="both"/>
              <w:rPr>
                <w:rFonts w:eastAsia="MS Mincho"/>
                <w:sz w:val="22"/>
                <w:szCs w:val="22"/>
              </w:rPr>
            </w:pPr>
            <w:r w:rsidRPr="00125D00">
              <w:rPr>
                <w:rFonts w:eastAsia="MS Mincho"/>
                <w:sz w:val="16"/>
                <w:szCs w:val="16"/>
                <w:lang w:eastAsia="es-CO"/>
              </w:rPr>
              <w:t>Responsabilidad de la Entidad, demoras en el inicio del contrato principal.</w:t>
            </w:r>
          </w:p>
        </w:tc>
        <w:tc>
          <w:tcPr>
            <w:tcW w:w="3827" w:type="dxa"/>
            <w:shd w:val="clear" w:color="auto" w:fill="auto"/>
          </w:tcPr>
          <w:p w:rsidR="00125D00" w:rsidRPr="00125D00" w:rsidRDefault="00125D00" w:rsidP="00CE7085">
            <w:pPr>
              <w:adjustRightInd w:val="0"/>
              <w:rPr>
                <w:rFonts w:eastAsia="MS Mincho"/>
                <w:sz w:val="22"/>
                <w:szCs w:val="22"/>
              </w:rPr>
            </w:pPr>
            <w:r w:rsidRPr="00125D00">
              <w:rPr>
                <w:rFonts w:eastAsia="MS Mincho"/>
                <w:sz w:val="16"/>
                <w:szCs w:val="16"/>
                <w:lang w:eastAsia="es-CO"/>
              </w:rPr>
              <w:t>Se tiene designado un supervisor</w:t>
            </w:r>
          </w:p>
        </w:tc>
      </w:tr>
      <w:tr w:rsidR="00125D00" w:rsidRPr="00125D00" w:rsidTr="00125D00">
        <w:tc>
          <w:tcPr>
            <w:tcW w:w="2269" w:type="dxa"/>
            <w:shd w:val="clear" w:color="auto" w:fill="auto"/>
          </w:tcPr>
          <w:p w:rsidR="00125D00" w:rsidRPr="00125D00" w:rsidRDefault="00125D00" w:rsidP="00CE7085">
            <w:pPr>
              <w:jc w:val="both"/>
              <w:rPr>
                <w:rFonts w:eastAsia="MS Mincho"/>
                <w:sz w:val="22"/>
                <w:szCs w:val="22"/>
              </w:rPr>
            </w:pPr>
            <w:r w:rsidRPr="00125D00">
              <w:rPr>
                <w:rFonts w:eastAsia="MS Mincho"/>
                <w:sz w:val="16"/>
                <w:szCs w:val="16"/>
                <w:lang w:eastAsia="es-CO"/>
              </w:rPr>
              <w:t>Improvisación en la selección del supervisor.</w:t>
            </w:r>
          </w:p>
        </w:tc>
        <w:tc>
          <w:tcPr>
            <w:tcW w:w="1701" w:type="dxa"/>
            <w:shd w:val="clear" w:color="auto" w:fill="auto"/>
          </w:tcPr>
          <w:p w:rsidR="00125D00" w:rsidRPr="00125D00" w:rsidRDefault="00125D00" w:rsidP="00CE7085">
            <w:pPr>
              <w:jc w:val="both"/>
              <w:rPr>
                <w:rFonts w:eastAsia="MS Mincho"/>
                <w:sz w:val="22"/>
                <w:szCs w:val="22"/>
              </w:rPr>
            </w:pPr>
            <w:r w:rsidRPr="00125D00">
              <w:rPr>
                <w:rFonts w:eastAsia="MS Mincho"/>
                <w:sz w:val="16"/>
                <w:szCs w:val="16"/>
                <w:lang w:eastAsia="es-CO"/>
              </w:rPr>
              <w:t>Ley 80 Art. 4</w:t>
            </w:r>
          </w:p>
        </w:tc>
        <w:tc>
          <w:tcPr>
            <w:tcW w:w="2835" w:type="dxa"/>
            <w:shd w:val="clear" w:color="auto" w:fill="auto"/>
          </w:tcPr>
          <w:p w:rsidR="00125D00" w:rsidRPr="00125D00" w:rsidRDefault="00125D00" w:rsidP="00CE7085">
            <w:pPr>
              <w:adjustRightInd w:val="0"/>
              <w:jc w:val="both"/>
              <w:rPr>
                <w:rFonts w:eastAsia="MS Mincho"/>
                <w:sz w:val="22"/>
                <w:szCs w:val="22"/>
              </w:rPr>
            </w:pPr>
            <w:r w:rsidRPr="00125D00">
              <w:rPr>
                <w:rFonts w:eastAsia="MS Mincho"/>
                <w:sz w:val="16"/>
                <w:szCs w:val="16"/>
                <w:lang w:eastAsia="es-CO"/>
              </w:rPr>
              <w:t>Responsabilidad de la Entidad, falta de idoneidad para cumplir las funciones.</w:t>
            </w:r>
          </w:p>
        </w:tc>
        <w:tc>
          <w:tcPr>
            <w:tcW w:w="3827" w:type="dxa"/>
            <w:shd w:val="clear" w:color="auto" w:fill="auto"/>
          </w:tcPr>
          <w:p w:rsidR="00125D00" w:rsidRPr="00125D00" w:rsidRDefault="00125D00" w:rsidP="00CE7085">
            <w:pPr>
              <w:adjustRightInd w:val="0"/>
              <w:rPr>
                <w:rFonts w:eastAsia="MS Mincho"/>
                <w:sz w:val="22"/>
                <w:szCs w:val="22"/>
              </w:rPr>
            </w:pPr>
            <w:r w:rsidRPr="00125D00">
              <w:rPr>
                <w:rFonts w:eastAsia="MS Mincho"/>
                <w:sz w:val="16"/>
                <w:szCs w:val="16"/>
                <w:lang w:eastAsia="es-CO"/>
              </w:rPr>
              <w:t xml:space="preserve">Se asigna un </w:t>
            </w:r>
            <w:r w:rsidRPr="00125D00">
              <w:rPr>
                <w:rFonts w:eastAsia="MS Mincho"/>
                <w:b/>
                <w:bCs/>
                <w:sz w:val="16"/>
                <w:szCs w:val="16"/>
                <w:lang w:eastAsia="es-CO"/>
              </w:rPr>
              <w:t xml:space="preserve">FUNCIONARIO </w:t>
            </w:r>
            <w:r w:rsidRPr="00125D00">
              <w:rPr>
                <w:rFonts w:eastAsia="MS Mincho"/>
                <w:sz w:val="16"/>
                <w:szCs w:val="16"/>
                <w:lang w:eastAsia="es-CO"/>
              </w:rPr>
              <w:t>del área con experiencia y se le re induce en la función de supervisión</w:t>
            </w:r>
          </w:p>
        </w:tc>
      </w:tr>
      <w:tr w:rsidR="00125D00" w:rsidRPr="00125D00" w:rsidTr="00125D00">
        <w:tc>
          <w:tcPr>
            <w:tcW w:w="2269" w:type="dxa"/>
            <w:shd w:val="clear" w:color="auto" w:fill="auto"/>
          </w:tcPr>
          <w:p w:rsidR="00125D00" w:rsidRPr="00125D00" w:rsidRDefault="00125D00" w:rsidP="00CE7085">
            <w:pPr>
              <w:adjustRightInd w:val="0"/>
              <w:jc w:val="both"/>
              <w:rPr>
                <w:rFonts w:eastAsia="MS Mincho"/>
                <w:sz w:val="22"/>
                <w:szCs w:val="22"/>
              </w:rPr>
            </w:pPr>
            <w:r w:rsidRPr="00125D00">
              <w:rPr>
                <w:rFonts w:eastAsia="MS Mincho"/>
                <w:sz w:val="16"/>
                <w:szCs w:val="16"/>
                <w:lang w:eastAsia="es-CO"/>
              </w:rPr>
              <w:t>No hacerle seguimiento y no requerir los pagos de aportes al SSSI y parafiscales si corresponde.</w:t>
            </w:r>
          </w:p>
        </w:tc>
        <w:tc>
          <w:tcPr>
            <w:tcW w:w="1701"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Ley 80 art. 4°,</w:t>
            </w:r>
          </w:p>
          <w:p w:rsidR="00125D00" w:rsidRPr="00125D00" w:rsidRDefault="00125D00" w:rsidP="00CE7085">
            <w:pPr>
              <w:jc w:val="both"/>
              <w:rPr>
                <w:rFonts w:eastAsia="MS Mincho"/>
                <w:sz w:val="22"/>
                <w:szCs w:val="22"/>
              </w:rPr>
            </w:pPr>
            <w:r w:rsidRPr="00125D00">
              <w:rPr>
                <w:rFonts w:eastAsia="MS Mincho"/>
                <w:sz w:val="16"/>
                <w:szCs w:val="16"/>
                <w:lang w:eastAsia="es-CO"/>
              </w:rPr>
              <w:t>Ley 1150 art. 23</w:t>
            </w:r>
          </w:p>
        </w:tc>
        <w:tc>
          <w:tcPr>
            <w:tcW w:w="2835"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Responsabilidad de la Entidad</w:t>
            </w:r>
          </w:p>
          <w:p w:rsidR="00125D00" w:rsidRPr="00125D00" w:rsidRDefault="00125D00" w:rsidP="00CE7085">
            <w:pPr>
              <w:jc w:val="both"/>
              <w:rPr>
                <w:rFonts w:eastAsia="MS Mincho"/>
                <w:sz w:val="22"/>
                <w:szCs w:val="22"/>
              </w:rPr>
            </w:pPr>
            <w:r w:rsidRPr="00125D00">
              <w:rPr>
                <w:rFonts w:eastAsia="MS Mincho"/>
                <w:sz w:val="16"/>
                <w:szCs w:val="16"/>
                <w:lang w:eastAsia="es-CO"/>
              </w:rPr>
              <w:t>(Supervisor) y El contratista.</w:t>
            </w:r>
          </w:p>
        </w:tc>
        <w:tc>
          <w:tcPr>
            <w:tcW w:w="3827" w:type="dxa"/>
            <w:shd w:val="clear" w:color="auto" w:fill="auto"/>
          </w:tcPr>
          <w:p w:rsidR="00125D00" w:rsidRPr="00125D00" w:rsidRDefault="00125D00" w:rsidP="00CE7085">
            <w:pPr>
              <w:adjustRightInd w:val="0"/>
              <w:rPr>
                <w:rFonts w:eastAsia="MS Mincho"/>
                <w:sz w:val="22"/>
                <w:szCs w:val="22"/>
              </w:rPr>
            </w:pPr>
            <w:r w:rsidRPr="00125D00">
              <w:rPr>
                <w:rFonts w:eastAsia="MS Mincho"/>
                <w:sz w:val="16"/>
                <w:szCs w:val="16"/>
                <w:lang w:eastAsia="es-CO"/>
              </w:rPr>
              <w:t>El designado ha recibido instrucción sobre el seguimiento.</w:t>
            </w:r>
          </w:p>
        </w:tc>
      </w:tr>
      <w:tr w:rsidR="00125D00" w:rsidRPr="00125D00" w:rsidTr="00125D00">
        <w:tc>
          <w:tcPr>
            <w:tcW w:w="2269"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Desatender sus recomendaciones.</w:t>
            </w:r>
          </w:p>
        </w:tc>
        <w:tc>
          <w:tcPr>
            <w:tcW w:w="1701" w:type="dxa"/>
            <w:shd w:val="clear" w:color="auto" w:fill="auto"/>
          </w:tcPr>
          <w:p w:rsidR="00125D00" w:rsidRPr="00125D00" w:rsidRDefault="00125D00" w:rsidP="00CE7085">
            <w:pPr>
              <w:jc w:val="both"/>
              <w:rPr>
                <w:rFonts w:eastAsia="MS Mincho"/>
              </w:rPr>
            </w:pPr>
            <w:r w:rsidRPr="00125D00">
              <w:rPr>
                <w:rFonts w:eastAsia="MS Mincho"/>
                <w:sz w:val="16"/>
                <w:szCs w:val="16"/>
                <w:lang w:eastAsia="es-CO"/>
              </w:rPr>
              <w:t>Ley 80 Art. 4</w:t>
            </w:r>
          </w:p>
        </w:tc>
        <w:tc>
          <w:tcPr>
            <w:tcW w:w="2835"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Responsabilidad de la Entidad</w:t>
            </w:r>
          </w:p>
          <w:p w:rsidR="00125D00" w:rsidRPr="00125D00" w:rsidRDefault="00125D00" w:rsidP="00CE7085">
            <w:pPr>
              <w:jc w:val="both"/>
              <w:rPr>
                <w:rFonts w:eastAsia="MS Mincho"/>
                <w:sz w:val="22"/>
                <w:szCs w:val="22"/>
              </w:rPr>
            </w:pPr>
            <w:r w:rsidRPr="00125D00">
              <w:rPr>
                <w:rFonts w:eastAsia="MS Mincho"/>
                <w:sz w:val="16"/>
                <w:szCs w:val="16"/>
                <w:lang w:eastAsia="es-CO"/>
              </w:rPr>
              <w:t>(Supervisor) y El contratista.</w:t>
            </w:r>
          </w:p>
        </w:tc>
        <w:tc>
          <w:tcPr>
            <w:tcW w:w="3827" w:type="dxa"/>
            <w:shd w:val="clear" w:color="auto" w:fill="auto"/>
          </w:tcPr>
          <w:p w:rsidR="00125D00" w:rsidRPr="00125D00" w:rsidRDefault="00125D00" w:rsidP="00CE7085">
            <w:pPr>
              <w:adjustRightInd w:val="0"/>
              <w:rPr>
                <w:rFonts w:eastAsia="MS Mincho"/>
                <w:sz w:val="22"/>
                <w:szCs w:val="22"/>
              </w:rPr>
            </w:pPr>
            <w:r w:rsidRPr="00125D00">
              <w:rPr>
                <w:rFonts w:eastAsia="MS Mincho"/>
                <w:sz w:val="16"/>
                <w:szCs w:val="16"/>
                <w:lang w:eastAsia="es-CO"/>
              </w:rPr>
              <w:t>El supervisor cuenta con los conocimientos requerimientos para vigilar el cumplimiento del contrato.</w:t>
            </w:r>
          </w:p>
        </w:tc>
      </w:tr>
      <w:tr w:rsidR="00125D00" w:rsidRPr="00125D00" w:rsidTr="00125D00">
        <w:tc>
          <w:tcPr>
            <w:tcW w:w="2269"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Supervisor para cumplir el formulismo legal</w:t>
            </w:r>
          </w:p>
        </w:tc>
        <w:tc>
          <w:tcPr>
            <w:tcW w:w="1701" w:type="dxa"/>
            <w:shd w:val="clear" w:color="auto" w:fill="auto"/>
          </w:tcPr>
          <w:p w:rsidR="00125D00" w:rsidRPr="00125D00" w:rsidRDefault="00125D00" w:rsidP="00CE7085">
            <w:pPr>
              <w:jc w:val="both"/>
              <w:rPr>
                <w:rFonts w:eastAsia="MS Mincho"/>
              </w:rPr>
            </w:pPr>
            <w:r w:rsidRPr="00125D00">
              <w:rPr>
                <w:rFonts w:eastAsia="MS Mincho"/>
                <w:sz w:val="16"/>
                <w:szCs w:val="16"/>
                <w:lang w:eastAsia="es-CO"/>
              </w:rPr>
              <w:t>Ley 80 Art. 4</w:t>
            </w:r>
          </w:p>
        </w:tc>
        <w:tc>
          <w:tcPr>
            <w:tcW w:w="2835"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Responsabilidad de la Entidad</w:t>
            </w:r>
          </w:p>
          <w:p w:rsidR="00125D00" w:rsidRPr="00125D00" w:rsidRDefault="00125D00" w:rsidP="00CE7085">
            <w:pPr>
              <w:jc w:val="both"/>
              <w:rPr>
                <w:rFonts w:eastAsia="MS Mincho"/>
                <w:sz w:val="22"/>
                <w:szCs w:val="22"/>
              </w:rPr>
            </w:pPr>
            <w:r w:rsidRPr="00125D00">
              <w:rPr>
                <w:rFonts w:eastAsia="MS Mincho"/>
                <w:sz w:val="16"/>
                <w:szCs w:val="16"/>
                <w:lang w:eastAsia="es-CO"/>
              </w:rPr>
              <w:t>(Supervisor) y El contratista.</w:t>
            </w:r>
          </w:p>
        </w:tc>
        <w:tc>
          <w:tcPr>
            <w:tcW w:w="3827" w:type="dxa"/>
            <w:shd w:val="clear" w:color="auto" w:fill="auto"/>
          </w:tcPr>
          <w:p w:rsidR="00125D00" w:rsidRPr="00125D00" w:rsidRDefault="00125D00" w:rsidP="00CE7085">
            <w:pPr>
              <w:adjustRightInd w:val="0"/>
              <w:rPr>
                <w:rFonts w:eastAsia="MS Mincho"/>
                <w:sz w:val="22"/>
                <w:szCs w:val="22"/>
              </w:rPr>
            </w:pPr>
            <w:r w:rsidRPr="00125D00">
              <w:rPr>
                <w:rFonts w:eastAsia="MS Mincho"/>
                <w:sz w:val="16"/>
                <w:szCs w:val="16"/>
                <w:lang w:eastAsia="es-CO"/>
              </w:rPr>
              <w:t>La instrucción ha sido real; hay seguimiento de los informes.</w:t>
            </w:r>
          </w:p>
        </w:tc>
      </w:tr>
      <w:tr w:rsidR="00125D00" w:rsidRPr="00125D00" w:rsidTr="00125D00">
        <w:tc>
          <w:tcPr>
            <w:tcW w:w="2269"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Supervisor no comprometido: instrucciones y conceptos verbales.</w:t>
            </w:r>
          </w:p>
        </w:tc>
        <w:tc>
          <w:tcPr>
            <w:tcW w:w="1701" w:type="dxa"/>
            <w:shd w:val="clear" w:color="auto" w:fill="auto"/>
          </w:tcPr>
          <w:p w:rsidR="00125D00" w:rsidRPr="00125D00" w:rsidRDefault="00125D00" w:rsidP="00CE7085">
            <w:pPr>
              <w:jc w:val="both"/>
              <w:rPr>
                <w:rFonts w:eastAsia="MS Mincho"/>
              </w:rPr>
            </w:pPr>
            <w:r w:rsidRPr="00125D00">
              <w:rPr>
                <w:rFonts w:eastAsia="MS Mincho"/>
                <w:sz w:val="16"/>
                <w:szCs w:val="16"/>
                <w:lang w:eastAsia="es-CO"/>
              </w:rPr>
              <w:t>Ley 80 Art. 4</w:t>
            </w:r>
          </w:p>
        </w:tc>
        <w:tc>
          <w:tcPr>
            <w:tcW w:w="2835"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Responsabilidad de la Entidad,</w:t>
            </w:r>
          </w:p>
          <w:p w:rsidR="00125D00" w:rsidRPr="00125D00" w:rsidRDefault="00125D00" w:rsidP="00CE7085">
            <w:pPr>
              <w:adjustRightInd w:val="0"/>
              <w:jc w:val="both"/>
              <w:rPr>
                <w:rFonts w:eastAsia="MS Mincho"/>
                <w:sz w:val="22"/>
                <w:szCs w:val="22"/>
              </w:rPr>
            </w:pPr>
            <w:r w:rsidRPr="00125D00">
              <w:rPr>
                <w:rFonts w:eastAsia="MS Mincho"/>
                <w:sz w:val="16"/>
                <w:szCs w:val="16"/>
                <w:lang w:eastAsia="es-CO"/>
              </w:rPr>
              <w:t>ausencia de supervisión al contrato</w:t>
            </w:r>
          </w:p>
        </w:tc>
        <w:tc>
          <w:tcPr>
            <w:tcW w:w="3827" w:type="dxa"/>
            <w:shd w:val="clear" w:color="auto" w:fill="auto"/>
          </w:tcPr>
          <w:p w:rsidR="00125D00" w:rsidRPr="00125D00" w:rsidRDefault="00125D00" w:rsidP="00CE7085">
            <w:pPr>
              <w:adjustRightInd w:val="0"/>
              <w:rPr>
                <w:rFonts w:eastAsia="MS Mincho"/>
                <w:sz w:val="22"/>
                <w:szCs w:val="22"/>
              </w:rPr>
            </w:pPr>
            <w:r w:rsidRPr="00125D00">
              <w:rPr>
                <w:rFonts w:eastAsia="MS Mincho"/>
                <w:sz w:val="16"/>
                <w:szCs w:val="16"/>
                <w:lang w:eastAsia="es-CO"/>
              </w:rPr>
              <w:t>La instrucción ha sido real; hay seguimiento de los informes</w:t>
            </w:r>
          </w:p>
        </w:tc>
      </w:tr>
      <w:tr w:rsidR="00125D00" w:rsidRPr="00125D00" w:rsidTr="00125D00">
        <w:tc>
          <w:tcPr>
            <w:tcW w:w="2269"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Efectuar pagos sin actas de supervisión</w:t>
            </w:r>
          </w:p>
        </w:tc>
        <w:tc>
          <w:tcPr>
            <w:tcW w:w="1701" w:type="dxa"/>
            <w:shd w:val="clear" w:color="auto" w:fill="auto"/>
          </w:tcPr>
          <w:p w:rsidR="00125D00" w:rsidRPr="00125D00" w:rsidRDefault="00125D00" w:rsidP="00CE7085">
            <w:pPr>
              <w:jc w:val="both"/>
              <w:rPr>
                <w:rFonts w:eastAsia="MS Mincho"/>
              </w:rPr>
            </w:pPr>
            <w:r w:rsidRPr="00125D00">
              <w:rPr>
                <w:rFonts w:eastAsia="MS Mincho"/>
                <w:sz w:val="16"/>
                <w:szCs w:val="16"/>
                <w:lang w:eastAsia="es-CO"/>
              </w:rPr>
              <w:t>Ley 80 Art. 4</w:t>
            </w:r>
          </w:p>
        </w:tc>
        <w:tc>
          <w:tcPr>
            <w:tcW w:w="2835"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Responsabilidad de la Entidad y</w:t>
            </w:r>
          </w:p>
          <w:p w:rsidR="00125D00" w:rsidRPr="00125D00" w:rsidRDefault="00125D00" w:rsidP="00CE7085">
            <w:pPr>
              <w:jc w:val="both"/>
              <w:rPr>
                <w:rFonts w:eastAsia="MS Mincho"/>
                <w:sz w:val="22"/>
                <w:szCs w:val="22"/>
              </w:rPr>
            </w:pPr>
            <w:r w:rsidRPr="00125D00">
              <w:rPr>
                <w:rFonts w:eastAsia="MS Mincho"/>
                <w:sz w:val="16"/>
                <w:szCs w:val="16"/>
                <w:lang w:eastAsia="es-CO"/>
              </w:rPr>
              <w:t>del supervisor</w:t>
            </w:r>
          </w:p>
        </w:tc>
        <w:tc>
          <w:tcPr>
            <w:tcW w:w="3827" w:type="dxa"/>
            <w:shd w:val="clear" w:color="auto" w:fill="auto"/>
          </w:tcPr>
          <w:p w:rsidR="00125D00" w:rsidRPr="00125D00" w:rsidRDefault="00125D00" w:rsidP="00CE7085">
            <w:pPr>
              <w:adjustRightInd w:val="0"/>
              <w:rPr>
                <w:rFonts w:eastAsia="MS Mincho"/>
                <w:sz w:val="22"/>
                <w:szCs w:val="22"/>
              </w:rPr>
            </w:pPr>
            <w:r w:rsidRPr="00125D00">
              <w:rPr>
                <w:rFonts w:eastAsia="MS Mincho"/>
                <w:sz w:val="16"/>
                <w:szCs w:val="16"/>
                <w:lang w:eastAsia="es-CO"/>
              </w:rPr>
              <w:t>El supervisor tiene instrucción precisa sobre este requerimiento; hay seguimiento de los informes y revisión para los pagos</w:t>
            </w:r>
          </w:p>
        </w:tc>
      </w:tr>
      <w:tr w:rsidR="00125D00" w:rsidRPr="00125D00" w:rsidTr="00125D00">
        <w:tc>
          <w:tcPr>
            <w:tcW w:w="2269"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Contratar sin disponibilidad.</w:t>
            </w:r>
          </w:p>
        </w:tc>
        <w:tc>
          <w:tcPr>
            <w:tcW w:w="1701"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Ley 80, art. 25 No.</w:t>
            </w:r>
          </w:p>
          <w:p w:rsidR="00125D00" w:rsidRPr="00125D00" w:rsidRDefault="00125D00" w:rsidP="00CE7085">
            <w:pPr>
              <w:jc w:val="both"/>
              <w:rPr>
                <w:rFonts w:eastAsia="MS Mincho"/>
                <w:sz w:val="22"/>
                <w:szCs w:val="22"/>
              </w:rPr>
            </w:pPr>
            <w:r w:rsidRPr="00125D00">
              <w:rPr>
                <w:rFonts w:eastAsia="MS Mincho"/>
                <w:sz w:val="16"/>
                <w:szCs w:val="16"/>
                <w:lang w:eastAsia="es-CO"/>
              </w:rPr>
              <w:t>13 y 14</w:t>
            </w:r>
          </w:p>
        </w:tc>
        <w:tc>
          <w:tcPr>
            <w:tcW w:w="2835"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Responsabilidad de la Entidad -</w:t>
            </w:r>
          </w:p>
          <w:p w:rsidR="00125D00" w:rsidRPr="00125D00" w:rsidRDefault="00125D00" w:rsidP="00CE7085">
            <w:pPr>
              <w:jc w:val="both"/>
              <w:rPr>
                <w:rFonts w:eastAsia="MS Mincho"/>
                <w:sz w:val="22"/>
                <w:szCs w:val="22"/>
              </w:rPr>
            </w:pPr>
            <w:r w:rsidRPr="00125D00">
              <w:rPr>
                <w:rFonts w:eastAsia="MS Mincho"/>
                <w:sz w:val="16"/>
                <w:szCs w:val="16"/>
                <w:lang w:eastAsia="es-CO"/>
              </w:rPr>
              <w:t>Peculado.</w:t>
            </w:r>
          </w:p>
        </w:tc>
        <w:tc>
          <w:tcPr>
            <w:tcW w:w="3827" w:type="dxa"/>
            <w:shd w:val="clear" w:color="auto" w:fill="auto"/>
          </w:tcPr>
          <w:p w:rsidR="00125D00" w:rsidRPr="00125D00" w:rsidRDefault="00125D00" w:rsidP="00CE7085">
            <w:pPr>
              <w:adjustRightInd w:val="0"/>
              <w:rPr>
                <w:rFonts w:eastAsia="MS Mincho"/>
                <w:sz w:val="16"/>
                <w:szCs w:val="16"/>
                <w:lang w:eastAsia="es-CO"/>
              </w:rPr>
            </w:pPr>
            <w:r w:rsidRPr="00125D00">
              <w:rPr>
                <w:rFonts w:eastAsia="MS Mincho"/>
                <w:sz w:val="16"/>
                <w:szCs w:val="16"/>
                <w:lang w:eastAsia="es-CO"/>
              </w:rPr>
              <w:t>Está descartado hay disponibilidad del CDP No.</w:t>
            </w:r>
          </w:p>
          <w:p w:rsidR="00125D00" w:rsidRPr="00125D00" w:rsidRDefault="00125D00" w:rsidP="00CE7085">
            <w:pPr>
              <w:rPr>
                <w:rFonts w:eastAsia="MS Mincho"/>
                <w:sz w:val="22"/>
                <w:szCs w:val="22"/>
              </w:rPr>
            </w:pPr>
            <w:r w:rsidRPr="00125D00">
              <w:rPr>
                <w:rFonts w:eastAsia="MS Mincho"/>
                <w:sz w:val="16"/>
                <w:szCs w:val="16"/>
                <w:lang w:eastAsia="es-CO"/>
              </w:rPr>
              <w:t>180 del 12 de abril de 2010.</w:t>
            </w:r>
          </w:p>
        </w:tc>
      </w:tr>
      <w:tr w:rsidR="00125D00" w:rsidRPr="00125D00" w:rsidTr="00125D00">
        <w:tc>
          <w:tcPr>
            <w:tcW w:w="2269"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Destinación oficial diferente.</w:t>
            </w:r>
          </w:p>
        </w:tc>
        <w:tc>
          <w:tcPr>
            <w:tcW w:w="1701" w:type="dxa"/>
            <w:shd w:val="clear" w:color="auto" w:fill="auto"/>
          </w:tcPr>
          <w:p w:rsidR="00125D00" w:rsidRPr="00125D00" w:rsidRDefault="00125D00" w:rsidP="00CE7085">
            <w:pPr>
              <w:jc w:val="both"/>
              <w:rPr>
                <w:rFonts w:eastAsia="MS Mincho"/>
                <w:sz w:val="22"/>
                <w:szCs w:val="22"/>
              </w:rPr>
            </w:pPr>
          </w:p>
        </w:tc>
        <w:tc>
          <w:tcPr>
            <w:tcW w:w="2835"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Responsabilidad de la Entidad -</w:t>
            </w:r>
          </w:p>
          <w:p w:rsidR="00125D00" w:rsidRPr="00125D00" w:rsidRDefault="00125D00" w:rsidP="00CE7085">
            <w:pPr>
              <w:jc w:val="both"/>
              <w:rPr>
                <w:rFonts w:eastAsia="MS Mincho"/>
                <w:sz w:val="22"/>
                <w:szCs w:val="22"/>
              </w:rPr>
            </w:pPr>
            <w:r w:rsidRPr="00125D00">
              <w:rPr>
                <w:rFonts w:eastAsia="MS Mincho"/>
                <w:sz w:val="16"/>
                <w:szCs w:val="16"/>
                <w:lang w:eastAsia="es-CO"/>
              </w:rPr>
              <w:t>Peculado</w:t>
            </w:r>
          </w:p>
        </w:tc>
        <w:tc>
          <w:tcPr>
            <w:tcW w:w="3827" w:type="dxa"/>
            <w:shd w:val="clear" w:color="auto" w:fill="auto"/>
          </w:tcPr>
          <w:p w:rsidR="00125D00" w:rsidRPr="00125D00" w:rsidRDefault="00125D00" w:rsidP="00CE7085">
            <w:pPr>
              <w:adjustRightInd w:val="0"/>
              <w:rPr>
                <w:rFonts w:eastAsia="MS Mincho"/>
                <w:sz w:val="22"/>
                <w:szCs w:val="22"/>
              </w:rPr>
            </w:pPr>
            <w:r w:rsidRPr="00125D00">
              <w:rPr>
                <w:rFonts w:eastAsia="MS Mincho"/>
                <w:sz w:val="16"/>
                <w:szCs w:val="16"/>
                <w:lang w:eastAsia="es-CO"/>
              </w:rPr>
              <w:t>Se está afectando el rubro presupuestal de Papelera, Útiles de Escritorio y Oficina</w:t>
            </w:r>
          </w:p>
        </w:tc>
      </w:tr>
      <w:tr w:rsidR="00125D00" w:rsidRPr="00125D00" w:rsidTr="00125D00">
        <w:tc>
          <w:tcPr>
            <w:tcW w:w="2269"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Ejecutar el contrato sin registro presupuestal</w:t>
            </w:r>
          </w:p>
        </w:tc>
        <w:tc>
          <w:tcPr>
            <w:tcW w:w="1701"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Ley 80/93 y Ley 179</w:t>
            </w:r>
          </w:p>
          <w:p w:rsidR="00125D00" w:rsidRPr="00125D00" w:rsidRDefault="00125D00" w:rsidP="00CE7085">
            <w:pPr>
              <w:jc w:val="both"/>
              <w:rPr>
                <w:rFonts w:eastAsia="MS Mincho"/>
                <w:sz w:val="22"/>
                <w:szCs w:val="22"/>
              </w:rPr>
            </w:pPr>
            <w:r w:rsidRPr="00125D00">
              <w:rPr>
                <w:rFonts w:eastAsia="MS Mincho"/>
                <w:sz w:val="16"/>
                <w:szCs w:val="16"/>
                <w:lang w:eastAsia="es-CO"/>
              </w:rPr>
              <w:t>–Presupuesto.</w:t>
            </w:r>
          </w:p>
        </w:tc>
        <w:tc>
          <w:tcPr>
            <w:tcW w:w="2835"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Responsabilidad de la Entidad -</w:t>
            </w:r>
          </w:p>
          <w:p w:rsidR="00125D00" w:rsidRPr="00125D00" w:rsidRDefault="00125D00" w:rsidP="00CE7085">
            <w:pPr>
              <w:jc w:val="both"/>
              <w:rPr>
                <w:rFonts w:eastAsia="MS Mincho"/>
                <w:sz w:val="22"/>
                <w:szCs w:val="22"/>
              </w:rPr>
            </w:pPr>
            <w:r w:rsidRPr="00125D00">
              <w:rPr>
                <w:rFonts w:eastAsia="MS Mincho"/>
                <w:sz w:val="16"/>
                <w:szCs w:val="16"/>
                <w:lang w:eastAsia="es-CO"/>
              </w:rPr>
              <w:t>Peculado</w:t>
            </w:r>
          </w:p>
        </w:tc>
        <w:tc>
          <w:tcPr>
            <w:tcW w:w="3827" w:type="dxa"/>
            <w:shd w:val="clear" w:color="auto" w:fill="auto"/>
          </w:tcPr>
          <w:p w:rsidR="00125D00" w:rsidRPr="00125D00" w:rsidRDefault="00125D00" w:rsidP="00CE7085">
            <w:pPr>
              <w:adjustRightInd w:val="0"/>
              <w:rPr>
                <w:rFonts w:eastAsia="MS Mincho"/>
                <w:sz w:val="22"/>
                <w:szCs w:val="22"/>
              </w:rPr>
            </w:pPr>
            <w:r w:rsidRPr="00125D00">
              <w:rPr>
                <w:rFonts w:eastAsia="MS Mincho"/>
                <w:sz w:val="16"/>
                <w:szCs w:val="16"/>
                <w:lang w:eastAsia="es-CO"/>
              </w:rPr>
              <w:t>Está previsto verificar este requisito.</w:t>
            </w:r>
          </w:p>
        </w:tc>
      </w:tr>
      <w:tr w:rsidR="00125D00" w:rsidRPr="00125D00" w:rsidTr="00125D00">
        <w:tc>
          <w:tcPr>
            <w:tcW w:w="2269"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Descoordinación entre el supervisor, el Grupo de Gestión Contractual y el Grupo de Gestión Financiera y Contable.</w:t>
            </w:r>
          </w:p>
        </w:tc>
        <w:tc>
          <w:tcPr>
            <w:tcW w:w="1701" w:type="dxa"/>
            <w:shd w:val="clear" w:color="auto" w:fill="auto"/>
          </w:tcPr>
          <w:p w:rsidR="00125D00" w:rsidRPr="00125D00" w:rsidRDefault="00125D00" w:rsidP="00CE7085">
            <w:pPr>
              <w:jc w:val="both"/>
              <w:rPr>
                <w:rFonts w:eastAsia="MS Mincho"/>
                <w:sz w:val="22"/>
                <w:szCs w:val="22"/>
              </w:rPr>
            </w:pPr>
          </w:p>
        </w:tc>
        <w:tc>
          <w:tcPr>
            <w:tcW w:w="2835" w:type="dxa"/>
            <w:shd w:val="clear" w:color="auto" w:fill="auto"/>
          </w:tcPr>
          <w:p w:rsidR="00125D00" w:rsidRPr="00125D00" w:rsidRDefault="00125D00" w:rsidP="00CE7085">
            <w:pPr>
              <w:adjustRightInd w:val="0"/>
              <w:jc w:val="both"/>
              <w:rPr>
                <w:rFonts w:eastAsia="MS Mincho"/>
                <w:sz w:val="22"/>
                <w:szCs w:val="22"/>
              </w:rPr>
            </w:pPr>
            <w:r w:rsidRPr="00125D00">
              <w:rPr>
                <w:rFonts w:eastAsia="MS Mincho"/>
                <w:sz w:val="16"/>
                <w:szCs w:val="16"/>
                <w:lang w:eastAsia="es-CO"/>
              </w:rPr>
              <w:t>Responsabilidad de la Entidad por demoras e incumplimientos</w:t>
            </w:r>
          </w:p>
        </w:tc>
        <w:tc>
          <w:tcPr>
            <w:tcW w:w="3827" w:type="dxa"/>
            <w:shd w:val="clear" w:color="auto" w:fill="auto"/>
          </w:tcPr>
          <w:p w:rsidR="00125D00" w:rsidRPr="00125D00" w:rsidRDefault="00125D00" w:rsidP="00CE7085">
            <w:pPr>
              <w:adjustRightInd w:val="0"/>
              <w:rPr>
                <w:rFonts w:eastAsia="MS Mincho"/>
                <w:sz w:val="22"/>
                <w:szCs w:val="22"/>
              </w:rPr>
            </w:pPr>
            <w:r w:rsidRPr="00125D00">
              <w:rPr>
                <w:rFonts w:eastAsia="MS Mincho"/>
                <w:sz w:val="16"/>
                <w:szCs w:val="16"/>
                <w:lang w:eastAsia="es-CO"/>
              </w:rPr>
              <w:t>Hay un procedimiento a cumplir.</w:t>
            </w:r>
          </w:p>
        </w:tc>
      </w:tr>
      <w:tr w:rsidR="00125D00" w:rsidRPr="00125D00" w:rsidTr="00125D00">
        <w:tc>
          <w:tcPr>
            <w:tcW w:w="2269"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Arbitrariedad en el orden de los pagos.</w:t>
            </w:r>
          </w:p>
        </w:tc>
        <w:tc>
          <w:tcPr>
            <w:tcW w:w="1701" w:type="dxa"/>
            <w:shd w:val="clear" w:color="auto" w:fill="auto"/>
          </w:tcPr>
          <w:p w:rsidR="00125D00" w:rsidRPr="00125D00" w:rsidRDefault="00125D00" w:rsidP="00CE7085">
            <w:pPr>
              <w:jc w:val="both"/>
              <w:rPr>
                <w:rFonts w:eastAsia="MS Mincho"/>
                <w:sz w:val="22"/>
                <w:szCs w:val="22"/>
              </w:rPr>
            </w:pPr>
            <w:r w:rsidRPr="00125D00">
              <w:rPr>
                <w:rFonts w:eastAsia="MS Mincho"/>
                <w:sz w:val="16"/>
                <w:szCs w:val="16"/>
                <w:lang w:eastAsia="es-CO"/>
              </w:rPr>
              <w:t>Ley 1150, Art. 19</w:t>
            </w:r>
          </w:p>
        </w:tc>
        <w:tc>
          <w:tcPr>
            <w:tcW w:w="2835"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Responsabilidad de la Entidad -</w:t>
            </w:r>
          </w:p>
          <w:p w:rsidR="00125D00" w:rsidRPr="00125D00" w:rsidRDefault="00125D00" w:rsidP="00CE7085">
            <w:pPr>
              <w:adjustRightInd w:val="0"/>
              <w:jc w:val="both"/>
              <w:rPr>
                <w:rFonts w:eastAsia="MS Mincho"/>
                <w:sz w:val="22"/>
                <w:szCs w:val="22"/>
              </w:rPr>
            </w:pPr>
            <w:r w:rsidRPr="00125D00">
              <w:rPr>
                <w:rFonts w:eastAsia="MS Mincho"/>
                <w:sz w:val="16"/>
                <w:szCs w:val="16"/>
                <w:lang w:eastAsia="es-CO"/>
              </w:rPr>
              <w:t>Discriminación. Intereses de mora.</w:t>
            </w:r>
          </w:p>
        </w:tc>
        <w:tc>
          <w:tcPr>
            <w:tcW w:w="3827" w:type="dxa"/>
            <w:shd w:val="clear" w:color="auto" w:fill="auto"/>
          </w:tcPr>
          <w:p w:rsidR="00125D00" w:rsidRPr="00125D00" w:rsidRDefault="00125D00" w:rsidP="00CE7085">
            <w:pPr>
              <w:adjustRightInd w:val="0"/>
              <w:rPr>
                <w:rFonts w:eastAsia="MS Mincho"/>
                <w:sz w:val="22"/>
                <w:szCs w:val="22"/>
              </w:rPr>
            </w:pPr>
            <w:r w:rsidRPr="00125D00">
              <w:rPr>
                <w:rFonts w:eastAsia="MS Mincho"/>
                <w:sz w:val="16"/>
                <w:szCs w:val="16"/>
                <w:lang w:eastAsia="es-CO"/>
              </w:rPr>
              <w:t>El pacto de pago está relacionado a un PAC que se pide simultáneamente.</w:t>
            </w:r>
          </w:p>
        </w:tc>
      </w:tr>
      <w:tr w:rsidR="00125D00" w:rsidRPr="00125D00" w:rsidTr="00125D00">
        <w:tc>
          <w:tcPr>
            <w:tcW w:w="2269"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Exigir cuentas de cobro o factura</w:t>
            </w:r>
          </w:p>
        </w:tc>
        <w:tc>
          <w:tcPr>
            <w:tcW w:w="1701"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Ley 962 de 2008 Art.</w:t>
            </w:r>
          </w:p>
          <w:p w:rsidR="00125D00" w:rsidRPr="00125D00" w:rsidRDefault="00125D00" w:rsidP="00CE7085">
            <w:pPr>
              <w:jc w:val="both"/>
              <w:rPr>
                <w:rFonts w:eastAsia="MS Mincho"/>
                <w:sz w:val="22"/>
                <w:szCs w:val="22"/>
              </w:rPr>
            </w:pPr>
            <w:r w:rsidRPr="00125D00">
              <w:rPr>
                <w:rFonts w:eastAsia="MS Mincho"/>
                <w:sz w:val="16"/>
                <w:szCs w:val="16"/>
                <w:lang w:eastAsia="es-CO"/>
              </w:rPr>
              <w:t>18</w:t>
            </w:r>
          </w:p>
        </w:tc>
        <w:tc>
          <w:tcPr>
            <w:tcW w:w="2835" w:type="dxa"/>
            <w:shd w:val="clear" w:color="auto" w:fill="auto"/>
          </w:tcPr>
          <w:p w:rsidR="00125D00" w:rsidRPr="00125D00" w:rsidRDefault="00125D00" w:rsidP="00CE7085">
            <w:pPr>
              <w:adjustRightInd w:val="0"/>
              <w:jc w:val="both"/>
              <w:rPr>
                <w:rFonts w:eastAsia="MS Mincho"/>
                <w:sz w:val="16"/>
                <w:szCs w:val="16"/>
                <w:lang w:eastAsia="es-CO"/>
              </w:rPr>
            </w:pPr>
            <w:r w:rsidRPr="00125D00">
              <w:rPr>
                <w:rFonts w:eastAsia="MS Mincho"/>
                <w:sz w:val="16"/>
                <w:szCs w:val="16"/>
                <w:lang w:eastAsia="es-CO"/>
              </w:rPr>
              <w:t>Responsabilidad de la entidad –</w:t>
            </w:r>
          </w:p>
          <w:p w:rsidR="00125D00" w:rsidRPr="00125D00" w:rsidRDefault="00125D00" w:rsidP="00CE7085">
            <w:pPr>
              <w:jc w:val="both"/>
              <w:rPr>
                <w:rFonts w:eastAsia="MS Mincho"/>
                <w:sz w:val="22"/>
                <w:szCs w:val="22"/>
              </w:rPr>
            </w:pPr>
            <w:r w:rsidRPr="00125D00">
              <w:rPr>
                <w:rFonts w:eastAsia="MS Mincho"/>
                <w:sz w:val="16"/>
                <w:szCs w:val="16"/>
                <w:lang w:eastAsia="es-CO"/>
              </w:rPr>
              <w:t>Supervisor y Contratista</w:t>
            </w:r>
          </w:p>
        </w:tc>
        <w:tc>
          <w:tcPr>
            <w:tcW w:w="3827" w:type="dxa"/>
            <w:shd w:val="clear" w:color="auto" w:fill="auto"/>
          </w:tcPr>
          <w:p w:rsidR="00125D00" w:rsidRPr="00125D00" w:rsidRDefault="00125D00" w:rsidP="00CE7085">
            <w:pPr>
              <w:adjustRightInd w:val="0"/>
              <w:rPr>
                <w:rFonts w:eastAsia="MS Mincho"/>
                <w:sz w:val="22"/>
                <w:szCs w:val="22"/>
              </w:rPr>
            </w:pPr>
            <w:r w:rsidRPr="00125D00">
              <w:rPr>
                <w:rFonts w:eastAsia="MS Mincho"/>
                <w:sz w:val="16"/>
                <w:szCs w:val="16"/>
                <w:lang w:eastAsia="es-CO"/>
              </w:rPr>
              <w:t>Se atenderá a la cuenta de cobro o factura presentada.</w:t>
            </w:r>
          </w:p>
        </w:tc>
      </w:tr>
    </w:tbl>
    <w:p w:rsidR="00D21358" w:rsidRDefault="00D21358" w:rsidP="00F21040">
      <w:pPr>
        <w:jc w:val="center"/>
        <w:rPr>
          <w:rFonts w:ascii="Tahoma" w:hAnsi="Tahoma" w:cs="Tahoma"/>
          <w:b/>
        </w:rPr>
      </w:pPr>
    </w:p>
    <w:p w:rsidR="00D21358" w:rsidRDefault="00D21358" w:rsidP="00F21040">
      <w:pPr>
        <w:jc w:val="center"/>
        <w:rPr>
          <w:rFonts w:ascii="Tahoma" w:hAnsi="Tahoma" w:cs="Tahoma"/>
          <w:b/>
        </w:rPr>
      </w:pPr>
    </w:p>
    <w:p w:rsidR="00D21358" w:rsidRDefault="00D21358" w:rsidP="00F21040">
      <w:pPr>
        <w:jc w:val="center"/>
        <w:rPr>
          <w:rFonts w:ascii="Tahoma" w:hAnsi="Tahoma" w:cs="Tahoma"/>
          <w:b/>
        </w:rPr>
      </w:pPr>
    </w:p>
    <w:p w:rsidR="00D21358" w:rsidRDefault="00D21358" w:rsidP="00F21040">
      <w:pPr>
        <w:jc w:val="center"/>
        <w:rPr>
          <w:rFonts w:ascii="Tahoma" w:hAnsi="Tahoma" w:cs="Tahoma"/>
          <w:b/>
        </w:rPr>
      </w:pPr>
    </w:p>
    <w:p w:rsidR="00F21040" w:rsidRDefault="00F21040" w:rsidP="00F21040">
      <w:pPr>
        <w:jc w:val="center"/>
        <w:rPr>
          <w:rFonts w:ascii="Tahoma" w:hAnsi="Tahoma" w:cs="Tahoma"/>
          <w:b/>
        </w:rPr>
      </w:pPr>
      <w:r>
        <w:rPr>
          <w:rFonts w:ascii="Tahoma" w:hAnsi="Tahoma" w:cs="Tahoma"/>
          <w:b/>
        </w:rPr>
        <w:lastRenderedPageBreak/>
        <w:t>Anexo 3</w:t>
      </w:r>
    </w:p>
    <w:p w:rsidR="00F21040" w:rsidRDefault="00F21040" w:rsidP="00F21040">
      <w:pPr>
        <w:rPr>
          <w:rFonts w:ascii="Tahoma" w:hAnsi="Tahoma" w:cs="Tahoma"/>
          <w:b/>
        </w:rPr>
      </w:pPr>
    </w:p>
    <w:p w:rsidR="00F21040" w:rsidRDefault="00F21040" w:rsidP="00F21040">
      <w:pPr>
        <w:jc w:val="center"/>
        <w:rPr>
          <w:rFonts w:ascii="Tahoma" w:hAnsi="Tahoma" w:cs="Tahoma"/>
          <w:b/>
        </w:rPr>
      </w:pPr>
      <w:r>
        <w:rPr>
          <w:rFonts w:ascii="Tahoma" w:hAnsi="Tahoma" w:cs="Tahoma"/>
          <w:b/>
        </w:rPr>
        <w:t xml:space="preserve">La oferta económica no puede superar el precio techo establecido por ítems </w:t>
      </w:r>
    </w:p>
    <w:p w:rsidR="00F21040" w:rsidRDefault="00F21040" w:rsidP="00F21040">
      <w:pPr>
        <w:pStyle w:val="Prrafodelista"/>
        <w:tabs>
          <w:tab w:val="left" w:pos="0"/>
        </w:tabs>
        <w:jc w:val="center"/>
        <w:rPr>
          <w:b/>
        </w:rPr>
      </w:pPr>
      <w:r w:rsidRPr="00EA38AD">
        <w:rPr>
          <w:b/>
        </w:rPr>
        <w:t xml:space="preserve"> </w:t>
      </w:r>
    </w:p>
    <w:p w:rsidR="00F21040" w:rsidRPr="00EA38AD" w:rsidRDefault="00F21040" w:rsidP="00F21040">
      <w:pPr>
        <w:pStyle w:val="Prrafodelista"/>
        <w:tabs>
          <w:tab w:val="left" w:pos="0"/>
        </w:tabs>
        <w:jc w:val="center"/>
        <w:rPr>
          <w:b/>
        </w:rPr>
      </w:pPr>
      <w:r w:rsidRPr="00EA38AD">
        <w:rPr>
          <w:b/>
        </w:rPr>
        <w:t xml:space="preserve"> OFERTA ECONÓMICA</w:t>
      </w:r>
    </w:p>
    <w:p w:rsidR="00F21040" w:rsidRDefault="00F21040" w:rsidP="00F21040">
      <w:pPr>
        <w:pStyle w:val="Prrafodelista"/>
        <w:tabs>
          <w:tab w:val="left" w:pos="0"/>
        </w:tabs>
        <w:jc w:val="center"/>
        <w:rPr>
          <w:b/>
        </w:rPr>
      </w:pPr>
    </w:p>
    <w:p w:rsidR="00D16FA1" w:rsidRPr="002A49D3" w:rsidRDefault="00C852F9" w:rsidP="00C77D91">
      <w:pPr>
        <w:pStyle w:val="Textoindependiente2"/>
        <w:spacing w:line="240" w:lineRule="auto"/>
        <w:jc w:val="both"/>
      </w:pPr>
      <w:r>
        <w:t>Oferente</w:t>
      </w:r>
      <w:r w:rsidR="00D16FA1">
        <w:t xml:space="preserve"> deberá presentar</w:t>
      </w:r>
      <w:r w:rsidR="00D16FA1" w:rsidRPr="002A49D3">
        <w:t xml:space="preserve"> su oferta económica de acuerdo al formato </w:t>
      </w:r>
    </w:p>
    <w:p w:rsidR="00D16FA1" w:rsidRPr="002A49D3" w:rsidRDefault="00D16FA1" w:rsidP="00C77D91">
      <w:pPr>
        <w:pStyle w:val="Textoindependiente2"/>
        <w:tabs>
          <w:tab w:val="left" w:pos="993"/>
          <w:tab w:val="left" w:pos="4820"/>
        </w:tabs>
        <w:spacing w:line="240" w:lineRule="auto"/>
        <w:jc w:val="both"/>
        <w:rPr>
          <w:rFonts w:eastAsia="Calibri"/>
          <w:b/>
        </w:rPr>
      </w:pPr>
      <w:r w:rsidRPr="002A49D3">
        <w:t>Para efectos de la evaluación económica, se considerará que la propuesta es hábil siempre y cuando cumpla con la totalidad de los requisitos de orden Jurídico, Técnico y financiero, y se dividirá de la siguiente manera:</w:t>
      </w:r>
    </w:p>
    <w:p w:rsidR="00D16FA1" w:rsidRPr="0072535A" w:rsidRDefault="00D16FA1" w:rsidP="00C77D91">
      <w:pPr>
        <w:pStyle w:val="Sangradetextonormal1"/>
        <w:ind w:left="0"/>
        <w:rPr>
          <w:sz w:val="20"/>
          <w:szCs w:val="20"/>
        </w:rPr>
      </w:pPr>
      <w:r w:rsidRPr="0072535A">
        <w:rPr>
          <w:sz w:val="20"/>
          <w:szCs w:val="20"/>
        </w:rPr>
        <w:t xml:space="preserve">Para esta contratación el factor de evaluación económica se realiza sobre el </w:t>
      </w:r>
      <w:r w:rsidRPr="0072535A">
        <w:rPr>
          <w:bCs/>
          <w:iCs/>
          <w:sz w:val="20"/>
          <w:szCs w:val="20"/>
        </w:rPr>
        <w:t>Mayor descuento ofertado</w:t>
      </w:r>
      <w:r w:rsidRPr="0072535A">
        <w:rPr>
          <w:b/>
          <w:sz w:val="20"/>
          <w:szCs w:val="20"/>
        </w:rPr>
        <w:t xml:space="preserve">. </w:t>
      </w:r>
      <w:r w:rsidRPr="0072535A">
        <w:rPr>
          <w:sz w:val="20"/>
          <w:szCs w:val="20"/>
        </w:rPr>
        <w:t>Para efectos de la evaluación económica, se considerará que la propuesta es hábil siempre que cumpla con la totalidad de los requisitos de orden Jurídico y Técnico, y cuando la misma no supere el presupuesto oficial</w:t>
      </w:r>
      <w:r w:rsidR="00166F7A">
        <w:rPr>
          <w:sz w:val="20"/>
          <w:szCs w:val="20"/>
        </w:rPr>
        <w:t xml:space="preserve"> y precio techo</w:t>
      </w:r>
      <w:r w:rsidRPr="0072535A">
        <w:rPr>
          <w:sz w:val="20"/>
          <w:szCs w:val="20"/>
        </w:rPr>
        <w:t xml:space="preserve"> de acuerdo al tipo de oferta.</w:t>
      </w:r>
    </w:p>
    <w:p w:rsidR="00766459" w:rsidRDefault="00766459" w:rsidP="00C77D91">
      <w:pPr>
        <w:pStyle w:val="Prrafodelista"/>
        <w:tabs>
          <w:tab w:val="left" w:pos="240"/>
        </w:tabs>
        <w:ind w:left="0"/>
        <w:jc w:val="both"/>
        <w:rPr>
          <w:b/>
          <w:sz w:val="22"/>
          <w:szCs w:val="22"/>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
        <w:gridCol w:w="1991"/>
        <w:gridCol w:w="1402"/>
        <w:gridCol w:w="1559"/>
        <w:gridCol w:w="1397"/>
        <w:gridCol w:w="1739"/>
      </w:tblGrid>
      <w:tr w:rsidR="00AB02CB" w:rsidRPr="00A86A24" w:rsidTr="003723D9">
        <w:trPr>
          <w:jc w:val="center"/>
        </w:trPr>
        <w:tc>
          <w:tcPr>
            <w:tcW w:w="742" w:type="dxa"/>
            <w:vAlign w:val="center"/>
          </w:tcPr>
          <w:p w:rsidR="00AB02CB" w:rsidRPr="00A86A24" w:rsidRDefault="00AB02CB" w:rsidP="003723D9">
            <w:pPr>
              <w:jc w:val="center"/>
              <w:rPr>
                <w:rFonts w:eastAsia="MS Mincho"/>
                <w:b/>
                <w:sz w:val="22"/>
                <w:szCs w:val="22"/>
              </w:rPr>
            </w:pPr>
            <w:r w:rsidRPr="00A86A24">
              <w:rPr>
                <w:rFonts w:eastAsia="MS Mincho"/>
                <w:b/>
                <w:sz w:val="22"/>
                <w:szCs w:val="22"/>
              </w:rPr>
              <w:t>ÍTEM</w:t>
            </w:r>
          </w:p>
        </w:tc>
        <w:tc>
          <w:tcPr>
            <w:tcW w:w="2114" w:type="dxa"/>
            <w:vAlign w:val="center"/>
          </w:tcPr>
          <w:p w:rsidR="00AB02CB" w:rsidRPr="00A86A24" w:rsidRDefault="00AB02CB" w:rsidP="003723D9">
            <w:pPr>
              <w:jc w:val="center"/>
              <w:rPr>
                <w:rFonts w:eastAsia="MS Mincho"/>
                <w:b/>
                <w:sz w:val="22"/>
                <w:szCs w:val="22"/>
              </w:rPr>
            </w:pPr>
            <w:r w:rsidRPr="00A86A24">
              <w:rPr>
                <w:rFonts w:eastAsia="MS Mincho"/>
                <w:b/>
                <w:sz w:val="22"/>
                <w:szCs w:val="22"/>
              </w:rPr>
              <w:t>DESCRIPCIÓN</w:t>
            </w:r>
          </w:p>
        </w:tc>
        <w:tc>
          <w:tcPr>
            <w:tcW w:w="1559" w:type="dxa"/>
            <w:vAlign w:val="center"/>
          </w:tcPr>
          <w:p w:rsidR="00AB02CB" w:rsidRPr="00A86A24" w:rsidRDefault="00AB02CB" w:rsidP="003723D9">
            <w:pPr>
              <w:jc w:val="center"/>
              <w:rPr>
                <w:rFonts w:eastAsia="MS Mincho"/>
                <w:b/>
                <w:sz w:val="22"/>
                <w:szCs w:val="22"/>
              </w:rPr>
            </w:pPr>
            <w:r w:rsidRPr="00A86A24">
              <w:rPr>
                <w:rFonts w:eastAsia="MS Mincho"/>
                <w:b/>
                <w:sz w:val="22"/>
                <w:szCs w:val="22"/>
              </w:rPr>
              <w:t>UNIDAD DE MEDIDA</w:t>
            </w:r>
          </w:p>
        </w:tc>
        <w:tc>
          <w:tcPr>
            <w:tcW w:w="1806" w:type="dxa"/>
            <w:tcBorders>
              <w:left w:val="single" w:sz="4" w:space="0" w:color="000000"/>
              <w:right w:val="single" w:sz="4" w:space="0" w:color="auto"/>
            </w:tcBorders>
            <w:vAlign w:val="center"/>
          </w:tcPr>
          <w:p w:rsidR="00AB02CB" w:rsidRPr="00A86A24" w:rsidRDefault="00AB02CB" w:rsidP="003723D9">
            <w:pPr>
              <w:jc w:val="center"/>
              <w:rPr>
                <w:rFonts w:eastAsia="MS Mincho"/>
                <w:b/>
                <w:sz w:val="22"/>
                <w:szCs w:val="22"/>
              </w:rPr>
            </w:pPr>
            <w:r>
              <w:rPr>
                <w:rFonts w:eastAsia="MS Mincho"/>
                <w:b/>
                <w:sz w:val="22"/>
                <w:szCs w:val="22"/>
              </w:rPr>
              <w:t>VALOR PRECIO TECHO CON IVA</w:t>
            </w:r>
          </w:p>
        </w:tc>
        <w:tc>
          <w:tcPr>
            <w:tcW w:w="1601" w:type="dxa"/>
            <w:tcBorders>
              <w:left w:val="single" w:sz="4" w:space="0" w:color="auto"/>
              <w:right w:val="single" w:sz="4" w:space="0" w:color="000000"/>
            </w:tcBorders>
            <w:vAlign w:val="center"/>
          </w:tcPr>
          <w:p w:rsidR="00AB02CB" w:rsidRPr="00A86A24" w:rsidRDefault="00AB02CB" w:rsidP="003723D9">
            <w:pPr>
              <w:jc w:val="center"/>
              <w:rPr>
                <w:rFonts w:eastAsia="MS Mincho"/>
                <w:b/>
                <w:sz w:val="22"/>
                <w:szCs w:val="22"/>
              </w:rPr>
            </w:pPr>
            <w:r w:rsidRPr="00A86A24">
              <w:rPr>
                <w:rFonts w:eastAsia="MS Mincho"/>
                <w:b/>
                <w:sz w:val="22"/>
                <w:szCs w:val="22"/>
              </w:rPr>
              <w:t>VALOR IVA</w:t>
            </w:r>
          </w:p>
        </w:tc>
        <w:tc>
          <w:tcPr>
            <w:tcW w:w="1918" w:type="dxa"/>
            <w:tcBorders>
              <w:left w:val="single" w:sz="4" w:space="0" w:color="000000"/>
            </w:tcBorders>
            <w:vAlign w:val="center"/>
          </w:tcPr>
          <w:p w:rsidR="00AB02CB" w:rsidRPr="00A86A24" w:rsidRDefault="00AB02CB" w:rsidP="003723D9">
            <w:pPr>
              <w:jc w:val="center"/>
              <w:rPr>
                <w:rFonts w:eastAsia="MS Mincho"/>
                <w:b/>
                <w:sz w:val="22"/>
                <w:szCs w:val="22"/>
              </w:rPr>
            </w:pPr>
            <w:r w:rsidRPr="00A86A24">
              <w:rPr>
                <w:rFonts w:eastAsia="MS Mincho"/>
                <w:b/>
                <w:sz w:val="22"/>
                <w:szCs w:val="22"/>
              </w:rPr>
              <w:t>VALOR UNITARIO CON IVA</w:t>
            </w:r>
            <w:r>
              <w:rPr>
                <w:rFonts w:eastAsia="MS Mincho"/>
                <w:b/>
                <w:sz w:val="22"/>
                <w:szCs w:val="22"/>
              </w:rPr>
              <w:t xml:space="preserve"> OFRECIDO</w:t>
            </w:r>
          </w:p>
        </w:tc>
      </w:tr>
      <w:tr w:rsidR="00AB02CB" w:rsidRPr="00A86A24" w:rsidTr="003723D9">
        <w:trPr>
          <w:jc w:val="center"/>
        </w:trPr>
        <w:tc>
          <w:tcPr>
            <w:tcW w:w="742" w:type="dxa"/>
            <w:vAlign w:val="center"/>
          </w:tcPr>
          <w:p w:rsidR="00AB02CB" w:rsidRPr="00A86A24" w:rsidRDefault="00AB02CB" w:rsidP="003723D9">
            <w:pPr>
              <w:jc w:val="center"/>
              <w:rPr>
                <w:rFonts w:eastAsia="MS Mincho"/>
                <w:sz w:val="22"/>
                <w:szCs w:val="22"/>
              </w:rPr>
            </w:pPr>
            <w:r w:rsidRPr="00A86A24">
              <w:rPr>
                <w:rFonts w:eastAsia="MS Mincho"/>
                <w:sz w:val="22"/>
                <w:szCs w:val="22"/>
              </w:rPr>
              <w:t>1</w:t>
            </w:r>
          </w:p>
        </w:tc>
        <w:tc>
          <w:tcPr>
            <w:tcW w:w="2114" w:type="dxa"/>
            <w:vAlign w:val="center"/>
          </w:tcPr>
          <w:p w:rsidR="00AB02CB" w:rsidRPr="00A86A24" w:rsidRDefault="00AB02CB" w:rsidP="003723D9">
            <w:pPr>
              <w:jc w:val="center"/>
              <w:rPr>
                <w:rFonts w:eastAsia="MS Mincho"/>
                <w:sz w:val="22"/>
                <w:szCs w:val="22"/>
              </w:rPr>
            </w:pPr>
            <w:r w:rsidRPr="00A86A24">
              <w:rPr>
                <w:rFonts w:eastAsia="MS Mincho"/>
                <w:sz w:val="22"/>
                <w:szCs w:val="22"/>
              </w:rPr>
              <w:t>TIRILLAS PARA CAJA X 50</w:t>
            </w:r>
          </w:p>
        </w:tc>
        <w:tc>
          <w:tcPr>
            <w:tcW w:w="1559" w:type="dxa"/>
            <w:vAlign w:val="center"/>
          </w:tcPr>
          <w:p w:rsidR="00AB02CB" w:rsidRPr="00A86A24" w:rsidRDefault="00AB02CB" w:rsidP="003723D9">
            <w:pPr>
              <w:jc w:val="center"/>
              <w:rPr>
                <w:rFonts w:eastAsia="MS Mincho"/>
                <w:sz w:val="22"/>
                <w:szCs w:val="22"/>
              </w:rPr>
            </w:pPr>
            <w:r w:rsidRPr="00A86A24">
              <w:rPr>
                <w:rFonts w:eastAsia="MS Mincho"/>
                <w:sz w:val="22"/>
                <w:szCs w:val="22"/>
              </w:rPr>
              <w:t>CAJA X50</w:t>
            </w:r>
          </w:p>
        </w:tc>
        <w:tc>
          <w:tcPr>
            <w:tcW w:w="1806" w:type="dxa"/>
            <w:tcBorders>
              <w:left w:val="single" w:sz="4" w:space="0" w:color="000000"/>
              <w:right w:val="single" w:sz="4" w:space="0" w:color="auto"/>
            </w:tcBorders>
            <w:vAlign w:val="center"/>
          </w:tcPr>
          <w:p w:rsidR="00AB02CB" w:rsidRPr="008C335C" w:rsidRDefault="00AB02CB" w:rsidP="003723D9">
            <w:pPr>
              <w:jc w:val="center"/>
              <w:rPr>
                <w:rFonts w:eastAsia="MS Mincho"/>
              </w:rPr>
            </w:pPr>
            <w:r w:rsidRPr="008C335C">
              <w:rPr>
                <w:lang w:eastAsia="es-MX"/>
              </w:rPr>
              <w:t>$31.485</w:t>
            </w:r>
          </w:p>
        </w:tc>
        <w:tc>
          <w:tcPr>
            <w:tcW w:w="1601" w:type="dxa"/>
            <w:tcBorders>
              <w:left w:val="single" w:sz="4" w:space="0" w:color="auto"/>
              <w:right w:val="single" w:sz="4" w:space="0" w:color="000000"/>
            </w:tcBorders>
            <w:vAlign w:val="center"/>
          </w:tcPr>
          <w:p w:rsidR="00AB02CB" w:rsidRPr="00A86A24" w:rsidRDefault="00AB02CB" w:rsidP="003723D9">
            <w:pPr>
              <w:jc w:val="center"/>
              <w:rPr>
                <w:rFonts w:eastAsia="MS Mincho"/>
                <w:sz w:val="22"/>
                <w:szCs w:val="22"/>
              </w:rPr>
            </w:pPr>
          </w:p>
        </w:tc>
        <w:tc>
          <w:tcPr>
            <w:tcW w:w="1918" w:type="dxa"/>
            <w:tcBorders>
              <w:left w:val="single" w:sz="4" w:space="0" w:color="000000"/>
            </w:tcBorders>
            <w:vAlign w:val="center"/>
          </w:tcPr>
          <w:p w:rsidR="00AB02CB" w:rsidRPr="00A86A24" w:rsidRDefault="00AB02CB" w:rsidP="003723D9">
            <w:pPr>
              <w:jc w:val="center"/>
              <w:rPr>
                <w:rFonts w:eastAsia="MS Mincho"/>
                <w:sz w:val="22"/>
                <w:szCs w:val="22"/>
              </w:rPr>
            </w:pPr>
          </w:p>
        </w:tc>
      </w:tr>
    </w:tbl>
    <w:p w:rsidR="00766459" w:rsidRPr="00EE1AE4" w:rsidRDefault="00766459" w:rsidP="00766459">
      <w:pPr>
        <w:jc w:val="both"/>
        <w:rPr>
          <w:lang w:val="es-CO"/>
        </w:rPr>
      </w:pPr>
      <w:r w:rsidRPr="00EE1AE4">
        <w:rPr>
          <w:lang w:val="es-CO"/>
        </w:rPr>
        <w:t xml:space="preserve"> </w:t>
      </w:r>
    </w:p>
    <w:p w:rsidR="00F21040" w:rsidRDefault="00F21040" w:rsidP="00F21040">
      <w:pPr>
        <w:pStyle w:val="Textoindependiente2"/>
        <w:spacing w:line="240" w:lineRule="auto"/>
        <w:jc w:val="both"/>
      </w:pPr>
      <w:r w:rsidRPr="002A49D3">
        <w:rPr>
          <w:b/>
        </w:rPr>
        <w:t>Nota 1:</w:t>
      </w:r>
      <w:r w:rsidRPr="002A49D3">
        <w:t xml:space="preserve"> Las TARIF</w:t>
      </w:r>
      <w:r w:rsidR="00A16970">
        <w:t xml:space="preserve">AS que se encuentran </w:t>
      </w:r>
      <w:r w:rsidR="00820144">
        <w:t xml:space="preserve">en </w:t>
      </w:r>
      <w:r w:rsidR="00A16970">
        <w:t xml:space="preserve">el precio techo son tomadas </w:t>
      </w:r>
      <w:r w:rsidR="00A16970" w:rsidRPr="00AB37C5">
        <w:t xml:space="preserve">teniendo en cuenta </w:t>
      </w:r>
      <w:r w:rsidR="00A16970">
        <w:t xml:space="preserve">el promedio </w:t>
      </w:r>
      <w:r w:rsidR="00820144">
        <w:t xml:space="preserve">entre </w:t>
      </w:r>
      <w:r w:rsidR="00A16970">
        <w:t>los valores de</w:t>
      </w:r>
      <w:r w:rsidR="00820144">
        <w:t xml:space="preserve"> los precios del</w:t>
      </w:r>
      <w:r w:rsidR="00A16970">
        <w:t xml:space="preserve"> mercado (cotizaciones) más el valor histórico de la vigencia 201</w:t>
      </w:r>
      <w:r w:rsidR="001A7D56">
        <w:t>7</w:t>
      </w:r>
      <w:r w:rsidR="00AB02CB">
        <w:t xml:space="preserve"> y los precios del SECOP</w:t>
      </w:r>
      <w:r w:rsidR="00A16970">
        <w:t>, sobre el cual se realizara la oferta más favorable.</w:t>
      </w:r>
      <w:r w:rsidR="00820144">
        <w:t xml:space="preserve"> Por lo tanto el oferente no se fijara en el presupuesto asignado en el plan de compras, sino, en el precio techo que hay por cada ítem.</w:t>
      </w:r>
    </w:p>
    <w:p w:rsidR="00F21040" w:rsidRPr="002A49D3" w:rsidRDefault="00F21040" w:rsidP="00F21040">
      <w:pPr>
        <w:jc w:val="both"/>
      </w:pPr>
      <w:r w:rsidRPr="002A49D3">
        <w:rPr>
          <w:b/>
        </w:rPr>
        <w:t>Nota 2:</w:t>
      </w:r>
      <w:r w:rsidRPr="002A49D3">
        <w:t xml:space="preserve"> El presente Anexo no debe ser modificado. </w:t>
      </w:r>
    </w:p>
    <w:p w:rsidR="00F21040" w:rsidRDefault="00F21040" w:rsidP="00F21040">
      <w:pPr>
        <w:jc w:val="both"/>
      </w:pPr>
    </w:p>
    <w:p w:rsidR="00F21040" w:rsidRPr="002A49D3" w:rsidRDefault="00F21040" w:rsidP="00F21040">
      <w:pPr>
        <w:jc w:val="both"/>
      </w:pPr>
      <w:r w:rsidRPr="002A49D3">
        <w:rPr>
          <w:b/>
        </w:rPr>
        <w:t>Nota 3:</w:t>
      </w:r>
      <w:r w:rsidRPr="002A49D3">
        <w:t xml:space="preserve"> El ítem ofertado quedara dentro de una Cláusula del contrato a suscribir, los cuales serán de obligatorio cumplimiento. </w:t>
      </w:r>
    </w:p>
    <w:p w:rsidR="00F21040" w:rsidRPr="002A49D3" w:rsidRDefault="00F21040" w:rsidP="00F21040">
      <w:pPr>
        <w:ind w:left="720"/>
        <w:jc w:val="both"/>
      </w:pPr>
    </w:p>
    <w:p w:rsidR="00F21040" w:rsidRPr="00B90A63" w:rsidRDefault="00F21040" w:rsidP="00F21040">
      <w:pPr>
        <w:adjustRightInd w:val="0"/>
      </w:pPr>
      <w:r w:rsidRPr="002A49D3">
        <w:rPr>
          <w:b/>
        </w:rPr>
        <w:t>Nota 4:</w:t>
      </w:r>
      <w:r w:rsidRPr="002A49D3">
        <w:t xml:space="preserve"> En el formulario solo se podrá marcar una sola casilla</w:t>
      </w:r>
      <w:r>
        <w:t xml:space="preserve"> por ítems </w:t>
      </w:r>
    </w:p>
    <w:p w:rsidR="00F21040" w:rsidRDefault="00F21040" w:rsidP="00F21040">
      <w:pPr>
        <w:jc w:val="center"/>
        <w:rPr>
          <w:rFonts w:ascii="Tahoma" w:hAnsi="Tahoma" w:cs="Tahoma"/>
          <w:b/>
        </w:rPr>
      </w:pPr>
    </w:p>
    <w:p w:rsidR="00F21040" w:rsidRDefault="00F21040" w:rsidP="00AD6484">
      <w:pPr>
        <w:jc w:val="center"/>
        <w:rPr>
          <w:rFonts w:ascii="Tahoma" w:hAnsi="Tahoma" w:cs="Tahoma"/>
          <w:b/>
        </w:rPr>
      </w:pPr>
    </w:p>
    <w:p w:rsidR="00166F7A" w:rsidRDefault="00166F7A" w:rsidP="00166F7A">
      <w:pPr>
        <w:pStyle w:val="Prrafodelista"/>
        <w:tabs>
          <w:tab w:val="left" w:pos="240"/>
        </w:tabs>
        <w:ind w:left="0"/>
        <w:jc w:val="center"/>
        <w:rPr>
          <w:rFonts w:ascii="Tahoma" w:hAnsi="Tahoma" w:cs="Tahoma"/>
          <w:b/>
        </w:rPr>
      </w:pPr>
    </w:p>
    <w:p w:rsidR="00166F7A" w:rsidRDefault="00166F7A" w:rsidP="00166F7A">
      <w:pPr>
        <w:pStyle w:val="Prrafodelista"/>
        <w:tabs>
          <w:tab w:val="left" w:pos="240"/>
        </w:tabs>
        <w:ind w:left="0"/>
        <w:jc w:val="both"/>
        <w:rPr>
          <w:rFonts w:ascii="Tahoma" w:hAnsi="Tahoma" w:cs="Tahoma"/>
          <w:b/>
          <w:sz w:val="16"/>
        </w:rPr>
      </w:pPr>
      <w:r>
        <w:rPr>
          <w:rFonts w:ascii="Tahoma" w:hAnsi="Tahoma" w:cs="Tahoma"/>
          <w:b/>
          <w:sz w:val="16"/>
        </w:rPr>
        <w:t>Firma Representante Legal ________________________</w:t>
      </w:r>
    </w:p>
    <w:p w:rsidR="00166F7A" w:rsidRDefault="00166F7A" w:rsidP="00166F7A">
      <w:pPr>
        <w:pStyle w:val="Prrafodelista"/>
        <w:tabs>
          <w:tab w:val="left" w:pos="240"/>
        </w:tabs>
        <w:ind w:left="0"/>
        <w:jc w:val="both"/>
        <w:rPr>
          <w:rFonts w:ascii="Tahoma" w:hAnsi="Tahoma" w:cs="Tahoma"/>
          <w:b/>
          <w:sz w:val="16"/>
        </w:rPr>
      </w:pPr>
      <w:r>
        <w:rPr>
          <w:rFonts w:ascii="Tahoma" w:hAnsi="Tahoma" w:cs="Tahoma"/>
          <w:b/>
          <w:sz w:val="16"/>
        </w:rPr>
        <w:t>C.C. N° ___________________</w:t>
      </w:r>
    </w:p>
    <w:p w:rsidR="00166F7A" w:rsidRDefault="00166F7A" w:rsidP="00166F7A">
      <w:pPr>
        <w:pStyle w:val="Prrafodelista"/>
        <w:tabs>
          <w:tab w:val="left" w:pos="240"/>
        </w:tabs>
        <w:ind w:left="0"/>
        <w:jc w:val="both"/>
        <w:rPr>
          <w:rFonts w:ascii="Tahoma" w:hAnsi="Tahoma" w:cs="Tahoma"/>
          <w:b/>
          <w:sz w:val="16"/>
        </w:rPr>
      </w:pPr>
    </w:p>
    <w:p w:rsidR="00166F7A" w:rsidRDefault="00166F7A" w:rsidP="00166F7A">
      <w:pPr>
        <w:pStyle w:val="Prrafodelista"/>
        <w:tabs>
          <w:tab w:val="left" w:pos="240"/>
        </w:tabs>
        <w:ind w:left="0"/>
        <w:jc w:val="both"/>
        <w:rPr>
          <w:rFonts w:ascii="Tahoma" w:hAnsi="Tahoma" w:cs="Tahoma"/>
          <w:b/>
          <w:sz w:val="16"/>
        </w:rPr>
      </w:pPr>
    </w:p>
    <w:p w:rsidR="00166F7A" w:rsidRDefault="00166F7A" w:rsidP="00166F7A">
      <w:pPr>
        <w:pStyle w:val="Prrafodelista"/>
        <w:tabs>
          <w:tab w:val="left" w:pos="240"/>
        </w:tabs>
        <w:ind w:left="0"/>
        <w:jc w:val="both"/>
        <w:rPr>
          <w:rFonts w:ascii="Tahoma" w:hAnsi="Tahoma" w:cs="Tahoma"/>
          <w:b/>
          <w:sz w:val="16"/>
        </w:rPr>
      </w:pPr>
    </w:p>
    <w:p w:rsidR="00166F7A" w:rsidRDefault="00166F7A" w:rsidP="00166F7A">
      <w:pPr>
        <w:pStyle w:val="Prrafodelista"/>
        <w:tabs>
          <w:tab w:val="left" w:pos="240"/>
        </w:tabs>
        <w:ind w:left="0"/>
        <w:jc w:val="both"/>
        <w:rPr>
          <w:rFonts w:ascii="Tahoma" w:hAnsi="Tahoma" w:cs="Tahoma"/>
          <w:b/>
          <w:sz w:val="16"/>
        </w:rPr>
      </w:pPr>
      <w:proofErr w:type="spellStart"/>
      <w:r>
        <w:rPr>
          <w:rFonts w:ascii="Tahoma" w:hAnsi="Tahoma" w:cs="Tahoma"/>
          <w:b/>
          <w:sz w:val="16"/>
        </w:rPr>
        <w:t>Vo</w:t>
      </w:r>
      <w:proofErr w:type="spellEnd"/>
      <w:r>
        <w:rPr>
          <w:rFonts w:ascii="Tahoma" w:hAnsi="Tahoma" w:cs="Tahoma"/>
          <w:b/>
          <w:sz w:val="16"/>
        </w:rPr>
        <w:t xml:space="preserve"> Bo. (NOMBRE APELLIDO)</w:t>
      </w:r>
    </w:p>
    <w:p w:rsidR="00166F7A" w:rsidRDefault="00166F7A" w:rsidP="00166F7A">
      <w:pPr>
        <w:pStyle w:val="Prrafodelista"/>
        <w:tabs>
          <w:tab w:val="left" w:pos="240"/>
        </w:tabs>
        <w:ind w:left="0"/>
        <w:jc w:val="both"/>
        <w:rPr>
          <w:rFonts w:ascii="Tahoma" w:hAnsi="Tahoma" w:cs="Tahoma"/>
          <w:b/>
          <w:sz w:val="16"/>
        </w:rPr>
      </w:pPr>
    </w:p>
    <w:p w:rsidR="00D16FA1" w:rsidRDefault="00D16FA1" w:rsidP="00AD6484">
      <w:pPr>
        <w:jc w:val="center"/>
        <w:rPr>
          <w:rFonts w:ascii="Tahoma" w:hAnsi="Tahoma" w:cs="Tahoma"/>
          <w:b/>
        </w:rPr>
      </w:pPr>
    </w:p>
    <w:p w:rsidR="00D16FA1" w:rsidRDefault="00D16FA1" w:rsidP="00AD6484">
      <w:pPr>
        <w:jc w:val="center"/>
        <w:rPr>
          <w:rFonts w:ascii="Tahoma" w:hAnsi="Tahoma" w:cs="Tahoma"/>
          <w:b/>
        </w:rPr>
      </w:pPr>
    </w:p>
    <w:p w:rsidR="00166F7A" w:rsidRDefault="00166F7A" w:rsidP="00AD6484">
      <w:pPr>
        <w:jc w:val="center"/>
        <w:rPr>
          <w:rFonts w:ascii="Tahoma" w:hAnsi="Tahoma" w:cs="Tahoma"/>
          <w:b/>
        </w:rPr>
      </w:pPr>
    </w:p>
    <w:p w:rsidR="00166F7A" w:rsidRDefault="00166F7A" w:rsidP="00AD6484">
      <w:pPr>
        <w:jc w:val="center"/>
        <w:rPr>
          <w:rFonts w:ascii="Tahoma" w:hAnsi="Tahoma" w:cs="Tahoma"/>
          <w:b/>
        </w:rPr>
      </w:pPr>
    </w:p>
    <w:p w:rsidR="00166F7A" w:rsidRDefault="00166F7A" w:rsidP="00AD6484">
      <w:pPr>
        <w:jc w:val="center"/>
        <w:rPr>
          <w:rFonts w:ascii="Tahoma" w:hAnsi="Tahoma" w:cs="Tahoma"/>
          <w:b/>
        </w:rPr>
      </w:pPr>
    </w:p>
    <w:p w:rsidR="00166F7A" w:rsidRDefault="00166F7A" w:rsidP="00AD6484">
      <w:pPr>
        <w:jc w:val="center"/>
        <w:rPr>
          <w:rFonts w:ascii="Tahoma" w:hAnsi="Tahoma" w:cs="Tahoma"/>
          <w:b/>
        </w:rPr>
      </w:pPr>
    </w:p>
    <w:p w:rsidR="001D5A24" w:rsidRDefault="001D5A24" w:rsidP="00AD6484">
      <w:pPr>
        <w:jc w:val="center"/>
        <w:rPr>
          <w:rFonts w:ascii="Tahoma" w:hAnsi="Tahoma" w:cs="Tahoma"/>
          <w:b/>
        </w:rPr>
      </w:pPr>
    </w:p>
    <w:p w:rsidR="00F76738" w:rsidRDefault="00F76738" w:rsidP="00F76738">
      <w:pPr>
        <w:pStyle w:val="Prrafodelista"/>
        <w:tabs>
          <w:tab w:val="left" w:pos="240"/>
        </w:tabs>
        <w:ind w:left="0"/>
        <w:jc w:val="center"/>
        <w:rPr>
          <w:b/>
          <w:sz w:val="22"/>
          <w:szCs w:val="22"/>
        </w:rPr>
      </w:pPr>
      <w:r w:rsidRPr="00AA243B">
        <w:rPr>
          <w:b/>
          <w:sz w:val="22"/>
          <w:szCs w:val="22"/>
        </w:rPr>
        <w:lastRenderedPageBreak/>
        <w:t xml:space="preserve">ANEXO No. 4 </w:t>
      </w:r>
    </w:p>
    <w:p w:rsidR="00F76738" w:rsidRDefault="00F76738" w:rsidP="00F76738">
      <w:pPr>
        <w:pStyle w:val="Prrafodelista"/>
        <w:tabs>
          <w:tab w:val="left" w:pos="240"/>
        </w:tabs>
        <w:ind w:left="0"/>
        <w:jc w:val="center"/>
        <w:rPr>
          <w:b/>
          <w:sz w:val="22"/>
          <w:szCs w:val="22"/>
        </w:rPr>
      </w:pPr>
    </w:p>
    <w:p w:rsidR="00F76738" w:rsidRDefault="00F76738" w:rsidP="00F76738">
      <w:pPr>
        <w:spacing w:line="360" w:lineRule="auto"/>
        <w:jc w:val="center"/>
        <w:rPr>
          <w:b/>
          <w:sz w:val="22"/>
          <w:szCs w:val="22"/>
        </w:rPr>
      </w:pPr>
      <w:r w:rsidRPr="00AA243B">
        <w:rPr>
          <w:b/>
          <w:sz w:val="22"/>
          <w:szCs w:val="22"/>
        </w:rPr>
        <w:t>OBLIGACIONES DEL CONTRATISTA</w:t>
      </w:r>
    </w:p>
    <w:p w:rsidR="00F76738" w:rsidRPr="00AB02CB" w:rsidRDefault="00F76738" w:rsidP="00F76738">
      <w:pPr>
        <w:numPr>
          <w:ilvl w:val="0"/>
          <w:numId w:val="28"/>
        </w:numPr>
        <w:autoSpaceDE/>
        <w:autoSpaceDN/>
        <w:jc w:val="both"/>
        <w:rPr>
          <w:sz w:val="22"/>
          <w:szCs w:val="22"/>
        </w:rPr>
      </w:pPr>
      <w:r w:rsidRPr="00AB02CB">
        <w:rPr>
          <w:sz w:val="22"/>
          <w:szCs w:val="22"/>
        </w:rPr>
        <w:t>El contratista se obliga a cumplir el objeto del contrato que se llegue a suscribir como resultado de la adjudicación del proceso de selección, entregando el ítem adjudicado con el cumplimiento del 100% de las especificaciones técnicas y garantías exigidas en el pliego de condiciones y la oferta presentada</w:t>
      </w:r>
    </w:p>
    <w:p w:rsidR="00F76738" w:rsidRPr="00AB02CB" w:rsidRDefault="00F76738" w:rsidP="00F76738">
      <w:pPr>
        <w:numPr>
          <w:ilvl w:val="0"/>
          <w:numId w:val="28"/>
        </w:numPr>
        <w:autoSpaceDE/>
        <w:autoSpaceDN/>
        <w:jc w:val="both"/>
        <w:rPr>
          <w:sz w:val="22"/>
          <w:szCs w:val="22"/>
        </w:rPr>
      </w:pPr>
      <w:r w:rsidRPr="00AB02CB">
        <w:rPr>
          <w:sz w:val="22"/>
          <w:szCs w:val="22"/>
        </w:rPr>
        <w:t xml:space="preserve">Estarán a cargo del Contratista los costos de transporte, movilización, seguros, fletes, que se causen con motivo de la entrega del ítem adjudicado. Estos costos se entenderán incorporados al valor total del contrato que se llegase a celebrar, incluyendo los impuestos </w:t>
      </w:r>
    </w:p>
    <w:p w:rsidR="00F76738" w:rsidRPr="00AB02CB" w:rsidRDefault="00F76738" w:rsidP="00F76738">
      <w:pPr>
        <w:numPr>
          <w:ilvl w:val="0"/>
          <w:numId w:val="28"/>
        </w:numPr>
        <w:autoSpaceDE/>
        <w:autoSpaceDN/>
        <w:jc w:val="both"/>
        <w:rPr>
          <w:sz w:val="22"/>
          <w:szCs w:val="22"/>
        </w:rPr>
      </w:pPr>
      <w:r w:rsidRPr="00AB02CB">
        <w:rPr>
          <w:sz w:val="22"/>
          <w:szCs w:val="22"/>
        </w:rPr>
        <w:t>El contratista deberá obrar con lealtad y buena fe en las distintas etapas contractuales, evitando dilaciones y trabas.</w:t>
      </w:r>
    </w:p>
    <w:p w:rsidR="00F76738" w:rsidRPr="00AB02CB" w:rsidRDefault="00F76738" w:rsidP="00F76738">
      <w:pPr>
        <w:numPr>
          <w:ilvl w:val="0"/>
          <w:numId w:val="28"/>
        </w:numPr>
        <w:autoSpaceDE/>
        <w:autoSpaceDN/>
        <w:jc w:val="both"/>
        <w:rPr>
          <w:sz w:val="22"/>
          <w:szCs w:val="22"/>
        </w:rPr>
      </w:pPr>
      <w:r w:rsidRPr="00AB02CB">
        <w:rPr>
          <w:sz w:val="22"/>
          <w:szCs w:val="22"/>
        </w:rPr>
        <w:t xml:space="preserve">El contratista deberá guardar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F76738" w:rsidRPr="00AB02CB" w:rsidRDefault="00F76738" w:rsidP="00F76738">
      <w:pPr>
        <w:numPr>
          <w:ilvl w:val="0"/>
          <w:numId w:val="28"/>
        </w:numPr>
        <w:autoSpaceDE/>
        <w:autoSpaceDN/>
        <w:jc w:val="both"/>
        <w:rPr>
          <w:sz w:val="22"/>
          <w:szCs w:val="22"/>
        </w:rPr>
      </w:pPr>
      <w:r w:rsidRPr="00AB02CB">
        <w:rPr>
          <w:sz w:val="22"/>
          <w:szCs w:val="22"/>
        </w:rPr>
        <w:t xml:space="preserve">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 </w:t>
      </w:r>
    </w:p>
    <w:p w:rsidR="00F76738" w:rsidRPr="00AB02CB" w:rsidRDefault="00F76738" w:rsidP="00F76738">
      <w:pPr>
        <w:numPr>
          <w:ilvl w:val="0"/>
          <w:numId w:val="28"/>
        </w:numPr>
        <w:autoSpaceDE/>
        <w:autoSpaceDN/>
        <w:jc w:val="both"/>
        <w:rPr>
          <w:sz w:val="22"/>
          <w:szCs w:val="22"/>
        </w:rPr>
      </w:pPr>
      <w:r w:rsidRPr="00AB02CB">
        <w:rPr>
          <w:sz w:val="22"/>
          <w:szCs w:val="22"/>
        </w:rPr>
        <w:t>El CONTRATISTA 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rsidR="00F76738" w:rsidRPr="00AB02CB" w:rsidRDefault="00F76738" w:rsidP="00F76738">
      <w:pPr>
        <w:numPr>
          <w:ilvl w:val="0"/>
          <w:numId w:val="28"/>
        </w:numPr>
        <w:autoSpaceDE/>
        <w:autoSpaceDN/>
        <w:jc w:val="both"/>
        <w:rPr>
          <w:sz w:val="22"/>
          <w:szCs w:val="22"/>
        </w:rPr>
      </w:pPr>
      <w:r w:rsidRPr="00AB02CB">
        <w:rPr>
          <w:sz w:val="22"/>
          <w:szCs w:val="22"/>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F76738" w:rsidRPr="00AB02CB" w:rsidRDefault="00F76738" w:rsidP="00F76738">
      <w:pPr>
        <w:numPr>
          <w:ilvl w:val="0"/>
          <w:numId w:val="28"/>
        </w:numPr>
        <w:autoSpaceDE/>
        <w:autoSpaceDN/>
        <w:jc w:val="both"/>
        <w:rPr>
          <w:sz w:val="22"/>
          <w:szCs w:val="22"/>
        </w:rPr>
      </w:pPr>
      <w:r w:rsidRPr="00AB02CB">
        <w:rPr>
          <w:sz w:val="22"/>
          <w:szCs w:val="22"/>
        </w:rPr>
        <w:t>No acceder a peticiones o amenazas, de quienes actuando por fuera de la ley pretendan obligarlo a hacer u omitir algún acto o hecho, el CONTRATISTA</w:t>
      </w:r>
      <w:r w:rsidRPr="00AB02CB">
        <w:rPr>
          <w:b/>
          <w:sz w:val="22"/>
          <w:szCs w:val="22"/>
        </w:rPr>
        <w:t xml:space="preserve"> </w:t>
      </w:r>
      <w:r w:rsidRPr="00AB02CB">
        <w:rPr>
          <w:sz w:val="22"/>
          <w:szCs w:val="22"/>
        </w:rPr>
        <w:t xml:space="preserve">deberá Informar de tal evento a la Dirección Administrativa y Financiera de la Policía Nacional y a las autoridades competentes para que se adopte las medidas necesarias. </w:t>
      </w:r>
    </w:p>
    <w:p w:rsidR="00F76738" w:rsidRPr="00AB02CB" w:rsidRDefault="00F76738" w:rsidP="00F76738">
      <w:pPr>
        <w:jc w:val="both"/>
        <w:rPr>
          <w:sz w:val="22"/>
          <w:szCs w:val="22"/>
        </w:rPr>
      </w:pPr>
    </w:p>
    <w:p w:rsidR="00F76738" w:rsidRPr="00AB02CB" w:rsidRDefault="00F76738" w:rsidP="00F76738">
      <w:pPr>
        <w:numPr>
          <w:ilvl w:val="0"/>
          <w:numId w:val="28"/>
        </w:numPr>
        <w:autoSpaceDE/>
        <w:autoSpaceDN/>
        <w:jc w:val="both"/>
        <w:rPr>
          <w:sz w:val="22"/>
          <w:szCs w:val="22"/>
        </w:rPr>
      </w:pPr>
      <w:r w:rsidRPr="00AB02CB">
        <w:rPr>
          <w:sz w:val="22"/>
          <w:szCs w:val="22"/>
        </w:rPr>
        <w:t>Mantener activa la cuenta corriente o de ahorros reportada para los pagos con el fin de evitar traumatismos en el proceso de ejecución del contrato.</w:t>
      </w:r>
    </w:p>
    <w:p w:rsidR="00F76738" w:rsidRPr="00AB02CB" w:rsidRDefault="00F76738" w:rsidP="00F76738">
      <w:pPr>
        <w:pStyle w:val="Prrafodelista"/>
        <w:rPr>
          <w:sz w:val="22"/>
          <w:szCs w:val="22"/>
        </w:rPr>
      </w:pPr>
    </w:p>
    <w:p w:rsidR="00F76738" w:rsidRPr="00AB02CB" w:rsidRDefault="00F76738" w:rsidP="00F76738">
      <w:pPr>
        <w:numPr>
          <w:ilvl w:val="0"/>
          <w:numId w:val="28"/>
        </w:numPr>
        <w:autoSpaceDE/>
        <w:autoSpaceDN/>
        <w:jc w:val="both"/>
        <w:rPr>
          <w:sz w:val="22"/>
          <w:szCs w:val="22"/>
        </w:rPr>
      </w:pPr>
      <w:r w:rsidRPr="00AB02CB">
        <w:rPr>
          <w:sz w:val="22"/>
          <w:szCs w:val="22"/>
        </w:rPr>
        <w:t xml:space="preserve">El oferente deberá garantizar el cambio de los elementos que se encuentren a dos (2) meses de cumplir su fecha de vencimiento, dentro de los ocho (08) días calendario siguiente al requerimiento sin costo alguno para el Área de Sanidad Bolívar. El cambio se solicitara por parte del supervisor del contrato en coordinación con el almacenista del Área de Sanidad Bolívar. </w:t>
      </w:r>
    </w:p>
    <w:p w:rsidR="00F76738" w:rsidRPr="00AB02CB" w:rsidRDefault="00F76738" w:rsidP="00F76738">
      <w:pPr>
        <w:pStyle w:val="Prrafodelista"/>
        <w:rPr>
          <w:sz w:val="22"/>
          <w:szCs w:val="22"/>
        </w:rPr>
      </w:pPr>
    </w:p>
    <w:p w:rsidR="00F76738" w:rsidRPr="00AB02CB" w:rsidRDefault="00F76738" w:rsidP="00F76738">
      <w:pPr>
        <w:numPr>
          <w:ilvl w:val="0"/>
          <w:numId w:val="28"/>
        </w:numPr>
        <w:autoSpaceDE/>
        <w:autoSpaceDN/>
        <w:jc w:val="both"/>
        <w:rPr>
          <w:sz w:val="22"/>
          <w:szCs w:val="22"/>
        </w:rPr>
      </w:pPr>
      <w:r w:rsidRPr="00AB02CB">
        <w:rPr>
          <w:sz w:val="22"/>
          <w:szCs w:val="22"/>
        </w:rPr>
        <w:lastRenderedPageBreak/>
        <w:t>El contratista se compromete a garantizar la sostenibilidad de los precios para evitar el incremento de los mismos durante el tiempo que dure el contrato que se llegase a celebrar</w:t>
      </w:r>
    </w:p>
    <w:p w:rsidR="00F76738" w:rsidRPr="00AB02CB" w:rsidRDefault="00F76738" w:rsidP="00F76738">
      <w:pPr>
        <w:pStyle w:val="Prrafodelista"/>
        <w:rPr>
          <w:sz w:val="22"/>
          <w:szCs w:val="22"/>
        </w:rPr>
      </w:pPr>
    </w:p>
    <w:p w:rsidR="00F76738" w:rsidRPr="00AB02CB" w:rsidRDefault="00F76738" w:rsidP="00F76738">
      <w:pPr>
        <w:numPr>
          <w:ilvl w:val="0"/>
          <w:numId w:val="28"/>
        </w:numPr>
        <w:autoSpaceDE/>
        <w:autoSpaceDN/>
        <w:jc w:val="both"/>
        <w:rPr>
          <w:sz w:val="22"/>
          <w:szCs w:val="22"/>
        </w:rPr>
      </w:pPr>
      <w:r w:rsidRPr="00AB02CB">
        <w:rPr>
          <w:sz w:val="22"/>
          <w:szCs w:val="22"/>
        </w:rPr>
        <w:t>El contratista debe mantener activa la cuenta corriente o de ahorros reportada para los pagos con el fin de evitar traumatismos en el proceso de ejecución del contrato.</w:t>
      </w:r>
    </w:p>
    <w:p w:rsidR="00F76738" w:rsidRPr="00AB02CB" w:rsidRDefault="00F76738" w:rsidP="00F76738">
      <w:pPr>
        <w:jc w:val="both"/>
        <w:rPr>
          <w:sz w:val="22"/>
          <w:szCs w:val="22"/>
        </w:rPr>
      </w:pPr>
    </w:p>
    <w:p w:rsidR="00F76738" w:rsidRPr="00AB02CB" w:rsidRDefault="00F76738" w:rsidP="00F76738">
      <w:pPr>
        <w:numPr>
          <w:ilvl w:val="0"/>
          <w:numId w:val="28"/>
        </w:numPr>
        <w:autoSpaceDE/>
        <w:autoSpaceDN/>
        <w:jc w:val="both"/>
        <w:rPr>
          <w:sz w:val="22"/>
          <w:szCs w:val="22"/>
        </w:rPr>
      </w:pPr>
      <w:r w:rsidRPr="00AB02CB">
        <w:rPr>
          <w:sz w:val="22"/>
          <w:szCs w:val="22"/>
        </w:rPr>
        <w:t xml:space="preserve">Restituir a LA POLICÍA NACIONAL los elementos que haya colocado a su disposición para el desarrollo del objeto contractual, cuando se lo requiera o al finalizar el contrato, en caso que se hayan suministrado. </w:t>
      </w:r>
    </w:p>
    <w:p w:rsidR="00F76738" w:rsidRPr="00AB02CB" w:rsidRDefault="00F76738" w:rsidP="00F76738">
      <w:pPr>
        <w:pStyle w:val="Prrafodelista"/>
        <w:rPr>
          <w:sz w:val="22"/>
          <w:szCs w:val="22"/>
        </w:rPr>
      </w:pPr>
    </w:p>
    <w:p w:rsidR="00F76738" w:rsidRPr="00AB02CB" w:rsidRDefault="00F76738" w:rsidP="00F76738">
      <w:pPr>
        <w:numPr>
          <w:ilvl w:val="0"/>
          <w:numId w:val="28"/>
        </w:numPr>
        <w:autoSpaceDE/>
        <w:autoSpaceDN/>
        <w:jc w:val="both"/>
        <w:rPr>
          <w:sz w:val="22"/>
          <w:szCs w:val="22"/>
        </w:rPr>
      </w:pPr>
      <w:r w:rsidRPr="00AB02CB">
        <w:rPr>
          <w:sz w:val="22"/>
          <w:szCs w:val="22"/>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F76738" w:rsidRPr="00AB02CB" w:rsidRDefault="00F76738" w:rsidP="00F76738">
      <w:pPr>
        <w:jc w:val="both"/>
        <w:rPr>
          <w:sz w:val="22"/>
          <w:szCs w:val="22"/>
        </w:rPr>
      </w:pPr>
    </w:p>
    <w:p w:rsidR="00F76738" w:rsidRPr="00AB02CB" w:rsidRDefault="00F76738" w:rsidP="00F76738">
      <w:pPr>
        <w:jc w:val="center"/>
        <w:rPr>
          <w:rFonts w:ascii="Tahoma" w:hAnsi="Tahoma" w:cs="Tahoma"/>
          <w:b/>
          <w:sz w:val="22"/>
          <w:szCs w:val="22"/>
        </w:rPr>
      </w:pPr>
      <w:r w:rsidRPr="00AB02CB">
        <w:rPr>
          <w:sz w:val="22"/>
          <w:szCs w:val="22"/>
        </w:rPr>
        <w:t>Las demás obligaciones del CONTRATISTA contenidas en el artículo 5º de la Ley 80 de 1993, así mismo, será civil y penalmente responsable por sus acciones u omisiones en la actuación contractual.</w:t>
      </w: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Pr="00AA243B" w:rsidRDefault="00F76738" w:rsidP="00F76738">
      <w:pPr>
        <w:spacing w:line="360" w:lineRule="auto"/>
        <w:jc w:val="center"/>
        <w:rPr>
          <w:b/>
          <w:sz w:val="22"/>
          <w:szCs w:val="22"/>
        </w:rPr>
      </w:pPr>
      <w:r w:rsidRPr="00AA243B">
        <w:rPr>
          <w:b/>
          <w:sz w:val="22"/>
          <w:szCs w:val="22"/>
        </w:rPr>
        <w:lastRenderedPageBreak/>
        <w:t xml:space="preserve">ANEXO No. 5 </w:t>
      </w:r>
    </w:p>
    <w:p w:rsidR="00F76738" w:rsidRPr="00AA243B" w:rsidRDefault="00F76738" w:rsidP="00F76738">
      <w:pPr>
        <w:spacing w:line="360" w:lineRule="auto"/>
        <w:jc w:val="center"/>
        <w:rPr>
          <w:b/>
          <w:sz w:val="22"/>
          <w:szCs w:val="22"/>
        </w:rPr>
      </w:pPr>
      <w:r w:rsidRPr="00AA243B">
        <w:rPr>
          <w:b/>
          <w:sz w:val="22"/>
          <w:szCs w:val="22"/>
        </w:rPr>
        <w:t xml:space="preserve">OBLIGACIONES DE </w:t>
      </w:r>
      <w:smartTag w:uri="urn:schemas-microsoft-com:office:smarttags" w:element="PersonName">
        <w:smartTagPr>
          <w:attr w:name="ProductID" w:val="la POLICￍA NACIONAL"/>
        </w:smartTagPr>
        <w:r w:rsidRPr="00AA243B">
          <w:rPr>
            <w:b/>
            <w:sz w:val="22"/>
            <w:szCs w:val="22"/>
          </w:rPr>
          <w:t>LA POLICÍA NACIONAL</w:t>
        </w:r>
      </w:smartTag>
    </w:p>
    <w:p w:rsidR="00F76738" w:rsidRPr="00AA243B" w:rsidRDefault="00F76738" w:rsidP="00F76738">
      <w:pPr>
        <w:numPr>
          <w:ilvl w:val="0"/>
          <w:numId w:val="29"/>
        </w:numPr>
        <w:autoSpaceDE/>
        <w:autoSpaceDN/>
        <w:jc w:val="both"/>
        <w:rPr>
          <w:sz w:val="22"/>
          <w:szCs w:val="22"/>
        </w:rPr>
      </w:pPr>
      <w:r w:rsidRPr="00AA243B">
        <w:rPr>
          <w:sz w:val="22"/>
          <w:szCs w:val="22"/>
        </w:rPr>
        <w:t xml:space="preserve">Poner a disposición del </w:t>
      </w:r>
      <w:r w:rsidRPr="00AA243B">
        <w:rPr>
          <w:b/>
          <w:sz w:val="22"/>
          <w:szCs w:val="22"/>
        </w:rPr>
        <w:t xml:space="preserve">CONTRATISTA </w:t>
      </w:r>
      <w:r w:rsidRPr="00AA243B">
        <w:rPr>
          <w:sz w:val="22"/>
          <w:szCs w:val="22"/>
        </w:rPr>
        <w:t>los bienes y lugares que se requieran para la ejecución y entrega del objeto contratado.</w:t>
      </w:r>
    </w:p>
    <w:p w:rsidR="00F76738" w:rsidRPr="00AA243B" w:rsidRDefault="00F76738" w:rsidP="00F76738">
      <w:pPr>
        <w:jc w:val="both"/>
        <w:rPr>
          <w:sz w:val="22"/>
          <w:szCs w:val="22"/>
        </w:rPr>
      </w:pPr>
    </w:p>
    <w:p w:rsidR="00F76738" w:rsidRPr="00AA243B" w:rsidRDefault="00F76738" w:rsidP="00F76738">
      <w:pPr>
        <w:numPr>
          <w:ilvl w:val="0"/>
          <w:numId w:val="29"/>
        </w:numPr>
        <w:autoSpaceDE/>
        <w:autoSpaceDN/>
        <w:jc w:val="both"/>
        <w:rPr>
          <w:b/>
          <w:sz w:val="22"/>
          <w:szCs w:val="22"/>
        </w:rPr>
      </w:pPr>
      <w:r w:rsidRPr="00AA243B">
        <w:rPr>
          <w:sz w:val="22"/>
          <w:szCs w:val="22"/>
        </w:rPr>
        <w:t>Una vez se surta el proceso de contratación estatal, asignar un Supervisor, a través de quien la</w:t>
      </w:r>
      <w:r w:rsidRPr="00AA243B">
        <w:rPr>
          <w:b/>
          <w:sz w:val="22"/>
          <w:szCs w:val="22"/>
        </w:rPr>
        <w:t xml:space="preserve"> POLICÍA NACIONAL</w:t>
      </w:r>
      <w:r w:rsidRPr="00AA243B">
        <w:rPr>
          <w:sz w:val="22"/>
          <w:szCs w:val="22"/>
        </w:rPr>
        <w:t xml:space="preserve"> mantendrá la interlocución permanente y directa con el</w:t>
      </w:r>
      <w:r w:rsidRPr="00AA243B">
        <w:rPr>
          <w:b/>
          <w:sz w:val="22"/>
          <w:szCs w:val="22"/>
        </w:rPr>
        <w:t xml:space="preserve"> CONTRATISTA</w:t>
      </w:r>
      <w:r w:rsidRPr="00AA243B">
        <w:rPr>
          <w:sz w:val="22"/>
          <w:szCs w:val="22"/>
        </w:rPr>
        <w:t>.</w:t>
      </w:r>
      <w:r w:rsidRPr="00AA243B">
        <w:rPr>
          <w:b/>
          <w:sz w:val="22"/>
          <w:szCs w:val="22"/>
        </w:rPr>
        <w:t xml:space="preserve"> </w:t>
      </w:r>
    </w:p>
    <w:p w:rsidR="00F76738" w:rsidRPr="00AA243B" w:rsidRDefault="00F76738" w:rsidP="00F76738">
      <w:pPr>
        <w:jc w:val="both"/>
        <w:rPr>
          <w:b/>
          <w:sz w:val="22"/>
          <w:szCs w:val="22"/>
        </w:rPr>
      </w:pPr>
    </w:p>
    <w:p w:rsidR="00F76738" w:rsidRPr="00AA243B" w:rsidRDefault="00F76738" w:rsidP="00F76738">
      <w:pPr>
        <w:numPr>
          <w:ilvl w:val="0"/>
          <w:numId w:val="29"/>
        </w:numPr>
        <w:autoSpaceDE/>
        <w:autoSpaceDN/>
        <w:jc w:val="both"/>
        <w:rPr>
          <w:sz w:val="22"/>
          <w:szCs w:val="22"/>
        </w:rPr>
      </w:pPr>
      <w:r w:rsidRPr="00AA243B">
        <w:rPr>
          <w:sz w:val="22"/>
          <w:szCs w:val="22"/>
        </w:rPr>
        <w:t xml:space="preserve">Ejercer el control sobre el cumplimiento del contrato a través del Supervisor designado para el efecto, exigiéndole la ejecución idónea y oportuna del objeto a contratar.  </w:t>
      </w:r>
    </w:p>
    <w:p w:rsidR="00F76738" w:rsidRPr="00AA243B" w:rsidRDefault="00F76738" w:rsidP="00F76738">
      <w:pPr>
        <w:jc w:val="both"/>
        <w:rPr>
          <w:sz w:val="22"/>
          <w:szCs w:val="22"/>
        </w:rPr>
      </w:pPr>
    </w:p>
    <w:p w:rsidR="00F76738" w:rsidRPr="00AA243B" w:rsidRDefault="00F76738" w:rsidP="00F76738">
      <w:pPr>
        <w:numPr>
          <w:ilvl w:val="0"/>
          <w:numId w:val="29"/>
        </w:numPr>
        <w:autoSpaceDE/>
        <w:autoSpaceDN/>
        <w:jc w:val="both"/>
        <w:rPr>
          <w:sz w:val="22"/>
          <w:szCs w:val="22"/>
        </w:rPr>
      </w:pPr>
      <w:r w:rsidRPr="00AA243B">
        <w:rPr>
          <w:sz w:val="22"/>
          <w:szCs w:val="22"/>
        </w:rPr>
        <w:t xml:space="preserve">Recibir a satisfacción los bienes y/o servicios que sean entregados por el </w:t>
      </w:r>
      <w:r w:rsidRPr="00AA243B">
        <w:rPr>
          <w:b/>
          <w:sz w:val="22"/>
          <w:szCs w:val="22"/>
        </w:rPr>
        <w:t xml:space="preserve">CONTRATISTA, </w:t>
      </w:r>
      <w:r w:rsidRPr="00AA243B">
        <w:rPr>
          <w:sz w:val="22"/>
          <w:szCs w:val="22"/>
        </w:rPr>
        <w:t xml:space="preserve">cuando estos cumplan con las condiciones establecidas y en especial las especificaciones u obligaciones técnicas contenidas en el anexo técnico. </w:t>
      </w:r>
    </w:p>
    <w:p w:rsidR="00F76738" w:rsidRPr="00AA243B" w:rsidRDefault="00F76738" w:rsidP="00F76738">
      <w:pPr>
        <w:jc w:val="both"/>
        <w:rPr>
          <w:sz w:val="22"/>
          <w:szCs w:val="22"/>
        </w:rPr>
      </w:pPr>
    </w:p>
    <w:p w:rsidR="00F76738" w:rsidRPr="00AA243B" w:rsidRDefault="00F76738" w:rsidP="00F76738">
      <w:pPr>
        <w:numPr>
          <w:ilvl w:val="0"/>
          <w:numId w:val="29"/>
        </w:numPr>
        <w:autoSpaceDE/>
        <w:autoSpaceDN/>
        <w:jc w:val="both"/>
        <w:rPr>
          <w:b/>
          <w:sz w:val="22"/>
          <w:szCs w:val="22"/>
        </w:rPr>
      </w:pPr>
      <w:r w:rsidRPr="00AA243B">
        <w:rPr>
          <w:sz w:val="22"/>
          <w:szCs w:val="22"/>
        </w:rPr>
        <w:t xml:space="preserve">Adelantar las gestiones necesarias para el reconocimiento y cobro de las sanciones pecuniarias y garantías a que hubiere lugar, para lo cual el Supervisor dará aviso oportuno a </w:t>
      </w:r>
      <w:smartTag w:uri="urn:schemas-microsoft-com:office:smarttags" w:element="PersonName">
        <w:smartTagPr>
          <w:attr w:name="ProductID" w:val="la POLICￍA NACIONAL"/>
        </w:smartTagPr>
        <w:r w:rsidRPr="00AA243B">
          <w:rPr>
            <w:sz w:val="22"/>
            <w:szCs w:val="22"/>
          </w:rPr>
          <w:t>la POLICÍA NACIONAL</w:t>
        </w:r>
      </w:smartTag>
      <w:r w:rsidRPr="00AA243B">
        <w:rPr>
          <w:sz w:val="22"/>
          <w:szCs w:val="22"/>
        </w:rPr>
        <w:t>, sobre la ocurrencia de hechos constitutivos de mora o incumplimiento</w:t>
      </w:r>
      <w:r w:rsidRPr="00AA243B">
        <w:rPr>
          <w:b/>
          <w:sz w:val="22"/>
          <w:szCs w:val="22"/>
        </w:rPr>
        <w:t xml:space="preserve">. </w:t>
      </w:r>
    </w:p>
    <w:p w:rsidR="00F76738" w:rsidRPr="00AA243B" w:rsidRDefault="00F76738" w:rsidP="00F76738">
      <w:pPr>
        <w:jc w:val="both"/>
        <w:rPr>
          <w:b/>
          <w:sz w:val="22"/>
          <w:szCs w:val="22"/>
        </w:rPr>
      </w:pPr>
    </w:p>
    <w:p w:rsidR="00F76738" w:rsidRPr="00AA243B" w:rsidRDefault="00F76738" w:rsidP="00F76738">
      <w:pPr>
        <w:numPr>
          <w:ilvl w:val="0"/>
          <w:numId w:val="29"/>
        </w:numPr>
        <w:autoSpaceDE/>
        <w:autoSpaceDN/>
        <w:jc w:val="both"/>
        <w:rPr>
          <w:sz w:val="22"/>
          <w:szCs w:val="22"/>
        </w:rPr>
      </w:pPr>
      <w:r w:rsidRPr="00AA243B">
        <w:rPr>
          <w:sz w:val="22"/>
          <w:szCs w:val="22"/>
        </w:rPr>
        <w:t xml:space="preserve">Pagar al </w:t>
      </w:r>
      <w:r w:rsidRPr="00AA243B">
        <w:rPr>
          <w:b/>
          <w:sz w:val="22"/>
          <w:szCs w:val="22"/>
        </w:rPr>
        <w:t>CONTRATISTA</w:t>
      </w:r>
      <w:r w:rsidRPr="00AA243B">
        <w:rPr>
          <w:sz w:val="22"/>
          <w:szCs w:val="22"/>
        </w:rPr>
        <w:t xml:space="preserve"> en la forma pactada y con sujeción a las disponibilidades presupuestales y de PAC previstas para el efecto.</w:t>
      </w:r>
    </w:p>
    <w:p w:rsidR="00F76738" w:rsidRPr="00AA243B" w:rsidRDefault="00F76738" w:rsidP="00F76738">
      <w:pPr>
        <w:jc w:val="both"/>
        <w:rPr>
          <w:sz w:val="22"/>
          <w:szCs w:val="22"/>
        </w:rPr>
      </w:pPr>
    </w:p>
    <w:p w:rsidR="00F76738" w:rsidRPr="00AA243B" w:rsidRDefault="00F76738" w:rsidP="00F76738">
      <w:pPr>
        <w:numPr>
          <w:ilvl w:val="0"/>
          <w:numId w:val="29"/>
        </w:numPr>
        <w:autoSpaceDE/>
        <w:autoSpaceDN/>
        <w:jc w:val="both"/>
        <w:rPr>
          <w:sz w:val="22"/>
          <w:szCs w:val="22"/>
        </w:rPr>
      </w:pPr>
      <w:r w:rsidRPr="00AA243B">
        <w:rPr>
          <w:sz w:val="22"/>
          <w:szCs w:val="22"/>
        </w:rPr>
        <w:t>Tramitar diligentemente las apropiaciones presupuestales que requiera para solventar las prestaciones patrimoniales que hayan surgido a su cargo como consecuencia de la suscripción del contrato.</w:t>
      </w:r>
    </w:p>
    <w:p w:rsidR="00F76738" w:rsidRPr="00AA243B" w:rsidRDefault="00F76738" w:rsidP="00F76738">
      <w:pPr>
        <w:pStyle w:val="Prrafodelista"/>
        <w:rPr>
          <w:sz w:val="22"/>
          <w:szCs w:val="22"/>
        </w:rPr>
      </w:pPr>
    </w:p>
    <w:p w:rsidR="00F76738" w:rsidRPr="00AA243B" w:rsidRDefault="00F76738" w:rsidP="00F76738">
      <w:pPr>
        <w:numPr>
          <w:ilvl w:val="0"/>
          <w:numId w:val="29"/>
        </w:numPr>
        <w:autoSpaceDE/>
        <w:autoSpaceDN/>
        <w:jc w:val="both"/>
        <w:rPr>
          <w:sz w:val="22"/>
          <w:szCs w:val="22"/>
        </w:rPr>
      </w:pPr>
      <w:r w:rsidRPr="00AA243B">
        <w:rPr>
          <w:sz w:val="22"/>
          <w:szCs w:val="22"/>
        </w:rPr>
        <w:t xml:space="preserve">Solicitar y recibir información técnica respecto del bien </w:t>
      </w:r>
      <w:proofErr w:type="spellStart"/>
      <w:r w:rsidRPr="00AA243B">
        <w:rPr>
          <w:sz w:val="22"/>
          <w:szCs w:val="22"/>
        </w:rPr>
        <w:t>ó</w:t>
      </w:r>
      <w:proofErr w:type="spellEnd"/>
      <w:r w:rsidRPr="00AA243B">
        <w:rPr>
          <w:sz w:val="22"/>
          <w:szCs w:val="22"/>
        </w:rPr>
        <w:t xml:space="preserve"> servicio y demás del</w:t>
      </w:r>
      <w:r w:rsidRPr="00AA243B">
        <w:rPr>
          <w:b/>
          <w:sz w:val="22"/>
          <w:szCs w:val="22"/>
        </w:rPr>
        <w:t xml:space="preserve"> CONTRATISTA</w:t>
      </w:r>
      <w:r w:rsidRPr="00AA243B">
        <w:rPr>
          <w:sz w:val="22"/>
          <w:szCs w:val="22"/>
        </w:rPr>
        <w:t xml:space="preserve"> en desarrollo del objeto del contractual. </w:t>
      </w:r>
    </w:p>
    <w:p w:rsidR="00F76738" w:rsidRPr="00AA243B" w:rsidRDefault="00F76738" w:rsidP="00F76738">
      <w:pPr>
        <w:pStyle w:val="Prrafodelista"/>
        <w:rPr>
          <w:sz w:val="22"/>
          <w:szCs w:val="22"/>
        </w:rPr>
      </w:pPr>
    </w:p>
    <w:p w:rsidR="00F76738" w:rsidRPr="00AA243B" w:rsidRDefault="00F76738" w:rsidP="00F76738">
      <w:pPr>
        <w:numPr>
          <w:ilvl w:val="0"/>
          <w:numId w:val="29"/>
        </w:numPr>
        <w:autoSpaceDE/>
        <w:autoSpaceDN/>
        <w:jc w:val="both"/>
        <w:rPr>
          <w:sz w:val="22"/>
          <w:szCs w:val="22"/>
        </w:rPr>
      </w:pPr>
      <w:r w:rsidRPr="00AA243B">
        <w:rPr>
          <w:sz w:val="22"/>
          <w:szCs w:val="22"/>
        </w:rPr>
        <w:t>Incluir aquellas obligaciones propias de cada proceso que coadyuven al cumplimiento de las obligaciones contractuales.</w:t>
      </w:r>
    </w:p>
    <w:p w:rsidR="00F76738" w:rsidRPr="00AA243B" w:rsidRDefault="00F76738" w:rsidP="00F76738">
      <w:pPr>
        <w:jc w:val="both"/>
        <w:rPr>
          <w:sz w:val="22"/>
          <w:szCs w:val="22"/>
        </w:rPr>
      </w:pPr>
    </w:p>
    <w:p w:rsidR="00F76738" w:rsidRPr="00AA243B" w:rsidRDefault="00F76738" w:rsidP="00F76738">
      <w:pPr>
        <w:numPr>
          <w:ilvl w:val="0"/>
          <w:numId w:val="29"/>
        </w:numPr>
        <w:autoSpaceDE/>
        <w:autoSpaceDN/>
        <w:jc w:val="both"/>
        <w:rPr>
          <w:sz w:val="22"/>
          <w:szCs w:val="22"/>
        </w:rPr>
      </w:pPr>
      <w:r w:rsidRPr="00AA243B">
        <w:rPr>
          <w:sz w:val="22"/>
          <w:szCs w:val="22"/>
        </w:rPr>
        <w:t>Rechazar los bienes y/o servicios cuando no cumplan con los requerimientos técnicos exigidos.</w:t>
      </w: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AB02CB" w:rsidRDefault="00AB02CB" w:rsidP="00242692">
      <w:pPr>
        <w:jc w:val="center"/>
        <w:rPr>
          <w:rFonts w:ascii="Tahoma" w:hAnsi="Tahoma" w:cs="Tahoma"/>
          <w:b/>
        </w:rPr>
      </w:pPr>
    </w:p>
    <w:p w:rsidR="00F76738" w:rsidRDefault="00F76738" w:rsidP="00242692">
      <w:pPr>
        <w:jc w:val="center"/>
        <w:rPr>
          <w:rFonts w:ascii="Tahoma" w:hAnsi="Tahoma" w:cs="Tahoma"/>
          <w:b/>
        </w:rPr>
      </w:pPr>
    </w:p>
    <w:p w:rsidR="00F76738" w:rsidRDefault="00F76738" w:rsidP="00242692">
      <w:pPr>
        <w:jc w:val="center"/>
        <w:rPr>
          <w:rFonts w:ascii="Tahoma" w:hAnsi="Tahoma" w:cs="Tahoma"/>
          <w:b/>
        </w:rPr>
      </w:pPr>
    </w:p>
    <w:p w:rsidR="00AD6484" w:rsidRDefault="00AD6484" w:rsidP="00242692">
      <w:pPr>
        <w:jc w:val="center"/>
        <w:rPr>
          <w:rFonts w:ascii="Tahoma" w:hAnsi="Tahoma" w:cs="Tahoma"/>
          <w:b/>
        </w:rPr>
      </w:pPr>
      <w:r>
        <w:rPr>
          <w:rFonts w:ascii="Tahoma" w:hAnsi="Tahoma" w:cs="Tahoma"/>
          <w:b/>
        </w:rPr>
        <w:lastRenderedPageBreak/>
        <w:t>FORMULARIO 1</w:t>
      </w:r>
    </w:p>
    <w:p w:rsidR="00AD6484" w:rsidRDefault="00AD6484" w:rsidP="00AD6484">
      <w:pPr>
        <w:jc w:val="center"/>
        <w:rPr>
          <w:rFonts w:ascii="Tahoma" w:hAnsi="Tahoma" w:cs="Tahoma"/>
          <w:b/>
        </w:rPr>
      </w:pPr>
    </w:p>
    <w:p w:rsidR="00AD6484" w:rsidRDefault="00AD6484" w:rsidP="00AD6484">
      <w:pPr>
        <w:jc w:val="center"/>
        <w:rPr>
          <w:rFonts w:ascii="Tahoma" w:hAnsi="Tahoma" w:cs="Tahoma"/>
          <w:b/>
        </w:rPr>
      </w:pPr>
      <w:r>
        <w:rPr>
          <w:rFonts w:ascii="Tahoma" w:hAnsi="Tahoma" w:cs="Tahoma"/>
          <w:b/>
        </w:rPr>
        <w:t>CARTA DE PRESENTACIÓN DE LA PROPUESTA</w:t>
      </w:r>
    </w:p>
    <w:p w:rsidR="00AD6484" w:rsidRDefault="004E7B7F" w:rsidP="00AD6484">
      <w:pPr>
        <w:jc w:val="both"/>
        <w:rPr>
          <w:rFonts w:ascii="Tahoma" w:hAnsi="Tahoma" w:cs="Tahoma"/>
        </w:rPr>
      </w:pPr>
      <w:r>
        <w:rPr>
          <w:rFonts w:ascii="Tahoma" w:hAnsi="Tahoma" w:cs="Tahoma"/>
        </w:rPr>
        <w:t xml:space="preserve">Cartagena Bolívar </w:t>
      </w:r>
    </w:p>
    <w:p w:rsidR="00AD6484" w:rsidRDefault="00AD6484"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Señores</w:t>
      </w:r>
    </w:p>
    <w:p w:rsidR="00AD6484" w:rsidRDefault="00AD6484" w:rsidP="00AD6484">
      <w:pPr>
        <w:jc w:val="both"/>
        <w:rPr>
          <w:rFonts w:ascii="Tahoma" w:hAnsi="Tahoma" w:cs="Tahoma"/>
        </w:rPr>
      </w:pPr>
      <w:r>
        <w:rPr>
          <w:rFonts w:ascii="Tahoma" w:hAnsi="Tahoma" w:cs="Tahoma"/>
        </w:rPr>
        <w:t xml:space="preserve">POLICÍA NACIONAL </w:t>
      </w:r>
      <w:r w:rsidR="00846FB5">
        <w:rPr>
          <w:rFonts w:ascii="Tahoma" w:hAnsi="Tahoma" w:cs="Tahoma"/>
        </w:rPr>
        <w:t>–</w:t>
      </w:r>
      <w:r>
        <w:rPr>
          <w:rFonts w:ascii="Tahoma" w:hAnsi="Tahoma" w:cs="Tahoma"/>
        </w:rPr>
        <w:t xml:space="preserve"> </w:t>
      </w:r>
      <w:r w:rsidR="00C852F9">
        <w:rPr>
          <w:rFonts w:ascii="Tahoma" w:hAnsi="Tahoma" w:cs="Tahoma"/>
        </w:rPr>
        <w:t>Policía Metropolitana de Cartagena</w:t>
      </w:r>
      <w:r w:rsidR="00846FB5">
        <w:rPr>
          <w:rFonts w:ascii="Tahoma" w:hAnsi="Tahoma" w:cs="Tahoma"/>
        </w:rPr>
        <w:t xml:space="preserve"> – </w:t>
      </w:r>
      <w:r w:rsidR="00C852F9">
        <w:rPr>
          <w:rFonts w:ascii="Tahoma" w:hAnsi="Tahoma" w:cs="Tahoma"/>
        </w:rPr>
        <w:t>Área</w:t>
      </w:r>
      <w:r w:rsidR="00846FB5">
        <w:rPr>
          <w:rFonts w:ascii="Tahoma" w:hAnsi="Tahoma" w:cs="Tahoma"/>
        </w:rPr>
        <w:t xml:space="preserve"> de Sanidad </w:t>
      </w:r>
      <w:r w:rsidR="001D5A24">
        <w:rPr>
          <w:rFonts w:ascii="Tahoma" w:hAnsi="Tahoma" w:cs="Tahoma"/>
        </w:rPr>
        <w:t>M</w:t>
      </w:r>
      <w:r w:rsidR="00C852F9">
        <w:rPr>
          <w:rFonts w:ascii="Tahoma" w:hAnsi="Tahoma" w:cs="Tahoma"/>
        </w:rPr>
        <w:t>etropolitana de Cartagena.</w:t>
      </w:r>
    </w:p>
    <w:p w:rsidR="00C852F9" w:rsidRDefault="00C852F9"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Ciudad.</w:t>
      </w:r>
    </w:p>
    <w:p w:rsidR="00AD6484" w:rsidRDefault="00AD6484" w:rsidP="00AD6484">
      <w:pPr>
        <w:jc w:val="both"/>
        <w:rPr>
          <w:rFonts w:ascii="Tahoma" w:hAnsi="Tahoma" w:cs="Tahoma"/>
        </w:rPr>
      </w:pPr>
    </w:p>
    <w:p w:rsidR="00AD6484" w:rsidRDefault="00AD6484" w:rsidP="00AD6484">
      <w:pPr>
        <w:ind w:left="1134" w:hanging="1134"/>
        <w:jc w:val="both"/>
      </w:pPr>
      <w:r>
        <w:rPr>
          <w:rFonts w:ascii="Tahoma" w:hAnsi="Tahoma" w:cs="Tahoma"/>
        </w:rPr>
        <w:t xml:space="preserve">Referencia: </w:t>
      </w:r>
      <w:r>
        <w:rPr>
          <w:rFonts w:ascii="Tahoma" w:hAnsi="Tahoma" w:cs="Tahoma"/>
        </w:rPr>
        <w:tab/>
        <w:t xml:space="preserve">Presentación de propuesta para el Proceso de Mínima </w:t>
      </w:r>
      <w:r w:rsidR="00484403">
        <w:rPr>
          <w:rFonts w:ascii="Tahoma" w:hAnsi="Tahoma" w:cs="Tahoma"/>
        </w:rPr>
        <w:t>Cuantía</w:t>
      </w:r>
      <w:r>
        <w:rPr>
          <w:rFonts w:ascii="Tahoma" w:hAnsi="Tahoma" w:cs="Tahoma"/>
        </w:rPr>
        <w:t xml:space="preserve"> PN </w:t>
      </w:r>
      <w:r w:rsidR="00C852F9">
        <w:rPr>
          <w:rFonts w:ascii="Tahoma" w:hAnsi="Tahoma" w:cs="Tahoma"/>
        </w:rPr>
        <w:t>MECAR</w:t>
      </w:r>
      <w:r w:rsidR="007E3948">
        <w:rPr>
          <w:rFonts w:ascii="Tahoma" w:hAnsi="Tahoma" w:cs="Tahoma"/>
        </w:rPr>
        <w:t xml:space="preserve"> </w:t>
      </w:r>
      <w:r w:rsidR="00034A98">
        <w:rPr>
          <w:rFonts w:ascii="Tahoma" w:hAnsi="Tahoma" w:cs="Tahoma"/>
        </w:rPr>
        <w:t xml:space="preserve"> ARSAN</w:t>
      </w:r>
      <w:r>
        <w:rPr>
          <w:rFonts w:ascii="Tahoma" w:hAnsi="Tahoma" w:cs="Tahoma"/>
        </w:rPr>
        <w:t xml:space="preserve"> MIC </w:t>
      </w:r>
      <w:r w:rsidR="00AB02CB">
        <w:rPr>
          <w:rFonts w:ascii="Tahoma" w:hAnsi="Tahoma" w:cs="Tahoma"/>
        </w:rPr>
        <w:t>049</w:t>
      </w:r>
      <w:r w:rsidR="00A37C28">
        <w:rPr>
          <w:rFonts w:ascii="Tahoma" w:hAnsi="Tahoma" w:cs="Tahoma"/>
        </w:rPr>
        <w:t xml:space="preserve"> </w:t>
      </w:r>
      <w:r w:rsidR="00034A98">
        <w:rPr>
          <w:rFonts w:ascii="Tahoma" w:hAnsi="Tahoma" w:cs="Tahoma"/>
        </w:rPr>
        <w:t>2</w:t>
      </w:r>
      <w:r w:rsidRPr="00163D2F">
        <w:rPr>
          <w:rFonts w:ascii="Tahoma" w:hAnsi="Tahoma" w:cs="Tahoma"/>
        </w:rPr>
        <w:t>01</w:t>
      </w:r>
      <w:r w:rsidR="001A7D56">
        <w:rPr>
          <w:rFonts w:ascii="Tahoma" w:hAnsi="Tahoma" w:cs="Tahoma"/>
        </w:rPr>
        <w:t>8</w:t>
      </w:r>
      <w:r>
        <w:rPr>
          <w:rFonts w:ascii="Tahoma" w:hAnsi="Tahoma" w:cs="Tahoma"/>
        </w:rPr>
        <w:t xml:space="preserve"> cuyo objeto es </w:t>
      </w:r>
      <w:r w:rsidR="007E3948">
        <w:rPr>
          <w:rFonts w:ascii="Tahoma" w:hAnsi="Tahoma" w:cs="Tahoma"/>
        </w:rPr>
        <w:t>el</w:t>
      </w:r>
      <w:r>
        <w:rPr>
          <w:rFonts w:ascii="Tahoma" w:hAnsi="Tahoma" w:cs="Tahoma"/>
        </w:rPr>
        <w:t xml:space="preserve"> </w:t>
      </w:r>
      <w:r>
        <w:rPr>
          <w:rFonts w:ascii="Tahoma" w:hAnsi="Tahoma" w:cs="Tahoma"/>
          <w:b/>
        </w:rPr>
        <w:t>“</w:t>
      </w:r>
      <w:r w:rsidR="00AB02CB" w:rsidRPr="00AB02CB">
        <w:rPr>
          <w:b/>
        </w:rPr>
        <w:t>SUMINISTRO DE ELEMENTOS DE AUTOCONTROL (TIRILLAS DE GLUCOMETRIA) CAJA POR 50 UNIDADES) DE PACIENTES DIABETICOS PARA GARANTIZAR LA ATENCION QUE REQUIERAN LOS AFILIADOS Y BENEFICIARIOS DEL SUBSISTEMA DE SALUD DE LA POLICÍA NACIONAL DEL AREA DE SANIDAD BOLIVAR, EN CUMPLIMIENTO AL DECRETO 1795 DEL 2000: “POR EL CUAL SE ESTRUCTURA EL SISTEMA DE SALUD DE LAS FUERZAS MILITARES Y DE LA POLICÍA NACIONAL</w:t>
      </w:r>
      <w:r>
        <w:rPr>
          <w:rFonts w:ascii="Tahoma" w:hAnsi="Tahoma" w:cs="Tahoma"/>
          <w:b/>
        </w:rPr>
        <w:t>”.</w:t>
      </w:r>
    </w:p>
    <w:p w:rsidR="00AD6484" w:rsidRPr="002B012E" w:rsidRDefault="00AD6484" w:rsidP="00AD6484">
      <w:pPr>
        <w:pStyle w:val="Prrafodelista"/>
        <w:ind w:left="1418" w:hanging="1418"/>
        <w:jc w:val="both"/>
        <w:rPr>
          <w:rFonts w:ascii="Tahoma" w:hAnsi="Tahoma" w:cs="Tahoma"/>
          <w:b/>
          <w14:shadow w14:blurRad="50800" w14:dist="38100" w14:dir="2700000" w14:sx="100000" w14:sy="100000" w14:kx="0" w14:ky="0" w14:algn="tl">
            <w14:srgbClr w14:val="000000">
              <w14:alpha w14:val="60000"/>
            </w14:srgbClr>
          </w14:shadow>
        </w:rPr>
      </w:pPr>
    </w:p>
    <w:p w:rsidR="00AD6484" w:rsidRDefault="00AD6484" w:rsidP="00AD6484">
      <w:pPr>
        <w:jc w:val="both"/>
      </w:pPr>
      <w:r>
        <w:rPr>
          <w:rFonts w:ascii="Tahoma" w:hAnsi="Tahoma" w:cs="Tahoma"/>
        </w:rPr>
        <w:t>Yo (Nombre</w:t>
      </w:r>
      <w:r w:rsidR="007E3948">
        <w:rPr>
          <w:rFonts w:ascii="Tahoma" w:hAnsi="Tahoma" w:cs="Tahoma"/>
        </w:rPr>
        <w:t>) (</w:t>
      </w:r>
      <w:r>
        <w:rPr>
          <w:rFonts w:ascii="Tahoma" w:hAnsi="Tahoma" w:cs="Tahoma"/>
        </w:rPr>
        <w:t>s) de la(s) persona(s) que está(n) suscribiendo la propuesta, identificado como aparece al pie de mi firma, obrando en calidad de (Calidad en la que actúa el(los) firmante(s) de la propuesta; si el(los) oferente(s) actúa(n) en su propio nombre, éste</w:t>
      </w:r>
      <w:r w:rsidR="00C77D91">
        <w:rPr>
          <w:rFonts w:ascii="Tahoma" w:hAnsi="Tahoma" w:cs="Tahoma"/>
        </w:rPr>
        <w:t xml:space="preserve"> </w:t>
      </w:r>
      <w:r>
        <w:rPr>
          <w:rFonts w:ascii="Tahoma" w:hAnsi="Tahoma" w:cs="Tahoma"/>
        </w:rPr>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Pr>
          <w:rFonts w:ascii="Tahoma" w:hAnsi="Tahoma" w:cs="Tahoma"/>
          <w:b/>
        </w:rPr>
        <w:t xml:space="preserve">PN </w:t>
      </w:r>
      <w:r w:rsidR="00C852F9">
        <w:rPr>
          <w:rFonts w:ascii="Tahoma" w:hAnsi="Tahoma" w:cs="Tahoma"/>
          <w:b/>
        </w:rPr>
        <w:t>MECAR</w:t>
      </w:r>
      <w:r w:rsidR="00034A98">
        <w:rPr>
          <w:rFonts w:ascii="Tahoma" w:hAnsi="Tahoma" w:cs="Tahoma"/>
          <w:b/>
        </w:rPr>
        <w:t xml:space="preserve"> ARSAN</w:t>
      </w:r>
      <w:r>
        <w:rPr>
          <w:rFonts w:ascii="Tahoma" w:hAnsi="Tahoma" w:cs="Tahoma"/>
          <w:b/>
        </w:rPr>
        <w:t xml:space="preserve"> MIC </w:t>
      </w:r>
      <w:r w:rsidR="00AB02CB">
        <w:rPr>
          <w:rFonts w:ascii="Tahoma" w:hAnsi="Tahoma" w:cs="Tahoma"/>
          <w:b/>
        </w:rPr>
        <w:t>049</w:t>
      </w:r>
      <w:r>
        <w:rPr>
          <w:rFonts w:ascii="Tahoma" w:hAnsi="Tahoma" w:cs="Tahoma"/>
          <w:b/>
        </w:rPr>
        <w:t xml:space="preserve"> </w:t>
      </w:r>
      <w:r w:rsidRPr="00163D2F">
        <w:rPr>
          <w:rFonts w:ascii="Tahoma" w:hAnsi="Tahoma" w:cs="Tahoma"/>
          <w:b/>
        </w:rPr>
        <w:t>201</w:t>
      </w:r>
      <w:r w:rsidR="001A7D56">
        <w:rPr>
          <w:rFonts w:ascii="Tahoma" w:hAnsi="Tahoma" w:cs="Tahoma"/>
          <w:b/>
        </w:rPr>
        <w:t>8</w:t>
      </w:r>
      <w:r w:rsidRPr="00163D2F">
        <w:rPr>
          <w:rFonts w:ascii="Tahoma" w:hAnsi="Tahoma" w:cs="Tahoma"/>
        </w:rPr>
        <w:t>,</w:t>
      </w:r>
      <w:r>
        <w:rPr>
          <w:rFonts w:ascii="Tahoma" w:hAnsi="Tahoma" w:cs="Tahoma"/>
        </w:rPr>
        <w:t xml:space="preserve"> convocado por </w:t>
      </w:r>
      <w:r w:rsidR="00034A98">
        <w:rPr>
          <w:rFonts w:ascii="Tahoma" w:hAnsi="Tahoma" w:cs="Tahoma"/>
        </w:rPr>
        <w:t xml:space="preserve">el </w:t>
      </w:r>
      <w:r w:rsidR="00C852F9">
        <w:rPr>
          <w:rFonts w:ascii="Tahoma" w:hAnsi="Tahoma" w:cs="Tahoma"/>
        </w:rPr>
        <w:t>Área</w:t>
      </w:r>
      <w:r w:rsidR="00034A98">
        <w:rPr>
          <w:rFonts w:ascii="Tahoma" w:hAnsi="Tahoma" w:cs="Tahoma"/>
        </w:rPr>
        <w:t xml:space="preserve"> de Sanidad </w:t>
      </w:r>
      <w:r w:rsidR="00C852F9">
        <w:rPr>
          <w:rFonts w:ascii="Tahoma" w:hAnsi="Tahoma" w:cs="Tahoma"/>
        </w:rPr>
        <w:t>Policía metropolitana de Cartagena</w:t>
      </w:r>
      <w:r>
        <w:rPr>
          <w:rFonts w:ascii="Tahoma" w:hAnsi="Tahoma" w:cs="Tahoma"/>
        </w:rPr>
        <w:t xml:space="preserve">, cuyo objeto es </w:t>
      </w:r>
      <w:r w:rsidR="00E013BD">
        <w:rPr>
          <w:rFonts w:ascii="Tahoma" w:hAnsi="Tahoma" w:cs="Tahoma"/>
        </w:rPr>
        <w:t>“</w:t>
      </w:r>
      <w:r w:rsidR="00AB02CB" w:rsidRPr="00AB02CB">
        <w:rPr>
          <w:b/>
        </w:rPr>
        <w:t>SUMINISTRO DE ELEMENTOS DE AUTOCONTROL (TIRILLAS DE GLUCOMETRIA) CAJA POR 50 UNIDADES) DE PACIENTES DIABETICOS PARA GARANTIZAR LA ATENCION QUE REQUIERAN LOS AFILIADOS Y BENEFICIARIOS DEL SUBSISTEMA DE SALUD DE LA POLICÍA NACIONAL DEL AREA DE SANIDAD BOLIVAR, EN CUMPLIMIENTO AL DECRETO 1795 DEL 2000: “POR EL CUAL SE ESTRUCTURA EL SISTEMA DE SALUD DE LAS FUERZAS MILITARES Y DE LA POLICÍA NACIONAL</w:t>
      </w:r>
      <w:r w:rsidR="00C852F9">
        <w:rPr>
          <w:b/>
          <w:bCs/>
          <w:sz w:val="19"/>
          <w:szCs w:val="19"/>
        </w:rPr>
        <w:t>”</w:t>
      </w:r>
      <w:r w:rsidR="00843F1D">
        <w:rPr>
          <w:b/>
          <w:bCs/>
        </w:rPr>
        <w:t xml:space="preserve"> </w:t>
      </w:r>
      <w:r>
        <w:rPr>
          <w:rFonts w:ascii="Tahoma" w:hAnsi="Tahoma" w:cs="Tahoma"/>
        </w:rPr>
        <w:t xml:space="preserve">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D6484" w:rsidRDefault="00AD6484"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En relación con la propuesta que presento, manifiesto lo siguiente:</w:t>
      </w:r>
    </w:p>
    <w:p w:rsidR="00AD6484" w:rsidRDefault="00AD6484" w:rsidP="00AD6484">
      <w:pPr>
        <w:jc w:val="both"/>
        <w:rPr>
          <w:rFonts w:ascii="Tahoma" w:hAnsi="Tahoma" w:cs="Tahoma"/>
        </w:rPr>
      </w:pPr>
    </w:p>
    <w:p w:rsidR="00AD6484" w:rsidRDefault="00AD6484" w:rsidP="00E040E3">
      <w:pPr>
        <w:pStyle w:val="Prrafodelista"/>
        <w:numPr>
          <w:ilvl w:val="0"/>
          <w:numId w:val="6"/>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el proponente que represento conoce y acepta el contenido de la invitación y de sus Anexos y Formularios, así como el de cada uno de los </w:t>
      </w:r>
      <w:r w:rsidR="00930C6F">
        <w:rPr>
          <w:rFonts w:ascii="Tahoma" w:hAnsi="Tahoma" w:cs="Tahoma"/>
        </w:rPr>
        <w:t>adendas hechos</w:t>
      </w:r>
      <w:r>
        <w:rPr>
          <w:rFonts w:ascii="Tahoma" w:hAnsi="Tahoma" w:cs="Tahoma"/>
        </w:rPr>
        <w:t xml:space="preserve"> al mismo.</w:t>
      </w:r>
    </w:p>
    <w:p w:rsidR="00AD6484" w:rsidRDefault="00AD6484" w:rsidP="00E040E3">
      <w:pPr>
        <w:pStyle w:val="Prrafodelista"/>
        <w:numPr>
          <w:ilvl w:val="0"/>
          <w:numId w:val="6"/>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la propuesta que presento es irrevocable e incondicional, y obliga insubordinadamente al proponente que represento.</w:t>
      </w:r>
    </w:p>
    <w:p w:rsidR="00AD6484" w:rsidRDefault="00AD6484" w:rsidP="00E040E3">
      <w:pPr>
        <w:pStyle w:val="Prrafodelista"/>
        <w:numPr>
          <w:ilvl w:val="0"/>
          <w:numId w:val="6"/>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lastRenderedPageBreak/>
        <w:t xml:space="preserve">Que ni el representante legal </w:t>
      </w:r>
      <w:r w:rsidR="006D0190">
        <w:rPr>
          <w:rFonts w:ascii="Tahoma" w:hAnsi="Tahoma" w:cs="Tahoma"/>
        </w:rPr>
        <w:t>o</w:t>
      </w:r>
      <w:r>
        <w:rPr>
          <w:rFonts w:ascii="Tahoma" w:hAnsi="Tahoma" w:cs="Tahoma"/>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Default="00AD6484" w:rsidP="00E040E3">
      <w:pPr>
        <w:pStyle w:val="Prrafodelista"/>
        <w:numPr>
          <w:ilvl w:val="0"/>
          <w:numId w:val="6"/>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Default="00AD6484" w:rsidP="00AD6484">
      <w:pPr>
        <w:pStyle w:val="Prrafodelista"/>
        <w:tabs>
          <w:tab w:val="left" w:pos="426"/>
        </w:tabs>
        <w:jc w:val="both"/>
        <w:rPr>
          <w:rFonts w:ascii="Tahoma" w:hAnsi="Tahoma" w:cs="Tahoma"/>
        </w:rPr>
      </w:pPr>
    </w:p>
    <w:p w:rsidR="002A5DDC" w:rsidRDefault="002A5DDC" w:rsidP="00E040E3">
      <w:pPr>
        <w:pStyle w:val="Prrafodelista"/>
        <w:numPr>
          <w:ilvl w:val="0"/>
          <w:numId w:val="6"/>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El CONTRATISTA se obliga a mantener indemne a la POLICIA NACIONAL de cualquier reclamación proveniente de terceros que tenga como causa sus actuaciones.</w:t>
      </w:r>
    </w:p>
    <w:p w:rsidR="00AD6484" w:rsidRDefault="00AD6484" w:rsidP="00E040E3">
      <w:pPr>
        <w:pStyle w:val="Prrafodelista"/>
        <w:numPr>
          <w:ilvl w:val="0"/>
          <w:numId w:val="6"/>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me obligo a suministrar a solicitud de LA POLICÍA NACIONAL - </w:t>
      </w:r>
      <w:r w:rsidRPr="00163D2F">
        <w:rPr>
          <w:rFonts w:ascii="Tahoma" w:hAnsi="Tahoma" w:cs="Tahoma"/>
        </w:rPr>
        <w:t>UNIDAD EJECUTORA</w:t>
      </w:r>
      <w:r>
        <w:rPr>
          <w:rFonts w:ascii="Tahoma" w:hAnsi="Tahoma" w:cs="Tahoma"/>
        </w:rPr>
        <w:t xml:space="preserve"> cualquier información necesaria para la correcta evaluación de esta propuesta, dentro de los términos que al efecto determine esa entidad.</w:t>
      </w:r>
    </w:p>
    <w:p w:rsidR="00AD6484" w:rsidRDefault="00AD6484" w:rsidP="00E040E3">
      <w:pPr>
        <w:pStyle w:val="Prrafodelista"/>
        <w:widowControl w:val="0"/>
        <w:numPr>
          <w:ilvl w:val="0"/>
          <w:numId w:val="6"/>
        </w:numPr>
        <w:tabs>
          <w:tab w:val="left" w:pos="426"/>
        </w:tabs>
        <w:suppressAutoHyphens/>
        <w:autoSpaceDE/>
        <w:ind w:left="426" w:hanging="426"/>
        <w:contextualSpacing w:val="0"/>
        <w:jc w:val="both"/>
        <w:textAlignment w:val="baseline"/>
      </w:pPr>
      <w:r>
        <w:rPr>
          <w:rFonts w:ascii="Tahoma" w:hAnsi="Tahoma" w:cs="Tahoma"/>
        </w:rPr>
        <w:t xml:space="preserve">Que la presente propuesta consta de </w:t>
      </w:r>
      <w:r w:rsidRPr="00163D2F">
        <w:rPr>
          <w:rFonts w:ascii="Tahoma" w:hAnsi="Tahoma" w:cs="Tahoma"/>
        </w:rPr>
        <w:t>_____</w:t>
      </w:r>
      <w:r w:rsidR="007E3948" w:rsidRPr="00163D2F">
        <w:rPr>
          <w:rFonts w:ascii="Tahoma" w:hAnsi="Tahoma" w:cs="Tahoma"/>
        </w:rPr>
        <w:t>_</w:t>
      </w:r>
      <w:r w:rsidR="007E3948" w:rsidRPr="00163D2F">
        <w:rPr>
          <w:rFonts w:ascii="Tahoma" w:hAnsi="Tahoma" w:cs="Tahoma"/>
          <w:shd w:val="clear" w:color="auto" w:fill="FFFF00"/>
        </w:rPr>
        <w:t xml:space="preserve"> </w:t>
      </w:r>
      <w:r w:rsidR="007E3948" w:rsidRPr="00364BE5">
        <w:rPr>
          <w:rFonts w:ascii="Tahoma" w:hAnsi="Tahoma" w:cs="Tahoma"/>
          <w:shd w:val="clear" w:color="auto" w:fill="FFFF00"/>
        </w:rPr>
        <w:t>(</w:t>
      </w:r>
      <w:r w:rsidRPr="00163D2F">
        <w:rPr>
          <w:rFonts w:ascii="Tahoma" w:hAnsi="Tahoma" w:cs="Tahoma"/>
        </w:rPr>
        <w:t>) f</w:t>
      </w:r>
      <w:r>
        <w:rPr>
          <w:rFonts w:ascii="Tahoma" w:hAnsi="Tahoma" w:cs="Tahoma"/>
        </w:rPr>
        <w:t xml:space="preserve">olios distribuidos en... (Número de fólderes en los que es presentada la propuesta) </w:t>
      </w:r>
    </w:p>
    <w:p w:rsidR="00AD6484" w:rsidRDefault="00AD6484" w:rsidP="00E040E3">
      <w:pPr>
        <w:pStyle w:val="Prrafodelista"/>
        <w:numPr>
          <w:ilvl w:val="0"/>
          <w:numId w:val="6"/>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recibiremos notificaciones en la secretaría de su Despacho, o en la(s) siguiente(s) dirección(es): (Dirección para notificaciones): Teléfono(s): Fax</w:t>
      </w:r>
    </w:p>
    <w:p w:rsidR="00AD6484" w:rsidRDefault="00AD6484" w:rsidP="00E040E3">
      <w:pPr>
        <w:pStyle w:val="Piedepgina"/>
        <w:numPr>
          <w:ilvl w:val="0"/>
          <w:numId w:val="6"/>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en caso de resultar favorecidos en la adjudicación del proceso de selección y contratación, los pagos que se pacten dentro del contrato respectivo, deberán consignarse en la cuenta No. (Indicar clase de cuenta, número</w:t>
      </w:r>
      <w:r w:rsidR="00930C6F">
        <w:rPr>
          <w:rFonts w:ascii="Tahoma" w:hAnsi="Tahoma" w:cs="Tahoma"/>
        </w:rPr>
        <w:t>, banco</w:t>
      </w:r>
      <w:r>
        <w:rPr>
          <w:rFonts w:ascii="Tahoma" w:hAnsi="Tahoma" w:cs="Tahoma"/>
        </w:rPr>
        <w:t>, sucursal</w:t>
      </w:r>
      <w:r w:rsidR="00930C6F">
        <w:rPr>
          <w:rFonts w:ascii="Tahoma" w:hAnsi="Tahoma" w:cs="Tahoma"/>
        </w:rPr>
        <w:t>, ciudad</w:t>
      </w:r>
      <w:r>
        <w:rPr>
          <w:rFonts w:ascii="Tahoma" w:hAnsi="Tahoma" w:cs="Tahoma"/>
        </w:rPr>
        <w:t>, país y cualquier otro dato necesario).</w:t>
      </w:r>
    </w:p>
    <w:p w:rsidR="00AD6484" w:rsidRDefault="00AD6484" w:rsidP="00E040E3">
      <w:pPr>
        <w:pStyle w:val="Piedepgina"/>
        <w:numPr>
          <w:ilvl w:val="0"/>
          <w:numId w:val="6"/>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no nos hallamos relacionados en el Boletín de Responsables Fiscales (artículo 60 Ley 610 de 2000).</w:t>
      </w:r>
    </w:p>
    <w:p w:rsidR="00AD6484" w:rsidRDefault="00AD6484" w:rsidP="00E040E3">
      <w:pPr>
        <w:pStyle w:val="Piedepgina"/>
        <w:numPr>
          <w:ilvl w:val="0"/>
          <w:numId w:val="6"/>
        </w:numPr>
        <w:tabs>
          <w:tab w:val="clear" w:pos="4419"/>
          <w:tab w:val="clear" w:pos="8838"/>
          <w:tab w:val="left" w:pos="426"/>
        </w:tabs>
        <w:suppressAutoHyphens/>
        <w:autoSpaceDE/>
        <w:ind w:left="426" w:hanging="426"/>
        <w:jc w:val="both"/>
        <w:textAlignment w:val="baseline"/>
      </w:pPr>
      <w:r>
        <w:rPr>
          <w:rFonts w:ascii="Tahoma" w:eastAsia="Batang" w:hAnsi="Tahoma" w:cs="Tahoma"/>
        </w:rPr>
        <w:t xml:space="preserve">El plazo de ejecución del contrato que se derive del presente proceso, se inicia a partir </w:t>
      </w:r>
      <w:r w:rsidR="008774C6">
        <w:rPr>
          <w:rFonts w:ascii="Tahoma" w:eastAsia="Batang" w:hAnsi="Tahoma" w:cs="Tahoma"/>
        </w:rPr>
        <w:t>de la</w:t>
      </w:r>
      <w:r>
        <w:rPr>
          <w:rFonts w:ascii="Tahoma" w:eastAsia="Batang" w:hAnsi="Tahoma" w:cs="Tahoma"/>
        </w:rPr>
        <w:t xml:space="preserve"> aprobación de la garantía únic</w:t>
      </w:r>
      <w:r w:rsidR="008774C6">
        <w:rPr>
          <w:rFonts w:ascii="Tahoma" w:eastAsia="Batang" w:hAnsi="Tahoma" w:cs="Tahoma"/>
        </w:rPr>
        <w:t xml:space="preserve">a y </w:t>
      </w:r>
      <w:r w:rsidR="007E3948">
        <w:rPr>
          <w:rFonts w:ascii="Tahoma" w:eastAsia="Batang" w:hAnsi="Tahoma" w:cs="Tahoma"/>
        </w:rPr>
        <w:t xml:space="preserve">hasta el 31 de </w:t>
      </w:r>
      <w:r w:rsidR="00AB02CB">
        <w:rPr>
          <w:rFonts w:ascii="Tahoma" w:eastAsia="Batang" w:hAnsi="Tahoma" w:cs="Tahoma"/>
        </w:rPr>
        <w:t>Octubre de 2018</w:t>
      </w:r>
      <w:r>
        <w:rPr>
          <w:rFonts w:ascii="Tahoma" w:eastAsia="Batang" w:hAnsi="Tahoma" w:cs="Tahoma"/>
        </w:rPr>
        <w:t xml:space="preserve"> o hasta agotar el presupuesto, lo primero que ocurra.</w:t>
      </w:r>
    </w:p>
    <w:p w:rsidR="00AD6484" w:rsidRDefault="00AD6484" w:rsidP="00E040E3">
      <w:pPr>
        <w:pStyle w:val="Piedepgina"/>
        <w:numPr>
          <w:ilvl w:val="0"/>
          <w:numId w:val="6"/>
        </w:numPr>
        <w:tabs>
          <w:tab w:val="clear" w:pos="4419"/>
          <w:tab w:val="clear" w:pos="8838"/>
          <w:tab w:val="left" w:pos="426"/>
        </w:tabs>
        <w:suppressAutoHyphens/>
        <w:autoSpaceDE/>
        <w:ind w:left="426" w:hanging="426"/>
        <w:jc w:val="both"/>
        <w:textAlignment w:val="baseline"/>
      </w:pPr>
      <w:r>
        <w:rPr>
          <w:rFonts w:ascii="Tahoma" w:hAnsi="Tahoma" w:cs="Tahoma"/>
        </w:rPr>
        <w:t>Que la vigencia de la presente oferta es de</w:t>
      </w:r>
      <w:r>
        <w:rPr>
          <w:rFonts w:ascii="Tahoma" w:hAnsi="Tahoma" w:cs="Tahoma"/>
          <w:lang w:val="es-CO"/>
        </w:rPr>
        <w:t xml:space="preserve"> </w:t>
      </w:r>
      <w:r w:rsidR="00930C6F">
        <w:rPr>
          <w:rFonts w:ascii="Tahoma" w:hAnsi="Tahoma" w:cs="Tahoma"/>
          <w:lang w:val="es-CO"/>
        </w:rPr>
        <w:t>sesenta (</w:t>
      </w:r>
      <w:r>
        <w:rPr>
          <w:rFonts w:ascii="Tahoma" w:hAnsi="Tahoma" w:cs="Tahoma"/>
          <w:lang w:val="es-CO"/>
        </w:rPr>
        <w:t xml:space="preserve">60) días calendario </w:t>
      </w:r>
      <w:r>
        <w:rPr>
          <w:rFonts w:ascii="Tahoma" w:hAnsi="Tahoma" w:cs="Tahoma"/>
        </w:rPr>
        <w:t>contados a partir de la presentación de la misma.</w:t>
      </w:r>
    </w:p>
    <w:p w:rsidR="00AD6484" w:rsidRDefault="00AD6484" w:rsidP="00E040E3">
      <w:pPr>
        <w:pStyle w:val="Piedepgina"/>
        <w:numPr>
          <w:ilvl w:val="0"/>
          <w:numId w:val="6"/>
        </w:numPr>
        <w:tabs>
          <w:tab w:val="clear" w:pos="4419"/>
          <w:tab w:val="clear" w:pos="8838"/>
          <w:tab w:val="left" w:pos="426"/>
        </w:tabs>
        <w:suppressAutoHyphens/>
        <w:autoSpaceDE/>
        <w:ind w:left="426" w:hanging="426"/>
        <w:jc w:val="both"/>
        <w:textAlignment w:val="baseline"/>
      </w:pPr>
      <w:r>
        <w:rPr>
          <w:rFonts w:ascii="Tahoma" w:hAnsi="Tahoma" w:cs="Tahoma"/>
        </w:rPr>
        <w:t xml:space="preserve"> Que el valor del descuento de  nuestra propuesta es por</w:t>
      </w:r>
      <w:r>
        <w:rPr>
          <w:rFonts w:ascii="Tahoma" w:hAnsi="Tahoma" w:cs="Tahoma"/>
          <w:lang w:val="es-CO"/>
        </w:rPr>
        <w:t xml:space="preserve"> __________________</w:t>
      </w:r>
      <w:r>
        <w:rPr>
          <w:rFonts w:ascii="Tahoma" w:hAnsi="Tahoma" w:cs="Tahoma"/>
        </w:rPr>
        <w:t xml:space="preserve"> % (porcentaje de descuento)</w:t>
      </w:r>
    </w:p>
    <w:p w:rsidR="00AD6484" w:rsidRDefault="00AD6484" w:rsidP="00AD6484">
      <w:pPr>
        <w:pStyle w:val="Piedepgina"/>
        <w:jc w:val="both"/>
        <w:rPr>
          <w:rFonts w:ascii="Tahoma" w:hAnsi="Tahoma" w:cs="Tahoma"/>
        </w:rPr>
      </w:pPr>
    </w:p>
    <w:p w:rsidR="00AD6484" w:rsidRDefault="00AD6484" w:rsidP="00AD6484">
      <w:pPr>
        <w:pStyle w:val="Piedepgina"/>
        <w:jc w:val="both"/>
        <w:rPr>
          <w:rFonts w:ascii="Tahoma" w:hAnsi="Tahoma" w:cs="Tahoma"/>
        </w:rPr>
      </w:pPr>
    </w:p>
    <w:p w:rsidR="00AD6484" w:rsidRDefault="00AD6484" w:rsidP="00AD6484">
      <w:pPr>
        <w:jc w:val="both"/>
        <w:rPr>
          <w:rFonts w:ascii="Tahoma" w:hAnsi="Tahoma" w:cs="Tahoma"/>
        </w:rPr>
      </w:pPr>
      <w:r>
        <w:rPr>
          <w:rFonts w:ascii="Tahoma" w:hAnsi="Tahoma" w:cs="Tahoma"/>
        </w:rPr>
        <w:t>,_______________________________</w:t>
      </w:r>
    </w:p>
    <w:p w:rsidR="00AD6484" w:rsidRDefault="00AD6484" w:rsidP="00AD6484">
      <w:pPr>
        <w:jc w:val="both"/>
        <w:rPr>
          <w:rFonts w:ascii="Tahoma" w:hAnsi="Tahoma" w:cs="Tahoma"/>
        </w:rPr>
      </w:pPr>
      <w:r>
        <w:rPr>
          <w:rFonts w:ascii="Tahoma" w:hAnsi="Tahoma" w:cs="Tahoma"/>
        </w:rPr>
        <w:t>(Firma del representante legal)</w:t>
      </w:r>
    </w:p>
    <w:p w:rsidR="00AD6484" w:rsidRDefault="00AD6484" w:rsidP="00AD6484">
      <w:pPr>
        <w:pStyle w:val="Textoindependiente"/>
        <w:jc w:val="both"/>
        <w:rPr>
          <w:rFonts w:ascii="Tahoma" w:hAnsi="Tahoma" w:cs="Tahoma"/>
          <w:sz w:val="20"/>
        </w:rPr>
      </w:pPr>
    </w:p>
    <w:p w:rsidR="00AD6484" w:rsidRPr="002B012E"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2B012E"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2B012E"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2B012E"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2B012E"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2B012E"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166F7A" w:rsidRDefault="00166F7A"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166F7A" w:rsidRDefault="00166F7A"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166F7A" w:rsidRDefault="00166F7A"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166F7A" w:rsidRDefault="00166F7A"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2B012E"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2B012E">
        <w:rPr>
          <w:rFonts w:ascii="Tahoma" w:hAnsi="Tahoma" w:cs="Tahoma"/>
          <w:b/>
          <w:sz w:val="20"/>
          <w14:shadow w14:blurRad="50800" w14:dist="38100" w14:dir="2700000" w14:sx="100000" w14:sy="100000" w14:kx="0" w14:ky="0" w14:algn="tl">
            <w14:srgbClr w14:val="000000">
              <w14:alpha w14:val="60000"/>
            </w14:srgbClr>
          </w14:shadow>
        </w:rPr>
        <w:lastRenderedPageBreak/>
        <w:t>FORMULARIO No. 2</w:t>
      </w:r>
    </w:p>
    <w:p w:rsidR="00AD6484" w:rsidRPr="002B012E"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2B012E">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rsidR="00AD6484" w:rsidRDefault="00AD6484" w:rsidP="00AD6484">
      <w:pPr>
        <w:pStyle w:val="Textoindependiente"/>
        <w:jc w:val="both"/>
        <w:rPr>
          <w:rFonts w:ascii="Tahoma" w:hAnsi="Tahoma" w:cs="Tahoma"/>
          <w:b/>
          <w:bCs/>
          <w:sz w:val="20"/>
        </w:rPr>
      </w:pPr>
      <w:r>
        <w:rPr>
          <w:rFonts w:ascii="Tahoma" w:hAnsi="Tahoma" w:cs="Tahoma"/>
          <w:b/>
          <w:bCs/>
          <w:sz w:val="20"/>
        </w:rPr>
        <w:t>CIUDAD_______________________                 FECHA ___________________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 xml:space="preserve">Me permito certificar la siguiente información con el objeto de ser incluida en el Sistema Integrado de Información Financiera SIIF. </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APERTURA ________                                         CANCELACIÓN_________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b/>
          <w:bCs/>
          <w:sz w:val="20"/>
        </w:rPr>
      </w:pPr>
      <w:r>
        <w:rPr>
          <w:rFonts w:ascii="Tahoma" w:hAnsi="Tahoma" w:cs="Tahoma"/>
          <w:b/>
          <w:bCs/>
          <w:sz w:val="20"/>
        </w:rPr>
        <w:t>I. DATOS ENTIDAD INFORMANTE (Beneficiario)</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Entidad o beneficiario ___________________________ NIT ________________</w:t>
      </w:r>
    </w:p>
    <w:p w:rsidR="00AD6484" w:rsidRDefault="00AD6484" w:rsidP="00AD6484">
      <w:pPr>
        <w:pStyle w:val="Textoindependiente"/>
        <w:jc w:val="both"/>
        <w:rPr>
          <w:rFonts w:ascii="Tahoma" w:hAnsi="Tahoma" w:cs="Tahoma"/>
          <w:sz w:val="20"/>
        </w:rPr>
      </w:pPr>
      <w:r>
        <w:rPr>
          <w:rFonts w:ascii="Tahoma" w:hAnsi="Tahoma" w:cs="Tahoma"/>
          <w:sz w:val="20"/>
        </w:rPr>
        <w:t xml:space="preserve">                                   ___________________________ Y/O</w:t>
      </w:r>
    </w:p>
    <w:p w:rsidR="00AD6484" w:rsidRDefault="00AD6484" w:rsidP="00AD6484">
      <w:pPr>
        <w:pStyle w:val="Textoindependiente"/>
        <w:jc w:val="both"/>
        <w:rPr>
          <w:rFonts w:ascii="Tahoma" w:hAnsi="Tahoma" w:cs="Tahoma"/>
          <w:sz w:val="20"/>
        </w:rPr>
      </w:pPr>
      <w:r>
        <w:rPr>
          <w:rFonts w:ascii="Tahoma" w:hAnsi="Tahoma" w:cs="Tahoma"/>
          <w:sz w:val="20"/>
        </w:rPr>
        <w:t xml:space="preserve">                                   ___________________________ C.C. _______________</w:t>
      </w:r>
    </w:p>
    <w:p w:rsidR="00AD6484" w:rsidRDefault="00AD6484" w:rsidP="00AD6484">
      <w:pPr>
        <w:pStyle w:val="Textoindependiente"/>
        <w:jc w:val="both"/>
        <w:rPr>
          <w:rFonts w:ascii="Tahoma" w:hAnsi="Tahoma" w:cs="Tahoma"/>
          <w:sz w:val="20"/>
        </w:rPr>
      </w:pPr>
      <w:r>
        <w:rPr>
          <w:rFonts w:ascii="Tahoma" w:hAnsi="Tahoma" w:cs="Tahoma"/>
          <w:sz w:val="20"/>
        </w:rPr>
        <w:t>Dirección                    __________________ Teléfono________ Fax________</w:t>
      </w:r>
    </w:p>
    <w:p w:rsidR="00AD6484" w:rsidRDefault="00AD6484" w:rsidP="00AD6484">
      <w:pPr>
        <w:pStyle w:val="Textoindependiente"/>
        <w:jc w:val="both"/>
        <w:rPr>
          <w:rFonts w:ascii="Tahoma" w:hAnsi="Tahoma" w:cs="Tahoma"/>
          <w:sz w:val="20"/>
        </w:rPr>
      </w:pPr>
      <w:r>
        <w:rPr>
          <w:rFonts w:ascii="Tahoma" w:hAnsi="Tahoma" w:cs="Tahoma"/>
          <w:sz w:val="20"/>
        </w:rPr>
        <w:t xml:space="preserve">                                   _________________              ________</w:t>
      </w:r>
    </w:p>
    <w:p w:rsidR="00AD6484" w:rsidRDefault="00AD6484" w:rsidP="00AD6484">
      <w:pPr>
        <w:pStyle w:val="Textoindependiente"/>
        <w:jc w:val="both"/>
        <w:rPr>
          <w:rFonts w:ascii="Tahoma" w:hAnsi="Tahoma" w:cs="Tahoma"/>
          <w:sz w:val="20"/>
        </w:rPr>
      </w:pPr>
      <w:r>
        <w:rPr>
          <w:rFonts w:ascii="Tahoma" w:hAnsi="Tahoma" w:cs="Tahoma"/>
          <w:sz w:val="20"/>
        </w:rPr>
        <w:t xml:space="preserve">                       _________________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Departamento  _______________ Ciudad_______________ Municipio________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pPr>
      <w:r>
        <w:rPr>
          <w:rFonts w:ascii="Tahoma" w:hAnsi="Tahoma" w:cs="Tahoma"/>
          <w:sz w:val="20"/>
        </w:rPr>
        <w:t xml:space="preserve">Denominación de la cuenta           </w:t>
      </w:r>
      <w:r>
        <w:rPr>
          <w:rFonts w:ascii="Tahoma" w:hAnsi="Tahoma" w:cs="Tahoma"/>
          <w:b/>
          <w:bCs/>
          <w:sz w:val="20"/>
        </w:rPr>
        <w:t xml:space="preserve"> Corriente</w:t>
      </w:r>
      <w:r>
        <w:rPr>
          <w:rFonts w:ascii="Tahoma" w:hAnsi="Tahoma" w:cs="Tahoma"/>
          <w:sz w:val="20"/>
        </w:rPr>
        <w:tab/>
        <w:t>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tabs>
          <w:tab w:val="left" w:pos="3119"/>
        </w:tabs>
        <w:jc w:val="both"/>
      </w:pPr>
      <w:r>
        <w:rPr>
          <w:rFonts w:ascii="Tahoma" w:hAnsi="Tahoma" w:cs="Tahoma"/>
          <w:sz w:val="20"/>
        </w:rPr>
        <w:t xml:space="preserve">                                                        </w:t>
      </w:r>
      <w:r>
        <w:rPr>
          <w:rFonts w:ascii="Tahoma" w:hAnsi="Tahoma" w:cs="Tahoma"/>
          <w:b/>
          <w:bCs/>
          <w:sz w:val="20"/>
        </w:rPr>
        <w:t>Ahorros</w:t>
      </w:r>
      <w:r>
        <w:rPr>
          <w:rFonts w:ascii="Tahoma" w:hAnsi="Tahoma" w:cs="Tahoma"/>
          <w:b/>
          <w:bCs/>
          <w:sz w:val="20"/>
        </w:rPr>
        <w:tab/>
      </w:r>
      <w:r>
        <w:rPr>
          <w:rFonts w:ascii="Tahoma" w:hAnsi="Tahoma" w:cs="Tahoma"/>
          <w:sz w:val="20"/>
        </w:rPr>
        <w:t>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Default="00AD6484" w:rsidP="00AD6484">
      <w:pPr>
        <w:pStyle w:val="Textoindependiente"/>
        <w:jc w:val="both"/>
        <w:rPr>
          <w:rFonts w:ascii="Tahoma" w:hAnsi="Tahoma" w:cs="Tahoma"/>
          <w:sz w:val="20"/>
        </w:rPr>
      </w:pPr>
    </w:p>
    <w:p w:rsidR="00AD6484" w:rsidRDefault="00AD6484" w:rsidP="00E040E3">
      <w:pPr>
        <w:pStyle w:val="Textoindependiente"/>
        <w:numPr>
          <w:ilvl w:val="0"/>
          <w:numId w:val="7"/>
        </w:numPr>
        <w:tabs>
          <w:tab w:val="left" w:pos="-567"/>
        </w:tabs>
        <w:suppressAutoHyphens/>
        <w:autoSpaceDN w:val="0"/>
        <w:ind w:left="284" w:hanging="284"/>
        <w:jc w:val="both"/>
        <w:textAlignment w:val="baseline"/>
        <w:rPr>
          <w:rFonts w:ascii="Tahoma" w:hAnsi="Tahoma" w:cs="Tahoma"/>
          <w:sz w:val="20"/>
        </w:rPr>
      </w:pPr>
      <w:r>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 xml:space="preserve">CORREO ELECTRÓNICO:  </w:t>
      </w:r>
      <w:r>
        <w:rPr>
          <w:rFonts w:ascii="Tahoma" w:hAnsi="Tahoma" w:cs="Tahoma"/>
          <w:sz w:val="20"/>
        </w:rPr>
        <w:tab/>
        <w:t>______________________________  SI (___)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TELÉFONO:</w:t>
      </w:r>
      <w:r>
        <w:rPr>
          <w:rFonts w:ascii="Tahoma" w:hAnsi="Tahoma" w:cs="Tahoma"/>
          <w:sz w:val="20"/>
        </w:rPr>
        <w:tab/>
      </w:r>
      <w:r>
        <w:rPr>
          <w:rFonts w:ascii="Tahoma" w:hAnsi="Tahoma" w:cs="Tahoma"/>
          <w:sz w:val="20"/>
        </w:rPr>
        <w:tab/>
      </w:r>
      <w:r>
        <w:rPr>
          <w:rFonts w:ascii="Tahoma" w:hAnsi="Tahoma" w:cs="Tahoma"/>
          <w:sz w:val="20"/>
        </w:rPr>
        <w:tab/>
        <w:t>______________________________ SI (___)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b/>
          <w:bCs/>
          <w:sz w:val="20"/>
        </w:rPr>
      </w:pPr>
      <w:r>
        <w:rPr>
          <w:rFonts w:ascii="Tahoma" w:hAnsi="Tahoma" w:cs="Tahoma"/>
          <w:b/>
          <w:bCs/>
          <w:sz w:val="20"/>
        </w:rPr>
        <w:t xml:space="preserve">II. DATOS DE LA ENTIDAD FINANCIERA: </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Entidad Financiera __________________________ Código _________________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Sucursal _________________</w:t>
      </w:r>
      <w:proofErr w:type="spellStart"/>
      <w:r>
        <w:rPr>
          <w:rFonts w:ascii="Tahoma" w:hAnsi="Tahoma" w:cs="Tahoma"/>
          <w:sz w:val="20"/>
        </w:rPr>
        <w:t>Código________________Ciudad</w:t>
      </w:r>
      <w:proofErr w:type="spellEnd"/>
      <w:r>
        <w:rPr>
          <w:rFonts w:ascii="Tahoma" w:hAnsi="Tahoma" w:cs="Tahoma"/>
          <w:sz w:val="20"/>
        </w:rPr>
        <w:t>_____________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Dirección _______________Teléfono_____________ Fax______________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Número de la cuenta _____________________________</w:t>
      </w:r>
    </w:p>
    <w:p w:rsidR="00AD6484" w:rsidRDefault="00AD6484" w:rsidP="00AD6484">
      <w:pPr>
        <w:pStyle w:val="Textoindependiente"/>
        <w:jc w:val="both"/>
        <w:rPr>
          <w:rFonts w:ascii="Tahoma" w:hAnsi="Tahoma" w:cs="Tahoma"/>
          <w:sz w:val="20"/>
        </w:rPr>
      </w:pPr>
      <w:r>
        <w:rPr>
          <w:rFonts w:ascii="Tahoma" w:hAnsi="Tahoma" w:cs="Tahoma"/>
          <w:sz w:val="20"/>
        </w:rPr>
        <w:t>(Adjuntar certificación bancaria)</w:t>
      </w:r>
    </w:p>
    <w:p w:rsidR="00AD6484" w:rsidRDefault="00AD6484" w:rsidP="00AD6484">
      <w:pPr>
        <w:pStyle w:val="Textoindependiente"/>
        <w:jc w:val="both"/>
        <w:rPr>
          <w:rFonts w:ascii="Tahoma" w:hAnsi="Tahoma" w:cs="Tahoma"/>
          <w:sz w:val="20"/>
        </w:rPr>
      </w:pPr>
      <w:r>
        <w:rPr>
          <w:rFonts w:ascii="Tahoma" w:hAnsi="Tahoma" w:cs="Tahoma"/>
          <w:sz w:val="20"/>
        </w:rPr>
        <w:t xml:space="preserve">______________________________    </w:t>
      </w:r>
    </w:p>
    <w:p w:rsidR="00AD6484" w:rsidRDefault="00AD6484" w:rsidP="00AD6484">
      <w:pPr>
        <w:pStyle w:val="Textoindependiente"/>
        <w:jc w:val="both"/>
        <w:rPr>
          <w:rFonts w:ascii="Tahoma" w:hAnsi="Tahoma" w:cs="Tahoma"/>
          <w:sz w:val="20"/>
        </w:rPr>
      </w:pPr>
      <w:r>
        <w:rPr>
          <w:rFonts w:ascii="Tahoma" w:hAnsi="Tahoma" w:cs="Tahoma"/>
          <w:sz w:val="20"/>
        </w:rPr>
        <w:t>NOMBRE Y FIRMA BENEFICIARIO</w:t>
      </w:r>
    </w:p>
    <w:p w:rsidR="00D21358" w:rsidRDefault="00D21358" w:rsidP="00AD6484">
      <w:pPr>
        <w:pStyle w:val="Textoindependiente"/>
        <w:jc w:val="both"/>
        <w:rPr>
          <w:rFonts w:ascii="Tahoma" w:hAnsi="Tahoma" w:cs="Tahoma"/>
          <w:sz w:val="20"/>
        </w:rPr>
      </w:pPr>
    </w:p>
    <w:p w:rsidR="00AD6484" w:rsidRPr="002B012E" w:rsidRDefault="00AD6484" w:rsidP="00AD6484">
      <w:pPr>
        <w:pStyle w:val="Puesto"/>
        <w:rPr>
          <w:rFonts w:ascii="Tahoma" w:hAnsi="Tahoma" w:cs="Tahoma"/>
          <w:bCs/>
          <w:sz w:val="20"/>
          <w14:shadow w14:blurRad="50800" w14:dist="38100" w14:dir="2700000" w14:sx="100000" w14:sy="100000" w14:kx="0" w14:ky="0" w14:algn="tl">
            <w14:srgbClr w14:val="000000">
              <w14:alpha w14:val="60000"/>
            </w14:srgbClr>
          </w14:shadow>
        </w:rPr>
      </w:pPr>
      <w:r w:rsidRPr="002B012E">
        <w:rPr>
          <w:rFonts w:ascii="Tahoma" w:hAnsi="Tahoma" w:cs="Tahoma"/>
          <w:bCs/>
          <w:sz w:val="20"/>
          <w14:shadow w14:blurRad="50800" w14:dist="38100" w14:dir="2700000" w14:sx="100000" w14:sy="100000" w14:kx="0" w14:ky="0" w14:algn="tl">
            <w14:srgbClr w14:val="000000">
              <w14:alpha w14:val="60000"/>
            </w14:srgbClr>
          </w14:shadow>
        </w:rPr>
        <w:lastRenderedPageBreak/>
        <w:t xml:space="preserve">FORMULARIO No. 3 </w:t>
      </w:r>
    </w:p>
    <w:p w:rsidR="00AD6484" w:rsidRPr="002B012E" w:rsidRDefault="00AD6484" w:rsidP="00AD6484">
      <w:pPr>
        <w:tabs>
          <w:tab w:val="left" w:pos="3645"/>
        </w:tabs>
        <w:jc w:val="center"/>
        <w:rPr>
          <w:rFonts w:ascii="Tahoma" w:hAnsi="Tahoma" w:cs="Tahoma"/>
          <w:b/>
          <w14:shadow w14:blurRad="50800" w14:dist="38100" w14:dir="2700000" w14:sx="100000" w14:sy="100000" w14:kx="0" w14:ky="0" w14:algn="tl">
            <w14:srgbClr w14:val="000000">
              <w14:alpha w14:val="60000"/>
            </w14:srgbClr>
          </w14:shadow>
        </w:rPr>
      </w:pPr>
    </w:p>
    <w:p w:rsidR="00AD6484" w:rsidRPr="002B012E"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2B012E">
        <w:rPr>
          <w:rFonts w:ascii="Tahoma" w:hAnsi="Tahoma" w:cs="Tahoma"/>
          <w:b/>
          <w:sz w:val="20"/>
          <w14:shadow w14:blurRad="50800" w14:dist="38100" w14:dir="2700000" w14:sx="100000" w14:sy="100000" w14:kx="0" w14:ky="0" w14:algn="tl">
            <w14:srgbClr w14:val="000000">
              <w14:alpha w14:val="60000"/>
            </w14:srgbClr>
          </w14:shadow>
        </w:rPr>
        <w:t>COMPROMISO ANTICORRUPCIÓN</w:t>
      </w:r>
    </w:p>
    <w:p w:rsidR="00AD6484" w:rsidRDefault="00AD6484"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AD6484" w:rsidRDefault="00AD6484" w:rsidP="00AD6484">
      <w:pPr>
        <w:jc w:val="both"/>
        <w:rPr>
          <w:rFonts w:ascii="Tahoma" w:hAnsi="Tahoma" w:cs="Tahoma"/>
        </w:rPr>
      </w:pPr>
      <w:r>
        <w:rPr>
          <w:rFonts w:ascii="Tahoma" w:hAnsi="Tahoma" w:cs="Tahoma"/>
        </w:rPr>
        <w:t> </w:t>
      </w:r>
    </w:p>
    <w:p w:rsidR="00AD6484" w:rsidRDefault="00AD6484" w:rsidP="00AD6484">
      <w:pPr>
        <w:jc w:val="both"/>
        <w:rPr>
          <w:rFonts w:ascii="Tahoma" w:hAnsi="Tahoma" w:cs="Tahoma"/>
        </w:rPr>
      </w:pPr>
      <w:r>
        <w:rPr>
          <w:rFonts w:ascii="Tahoma" w:hAnsi="Tahoma" w:cs="Tahoma"/>
        </w:rPr>
        <w:t xml:space="preserve">PRIMERO: Que la POLICÍA NACIONAL – </w:t>
      </w:r>
      <w:r w:rsidR="00C852F9">
        <w:rPr>
          <w:rFonts w:ascii="Tahoma" w:hAnsi="Tahoma" w:cs="Tahoma"/>
        </w:rPr>
        <w:t>Área</w:t>
      </w:r>
      <w:r w:rsidR="00846FB5">
        <w:rPr>
          <w:rFonts w:ascii="Tahoma" w:hAnsi="Tahoma" w:cs="Tahoma"/>
        </w:rPr>
        <w:t xml:space="preserve"> de Sanidad </w:t>
      </w:r>
      <w:r w:rsidR="00112C12">
        <w:rPr>
          <w:rFonts w:ascii="Tahoma" w:hAnsi="Tahoma" w:cs="Tahoma"/>
        </w:rPr>
        <w:t xml:space="preserve">Policía Metropolitana </w:t>
      </w:r>
      <w:r w:rsidR="00C852F9">
        <w:rPr>
          <w:rFonts w:ascii="Tahoma" w:hAnsi="Tahoma" w:cs="Tahoma"/>
        </w:rPr>
        <w:t xml:space="preserve">de Cartagena </w:t>
      </w:r>
      <w:r>
        <w:rPr>
          <w:rFonts w:ascii="Tahoma" w:hAnsi="Tahoma" w:cs="Tahoma"/>
        </w:rPr>
        <w:t xml:space="preserve">adelanta un proceso de </w:t>
      </w:r>
      <w:r w:rsidR="00D21358">
        <w:rPr>
          <w:rFonts w:ascii="Tahoma" w:hAnsi="Tahoma" w:cs="Tahoma"/>
        </w:rPr>
        <w:t xml:space="preserve">mínima cuantía </w:t>
      </w:r>
      <w:r>
        <w:rPr>
          <w:rFonts w:ascii="Tahoma" w:hAnsi="Tahoma" w:cs="Tahoma"/>
        </w:rPr>
        <w:t xml:space="preserve"> para la celebración de un contrato estatal. </w:t>
      </w:r>
    </w:p>
    <w:p w:rsidR="00AD6484" w:rsidRDefault="00AD6484"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 xml:space="preserve">SEGUNDO: Que es interés de EL PROPONENTE apoyar la acción del Estado colombiano, y de la POLICÍA NACIONAL - </w:t>
      </w:r>
      <w:r w:rsidR="00617137">
        <w:rPr>
          <w:rFonts w:ascii="Tahoma" w:hAnsi="Tahoma" w:cs="Tahoma"/>
        </w:rPr>
        <w:t xml:space="preserve">Policía Metropolitana </w:t>
      </w:r>
      <w:r w:rsidR="00C852F9">
        <w:rPr>
          <w:rFonts w:ascii="Tahoma" w:hAnsi="Tahoma" w:cs="Tahoma"/>
        </w:rPr>
        <w:t xml:space="preserve">de Cartagena </w:t>
      </w:r>
      <w:r>
        <w:rPr>
          <w:rFonts w:ascii="Tahoma" w:hAnsi="Tahoma" w:cs="Tahoma"/>
        </w:rPr>
        <w:t>para fortalecer la transparencia en los procesos de contratación, y la responsabilidad de rendir cuentas;</w:t>
      </w:r>
    </w:p>
    <w:p w:rsidR="00AD6484" w:rsidRDefault="00AD6484"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 xml:space="preserve">TERCERO: Que siendo del interés de EL PROPONENTE participar en el proceso de </w:t>
      </w:r>
      <w:r w:rsidR="008774C6">
        <w:rPr>
          <w:rFonts w:ascii="Tahoma" w:hAnsi="Tahoma" w:cs="Tahoma"/>
        </w:rPr>
        <w:t>mínima cuantía</w:t>
      </w:r>
      <w:r>
        <w:rPr>
          <w:rFonts w:ascii="Tahoma" w:hAnsi="Tahoma" w:cs="Tahoma"/>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Default="00AD6484"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CLÁUSULA PRIMERA. COMPROMISOS ASUMIDOS.</w:t>
      </w:r>
    </w:p>
    <w:p w:rsidR="00AD6484" w:rsidRDefault="00AD6484" w:rsidP="00AD6484">
      <w:pPr>
        <w:jc w:val="both"/>
        <w:rPr>
          <w:rFonts w:ascii="Tahoma" w:hAnsi="Tahoma" w:cs="Tahoma"/>
        </w:rPr>
      </w:pPr>
      <w:r>
        <w:rPr>
          <w:rFonts w:ascii="Tahoma" w:hAnsi="Tahoma" w:cs="Tahoma"/>
        </w:rPr>
        <w:t> </w:t>
      </w:r>
    </w:p>
    <w:p w:rsidR="00AD6484" w:rsidRDefault="00AD6484" w:rsidP="00AD6484">
      <w:pPr>
        <w:jc w:val="both"/>
        <w:rPr>
          <w:rFonts w:ascii="Tahoma" w:hAnsi="Tahoma" w:cs="Tahoma"/>
        </w:rPr>
      </w:pPr>
      <w:r>
        <w:rPr>
          <w:rFonts w:ascii="Tahoma" w:hAnsi="Tahoma" w:cs="Tahoma"/>
        </w:rPr>
        <w:t>EL PROPONENTE, mediante suscripción del presente documento, asume los siguientes compromisos:</w:t>
      </w:r>
    </w:p>
    <w:p w:rsidR="00AD6484" w:rsidRDefault="00AD6484" w:rsidP="00AD6484">
      <w:pPr>
        <w:jc w:val="both"/>
        <w:rPr>
          <w:rFonts w:ascii="Tahoma" w:hAnsi="Tahoma" w:cs="Tahoma"/>
        </w:rPr>
      </w:pPr>
    </w:p>
    <w:p w:rsidR="00AD6484" w:rsidRDefault="00AD6484" w:rsidP="00E040E3">
      <w:pPr>
        <w:numPr>
          <w:ilvl w:val="0"/>
          <w:numId w:val="8"/>
        </w:numPr>
        <w:suppressAutoHyphens/>
        <w:autoSpaceDE/>
        <w:ind w:left="709" w:hanging="709"/>
        <w:jc w:val="both"/>
        <w:textAlignment w:val="baseline"/>
        <w:rPr>
          <w:rFonts w:ascii="Tahoma" w:hAnsi="Tahoma" w:cs="Tahoma"/>
        </w:rPr>
      </w:pPr>
      <w:r>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Default="00AD6484" w:rsidP="00AD6484">
      <w:pPr>
        <w:jc w:val="both"/>
        <w:rPr>
          <w:rFonts w:ascii="Tahoma" w:hAnsi="Tahoma" w:cs="Tahoma"/>
        </w:rPr>
      </w:pPr>
      <w:r>
        <w:rPr>
          <w:rFonts w:ascii="Tahoma" w:hAnsi="Tahoma" w:cs="Tahoma"/>
        </w:rPr>
        <w:t> </w:t>
      </w:r>
    </w:p>
    <w:p w:rsidR="00AD6484" w:rsidRDefault="00AD6484" w:rsidP="00E040E3">
      <w:pPr>
        <w:numPr>
          <w:ilvl w:val="0"/>
          <w:numId w:val="9"/>
        </w:numPr>
        <w:tabs>
          <w:tab w:val="left" w:pos="709"/>
        </w:tabs>
        <w:suppressAutoHyphens/>
        <w:autoSpaceDE/>
        <w:ind w:left="709" w:hanging="709"/>
        <w:jc w:val="both"/>
        <w:textAlignment w:val="baseline"/>
        <w:rPr>
          <w:rFonts w:ascii="Tahoma" w:hAnsi="Tahoma" w:cs="Tahoma"/>
        </w:rPr>
      </w:pPr>
      <w:r>
        <w:rPr>
          <w:rFonts w:ascii="Tahoma" w:hAnsi="Tahoma" w:cs="Tahoma"/>
        </w:rPr>
        <w:t>EL PROPONENTE se compromete a no permitir que nadie, bien sea empleado de la compañía o un agente comisionista independiente, o un asesor o consultor lo haga en su nombre;</w:t>
      </w:r>
    </w:p>
    <w:p w:rsidR="00AD6484" w:rsidRDefault="00AD6484" w:rsidP="00AD6484">
      <w:pPr>
        <w:tabs>
          <w:tab w:val="left" w:pos="709"/>
        </w:tabs>
        <w:jc w:val="both"/>
        <w:rPr>
          <w:rFonts w:ascii="Tahoma" w:hAnsi="Tahoma" w:cs="Tahoma"/>
        </w:rPr>
      </w:pPr>
      <w:r>
        <w:rPr>
          <w:rFonts w:ascii="Tahoma" w:hAnsi="Tahoma" w:cs="Tahoma"/>
        </w:rPr>
        <w:t>  </w:t>
      </w:r>
    </w:p>
    <w:p w:rsidR="00AD6484" w:rsidRDefault="00AD6484" w:rsidP="00E040E3">
      <w:pPr>
        <w:numPr>
          <w:ilvl w:val="0"/>
          <w:numId w:val="9"/>
        </w:numPr>
        <w:tabs>
          <w:tab w:val="left" w:pos="709"/>
        </w:tabs>
        <w:suppressAutoHyphens/>
        <w:autoSpaceDE/>
        <w:ind w:left="709" w:hanging="709"/>
        <w:jc w:val="both"/>
        <w:textAlignment w:val="baseline"/>
        <w:rPr>
          <w:rFonts w:ascii="Tahoma" w:hAnsi="Tahoma" w:cs="Tahoma"/>
        </w:rPr>
      </w:pPr>
      <w:r>
        <w:rPr>
          <w:rFonts w:ascii="Tahoma" w:hAnsi="Tahoma" w:cs="Tahoma"/>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D21358">
        <w:rPr>
          <w:rFonts w:ascii="Tahoma" w:hAnsi="Tahoma" w:cs="Tahoma"/>
        </w:rPr>
        <w:t>Mínima Cuantía</w:t>
      </w:r>
      <w:r>
        <w:rPr>
          <w:rFonts w:ascii="Tahoma" w:hAnsi="Tahoma" w:cs="Tahoma"/>
        </w:rPr>
        <w:t xml:space="preserve"> y la relación contractual que podría derivarse de ella, y les impondrá  las obligaciones de:</w:t>
      </w:r>
    </w:p>
    <w:p w:rsidR="00AD6484" w:rsidRDefault="00AD6484" w:rsidP="00AD6484">
      <w:pPr>
        <w:tabs>
          <w:tab w:val="left" w:pos="709"/>
        </w:tabs>
        <w:jc w:val="both"/>
        <w:rPr>
          <w:rFonts w:ascii="Tahoma" w:hAnsi="Tahoma" w:cs="Tahoma"/>
        </w:rPr>
      </w:pPr>
      <w:r>
        <w:rPr>
          <w:rFonts w:ascii="Tahoma" w:hAnsi="Tahoma" w:cs="Tahoma"/>
        </w:rPr>
        <w:t> </w:t>
      </w:r>
    </w:p>
    <w:p w:rsidR="00AD6484" w:rsidRDefault="00AD6484" w:rsidP="00E040E3">
      <w:pPr>
        <w:numPr>
          <w:ilvl w:val="0"/>
          <w:numId w:val="11"/>
        </w:numPr>
        <w:suppressAutoHyphens/>
        <w:autoSpaceDE/>
        <w:jc w:val="both"/>
        <w:textAlignment w:val="baseline"/>
        <w:rPr>
          <w:rFonts w:ascii="Tahoma" w:hAnsi="Tahoma" w:cs="Tahoma"/>
        </w:rPr>
      </w:pPr>
      <w:r>
        <w:rPr>
          <w:rFonts w:ascii="Tahoma" w:hAnsi="Tahoma" w:cs="Tahoma"/>
        </w:rPr>
        <w:t xml:space="preserve">No ofrecer o pagar sobornos o cualquier halago a los  funcionarios </w:t>
      </w:r>
      <w:r w:rsidR="00034A98">
        <w:rPr>
          <w:rFonts w:ascii="Tahoma" w:hAnsi="Tahoma" w:cs="Tahoma"/>
        </w:rPr>
        <w:t xml:space="preserve">del </w:t>
      </w:r>
      <w:r w:rsidR="00C852F9">
        <w:rPr>
          <w:rFonts w:ascii="Tahoma" w:hAnsi="Tahoma" w:cs="Tahoma"/>
        </w:rPr>
        <w:t>Área</w:t>
      </w:r>
      <w:r w:rsidR="00034A98">
        <w:rPr>
          <w:rFonts w:ascii="Tahoma" w:hAnsi="Tahoma" w:cs="Tahoma"/>
        </w:rPr>
        <w:t xml:space="preserve"> de Sanidad </w:t>
      </w:r>
      <w:r w:rsidR="00112C12">
        <w:rPr>
          <w:rFonts w:ascii="Tahoma" w:hAnsi="Tahoma" w:cs="Tahoma"/>
        </w:rPr>
        <w:t xml:space="preserve">Policía Metropolitana </w:t>
      </w:r>
      <w:r w:rsidR="00C852F9">
        <w:rPr>
          <w:rFonts w:ascii="Tahoma" w:hAnsi="Tahoma" w:cs="Tahoma"/>
        </w:rPr>
        <w:t>de Cartagena</w:t>
      </w:r>
      <w:r>
        <w:rPr>
          <w:rFonts w:ascii="Tahoma" w:hAnsi="Tahoma" w:cs="Tahoma"/>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D6484" w:rsidRDefault="00AD6484" w:rsidP="00AD6484">
      <w:pPr>
        <w:tabs>
          <w:tab w:val="left" w:pos="709"/>
        </w:tabs>
        <w:ind w:left="708"/>
        <w:jc w:val="both"/>
        <w:rPr>
          <w:rFonts w:ascii="Tahoma" w:hAnsi="Tahoma" w:cs="Tahoma"/>
        </w:rPr>
      </w:pPr>
      <w:r>
        <w:rPr>
          <w:rFonts w:ascii="Tahoma" w:hAnsi="Tahoma" w:cs="Tahoma"/>
        </w:rPr>
        <w:lastRenderedPageBreak/>
        <w:t> </w:t>
      </w:r>
    </w:p>
    <w:p w:rsidR="00AD6484" w:rsidRDefault="00AD6484" w:rsidP="00E040E3">
      <w:pPr>
        <w:numPr>
          <w:ilvl w:val="0"/>
          <w:numId w:val="10"/>
        </w:numPr>
        <w:suppressAutoHyphens/>
        <w:autoSpaceDE/>
        <w:jc w:val="both"/>
        <w:textAlignment w:val="baseline"/>
        <w:rPr>
          <w:rFonts w:ascii="Tahoma" w:hAnsi="Tahoma" w:cs="Tahoma"/>
        </w:rPr>
      </w:pPr>
      <w:r>
        <w:rPr>
          <w:rFonts w:ascii="Tahoma" w:hAnsi="Tahoma" w:cs="Tahoma"/>
        </w:rPr>
        <w:t xml:space="preserve">No ofrecer pagos o halagos a los funcionarios de LA POLICÍA NACIONAL </w:t>
      </w:r>
      <w:r w:rsidR="00846FB5">
        <w:rPr>
          <w:rFonts w:ascii="Tahoma" w:hAnsi="Tahoma" w:cs="Tahoma"/>
        </w:rPr>
        <w:t>–</w:t>
      </w:r>
      <w:r>
        <w:rPr>
          <w:rFonts w:ascii="Tahoma" w:hAnsi="Tahoma" w:cs="Tahoma"/>
        </w:rPr>
        <w:t xml:space="preserve"> </w:t>
      </w:r>
      <w:r w:rsidR="00242692">
        <w:rPr>
          <w:rFonts w:ascii="Tahoma" w:hAnsi="Tahoma" w:cs="Tahoma"/>
        </w:rPr>
        <w:t>Área</w:t>
      </w:r>
      <w:r w:rsidR="00846FB5">
        <w:rPr>
          <w:rFonts w:ascii="Tahoma" w:hAnsi="Tahoma" w:cs="Tahoma"/>
        </w:rPr>
        <w:t xml:space="preserve"> de Sanidad </w:t>
      </w:r>
      <w:r w:rsidR="00112C12">
        <w:rPr>
          <w:rFonts w:ascii="Tahoma" w:hAnsi="Tahoma" w:cs="Tahoma"/>
        </w:rPr>
        <w:t>Policía Metropolitana</w:t>
      </w:r>
      <w:r w:rsidR="00C852F9">
        <w:rPr>
          <w:rFonts w:ascii="Tahoma" w:hAnsi="Tahoma" w:cs="Tahoma"/>
        </w:rPr>
        <w:t xml:space="preserve"> de Cartagena,</w:t>
      </w:r>
      <w:r>
        <w:rPr>
          <w:rFonts w:ascii="Tahoma" w:hAnsi="Tahoma" w:cs="Tahoma"/>
        </w:rPr>
        <w:t xml:space="preserve"> durante el desarrollo del contrato que se suscriba si llegase a ser aceptada su propuesta.</w:t>
      </w:r>
    </w:p>
    <w:p w:rsidR="00AD6484" w:rsidRDefault="00AD6484" w:rsidP="00AD6484">
      <w:pPr>
        <w:tabs>
          <w:tab w:val="left" w:pos="709"/>
        </w:tabs>
        <w:jc w:val="both"/>
        <w:rPr>
          <w:rFonts w:ascii="Tahoma" w:hAnsi="Tahoma" w:cs="Tahoma"/>
        </w:rPr>
      </w:pPr>
      <w:r>
        <w:rPr>
          <w:rFonts w:ascii="Tahoma" w:hAnsi="Tahoma" w:cs="Tahoma"/>
        </w:rPr>
        <w:t> </w:t>
      </w:r>
    </w:p>
    <w:p w:rsidR="00AD6484" w:rsidRDefault="00AD6484" w:rsidP="00E040E3">
      <w:pPr>
        <w:numPr>
          <w:ilvl w:val="0"/>
          <w:numId w:val="9"/>
        </w:numPr>
        <w:tabs>
          <w:tab w:val="left" w:pos="709"/>
        </w:tabs>
        <w:suppressAutoHyphens/>
        <w:autoSpaceDE/>
        <w:ind w:left="709" w:hanging="709"/>
        <w:jc w:val="both"/>
        <w:textAlignment w:val="baseline"/>
        <w:rPr>
          <w:rFonts w:ascii="Tahoma" w:hAnsi="Tahoma" w:cs="Tahoma"/>
        </w:rPr>
      </w:pPr>
      <w:r>
        <w:rPr>
          <w:rFonts w:ascii="Tahoma" w:hAnsi="Tahoma" w:cs="Tahoma"/>
        </w:rPr>
        <w:t xml:space="preserve">EL PROPONENTE se compromete formalmente a no efectuar acuerdos, o realizar actos o conductas que tengan por objeto o como efecto la colusión en el presente proceso de Selección Abreviada. </w:t>
      </w:r>
    </w:p>
    <w:p w:rsidR="00AD6484" w:rsidRDefault="00AD6484" w:rsidP="00AD6484">
      <w:pPr>
        <w:jc w:val="both"/>
        <w:rPr>
          <w:rFonts w:ascii="Tahoma" w:hAnsi="Tahoma" w:cs="Tahoma"/>
        </w:rPr>
      </w:pPr>
      <w:r>
        <w:rPr>
          <w:rFonts w:ascii="Tahoma" w:hAnsi="Tahoma" w:cs="Tahoma"/>
        </w:rPr>
        <w:t> </w:t>
      </w:r>
    </w:p>
    <w:p w:rsidR="00AD6484" w:rsidRDefault="00AD6484" w:rsidP="00AD6484">
      <w:pPr>
        <w:jc w:val="both"/>
        <w:rPr>
          <w:rFonts w:ascii="Tahoma" w:hAnsi="Tahoma" w:cs="Tahoma"/>
        </w:rPr>
      </w:pPr>
      <w:r>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rsidR="00AD6484" w:rsidRDefault="00AD6484" w:rsidP="00AD6484">
      <w:pPr>
        <w:jc w:val="both"/>
        <w:rPr>
          <w:rFonts w:ascii="Tahoma" w:hAnsi="Tahoma" w:cs="Tahoma"/>
        </w:rPr>
      </w:pPr>
      <w:r>
        <w:rPr>
          <w:rFonts w:ascii="Tahoma" w:hAnsi="Tahoma" w:cs="Tahoma"/>
        </w:rPr>
        <w:t> </w:t>
      </w:r>
    </w:p>
    <w:p w:rsidR="00AD6484" w:rsidRDefault="00AD6484" w:rsidP="00AD6484">
      <w:pPr>
        <w:ind w:right="18"/>
        <w:jc w:val="both"/>
        <w:rPr>
          <w:rFonts w:ascii="Tahoma" w:hAnsi="Tahoma" w:cs="Tahoma"/>
        </w:rPr>
      </w:pPr>
      <w:r>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484" w:rsidRDefault="00AD6484" w:rsidP="00AD6484">
      <w:pPr>
        <w:ind w:right="760"/>
        <w:jc w:val="both"/>
        <w:rPr>
          <w:rFonts w:ascii="Tahoma" w:hAnsi="Tahoma" w:cs="Tahoma"/>
        </w:rPr>
      </w:pPr>
      <w:r>
        <w:rPr>
          <w:rFonts w:ascii="Tahoma" w:hAnsi="Tahoma" w:cs="Tahoma"/>
        </w:rPr>
        <w:t> </w:t>
      </w:r>
    </w:p>
    <w:p w:rsidR="00AD6484" w:rsidRDefault="00AD6484" w:rsidP="00AD6484">
      <w:pPr>
        <w:jc w:val="both"/>
        <w:rPr>
          <w:rFonts w:ascii="Tahoma" w:hAnsi="Tahoma" w:cs="Tahoma"/>
        </w:rPr>
      </w:pPr>
      <w:r>
        <w:rPr>
          <w:rFonts w:ascii="Tahoma" w:hAnsi="Tahoma" w:cs="Tahoma"/>
        </w:rPr>
        <w:t>EL PROPONENTE:</w:t>
      </w:r>
    </w:p>
    <w:p w:rsidR="004D214F" w:rsidRDefault="004D214F" w:rsidP="00AD6484">
      <w:pPr>
        <w:jc w:val="both"/>
        <w:rPr>
          <w:rFonts w:ascii="Tahoma" w:hAnsi="Tahoma" w:cs="Tahoma"/>
        </w:rPr>
      </w:pPr>
    </w:p>
    <w:p w:rsidR="004D214F" w:rsidRDefault="004D214F" w:rsidP="00AD6484">
      <w:pPr>
        <w:jc w:val="both"/>
        <w:rPr>
          <w:rFonts w:ascii="Tahoma" w:hAnsi="Tahoma" w:cs="Tahoma"/>
        </w:rPr>
      </w:pPr>
    </w:p>
    <w:p w:rsidR="004D214F" w:rsidRDefault="004D214F" w:rsidP="00AD6484">
      <w:pPr>
        <w:jc w:val="both"/>
        <w:rPr>
          <w:rFonts w:ascii="Tahoma" w:hAnsi="Tahoma" w:cs="Tahoma"/>
        </w:rPr>
      </w:pPr>
    </w:p>
    <w:p w:rsidR="00AD6484" w:rsidRDefault="00AD6484" w:rsidP="00AD6484">
      <w:pPr>
        <w:pStyle w:val="Piedepgina"/>
        <w:jc w:val="both"/>
        <w:rPr>
          <w:rFonts w:ascii="Tahoma" w:hAnsi="Tahoma" w:cs="Tahoma"/>
        </w:rPr>
      </w:pPr>
      <w:r>
        <w:rPr>
          <w:rFonts w:ascii="Tahoma" w:hAnsi="Tahoma" w:cs="Tahoma"/>
        </w:rPr>
        <w:t> </w:t>
      </w:r>
    </w:p>
    <w:p w:rsidR="00AD6484" w:rsidRDefault="00AD6484" w:rsidP="00AD6484">
      <w:pPr>
        <w:jc w:val="both"/>
        <w:rPr>
          <w:rFonts w:ascii="Tahoma" w:hAnsi="Tahoma" w:cs="Tahoma"/>
        </w:rPr>
      </w:pPr>
      <w:r>
        <w:rPr>
          <w:rFonts w:ascii="Tahoma" w:hAnsi="Tahoma" w:cs="Tahoma"/>
        </w:rPr>
        <w:t> (Nombre, número del documento de identificación y firma del proponente o su representante)</w:t>
      </w:r>
    </w:p>
    <w:p w:rsidR="00AD6484" w:rsidRDefault="00AD6484" w:rsidP="00AD6484">
      <w:pPr>
        <w:jc w:val="both"/>
        <w:rPr>
          <w:rFonts w:ascii="Tahoma" w:hAnsi="Tahoma" w:cs="Tahoma"/>
        </w:rPr>
      </w:pPr>
    </w:p>
    <w:p w:rsidR="00AD6484" w:rsidRDefault="00AD6484" w:rsidP="00AD6484">
      <w:pPr>
        <w:pStyle w:val="Sangradetextonormal"/>
        <w:rPr>
          <w:rFonts w:ascii="Tahoma" w:hAnsi="Tahoma" w:cs="Tahoma"/>
          <w:sz w:val="20"/>
          <w:szCs w:val="20"/>
        </w:rPr>
      </w:pPr>
      <w:r>
        <w:rPr>
          <w:rFonts w:ascii="Tahoma" w:hAnsi="Tahoma" w:cs="Tahoma"/>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AD6484" w:rsidTr="004E7B7F">
        <w:tc>
          <w:tcPr>
            <w:tcW w:w="7796" w:type="dxa"/>
            <w:shd w:val="clear" w:color="auto" w:fill="auto"/>
            <w:tcMar>
              <w:top w:w="0" w:type="dxa"/>
              <w:left w:w="70" w:type="dxa"/>
              <w:bottom w:w="0" w:type="dxa"/>
              <w:right w:w="70" w:type="dxa"/>
            </w:tcMar>
          </w:tcPr>
          <w:p w:rsidR="00AD6484" w:rsidRDefault="00AD6484" w:rsidP="004E7B7F">
            <w:pPr>
              <w:pBdr>
                <w:top w:val="single" w:sz="4" w:space="0" w:color="000000"/>
                <w:left w:val="single" w:sz="4" w:space="0" w:color="000000"/>
                <w:bottom w:val="single" w:sz="4" w:space="0" w:color="000000"/>
                <w:right w:val="single" w:sz="4" w:space="0" w:color="000000"/>
              </w:pBdr>
              <w:jc w:val="both"/>
              <w:rPr>
                <w:rFonts w:ascii="Tahoma" w:hAnsi="Tahoma" w:cs="Tahoma"/>
              </w:rPr>
            </w:pPr>
            <w:r>
              <w:rPr>
                <w:rFonts w:ascii="Tahoma" w:hAnsi="Tahoma" w:cs="Tahoma"/>
              </w:rPr>
              <w:t>SUSCRIBIRÁN EL DOCUMENTO TODOS LOS INTEGRANTES DE LA PARTE PROPONENTE SI ES PLURAL (CONSORCIO O UNIÓN TEMPORAL), A TRAVÈS DE SUS REPRESENTANTES LEGALES.</w:t>
            </w:r>
          </w:p>
        </w:tc>
      </w:tr>
    </w:tbl>
    <w:p w:rsidR="00AD6484" w:rsidRDefault="00AD6484" w:rsidP="00AD6484">
      <w:pPr>
        <w:tabs>
          <w:tab w:val="left" w:pos="3645"/>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8774C6" w:rsidRDefault="008774C6" w:rsidP="00AD6484">
      <w:pPr>
        <w:tabs>
          <w:tab w:val="left" w:pos="6060"/>
        </w:tabs>
        <w:rPr>
          <w:rFonts w:ascii="Tahoma" w:hAnsi="Tahoma" w:cs="Tahoma"/>
        </w:rPr>
      </w:pPr>
    </w:p>
    <w:p w:rsidR="008774C6" w:rsidRDefault="008774C6"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8A307E" w:rsidRDefault="008A307E" w:rsidP="00AD6484">
      <w:pPr>
        <w:tabs>
          <w:tab w:val="left" w:pos="6060"/>
        </w:tabs>
        <w:rPr>
          <w:rFonts w:ascii="Tahoma" w:hAnsi="Tahoma" w:cs="Tahoma"/>
        </w:rPr>
      </w:pPr>
    </w:p>
    <w:p w:rsidR="008A307E" w:rsidRDefault="008A307E" w:rsidP="00AD6484">
      <w:pPr>
        <w:tabs>
          <w:tab w:val="left" w:pos="6060"/>
        </w:tabs>
        <w:rPr>
          <w:rFonts w:ascii="Tahoma" w:hAnsi="Tahoma" w:cs="Tahoma"/>
        </w:rPr>
      </w:pPr>
    </w:p>
    <w:p w:rsidR="008A307E" w:rsidRDefault="008A307E" w:rsidP="00AD6484">
      <w:pPr>
        <w:tabs>
          <w:tab w:val="left" w:pos="6060"/>
        </w:tabs>
        <w:rPr>
          <w:rFonts w:ascii="Tahoma" w:hAnsi="Tahoma" w:cs="Tahoma"/>
        </w:rPr>
      </w:pPr>
    </w:p>
    <w:p w:rsidR="008A307E" w:rsidRDefault="008A307E" w:rsidP="00AD6484">
      <w:pPr>
        <w:tabs>
          <w:tab w:val="left" w:pos="6060"/>
        </w:tabs>
        <w:rPr>
          <w:rFonts w:ascii="Tahoma" w:hAnsi="Tahoma" w:cs="Tahoma"/>
        </w:rPr>
      </w:pPr>
    </w:p>
    <w:p w:rsidR="004713EC" w:rsidRDefault="004713EC" w:rsidP="00AD6484">
      <w:pPr>
        <w:tabs>
          <w:tab w:val="left" w:pos="6060"/>
        </w:tabs>
        <w:rPr>
          <w:rFonts w:ascii="Tahoma" w:hAnsi="Tahoma" w:cs="Tahoma"/>
        </w:rPr>
      </w:pPr>
    </w:p>
    <w:p w:rsidR="00766459" w:rsidRDefault="00766459" w:rsidP="00AD6484">
      <w:pPr>
        <w:tabs>
          <w:tab w:val="left" w:pos="6060"/>
        </w:tabs>
        <w:rPr>
          <w:rFonts w:ascii="Tahoma" w:hAnsi="Tahoma" w:cs="Tahoma"/>
        </w:rPr>
      </w:pPr>
    </w:p>
    <w:p w:rsidR="00766459" w:rsidRDefault="00766459" w:rsidP="00AD6484">
      <w:pPr>
        <w:tabs>
          <w:tab w:val="left" w:pos="6060"/>
        </w:tabs>
        <w:rPr>
          <w:rFonts w:ascii="Tahoma" w:hAnsi="Tahoma" w:cs="Tahoma"/>
        </w:rPr>
      </w:pPr>
    </w:p>
    <w:p w:rsidR="00E976B7" w:rsidRDefault="00E976B7" w:rsidP="00AD6484">
      <w:pPr>
        <w:tabs>
          <w:tab w:val="left" w:pos="6060"/>
        </w:tabs>
        <w:rPr>
          <w:rFonts w:ascii="Tahoma" w:hAnsi="Tahoma" w:cs="Tahoma"/>
        </w:rPr>
      </w:pPr>
    </w:p>
    <w:p w:rsidR="00E976B7" w:rsidRDefault="00E976B7" w:rsidP="00AD6484">
      <w:pPr>
        <w:tabs>
          <w:tab w:val="left" w:pos="6060"/>
        </w:tabs>
        <w:rPr>
          <w:rFonts w:ascii="Tahoma" w:hAnsi="Tahoma" w:cs="Tahoma"/>
        </w:rPr>
      </w:pPr>
    </w:p>
    <w:p w:rsidR="008A307E" w:rsidRPr="00E976B7" w:rsidRDefault="008A307E" w:rsidP="008A307E">
      <w:pPr>
        <w:pStyle w:val="Prrafodelista"/>
        <w:tabs>
          <w:tab w:val="left" w:pos="240"/>
          <w:tab w:val="left" w:pos="3952"/>
          <w:tab w:val="left" w:pos="6210"/>
        </w:tabs>
        <w:ind w:left="0"/>
        <w:jc w:val="center"/>
        <w:rPr>
          <w:b/>
        </w:rPr>
      </w:pPr>
      <w:r w:rsidRPr="00E976B7">
        <w:rPr>
          <w:b/>
        </w:rPr>
        <w:lastRenderedPageBreak/>
        <w:t xml:space="preserve">ANEXO No </w:t>
      </w:r>
      <w:r w:rsidR="00F76738">
        <w:rPr>
          <w:b/>
        </w:rPr>
        <w:t>6</w:t>
      </w:r>
    </w:p>
    <w:p w:rsidR="008A307E" w:rsidRDefault="008A307E" w:rsidP="008A307E">
      <w:pPr>
        <w:pStyle w:val="Prrafodelista"/>
        <w:tabs>
          <w:tab w:val="left" w:pos="240"/>
          <w:tab w:val="left" w:pos="3952"/>
          <w:tab w:val="left" w:pos="6210"/>
        </w:tabs>
        <w:ind w:left="0"/>
      </w:pPr>
    </w:p>
    <w:p w:rsidR="008A307E" w:rsidRPr="00E976B7" w:rsidRDefault="008A307E" w:rsidP="008A307E">
      <w:pPr>
        <w:pStyle w:val="Prrafodelista"/>
        <w:tabs>
          <w:tab w:val="left" w:pos="240"/>
          <w:tab w:val="left" w:pos="3952"/>
          <w:tab w:val="left" w:pos="6210"/>
        </w:tabs>
        <w:ind w:left="0"/>
        <w:jc w:val="center"/>
        <w:rPr>
          <w:b/>
        </w:rPr>
      </w:pPr>
      <w:r w:rsidRPr="00E976B7">
        <w:rPr>
          <w:b/>
        </w:rPr>
        <w:t>COMPROMISO DE BUENAS NORMAS AMBIENTALES</w:t>
      </w:r>
    </w:p>
    <w:p w:rsidR="008A307E" w:rsidRDefault="008A307E" w:rsidP="008A307E">
      <w:pPr>
        <w:pStyle w:val="Prrafodelista"/>
        <w:tabs>
          <w:tab w:val="left" w:pos="240"/>
          <w:tab w:val="left" w:pos="3952"/>
          <w:tab w:val="left" w:pos="6210"/>
        </w:tabs>
        <w:ind w:left="0"/>
        <w:jc w:val="center"/>
      </w:pPr>
    </w:p>
    <w:p w:rsidR="008A307E" w:rsidRDefault="008A307E" w:rsidP="008A307E">
      <w:pPr>
        <w:pStyle w:val="Prrafodelista"/>
        <w:tabs>
          <w:tab w:val="left" w:pos="240"/>
          <w:tab w:val="left" w:pos="3952"/>
          <w:tab w:val="left" w:pos="6210"/>
        </w:tabs>
        <w:ind w:left="0"/>
        <w:jc w:val="both"/>
      </w:pPr>
      <w:r>
        <w:t>El suscrito: _________________________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r>
        <w:t>De igual manera me comprometo a:</w:t>
      </w: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r>
        <w:t xml:space="preserve">La aplicación de buenas prácticas ambientales, de acuerdo con el tipo de servicio a contratar. </w:t>
      </w:r>
    </w:p>
    <w:p w:rsidR="00E976B7" w:rsidRDefault="00E976B7" w:rsidP="008A307E">
      <w:pPr>
        <w:pStyle w:val="Prrafodelista"/>
        <w:tabs>
          <w:tab w:val="left" w:pos="240"/>
          <w:tab w:val="left" w:pos="3952"/>
          <w:tab w:val="left" w:pos="6210"/>
        </w:tabs>
        <w:ind w:left="0"/>
        <w:jc w:val="both"/>
      </w:pPr>
    </w:p>
    <w:p w:rsidR="008A307E" w:rsidRDefault="008A307E" w:rsidP="00E976B7">
      <w:pPr>
        <w:pStyle w:val="Prrafodelista"/>
        <w:numPr>
          <w:ilvl w:val="0"/>
          <w:numId w:val="27"/>
        </w:numPr>
        <w:tabs>
          <w:tab w:val="left" w:pos="240"/>
          <w:tab w:val="left" w:pos="3952"/>
          <w:tab w:val="left" w:pos="6210"/>
        </w:tabs>
        <w:jc w:val="both"/>
      </w:pPr>
      <w:r>
        <w:t xml:space="preserve">Cualquier infracción ambiental por omisión de permisos, concesiones o licencias ambientales, que hubiese sido necesario tramitar antes, durante y al finalizar el servicio u obra, serán asumidas como mi responsabilidad. </w:t>
      </w:r>
    </w:p>
    <w:p w:rsidR="00E976B7" w:rsidRDefault="008A307E" w:rsidP="00E976B7">
      <w:pPr>
        <w:pStyle w:val="Prrafodelista"/>
        <w:numPr>
          <w:ilvl w:val="0"/>
          <w:numId w:val="27"/>
        </w:numPr>
        <w:tabs>
          <w:tab w:val="left" w:pos="240"/>
          <w:tab w:val="left" w:pos="3952"/>
          <w:tab w:val="left" w:pos="6210"/>
        </w:tabs>
        <w:jc w:val="both"/>
      </w:pPr>
      <w:r>
        <w:t xml:space="preserve">Presentar las actas de disposición final correspondientes y las licencias ambientales de dicha disposición. </w:t>
      </w:r>
    </w:p>
    <w:p w:rsidR="008A307E" w:rsidRDefault="008A307E" w:rsidP="00E976B7">
      <w:pPr>
        <w:pStyle w:val="Prrafodelista"/>
        <w:numPr>
          <w:ilvl w:val="0"/>
          <w:numId w:val="27"/>
        </w:numPr>
        <w:tabs>
          <w:tab w:val="left" w:pos="240"/>
          <w:tab w:val="left" w:pos="3952"/>
          <w:tab w:val="left" w:pos="6210"/>
        </w:tabs>
        <w:jc w:val="both"/>
      </w:pPr>
      <w: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 </w:t>
      </w:r>
    </w:p>
    <w:p w:rsidR="008A307E" w:rsidRDefault="008A307E" w:rsidP="00E976B7">
      <w:pPr>
        <w:pStyle w:val="Prrafodelista"/>
        <w:numPr>
          <w:ilvl w:val="0"/>
          <w:numId w:val="27"/>
        </w:numPr>
        <w:tabs>
          <w:tab w:val="left" w:pos="240"/>
          <w:tab w:val="left" w:pos="3952"/>
          <w:tab w:val="left" w:pos="6210"/>
        </w:tabs>
        <w:jc w:val="both"/>
      </w:pPr>
      <w:r>
        <w:t>Presentar al supervisor del contrato el análisis de ciclo de vida del producto y/o servicio a contratar según corresponda.</w:t>
      </w: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r>
        <w:t xml:space="preserve">Nombres y apellidos: ________________________________ </w:t>
      </w:r>
    </w:p>
    <w:p w:rsidR="008A307E" w:rsidRDefault="008A307E" w:rsidP="008A307E">
      <w:pPr>
        <w:pStyle w:val="Prrafodelista"/>
        <w:tabs>
          <w:tab w:val="left" w:pos="240"/>
          <w:tab w:val="left" w:pos="3952"/>
          <w:tab w:val="left" w:pos="6210"/>
        </w:tabs>
        <w:ind w:left="0"/>
        <w:jc w:val="both"/>
      </w:pPr>
      <w:r>
        <w:t xml:space="preserve">Cargo empresa: ____________________________________ </w:t>
      </w:r>
    </w:p>
    <w:p w:rsidR="008A307E" w:rsidRDefault="008A307E" w:rsidP="008A307E">
      <w:pPr>
        <w:pStyle w:val="Prrafodelista"/>
        <w:tabs>
          <w:tab w:val="left" w:pos="240"/>
          <w:tab w:val="left" w:pos="3952"/>
          <w:tab w:val="left" w:pos="6210"/>
        </w:tabs>
        <w:ind w:left="0"/>
        <w:jc w:val="both"/>
      </w:pPr>
      <w:r>
        <w:t xml:space="preserve">C.C de Ciudadanía: _________________________________ </w:t>
      </w:r>
    </w:p>
    <w:p w:rsidR="008A307E" w:rsidRDefault="008A307E" w:rsidP="008A307E">
      <w:pPr>
        <w:pStyle w:val="Prrafodelista"/>
        <w:tabs>
          <w:tab w:val="left" w:pos="240"/>
          <w:tab w:val="left" w:pos="3952"/>
          <w:tab w:val="left" w:pos="6210"/>
        </w:tabs>
        <w:ind w:left="0"/>
        <w:jc w:val="both"/>
      </w:pPr>
      <w:r>
        <w:t xml:space="preserve">Expedida en: _____________________________________ </w:t>
      </w:r>
    </w:p>
    <w:p w:rsidR="008A307E" w:rsidRDefault="008A307E" w:rsidP="008A307E">
      <w:pPr>
        <w:pStyle w:val="Prrafodelista"/>
        <w:tabs>
          <w:tab w:val="left" w:pos="240"/>
          <w:tab w:val="left" w:pos="3952"/>
          <w:tab w:val="left" w:pos="6210"/>
        </w:tabs>
        <w:ind w:left="0"/>
        <w:jc w:val="both"/>
      </w:pPr>
      <w:r>
        <w:t>Dirección y teléfono: ______________________________</w:t>
      </w: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p>
    <w:p w:rsidR="00766459" w:rsidRDefault="00766459" w:rsidP="008A307E">
      <w:pPr>
        <w:pStyle w:val="Prrafodelista"/>
        <w:tabs>
          <w:tab w:val="left" w:pos="240"/>
          <w:tab w:val="left" w:pos="3952"/>
          <w:tab w:val="left" w:pos="6210"/>
        </w:tabs>
        <w:ind w:left="0"/>
        <w:jc w:val="both"/>
      </w:pPr>
    </w:p>
    <w:p w:rsidR="00766459" w:rsidRDefault="00766459" w:rsidP="008A307E">
      <w:pPr>
        <w:pStyle w:val="Prrafodelista"/>
        <w:tabs>
          <w:tab w:val="left" w:pos="240"/>
          <w:tab w:val="left" w:pos="3952"/>
          <w:tab w:val="left" w:pos="6210"/>
        </w:tabs>
        <w:ind w:left="0"/>
        <w:jc w:val="both"/>
      </w:pPr>
    </w:p>
    <w:p w:rsidR="00766459" w:rsidRDefault="00766459" w:rsidP="008A307E">
      <w:pPr>
        <w:pStyle w:val="Prrafodelista"/>
        <w:tabs>
          <w:tab w:val="left" w:pos="240"/>
          <w:tab w:val="left" w:pos="3952"/>
          <w:tab w:val="left" w:pos="6210"/>
        </w:tabs>
        <w:ind w:left="0"/>
        <w:jc w:val="both"/>
      </w:pPr>
    </w:p>
    <w:p w:rsidR="00766459" w:rsidRDefault="00766459" w:rsidP="008A307E">
      <w:pPr>
        <w:pStyle w:val="Prrafodelista"/>
        <w:tabs>
          <w:tab w:val="left" w:pos="240"/>
          <w:tab w:val="left" w:pos="3952"/>
          <w:tab w:val="left" w:pos="6210"/>
        </w:tabs>
        <w:ind w:left="0"/>
        <w:jc w:val="both"/>
      </w:pPr>
    </w:p>
    <w:p w:rsidR="008A307E" w:rsidRDefault="008A307E" w:rsidP="008A307E">
      <w:pPr>
        <w:pStyle w:val="Prrafodelista"/>
        <w:tabs>
          <w:tab w:val="left" w:pos="240"/>
          <w:tab w:val="left" w:pos="3952"/>
          <w:tab w:val="left" w:pos="6210"/>
        </w:tabs>
        <w:ind w:left="0"/>
        <w:jc w:val="both"/>
      </w:pPr>
      <w:bookmarkStart w:id="0" w:name="_GoBack"/>
      <w:bookmarkEnd w:id="0"/>
    </w:p>
    <w:sectPr w:rsidR="008A307E" w:rsidSect="00484403">
      <w:headerReference w:type="default" r:id="rId15"/>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4CD" w:rsidRDefault="008B24CD" w:rsidP="004E5B6E">
      <w:r>
        <w:separator/>
      </w:r>
    </w:p>
  </w:endnote>
  <w:endnote w:type="continuationSeparator" w:id="0">
    <w:p w:rsidR="008B24CD" w:rsidRDefault="008B24C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4CD" w:rsidRDefault="008B24CD" w:rsidP="004E5B6E">
      <w:r>
        <w:separator/>
      </w:r>
    </w:p>
  </w:footnote>
  <w:footnote w:type="continuationSeparator" w:id="0">
    <w:p w:rsidR="008B24CD" w:rsidRDefault="008B24CD"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024" w:rsidRDefault="00130024">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30024" w:rsidRPr="00285C0D" w:rsidTr="00484403">
      <w:trPr>
        <w:trHeight w:val="417"/>
      </w:trPr>
      <w:tc>
        <w:tcPr>
          <w:tcW w:w="2125" w:type="dxa"/>
          <w:vAlign w:val="center"/>
        </w:tcPr>
        <w:p w:rsidR="00130024" w:rsidRPr="000B3CBA" w:rsidRDefault="00130024"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8F76AF">
            <w:rPr>
              <w:b/>
              <w:noProof/>
              <w:sz w:val="18"/>
              <w:szCs w:val="18"/>
            </w:rPr>
            <w:t>23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8F76AF">
            <w:rPr>
              <w:b/>
              <w:noProof/>
              <w:sz w:val="18"/>
              <w:szCs w:val="18"/>
            </w:rPr>
            <w:t>24</w:t>
          </w:r>
          <w:r w:rsidRPr="00163D2F">
            <w:rPr>
              <w:b/>
              <w:sz w:val="18"/>
              <w:szCs w:val="18"/>
            </w:rPr>
            <w:fldChar w:fldCharType="end"/>
          </w:r>
        </w:p>
      </w:tc>
      <w:tc>
        <w:tcPr>
          <w:tcW w:w="5670" w:type="dxa"/>
          <w:vMerge w:val="restart"/>
          <w:vAlign w:val="center"/>
        </w:tcPr>
        <w:p w:rsidR="00130024" w:rsidRPr="000B3CBA" w:rsidRDefault="00130024" w:rsidP="00484403">
          <w:pPr>
            <w:jc w:val="center"/>
            <w:rPr>
              <w:sz w:val="18"/>
              <w:szCs w:val="18"/>
            </w:rPr>
          </w:pPr>
          <w:r>
            <w:rPr>
              <w:sz w:val="18"/>
              <w:szCs w:val="18"/>
            </w:rPr>
            <w:t>PROCESO ADQUIRIR BIENES Y SERVICIOS</w:t>
          </w:r>
        </w:p>
      </w:tc>
      <w:tc>
        <w:tcPr>
          <w:tcW w:w="2458" w:type="dxa"/>
          <w:vMerge w:val="restart"/>
        </w:tcPr>
        <w:p w:rsidR="00130024" w:rsidRPr="00285C0D" w:rsidRDefault="00130024" w:rsidP="00484403">
          <w:pPr>
            <w:jc w:val="center"/>
            <w:rPr>
              <w:noProof/>
              <w:sz w:val="24"/>
              <w:szCs w:val="24"/>
              <w:lang w:val="es-CO" w:eastAsia="es-CO"/>
            </w:rPr>
          </w:pPr>
        </w:p>
        <w:p w:rsidR="00130024" w:rsidRPr="00285C0D" w:rsidRDefault="00130024" w:rsidP="00484403">
          <w:pPr>
            <w:jc w:val="center"/>
            <w:rPr>
              <w:noProof/>
              <w:sz w:val="24"/>
              <w:szCs w:val="24"/>
              <w:lang w:val="es-CO" w:eastAsia="es-CO"/>
            </w:rPr>
          </w:pPr>
          <w:r>
            <w:rPr>
              <w:noProof/>
              <w:sz w:val="24"/>
              <w:szCs w:val="24"/>
              <w:lang w:val="es-ES"/>
            </w:rPr>
            <w:drawing>
              <wp:inline distT="0" distB="0" distL="0" distR="0" wp14:anchorId="4B7A9C6F" wp14:editId="39D0295D">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30024" w:rsidRPr="00285C0D" w:rsidRDefault="00130024"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30024" w:rsidRPr="00285C0D" w:rsidTr="00484403">
      <w:trPr>
        <w:trHeight w:val="422"/>
      </w:trPr>
      <w:tc>
        <w:tcPr>
          <w:tcW w:w="2125" w:type="dxa"/>
          <w:vAlign w:val="center"/>
        </w:tcPr>
        <w:p w:rsidR="00130024" w:rsidRPr="0069301C" w:rsidRDefault="00130024"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30024" w:rsidRPr="001A58A6" w:rsidRDefault="00130024" w:rsidP="00484403">
          <w:pPr>
            <w:jc w:val="center"/>
            <w:rPr>
              <w:sz w:val="18"/>
              <w:szCs w:val="18"/>
            </w:rPr>
          </w:pPr>
        </w:p>
      </w:tc>
      <w:tc>
        <w:tcPr>
          <w:tcW w:w="2458" w:type="dxa"/>
          <w:vMerge/>
        </w:tcPr>
        <w:p w:rsidR="00130024" w:rsidRPr="00285C0D" w:rsidRDefault="00130024" w:rsidP="00484403">
          <w:pPr>
            <w:rPr>
              <w:sz w:val="24"/>
              <w:szCs w:val="24"/>
            </w:rPr>
          </w:pPr>
        </w:p>
      </w:tc>
    </w:tr>
    <w:tr w:rsidR="00130024" w:rsidRPr="00285C0D" w:rsidTr="00484403">
      <w:trPr>
        <w:trHeight w:val="413"/>
      </w:trPr>
      <w:tc>
        <w:tcPr>
          <w:tcW w:w="2125" w:type="dxa"/>
          <w:vAlign w:val="center"/>
        </w:tcPr>
        <w:p w:rsidR="00130024" w:rsidRPr="0069301C" w:rsidRDefault="00130024"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30024" w:rsidRPr="000B3CBA" w:rsidRDefault="00130024" w:rsidP="00484403">
          <w:pPr>
            <w:jc w:val="center"/>
            <w:rPr>
              <w:sz w:val="18"/>
              <w:szCs w:val="18"/>
            </w:rPr>
          </w:pPr>
          <w:r w:rsidRPr="001A58A6">
            <w:rPr>
              <w:sz w:val="18"/>
              <w:szCs w:val="18"/>
            </w:rPr>
            <w:t>INVITACION CONVOCATORIA MINIMA CUANTIA</w:t>
          </w:r>
        </w:p>
      </w:tc>
      <w:tc>
        <w:tcPr>
          <w:tcW w:w="2458" w:type="dxa"/>
          <w:vMerge/>
        </w:tcPr>
        <w:p w:rsidR="00130024" w:rsidRPr="00285C0D" w:rsidRDefault="00130024" w:rsidP="00484403">
          <w:pPr>
            <w:rPr>
              <w:sz w:val="24"/>
              <w:szCs w:val="24"/>
            </w:rPr>
          </w:pPr>
        </w:p>
      </w:tc>
    </w:tr>
    <w:tr w:rsidR="00130024" w:rsidRPr="00285C0D" w:rsidTr="00F30E9A">
      <w:trPr>
        <w:trHeight w:val="402"/>
      </w:trPr>
      <w:tc>
        <w:tcPr>
          <w:tcW w:w="2125" w:type="dxa"/>
          <w:vAlign w:val="center"/>
        </w:tcPr>
        <w:p w:rsidR="00130024" w:rsidRPr="0069301C" w:rsidRDefault="00130024" w:rsidP="00484403">
          <w:pPr>
            <w:rPr>
              <w:b/>
              <w:sz w:val="18"/>
              <w:szCs w:val="18"/>
            </w:rPr>
          </w:pPr>
          <w:r>
            <w:rPr>
              <w:b/>
              <w:sz w:val="18"/>
              <w:szCs w:val="18"/>
            </w:rPr>
            <w:t>Versión: 2</w:t>
          </w:r>
        </w:p>
      </w:tc>
      <w:tc>
        <w:tcPr>
          <w:tcW w:w="5670" w:type="dxa"/>
          <w:vMerge/>
        </w:tcPr>
        <w:p w:rsidR="00130024" w:rsidRPr="00285C0D" w:rsidRDefault="00130024" w:rsidP="00484403">
          <w:pPr>
            <w:rPr>
              <w:sz w:val="24"/>
              <w:szCs w:val="24"/>
            </w:rPr>
          </w:pPr>
        </w:p>
      </w:tc>
      <w:tc>
        <w:tcPr>
          <w:tcW w:w="2458" w:type="dxa"/>
          <w:vMerge/>
        </w:tcPr>
        <w:p w:rsidR="00130024" w:rsidRPr="00285C0D" w:rsidRDefault="00130024" w:rsidP="00484403">
          <w:pPr>
            <w:rPr>
              <w:sz w:val="24"/>
              <w:szCs w:val="24"/>
            </w:rPr>
          </w:pPr>
        </w:p>
      </w:tc>
    </w:tr>
  </w:tbl>
  <w:p w:rsidR="00130024" w:rsidRDefault="0013002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2616843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9A243DE"/>
    <w:multiLevelType w:val="multilevel"/>
    <w:tmpl w:val="A27AD1E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D85AA2"/>
    <w:multiLevelType w:val="hybridMultilevel"/>
    <w:tmpl w:val="A4B8BA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0DE66714"/>
    <w:multiLevelType w:val="hybridMultilevel"/>
    <w:tmpl w:val="347CC12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0FF08B5"/>
    <w:multiLevelType w:val="hybridMultilevel"/>
    <w:tmpl w:val="CADCF8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39D707A"/>
    <w:multiLevelType w:val="hybridMultilevel"/>
    <w:tmpl w:val="AEC08B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B56D33"/>
    <w:multiLevelType w:val="hybridMultilevel"/>
    <w:tmpl w:val="172E7CC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A8742DF"/>
    <w:multiLevelType w:val="hybridMultilevel"/>
    <w:tmpl w:val="73DE85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07F2532"/>
    <w:multiLevelType w:val="hybridMultilevel"/>
    <w:tmpl w:val="56C8CF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4FB233C5"/>
    <w:multiLevelType w:val="hybridMultilevel"/>
    <w:tmpl w:val="4072AC7A"/>
    <w:lvl w:ilvl="0" w:tplc="68A2720E">
      <w:start w:val="1"/>
      <w:numFmt w:val="bullet"/>
      <w:lvlText w:val=""/>
      <w:lvlJc w:val="left"/>
      <w:pPr>
        <w:tabs>
          <w:tab w:val="num" w:pos="284"/>
        </w:tabs>
        <w:ind w:left="284" w:hanging="284"/>
      </w:pPr>
      <w:rPr>
        <w:rFonts w:ascii="Symbol" w:hAnsi="Symbol" w:cs="Symbol" w:hint="default"/>
      </w:rPr>
    </w:lvl>
    <w:lvl w:ilvl="1" w:tplc="68A2720E">
      <w:start w:val="1"/>
      <w:numFmt w:val="bullet"/>
      <w:lvlText w:val=""/>
      <w:lvlJc w:val="left"/>
      <w:pPr>
        <w:tabs>
          <w:tab w:val="num" w:pos="284"/>
        </w:tabs>
        <w:ind w:left="284" w:hanging="284"/>
      </w:pPr>
      <w:rPr>
        <w:rFonts w:ascii="Symbol" w:hAnsi="Symbol" w:cs="Symbo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AF365CB"/>
    <w:multiLevelType w:val="multilevel"/>
    <w:tmpl w:val="7B20F0D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E7B6ACC"/>
    <w:multiLevelType w:val="hybridMultilevel"/>
    <w:tmpl w:val="E1448CB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0C077EE"/>
    <w:multiLevelType w:val="singleLevel"/>
    <w:tmpl w:val="0C0A0001"/>
    <w:lvl w:ilvl="0">
      <w:start w:val="1"/>
      <w:numFmt w:val="bullet"/>
      <w:lvlText w:val=""/>
      <w:lvlJc w:val="left"/>
      <w:pPr>
        <w:ind w:left="720" w:hanging="360"/>
      </w:pPr>
      <w:rPr>
        <w:rFonts w:ascii="Symbol" w:hAnsi="Symbol" w:hint="default"/>
      </w:rPr>
    </w:lvl>
  </w:abstractNum>
  <w:abstractNum w:abstractNumId="26" w15:restartNumberingAfterBreak="0">
    <w:nsid w:val="677D65A5"/>
    <w:multiLevelType w:val="hybridMultilevel"/>
    <w:tmpl w:val="58BA59C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A715D2"/>
    <w:multiLevelType w:val="hybridMultilevel"/>
    <w:tmpl w:val="A87C1BB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9"/>
  </w:num>
  <w:num w:numId="3">
    <w:abstractNumId w:val="16"/>
  </w:num>
  <w:num w:numId="4">
    <w:abstractNumId w:val="1"/>
  </w:num>
  <w:num w:numId="5">
    <w:abstractNumId w:val="20"/>
  </w:num>
  <w:num w:numId="6">
    <w:abstractNumId w:val="22"/>
  </w:num>
  <w:num w:numId="7">
    <w:abstractNumId w:val="15"/>
  </w:num>
  <w:num w:numId="8">
    <w:abstractNumId w:val="18"/>
    <w:lvlOverride w:ilvl="0">
      <w:startOverride w:val="1"/>
    </w:lvlOverride>
  </w:num>
  <w:num w:numId="9">
    <w:abstractNumId w:val="17"/>
  </w:num>
  <w:num w:numId="10">
    <w:abstractNumId w:val="4"/>
  </w:num>
  <w:num w:numId="11">
    <w:abstractNumId w:val="4"/>
    <w:lvlOverride w:ilvl="0">
      <w:startOverride w:val="1"/>
    </w:lvlOverride>
  </w:num>
  <w:num w:numId="12">
    <w:abstractNumId w:val="12"/>
  </w:num>
  <w:num w:numId="13">
    <w:abstractNumId w:val="21"/>
  </w:num>
  <w:num w:numId="14">
    <w:abstractNumId w:val="25"/>
  </w:num>
  <w:num w:numId="15">
    <w:abstractNumId w:val="0"/>
  </w:num>
  <w:num w:numId="16">
    <w:abstractNumId w:val="8"/>
  </w:num>
  <w:num w:numId="17">
    <w:abstractNumId w:val="24"/>
  </w:num>
  <w:num w:numId="18">
    <w:abstractNumId w:val="26"/>
  </w:num>
  <w:num w:numId="19">
    <w:abstractNumId w:val="10"/>
  </w:num>
  <w:num w:numId="20">
    <w:abstractNumId w:val="9"/>
  </w:num>
  <w:num w:numId="21">
    <w:abstractNumId w:val="23"/>
  </w:num>
  <w:num w:numId="22">
    <w:abstractNumId w:val="7"/>
  </w:num>
  <w:num w:numId="23">
    <w:abstractNumId w:val="2"/>
  </w:num>
  <w:num w:numId="24">
    <w:abstractNumId w:val="3"/>
  </w:num>
  <w:num w:numId="25">
    <w:abstractNumId w:val="27"/>
  </w:num>
  <w:num w:numId="26">
    <w:abstractNumId w:val="5"/>
  </w:num>
  <w:num w:numId="27">
    <w:abstractNumId w:val="14"/>
  </w:num>
  <w:num w:numId="28">
    <w:abstractNumId w:val="11"/>
  </w:num>
  <w:num w:numId="29">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21879"/>
    <w:rsid w:val="00027C0A"/>
    <w:rsid w:val="000320CA"/>
    <w:rsid w:val="00034A98"/>
    <w:rsid w:val="00042D7C"/>
    <w:rsid w:val="00051CF2"/>
    <w:rsid w:val="0005450B"/>
    <w:rsid w:val="000616D8"/>
    <w:rsid w:val="000622F4"/>
    <w:rsid w:val="00064A4D"/>
    <w:rsid w:val="00065B31"/>
    <w:rsid w:val="00076BEF"/>
    <w:rsid w:val="00084A88"/>
    <w:rsid w:val="00087075"/>
    <w:rsid w:val="0009160D"/>
    <w:rsid w:val="00094010"/>
    <w:rsid w:val="00094779"/>
    <w:rsid w:val="000A039B"/>
    <w:rsid w:val="000A2ACA"/>
    <w:rsid w:val="000A2F20"/>
    <w:rsid w:val="000A7060"/>
    <w:rsid w:val="000A7FB5"/>
    <w:rsid w:val="000B3CBA"/>
    <w:rsid w:val="000C029C"/>
    <w:rsid w:val="000C063F"/>
    <w:rsid w:val="000C2AFA"/>
    <w:rsid w:val="000C5412"/>
    <w:rsid w:val="000C595C"/>
    <w:rsid w:val="000C6A81"/>
    <w:rsid w:val="000C6E5C"/>
    <w:rsid w:val="000D5D0E"/>
    <w:rsid w:val="000D7E5E"/>
    <w:rsid w:val="000D7F10"/>
    <w:rsid w:val="000E0F74"/>
    <w:rsid w:val="000E7E25"/>
    <w:rsid w:val="000F3343"/>
    <w:rsid w:val="000F79FE"/>
    <w:rsid w:val="00100F8F"/>
    <w:rsid w:val="00101BDD"/>
    <w:rsid w:val="001021D7"/>
    <w:rsid w:val="00112C12"/>
    <w:rsid w:val="001203C3"/>
    <w:rsid w:val="00125D00"/>
    <w:rsid w:val="00130024"/>
    <w:rsid w:val="001339B9"/>
    <w:rsid w:val="00135099"/>
    <w:rsid w:val="00135FAE"/>
    <w:rsid w:val="00137041"/>
    <w:rsid w:val="00137609"/>
    <w:rsid w:val="001427F1"/>
    <w:rsid w:val="001456D6"/>
    <w:rsid w:val="0014716A"/>
    <w:rsid w:val="00147861"/>
    <w:rsid w:val="00163D2F"/>
    <w:rsid w:val="00166F7A"/>
    <w:rsid w:val="0017714F"/>
    <w:rsid w:val="001845E0"/>
    <w:rsid w:val="001A58A6"/>
    <w:rsid w:val="001A7D56"/>
    <w:rsid w:val="001B089E"/>
    <w:rsid w:val="001B60A8"/>
    <w:rsid w:val="001B7D07"/>
    <w:rsid w:val="001C6D48"/>
    <w:rsid w:val="001D1A43"/>
    <w:rsid w:val="001D5A24"/>
    <w:rsid w:val="001D67CD"/>
    <w:rsid w:val="001E03B7"/>
    <w:rsid w:val="001E427E"/>
    <w:rsid w:val="001F1F8A"/>
    <w:rsid w:val="001F42DB"/>
    <w:rsid w:val="001F4E98"/>
    <w:rsid w:val="002028FD"/>
    <w:rsid w:val="00207A57"/>
    <w:rsid w:val="002119B9"/>
    <w:rsid w:val="0023577F"/>
    <w:rsid w:val="0023733A"/>
    <w:rsid w:val="00242692"/>
    <w:rsid w:val="00246EE4"/>
    <w:rsid w:val="0025348C"/>
    <w:rsid w:val="00254D88"/>
    <w:rsid w:val="00260F5E"/>
    <w:rsid w:val="00270E13"/>
    <w:rsid w:val="00276F04"/>
    <w:rsid w:val="00285C0D"/>
    <w:rsid w:val="002A0835"/>
    <w:rsid w:val="002A2160"/>
    <w:rsid w:val="002A5DDC"/>
    <w:rsid w:val="002B012E"/>
    <w:rsid w:val="002B0A80"/>
    <w:rsid w:val="002B5B47"/>
    <w:rsid w:val="002B69AC"/>
    <w:rsid w:val="002C0B6A"/>
    <w:rsid w:val="002C1140"/>
    <w:rsid w:val="002C2BD5"/>
    <w:rsid w:val="002C566D"/>
    <w:rsid w:val="002C7679"/>
    <w:rsid w:val="002D45AA"/>
    <w:rsid w:val="002D56C9"/>
    <w:rsid w:val="002D7B9F"/>
    <w:rsid w:val="002E18B8"/>
    <w:rsid w:val="002E60EF"/>
    <w:rsid w:val="002E775A"/>
    <w:rsid w:val="002F4027"/>
    <w:rsid w:val="00306947"/>
    <w:rsid w:val="003104D3"/>
    <w:rsid w:val="00336975"/>
    <w:rsid w:val="00341743"/>
    <w:rsid w:val="00351E5A"/>
    <w:rsid w:val="00352483"/>
    <w:rsid w:val="00357CB3"/>
    <w:rsid w:val="003612D7"/>
    <w:rsid w:val="00362F79"/>
    <w:rsid w:val="00364BE5"/>
    <w:rsid w:val="00374BA5"/>
    <w:rsid w:val="00384F41"/>
    <w:rsid w:val="00386AAD"/>
    <w:rsid w:val="00391B79"/>
    <w:rsid w:val="0039602C"/>
    <w:rsid w:val="003A2A1F"/>
    <w:rsid w:val="003A3680"/>
    <w:rsid w:val="003A7E3F"/>
    <w:rsid w:val="003B0E05"/>
    <w:rsid w:val="003B2271"/>
    <w:rsid w:val="003D3354"/>
    <w:rsid w:val="003E1030"/>
    <w:rsid w:val="003E470C"/>
    <w:rsid w:val="003E5DAB"/>
    <w:rsid w:val="0040240B"/>
    <w:rsid w:val="004247C0"/>
    <w:rsid w:val="00436C38"/>
    <w:rsid w:val="00450F99"/>
    <w:rsid w:val="00452809"/>
    <w:rsid w:val="0045532E"/>
    <w:rsid w:val="004607E2"/>
    <w:rsid w:val="004713EC"/>
    <w:rsid w:val="004773C0"/>
    <w:rsid w:val="0048250E"/>
    <w:rsid w:val="00484403"/>
    <w:rsid w:val="00487DF0"/>
    <w:rsid w:val="00492F42"/>
    <w:rsid w:val="004955D5"/>
    <w:rsid w:val="004A1D4D"/>
    <w:rsid w:val="004B3874"/>
    <w:rsid w:val="004B6FE2"/>
    <w:rsid w:val="004C2566"/>
    <w:rsid w:val="004C770E"/>
    <w:rsid w:val="004D214F"/>
    <w:rsid w:val="004E4726"/>
    <w:rsid w:val="004E5B6E"/>
    <w:rsid w:val="004E7B7F"/>
    <w:rsid w:val="004F6B2A"/>
    <w:rsid w:val="004F71A9"/>
    <w:rsid w:val="0050029B"/>
    <w:rsid w:val="005110BA"/>
    <w:rsid w:val="00531D53"/>
    <w:rsid w:val="005331B7"/>
    <w:rsid w:val="005444E5"/>
    <w:rsid w:val="00562493"/>
    <w:rsid w:val="005641A2"/>
    <w:rsid w:val="005653FB"/>
    <w:rsid w:val="0056673E"/>
    <w:rsid w:val="00570006"/>
    <w:rsid w:val="005718B8"/>
    <w:rsid w:val="0057302B"/>
    <w:rsid w:val="00574EC0"/>
    <w:rsid w:val="00580FDE"/>
    <w:rsid w:val="005839D1"/>
    <w:rsid w:val="005840A3"/>
    <w:rsid w:val="00590815"/>
    <w:rsid w:val="005B3AD9"/>
    <w:rsid w:val="005B6908"/>
    <w:rsid w:val="005B73D3"/>
    <w:rsid w:val="005C333F"/>
    <w:rsid w:val="005C515E"/>
    <w:rsid w:val="005C61F2"/>
    <w:rsid w:val="005C651D"/>
    <w:rsid w:val="005D2FBF"/>
    <w:rsid w:val="005D65A5"/>
    <w:rsid w:val="005E2CAF"/>
    <w:rsid w:val="005E475F"/>
    <w:rsid w:val="005E5F10"/>
    <w:rsid w:val="005F45A3"/>
    <w:rsid w:val="0060085D"/>
    <w:rsid w:val="00601C6A"/>
    <w:rsid w:val="0060253E"/>
    <w:rsid w:val="006053FE"/>
    <w:rsid w:val="0060722E"/>
    <w:rsid w:val="00612E2F"/>
    <w:rsid w:val="00615246"/>
    <w:rsid w:val="00615C21"/>
    <w:rsid w:val="00617137"/>
    <w:rsid w:val="006252BB"/>
    <w:rsid w:val="00635B51"/>
    <w:rsid w:val="0064207A"/>
    <w:rsid w:val="00645A1B"/>
    <w:rsid w:val="00653263"/>
    <w:rsid w:val="00653B28"/>
    <w:rsid w:val="0066125C"/>
    <w:rsid w:val="00664540"/>
    <w:rsid w:val="0067074F"/>
    <w:rsid w:val="00673399"/>
    <w:rsid w:val="006739D4"/>
    <w:rsid w:val="0067417B"/>
    <w:rsid w:val="0069301C"/>
    <w:rsid w:val="00696B65"/>
    <w:rsid w:val="006A0533"/>
    <w:rsid w:val="006A3328"/>
    <w:rsid w:val="006A5E72"/>
    <w:rsid w:val="006A6F8A"/>
    <w:rsid w:val="006B302F"/>
    <w:rsid w:val="006C180F"/>
    <w:rsid w:val="006C4419"/>
    <w:rsid w:val="006C5C5D"/>
    <w:rsid w:val="006D0190"/>
    <w:rsid w:val="006D105D"/>
    <w:rsid w:val="006D1C74"/>
    <w:rsid w:val="006D36CC"/>
    <w:rsid w:val="006D58AE"/>
    <w:rsid w:val="006D7213"/>
    <w:rsid w:val="006E19CF"/>
    <w:rsid w:val="006E37B9"/>
    <w:rsid w:val="006E4253"/>
    <w:rsid w:val="006E57EE"/>
    <w:rsid w:val="006F4F83"/>
    <w:rsid w:val="007038AB"/>
    <w:rsid w:val="00711700"/>
    <w:rsid w:val="00723E39"/>
    <w:rsid w:val="007325AC"/>
    <w:rsid w:val="007339F7"/>
    <w:rsid w:val="00743035"/>
    <w:rsid w:val="00743C49"/>
    <w:rsid w:val="00745358"/>
    <w:rsid w:val="007455B9"/>
    <w:rsid w:val="00750833"/>
    <w:rsid w:val="00751957"/>
    <w:rsid w:val="00754DC1"/>
    <w:rsid w:val="00766459"/>
    <w:rsid w:val="0077627D"/>
    <w:rsid w:val="007773C6"/>
    <w:rsid w:val="00777E83"/>
    <w:rsid w:val="007818D9"/>
    <w:rsid w:val="00791E47"/>
    <w:rsid w:val="00794566"/>
    <w:rsid w:val="007A79DE"/>
    <w:rsid w:val="007B54A1"/>
    <w:rsid w:val="007C7324"/>
    <w:rsid w:val="007D29C9"/>
    <w:rsid w:val="007E110A"/>
    <w:rsid w:val="007E3948"/>
    <w:rsid w:val="007E3E28"/>
    <w:rsid w:val="007E502E"/>
    <w:rsid w:val="007E59DD"/>
    <w:rsid w:val="007F23E6"/>
    <w:rsid w:val="007F5E78"/>
    <w:rsid w:val="008002B5"/>
    <w:rsid w:val="00804F99"/>
    <w:rsid w:val="0081071D"/>
    <w:rsid w:val="00814172"/>
    <w:rsid w:val="0082011A"/>
    <w:rsid w:val="00820144"/>
    <w:rsid w:val="00826C4F"/>
    <w:rsid w:val="00830279"/>
    <w:rsid w:val="008315D7"/>
    <w:rsid w:val="008342E1"/>
    <w:rsid w:val="00837867"/>
    <w:rsid w:val="008401DE"/>
    <w:rsid w:val="00843F1D"/>
    <w:rsid w:val="00846B22"/>
    <w:rsid w:val="00846FB5"/>
    <w:rsid w:val="00850B66"/>
    <w:rsid w:val="0085461A"/>
    <w:rsid w:val="0086669C"/>
    <w:rsid w:val="00871050"/>
    <w:rsid w:val="0087251B"/>
    <w:rsid w:val="008739F0"/>
    <w:rsid w:val="00874959"/>
    <w:rsid w:val="008774C6"/>
    <w:rsid w:val="0088009B"/>
    <w:rsid w:val="00886AE2"/>
    <w:rsid w:val="00891D27"/>
    <w:rsid w:val="008921EC"/>
    <w:rsid w:val="00896757"/>
    <w:rsid w:val="00897417"/>
    <w:rsid w:val="008975AC"/>
    <w:rsid w:val="008A307E"/>
    <w:rsid w:val="008A5B25"/>
    <w:rsid w:val="008A7AFA"/>
    <w:rsid w:val="008B1276"/>
    <w:rsid w:val="008B19FC"/>
    <w:rsid w:val="008B24CD"/>
    <w:rsid w:val="008C1ED5"/>
    <w:rsid w:val="008D14D4"/>
    <w:rsid w:val="008D4AE2"/>
    <w:rsid w:val="008E1865"/>
    <w:rsid w:val="008E20EF"/>
    <w:rsid w:val="008E2B65"/>
    <w:rsid w:val="008F76AF"/>
    <w:rsid w:val="00904D03"/>
    <w:rsid w:val="00904FD0"/>
    <w:rsid w:val="009059E5"/>
    <w:rsid w:val="00912177"/>
    <w:rsid w:val="00921105"/>
    <w:rsid w:val="00921859"/>
    <w:rsid w:val="009229F0"/>
    <w:rsid w:val="00930C6F"/>
    <w:rsid w:val="0093101A"/>
    <w:rsid w:val="00933FF6"/>
    <w:rsid w:val="00943334"/>
    <w:rsid w:val="009439B1"/>
    <w:rsid w:val="00946E1A"/>
    <w:rsid w:val="00947110"/>
    <w:rsid w:val="00951BE3"/>
    <w:rsid w:val="00951C63"/>
    <w:rsid w:val="0095567B"/>
    <w:rsid w:val="00964680"/>
    <w:rsid w:val="00970486"/>
    <w:rsid w:val="00972FF3"/>
    <w:rsid w:val="00981FE2"/>
    <w:rsid w:val="00982030"/>
    <w:rsid w:val="00987E8B"/>
    <w:rsid w:val="00995210"/>
    <w:rsid w:val="00995935"/>
    <w:rsid w:val="009B2E2F"/>
    <w:rsid w:val="009E26B1"/>
    <w:rsid w:val="009F665A"/>
    <w:rsid w:val="009F7136"/>
    <w:rsid w:val="009F7167"/>
    <w:rsid w:val="00A03692"/>
    <w:rsid w:val="00A07A4A"/>
    <w:rsid w:val="00A10BFB"/>
    <w:rsid w:val="00A125CA"/>
    <w:rsid w:val="00A16970"/>
    <w:rsid w:val="00A2094F"/>
    <w:rsid w:val="00A27CF2"/>
    <w:rsid w:val="00A314B4"/>
    <w:rsid w:val="00A35007"/>
    <w:rsid w:val="00A37C28"/>
    <w:rsid w:val="00A4038F"/>
    <w:rsid w:val="00A466AA"/>
    <w:rsid w:val="00A46728"/>
    <w:rsid w:val="00A53128"/>
    <w:rsid w:val="00A54F64"/>
    <w:rsid w:val="00A61952"/>
    <w:rsid w:val="00A61FA1"/>
    <w:rsid w:val="00A6594A"/>
    <w:rsid w:val="00A6606A"/>
    <w:rsid w:val="00A7745B"/>
    <w:rsid w:val="00A917B2"/>
    <w:rsid w:val="00A923BA"/>
    <w:rsid w:val="00AA075B"/>
    <w:rsid w:val="00AB02CB"/>
    <w:rsid w:val="00AB0546"/>
    <w:rsid w:val="00AB348B"/>
    <w:rsid w:val="00AB4920"/>
    <w:rsid w:val="00AC3D15"/>
    <w:rsid w:val="00AD478A"/>
    <w:rsid w:val="00AD482F"/>
    <w:rsid w:val="00AD6484"/>
    <w:rsid w:val="00AE0476"/>
    <w:rsid w:val="00AE0F38"/>
    <w:rsid w:val="00AE3958"/>
    <w:rsid w:val="00AF0BC1"/>
    <w:rsid w:val="00AF5351"/>
    <w:rsid w:val="00B059BC"/>
    <w:rsid w:val="00B1654D"/>
    <w:rsid w:val="00B20757"/>
    <w:rsid w:val="00B27707"/>
    <w:rsid w:val="00B37EFA"/>
    <w:rsid w:val="00B41F9C"/>
    <w:rsid w:val="00B46A82"/>
    <w:rsid w:val="00B511CB"/>
    <w:rsid w:val="00B63F1F"/>
    <w:rsid w:val="00B63F63"/>
    <w:rsid w:val="00B72C86"/>
    <w:rsid w:val="00B735A3"/>
    <w:rsid w:val="00B73D3E"/>
    <w:rsid w:val="00B807B7"/>
    <w:rsid w:val="00B81E8E"/>
    <w:rsid w:val="00B83715"/>
    <w:rsid w:val="00B86471"/>
    <w:rsid w:val="00B90832"/>
    <w:rsid w:val="00B9144F"/>
    <w:rsid w:val="00B925D6"/>
    <w:rsid w:val="00BA0E90"/>
    <w:rsid w:val="00BA3D56"/>
    <w:rsid w:val="00BC13A9"/>
    <w:rsid w:val="00BC2D44"/>
    <w:rsid w:val="00BD549D"/>
    <w:rsid w:val="00BD5D53"/>
    <w:rsid w:val="00BD70D7"/>
    <w:rsid w:val="00BF68D6"/>
    <w:rsid w:val="00C0056F"/>
    <w:rsid w:val="00C10B48"/>
    <w:rsid w:val="00C1215C"/>
    <w:rsid w:val="00C175D0"/>
    <w:rsid w:val="00C17C7B"/>
    <w:rsid w:val="00C2727A"/>
    <w:rsid w:val="00C34069"/>
    <w:rsid w:val="00C37B96"/>
    <w:rsid w:val="00C51C6E"/>
    <w:rsid w:val="00C6012C"/>
    <w:rsid w:val="00C665D6"/>
    <w:rsid w:val="00C7019C"/>
    <w:rsid w:val="00C7384C"/>
    <w:rsid w:val="00C74074"/>
    <w:rsid w:val="00C77D91"/>
    <w:rsid w:val="00C80762"/>
    <w:rsid w:val="00C852F9"/>
    <w:rsid w:val="00C92B3B"/>
    <w:rsid w:val="00C951C8"/>
    <w:rsid w:val="00CA11D4"/>
    <w:rsid w:val="00CA5018"/>
    <w:rsid w:val="00CA7929"/>
    <w:rsid w:val="00CB1AEC"/>
    <w:rsid w:val="00CB20D6"/>
    <w:rsid w:val="00CC00F0"/>
    <w:rsid w:val="00CC1E97"/>
    <w:rsid w:val="00CC4989"/>
    <w:rsid w:val="00CD0575"/>
    <w:rsid w:val="00CD0736"/>
    <w:rsid w:val="00CE7085"/>
    <w:rsid w:val="00CF14DB"/>
    <w:rsid w:val="00CF6803"/>
    <w:rsid w:val="00D02E1E"/>
    <w:rsid w:val="00D16FA1"/>
    <w:rsid w:val="00D21358"/>
    <w:rsid w:val="00D27AF2"/>
    <w:rsid w:val="00D366EB"/>
    <w:rsid w:val="00D37075"/>
    <w:rsid w:val="00D42B01"/>
    <w:rsid w:val="00D456D4"/>
    <w:rsid w:val="00D47920"/>
    <w:rsid w:val="00D5245E"/>
    <w:rsid w:val="00D53C6D"/>
    <w:rsid w:val="00D63581"/>
    <w:rsid w:val="00D64AEC"/>
    <w:rsid w:val="00D6545B"/>
    <w:rsid w:val="00D6646B"/>
    <w:rsid w:val="00D72773"/>
    <w:rsid w:val="00D73F44"/>
    <w:rsid w:val="00D74D50"/>
    <w:rsid w:val="00D84B61"/>
    <w:rsid w:val="00D9361A"/>
    <w:rsid w:val="00DA040D"/>
    <w:rsid w:val="00DA1AD5"/>
    <w:rsid w:val="00DA284E"/>
    <w:rsid w:val="00DB13AF"/>
    <w:rsid w:val="00DB1D55"/>
    <w:rsid w:val="00DB1FA2"/>
    <w:rsid w:val="00DB3CAD"/>
    <w:rsid w:val="00DC3B6A"/>
    <w:rsid w:val="00DC7EF3"/>
    <w:rsid w:val="00DD1079"/>
    <w:rsid w:val="00DD4841"/>
    <w:rsid w:val="00DD4892"/>
    <w:rsid w:val="00DD5D4F"/>
    <w:rsid w:val="00DE75CD"/>
    <w:rsid w:val="00DF042B"/>
    <w:rsid w:val="00DF25F0"/>
    <w:rsid w:val="00E013BD"/>
    <w:rsid w:val="00E040E3"/>
    <w:rsid w:val="00E056B7"/>
    <w:rsid w:val="00E129DD"/>
    <w:rsid w:val="00E21079"/>
    <w:rsid w:val="00E21BC5"/>
    <w:rsid w:val="00E37E95"/>
    <w:rsid w:val="00E45855"/>
    <w:rsid w:val="00E46C59"/>
    <w:rsid w:val="00E54065"/>
    <w:rsid w:val="00E6268C"/>
    <w:rsid w:val="00E64676"/>
    <w:rsid w:val="00E6596B"/>
    <w:rsid w:val="00E6660D"/>
    <w:rsid w:val="00E66804"/>
    <w:rsid w:val="00E777AC"/>
    <w:rsid w:val="00E92438"/>
    <w:rsid w:val="00E93175"/>
    <w:rsid w:val="00E936DD"/>
    <w:rsid w:val="00E941F9"/>
    <w:rsid w:val="00E9761B"/>
    <w:rsid w:val="00E976B7"/>
    <w:rsid w:val="00EA096E"/>
    <w:rsid w:val="00EA2CA1"/>
    <w:rsid w:val="00EA33E0"/>
    <w:rsid w:val="00EA42BA"/>
    <w:rsid w:val="00EA7964"/>
    <w:rsid w:val="00EB5A33"/>
    <w:rsid w:val="00EB73EE"/>
    <w:rsid w:val="00ED15E0"/>
    <w:rsid w:val="00ED25E0"/>
    <w:rsid w:val="00ED34C4"/>
    <w:rsid w:val="00ED7599"/>
    <w:rsid w:val="00EF53B8"/>
    <w:rsid w:val="00EF5D48"/>
    <w:rsid w:val="00EF6131"/>
    <w:rsid w:val="00F03992"/>
    <w:rsid w:val="00F070CF"/>
    <w:rsid w:val="00F10D86"/>
    <w:rsid w:val="00F1424F"/>
    <w:rsid w:val="00F21040"/>
    <w:rsid w:val="00F22430"/>
    <w:rsid w:val="00F22AF9"/>
    <w:rsid w:val="00F26321"/>
    <w:rsid w:val="00F30E9A"/>
    <w:rsid w:val="00F34828"/>
    <w:rsid w:val="00F36707"/>
    <w:rsid w:val="00F519BB"/>
    <w:rsid w:val="00F52C1D"/>
    <w:rsid w:val="00F538CD"/>
    <w:rsid w:val="00F56DD3"/>
    <w:rsid w:val="00F57CBC"/>
    <w:rsid w:val="00F62710"/>
    <w:rsid w:val="00F62D26"/>
    <w:rsid w:val="00F63801"/>
    <w:rsid w:val="00F76738"/>
    <w:rsid w:val="00F84E3B"/>
    <w:rsid w:val="00F9167B"/>
    <w:rsid w:val="00F945CC"/>
    <w:rsid w:val="00F9670A"/>
    <w:rsid w:val="00F97405"/>
    <w:rsid w:val="00FA7012"/>
    <w:rsid w:val="00FB10EC"/>
    <w:rsid w:val="00FB1EFA"/>
    <w:rsid w:val="00FB1FDA"/>
    <w:rsid w:val="00FC362C"/>
    <w:rsid w:val="00FD0C21"/>
    <w:rsid w:val="00FD3732"/>
    <w:rsid w:val="00FD3A40"/>
    <w:rsid w:val="00FE501C"/>
    <w:rsid w:val="00FE7492"/>
    <w:rsid w:val="00FF0692"/>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5:docId w15:val="{CE1DB63F-C2BC-450B-A977-435C8B229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body text1,bt1,TextindepT21,Table Bullet 11,body tesx1"/>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body text1 Car,bt1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Sangría de t. independiente Car"/>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style>
  <w:style w:type="character" w:customStyle="1" w:styleId="Textoindependiente2Car">
    <w:name w:val="Texto independiente 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Prrafodelista3">
    <w:name w:val="Párrafo de lista3"/>
    <w:basedOn w:val="Normal"/>
    <w:rsid w:val="00C665D6"/>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C665D6"/>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convietas5">
    <w:name w:val="List Bullet 5"/>
    <w:basedOn w:val="Normal"/>
    <w:unhideWhenUsed/>
    <w:rsid w:val="004E7B7F"/>
    <w:pPr>
      <w:numPr>
        <w:numId w:val="15"/>
      </w:numPr>
      <w:autoSpaceDE/>
      <w:autoSpaceDN/>
      <w:contextualSpacing/>
    </w:pPr>
    <w:rPr>
      <w:rFonts w:ascii="Times New Roman" w:hAnsi="Times New Roman" w:cs="Times New Roman"/>
      <w:sz w:val="24"/>
      <w:szCs w:val="24"/>
      <w:lang w:val="es-ES"/>
    </w:rPr>
  </w:style>
  <w:style w:type="paragraph" w:customStyle="1" w:styleId="Default">
    <w:name w:val="Default"/>
    <w:rsid w:val="001E427E"/>
    <w:pPr>
      <w:suppressAutoHyphens/>
      <w:autoSpaceDE w:val="0"/>
    </w:pPr>
    <w:rPr>
      <w:rFonts w:eastAsia="Calibri"/>
      <w:color w:val="000000"/>
      <w:sz w:val="24"/>
      <w:szCs w:val="24"/>
      <w:lang w:eastAsia="ar-SA"/>
    </w:rPr>
  </w:style>
  <w:style w:type="paragraph" w:customStyle="1" w:styleId="Sangradetextonormal1">
    <w:name w:val="Sangría de texto normal1"/>
    <w:basedOn w:val="Normal"/>
    <w:rsid w:val="00D16FA1"/>
    <w:pPr>
      <w:ind w:left="426"/>
      <w:jc w:val="both"/>
    </w:pPr>
    <w:rPr>
      <w:rFonts w:cs="Times New Roman"/>
      <w:sz w:val="24"/>
      <w:szCs w:val="24"/>
      <w:lang w:val="es-CO"/>
    </w:rPr>
  </w:style>
  <w:style w:type="paragraph" w:customStyle="1" w:styleId="Prrafodelista1">
    <w:name w:val="Párrafo de lista1"/>
    <w:basedOn w:val="Normal"/>
    <w:rsid w:val="000C2AFA"/>
    <w:pPr>
      <w:autoSpaceDE/>
      <w:autoSpaceDN/>
      <w:ind w:left="720"/>
    </w:pPr>
    <w:rPr>
      <w:rFonts w:ascii="Times New Roman" w:eastAsia="Calibri" w:hAnsi="Times New Roman" w:cs="Times New Roman"/>
      <w:sz w:val="24"/>
      <w:szCs w:val="24"/>
      <w:lang w:val="es-CO"/>
    </w:rPr>
  </w:style>
  <w:style w:type="character" w:customStyle="1" w:styleId="SinespaciadoCar">
    <w:name w:val="Sin espaciado Car"/>
    <w:link w:val="Sinespaciado"/>
    <w:uiPriority w:val="1"/>
    <w:rsid w:val="005B3AD9"/>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yperlink" Target="http://www.polic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file:///\\Documentos\Oficios"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2D24A-1D85-4D3B-919F-13D9D69F3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2364</TotalTime>
  <Pages>24</Pages>
  <Words>9386</Words>
  <Characters>51625</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60890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LUIS CARLOS BURGOS FABRA</cp:lastModifiedBy>
  <cp:revision>29</cp:revision>
  <cp:lastPrinted>2017-05-12T15:10:00Z</cp:lastPrinted>
  <dcterms:created xsi:type="dcterms:W3CDTF">2017-05-03T21:25:00Z</dcterms:created>
  <dcterms:modified xsi:type="dcterms:W3CDTF">2018-05-07T20:39:00Z</dcterms:modified>
</cp:coreProperties>
</file>