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4C13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4C13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6D8CD189"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427C718A"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CONTRATO NRO.</w:t>
      </w:r>
      <w:r w:rsidR="00435F00">
        <w:rPr>
          <w:rFonts w:asciiTheme="majorHAnsi" w:hAnsiTheme="majorHAnsi" w:cstheme="majorHAnsi"/>
          <w:b/>
          <w:color w:val="000000" w:themeColor="text1"/>
        </w:rPr>
        <w:t xml:space="preserve"> 73</w:t>
      </w:r>
      <w:r w:rsidR="00D21F5A">
        <w:rPr>
          <w:rFonts w:asciiTheme="majorHAnsi" w:hAnsiTheme="majorHAnsi" w:cstheme="majorHAnsi"/>
          <w:b/>
          <w:color w:val="000000" w:themeColor="text1"/>
        </w:rPr>
        <w:t>72146</w:t>
      </w:r>
      <w:r w:rsidRPr="0013388A">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Default="0013388A" w:rsidP="00580118">
      <w:pPr>
        <w:rPr>
          <w:rFonts w:asciiTheme="majorHAnsi" w:hAnsiTheme="majorHAnsi" w:cstheme="majorHAnsi"/>
          <w:bCs/>
          <w:color w:val="000000" w:themeColor="text1"/>
        </w:rPr>
      </w:pPr>
    </w:p>
    <w:p w14:paraId="059A04D0" w14:textId="77777777" w:rsidR="00435F00" w:rsidRDefault="00435F00" w:rsidP="00580118">
      <w:pPr>
        <w:rPr>
          <w:rFonts w:asciiTheme="majorHAnsi" w:hAnsiTheme="majorHAnsi" w:cstheme="majorHAnsi"/>
          <w:bCs/>
          <w:color w:val="000000" w:themeColor="text1"/>
        </w:rPr>
      </w:pPr>
    </w:p>
    <w:p w14:paraId="119DD377" w14:textId="77777777" w:rsidR="00435F00" w:rsidRDefault="00435F00" w:rsidP="00580118">
      <w:pPr>
        <w:rPr>
          <w:rFonts w:asciiTheme="majorHAnsi" w:hAnsiTheme="majorHAnsi" w:cstheme="majorHAnsi"/>
          <w:bCs/>
          <w:color w:val="000000" w:themeColor="text1"/>
        </w:rPr>
      </w:pPr>
    </w:p>
    <w:p w14:paraId="4745EBB7" w14:textId="77777777" w:rsidR="00435F00" w:rsidRPr="00E337C6" w:rsidRDefault="00435F00"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7"/>
        <w:gridCol w:w="6081"/>
      </w:tblGrid>
      <w:tr w:rsidR="006075C1" w:rsidRPr="002F79F9" w14:paraId="2B749142" w14:textId="77777777" w:rsidTr="00194F58">
        <w:trPr>
          <w:trHeight w:val="230"/>
        </w:trPr>
        <w:tc>
          <w:tcPr>
            <w:tcW w:w="1765" w:type="pct"/>
            <w:vAlign w:val="center"/>
          </w:tcPr>
          <w:p w14:paraId="3C11D4AB" w14:textId="777C25F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5" w:type="pct"/>
            <w:vAlign w:val="center"/>
          </w:tcPr>
          <w:p w14:paraId="4F2E5EAA" w14:textId="313DFC80"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SERVICIO NACIONAL DE APRENDIZAJE – CENTRO TEXTIL Y DE GESTIÓN INDUSTRIAL</w:t>
            </w:r>
          </w:p>
        </w:tc>
      </w:tr>
      <w:tr w:rsidR="006075C1" w:rsidRPr="002F79F9" w14:paraId="3FCB4AF1" w14:textId="77777777" w:rsidTr="00194F58">
        <w:trPr>
          <w:trHeight w:val="230"/>
        </w:trPr>
        <w:tc>
          <w:tcPr>
            <w:tcW w:w="1765" w:type="pct"/>
            <w:vAlign w:val="center"/>
          </w:tcPr>
          <w:p w14:paraId="2082414D" w14:textId="1A75DF7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5" w:type="pct"/>
            <w:vAlign w:val="center"/>
          </w:tcPr>
          <w:p w14:paraId="2FE80300" w14:textId="320C8308" w:rsidR="006075C1" w:rsidRDefault="006075C1" w:rsidP="006075C1">
            <w:pPr>
              <w:spacing w:line="240" w:lineRule="auto"/>
              <w:rPr>
                <w:rFonts w:cs="Calibri"/>
              </w:rPr>
            </w:pPr>
            <w:r>
              <w:t xml:space="preserve">7372146 </w:t>
            </w:r>
            <w:r>
              <w:rPr>
                <w:rFonts w:eastAsia="Arial" w:cs="Arial"/>
                <w:lang w:eastAsia="es-CO" w:bidi="es-CO"/>
              </w:rPr>
              <w:t>del año 2025</w:t>
            </w:r>
          </w:p>
        </w:tc>
      </w:tr>
      <w:tr w:rsidR="006075C1" w:rsidRPr="002F79F9" w14:paraId="4495863D" w14:textId="77777777" w:rsidTr="00194F58">
        <w:trPr>
          <w:trHeight w:val="230"/>
        </w:trPr>
        <w:tc>
          <w:tcPr>
            <w:tcW w:w="1765" w:type="pct"/>
            <w:vAlign w:val="center"/>
          </w:tcPr>
          <w:p w14:paraId="50981A14" w14:textId="1B19E551"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5" w:type="pct"/>
            <w:vAlign w:val="center"/>
          </w:tcPr>
          <w:p w14:paraId="77086C78" w14:textId="250B9D27"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05/02/2024</w:t>
            </w:r>
          </w:p>
        </w:tc>
      </w:tr>
      <w:tr w:rsidR="006075C1" w:rsidRPr="002F79F9" w14:paraId="359B7507" w14:textId="77777777" w:rsidTr="00194F58">
        <w:trPr>
          <w:trHeight w:val="230"/>
        </w:trPr>
        <w:tc>
          <w:tcPr>
            <w:tcW w:w="1765" w:type="pct"/>
            <w:vAlign w:val="center"/>
          </w:tcPr>
          <w:p w14:paraId="4FD3813A" w14:textId="2D89B674"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5" w:type="pct"/>
            <w:vAlign w:val="center"/>
          </w:tcPr>
          <w:p w14:paraId="509CD821" w14:textId="4998B370" w:rsidR="006075C1" w:rsidRPr="00245758" w:rsidRDefault="006075C1" w:rsidP="006075C1">
            <w:pPr>
              <w:spacing w:afterLines="40" w:after="96"/>
              <w:contextualSpacing/>
              <w:rPr>
                <w:rFonts w:asciiTheme="majorHAnsi" w:eastAsia="Times New Roman" w:hAnsiTheme="majorHAnsi" w:cstheme="majorHAnsi"/>
                <w:bCs/>
                <w:lang w:val="es-ES" w:eastAsia="es-ES"/>
              </w:rPr>
            </w:pPr>
            <w:r>
              <w:rPr>
                <w:rFonts w:eastAsia="Arial" w:cs="Arial"/>
                <w:lang w:eastAsia="es-CO" w:bidi="es-CO"/>
              </w:rPr>
              <w:t>Prestar los servicios profesionales de carácter temporal en la divulgación de la oferta institucional, fortalecer las alianzas interinstitucionales y empresariales que permita atender las necesidades del sector productivo del CTGI.</w:t>
            </w:r>
          </w:p>
        </w:tc>
      </w:tr>
      <w:tr w:rsidR="006075C1" w:rsidRPr="002F79F9" w14:paraId="21CA1DE8" w14:textId="77777777" w:rsidTr="00194F58">
        <w:trPr>
          <w:trHeight w:val="230"/>
        </w:trPr>
        <w:tc>
          <w:tcPr>
            <w:tcW w:w="1765" w:type="pct"/>
            <w:vAlign w:val="center"/>
          </w:tcPr>
          <w:p w14:paraId="6ADDD7BA" w14:textId="17294CC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5" w:type="pct"/>
            <w:vAlign w:val="center"/>
          </w:tcPr>
          <w:p w14:paraId="56BE6705" w14:textId="0228BA77" w:rsidR="006075C1" w:rsidRPr="00245758" w:rsidRDefault="006075C1" w:rsidP="006075C1">
            <w:pPr>
              <w:spacing w:afterLines="40" w:after="96"/>
              <w:contextualSpacing/>
              <w:rPr>
                <w:rFonts w:asciiTheme="majorHAnsi" w:eastAsia="Times New Roman" w:hAnsiTheme="majorHAnsi" w:cstheme="majorHAnsi"/>
                <w:bCs/>
                <w:lang w:val="es-ES" w:eastAsia="es-ES"/>
              </w:rPr>
            </w:pPr>
            <w:r>
              <w:t>MARIA NIDIA VELASQUEZ RODRIGUEZ</w:t>
            </w:r>
          </w:p>
        </w:tc>
      </w:tr>
      <w:tr w:rsidR="006075C1" w:rsidRPr="002F79F9" w14:paraId="4FEF79F5" w14:textId="77777777" w:rsidTr="00194F58">
        <w:trPr>
          <w:trHeight w:val="230"/>
        </w:trPr>
        <w:tc>
          <w:tcPr>
            <w:tcW w:w="1765" w:type="pct"/>
            <w:vAlign w:val="center"/>
          </w:tcPr>
          <w:p w14:paraId="61EA003B" w14:textId="7CBE98B8" w:rsidR="006075C1" w:rsidRPr="002F79F9" w:rsidRDefault="006075C1" w:rsidP="006075C1">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5" w:type="pct"/>
            <w:vAlign w:val="center"/>
          </w:tcPr>
          <w:p w14:paraId="7995DB5D" w14:textId="6F86147C" w:rsidR="006075C1" w:rsidRPr="00245758" w:rsidRDefault="006075C1" w:rsidP="006075C1">
            <w:pPr>
              <w:spacing w:afterLines="40" w:after="96"/>
              <w:contextualSpacing/>
              <w:rPr>
                <w:rFonts w:asciiTheme="majorHAnsi" w:eastAsia="Times New Roman" w:hAnsiTheme="majorHAnsi" w:cstheme="majorHAnsi"/>
                <w:bCs/>
                <w:lang w:val="es-ES" w:eastAsia="es-ES"/>
              </w:rPr>
            </w:pPr>
            <w:r>
              <w:t>39.741.446, de Ubaté</w:t>
            </w:r>
          </w:p>
        </w:tc>
      </w:tr>
      <w:tr w:rsidR="006075C1" w:rsidRPr="002F79F9" w14:paraId="269D4C43" w14:textId="77777777" w:rsidTr="00194F58">
        <w:trPr>
          <w:trHeight w:val="230"/>
        </w:trPr>
        <w:tc>
          <w:tcPr>
            <w:tcW w:w="1765" w:type="pct"/>
            <w:vAlign w:val="center"/>
          </w:tcPr>
          <w:p w14:paraId="31269DF9" w14:textId="4596B531"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5" w:type="pct"/>
            <w:vAlign w:val="center"/>
          </w:tcPr>
          <w:p w14:paraId="72DE9571" w14:textId="05CCCE2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Medellín</w:t>
            </w:r>
          </w:p>
        </w:tc>
      </w:tr>
      <w:tr w:rsidR="006075C1" w:rsidRPr="002F79F9" w14:paraId="1EB6F644" w14:textId="77777777" w:rsidTr="00194F58">
        <w:trPr>
          <w:trHeight w:val="230"/>
        </w:trPr>
        <w:tc>
          <w:tcPr>
            <w:tcW w:w="1765" w:type="pct"/>
            <w:vAlign w:val="center"/>
          </w:tcPr>
          <w:p w14:paraId="3EAA2C05" w14:textId="6296B0A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5" w:type="pct"/>
            <w:vAlign w:val="center"/>
          </w:tcPr>
          <w:p w14:paraId="170BF5BD" w14:textId="1D0DE811" w:rsidR="006075C1" w:rsidRDefault="006075C1" w:rsidP="006075C1">
            <w:pPr>
              <w:spacing w:afterLines="40" w:after="96"/>
              <w:contextualSpacing/>
              <w:rPr>
                <w:rFonts w:eastAsia="Arial" w:cs="Arial"/>
                <w:lang w:eastAsia="es-CO" w:bidi="es-CO"/>
              </w:rPr>
            </w:pPr>
            <w:r>
              <w:rPr>
                <w:rFonts w:eastAsia="Arial" w:cs="Arial"/>
                <w:lang w:eastAsia="es-CO" w:bidi="es-CO"/>
              </w:rPr>
              <w:t>01/02/2025</w:t>
            </w:r>
          </w:p>
        </w:tc>
      </w:tr>
      <w:tr w:rsidR="006075C1" w:rsidRPr="002F79F9" w14:paraId="3FF97EDE" w14:textId="77777777" w:rsidTr="00194F58">
        <w:trPr>
          <w:trHeight w:val="230"/>
        </w:trPr>
        <w:tc>
          <w:tcPr>
            <w:tcW w:w="1765" w:type="pct"/>
            <w:vAlign w:val="center"/>
          </w:tcPr>
          <w:p w14:paraId="6C1247CC" w14:textId="4A0496D8"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5" w:type="pct"/>
            <w:vAlign w:val="center"/>
          </w:tcPr>
          <w:p w14:paraId="48D3A7DC" w14:textId="398CA09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 xml:space="preserve">10 MESES Y 7 DIAS  </w:t>
            </w:r>
          </w:p>
        </w:tc>
      </w:tr>
      <w:tr w:rsidR="006075C1" w:rsidRPr="002F79F9" w14:paraId="3562EBC7" w14:textId="77777777" w:rsidTr="00194F58">
        <w:trPr>
          <w:trHeight w:val="230"/>
        </w:trPr>
        <w:tc>
          <w:tcPr>
            <w:tcW w:w="1765" w:type="pct"/>
            <w:vAlign w:val="center"/>
          </w:tcPr>
          <w:p w14:paraId="6184D593" w14:textId="2D1BA69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5" w:type="pct"/>
            <w:vAlign w:val="center"/>
          </w:tcPr>
          <w:p w14:paraId="4FF805E7" w14:textId="62FA1846"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F79F9" w14:paraId="347BFEE3" w14:textId="77777777" w:rsidTr="00194F58">
        <w:trPr>
          <w:trHeight w:val="230"/>
        </w:trPr>
        <w:tc>
          <w:tcPr>
            <w:tcW w:w="1765" w:type="pct"/>
            <w:vAlign w:val="center"/>
          </w:tcPr>
          <w:p w14:paraId="4F4289B7" w14:textId="1F996614"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5" w:type="pct"/>
            <w:vAlign w:val="center"/>
          </w:tcPr>
          <w:p w14:paraId="26319B27" w14:textId="2F821796" w:rsidR="006075C1" w:rsidRPr="00563597" w:rsidRDefault="006075C1" w:rsidP="006075C1">
            <w:pPr>
              <w:spacing w:afterLines="40" w:after="96"/>
              <w:contextualSpacing/>
              <w:rPr>
                <w:rFonts w:asciiTheme="majorHAnsi" w:eastAsia="Arial" w:hAnsiTheme="majorHAnsi" w:cs="Arial"/>
                <w:b/>
                <w:bCs/>
                <w:color w:val="000000" w:themeColor="text1"/>
                <w:lang w:eastAsia="es-CO" w:bidi="es-CO"/>
              </w:rPr>
            </w:pPr>
            <w:r>
              <w:rPr>
                <w:rFonts w:eastAsia="Times New Roman" w:cs="Calibri"/>
                <w:lang w:val="es-ES" w:eastAsia="es-ES"/>
              </w:rPr>
              <w:t>N/A</w:t>
            </w:r>
          </w:p>
        </w:tc>
      </w:tr>
      <w:tr w:rsidR="006075C1" w:rsidRPr="002F79F9" w14:paraId="0059ADC0" w14:textId="77777777" w:rsidTr="00194F58">
        <w:trPr>
          <w:trHeight w:val="230"/>
        </w:trPr>
        <w:tc>
          <w:tcPr>
            <w:tcW w:w="1765" w:type="pct"/>
            <w:vAlign w:val="center"/>
          </w:tcPr>
          <w:p w14:paraId="156008E0" w14:textId="5D4B03E8" w:rsidR="006075C1" w:rsidRPr="00252427" w:rsidRDefault="006075C1" w:rsidP="006075C1">
            <w:pPr>
              <w:spacing w:afterLines="40" w:after="96"/>
              <w:contextualSpacing/>
              <w:rPr>
                <w:rFonts w:asciiTheme="majorHAnsi" w:hAnsiTheme="majorHAnsi" w:cs="Arial"/>
                <w:b/>
              </w:rPr>
            </w:pPr>
            <w:r>
              <w:rPr>
                <w:rFonts w:asciiTheme="majorHAnsi" w:hAnsiTheme="majorHAnsi" w:cs="Arial"/>
                <w:b/>
              </w:rPr>
              <w:t>FECHA DE TERMINACIÓN</w:t>
            </w:r>
          </w:p>
        </w:tc>
        <w:tc>
          <w:tcPr>
            <w:tcW w:w="3235" w:type="pct"/>
            <w:vAlign w:val="center"/>
          </w:tcPr>
          <w:p w14:paraId="75809F9B" w14:textId="2CCFAD62" w:rsidR="006075C1" w:rsidRDefault="006075C1" w:rsidP="006075C1">
            <w:pPr>
              <w:spacing w:afterLines="40" w:after="96"/>
              <w:contextualSpacing/>
              <w:rPr>
                <w:rFonts w:eastAsia="Arial" w:cs="Arial"/>
                <w:lang w:eastAsia="es-CO" w:bidi="es-CO"/>
              </w:rPr>
            </w:pPr>
            <w:r>
              <w:rPr>
                <w:rFonts w:eastAsia="Arial" w:cs="Arial"/>
                <w:lang w:eastAsia="es-CO" w:bidi="es-CO"/>
              </w:rPr>
              <w:t>30/12/2025</w:t>
            </w:r>
          </w:p>
        </w:tc>
      </w:tr>
      <w:tr w:rsidR="006075C1" w:rsidRPr="002F79F9" w14:paraId="75A8D350" w14:textId="77777777" w:rsidTr="00194F58">
        <w:trPr>
          <w:trHeight w:val="230"/>
        </w:trPr>
        <w:tc>
          <w:tcPr>
            <w:tcW w:w="1765" w:type="pct"/>
            <w:vAlign w:val="center"/>
          </w:tcPr>
          <w:p w14:paraId="13EE194B" w14:textId="68CA4D3E"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5" w:type="pct"/>
            <w:vAlign w:val="center"/>
          </w:tcPr>
          <w:p w14:paraId="30A717F1" w14:textId="363B64EA" w:rsidR="006075C1" w:rsidRPr="003045A7" w:rsidRDefault="006075C1" w:rsidP="006075C1">
            <w:pPr>
              <w:spacing w:afterLines="40" w:after="96"/>
              <w:contextualSpacing/>
              <w:rPr>
                <w:rFonts w:asciiTheme="majorHAnsi" w:eastAsia="Arial" w:hAnsiTheme="majorHAnsi" w:cs="Arial"/>
                <w:color w:val="FF0000"/>
                <w:lang w:eastAsia="es-CO" w:bidi="es-CO"/>
              </w:rPr>
            </w:pPr>
            <w:r>
              <w:rPr>
                <w:rFonts w:eastAsia="Arial" w:cs="Arial"/>
                <w:lang w:eastAsia="es-CO" w:bidi="es-CO"/>
              </w:rPr>
              <w:t>N/A</w:t>
            </w:r>
          </w:p>
        </w:tc>
      </w:tr>
      <w:tr w:rsidR="006075C1" w:rsidRPr="002F79F9" w14:paraId="6B05B726" w14:textId="77777777" w:rsidTr="00194F58">
        <w:trPr>
          <w:trHeight w:val="230"/>
        </w:trPr>
        <w:tc>
          <w:tcPr>
            <w:tcW w:w="1765" w:type="pct"/>
            <w:vAlign w:val="center"/>
          </w:tcPr>
          <w:p w14:paraId="76EE1685" w14:textId="2F2E0BE6" w:rsidR="006075C1" w:rsidRPr="00252427" w:rsidRDefault="006075C1" w:rsidP="006075C1">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5" w:type="pct"/>
            <w:vAlign w:val="center"/>
          </w:tcPr>
          <w:p w14:paraId="75F597F1" w14:textId="1F9B3675"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45758" w14:paraId="51E086D1" w14:textId="77777777" w:rsidTr="00194F58">
        <w:trPr>
          <w:trHeight w:val="230"/>
        </w:trPr>
        <w:tc>
          <w:tcPr>
            <w:tcW w:w="1765" w:type="pct"/>
            <w:vAlign w:val="center"/>
          </w:tcPr>
          <w:p w14:paraId="79377545" w14:textId="3AD70AF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5" w:type="pct"/>
            <w:vAlign w:val="center"/>
          </w:tcPr>
          <w:p w14:paraId="5ADD959E" w14:textId="2084EAFE" w:rsidR="006075C1" w:rsidRPr="00245758" w:rsidRDefault="006075C1" w:rsidP="006075C1">
            <w:pPr>
              <w:spacing w:afterLines="40" w:after="96"/>
              <w:contextualSpacing/>
              <w:rPr>
                <w:rFonts w:asciiTheme="majorHAnsi" w:eastAsia="Times New Roman" w:hAnsiTheme="majorHAnsi" w:cstheme="majorHAnsi"/>
                <w:lang w:val="es-ES" w:eastAsia="es-ES"/>
              </w:rPr>
            </w:pPr>
            <w:r>
              <w:rPr>
                <w:rFonts w:eastAsia="Arial" w:cs="Arial"/>
                <w:lang w:val="es-ES" w:eastAsia="es-CO" w:bidi="es-CO"/>
              </w:rPr>
              <w:t>Se fija como valor total para el contrato la suma de CINCUENTA Y DOS MILLONES CIENTO DIECIOCHO MIL PESOS M/CTE. (</w:t>
            </w:r>
            <w:r>
              <w:rPr>
                <w:rFonts w:eastAsia="Times New Roman" w:cs="Calibri"/>
                <w:bCs/>
                <w:lang w:val="es-ES" w:eastAsia="es-ES"/>
              </w:rPr>
              <w:t>$</w:t>
            </w:r>
            <w:r>
              <w:t xml:space="preserve">52.118.000,00). </w:t>
            </w:r>
            <w:r>
              <w:rPr>
                <w:rFonts w:eastAsia="Arial" w:cs="Arial"/>
                <w:lang w:val="es-ES" w:eastAsia="es-CO" w:bidi="es-CO"/>
              </w:rPr>
              <w:t xml:space="preserve">Esta suma será pagada por el SENA al contratista de la siguiente manera: a) Once (10) pagos iguales por los meses de febrero a diciembre de 2024, por valor CUATRO MILLONES </w:t>
            </w:r>
            <w:r>
              <w:rPr>
                <w:rFonts w:eastAsia="Arial" w:cs="Arial"/>
                <w:lang w:val="es-ES" w:eastAsia="es-CO" w:bidi="es-CO"/>
              </w:rPr>
              <w:lastRenderedPageBreak/>
              <w:t>SETECIENTOS TREINTA Y OCHO MIL PESOS M/CTE ($</w:t>
            </w:r>
            <w:r>
              <w:t>4.738.000</w:t>
            </w:r>
            <w:r>
              <w:rPr>
                <w:rFonts w:eastAsia="Arial" w:cs="Arial"/>
                <w:lang w:val="es-ES" w:eastAsia="es-CO" w:bidi="es-CO"/>
              </w:rPr>
              <w:t>), cada uno.</w:t>
            </w:r>
          </w:p>
        </w:tc>
      </w:tr>
      <w:tr w:rsidR="00C30EAB" w:rsidRPr="00245758" w14:paraId="1E72B255" w14:textId="77777777" w:rsidTr="00194F58">
        <w:trPr>
          <w:trHeight w:val="230"/>
        </w:trPr>
        <w:tc>
          <w:tcPr>
            <w:tcW w:w="1765" w:type="pct"/>
            <w:vAlign w:val="center"/>
          </w:tcPr>
          <w:p w14:paraId="13AA1253" w14:textId="617DBA7B" w:rsidR="00C30EAB" w:rsidRPr="002F79F9" w:rsidRDefault="00C30EAB" w:rsidP="00C30EAB">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5" w:type="pct"/>
            <w:vAlign w:val="center"/>
          </w:tcPr>
          <w:p w14:paraId="0139F17A" w14:textId="765935F3" w:rsidR="00C30EAB" w:rsidRDefault="002557A9" w:rsidP="00C30EAB">
            <w:pPr>
              <w:spacing w:afterLines="40" w:after="96"/>
              <w:contextualSpacing/>
              <w:rPr>
                <w:rFonts w:eastAsia="Arial" w:cs="Arial"/>
                <w:lang w:eastAsia="es-CO" w:bidi="es-CO"/>
              </w:rPr>
            </w:pPr>
            <w:r>
              <w:rPr>
                <w:rFonts w:eastAsia="Arial" w:cs="Arial"/>
                <w:lang w:eastAsia="es-CO" w:bidi="es-CO"/>
              </w:rPr>
              <w:t>8</w:t>
            </w:r>
          </w:p>
        </w:tc>
      </w:tr>
      <w:tr w:rsidR="00C30EAB" w:rsidRPr="00245758" w14:paraId="30371994" w14:textId="77777777" w:rsidTr="00194F58">
        <w:trPr>
          <w:trHeight w:val="230"/>
        </w:trPr>
        <w:tc>
          <w:tcPr>
            <w:tcW w:w="1765" w:type="pct"/>
            <w:vAlign w:val="center"/>
          </w:tcPr>
          <w:p w14:paraId="23E7CF89" w14:textId="15557047" w:rsidR="00C30EAB" w:rsidRPr="002F79F9" w:rsidRDefault="00C30EAB" w:rsidP="00C30EAB">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5" w:type="pct"/>
            <w:vAlign w:val="center"/>
          </w:tcPr>
          <w:p w14:paraId="1BEBB957" w14:textId="6035649B" w:rsidR="00C30EAB" w:rsidRDefault="00C30EAB" w:rsidP="00C30EAB">
            <w:pPr>
              <w:spacing w:afterLines="40" w:after="96"/>
              <w:contextualSpacing/>
              <w:rPr>
                <w:rFonts w:eastAsia="Arial" w:cs="Arial"/>
                <w:lang w:eastAsia="es-CO" w:bidi="es-CO"/>
              </w:rPr>
            </w:pPr>
            <w:r>
              <w:rPr>
                <w:rFonts w:eastAsia="Arial" w:cs="Arial"/>
                <w:lang w:eastAsia="es-CO" w:bidi="es-CO"/>
              </w:rPr>
              <w:t>Desde el 01/0</w:t>
            </w:r>
            <w:r w:rsidR="002557A9">
              <w:rPr>
                <w:rFonts w:eastAsia="Arial" w:cs="Arial"/>
                <w:lang w:eastAsia="es-CO" w:bidi="es-CO"/>
              </w:rPr>
              <w:t>9</w:t>
            </w:r>
            <w:r>
              <w:rPr>
                <w:rFonts w:eastAsia="Arial" w:cs="Arial"/>
                <w:lang w:eastAsia="es-CO" w:bidi="es-CO"/>
              </w:rPr>
              <w:t>/2025 hasta el 30/0</w:t>
            </w:r>
            <w:r w:rsidR="002557A9">
              <w:rPr>
                <w:rFonts w:eastAsia="Arial" w:cs="Arial"/>
                <w:lang w:eastAsia="es-CO" w:bidi="es-CO"/>
              </w:rPr>
              <w:t>9</w:t>
            </w:r>
            <w:r>
              <w:rPr>
                <w:rFonts w:eastAsia="Arial" w:cs="Arial"/>
                <w:lang w:eastAsia="es-CO" w:bidi="es-CO"/>
              </w:rPr>
              <w:t>/2025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2966"/>
        <w:gridCol w:w="2966"/>
        <w:gridCol w:w="3462"/>
      </w:tblGrid>
      <w:tr w:rsidR="008700DC" w14:paraId="49F1CBED" w14:textId="77777777" w:rsidTr="00ED1451">
        <w:trPr>
          <w:tblHeader/>
        </w:trPr>
        <w:tc>
          <w:tcPr>
            <w:tcW w:w="2966"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2966"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46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B674C2" w14:paraId="42443A7B" w14:textId="77777777" w:rsidTr="00ED1451">
        <w:trPr>
          <w:tblHeader/>
        </w:trPr>
        <w:tc>
          <w:tcPr>
            <w:tcW w:w="2966" w:type="dxa"/>
          </w:tcPr>
          <w:p w14:paraId="5C29222E" w14:textId="57EA6871" w:rsidR="00B674C2" w:rsidRDefault="00B674C2" w:rsidP="00B674C2">
            <w:pPr>
              <w:rPr>
                <w:rFonts w:asciiTheme="majorHAnsi" w:hAnsiTheme="majorHAnsi" w:cstheme="majorHAnsi"/>
                <w:bCs/>
                <w:color w:val="000000" w:themeColor="text1"/>
              </w:rPr>
            </w:pPr>
            <w:r>
              <w:t>1.Apoyar las actividades y procesos requeridos para la planeación de la formación de los centros de formación que propendan al cumplimiento oportuno de la meta establecida para el 2025.</w:t>
            </w:r>
          </w:p>
        </w:tc>
        <w:tc>
          <w:tcPr>
            <w:tcW w:w="2966" w:type="dxa"/>
          </w:tcPr>
          <w:p w14:paraId="653E1072" w14:textId="77777777" w:rsidR="002557A9" w:rsidRDefault="00B674C2" w:rsidP="00B674C2">
            <w:r>
              <w:t xml:space="preserve">Informar y/o recordar a los coordinadores de los centros sobre los lineamientos y asignación de familias virtuales </w:t>
            </w:r>
            <w:proofErr w:type="gramStart"/>
            <w:r>
              <w:t>de acuerdo al</w:t>
            </w:r>
            <w:proofErr w:type="gramEnd"/>
            <w:r>
              <w:t xml:space="preserve"> Anexo 2 2025. </w:t>
            </w:r>
          </w:p>
          <w:p w14:paraId="29144E98" w14:textId="77777777" w:rsidR="002557A9" w:rsidRDefault="002557A9" w:rsidP="00B674C2"/>
          <w:p w14:paraId="31112BCF" w14:textId="1909D3F0" w:rsidR="00B674C2" w:rsidRDefault="00B674C2" w:rsidP="00B674C2">
            <w:pPr>
              <w:rPr>
                <w:rFonts w:asciiTheme="majorHAnsi" w:hAnsiTheme="majorHAnsi" w:cstheme="majorHAnsi"/>
                <w:bCs/>
                <w:color w:val="000000" w:themeColor="text1"/>
              </w:rPr>
            </w:pPr>
            <w:r>
              <w:t>Actualizar bases de datos de seguimiento de la Di general, sobre los tutores designados por los centros para ejecutar la formación.</w:t>
            </w:r>
          </w:p>
        </w:tc>
        <w:tc>
          <w:tcPr>
            <w:tcW w:w="3462" w:type="dxa"/>
          </w:tcPr>
          <w:p w14:paraId="6CF5B446" w14:textId="77777777" w:rsidR="00B674C2" w:rsidRDefault="00B674C2" w:rsidP="00B674C2">
            <w:pPr>
              <w:pStyle w:val="TableParagraph"/>
              <w:spacing w:line="270" w:lineRule="atLeast"/>
              <w:ind w:left="104" w:right="23"/>
            </w:pPr>
            <w:r>
              <w:t>Carpeta:</w:t>
            </w:r>
          </w:p>
          <w:p w14:paraId="2911E2C2" w14:textId="77777777" w:rsidR="00B674C2" w:rsidRDefault="00B674C2" w:rsidP="00B674C2">
            <w:pPr>
              <w:pStyle w:val="TableParagraph"/>
              <w:spacing w:line="270" w:lineRule="atLeast"/>
              <w:ind w:left="104" w:right="23"/>
            </w:pPr>
          </w:p>
          <w:p w14:paraId="7ACA69A8" w14:textId="2E34F3BC" w:rsidR="00B674C2" w:rsidRDefault="00B674C2" w:rsidP="00B674C2">
            <w:pPr>
              <w:rPr>
                <w:rFonts w:asciiTheme="majorHAnsi" w:hAnsiTheme="majorHAnsi" w:cstheme="majorHAnsi"/>
                <w:bCs/>
                <w:color w:val="000000" w:themeColor="text1"/>
              </w:rPr>
            </w:pPr>
            <w:r>
              <w:t xml:space="preserve"> Enlaces compartidos en drive Dirección General.</w:t>
            </w:r>
          </w:p>
        </w:tc>
      </w:tr>
      <w:tr w:rsidR="00B674C2" w14:paraId="0E1F861F" w14:textId="77777777" w:rsidTr="00ED1451">
        <w:trPr>
          <w:tblHeader/>
        </w:trPr>
        <w:tc>
          <w:tcPr>
            <w:tcW w:w="2966" w:type="dxa"/>
          </w:tcPr>
          <w:p w14:paraId="4E84629D" w14:textId="10BA9307" w:rsidR="00B674C2" w:rsidRDefault="00B674C2" w:rsidP="00B674C2">
            <w:pPr>
              <w:rPr>
                <w:rFonts w:asciiTheme="majorHAnsi" w:hAnsiTheme="majorHAnsi" w:cstheme="majorHAnsi"/>
                <w:bCs/>
                <w:color w:val="000000" w:themeColor="text1"/>
              </w:rPr>
            </w:pPr>
            <w:r>
              <w:t>2.Monitorear la ejecución de la formación, de acuerdo con las metas en cupos establecidas, articulando acciones con el Centro de Formación para lograr el cumplimiento de la meta y evitar la sobre ejecución.</w:t>
            </w:r>
          </w:p>
        </w:tc>
        <w:tc>
          <w:tcPr>
            <w:tcW w:w="2966" w:type="dxa"/>
          </w:tcPr>
          <w:p w14:paraId="47C80A62" w14:textId="3A58BA96" w:rsidR="00B674C2" w:rsidRDefault="00B674C2" w:rsidP="00B674C2">
            <w:pPr>
              <w:rPr>
                <w:rFonts w:asciiTheme="majorHAnsi" w:hAnsiTheme="majorHAnsi" w:cstheme="majorHAnsi"/>
                <w:bCs/>
                <w:color w:val="000000" w:themeColor="text1"/>
              </w:rPr>
            </w:pPr>
            <w:r>
              <w:t xml:space="preserve">Revisar aplicativo </w:t>
            </w:r>
            <w:proofErr w:type="spellStart"/>
            <w:r>
              <w:t>Sava</w:t>
            </w:r>
            <w:proofErr w:type="spellEnd"/>
            <w:r>
              <w:t xml:space="preserve"> y las programaciones enviadas por los centros de formación asignados por el Grupo de Gestión de la Formación 2025.</w:t>
            </w:r>
          </w:p>
        </w:tc>
        <w:tc>
          <w:tcPr>
            <w:tcW w:w="3462" w:type="dxa"/>
          </w:tcPr>
          <w:p w14:paraId="60433A46" w14:textId="4DF86A51" w:rsidR="00B674C2" w:rsidRDefault="00B674C2" w:rsidP="00B674C2">
            <w:pPr>
              <w:rPr>
                <w:rFonts w:asciiTheme="majorHAnsi" w:hAnsiTheme="majorHAnsi" w:cstheme="majorHAnsi"/>
                <w:bCs/>
                <w:color w:val="000000" w:themeColor="text1"/>
              </w:rPr>
            </w:pPr>
            <w:r>
              <w:t>Aplicativo SAVA. Correos.</w:t>
            </w:r>
          </w:p>
        </w:tc>
      </w:tr>
      <w:tr w:rsidR="00B674C2" w14:paraId="2D6453BE" w14:textId="77777777" w:rsidTr="00ED1451">
        <w:trPr>
          <w:tblHeader/>
        </w:trPr>
        <w:tc>
          <w:tcPr>
            <w:tcW w:w="2966" w:type="dxa"/>
          </w:tcPr>
          <w:p w14:paraId="15C1C953" w14:textId="0690E801" w:rsidR="00B674C2" w:rsidRDefault="00B674C2" w:rsidP="00B674C2">
            <w:pPr>
              <w:rPr>
                <w:rFonts w:asciiTheme="majorHAnsi" w:hAnsiTheme="majorHAnsi" w:cstheme="majorHAnsi"/>
                <w:bCs/>
                <w:color w:val="000000" w:themeColor="text1"/>
              </w:rPr>
            </w:pPr>
            <w:r>
              <w:lastRenderedPageBreak/>
              <w:t>3.Efectuar acompañamiento a la designación de los instructores para la formación virtual de las fichas en ejecución de los centros de formación, verificando la disponibilidad y cumplimiento de los perfiles de los instructores designados para la ejecución de la formación complementaria virtual, de acuerdo con las familias definidas en el anexo 2 para los centros de formación asignados y, que sea acorde a la planeación pedagógica, el calendario académico vigente y los lineamientos definidos para la ejecución de la formación virtual.</w:t>
            </w:r>
          </w:p>
        </w:tc>
        <w:tc>
          <w:tcPr>
            <w:tcW w:w="2966" w:type="dxa"/>
          </w:tcPr>
          <w:p w14:paraId="46553298" w14:textId="5C202FB8" w:rsidR="00B674C2" w:rsidRDefault="00B674C2" w:rsidP="00B674C2">
            <w:pPr>
              <w:rPr>
                <w:rFonts w:asciiTheme="majorHAnsi" w:hAnsiTheme="majorHAnsi" w:cstheme="majorHAnsi"/>
                <w:bCs/>
                <w:color w:val="000000" w:themeColor="text1"/>
              </w:rPr>
            </w:pPr>
            <w:r>
              <w:t>Reuniones con los centros de formación asignados por el Grupo de Gestión de la Formación 2025.</w:t>
            </w:r>
          </w:p>
        </w:tc>
        <w:tc>
          <w:tcPr>
            <w:tcW w:w="3462" w:type="dxa"/>
          </w:tcPr>
          <w:p w14:paraId="252EC7B5" w14:textId="77777777" w:rsidR="00B674C2" w:rsidRDefault="00B674C2" w:rsidP="00B674C2">
            <w:pPr>
              <w:pStyle w:val="TableParagraph"/>
            </w:pPr>
            <w:r>
              <w:t xml:space="preserve">Correos electrónicos. </w:t>
            </w:r>
          </w:p>
          <w:p w14:paraId="2DA237D6" w14:textId="77777777" w:rsidR="002557A9" w:rsidRDefault="002557A9" w:rsidP="00B674C2">
            <w:pPr>
              <w:pStyle w:val="TableParagraph"/>
            </w:pPr>
          </w:p>
          <w:p w14:paraId="0EB043B2" w14:textId="77777777" w:rsidR="00B674C2" w:rsidRDefault="00B674C2" w:rsidP="00B674C2">
            <w:pPr>
              <w:pStyle w:val="TableParagraph"/>
            </w:pPr>
            <w:r>
              <w:t>Llamadas IP/celular</w:t>
            </w:r>
          </w:p>
          <w:p w14:paraId="4143E25C" w14:textId="77777777" w:rsidR="002557A9" w:rsidRDefault="002557A9" w:rsidP="00B674C2">
            <w:pPr>
              <w:pStyle w:val="TableParagraph"/>
            </w:pPr>
          </w:p>
          <w:p w14:paraId="1B21CE72" w14:textId="77777777" w:rsidR="00B674C2" w:rsidRDefault="00B674C2" w:rsidP="00B674C2">
            <w:pPr>
              <w:pStyle w:val="TableParagraph"/>
            </w:pPr>
            <w:r>
              <w:t>Skype.</w:t>
            </w:r>
          </w:p>
          <w:p w14:paraId="60285B83" w14:textId="77777777" w:rsidR="002557A9" w:rsidRDefault="002557A9" w:rsidP="00B674C2">
            <w:pPr>
              <w:pStyle w:val="TableParagraph"/>
            </w:pPr>
          </w:p>
          <w:p w14:paraId="4D82C8F6" w14:textId="7AF9A987" w:rsidR="00B674C2" w:rsidRDefault="00B674C2" w:rsidP="00B674C2">
            <w:pPr>
              <w:rPr>
                <w:rFonts w:asciiTheme="majorHAnsi" w:hAnsiTheme="majorHAnsi" w:cstheme="majorHAnsi"/>
                <w:bCs/>
                <w:color w:val="000000" w:themeColor="text1"/>
              </w:rPr>
            </w:pPr>
            <w:r>
              <w:t xml:space="preserve"> </w:t>
            </w:r>
            <w:proofErr w:type="spellStart"/>
            <w:r>
              <w:t>Teams</w:t>
            </w:r>
            <w:proofErr w:type="spellEnd"/>
            <w:r>
              <w:t>.</w:t>
            </w:r>
          </w:p>
        </w:tc>
      </w:tr>
      <w:tr w:rsidR="00B674C2" w14:paraId="1493A484" w14:textId="77777777" w:rsidTr="00ED1451">
        <w:trPr>
          <w:tblHeader/>
        </w:trPr>
        <w:tc>
          <w:tcPr>
            <w:tcW w:w="2966" w:type="dxa"/>
          </w:tcPr>
          <w:p w14:paraId="7CED79B6" w14:textId="0F8404A8" w:rsidR="00B674C2" w:rsidRDefault="00B674C2" w:rsidP="00B674C2">
            <w:pPr>
              <w:rPr>
                <w:rFonts w:asciiTheme="majorHAnsi" w:hAnsiTheme="majorHAnsi" w:cstheme="majorHAnsi"/>
                <w:bCs/>
                <w:color w:val="000000" w:themeColor="text1"/>
              </w:rPr>
            </w:pPr>
            <w:r>
              <w:t>4.Tramitar y validar la actualización de la información sobre el estado de las fichas de la formación titulada virtual en los ambientes virtuales de aprendizaje y el sistema de gestión académica de la entidad.</w:t>
            </w:r>
          </w:p>
        </w:tc>
        <w:tc>
          <w:tcPr>
            <w:tcW w:w="2966" w:type="dxa"/>
          </w:tcPr>
          <w:p w14:paraId="3D632537" w14:textId="594B5E5D" w:rsidR="00B674C2" w:rsidRDefault="00B674C2" w:rsidP="00B674C2">
            <w:pPr>
              <w:rPr>
                <w:rFonts w:asciiTheme="majorHAnsi" w:hAnsiTheme="majorHAnsi" w:cstheme="majorHAnsi"/>
                <w:bCs/>
                <w:color w:val="000000" w:themeColor="text1"/>
              </w:rPr>
            </w:pPr>
            <w:r>
              <w:t>Envío de comunicaciones de fichas con aspectos por mejorar.</w:t>
            </w:r>
          </w:p>
        </w:tc>
        <w:tc>
          <w:tcPr>
            <w:tcW w:w="3462" w:type="dxa"/>
          </w:tcPr>
          <w:p w14:paraId="50C4393C" w14:textId="77777777" w:rsidR="00B674C2" w:rsidRDefault="00B674C2" w:rsidP="00B674C2">
            <w:pPr>
              <w:pStyle w:val="TableParagraph"/>
              <w:spacing w:before="1"/>
            </w:pPr>
            <w:r>
              <w:t>Correos electrónicos.</w:t>
            </w:r>
          </w:p>
          <w:p w14:paraId="7BF2C2A0" w14:textId="77777777" w:rsidR="002557A9" w:rsidRDefault="002557A9" w:rsidP="00B674C2">
            <w:pPr>
              <w:pStyle w:val="TableParagraph"/>
              <w:spacing w:before="1"/>
            </w:pPr>
          </w:p>
          <w:p w14:paraId="12D49ACD" w14:textId="77777777" w:rsidR="00B674C2" w:rsidRDefault="00B674C2" w:rsidP="00B674C2">
            <w:pPr>
              <w:pStyle w:val="TableParagraph"/>
              <w:spacing w:before="1"/>
            </w:pPr>
            <w:r>
              <w:t xml:space="preserve"> Llamadas IP/celular.</w:t>
            </w:r>
          </w:p>
          <w:p w14:paraId="7601422B" w14:textId="77777777" w:rsidR="002557A9" w:rsidRDefault="002557A9" w:rsidP="00B674C2">
            <w:pPr>
              <w:pStyle w:val="TableParagraph"/>
              <w:spacing w:before="1"/>
            </w:pPr>
          </w:p>
          <w:p w14:paraId="3B33E663" w14:textId="77777777" w:rsidR="00B674C2" w:rsidRDefault="00B674C2" w:rsidP="00B674C2">
            <w:r>
              <w:t xml:space="preserve"> </w:t>
            </w:r>
            <w:proofErr w:type="spellStart"/>
            <w:r>
              <w:t>Teams</w:t>
            </w:r>
            <w:proofErr w:type="spellEnd"/>
            <w:r>
              <w:t>.</w:t>
            </w:r>
          </w:p>
          <w:p w14:paraId="1F97909D" w14:textId="01436273" w:rsidR="002557A9" w:rsidRDefault="002557A9" w:rsidP="00B674C2">
            <w:pPr>
              <w:rPr>
                <w:rFonts w:asciiTheme="majorHAnsi" w:hAnsiTheme="majorHAnsi" w:cstheme="majorHAnsi"/>
                <w:bCs/>
                <w:color w:val="000000" w:themeColor="text1"/>
              </w:rPr>
            </w:pPr>
          </w:p>
        </w:tc>
      </w:tr>
      <w:tr w:rsidR="00B674C2" w14:paraId="0657E819" w14:textId="77777777" w:rsidTr="00ED1451">
        <w:trPr>
          <w:tblHeader/>
        </w:trPr>
        <w:tc>
          <w:tcPr>
            <w:tcW w:w="2966" w:type="dxa"/>
          </w:tcPr>
          <w:p w14:paraId="6A68FBF2" w14:textId="379B8C54" w:rsidR="00B674C2" w:rsidRDefault="00B674C2" w:rsidP="00B674C2">
            <w:pPr>
              <w:rPr>
                <w:rFonts w:asciiTheme="majorHAnsi" w:hAnsiTheme="majorHAnsi" w:cstheme="majorHAnsi"/>
                <w:bCs/>
                <w:color w:val="000000" w:themeColor="text1"/>
              </w:rPr>
            </w:pPr>
            <w:r>
              <w:t xml:space="preserve">5.Apoyar las acciones de </w:t>
            </w:r>
            <w:proofErr w:type="spellStart"/>
            <w:r>
              <w:t>planeaciòn</w:t>
            </w:r>
            <w:proofErr w:type="spellEnd"/>
            <w:r>
              <w:t xml:space="preserve"> y control para la </w:t>
            </w:r>
            <w:proofErr w:type="spellStart"/>
            <w:r>
              <w:t>ejecuciòn</w:t>
            </w:r>
            <w:proofErr w:type="spellEnd"/>
            <w:r>
              <w:t xml:space="preserve"> de convenios designados para los programas de </w:t>
            </w:r>
            <w:proofErr w:type="spellStart"/>
            <w:r>
              <w:t>formaciòn</w:t>
            </w:r>
            <w:proofErr w:type="spellEnd"/>
            <w:r>
              <w:t xml:space="preserve"> virtual</w:t>
            </w:r>
          </w:p>
        </w:tc>
        <w:tc>
          <w:tcPr>
            <w:tcW w:w="2966" w:type="dxa"/>
          </w:tcPr>
          <w:p w14:paraId="589664F4" w14:textId="3FE3891C" w:rsidR="00B674C2" w:rsidRDefault="00B674C2" w:rsidP="00B674C2">
            <w:pPr>
              <w:rPr>
                <w:rFonts w:asciiTheme="majorHAnsi" w:hAnsiTheme="majorHAnsi" w:cstheme="majorHAnsi"/>
                <w:bCs/>
                <w:color w:val="000000" w:themeColor="text1"/>
              </w:rPr>
            </w:pPr>
            <w:r>
              <w:t>No aplica para este mes.</w:t>
            </w:r>
          </w:p>
        </w:tc>
        <w:tc>
          <w:tcPr>
            <w:tcW w:w="3462" w:type="dxa"/>
          </w:tcPr>
          <w:p w14:paraId="1CABD004" w14:textId="526C7D56" w:rsidR="00B674C2" w:rsidRDefault="00B674C2" w:rsidP="00B674C2">
            <w:pPr>
              <w:rPr>
                <w:rFonts w:asciiTheme="majorHAnsi" w:hAnsiTheme="majorHAnsi" w:cstheme="majorHAnsi"/>
                <w:bCs/>
                <w:color w:val="000000" w:themeColor="text1"/>
              </w:rPr>
            </w:pPr>
            <w:r>
              <w:t>No aplica para este mes.</w:t>
            </w:r>
          </w:p>
        </w:tc>
      </w:tr>
      <w:tr w:rsidR="00B674C2" w14:paraId="1373A4F1" w14:textId="77777777" w:rsidTr="00ED1451">
        <w:trPr>
          <w:tblHeader/>
        </w:trPr>
        <w:tc>
          <w:tcPr>
            <w:tcW w:w="2966" w:type="dxa"/>
          </w:tcPr>
          <w:p w14:paraId="4365F07F" w14:textId="6B0A897E" w:rsidR="00B674C2" w:rsidRPr="00C766C2" w:rsidRDefault="00B674C2" w:rsidP="00B674C2">
            <w:pPr>
              <w:rPr>
                <w:rFonts w:asciiTheme="majorHAnsi" w:hAnsiTheme="majorHAnsi" w:cstheme="majorHAnsi"/>
                <w:bCs/>
                <w:color w:val="000000" w:themeColor="text1"/>
              </w:rPr>
            </w:pPr>
            <w:r>
              <w:lastRenderedPageBreak/>
              <w:t xml:space="preserve">6.Faciilitar la </w:t>
            </w:r>
            <w:proofErr w:type="spellStart"/>
            <w:r>
              <w:t>comunicaciòn</w:t>
            </w:r>
            <w:proofErr w:type="spellEnd"/>
            <w:r>
              <w:t xml:space="preserve"> entre la </w:t>
            </w:r>
            <w:proofErr w:type="spellStart"/>
            <w:r>
              <w:t>Direcciòn</w:t>
            </w:r>
            <w:proofErr w:type="spellEnd"/>
            <w:r>
              <w:t xml:space="preserve"> General y los centros de </w:t>
            </w:r>
            <w:proofErr w:type="spellStart"/>
            <w:r>
              <w:t>formaciòn</w:t>
            </w:r>
            <w:proofErr w:type="spellEnd"/>
            <w:r>
              <w:t xml:space="preserve"> para la </w:t>
            </w:r>
            <w:proofErr w:type="spellStart"/>
            <w:r>
              <w:t>aplicaciòn</w:t>
            </w:r>
            <w:proofErr w:type="spellEnd"/>
            <w:r>
              <w:t xml:space="preserve"> de los lineamientos y consultas que presenten en pro de la correcta </w:t>
            </w:r>
            <w:proofErr w:type="spellStart"/>
            <w:r>
              <w:t>ejecuciòn</w:t>
            </w:r>
            <w:proofErr w:type="spellEnd"/>
            <w:r>
              <w:t xml:space="preserve"> de la </w:t>
            </w:r>
            <w:proofErr w:type="spellStart"/>
            <w:r>
              <w:t>formaciòn</w:t>
            </w:r>
            <w:proofErr w:type="spellEnd"/>
            <w:r>
              <w:t xml:space="preserve"> complementaria virtual y titulada.</w:t>
            </w:r>
          </w:p>
        </w:tc>
        <w:tc>
          <w:tcPr>
            <w:tcW w:w="2966" w:type="dxa"/>
          </w:tcPr>
          <w:p w14:paraId="38C803BD" w14:textId="56F7906C" w:rsidR="00B674C2" w:rsidRPr="00C766C2" w:rsidRDefault="00B674C2" w:rsidP="00B674C2">
            <w:pPr>
              <w:rPr>
                <w:rFonts w:asciiTheme="majorHAnsi" w:hAnsiTheme="majorHAnsi" w:cstheme="majorHAnsi"/>
                <w:bCs/>
                <w:color w:val="000000" w:themeColor="text1"/>
              </w:rPr>
            </w:pPr>
            <w:r>
              <w:t>Se establece comunicación vía correo electrónico y otras herramientas virtuales comunicando a los centros el direccionamiento de los lineamientos.</w:t>
            </w:r>
          </w:p>
        </w:tc>
        <w:tc>
          <w:tcPr>
            <w:tcW w:w="3462" w:type="dxa"/>
          </w:tcPr>
          <w:p w14:paraId="42EF7093" w14:textId="77777777" w:rsidR="00B674C2" w:rsidRDefault="00B674C2" w:rsidP="00B674C2">
            <w:pPr>
              <w:pStyle w:val="TableParagraph"/>
              <w:spacing w:before="265"/>
            </w:pPr>
            <w:r>
              <w:t xml:space="preserve">Correos electrónicos. </w:t>
            </w:r>
          </w:p>
          <w:p w14:paraId="76BE7F41" w14:textId="77777777" w:rsidR="00B674C2" w:rsidRDefault="00B674C2" w:rsidP="00B674C2">
            <w:pPr>
              <w:pStyle w:val="TableParagraph"/>
              <w:spacing w:before="265"/>
            </w:pPr>
            <w:r>
              <w:t xml:space="preserve">Llamadas IP/celular. </w:t>
            </w:r>
          </w:p>
          <w:p w14:paraId="0524E83D" w14:textId="77777777" w:rsidR="00B674C2" w:rsidRDefault="00B674C2" w:rsidP="00B674C2">
            <w:pPr>
              <w:pStyle w:val="TableParagraph"/>
              <w:spacing w:before="265"/>
            </w:pPr>
            <w:r>
              <w:t xml:space="preserve">Skype. </w:t>
            </w:r>
          </w:p>
          <w:p w14:paraId="27CA6331" w14:textId="77777777" w:rsidR="002557A9" w:rsidRDefault="002557A9" w:rsidP="00B674C2">
            <w:pPr>
              <w:pStyle w:val="TableParagraph"/>
              <w:spacing w:before="265"/>
            </w:pPr>
          </w:p>
          <w:p w14:paraId="6C444E10" w14:textId="73EE16F1" w:rsidR="00B674C2" w:rsidRDefault="00B674C2" w:rsidP="00B674C2">
            <w:pPr>
              <w:rPr>
                <w:rFonts w:asciiTheme="majorHAnsi" w:hAnsiTheme="majorHAnsi" w:cstheme="majorHAnsi"/>
                <w:bCs/>
                <w:color w:val="000000" w:themeColor="text1"/>
              </w:rPr>
            </w:pPr>
            <w:proofErr w:type="spellStart"/>
            <w:r>
              <w:t>Teams</w:t>
            </w:r>
            <w:proofErr w:type="spellEnd"/>
            <w:r>
              <w:t>.</w:t>
            </w:r>
          </w:p>
        </w:tc>
      </w:tr>
      <w:tr w:rsidR="00B674C2" w14:paraId="7BAF6971" w14:textId="77777777" w:rsidTr="00ED1451">
        <w:trPr>
          <w:tblHeader/>
        </w:trPr>
        <w:tc>
          <w:tcPr>
            <w:tcW w:w="2966" w:type="dxa"/>
          </w:tcPr>
          <w:p w14:paraId="7EBF9C83" w14:textId="25C58E1C" w:rsidR="00B674C2" w:rsidRPr="00C766C2" w:rsidRDefault="00B674C2" w:rsidP="00B674C2">
            <w:pPr>
              <w:rPr>
                <w:rFonts w:asciiTheme="majorHAnsi" w:hAnsiTheme="majorHAnsi" w:cstheme="majorHAnsi"/>
                <w:bCs/>
                <w:color w:val="000000" w:themeColor="text1"/>
              </w:rPr>
            </w:pPr>
            <w:r>
              <w:t>7.Comunicar y tramitar alertas a los centros de formación frente a las novedades presentadas en la planeación y ejecución de la formación virtual (falta de contratación, designación de instructores, cumplimiento de perfil, aprendices con 30 o más días sin ingresar a la plataforma, aplicación de listas de chequeo a la ejecución de la formación) y para la formación complementaria virtual y titulada frente a las novedades de fichas, gestión académica y/o administrativa en las fichas en ejecución, terminadas por fecha y/o terminadas.</w:t>
            </w:r>
          </w:p>
        </w:tc>
        <w:tc>
          <w:tcPr>
            <w:tcW w:w="2966" w:type="dxa"/>
          </w:tcPr>
          <w:p w14:paraId="7ADBBFAF" w14:textId="77777777" w:rsidR="00B674C2" w:rsidRDefault="00B674C2" w:rsidP="00B674C2">
            <w:pPr>
              <w:pStyle w:val="TableParagraph"/>
              <w:spacing w:before="131"/>
              <w:ind w:right="107"/>
            </w:pPr>
            <w:r>
              <w:t xml:space="preserve">Diligenciamiento de formatos propuestos por la Dirección General. </w:t>
            </w:r>
          </w:p>
          <w:p w14:paraId="5B559A01" w14:textId="77777777" w:rsidR="00B674C2" w:rsidRDefault="00B674C2" w:rsidP="00B674C2">
            <w:pPr>
              <w:pStyle w:val="TableParagraph"/>
              <w:spacing w:before="131"/>
              <w:ind w:right="107"/>
            </w:pPr>
          </w:p>
          <w:p w14:paraId="17E44CE5" w14:textId="7E01F4E5" w:rsidR="00B674C2" w:rsidRPr="00C766C2" w:rsidRDefault="00B674C2" w:rsidP="00B674C2">
            <w:pPr>
              <w:rPr>
                <w:rFonts w:asciiTheme="majorHAnsi" w:hAnsiTheme="majorHAnsi" w:cstheme="majorHAnsi"/>
                <w:bCs/>
                <w:color w:val="000000" w:themeColor="text1"/>
              </w:rPr>
            </w:pPr>
            <w:r>
              <w:t>Envío de correos a los Centros de Formación.</w:t>
            </w:r>
          </w:p>
        </w:tc>
        <w:tc>
          <w:tcPr>
            <w:tcW w:w="3462" w:type="dxa"/>
          </w:tcPr>
          <w:p w14:paraId="6FDEFFEA" w14:textId="77777777" w:rsidR="00B674C2" w:rsidRDefault="00B674C2" w:rsidP="00B674C2">
            <w:pPr>
              <w:pStyle w:val="TableParagraph"/>
              <w:spacing w:before="265"/>
            </w:pPr>
            <w:r>
              <w:t xml:space="preserve">Correos electrónicos. </w:t>
            </w:r>
          </w:p>
          <w:p w14:paraId="2A79ED87" w14:textId="77777777" w:rsidR="000A09E5" w:rsidRDefault="000A09E5" w:rsidP="00B674C2">
            <w:pPr>
              <w:pStyle w:val="TableParagraph"/>
              <w:spacing w:before="265"/>
            </w:pPr>
          </w:p>
          <w:p w14:paraId="07DB467F" w14:textId="77777777" w:rsidR="00B674C2" w:rsidRDefault="00B674C2" w:rsidP="00B674C2">
            <w:r>
              <w:t>Llamadas IP/celular.</w:t>
            </w:r>
          </w:p>
          <w:p w14:paraId="70C43A8B" w14:textId="77777777" w:rsidR="000A09E5" w:rsidRDefault="000A09E5" w:rsidP="00B674C2"/>
          <w:p w14:paraId="2C66B80C" w14:textId="590C9DA8" w:rsidR="000A09E5" w:rsidRDefault="000A09E5" w:rsidP="00B674C2">
            <w:pPr>
              <w:rPr>
                <w:rFonts w:asciiTheme="majorHAnsi" w:hAnsiTheme="majorHAnsi" w:cstheme="majorHAnsi"/>
                <w:bCs/>
                <w:color w:val="000000" w:themeColor="text1"/>
              </w:rPr>
            </w:pPr>
          </w:p>
        </w:tc>
      </w:tr>
      <w:tr w:rsidR="00B674C2" w14:paraId="7C376BCB" w14:textId="77777777" w:rsidTr="00ED1451">
        <w:trPr>
          <w:tblHeader/>
        </w:trPr>
        <w:tc>
          <w:tcPr>
            <w:tcW w:w="2966" w:type="dxa"/>
          </w:tcPr>
          <w:p w14:paraId="207E3C04" w14:textId="72FABDAD" w:rsidR="00B674C2" w:rsidRPr="00C766C2" w:rsidRDefault="00B674C2" w:rsidP="00B674C2">
            <w:pPr>
              <w:rPr>
                <w:rFonts w:asciiTheme="majorHAnsi" w:hAnsiTheme="majorHAnsi" w:cstheme="majorHAnsi"/>
                <w:bCs/>
                <w:color w:val="000000" w:themeColor="text1"/>
              </w:rPr>
            </w:pPr>
            <w:r>
              <w:t>8.Articular la comunicación y las acciones, entre los roles que intervienen en la planeación, ejecución y acompañamiento de la formación complementaria virtual y titulada, para garantizar la calidad, oportunidad y efectividad de las acciones requeridos y/o solución de dudas que se puedan presentar durante el proceso.</w:t>
            </w:r>
          </w:p>
        </w:tc>
        <w:tc>
          <w:tcPr>
            <w:tcW w:w="2966" w:type="dxa"/>
          </w:tcPr>
          <w:p w14:paraId="1026E58B" w14:textId="77777777" w:rsidR="000A09E5" w:rsidRDefault="00B674C2" w:rsidP="00B674C2">
            <w:r>
              <w:t xml:space="preserve">Reuniones programadas grupo de Formación Virtual de la Dirección General. </w:t>
            </w:r>
          </w:p>
          <w:p w14:paraId="32C28616" w14:textId="77777777" w:rsidR="000A09E5" w:rsidRDefault="000A09E5" w:rsidP="00B674C2"/>
          <w:p w14:paraId="25D12957" w14:textId="3F40C496" w:rsidR="00B674C2" w:rsidRPr="00C766C2" w:rsidRDefault="00B674C2" w:rsidP="00B674C2">
            <w:pPr>
              <w:rPr>
                <w:rFonts w:asciiTheme="majorHAnsi" w:hAnsiTheme="majorHAnsi" w:cstheme="majorHAnsi"/>
                <w:bCs/>
                <w:color w:val="000000" w:themeColor="text1"/>
              </w:rPr>
            </w:pPr>
            <w:r>
              <w:t>Se establece comunicación con los diferentes roles de la estrategia. (Virtual)</w:t>
            </w:r>
          </w:p>
        </w:tc>
        <w:tc>
          <w:tcPr>
            <w:tcW w:w="3462" w:type="dxa"/>
          </w:tcPr>
          <w:p w14:paraId="642BB7CF" w14:textId="5D708F32" w:rsidR="00B674C2" w:rsidRDefault="00B674C2" w:rsidP="00B674C2">
            <w:pPr>
              <w:rPr>
                <w:rFonts w:asciiTheme="majorHAnsi" w:hAnsiTheme="majorHAnsi" w:cstheme="majorHAnsi"/>
                <w:bCs/>
                <w:color w:val="000000" w:themeColor="text1"/>
              </w:rPr>
            </w:pPr>
            <w:r>
              <w:t xml:space="preserve">Participación reuniones vía Skype, </w:t>
            </w:r>
            <w:proofErr w:type="gramStart"/>
            <w:r>
              <w:t>zoom</w:t>
            </w:r>
            <w:proofErr w:type="gramEnd"/>
            <w:r>
              <w:t xml:space="preserve"> y </w:t>
            </w:r>
            <w:proofErr w:type="spellStart"/>
            <w:r>
              <w:t>teams</w:t>
            </w:r>
            <w:proofErr w:type="spellEnd"/>
            <w:r>
              <w:t>.</w:t>
            </w:r>
          </w:p>
        </w:tc>
      </w:tr>
      <w:tr w:rsidR="00B674C2" w14:paraId="79591C26" w14:textId="77777777" w:rsidTr="00ED1451">
        <w:trPr>
          <w:tblHeader/>
        </w:trPr>
        <w:tc>
          <w:tcPr>
            <w:tcW w:w="2966" w:type="dxa"/>
          </w:tcPr>
          <w:p w14:paraId="30B5A4D2" w14:textId="2BDA56ED" w:rsidR="00B674C2" w:rsidRPr="00C766C2" w:rsidRDefault="00B674C2" w:rsidP="00B674C2">
            <w:pPr>
              <w:rPr>
                <w:rFonts w:asciiTheme="majorHAnsi" w:hAnsiTheme="majorHAnsi" w:cstheme="majorHAnsi"/>
                <w:bCs/>
                <w:color w:val="000000" w:themeColor="text1"/>
              </w:rPr>
            </w:pPr>
            <w:r>
              <w:lastRenderedPageBreak/>
              <w:t xml:space="preserve">9.Apoyar las acciones que se adelantan desde el Grupo de Gestión de la oferta, la ejecución y certificación de la formación o grupo encargado de la Dirección de Formación Profesional, encaminadas a la planeación, ejecución y fortalecimiento de la formación complementaria virtual y titulada (matrices de programación de formación titulada virtual, </w:t>
            </w:r>
            <w:proofErr w:type="spellStart"/>
            <w:r>
              <w:t>brochures</w:t>
            </w:r>
            <w:proofErr w:type="spellEnd"/>
            <w:r>
              <w:t xml:space="preserve"> de formación complementaria virtual, </w:t>
            </w:r>
            <w:proofErr w:type="spellStart"/>
            <w:r>
              <w:t>etc</w:t>
            </w:r>
            <w:proofErr w:type="spellEnd"/>
            <w:r>
              <w:t>).</w:t>
            </w:r>
          </w:p>
        </w:tc>
        <w:tc>
          <w:tcPr>
            <w:tcW w:w="2966" w:type="dxa"/>
          </w:tcPr>
          <w:p w14:paraId="4380D98A" w14:textId="203782BC" w:rsidR="00B674C2" w:rsidRPr="00C766C2" w:rsidRDefault="00B674C2" w:rsidP="00B674C2">
            <w:pPr>
              <w:rPr>
                <w:rFonts w:asciiTheme="majorHAnsi" w:hAnsiTheme="majorHAnsi" w:cstheme="majorHAnsi"/>
                <w:bCs/>
                <w:color w:val="000000" w:themeColor="text1"/>
              </w:rPr>
            </w:pPr>
            <w:r>
              <w:t>Revisión enlaces de matrices.</w:t>
            </w:r>
          </w:p>
        </w:tc>
        <w:tc>
          <w:tcPr>
            <w:tcW w:w="3462" w:type="dxa"/>
          </w:tcPr>
          <w:p w14:paraId="41266763" w14:textId="4F61AA74" w:rsidR="00B674C2" w:rsidRDefault="00B674C2" w:rsidP="00B674C2">
            <w:pPr>
              <w:rPr>
                <w:rFonts w:asciiTheme="majorHAnsi" w:hAnsiTheme="majorHAnsi" w:cstheme="majorHAnsi"/>
                <w:bCs/>
                <w:color w:val="000000" w:themeColor="text1"/>
              </w:rPr>
            </w:pPr>
            <w:hyperlink r:id="rId8" w:history="1">
              <w:r>
                <w:rPr>
                  <w:rStyle w:val="Hipervnculo"/>
                </w:rPr>
                <w:t xml:space="preserve">https://sava.sena.edu.co/gfvd/short </w:t>
              </w:r>
              <w:proofErr w:type="spellStart"/>
              <w:r>
                <w:rPr>
                  <w:rStyle w:val="Hipervnculo"/>
                </w:rPr>
                <w:t>erUrl</w:t>
              </w:r>
              <w:proofErr w:type="spellEnd"/>
              <w:r>
                <w:rPr>
                  <w:rStyle w:val="Hipervnculo"/>
                </w:rPr>
                <w:t>/CAT082WZT6</w:t>
              </w:r>
            </w:hyperlink>
          </w:p>
        </w:tc>
      </w:tr>
      <w:tr w:rsidR="00B674C2" w14:paraId="799F1AEB" w14:textId="77777777" w:rsidTr="00ED1451">
        <w:trPr>
          <w:tblHeader/>
        </w:trPr>
        <w:tc>
          <w:tcPr>
            <w:tcW w:w="2966" w:type="dxa"/>
          </w:tcPr>
          <w:p w14:paraId="13EB3786" w14:textId="40A1CBEE" w:rsidR="00B674C2" w:rsidRPr="00C766C2" w:rsidRDefault="00B674C2" w:rsidP="00B674C2">
            <w:pPr>
              <w:rPr>
                <w:rFonts w:asciiTheme="majorHAnsi" w:hAnsiTheme="majorHAnsi" w:cstheme="majorHAnsi"/>
                <w:bCs/>
                <w:color w:val="000000" w:themeColor="text1"/>
              </w:rPr>
            </w:pPr>
            <w:r>
              <w:t>10.Participar en las acciones de gestión de cambios de la plataforma LMS, Ambiente Virtual de Aprendizaje AVA, sistemas de gestión, administración e información, actualización de programas, revisión de semillas y demás requerimientos relacionados con la ejecución de la formación.</w:t>
            </w:r>
          </w:p>
        </w:tc>
        <w:tc>
          <w:tcPr>
            <w:tcW w:w="2966" w:type="dxa"/>
          </w:tcPr>
          <w:p w14:paraId="41BDC208" w14:textId="3765293E" w:rsidR="00B674C2" w:rsidRPr="00C766C2" w:rsidRDefault="00B674C2" w:rsidP="00B674C2">
            <w:pPr>
              <w:rPr>
                <w:rFonts w:asciiTheme="majorHAnsi" w:hAnsiTheme="majorHAnsi" w:cstheme="majorHAnsi"/>
                <w:bCs/>
                <w:color w:val="000000" w:themeColor="text1"/>
              </w:rPr>
            </w:pPr>
            <w:r>
              <w:t>No aplica para este mes.</w:t>
            </w:r>
          </w:p>
        </w:tc>
        <w:tc>
          <w:tcPr>
            <w:tcW w:w="3462" w:type="dxa"/>
          </w:tcPr>
          <w:p w14:paraId="27C98925" w14:textId="7F559048" w:rsidR="00B674C2" w:rsidRDefault="00B674C2" w:rsidP="00B674C2">
            <w:pPr>
              <w:rPr>
                <w:rFonts w:asciiTheme="majorHAnsi" w:hAnsiTheme="majorHAnsi" w:cstheme="majorHAnsi"/>
                <w:bCs/>
                <w:color w:val="000000" w:themeColor="text1"/>
              </w:rPr>
            </w:pPr>
            <w:r>
              <w:t>No aplica para este mes.</w:t>
            </w:r>
          </w:p>
        </w:tc>
      </w:tr>
      <w:tr w:rsidR="00B674C2" w14:paraId="4AE3A6FB" w14:textId="77777777" w:rsidTr="00ED1451">
        <w:trPr>
          <w:tblHeader/>
        </w:trPr>
        <w:tc>
          <w:tcPr>
            <w:tcW w:w="2966" w:type="dxa"/>
          </w:tcPr>
          <w:p w14:paraId="41C2BEBA" w14:textId="5764845D" w:rsidR="00B674C2" w:rsidRPr="00C766C2" w:rsidRDefault="00B674C2" w:rsidP="00B674C2">
            <w:pPr>
              <w:rPr>
                <w:rFonts w:asciiTheme="majorHAnsi" w:hAnsiTheme="majorHAnsi" w:cstheme="majorHAnsi"/>
                <w:bCs/>
                <w:color w:val="000000" w:themeColor="text1"/>
              </w:rPr>
            </w:pPr>
            <w:r>
              <w:lastRenderedPageBreak/>
              <w:t>11.Apoyar la articulación con los demás roles de la estrategia de formación virtual, desde el Grupo de Gestión de la oferta, la ejecución y certificación de la formación o grupo encargado de la Dirección de Formación Profesional, en lo que respecta al manejo y acceso a la información de manera oportuna, dando respuesta a los requerimientos necesarios, así como apoyar las acciones encaminadas a la planeación, ejecución y fortalecimiento de la formación virtual.</w:t>
            </w:r>
          </w:p>
        </w:tc>
        <w:tc>
          <w:tcPr>
            <w:tcW w:w="2966" w:type="dxa"/>
          </w:tcPr>
          <w:p w14:paraId="671BB60B" w14:textId="11194316" w:rsidR="00B674C2" w:rsidRPr="00C766C2" w:rsidRDefault="00B674C2" w:rsidP="00B674C2">
            <w:pPr>
              <w:rPr>
                <w:rFonts w:asciiTheme="majorHAnsi" w:hAnsiTheme="majorHAnsi" w:cstheme="majorHAnsi"/>
                <w:bCs/>
                <w:color w:val="000000" w:themeColor="text1"/>
              </w:rPr>
            </w:pPr>
            <w:r>
              <w:t>Reuniones programadas grupo de gestión de la Formación de la Dirección General.</w:t>
            </w:r>
          </w:p>
        </w:tc>
        <w:tc>
          <w:tcPr>
            <w:tcW w:w="3462" w:type="dxa"/>
          </w:tcPr>
          <w:p w14:paraId="2D23A0FC" w14:textId="5EE1791A" w:rsidR="00B674C2" w:rsidRDefault="00B674C2" w:rsidP="00B674C2">
            <w:pPr>
              <w:rPr>
                <w:rFonts w:asciiTheme="majorHAnsi" w:hAnsiTheme="majorHAnsi" w:cstheme="majorHAnsi"/>
                <w:bCs/>
                <w:color w:val="000000" w:themeColor="text1"/>
              </w:rPr>
            </w:pPr>
            <w:r>
              <w:t xml:space="preserve">Participación reuniones vía Skype, </w:t>
            </w:r>
            <w:proofErr w:type="gramStart"/>
            <w:r>
              <w:t>zoom</w:t>
            </w:r>
            <w:proofErr w:type="gramEnd"/>
            <w:r>
              <w:t xml:space="preserve"> y </w:t>
            </w:r>
            <w:proofErr w:type="spellStart"/>
            <w:r>
              <w:t>teams</w:t>
            </w:r>
            <w:proofErr w:type="spellEnd"/>
            <w:r>
              <w:t>.</w:t>
            </w:r>
          </w:p>
        </w:tc>
      </w:tr>
      <w:tr w:rsidR="00B674C2" w14:paraId="27414B85" w14:textId="77777777" w:rsidTr="00ED1451">
        <w:trPr>
          <w:tblHeader/>
        </w:trPr>
        <w:tc>
          <w:tcPr>
            <w:tcW w:w="2966" w:type="dxa"/>
          </w:tcPr>
          <w:p w14:paraId="4D793631" w14:textId="220E7A9F" w:rsidR="00B674C2" w:rsidRPr="00C766C2" w:rsidRDefault="00B674C2" w:rsidP="00B674C2">
            <w:pPr>
              <w:rPr>
                <w:rFonts w:asciiTheme="majorHAnsi" w:hAnsiTheme="majorHAnsi" w:cstheme="majorHAnsi"/>
                <w:bCs/>
                <w:color w:val="000000" w:themeColor="text1"/>
              </w:rPr>
            </w:pPr>
            <w:r>
              <w:t>12.Asistir a la totalidad de las reuniones y demás jornadas que se adelanten o sean requeridas, así como brindar respuesta diaria y oportuna a las comunicaciones recibidas por parte de todos los roles que componen la estrategia de la formación virtual y del desde el Grupo de Gestión de la oferta, la ejecución y certificación de la formación o grupo encargado de la Dirección de Formación Profesional.</w:t>
            </w:r>
          </w:p>
        </w:tc>
        <w:tc>
          <w:tcPr>
            <w:tcW w:w="2966" w:type="dxa"/>
          </w:tcPr>
          <w:p w14:paraId="3E20D8A2" w14:textId="47850BFE" w:rsidR="00B674C2" w:rsidRPr="00C766C2" w:rsidRDefault="000A09E5" w:rsidP="00B674C2">
            <w:pPr>
              <w:rPr>
                <w:rFonts w:asciiTheme="majorHAnsi" w:hAnsiTheme="majorHAnsi" w:cstheme="majorHAnsi"/>
                <w:bCs/>
                <w:color w:val="000000" w:themeColor="text1"/>
              </w:rPr>
            </w:pPr>
            <w:r w:rsidRPr="000A09E5">
              <w:t>Reuniones programadas grupo de Formación Virtual de la Dirección General.</w:t>
            </w:r>
          </w:p>
        </w:tc>
        <w:tc>
          <w:tcPr>
            <w:tcW w:w="3462" w:type="dxa"/>
          </w:tcPr>
          <w:p w14:paraId="0D2388BC" w14:textId="04812B1D" w:rsidR="00B674C2" w:rsidRDefault="00B674C2" w:rsidP="00B674C2">
            <w:pPr>
              <w:rPr>
                <w:rFonts w:asciiTheme="majorHAnsi" w:hAnsiTheme="majorHAnsi" w:cstheme="majorHAnsi"/>
                <w:bCs/>
                <w:color w:val="000000" w:themeColor="text1"/>
              </w:rPr>
            </w:pPr>
            <w:r>
              <w:t xml:space="preserve">Participación reuniones vía Skype, </w:t>
            </w:r>
            <w:proofErr w:type="spellStart"/>
            <w:r>
              <w:t>territorium</w:t>
            </w:r>
            <w:proofErr w:type="spellEnd"/>
            <w:r>
              <w:t xml:space="preserve">, </w:t>
            </w:r>
            <w:proofErr w:type="gramStart"/>
            <w:r>
              <w:t>zoom</w:t>
            </w:r>
            <w:proofErr w:type="gramEnd"/>
            <w:r>
              <w:t xml:space="preserve"> y </w:t>
            </w:r>
            <w:proofErr w:type="spellStart"/>
            <w:r>
              <w:t>teams</w:t>
            </w:r>
            <w:proofErr w:type="spellEnd"/>
            <w:r>
              <w:t>.</w:t>
            </w:r>
          </w:p>
        </w:tc>
      </w:tr>
      <w:tr w:rsidR="00B674C2" w14:paraId="7980F0CD" w14:textId="77777777" w:rsidTr="00ED1451">
        <w:trPr>
          <w:tblHeader/>
        </w:trPr>
        <w:tc>
          <w:tcPr>
            <w:tcW w:w="2966" w:type="dxa"/>
          </w:tcPr>
          <w:p w14:paraId="27AAA1CC" w14:textId="4D90CE7C" w:rsidR="00B674C2" w:rsidRPr="00C766C2" w:rsidRDefault="00B674C2" w:rsidP="00B674C2">
            <w:pPr>
              <w:rPr>
                <w:rFonts w:asciiTheme="majorHAnsi" w:hAnsiTheme="majorHAnsi" w:cstheme="majorHAnsi"/>
                <w:bCs/>
                <w:color w:val="000000" w:themeColor="text1"/>
              </w:rPr>
            </w:pPr>
            <w:r>
              <w:t xml:space="preserve">13.Presentar informe de gestión mensual al supervisor y </w:t>
            </w:r>
            <w:proofErr w:type="gramStart"/>
            <w:r>
              <w:t>Subdirector</w:t>
            </w:r>
            <w:proofErr w:type="gramEnd"/>
            <w:r>
              <w:t xml:space="preserve"> de avances según plan de trabajo. (Uso de diapositivas).</w:t>
            </w:r>
          </w:p>
        </w:tc>
        <w:tc>
          <w:tcPr>
            <w:tcW w:w="2966" w:type="dxa"/>
          </w:tcPr>
          <w:p w14:paraId="580DE0A1" w14:textId="72F4067A" w:rsidR="00B674C2" w:rsidRPr="00C766C2" w:rsidRDefault="00B674C2" w:rsidP="00B674C2">
            <w:pPr>
              <w:rPr>
                <w:rFonts w:asciiTheme="majorHAnsi" w:hAnsiTheme="majorHAnsi" w:cstheme="majorHAnsi"/>
                <w:bCs/>
                <w:color w:val="000000" w:themeColor="text1"/>
              </w:rPr>
            </w:pPr>
            <w:r>
              <w:t>Se programó sesión de avance de la gestión formación virtual, con las respectivas diapositivas.</w:t>
            </w:r>
          </w:p>
        </w:tc>
        <w:tc>
          <w:tcPr>
            <w:tcW w:w="3462" w:type="dxa"/>
          </w:tcPr>
          <w:p w14:paraId="276F724E" w14:textId="79DC5666" w:rsidR="00B674C2" w:rsidRDefault="00B674C2" w:rsidP="00B674C2">
            <w:pPr>
              <w:rPr>
                <w:rFonts w:asciiTheme="majorHAnsi" w:hAnsiTheme="majorHAnsi" w:cstheme="majorHAnsi"/>
                <w:bCs/>
                <w:color w:val="000000" w:themeColor="text1"/>
              </w:rPr>
            </w:pPr>
            <w:r>
              <w:t xml:space="preserve">Proyectada vía </w:t>
            </w:r>
            <w:proofErr w:type="spellStart"/>
            <w:r>
              <w:t>teams</w:t>
            </w:r>
            <w:proofErr w:type="spellEnd"/>
            <w:r>
              <w:t>.</w:t>
            </w:r>
          </w:p>
        </w:tc>
      </w:tr>
      <w:tr w:rsidR="00B674C2" w14:paraId="7F02F576" w14:textId="77777777" w:rsidTr="00ED1451">
        <w:trPr>
          <w:tblHeader/>
        </w:trPr>
        <w:tc>
          <w:tcPr>
            <w:tcW w:w="2966" w:type="dxa"/>
          </w:tcPr>
          <w:p w14:paraId="4CFA50B9" w14:textId="453FC8BF" w:rsidR="00B674C2" w:rsidRPr="00C766C2" w:rsidRDefault="00B674C2" w:rsidP="00B674C2">
            <w:pPr>
              <w:rPr>
                <w:rFonts w:asciiTheme="majorHAnsi" w:hAnsiTheme="majorHAnsi" w:cstheme="majorHAnsi"/>
                <w:bCs/>
                <w:color w:val="000000" w:themeColor="text1"/>
              </w:rPr>
            </w:pPr>
            <w:r>
              <w:lastRenderedPageBreak/>
              <w:t xml:space="preserve">14.Identificar y conocer detalladamente los procesos y procedimientos relacionados con su objeto contractual, dando aplicación y cumplimiento al Sistema Integrado de Gestión y </w:t>
            </w:r>
            <w:proofErr w:type="spellStart"/>
            <w:r>
              <w:t>AutocontrolSIGA</w:t>
            </w:r>
            <w:proofErr w:type="spellEnd"/>
            <w:r>
              <w:t>, con el fin de prevenir materialización de riesgos institucionales.</w:t>
            </w:r>
          </w:p>
        </w:tc>
        <w:tc>
          <w:tcPr>
            <w:tcW w:w="2966" w:type="dxa"/>
          </w:tcPr>
          <w:p w14:paraId="39F79C14" w14:textId="2829FDE6" w:rsidR="00B674C2" w:rsidRPr="00C766C2" w:rsidRDefault="00B674C2" w:rsidP="00B674C2">
            <w:pPr>
              <w:rPr>
                <w:rFonts w:asciiTheme="majorHAnsi" w:hAnsiTheme="majorHAnsi" w:cstheme="majorHAnsi"/>
                <w:bCs/>
                <w:color w:val="000000" w:themeColor="text1"/>
              </w:rPr>
            </w:pPr>
            <w:r>
              <w:t>Cumplimiento de las obligaciones contractuales.</w:t>
            </w:r>
          </w:p>
        </w:tc>
        <w:tc>
          <w:tcPr>
            <w:tcW w:w="3462" w:type="dxa"/>
          </w:tcPr>
          <w:p w14:paraId="6B2B810E" w14:textId="4A52C60C" w:rsidR="00B674C2" w:rsidRDefault="00B674C2" w:rsidP="00B674C2">
            <w:pPr>
              <w:rPr>
                <w:rFonts w:asciiTheme="majorHAnsi" w:hAnsiTheme="majorHAnsi" w:cstheme="majorHAnsi"/>
                <w:bCs/>
                <w:color w:val="000000" w:themeColor="text1"/>
              </w:rPr>
            </w:pPr>
            <w:r>
              <w:t>Verificación del sistema de la institución.</w:t>
            </w:r>
          </w:p>
        </w:tc>
      </w:tr>
      <w:tr w:rsidR="00B674C2" w14:paraId="2B2F761F" w14:textId="77777777" w:rsidTr="00ED1451">
        <w:trPr>
          <w:tblHeader/>
        </w:trPr>
        <w:tc>
          <w:tcPr>
            <w:tcW w:w="2966" w:type="dxa"/>
          </w:tcPr>
          <w:p w14:paraId="06744FF3" w14:textId="1E7A73EB" w:rsidR="00B674C2" w:rsidRPr="00C766C2" w:rsidRDefault="00B674C2" w:rsidP="00B674C2">
            <w:pPr>
              <w:rPr>
                <w:rFonts w:asciiTheme="majorHAnsi" w:hAnsiTheme="majorHAnsi" w:cstheme="majorHAnsi"/>
                <w:bCs/>
                <w:color w:val="000000" w:themeColor="text1"/>
              </w:rPr>
            </w:pPr>
            <w:r>
              <w:t xml:space="preserve">15.Contar con los elementos, equipos y herramientas necesarias para la adecuada ejecución contractual, garantizando de manera eficiente la prestación del servicio. </w:t>
            </w:r>
          </w:p>
        </w:tc>
        <w:tc>
          <w:tcPr>
            <w:tcW w:w="2966" w:type="dxa"/>
          </w:tcPr>
          <w:p w14:paraId="372BBFD2" w14:textId="4EFC65C4" w:rsidR="00B674C2" w:rsidRPr="00C766C2" w:rsidRDefault="00B674C2" w:rsidP="00B674C2">
            <w:pPr>
              <w:rPr>
                <w:rFonts w:asciiTheme="majorHAnsi" w:hAnsiTheme="majorHAnsi" w:cstheme="majorHAnsi"/>
                <w:bCs/>
                <w:color w:val="000000" w:themeColor="text1"/>
              </w:rPr>
            </w:pPr>
            <w:r>
              <w:t xml:space="preserve">Equipo de </w:t>
            </w:r>
            <w:proofErr w:type="spellStart"/>
            <w:r>
              <w:t>computo</w:t>
            </w:r>
            <w:proofErr w:type="spellEnd"/>
            <w:r>
              <w:t xml:space="preserve"> y las diferentes herramientas tecnológicas que permiten un buen desarrollo del objeto del contrato.</w:t>
            </w:r>
          </w:p>
        </w:tc>
        <w:tc>
          <w:tcPr>
            <w:tcW w:w="3462" w:type="dxa"/>
          </w:tcPr>
          <w:p w14:paraId="73AE78A1" w14:textId="77777777" w:rsidR="00B674C2" w:rsidRDefault="00B674C2" w:rsidP="00B674C2">
            <w:pPr>
              <w:pStyle w:val="TableParagraph"/>
              <w:spacing w:before="265"/>
            </w:pPr>
            <w:r>
              <w:t xml:space="preserve">Computador. </w:t>
            </w:r>
          </w:p>
          <w:p w14:paraId="0756BDA4" w14:textId="77777777" w:rsidR="00B674C2" w:rsidRDefault="00B674C2" w:rsidP="00B674C2">
            <w:pPr>
              <w:pStyle w:val="TableParagraph"/>
              <w:spacing w:before="265"/>
            </w:pPr>
            <w:r>
              <w:t xml:space="preserve">Celular. </w:t>
            </w:r>
          </w:p>
          <w:p w14:paraId="6D28AE3C" w14:textId="77777777" w:rsidR="00C30EAB" w:rsidRDefault="00C30EAB" w:rsidP="00B674C2">
            <w:pPr>
              <w:pStyle w:val="TableParagraph"/>
              <w:spacing w:before="265"/>
            </w:pPr>
          </w:p>
          <w:p w14:paraId="246AAB04" w14:textId="25B5E784" w:rsidR="00B674C2" w:rsidRDefault="00B674C2" w:rsidP="00B674C2">
            <w:pPr>
              <w:rPr>
                <w:rFonts w:asciiTheme="majorHAnsi" w:hAnsiTheme="majorHAnsi" w:cstheme="majorHAnsi"/>
                <w:bCs/>
                <w:color w:val="000000" w:themeColor="text1"/>
              </w:rPr>
            </w:pPr>
            <w:r>
              <w:t>Acceso a internet.</w:t>
            </w:r>
          </w:p>
        </w:tc>
      </w:tr>
      <w:tr w:rsidR="00B674C2" w14:paraId="3AE753E8" w14:textId="77777777" w:rsidTr="00ED1451">
        <w:trPr>
          <w:tblHeader/>
        </w:trPr>
        <w:tc>
          <w:tcPr>
            <w:tcW w:w="2966" w:type="dxa"/>
          </w:tcPr>
          <w:p w14:paraId="40AA9830" w14:textId="7D38B33D" w:rsidR="00B674C2" w:rsidRPr="00C766C2" w:rsidRDefault="00B674C2" w:rsidP="00B674C2">
            <w:pPr>
              <w:rPr>
                <w:rFonts w:asciiTheme="majorHAnsi" w:hAnsiTheme="majorHAnsi" w:cstheme="majorHAnsi"/>
                <w:bCs/>
                <w:color w:val="000000" w:themeColor="text1"/>
              </w:rPr>
            </w:pPr>
            <w:r>
              <w:t>16.Informar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2966" w:type="dxa"/>
          </w:tcPr>
          <w:p w14:paraId="6B9D4A9E" w14:textId="08FF3656" w:rsidR="00B674C2" w:rsidRPr="00C766C2" w:rsidRDefault="00B674C2" w:rsidP="00B674C2">
            <w:pPr>
              <w:rPr>
                <w:rFonts w:asciiTheme="majorHAnsi" w:hAnsiTheme="majorHAnsi" w:cstheme="majorHAnsi"/>
                <w:bCs/>
                <w:color w:val="000000" w:themeColor="text1"/>
              </w:rPr>
            </w:pPr>
            <w:r>
              <w:t>Cumplimiento de los correos enviados.</w:t>
            </w:r>
          </w:p>
        </w:tc>
        <w:tc>
          <w:tcPr>
            <w:tcW w:w="3462" w:type="dxa"/>
          </w:tcPr>
          <w:p w14:paraId="02930411" w14:textId="77777777" w:rsidR="00B674C2" w:rsidRDefault="00B674C2" w:rsidP="00B674C2">
            <w:pPr>
              <w:pStyle w:val="TableParagraph"/>
              <w:spacing w:before="265"/>
            </w:pPr>
            <w:r>
              <w:t xml:space="preserve">Correos electrónicos. </w:t>
            </w:r>
          </w:p>
          <w:p w14:paraId="5D0FAEA1" w14:textId="77777777" w:rsidR="00B674C2" w:rsidRDefault="00B674C2" w:rsidP="00B674C2">
            <w:pPr>
              <w:pStyle w:val="TableParagraph"/>
              <w:spacing w:before="265"/>
            </w:pPr>
            <w:r>
              <w:t xml:space="preserve">Llamadas IP/celular. </w:t>
            </w:r>
          </w:p>
          <w:p w14:paraId="3DAB4802" w14:textId="77777777" w:rsidR="00B674C2" w:rsidRDefault="00B674C2" w:rsidP="00B674C2">
            <w:pPr>
              <w:pStyle w:val="TableParagraph"/>
              <w:spacing w:before="265"/>
            </w:pPr>
            <w:r>
              <w:t xml:space="preserve">Skype. </w:t>
            </w:r>
          </w:p>
          <w:p w14:paraId="410B2904" w14:textId="77777777" w:rsidR="00C30EAB" w:rsidRDefault="00C30EAB" w:rsidP="00B674C2">
            <w:pPr>
              <w:pStyle w:val="TableParagraph"/>
              <w:spacing w:before="265"/>
            </w:pPr>
          </w:p>
          <w:p w14:paraId="0C447FCB" w14:textId="6EF64652" w:rsidR="00B674C2" w:rsidRDefault="00B674C2" w:rsidP="00B674C2">
            <w:pPr>
              <w:rPr>
                <w:rFonts w:asciiTheme="majorHAnsi" w:hAnsiTheme="majorHAnsi" w:cstheme="majorHAnsi"/>
                <w:bCs/>
                <w:color w:val="000000" w:themeColor="text1"/>
              </w:rPr>
            </w:pPr>
            <w:proofErr w:type="spellStart"/>
            <w:r>
              <w:t>Teams</w:t>
            </w:r>
            <w:proofErr w:type="spellEnd"/>
            <w:r>
              <w:t>.</w:t>
            </w:r>
          </w:p>
        </w:tc>
      </w:tr>
    </w:tbl>
    <w:p w14:paraId="2B86CC13" w14:textId="69B594A8" w:rsidR="008700DC" w:rsidRDefault="008700DC" w:rsidP="00580118">
      <w:pPr>
        <w:rPr>
          <w:rFonts w:asciiTheme="majorHAnsi" w:hAnsiTheme="majorHAnsi" w:cstheme="majorHAnsi"/>
          <w:bCs/>
          <w:color w:val="000000" w:themeColor="text1"/>
        </w:rPr>
      </w:pPr>
    </w:p>
    <w:p w14:paraId="6F58EB1A" w14:textId="77777777" w:rsidR="00ED1451" w:rsidRDefault="00ED1451" w:rsidP="00580118">
      <w:pPr>
        <w:rPr>
          <w:rFonts w:asciiTheme="majorHAnsi" w:hAnsiTheme="majorHAnsi" w:cstheme="majorHAnsi"/>
          <w:bCs/>
          <w:color w:val="000000" w:themeColor="text1"/>
        </w:rPr>
      </w:pPr>
    </w:p>
    <w:p w14:paraId="344D2542" w14:textId="473EEBF3" w:rsidR="0019236A" w:rsidRDefault="00F541EB" w:rsidP="00887744">
      <w:pPr>
        <w:rPr>
          <w:rFonts w:asciiTheme="majorHAnsi" w:hAnsiTheme="majorHAnsi" w:cstheme="majorHAnsi"/>
          <w:bCs/>
          <w:color w:val="000000" w:themeColor="text1"/>
        </w:rPr>
      </w:pPr>
      <w:r>
        <w:rPr>
          <w:rFonts w:asciiTheme="majorHAnsi" w:hAnsiTheme="majorHAnsi" w:cstheme="majorHAnsi"/>
          <w:bCs/>
          <w:color w:val="000000" w:themeColor="text1"/>
        </w:rPr>
        <w:lastRenderedPageBreak/>
        <w:t>EVIDENCIAS</w:t>
      </w:r>
    </w:p>
    <w:p w14:paraId="066FF681" w14:textId="4818411F" w:rsidR="002557A9" w:rsidRDefault="000A09E5" w:rsidP="00887744">
      <w:pPr>
        <w:rPr>
          <w:rFonts w:asciiTheme="majorHAnsi" w:hAnsiTheme="majorHAnsi" w:cstheme="majorHAnsi"/>
          <w:bCs/>
          <w:color w:val="000000" w:themeColor="text1"/>
        </w:rPr>
      </w:pPr>
      <w:r w:rsidRPr="000A09E5">
        <w:rPr>
          <w:rFonts w:asciiTheme="majorHAnsi" w:hAnsiTheme="majorHAnsi" w:cstheme="majorHAnsi"/>
          <w:bCs/>
          <w:noProof/>
          <w:color w:val="000000" w:themeColor="text1"/>
        </w:rPr>
        <w:drawing>
          <wp:inline distT="0" distB="0" distL="0" distR="0" wp14:anchorId="39667BF4" wp14:editId="4D6E1F63">
            <wp:extent cx="3858163" cy="2362530"/>
            <wp:effectExtent l="0" t="0" r="0" b="0"/>
            <wp:docPr id="197827758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77581" name="Imagen 1" descr="Interfaz de usuario gráfica, Texto, Aplicación, Correo electrónico&#10;&#10;El contenido generado por IA puede ser incorrecto."/>
                    <pic:cNvPicPr/>
                  </pic:nvPicPr>
                  <pic:blipFill>
                    <a:blip r:embed="rId9"/>
                    <a:stretch>
                      <a:fillRect/>
                    </a:stretch>
                  </pic:blipFill>
                  <pic:spPr>
                    <a:xfrm>
                      <a:off x="0" y="0"/>
                      <a:ext cx="3858163" cy="2362530"/>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72C03739" wp14:editId="3365E227">
            <wp:extent cx="3791479" cy="1028844"/>
            <wp:effectExtent l="0" t="0" r="0" b="0"/>
            <wp:docPr id="109173914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39144" name="Imagen 1" descr="Interfaz de usuario gráfica, Texto, Aplicación&#10;&#10;El contenido generado por IA puede ser incorrecto."/>
                    <pic:cNvPicPr/>
                  </pic:nvPicPr>
                  <pic:blipFill>
                    <a:blip r:embed="rId10"/>
                    <a:stretch>
                      <a:fillRect/>
                    </a:stretch>
                  </pic:blipFill>
                  <pic:spPr>
                    <a:xfrm>
                      <a:off x="0" y="0"/>
                      <a:ext cx="3791479" cy="1028844"/>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658727CA" wp14:editId="645665DA">
            <wp:extent cx="3810532" cy="4258269"/>
            <wp:effectExtent l="0" t="0" r="0" b="0"/>
            <wp:docPr id="1314737445"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737445" name="Imagen 1" descr="Imagen que contiene Tabla&#10;&#10;El contenido generado por IA puede ser incorrecto."/>
                    <pic:cNvPicPr/>
                  </pic:nvPicPr>
                  <pic:blipFill>
                    <a:blip r:embed="rId11"/>
                    <a:stretch>
                      <a:fillRect/>
                    </a:stretch>
                  </pic:blipFill>
                  <pic:spPr>
                    <a:xfrm>
                      <a:off x="0" y="0"/>
                      <a:ext cx="3810532" cy="4258269"/>
                    </a:xfrm>
                    <a:prstGeom prst="rect">
                      <a:avLst/>
                    </a:prstGeom>
                  </pic:spPr>
                </pic:pic>
              </a:graphicData>
            </a:graphic>
          </wp:inline>
        </w:drawing>
      </w:r>
    </w:p>
    <w:p w14:paraId="6A33F37C" w14:textId="62D51FB1" w:rsidR="000A09E5" w:rsidRDefault="000A09E5" w:rsidP="00887744">
      <w:pPr>
        <w:rPr>
          <w:rFonts w:asciiTheme="majorHAnsi" w:hAnsiTheme="majorHAnsi" w:cstheme="majorHAnsi"/>
          <w:bCs/>
          <w:color w:val="000000" w:themeColor="text1"/>
        </w:rPr>
      </w:pPr>
      <w:r w:rsidRPr="000A09E5">
        <w:rPr>
          <w:rFonts w:asciiTheme="majorHAnsi" w:hAnsiTheme="majorHAnsi" w:cstheme="majorHAnsi"/>
          <w:bCs/>
          <w:noProof/>
          <w:color w:val="000000" w:themeColor="text1"/>
        </w:rPr>
        <w:lastRenderedPageBreak/>
        <w:drawing>
          <wp:inline distT="0" distB="0" distL="0" distR="0" wp14:anchorId="3992FB94" wp14:editId="24C35F52">
            <wp:extent cx="3801005" cy="1124107"/>
            <wp:effectExtent l="0" t="0" r="0" b="0"/>
            <wp:docPr id="125524564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45649" name="Imagen 1" descr="Tabla&#10;&#10;El contenido generado por IA puede ser incorrecto."/>
                    <pic:cNvPicPr/>
                  </pic:nvPicPr>
                  <pic:blipFill>
                    <a:blip r:embed="rId12"/>
                    <a:stretch>
                      <a:fillRect/>
                    </a:stretch>
                  </pic:blipFill>
                  <pic:spPr>
                    <a:xfrm>
                      <a:off x="0" y="0"/>
                      <a:ext cx="3801005" cy="1124107"/>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576D338D" wp14:editId="53973FC4">
            <wp:extent cx="3801005" cy="4105848"/>
            <wp:effectExtent l="0" t="0" r="9525" b="9525"/>
            <wp:docPr id="1650098800" name="Imagen 1" descr="Imagen que contiene venta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98800" name="Imagen 1" descr="Imagen que contiene ventana&#10;&#10;El contenido generado por IA puede ser incorrecto."/>
                    <pic:cNvPicPr/>
                  </pic:nvPicPr>
                  <pic:blipFill>
                    <a:blip r:embed="rId13"/>
                    <a:stretch>
                      <a:fillRect/>
                    </a:stretch>
                  </pic:blipFill>
                  <pic:spPr>
                    <a:xfrm>
                      <a:off x="0" y="0"/>
                      <a:ext cx="3801005" cy="4105848"/>
                    </a:xfrm>
                    <a:prstGeom prst="rect">
                      <a:avLst/>
                    </a:prstGeom>
                  </pic:spPr>
                </pic:pic>
              </a:graphicData>
            </a:graphic>
          </wp:inline>
        </w:drawing>
      </w:r>
      <w:r w:rsidRPr="000A09E5">
        <w:rPr>
          <w:rFonts w:asciiTheme="majorHAnsi" w:hAnsiTheme="majorHAnsi" w:cstheme="majorHAnsi"/>
          <w:bCs/>
          <w:noProof/>
          <w:color w:val="000000" w:themeColor="text1"/>
        </w:rPr>
        <w:lastRenderedPageBreak/>
        <w:drawing>
          <wp:inline distT="0" distB="0" distL="0" distR="0" wp14:anchorId="04B10688" wp14:editId="01A5FE5A">
            <wp:extent cx="3791479" cy="4515480"/>
            <wp:effectExtent l="0" t="0" r="3810" b="0"/>
            <wp:docPr id="1728694605" name="Imagen 1" descr="Imagen que contiene venta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94605" name="Imagen 1" descr="Imagen que contiene ventana&#10;&#10;El contenido generado por IA puede ser incorrecto."/>
                    <pic:cNvPicPr/>
                  </pic:nvPicPr>
                  <pic:blipFill>
                    <a:blip r:embed="rId14"/>
                    <a:stretch>
                      <a:fillRect/>
                    </a:stretch>
                  </pic:blipFill>
                  <pic:spPr>
                    <a:xfrm>
                      <a:off x="0" y="0"/>
                      <a:ext cx="3791479" cy="4515480"/>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54AE74C6" wp14:editId="312F608C">
            <wp:extent cx="3858163" cy="2314898"/>
            <wp:effectExtent l="0" t="0" r="9525" b="9525"/>
            <wp:docPr id="120887447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874471" name="Imagen 1" descr="Texto&#10;&#10;El contenido generado por IA puede ser incorrecto."/>
                    <pic:cNvPicPr/>
                  </pic:nvPicPr>
                  <pic:blipFill>
                    <a:blip r:embed="rId15"/>
                    <a:stretch>
                      <a:fillRect/>
                    </a:stretch>
                  </pic:blipFill>
                  <pic:spPr>
                    <a:xfrm>
                      <a:off x="0" y="0"/>
                      <a:ext cx="3858163" cy="2314898"/>
                    </a:xfrm>
                    <a:prstGeom prst="rect">
                      <a:avLst/>
                    </a:prstGeom>
                  </pic:spPr>
                </pic:pic>
              </a:graphicData>
            </a:graphic>
          </wp:inline>
        </w:drawing>
      </w:r>
      <w:r w:rsidRPr="000A09E5">
        <w:rPr>
          <w:rFonts w:asciiTheme="majorHAnsi" w:hAnsiTheme="majorHAnsi" w:cstheme="majorHAnsi"/>
          <w:bCs/>
          <w:noProof/>
          <w:color w:val="000000" w:themeColor="text1"/>
        </w:rPr>
        <w:lastRenderedPageBreak/>
        <w:drawing>
          <wp:inline distT="0" distB="0" distL="0" distR="0" wp14:anchorId="413584E4" wp14:editId="3069F1D3">
            <wp:extent cx="3877216" cy="3934374"/>
            <wp:effectExtent l="0" t="0" r="9525" b="9525"/>
            <wp:docPr id="169510230"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0230" name="Imagen 1" descr="Interfaz de usuario gráfica, Texto, Aplicación, Correo electrónico&#10;&#10;El contenido generado por IA puede ser incorrecto."/>
                    <pic:cNvPicPr/>
                  </pic:nvPicPr>
                  <pic:blipFill>
                    <a:blip r:embed="rId16"/>
                    <a:stretch>
                      <a:fillRect/>
                    </a:stretch>
                  </pic:blipFill>
                  <pic:spPr>
                    <a:xfrm>
                      <a:off x="0" y="0"/>
                      <a:ext cx="3877216" cy="3934374"/>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45CFB0C1" wp14:editId="1E0D061F">
            <wp:extent cx="3839111" cy="943107"/>
            <wp:effectExtent l="0" t="0" r="0" b="9525"/>
            <wp:docPr id="171854702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47023" name="Imagen 1" descr="Interfaz de usuario gráfica, Texto, Aplicación&#10;&#10;El contenido generado por IA puede ser incorrecto."/>
                    <pic:cNvPicPr/>
                  </pic:nvPicPr>
                  <pic:blipFill>
                    <a:blip r:embed="rId17"/>
                    <a:stretch>
                      <a:fillRect/>
                    </a:stretch>
                  </pic:blipFill>
                  <pic:spPr>
                    <a:xfrm>
                      <a:off x="0" y="0"/>
                      <a:ext cx="3839111" cy="943107"/>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3D872D93" wp14:editId="500DAA84">
            <wp:extent cx="3829584" cy="885949"/>
            <wp:effectExtent l="0" t="0" r="0" b="9525"/>
            <wp:docPr id="773186835" name="Imagen 1" descr="Interfaz de usuario gráfica, Aplicación, Tabla, Exce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86835" name="Imagen 1" descr="Interfaz de usuario gráfica, Aplicación, Tabla, Excel&#10;&#10;El contenido generado por IA puede ser incorrecto."/>
                    <pic:cNvPicPr/>
                  </pic:nvPicPr>
                  <pic:blipFill>
                    <a:blip r:embed="rId18"/>
                    <a:stretch>
                      <a:fillRect/>
                    </a:stretch>
                  </pic:blipFill>
                  <pic:spPr>
                    <a:xfrm>
                      <a:off x="0" y="0"/>
                      <a:ext cx="3829584" cy="885949"/>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252DA8D6" wp14:editId="60DEA7D4">
            <wp:extent cx="3820058" cy="1295581"/>
            <wp:effectExtent l="0" t="0" r="0" b="0"/>
            <wp:docPr id="81834029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40299" name="Imagen 1" descr="Tabla&#10;&#10;El contenido generado por IA puede ser incorrecto."/>
                    <pic:cNvPicPr/>
                  </pic:nvPicPr>
                  <pic:blipFill>
                    <a:blip r:embed="rId19"/>
                    <a:stretch>
                      <a:fillRect/>
                    </a:stretch>
                  </pic:blipFill>
                  <pic:spPr>
                    <a:xfrm>
                      <a:off x="0" y="0"/>
                      <a:ext cx="3820058" cy="1295581"/>
                    </a:xfrm>
                    <a:prstGeom prst="rect">
                      <a:avLst/>
                    </a:prstGeom>
                  </pic:spPr>
                </pic:pic>
              </a:graphicData>
            </a:graphic>
          </wp:inline>
        </w:drawing>
      </w:r>
    </w:p>
    <w:p w14:paraId="2579EB22" w14:textId="77777777" w:rsidR="000A09E5" w:rsidRDefault="000A09E5" w:rsidP="00887744">
      <w:pPr>
        <w:rPr>
          <w:rFonts w:asciiTheme="majorHAnsi" w:hAnsiTheme="majorHAnsi" w:cstheme="majorHAnsi"/>
          <w:bCs/>
          <w:color w:val="000000" w:themeColor="text1"/>
        </w:rPr>
      </w:pPr>
    </w:p>
    <w:p w14:paraId="5DB24280" w14:textId="77777777" w:rsidR="000A09E5" w:rsidRDefault="000A09E5" w:rsidP="00887744">
      <w:pPr>
        <w:rPr>
          <w:rFonts w:asciiTheme="majorHAnsi" w:hAnsiTheme="majorHAnsi" w:cstheme="majorHAnsi"/>
          <w:bCs/>
          <w:color w:val="000000" w:themeColor="text1"/>
        </w:rPr>
      </w:pPr>
    </w:p>
    <w:p w14:paraId="207CF6B4" w14:textId="77777777" w:rsidR="000A09E5" w:rsidRDefault="000A09E5" w:rsidP="00887744">
      <w:pPr>
        <w:rPr>
          <w:rFonts w:asciiTheme="majorHAnsi" w:hAnsiTheme="majorHAnsi" w:cstheme="majorHAnsi"/>
          <w:bCs/>
          <w:color w:val="000000" w:themeColor="text1"/>
        </w:rPr>
      </w:pPr>
    </w:p>
    <w:p w14:paraId="2AD4CD12" w14:textId="324CC74A" w:rsidR="000A09E5" w:rsidRDefault="000A09E5" w:rsidP="00887744">
      <w:pPr>
        <w:rPr>
          <w:rFonts w:asciiTheme="majorHAnsi" w:hAnsiTheme="majorHAnsi" w:cstheme="majorHAnsi"/>
          <w:bCs/>
          <w:color w:val="000000" w:themeColor="text1"/>
        </w:rPr>
      </w:pPr>
      <w:r w:rsidRPr="000A09E5">
        <w:rPr>
          <w:rFonts w:asciiTheme="majorHAnsi" w:hAnsiTheme="majorHAnsi" w:cstheme="majorHAnsi"/>
          <w:bCs/>
          <w:noProof/>
          <w:color w:val="000000" w:themeColor="text1"/>
        </w:rPr>
        <w:lastRenderedPageBreak/>
        <w:drawing>
          <wp:inline distT="0" distB="0" distL="0" distR="0" wp14:anchorId="66F7E221" wp14:editId="0E930F6F">
            <wp:extent cx="3953427" cy="2010056"/>
            <wp:effectExtent l="0" t="0" r="0" b="9525"/>
            <wp:docPr id="238636139"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36139" name="Imagen 1" descr="Interfaz de usuario gráfica, Texto, Aplicación&#10;&#10;El contenido generado por IA puede ser incorrecto."/>
                    <pic:cNvPicPr/>
                  </pic:nvPicPr>
                  <pic:blipFill>
                    <a:blip r:embed="rId20"/>
                    <a:stretch>
                      <a:fillRect/>
                    </a:stretch>
                  </pic:blipFill>
                  <pic:spPr>
                    <a:xfrm>
                      <a:off x="0" y="0"/>
                      <a:ext cx="3953427" cy="2010056"/>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41DA4139" wp14:editId="4E43BAC9">
            <wp:extent cx="3839111" cy="1867161"/>
            <wp:effectExtent l="0" t="0" r="0" b="0"/>
            <wp:docPr id="127743371" name="Imagen 1" descr="Interfaz de usuario gráfica, Texto,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3371" name="Imagen 1" descr="Interfaz de usuario gráfica, Texto, Aplicación, Teams&#10;&#10;El contenido generado por IA puede ser incorrecto."/>
                    <pic:cNvPicPr/>
                  </pic:nvPicPr>
                  <pic:blipFill>
                    <a:blip r:embed="rId21"/>
                    <a:stretch>
                      <a:fillRect/>
                    </a:stretch>
                  </pic:blipFill>
                  <pic:spPr>
                    <a:xfrm>
                      <a:off x="0" y="0"/>
                      <a:ext cx="3839111" cy="1867161"/>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4F8DF278" wp14:editId="13893210">
            <wp:extent cx="3991532" cy="2619741"/>
            <wp:effectExtent l="0" t="0" r="0" b="9525"/>
            <wp:docPr id="617565134"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565134" name="Imagen 1" descr="Interfaz de usuario gráfica, Aplicación, Tabla&#10;&#10;El contenido generado por IA puede ser incorrecto."/>
                    <pic:cNvPicPr/>
                  </pic:nvPicPr>
                  <pic:blipFill>
                    <a:blip r:embed="rId22"/>
                    <a:stretch>
                      <a:fillRect/>
                    </a:stretch>
                  </pic:blipFill>
                  <pic:spPr>
                    <a:xfrm>
                      <a:off x="0" y="0"/>
                      <a:ext cx="3991532" cy="2619741"/>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46864084" wp14:editId="0CF27F22">
            <wp:extent cx="3829584" cy="943107"/>
            <wp:effectExtent l="0" t="0" r="0" b="9525"/>
            <wp:docPr id="135969659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96596" name="Imagen 1" descr="Texto&#10;&#10;El contenido generado por IA puede ser incorrecto."/>
                    <pic:cNvPicPr/>
                  </pic:nvPicPr>
                  <pic:blipFill>
                    <a:blip r:embed="rId23"/>
                    <a:stretch>
                      <a:fillRect/>
                    </a:stretch>
                  </pic:blipFill>
                  <pic:spPr>
                    <a:xfrm>
                      <a:off x="0" y="0"/>
                      <a:ext cx="3829584" cy="943107"/>
                    </a:xfrm>
                    <a:prstGeom prst="rect">
                      <a:avLst/>
                    </a:prstGeom>
                  </pic:spPr>
                </pic:pic>
              </a:graphicData>
            </a:graphic>
          </wp:inline>
        </w:drawing>
      </w:r>
    </w:p>
    <w:p w14:paraId="09C8575A" w14:textId="77777777" w:rsidR="000A09E5" w:rsidRDefault="000A09E5" w:rsidP="00887744">
      <w:pPr>
        <w:rPr>
          <w:rFonts w:asciiTheme="majorHAnsi" w:hAnsiTheme="majorHAnsi" w:cstheme="majorHAnsi"/>
          <w:bCs/>
          <w:color w:val="000000" w:themeColor="text1"/>
        </w:rPr>
      </w:pPr>
    </w:p>
    <w:p w14:paraId="57C23732" w14:textId="220CAC9A" w:rsidR="000A09E5" w:rsidRDefault="000A09E5" w:rsidP="00887744">
      <w:pPr>
        <w:rPr>
          <w:rFonts w:asciiTheme="majorHAnsi" w:hAnsiTheme="majorHAnsi" w:cstheme="majorHAnsi"/>
          <w:bCs/>
          <w:color w:val="000000" w:themeColor="text1"/>
        </w:rPr>
      </w:pPr>
      <w:r w:rsidRPr="000A09E5">
        <w:rPr>
          <w:rFonts w:asciiTheme="majorHAnsi" w:hAnsiTheme="majorHAnsi" w:cstheme="majorHAnsi"/>
          <w:bCs/>
          <w:noProof/>
          <w:color w:val="000000" w:themeColor="text1"/>
        </w:rPr>
        <w:lastRenderedPageBreak/>
        <w:drawing>
          <wp:inline distT="0" distB="0" distL="0" distR="0" wp14:anchorId="514853B6" wp14:editId="13C4DBC7">
            <wp:extent cx="3839111" cy="4391638"/>
            <wp:effectExtent l="0" t="0" r="9525" b="9525"/>
            <wp:docPr id="1792468000"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68000" name="Imagen 1" descr="Interfaz de usuario gráfica, Texto, Aplicación, Correo electrónico&#10;&#10;El contenido generado por IA puede ser incorrecto."/>
                    <pic:cNvPicPr/>
                  </pic:nvPicPr>
                  <pic:blipFill>
                    <a:blip r:embed="rId24"/>
                    <a:stretch>
                      <a:fillRect/>
                    </a:stretch>
                  </pic:blipFill>
                  <pic:spPr>
                    <a:xfrm>
                      <a:off x="0" y="0"/>
                      <a:ext cx="3839111" cy="4391638"/>
                    </a:xfrm>
                    <a:prstGeom prst="rect">
                      <a:avLst/>
                    </a:prstGeom>
                  </pic:spPr>
                </pic:pic>
              </a:graphicData>
            </a:graphic>
          </wp:inline>
        </w:drawing>
      </w:r>
      <w:r w:rsidRPr="000A09E5">
        <w:rPr>
          <w:rFonts w:asciiTheme="majorHAnsi" w:hAnsiTheme="majorHAnsi" w:cstheme="majorHAnsi"/>
          <w:bCs/>
          <w:noProof/>
          <w:color w:val="000000" w:themeColor="text1"/>
        </w:rPr>
        <w:drawing>
          <wp:inline distT="0" distB="0" distL="0" distR="0" wp14:anchorId="5B4651CE" wp14:editId="5FBAAF4C">
            <wp:extent cx="3839111" cy="2934109"/>
            <wp:effectExtent l="0" t="0" r="9525" b="0"/>
            <wp:docPr id="169182822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28225" name="Imagen 1" descr="Tabla&#10;&#10;El contenido generado por IA puede ser incorrecto."/>
                    <pic:cNvPicPr/>
                  </pic:nvPicPr>
                  <pic:blipFill>
                    <a:blip r:embed="rId25"/>
                    <a:stretch>
                      <a:fillRect/>
                    </a:stretch>
                  </pic:blipFill>
                  <pic:spPr>
                    <a:xfrm>
                      <a:off x="0" y="0"/>
                      <a:ext cx="3839111" cy="2934109"/>
                    </a:xfrm>
                    <a:prstGeom prst="rect">
                      <a:avLst/>
                    </a:prstGeom>
                  </pic:spPr>
                </pic:pic>
              </a:graphicData>
            </a:graphic>
          </wp:inline>
        </w:drawing>
      </w:r>
    </w:p>
    <w:p w14:paraId="25F354B8" w14:textId="77777777" w:rsidR="000A09E5" w:rsidRDefault="000A09E5" w:rsidP="00887744">
      <w:pPr>
        <w:rPr>
          <w:rFonts w:asciiTheme="majorHAnsi" w:hAnsiTheme="majorHAnsi" w:cstheme="majorHAnsi"/>
          <w:bCs/>
          <w:color w:val="000000" w:themeColor="text1"/>
        </w:rPr>
      </w:pPr>
    </w:p>
    <w:p w14:paraId="5327CAEA" w14:textId="77777777" w:rsidR="00B674C2" w:rsidRPr="006075C1" w:rsidRDefault="00B674C2" w:rsidP="00887744">
      <w:pPr>
        <w:rPr>
          <w:rFonts w:asciiTheme="majorHAnsi" w:hAnsiTheme="majorHAnsi" w:cstheme="majorHAnsi"/>
          <w:bCs/>
          <w:color w:val="000000" w:themeColor="text1"/>
        </w:rPr>
      </w:pPr>
    </w:p>
    <w:p w14:paraId="4FA89048" w14:textId="2A3DD567" w:rsidR="00E874D4" w:rsidRPr="00D9207F" w:rsidRDefault="00C96348" w:rsidP="00887744">
      <w:r w:rsidRPr="00D9207F">
        <w:lastRenderedPageBreak/>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77"/>
        <w:gridCol w:w="1154"/>
        <w:gridCol w:w="1662"/>
        <w:gridCol w:w="1767"/>
        <w:gridCol w:w="1799"/>
        <w:gridCol w:w="163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6075C1" w:rsidRPr="002F79F9" w14:paraId="70488289" w14:textId="77777777" w:rsidTr="00657122">
        <w:tc>
          <w:tcPr>
            <w:tcW w:w="0" w:type="auto"/>
            <w:vAlign w:val="center"/>
          </w:tcPr>
          <w:p w14:paraId="39FA935E" w14:textId="02201AB6" w:rsidR="006075C1" w:rsidRPr="002F79F9" w:rsidRDefault="006075C1" w:rsidP="006075C1">
            <w:pPr>
              <w:rPr>
                <w:rFonts w:asciiTheme="majorHAnsi" w:hAnsiTheme="majorHAnsi" w:cstheme="majorHAnsi"/>
                <w:b/>
                <w:color w:val="000000" w:themeColor="text1"/>
              </w:rPr>
            </w:pPr>
            <w:r>
              <w:rPr>
                <w:rFonts w:cs="Calibri"/>
                <w:b/>
              </w:rPr>
              <w:t>28/02/2025</w:t>
            </w:r>
          </w:p>
        </w:tc>
        <w:tc>
          <w:tcPr>
            <w:tcW w:w="0" w:type="auto"/>
            <w:vAlign w:val="center"/>
          </w:tcPr>
          <w:p w14:paraId="5CF44707" w14:textId="2C251679" w:rsidR="006075C1" w:rsidRPr="002F79F9" w:rsidRDefault="006075C1" w:rsidP="006075C1">
            <w:pPr>
              <w:rPr>
                <w:rFonts w:asciiTheme="majorHAnsi" w:hAnsiTheme="majorHAnsi" w:cstheme="majorHAnsi"/>
                <w:b/>
                <w:color w:val="000000" w:themeColor="text1"/>
              </w:rPr>
            </w:pPr>
            <w:r>
              <w:rPr>
                <w:rFonts w:cs="Calibri"/>
                <w:b/>
              </w:rPr>
              <w:t>1</w:t>
            </w:r>
          </w:p>
        </w:tc>
        <w:tc>
          <w:tcPr>
            <w:tcW w:w="0" w:type="auto"/>
            <w:vAlign w:val="center"/>
          </w:tcPr>
          <w:p w14:paraId="2255B521" w14:textId="7FA10018" w:rsidR="006075C1" w:rsidRPr="004F7780" w:rsidRDefault="006075C1" w:rsidP="006075C1">
            <w:pPr>
              <w:spacing w:line="240" w:lineRule="auto"/>
              <w:rPr>
                <w:rFonts w:asciiTheme="majorHAnsi" w:eastAsia="Times New Roman" w:hAnsiTheme="majorHAnsi" w:cstheme="majorHAnsi"/>
                <w:color w:val="000000"/>
                <w:lang w:eastAsia="es-CO"/>
              </w:rPr>
            </w:pPr>
            <w:r>
              <w:rPr>
                <w:rFonts w:ascii="Arial" w:hAnsi="Arial" w:cs="Arial"/>
                <w:b/>
                <w:bCs/>
                <w:color w:val="000000"/>
              </w:rPr>
              <w:t xml:space="preserve">$4.738.000,00 </w:t>
            </w:r>
          </w:p>
        </w:tc>
        <w:tc>
          <w:tcPr>
            <w:tcW w:w="0" w:type="auto"/>
            <w:vAlign w:val="center"/>
          </w:tcPr>
          <w:p w14:paraId="4D1287CE" w14:textId="77253F04"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   </w:t>
            </w:r>
          </w:p>
        </w:tc>
        <w:tc>
          <w:tcPr>
            <w:tcW w:w="0" w:type="auto"/>
            <w:vAlign w:val="center"/>
          </w:tcPr>
          <w:p w14:paraId="5AF0DB5A" w14:textId="7EF2FD31"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$47.380.000,00   </w:t>
            </w:r>
          </w:p>
        </w:tc>
        <w:tc>
          <w:tcPr>
            <w:tcW w:w="0" w:type="auto"/>
            <w:vAlign w:val="center"/>
          </w:tcPr>
          <w:p w14:paraId="651BECA7" w14:textId="4D17FDD5" w:rsidR="006075C1" w:rsidRPr="004F7780" w:rsidRDefault="006075C1" w:rsidP="006075C1">
            <w:pPr>
              <w:spacing w:line="240" w:lineRule="auto"/>
              <w:rPr>
                <w:rFonts w:eastAsia="Times New Roman" w:cs="Calibri"/>
                <w:lang w:eastAsia="es-CO"/>
              </w:rPr>
            </w:pPr>
            <w:r>
              <w:rPr>
                <w:rFonts w:ascii="Arial" w:hAnsi="Arial" w:cs="Arial"/>
                <w:b/>
                <w:bCs/>
                <w:color w:val="000000"/>
              </w:rPr>
              <w:t>9%</w:t>
            </w:r>
          </w:p>
        </w:tc>
      </w:tr>
      <w:tr w:rsidR="00ED1451" w:rsidRPr="002F79F9" w14:paraId="34A7A5E8" w14:textId="77777777" w:rsidTr="00657122">
        <w:tc>
          <w:tcPr>
            <w:tcW w:w="0" w:type="auto"/>
            <w:vAlign w:val="center"/>
          </w:tcPr>
          <w:p w14:paraId="15BC6093" w14:textId="2E939C0E" w:rsidR="00ED1451" w:rsidRDefault="00ED1451" w:rsidP="00ED1451">
            <w:pPr>
              <w:rPr>
                <w:rFonts w:cs="Calibri"/>
                <w:b/>
              </w:rPr>
            </w:pPr>
            <w:r>
              <w:rPr>
                <w:rFonts w:cs="Calibri"/>
                <w:b/>
              </w:rPr>
              <w:t>28/03/2025</w:t>
            </w:r>
          </w:p>
        </w:tc>
        <w:tc>
          <w:tcPr>
            <w:tcW w:w="0" w:type="auto"/>
            <w:vAlign w:val="center"/>
          </w:tcPr>
          <w:p w14:paraId="76D1AB6F" w14:textId="6FD69ABA" w:rsidR="00ED1451" w:rsidRDefault="00ED1451" w:rsidP="00ED1451">
            <w:pPr>
              <w:rPr>
                <w:rFonts w:cs="Calibri"/>
                <w:b/>
              </w:rPr>
            </w:pPr>
            <w:r>
              <w:rPr>
                <w:rFonts w:cs="Calibri"/>
                <w:b/>
              </w:rPr>
              <w:t>2</w:t>
            </w:r>
          </w:p>
        </w:tc>
        <w:tc>
          <w:tcPr>
            <w:tcW w:w="0" w:type="auto"/>
            <w:vAlign w:val="center"/>
          </w:tcPr>
          <w:p w14:paraId="64AABED4" w14:textId="16FAC304" w:rsidR="00ED1451" w:rsidRDefault="00ED1451" w:rsidP="00ED1451">
            <w:pPr>
              <w:spacing w:line="240" w:lineRule="auto"/>
              <w:rPr>
                <w:rFonts w:ascii="Arial" w:hAnsi="Arial" w:cs="Arial"/>
                <w:b/>
                <w:bCs/>
                <w:color w:val="000000"/>
              </w:rPr>
            </w:pPr>
            <w:r>
              <w:rPr>
                <w:rFonts w:ascii="Arial" w:hAnsi="Arial" w:cs="Arial"/>
                <w:b/>
                <w:bCs/>
                <w:color w:val="000000"/>
              </w:rPr>
              <w:t xml:space="preserve">$4.738.000,00 </w:t>
            </w:r>
          </w:p>
        </w:tc>
        <w:tc>
          <w:tcPr>
            <w:tcW w:w="0" w:type="auto"/>
            <w:vAlign w:val="center"/>
          </w:tcPr>
          <w:p w14:paraId="0567AE73" w14:textId="2D18243B" w:rsidR="00ED1451" w:rsidRDefault="00ED1451" w:rsidP="00ED1451">
            <w:pPr>
              <w:spacing w:line="240" w:lineRule="auto"/>
              <w:rPr>
                <w:rFonts w:ascii="Arial" w:hAnsi="Arial" w:cs="Arial"/>
                <w:b/>
                <w:bCs/>
                <w:color w:val="000000"/>
              </w:rPr>
            </w:pPr>
            <w:r>
              <w:rPr>
                <w:rFonts w:ascii="Arial" w:hAnsi="Arial" w:cs="Arial"/>
                <w:b/>
                <w:bCs/>
                <w:color w:val="000000"/>
              </w:rPr>
              <w:t xml:space="preserve">$9.476.000,00   </w:t>
            </w:r>
          </w:p>
        </w:tc>
        <w:tc>
          <w:tcPr>
            <w:tcW w:w="0" w:type="auto"/>
            <w:vAlign w:val="center"/>
          </w:tcPr>
          <w:p w14:paraId="759C26AC" w14:textId="1232B29E" w:rsidR="00ED1451" w:rsidRDefault="00ED1451" w:rsidP="00ED1451">
            <w:pPr>
              <w:spacing w:line="240" w:lineRule="auto"/>
              <w:rPr>
                <w:rFonts w:ascii="Arial" w:hAnsi="Arial" w:cs="Arial"/>
                <w:b/>
                <w:bCs/>
                <w:color w:val="000000"/>
              </w:rPr>
            </w:pPr>
            <w:r>
              <w:rPr>
                <w:rFonts w:ascii="Arial" w:hAnsi="Arial" w:cs="Arial"/>
                <w:b/>
                <w:bCs/>
                <w:color w:val="000000"/>
              </w:rPr>
              <w:t xml:space="preserve">$42.642.000,00   </w:t>
            </w:r>
          </w:p>
        </w:tc>
        <w:tc>
          <w:tcPr>
            <w:tcW w:w="0" w:type="auto"/>
            <w:vAlign w:val="center"/>
          </w:tcPr>
          <w:p w14:paraId="02849DD5" w14:textId="3DFB204E" w:rsidR="00ED1451" w:rsidRDefault="00ED1451" w:rsidP="00ED1451">
            <w:pPr>
              <w:spacing w:line="240" w:lineRule="auto"/>
              <w:rPr>
                <w:rFonts w:ascii="Arial" w:hAnsi="Arial" w:cs="Arial"/>
                <w:b/>
                <w:bCs/>
                <w:color w:val="000000"/>
              </w:rPr>
            </w:pPr>
            <w:r>
              <w:rPr>
                <w:rFonts w:ascii="Arial" w:hAnsi="Arial" w:cs="Arial"/>
                <w:b/>
                <w:bCs/>
                <w:color w:val="000000"/>
              </w:rPr>
              <w:t>18%</w:t>
            </w:r>
          </w:p>
        </w:tc>
      </w:tr>
      <w:tr w:rsidR="00FB6560" w:rsidRPr="002F79F9" w14:paraId="4A6F2F94" w14:textId="77777777" w:rsidTr="00657122">
        <w:tc>
          <w:tcPr>
            <w:tcW w:w="0" w:type="auto"/>
            <w:vAlign w:val="center"/>
          </w:tcPr>
          <w:p w14:paraId="2DA925C1" w14:textId="3AFCA95D" w:rsidR="00FB6560" w:rsidRDefault="00FB6560" w:rsidP="00FB6560">
            <w:pPr>
              <w:rPr>
                <w:rFonts w:cs="Calibri"/>
                <w:b/>
              </w:rPr>
            </w:pPr>
            <w:r>
              <w:rPr>
                <w:rFonts w:cs="Calibri"/>
                <w:b/>
              </w:rPr>
              <w:t>30/04/2025</w:t>
            </w:r>
          </w:p>
        </w:tc>
        <w:tc>
          <w:tcPr>
            <w:tcW w:w="0" w:type="auto"/>
            <w:vAlign w:val="center"/>
          </w:tcPr>
          <w:p w14:paraId="4D1A24D2" w14:textId="09FA38AB" w:rsidR="00FB6560" w:rsidRDefault="00FB6560" w:rsidP="00FB6560">
            <w:pPr>
              <w:rPr>
                <w:rFonts w:cs="Calibri"/>
                <w:b/>
              </w:rPr>
            </w:pPr>
            <w:r>
              <w:rPr>
                <w:rFonts w:cs="Calibri"/>
                <w:b/>
              </w:rPr>
              <w:t>3</w:t>
            </w:r>
          </w:p>
        </w:tc>
        <w:tc>
          <w:tcPr>
            <w:tcW w:w="0" w:type="auto"/>
            <w:vAlign w:val="center"/>
          </w:tcPr>
          <w:p w14:paraId="7F035F9B" w14:textId="5F5CB077" w:rsidR="00FB6560" w:rsidRDefault="00FB6560" w:rsidP="00FB6560">
            <w:pPr>
              <w:spacing w:line="240" w:lineRule="auto"/>
              <w:rPr>
                <w:rFonts w:ascii="Arial" w:hAnsi="Arial" w:cs="Arial"/>
                <w:b/>
                <w:bCs/>
                <w:color w:val="000000"/>
              </w:rPr>
            </w:pPr>
            <w:r>
              <w:rPr>
                <w:rFonts w:ascii="Arial" w:hAnsi="Arial" w:cs="Arial"/>
                <w:b/>
                <w:color w:val="000000"/>
              </w:rPr>
              <w:t>$4.738.000,00</w:t>
            </w:r>
          </w:p>
        </w:tc>
        <w:tc>
          <w:tcPr>
            <w:tcW w:w="0" w:type="auto"/>
            <w:vAlign w:val="center"/>
          </w:tcPr>
          <w:p w14:paraId="3F77BCE9" w14:textId="01EAB5DA" w:rsidR="00FB6560" w:rsidRDefault="00FB6560" w:rsidP="00FB6560">
            <w:pPr>
              <w:spacing w:line="240" w:lineRule="auto"/>
              <w:rPr>
                <w:rFonts w:ascii="Arial" w:hAnsi="Arial" w:cs="Arial"/>
                <w:b/>
                <w:bCs/>
                <w:color w:val="000000"/>
              </w:rPr>
            </w:pPr>
            <w:r>
              <w:rPr>
                <w:rFonts w:ascii="Arial" w:hAnsi="Arial" w:cs="Arial"/>
                <w:b/>
                <w:color w:val="000000"/>
              </w:rPr>
              <w:t xml:space="preserve">$14.214.000,00   </w:t>
            </w:r>
          </w:p>
        </w:tc>
        <w:tc>
          <w:tcPr>
            <w:tcW w:w="0" w:type="auto"/>
            <w:vAlign w:val="center"/>
          </w:tcPr>
          <w:p w14:paraId="6F971D5E" w14:textId="244F1FE6" w:rsidR="00FB6560" w:rsidRDefault="00FB6560" w:rsidP="00FB6560">
            <w:pPr>
              <w:spacing w:line="240" w:lineRule="auto"/>
              <w:rPr>
                <w:rFonts w:ascii="Arial" w:hAnsi="Arial" w:cs="Arial"/>
                <w:b/>
                <w:bCs/>
                <w:color w:val="000000"/>
              </w:rPr>
            </w:pPr>
            <w:r>
              <w:rPr>
                <w:rFonts w:ascii="Arial" w:hAnsi="Arial" w:cs="Arial"/>
                <w:b/>
                <w:color w:val="000000"/>
              </w:rPr>
              <w:t xml:space="preserve">$37.904.000,00   </w:t>
            </w:r>
          </w:p>
        </w:tc>
        <w:tc>
          <w:tcPr>
            <w:tcW w:w="0" w:type="auto"/>
            <w:vAlign w:val="center"/>
          </w:tcPr>
          <w:p w14:paraId="134EA07A" w14:textId="0A877AC6" w:rsidR="00FB6560" w:rsidRDefault="00FB6560" w:rsidP="00FB6560">
            <w:pPr>
              <w:spacing w:line="240" w:lineRule="auto"/>
              <w:rPr>
                <w:rFonts w:ascii="Arial" w:hAnsi="Arial" w:cs="Arial"/>
                <w:b/>
                <w:bCs/>
                <w:color w:val="000000"/>
              </w:rPr>
            </w:pPr>
            <w:r>
              <w:rPr>
                <w:rFonts w:ascii="Arial" w:hAnsi="Arial" w:cs="Arial"/>
                <w:b/>
                <w:color w:val="000000"/>
              </w:rPr>
              <w:t>27%</w:t>
            </w:r>
          </w:p>
        </w:tc>
      </w:tr>
      <w:tr w:rsidR="00CB4DCC" w:rsidRPr="002F79F9" w14:paraId="48B751B5" w14:textId="77777777" w:rsidTr="00657122">
        <w:tc>
          <w:tcPr>
            <w:tcW w:w="0" w:type="auto"/>
            <w:vAlign w:val="center"/>
          </w:tcPr>
          <w:p w14:paraId="241D7F2E" w14:textId="76F8A86B" w:rsidR="00CB4DCC" w:rsidRDefault="00CB4DCC" w:rsidP="00CB4DCC">
            <w:pPr>
              <w:rPr>
                <w:rFonts w:cs="Calibri"/>
                <w:b/>
              </w:rPr>
            </w:pPr>
            <w:r>
              <w:rPr>
                <w:rFonts w:cs="Calibri"/>
                <w:b/>
              </w:rPr>
              <w:t>30/05/2025</w:t>
            </w:r>
          </w:p>
        </w:tc>
        <w:tc>
          <w:tcPr>
            <w:tcW w:w="0" w:type="auto"/>
            <w:vAlign w:val="center"/>
          </w:tcPr>
          <w:p w14:paraId="1AA4C096" w14:textId="3C62066F" w:rsidR="00CB4DCC" w:rsidRDefault="00CB4DCC" w:rsidP="00CB4DCC">
            <w:pPr>
              <w:rPr>
                <w:rFonts w:cs="Calibri"/>
                <w:b/>
              </w:rPr>
            </w:pPr>
            <w:r>
              <w:rPr>
                <w:rFonts w:cs="Calibri"/>
                <w:b/>
              </w:rPr>
              <w:t>4</w:t>
            </w:r>
          </w:p>
        </w:tc>
        <w:tc>
          <w:tcPr>
            <w:tcW w:w="0" w:type="auto"/>
            <w:vAlign w:val="center"/>
          </w:tcPr>
          <w:p w14:paraId="3D7CE8CC" w14:textId="179DAA04" w:rsidR="00CB4DCC" w:rsidRDefault="00CB4DCC" w:rsidP="00CB4DCC">
            <w:pPr>
              <w:spacing w:line="240" w:lineRule="auto"/>
              <w:rPr>
                <w:rFonts w:ascii="Arial" w:hAnsi="Arial" w:cs="Arial"/>
                <w:b/>
                <w:color w:val="000000"/>
              </w:rPr>
            </w:pPr>
            <w:r>
              <w:rPr>
                <w:rFonts w:ascii="Arial" w:hAnsi="Arial" w:cs="Arial"/>
                <w:b/>
                <w:color w:val="000000"/>
              </w:rPr>
              <w:t>$4.738.000,00</w:t>
            </w:r>
          </w:p>
        </w:tc>
        <w:tc>
          <w:tcPr>
            <w:tcW w:w="0" w:type="auto"/>
            <w:vAlign w:val="center"/>
          </w:tcPr>
          <w:p w14:paraId="7BFBBDB0" w14:textId="16901F31" w:rsidR="00CB4DCC" w:rsidRDefault="00CB4DCC" w:rsidP="00CB4DCC">
            <w:pPr>
              <w:spacing w:line="240" w:lineRule="auto"/>
              <w:rPr>
                <w:rFonts w:ascii="Arial" w:hAnsi="Arial" w:cs="Arial"/>
                <w:b/>
                <w:color w:val="000000"/>
              </w:rPr>
            </w:pPr>
            <w:r>
              <w:rPr>
                <w:rFonts w:ascii="Arial" w:hAnsi="Arial" w:cs="Arial"/>
                <w:b/>
                <w:bCs/>
                <w:color w:val="000000"/>
              </w:rPr>
              <w:t xml:space="preserve">$18.952.000,00   </w:t>
            </w:r>
          </w:p>
        </w:tc>
        <w:tc>
          <w:tcPr>
            <w:tcW w:w="0" w:type="auto"/>
            <w:vAlign w:val="center"/>
          </w:tcPr>
          <w:p w14:paraId="03A8F224" w14:textId="32095612" w:rsidR="00CB4DCC" w:rsidRDefault="00CB4DCC" w:rsidP="00CB4DCC">
            <w:pPr>
              <w:spacing w:line="240" w:lineRule="auto"/>
              <w:rPr>
                <w:rFonts w:ascii="Arial" w:hAnsi="Arial" w:cs="Arial"/>
                <w:b/>
                <w:color w:val="000000"/>
              </w:rPr>
            </w:pPr>
            <w:r>
              <w:rPr>
                <w:rFonts w:ascii="Arial" w:hAnsi="Arial" w:cs="Arial"/>
                <w:b/>
                <w:bCs/>
                <w:color w:val="000000"/>
              </w:rPr>
              <w:t xml:space="preserve">$33.166.000,00   </w:t>
            </w:r>
          </w:p>
        </w:tc>
        <w:tc>
          <w:tcPr>
            <w:tcW w:w="0" w:type="auto"/>
            <w:vAlign w:val="center"/>
          </w:tcPr>
          <w:p w14:paraId="035E0375" w14:textId="2B37BE04" w:rsidR="00CB4DCC" w:rsidRDefault="00CB4DCC" w:rsidP="00CB4DCC">
            <w:pPr>
              <w:spacing w:line="240" w:lineRule="auto"/>
              <w:rPr>
                <w:rFonts w:ascii="Arial" w:hAnsi="Arial" w:cs="Arial"/>
                <w:b/>
                <w:color w:val="000000"/>
              </w:rPr>
            </w:pPr>
            <w:r>
              <w:rPr>
                <w:rFonts w:ascii="Arial" w:hAnsi="Arial" w:cs="Arial"/>
                <w:b/>
                <w:bCs/>
                <w:color w:val="000000"/>
              </w:rPr>
              <w:t>36%</w:t>
            </w:r>
          </w:p>
        </w:tc>
      </w:tr>
      <w:tr w:rsidR="00B674C2" w:rsidRPr="002F79F9" w14:paraId="417C7CA0" w14:textId="77777777" w:rsidTr="00657122">
        <w:tc>
          <w:tcPr>
            <w:tcW w:w="0" w:type="auto"/>
            <w:vAlign w:val="center"/>
          </w:tcPr>
          <w:p w14:paraId="44C2C20B" w14:textId="128AE197" w:rsidR="00B674C2" w:rsidRDefault="00B674C2" w:rsidP="00B674C2">
            <w:pPr>
              <w:rPr>
                <w:rFonts w:cs="Calibri"/>
                <w:b/>
              </w:rPr>
            </w:pPr>
            <w:r>
              <w:rPr>
                <w:rFonts w:cs="Calibri"/>
                <w:b/>
              </w:rPr>
              <w:t>27/06/2025</w:t>
            </w:r>
          </w:p>
        </w:tc>
        <w:tc>
          <w:tcPr>
            <w:tcW w:w="0" w:type="auto"/>
            <w:vAlign w:val="center"/>
          </w:tcPr>
          <w:p w14:paraId="7E9B036C" w14:textId="74FD2B7A" w:rsidR="00B674C2" w:rsidRDefault="00B674C2" w:rsidP="00B674C2">
            <w:pPr>
              <w:rPr>
                <w:rFonts w:cs="Calibri"/>
                <w:b/>
              </w:rPr>
            </w:pPr>
            <w:r>
              <w:rPr>
                <w:rFonts w:cs="Calibri"/>
                <w:b/>
              </w:rPr>
              <w:t>5</w:t>
            </w:r>
          </w:p>
        </w:tc>
        <w:tc>
          <w:tcPr>
            <w:tcW w:w="0" w:type="auto"/>
            <w:vAlign w:val="center"/>
          </w:tcPr>
          <w:p w14:paraId="1BDF47DD" w14:textId="2F79EE6B" w:rsidR="00B674C2" w:rsidRDefault="00B674C2" w:rsidP="00B674C2">
            <w:pPr>
              <w:spacing w:line="240" w:lineRule="auto"/>
              <w:rPr>
                <w:rFonts w:ascii="Arial" w:hAnsi="Arial" w:cs="Arial"/>
                <w:b/>
                <w:color w:val="000000"/>
              </w:rPr>
            </w:pPr>
            <w:r>
              <w:rPr>
                <w:rFonts w:ascii="Arial" w:hAnsi="Arial" w:cs="Arial"/>
                <w:b/>
                <w:color w:val="000000"/>
              </w:rPr>
              <w:t>$4.738.000,00</w:t>
            </w:r>
          </w:p>
        </w:tc>
        <w:tc>
          <w:tcPr>
            <w:tcW w:w="0" w:type="auto"/>
            <w:vAlign w:val="center"/>
          </w:tcPr>
          <w:p w14:paraId="5FD4A60D" w14:textId="73BC4587" w:rsidR="00B674C2" w:rsidRDefault="00B674C2" w:rsidP="00B674C2">
            <w:pPr>
              <w:spacing w:line="240" w:lineRule="auto"/>
              <w:rPr>
                <w:rFonts w:ascii="Arial" w:hAnsi="Arial" w:cs="Arial"/>
                <w:b/>
                <w:bCs/>
                <w:color w:val="000000"/>
              </w:rPr>
            </w:pPr>
            <w:r>
              <w:rPr>
                <w:rFonts w:ascii="Arial" w:hAnsi="Arial" w:cs="Arial"/>
                <w:b/>
                <w:bCs/>
                <w:color w:val="000000"/>
              </w:rPr>
              <w:t>$23.690.000,00</w:t>
            </w:r>
          </w:p>
        </w:tc>
        <w:tc>
          <w:tcPr>
            <w:tcW w:w="0" w:type="auto"/>
            <w:vAlign w:val="center"/>
          </w:tcPr>
          <w:p w14:paraId="7BF32679" w14:textId="18C430E6" w:rsidR="00B674C2" w:rsidRDefault="00B674C2" w:rsidP="00B674C2">
            <w:pPr>
              <w:spacing w:line="240" w:lineRule="auto"/>
              <w:rPr>
                <w:rFonts w:ascii="Arial" w:hAnsi="Arial" w:cs="Arial"/>
                <w:b/>
                <w:bCs/>
                <w:color w:val="000000"/>
              </w:rPr>
            </w:pPr>
            <w:r>
              <w:rPr>
                <w:rFonts w:ascii="Arial" w:hAnsi="Arial" w:cs="Arial"/>
                <w:b/>
                <w:bCs/>
                <w:color w:val="000000"/>
              </w:rPr>
              <w:t>$28.428.000,00</w:t>
            </w:r>
          </w:p>
        </w:tc>
        <w:tc>
          <w:tcPr>
            <w:tcW w:w="0" w:type="auto"/>
            <w:vAlign w:val="center"/>
          </w:tcPr>
          <w:p w14:paraId="3A17E36C" w14:textId="3994ADEA" w:rsidR="00B674C2" w:rsidRDefault="00B674C2" w:rsidP="00B674C2">
            <w:pPr>
              <w:spacing w:line="240" w:lineRule="auto"/>
              <w:rPr>
                <w:rFonts w:ascii="Arial" w:hAnsi="Arial" w:cs="Arial"/>
                <w:b/>
                <w:bCs/>
                <w:color w:val="000000"/>
              </w:rPr>
            </w:pPr>
            <w:r>
              <w:rPr>
                <w:rFonts w:ascii="Arial" w:hAnsi="Arial" w:cs="Arial"/>
                <w:b/>
                <w:bCs/>
                <w:color w:val="000000"/>
              </w:rPr>
              <w:t>45%</w:t>
            </w:r>
          </w:p>
        </w:tc>
      </w:tr>
      <w:tr w:rsidR="0019236A" w:rsidRPr="002F79F9" w14:paraId="13386019" w14:textId="77777777" w:rsidTr="00657122">
        <w:tc>
          <w:tcPr>
            <w:tcW w:w="0" w:type="auto"/>
            <w:vAlign w:val="center"/>
          </w:tcPr>
          <w:p w14:paraId="6883742A" w14:textId="7EB73527" w:rsidR="0019236A" w:rsidRDefault="0019236A" w:rsidP="0019236A">
            <w:pPr>
              <w:rPr>
                <w:rFonts w:cs="Calibri"/>
                <w:b/>
              </w:rPr>
            </w:pPr>
            <w:r>
              <w:rPr>
                <w:rFonts w:cs="Calibri"/>
                <w:b/>
              </w:rPr>
              <w:t>30/07/2025</w:t>
            </w:r>
          </w:p>
        </w:tc>
        <w:tc>
          <w:tcPr>
            <w:tcW w:w="0" w:type="auto"/>
            <w:vAlign w:val="center"/>
          </w:tcPr>
          <w:p w14:paraId="160C6D37" w14:textId="557F20F0" w:rsidR="0019236A" w:rsidRDefault="0019236A" w:rsidP="0019236A">
            <w:pPr>
              <w:rPr>
                <w:rFonts w:cs="Calibri"/>
                <w:b/>
              </w:rPr>
            </w:pPr>
            <w:r>
              <w:rPr>
                <w:rFonts w:cs="Calibri"/>
                <w:b/>
              </w:rPr>
              <w:t>6</w:t>
            </w:r>
          </w:p>
        </w:tc>
        <w:tc>
          <w:tcPr>
            <w:tcW w:w="0" w:type="auto"/>
            <w:vAlign w:val="center"/>
          </w:tcPr>
          <w:p w14:paraId="75C6976A" w14:textId="091F7620" w:rsidR="0019236A" w:rsidRDefault="0019236A" w:rsidP="0019236A">
            <w:pPr>
              <w:spacing w:line="240" w:lineRule="auto"/>
              <w:rPr>
                <w:rFonts w:ascii="Arial" w:hAnsi="Arial" w:cs="Arial"/>
                <w:b/>
                <w:color w:val="000000"/>
              </w:rPr>
            </w:pPr>
            <w:r>
              <w:rPr>
                <w:rFonts w:ascii="Arial" w:hAnsi="Arial" w:cs="Arial"/>
                <w:b/>
                <w:color w:val="000000"/>
              </w:rPr>
              <w:t>$4.738.000,00</w:t>
            </w:r>
          </w:p>
        </w:tc>
        <w:tc>
          <w:tcPr>
            <w:tcW w:w="0" w:type="auto"/>
            <w:vAlign w:val="center"/>
          </w:tcPr>
          <w:p w14:paraId="5EABC5CD" w14:textId="1703626C" w:rsidR="0019236A" w:rsidRDefault="0019236A" w:rsidP="0019236A">
            <w:pPr>
              <w:spacing w:line="240" w:lineRule="auto"/>
              <w:rPr>
                <w:rFonts w:ascii="Arial" w:hAnsi="Arial" w:cs="Arial"/>
                <w:b/>
                <w:bCs/>
                <w:color w:val="000000"/>
              </w:rPr>
            </w:pPr>
            <w:r>
              <w:rPr>
                <w:rFonts w:ascii="Arial" w:hAnsi="Arial" w:cs="Arial"/>
                <w:b/>
                <w:color w:val="000000"/>
              </w:rPr>
              <w:t>$28.428.000,00</w:t>
            </w:r>
          </w:p>
        </w:tc>
        <w:tc>
          <w:tcPr>
            <w:tcW w:w="0" w:type="auto"/>
            <w:vAlign w:val="center"/>
          </w:tcPr>
          <w:p w14:paraId="7ED032E5" w14:textId="77E396EF" w:rsidR="0019236A" w:rsidRDefault="0019236A" w:rsidP="0019236A">
            <w:pPr>
              <w:spacing w:line="240" w:lineRule="auto"/>
              <w:rPr>
                <w:rFonts w:ascii="Arial" w:hAnsi="Arial" w:cs="Arial"/>
                <w:b/>
                <w:bCs/>
                <w:color w:val="000000"/>
              </w:rPr>
            </w:pPr>
            <w:r>
              <w:rPr>
                <w:rFonts w:ascii="Arial" w:hAnsi="Arial" w:cs="Arial"/>
                <w:b/>
                <w:color w:val="000000"/>
              </w:rPr>
              <w:t>$23.690.000,00</w:t>
            </w:r>
          </w:p>
        </w:tc>
        <w:tc>
          <w:tcPr>
            <w:tcW w:w="0" w:type="auto"/>
            <w:vAlign w:val="center"/>
          </w:tcPr>
          <w:p w14:paraId="143D6AD6" w14:textId="71223686" w:rsidR="0019236A" w:rsidRDefault="0019236A" w:rsidP="0019236A">
            <w:pPr>
              <w:spacing w:line="240" w:lineRule="auto"/>
              <w:rPr>
                <w:rFonts w:ascii="Arial" w:hAnsi="Arial" w:cs="Arial"/>
                <w:b/>
                <w:bCs/>
                <w:color w:val="000000"/>
              </w:rPr>
            </w:pPr>
            <w:r>
              <w:rPr>
                <w:rFonts w:ascii="Arial" w:hAnsi="Arial" w:cs="Arial"/>
                <w:b/>
                <w:color w:val="000000"/>
              </w:rPr>
              <w:t>55%</w:t>
            </w:r>
          </w:p>
        </w:tc>
      </w:tr>
      <w:tr w:rsidR="000A09E5" w:rsidRPr="002F79F9" w14:paraId="5B632FC3" w14:textId="77777777" w:rsidTr="007F3EED">
        <w:tc>
          <w:tcPr>
            <w:tcW w:w="0" w:type="auto"/>
            <w:vAlign w:val="center"/>
          </w:tcPr>
          <w:p w14:paraId="07360121" w14:textId="1315EEFA" w:rsidR="000A09E5" w:rsidRDefault="000A09E5" w:rsidP="000A09E5">
            <w:pPr>
              <w:rPr>
                <w:rFonts w:cs="Calibri"/>
                <w:b/>
              </w:rPr>
            </w:pPr>
            <w:r>
              <w:rPr>
                <w:rFonts w:cs="Calibri"/>
                <w:b/>
              </w:rPr>
              <w:t>30/08/2025</w:t>
            </w:r>
          </w:p>
        </w:tc>
        <w:tc>
          <w:tcPr>
            <w:tcW w:w="0" w:type="auto"/>
            <w:vAlign w:val="center"/>
          </w:tcPr>
          <w:p w14:paraId="3DD60131" w14:textId="4B7DB0A1" w:rsidR="000A09E5" w:rsidRDefault="000A09E5" w:rsidP="000A09E5">
            <w:pPr>
              <w:rPr>
                <w:rFonts w:cs="Calibri"/>
                <w:b/>
              </w:rPr>
            </w:pPr>
            <w:r>
              <w:rPr>
                <w:rFonts w:cs="Calibri"/>
                <w:b/>
              </w:rPr>
              <w:t>7</w:t>
            </w:r>
          </w:p>
        </w:tc>
        <w:tc>
          <w:tcPr>
            <w:tcW w:w="0" w:type="auto"/>
            <w:vAlign w:val="bottom"/>
          </w:tcPr>
          <w:p w14:paraId="55F8831A" w14:textId="73515CF7" w:rsidR="000A09E5" w:rsidRPr="000A09E5" w:rsidRDefault="000A09E5" w:rsidP="000A09E5">
            <w:pPr>
              <w:spacing w:line="240" w:lineRule="auto"/>
              <w:rPr>
                <w:rFonts w:ascii="Arial" w:hAnsi="Arial" w:cs="Arial"/>
                <w:b/>
                <w:bCs/>
                <w:color w:val="000000"/>
              </w:rPr>
            </w:pPr>
            <w:r>
              <w:rPr>
                <w:rFonts w:ascii="Arial" w:hAnsi="Arial" w:cs="Arial"/>
                <w:b/>
                <w:bCs/>
                <w:color w:val="000000"/>
              </w:rPr>
              <w:t>$</w:t>
            </w:r>
            <w:r w:rsidRPr="000A09E5">
              <w:rPr>
                <w:rFonts w:ascii="Arial" w:hAnsi="Arial" w:cs="Arial"/>
                <w:b/>
                <w:bCs/>
                <w:color w:val="000000"/>
              </w:rPr>
              <w:t>4.738.000,00</w:t>
            </w:r>
          </w:p>
        </w:tc>
        <w:tc>
          <w:tcPr>
            <w:tcW w:w="0" w:type="auto"/>
            <w:vAlign w:val="bottom"/>
          </w:tcPr>
          <w:p w14:paraId="39CA4F2B" w14:textId="24E94032" w:rsidR="000A09E5" w:rsidRPr="000A09E5" w:rsidRDefault="000A09E5" w:rsidP="000A09E5">
            <w:pPr>
              <w:spacing w:line="240" w:lineRule="auto"/>
              <w:rPr>
                <w:rFonts w:ascii="Arial" w:hAnsi="Arial" w:cs="Arial"/>
                <w:b/>
                <w:bCs/>
                <w:color w:val="000000"/>
              </w:rPr>
            </w:pPr>
            <w:r>
              <w:rPr>
                <w:rFonts w:ascii="Arial" w:hAnsi="Arial" w:cs="Arial"/>
                <w:b/>
                <w:bCs/>
                <w:color w:val="000000"/>
              </w:rPr>
              <w:t>$</w:t>
            </w:r>
            <w:r w:rsidRPr="000A09E5">
              <w:rPr>
                <w:rFonts w:ascii="Arial" w:hAnsi="Arial" w:cs="Arial"/>
                <w:b/>
                <w:bCs/>
                <w:color w:val="000000"/>
              </w:rPr>
              <w:t>33.166.000,00</w:t>
            </w:r>
          </w:p>
        </w:tc>
        <w:tc>
          <w:tcPr>
            <w:tcW w:w="0" w:type="auto"/>
            <w:vAlign w:val="bottom"/>
          </w:tcPr>
          <w:p w14:paraId="214BEC7B" w14:textId="6420E456" w:rsidR="000A09E5" w:rsidRPr="000A09E5" w:rsidRDefault="000A09E5" w:rsidP="000A09E5">
            <w:pPr>
              <w:spacing w:line="240" w:lineRule="auto"/>
              <w:rPr>
                <w:rFonts w:ascii="Arial" w:hAnsi="Arial" w:cs="Arial"/>
                <w:b/>
                <w:bCs/>
                <w:color w:val="000000"/>
              </w:rPr>
            </w:pPr>
            <w:r>
              <w:rPr>
                <w:rFonts w:ascii="Arial" w:hAnsi="Arial" w:cs="Arial"/>
                <w:b/>
                <w:bCs/>
                <w:color w:val="000000"/>
              </w:rPr>
              <w:t>$</w:t>
            </w:r>
            <w:r w:rsidRPr="000A09E5">
              <w:rPr>
                <w:rFonts w:ascii="Arial" w:hAnsi="Arial" w:cs="Arial"/>
                <w:b/>
                <w:bCs/>
                <w:color w:val="000000"/>
              </w:rPr>
              <w:t>18.952.000,00</w:t>
            </w:r>
          </w:p>
        </w:tc>
        <w:tc>
          <w:tcPr>
            <w:tcW w:w="0" w:type="auto"/>
            <w:vAlign w:val="bottom"/>
          </w:tcPr>
          <w:p w14:paraId="78BBE593" w14:textId="5202F385" w:rsidR="000A09E5" w:rsidRPr="000A09E5" w:rsidRDefault="000A09E5" w:rsidP="000A09E5">
            <w:pPr>
              <w:spacing w:line="240" w:lineRule="auto"/>
              <w:rPr>
                <w:rFonts w:ascii="Arial" w:hAnsi="Arial" w:cs="Arial"/>
                <w:b/>
                <w:bCs/>
                <w:color w:val="000000"/>
              </w:rPr>
            </w:pPr>
            <w:r w:rsidRPr="000A09E5">
              <w:rPr>
                <w:rFonts w:ascii="Arial" w:hAnsi="Arial" w:cs="Arial"/>
                <w:b/>
                <w:bCs/>
                <w:color w:val="000000"/>
              </w:rPr>
              <w:t>64%</w:t>
            </w:r>
          </w:p>
        </w:tc>
      </w:tr>
      <w:tr w:rsidR="000A09E5" w:rsidRPr="002F79F9" w14:paraId="29510851" w14:textId="77777777" w:rsidTr="007F3EED">
        <w:tc>
          <w:tcPr>
            <w:tcW w:w="0" w:type="auto"/>
            <w:vAlign w:val="center"/>
          </w:tcPr>
          <w:p w14:paraId="7B5572C4" w14:textId="7DB5A612" w:rsidR="000A09E5" w:rsidRDefault="000A09E5" w:rsidP="000A09E5">
            <w:pPr>
              <w:rPr>
                <w:rFonts w:cs="Calibri"/>
                <w:b/>
              </w:rPr>
            </w:pPr>
            <w:r>
              <w:rPr>
                <w:rFonts w:cs="Calibri"/>
                <w:b/>
              </w:rPr>
              <w:t>30/09/2025</w:t>
            </w:r>
          </w:p>
        </w:tc>
        <w:tc>
          <w:tcPr>
            <w:tcW w:w="0" w:type="auto"/>
            <w:vAlign w:val="center"/>
          </w:tcPr>
          <w:p w14:paraId="1820B45A" w14:textId="3CB10CCE" w:rsidR="000A09E5" w:rsidRDefault="000A09E5" w:rsidP="000A09E5">
            <w:pPr>
              <w:rPr>
                <w:rFonts w:cs="Calibri"/>
                <w:b/>
              </w:rPr>
            </w:pPr>
            <w:r>
              <w:rPr>
                <w:rFonts w:cs="Calibri"/>
                <w:b/>
              </w:rPr>
              <w:t>8</w:t>
            </w:r>
          </w:p>
        </w:tc>
        <w:tc>
          <w:tcPr>
            <w:tcW w:w="0" w:type="auto"/>
            <w:vAlign w:val="bottom"/>
          </w:tcPr>
          <w:p w14:paraId="39B3B0F2" w14:textId="13685749" w:rsidR="000A09E5" w:rsidRPr="000A09E5" w:rsidRDefault="000A09E5" w:rsidP="000A09E5">
            <w:pPr>
              <w:spacing w:line="240" w:lineRule="auto"/>
              <w:rPr>
                <w:rFonts w:ascii="Arial" w:hAnsi="Arial" w:cs="Arial"/>
                <w:b/>
                <w:bCs/>
                <w:color w:val="000000"/>
              </w:rPr>
            </w:pPr>
            <w:r>
              <w:rPr>
                <w:rFonts w:ascii="Arial" w:hAnsi="Arial" w:cs="Arial"/>
                <w:b/>
                <w:bCs/>
                <w:color w:val="000000"/>
              </w:rPr>
              <w:t>$</w:t>
            </w:r>
            <w:r w:rsidRPr="000A09E5">
              <w:rPr>
                <w:rFonts w:ascii="Arial" w:hAnsi="Arial" w:cs="Arial"/>
                <w:b/>
                <w:bCs/>
                <w:color w:val="000000"/>
              </w:rPr>
              <w:t>4.738.000,00</w:t>
            </w:r>
          </w:p>
        </w:tc>
        <w:tc>
          <w:tcPr>
            <w:tcW w:w="0" w:type="auto"/>
            <w:vAlign w:val="bottom"/>
          </w:tcPr>
          <w:p w14:paraId="3D97FBFF" w14:textId="23508C3E" w:rsidR="000A09E5" w:rsidRPr="000A09E5" w:rsidRDefault="000A09E5" w:rsidP="000A09E5">
            <w:pPr>
              <w:spacing w:line="240" w:lineRule="auto"/>
              <w:rPr>
                <w:rFonts w:ascii="Arial" w:hAnsi="Arial" w:cs="Arial"/>
                <w:b/>
                <w:bCs/>
                <w:color w:val="000000"/>
              </w:rPr>
            </w:pPr>
            <w:r>
              <w:rPr>
                <w:rFonts w:ascii="Arial" w:hAnsi="Arial" w:cs="Arial"/>
                <w:b/>
                <w:bCs/>
                <w:color w:val="000000"/>
              </w:rPr>
              <w:t>$</w:t>
            </w:r>
            <w:r w:rsidRPr="000A09E5">
              <w:rPr>
                <w:rFonts w:ascii="Arial" w:hAnsi="Arial" w:cs="Arial"/>
                <w:b/>
                <w:bCs/>
                <w:color w:val="000000"/>
              </w:rPr>
              <w:t>37.904.000,00</w:t>
            </w:r>
          </w:p>
        </w:tc>
        <w:tc>
          <w:tcPr>
            <w:tcW w:w="0" w:type="auto"/>
            <w:vAlign w:val="bottom"/>
          </w:tcPr>
          <w:p w14:paraId="0AAB3570" w14:textId="5CE4B1D3" w:rsidR="000A09E5" w:rsidRPr="000A09E5" w:rsidRDefault="000A09E5" w:rsidP="000A09E5">
            <w:pPr>
              <w:spacing w:line="240" w:lineRule="auto"/>
              <w:rPr>
                <w:rFonts w:ascii="Arial" w:hAnsi="Arial" w:cs="Arial"/>
                <w:b/>
                <w:bCs/>
                <w:color w:val="000000"/>
              </w:rPr>
            </w:pPr>
            <w:r>
              <w:rPr>
                <w:rFonts w:ascii="Arial" w:hAnsi="Arial" w:cs="Arial"/>
                <w:b/>
                <w:bCs/>
                <w:color w:val="000000"/>
              </w:rPr>
              <w:t>$</w:t>
            </w:r>
            <w:r w:rsidRPr="000A09E5">
              <w:rPr>
                <w:rFonts w:ascii="Arial" w:hAnsi="Arial" w:cs="Arial"/>
                <w:b/>
                <w:bCs/>
                <w:color w:val="000000"/>
              </w:rPr>
              <w:t>14.214.000,00</w:t>
            </w:r>
          </w:p>
        </w:tc>
        <w:tc>
          <w:tcPr>
            <w:tcW w:w="0" w:type="auto"/>
            <w:vAlign w:val="bottom"/>
          </w:tcPr>
          <w:p w14:paraId="652DCE52" w14:textId="4154CD1D" w:rsidR="000A09E5" w:rsidRPr="000A09E5" w:rsidRDefault="000A09E5" w:rsidP="000A09E5">
            <w:pPr>
              <w:spacing w:line="240" w:lineRule="auto"/>
              <w:rPr>
                <w:rFonts w:ascii="Arial" w:hAnsi="Arial" w:cs="Arial"/>
                <w:b/>
                <w:bCs/>
                <w:color w:val="000000"/>
              </w:rPr>
            </w:pPr>
            <w:r w:rsidRPr="000A09E5">
              <w:rPr>
                <w:rFonts w:ascii="Arial" w:hAnsi="Arial" w:cs="Arial"/>
                <w:b/>
                <w:bCs/>
                <w:color w:val="000000"/>
              </w:rPr>
              <w:t>73%</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Default="00E24BE7" w:rsidP="00580118">
      <w:pPr>
        <w:rPr>
          <w:rFonts w:asciiTheme="majorHAnsi" w:hAnsiTheme="majorHAnsi" w:cstheme="majorHAnsi"/>
          <w:bCs/>
          <w:color w:val="000000" w:themeColor="text1"/>
        </w:rPr>
      </w:pPr>
    </w:p>
    <w:p w14:paraId="2F7F96D9" w14:textId="77777777" w:rsidR="00C23579" w:rsidRDefault="00C23579" w:rsidP="00580118">
      <w:pPr>
        <w:rPr>
          <w:rFonts w:asciiTheme="majorHAnsi" w:hAnsiTheme="majorHAnsi" w:cstheme="majorHAnsi"/>
          <w:bCs/>
          <w:color w:val="000000" w:themeColor="text1"/>
        </w:rPr>
      </w:pPr>
    </w:p>
    <w:p w14:paraId="1B921A67" w14:textId="77777777" w:rsidR="00C23579" w:rsidRDefault="00C23579" w:rsidP="00580118">
      <w:pPr>
        <w:rPr>
          <w:rFonts w:asciiTheme="majorHAnsi" w:hAnsiTheme="majorHAnsi" w:cstheme="majorHAnsi"/>
          <w:bCs/>
          <w:color w:val="000000" w:themeColor="text1"/>
        </w:rPr>
      </w:pPr>
    </w:p>
    <w:p w14:paraId="0D080816" w14:textId="77777777" w:rsidR="00C23579" w:rsidRPr="00E337C6" w:rsidRDefault="00C23579"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lastRenderedPageBreak/>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3445810A"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4C1396">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4C1396">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4C1396">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4C1396">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4C1396">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4C1396">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4C1396">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4C1396">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4C1396">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4C1396">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29D0" w:rsidRPr="006D0E5B" w14:paraId="6CB35DC8" w14:textId="77777777" w:rsidTr="004C1396">
        <w:trPr>
          <w:trHeight w:val="106"/>
        </w:trPr>
        <w:tc>
          <w:tcPr>
            <w:tcW w:w="1443" w:type="pct"/>
            <w:vAlign w:val="center"/>
          </w:tcPr>
          <w:p w14:paraId="3F036FA7"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24F737E" w:rsidR="007C29D0" w:rsidRPr="006D0E5B" w:rsidRDefault="007C29D0" w:rsidP="007C29D0">
            <w:pPr>
              <w:pStyle w:val="Textoindependiente"/>
              <w:spacing w:after="0"/>
              <w:ind w:right="6"/>
              <w:rPr>
                <w:rFonts w:asciiTheme="majorHAnsi" w:hAnsiTheme="majorHAnsi" w:cstheme="majorHAnsi"/>
              </w:rPr>
            </w:pPr>
            <w:r w:rsidRPr="000F16B8">
              <w:rPr>
                <w:rFonts w:cs="Calibri"/>
              </w:rPr>
              <w:t>SEGUROS DEL ESTADO</w:t>
            </w:r>
          </w:p>
        </w:tc>
      </w:tr>
      <w:tr w:rsidR="006075C1" w:rsidRPr="006D0E5B" w14:paraId="476BDE19" w14:textId="77777777" w:rsidTr="004C1396">
        <w:tc>
          <w:tcPr>
            <w:tcW w:w="1443" w:type="pct"/>
            <w:vAlign w:val="center"/>
          </w:tcPr>
          <w:p w14:paraId="3821B340"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5452F30D" w:rsidR="006075C1" w:rsidRPr="006D0E5B" w:rsidRDefault="006075C1" w:rsidP="006075C1">
            <w:pPr>
              <w:pStyle w:val="Textoindependiente"/>
              <w:spacing w:after="0"/>
              <w:ind w:right="6"/>
              <w:rPr>
                <w:rFonts w:asciiTheme="majorHAnsi" w:hAnsiTheme="majorHAnsi" w:cstheme="majorHAnsi"/>
              </w:rPr>
            </w:pPr>
            <w:r>
              <w:rPr>
                <w:rFonts w:cs="Calibri"/>
              </w:rPr>
              <w:t>11-44-101247291</w:t>
            </w:r>
          </w:p>
        </w:tc>
      </w:tr>
      <w:tr w:rsidR="006075C1" w:rsidRPr="006D0E5B" w14:paraId="6EACF85A" w14:textId="77777777" w:rsidTr="004C1396">
        <w:tc>
          <w:tcPr>
            <w:tcW w:w="1443" w:type="pct"/>
            <w:vAlign w:val="center"/>
          </w:tcPr>
          <w:p w14:paraId="103433D6"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0D4313DD" w:rsidR="006075C1" w:rsidRPr="006D0E5B" w:rsidRDefault="006075C1" w:rsidP="006075C1">
            <w:pPr>
              <w:pStyle w:val="Textoindependiente"/>
              <w:spacing w:after="0"/>
              <w:ind w:right="6"/>
              <w:rPr>
                <w:rFonts w:asciiTheme="majorHAnsi" w:hAnsiTheme="majorHAnsi" w:cstheme="majorHAnsi"/>
              </w:rPr>
            </w:pPr>
            <w:r>
              <w:rPr>
                <w:rFonts w:cs="Calibri"/>
                <w:noProof/>
              </w:rPr>
              <w:drawing>
                <wp:inline distT="0" distB="0" distL="0" distR="0" wp14:anchorId="615DCC77" wp14:editId="6679E07F">
                  <wp:extent cx="1692483" cy="1475613"/>
                  <wp:effectExtent l="0" t="0" r="317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05632" cy="1487077"/>
                          </a:xfrm>
                          <a:prstGeom prst="rect">
                            <a:avLst/>
                          </a:prstGeom>
                        </pic:spPr>
                      </pic:pic>
                    </a:graphicData>
                  </a:graphic>
                </wp:inline>
              </w:drawing>
            </w:r>
          </w:p>
        </w:tc>
      </w:tr>
      <w:tr w:rsidR="006075C1" w:rsidRPr="006D0E5B" w14:paraId="1138D76A" w14:textId="77777777" w:rsidTr="004C1396">
        <w:tc>
          <w:tcPr>
            <w:tcW w:w="1443" w:type="pct"/>
            <w:vAlign w:val="center"/>
          </w:tcPr>
          <w:p w14:paraId="7CC07832"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6CA65E39" w:rsidR="006075C1" w:rsidRPr="006D0E5B" w:rsidRDefault="006075C1" w:rsidP="006075C1">
            <w:pPr>
              <w:pStyle w:val="Textoindependiente"/>
              <w:spacing w:after="0"/>
              <w:ind w:right="6"/>
              <w:rPr>
                <w:rFonts w:asciiTheme="majorHAnsi" w:hAnsiTheme="majorHAnsi" w:cstheme="majorHAnsi"/>
              </w:rPr>
            </w:pPr>
            <w:r>
              <w:rPr>
                <w:rFonts w:cs="Calibri"/>
              </w:rPr>
              <w:t>31/01/2025</w:t>
            </w:r>
          </w:p>
        </w:tc>
      </w:tr>
      <w:tr w:rsidR="006075C1" w:rsidRPr="006D0E5B" w14:paraId="03E756DD" w14:textId="77777777" w:rsidTr="004C1396">
        <w:tc>
          <w:tcPr>
            <w:tcW w:w="1443" w:type="pct"/>
            <w:vAlign w:val="center"/>
          </w:tcPr>
          <w:p w14:paraId="4CACB661"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457994BC" w:rsidR="006075C1" w:rsidRPr="006D0E5B" w:rsidRDefault="006075C1" w:rsidP="006075C1">
            <w:pPr>
              <w:pStyle w:val="Textoindependiente"/>
              <w:spacing w:after="0"/>
              <w:ind w:right="6"/>
              <w:rPr>
                <w:rFonts w:asciiTheme="majorHAnsi" w:hAnsiTheme="majorHAnsi" w:cstheme="majorHAnsi"/>
              </w:rPr>
            </w:pPr>
            <w:r>
              <w:rPr>
                <w:rFonts w:cs="Calibri"/>
              </w:rPr>
              <w:t>30/01/2025</w:t>
            </w:r>
          </w:p>
        </w:tc>
      </w:tr>
      <w:tr w:rsidR="006075C1" w:rsidRPr="006D0E5B" w14:paraId="593F1BFA" w14:textId="77777777" w:rsidTr="004C1396">
        <w:trPr>
          <w:trHeight w:val="180"/>
        </w:trPr>
        <w:tc>
          <w:tcPr>
            <w:tcW w:w="1443" w:type="pct"/>
            <w:vMerge w:val="restart"/>
            <w:shd w:val="clear" w:color="auto" w:fill="D9D9D9" w:themeFill="background1" w:themeFillShade="D9"/>
            <w:vAlign w:val="center"/>
          </w:tcPr>
          <w:p w14:paraId="5CFC1F1F" w14:textId="77777777" w:rsidR="006075C1" w:rsidRPr="006D0E5B" w:rsidRDefault="006075C1" w:rsidP="006075C1">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644BDD04"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75BD31F0" w14:textId="77777777"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p w14:paraId="4F3FAF91" w14:textId="7631B16E"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r>
      <w:tr w:rsidR="006075C1" w:rsidRPr="006D0E5B" w14:paraId="300C3A9E" w14:textId="77777777" w:rsidTr="004C1396">
        <w:trPr>
          <w:trHeight w:val="186"/>
        </w:trPr>
        <w:tc>
          <w:tcPr>
            <w:tcW w:w="1443" w:type="pct"/>
            <w:vMerge/>
            <w:shd w:val="clear" w:color="auto" w:fill="D9D9D9" w:themeFill="background1" w:themeFillShade="D9"/>
            <w:vAlign w:val="center"/>
          </w:tcPr>
          <w:p w14:paraId="6521188A" w14:textId="77777777" w:rsidR="006075C1" w:rsidRPr="006D0E5B" w:rsidRDefault="006075C1" w:rsidP="006075C1">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4D6AD1CC"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24BC6B43"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6075C1" w:rsidRPr="006D0E5B" w:rsidRDefault="006075C1" w:rsidP="006075C1">
            <w:pPr>
              <w:pStyle w:val="Textoindependiente"/>
              <w:spacing w:after="0"/>
              <w:ind w:right="6"/>
              <w:jc w:val="center"/>
              <w:rPr>
                <w:rFonts w:asciiTheme="majorHAnsi" w:hAnsiTheme="majorHAnsi" w:cstheme="majorHAnsi"/>
                <w:b/>
              </w:rPr>
            </w:pPr>
          </w:p>
        </w:tc>
      </w:tr>
      <w:tr w:rsidR="006075C1" w:rsidRPr="006D0E5B" w14:paraId="27894108" w14:textId="77777777" w:rsidTr="004C1396">
        <w:tc>
          <w:tcPr>
            <w:tcW w:w="1443" w:type="pct"/>
            <w:vAlign w:val="center"/>
          </w:tcPr>
          <w:p w14:paraId="60318C59" w14:textId="77777777" w:rsidR="006075C1" w:rsidRPr="006D0E5B" w:rsidRDefault="006075C1" w:rsidP="006075C1">
            <w:pPr>
              <w:pStyle w:val="Textoindependiente"/>
              <w:spacing w:after="0"/>
              <w:ind w:right="6"/>
              <w:jc w:val="center"/>
              <w:rPr>
                <w:rFonts w:asciiTheme="majorHAnsi" w:hAnsiTheme="majorHAnsi" w:cstheme="majorHAnsi"/>
              </w:rPr>
            </w:pPr>
            <w:r w:rsidRPr="006D0E5B">
              <w:rPr>
                <w:rFonts w:asciiTheme="majorHAnsi" w:hAnsiTheme="majorHAnsi" w:cstheme="majorHAnsi"/>
              </w:rPr>
              <w:lastRenderedPageBreak/>
              <w:t>Cumplimiento</w:t>
            </w:r>
          </w:p>
        </w:tc>
        <w:tc>
          <w:tcPr>
            <w:tcW w:w="1362" w:type="pct"/>
            <w:vAlign w:val="center"/>
          </w:tcPr>
          <w:p w14:paraId="67E22113" w14:textId="15FF55C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016" w:type="pct"/>
            <w:vAlign w:val="center"/>
          </w:tcPr>
          <w:p w14:paraId="691BC192" w14:textId="6B6BA7E7"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179" w:type="pct"/>
            <w:vAlign w:val="center"/>
          </w:tcPr>
          <w:p w14:paraId="68DDFEEA" w14:textId="6B70C2D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r>
      <w:tr w:rsidR="007C4A6F" w:rsidRPr="006D0E5B" w14:paraId="1A03FDB2" w14:textId="77777777" w:rsidTr="004C1396">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4C1396">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4C1396">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4C1396">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4C1396">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4C1396">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4C1396">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4C1396">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4C1396">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4C1396">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4C1396">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4C1396">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04BCE31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C766C2" w:rsidRPr="00DB6C3E">
        <w:rPr>
          <w:rFonts w:asciiTheme="majorHAnsi" w:eastAsia="Arial" w:hAnsiTheme="majorHAnsi" w:cs="Arial"/>
          <w:color w:val="000000" w:themeColor="text1"/>
          <w:lang w:eastAsia="es-CO" w:bidi="es-CO"/>
        </w:rPr>
        <w:t>2</w:t>
      </w:r>
      <w:r w:rsidR="00C766C2">
        <w:rPr>
          <w:rFonts w:asciiTheme="majorHAnsi" w:eastAsia="Arial" w:hAnsiTheme="majorHAnsi" w:cs="Arial"/>
          <w:color w:val="000000" w:themeColor="text1"/>
          <w:lang w:eastAsia="es-CO" w:bidi="es-CO"/>
        </w:rPr>
        <w:t>8</w:t>
      </w:r>
      <w:r w:rsidR="00C766C2" w:rsidRPr="00DB6C3E">
        <w:rPr>
          <w:rFonts w:asciiTheme="majorHAnsi" w:eastAsia="Arial" w:hAnsiTheme="majorHAnsi" w:cs="Arial"/>
          <w:color w:val="000000" w:themeColor="text1"/>
          <w:lang w:eastAsia="es-CO" w:bidi="es-CO"/>
        </w:rPr>
        <w:t xml:space="preserve"> de febrero 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2F24A1FB" w14:textId="77777777" w:rsidR="006075C1" w:rsidRDefault="006075C1" w:rsidP="00580118">
      <w:pPr>
        <w:rPr>
          <w:rFonts w:asciiTheme="majorHAnsi" w:hAnsiTheme="majorHAnsi" w:cstheme="majorHAnsi"/>
        </w:rPr>
      </w:pPr>
    </w:p>
    <w:p w14:paraId="27647F16" w14:textId="77777777" w:rsidR="006075C1" w:rsidRDefault="006075C1" w:rsidP="00580118">
      <w:pPr>
        <w:rPr>
          <w:rFonts w:asciiTheme="majorHAnsi" w:hAnsiTheme="majorHAnsi" w:cstheme="majorHAnsi"/>
        </w:rPr>
      </w:pPr>
    </w:p>
    <w:p w14:paraId="3452DAA6" w14:textId="77777777" w:rsidR="006075C1" w:rsidRDefault="006075C1" w:rsidP="00580118">
      <w:pPr>
        <w:rPr>
          <w:rFonts w:asciiTheme="majorHAnsi" w:hAnsiTheme="majorHAnsi" w:cstheme="majorHAnsi"/>
        </w:rPr>
      </w:pPr>
    </w:p>
    <w:p w14:paraId="569213B8" w14:textId="77777777" w:rsidR="006075C1" w:rsidRDefault="006075C1"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2D0E94AF" w:rsidR="0035526A" w:rsidRDefault="000F4499" w:rsidP="00580118">
      <w:pPr>
        <w:rPr>
          <w:rFonts w:asciiTheme="majorHAnsi" w:hAnsiTheme="majorHAnsi" w:cstheme="majorHAnsi"/>
        </w:rPr>
      </w:pPr>
      <w:r w:rsidRPr="000F16B8">
        <w:rPr>
          <w:rFonts w:cs="Calibri"/>
          <w:noProof/>
        </w:rPr>
        <w:drawing>
          <wp:anchor distT="0" distB="0" distL="114300" distR="114300" simplePos="0" relativeHeight="251663360" behindDoc="1" locked="0" layoutInCell="1" allowOverlap="1" wp14:anchorId="52E49BA9" wp14:editId="1B2FB787">
            <wp:simplePos x="0" y="0"/>
            <wp:positionH relativeFrom="column">
              <wp:posOffset>433070</wp:posOffset>
            </wp:positionH>
            <wp:positionV relativeFrom="paragraph">
              <wp:posOffset>158115</wp:posOffset>
            </wp:positionV>
            <wp:extent cx="743989" cy="361604"/>
            <wp:effectExtent l="0" t="0" r="0" b="635"/>
            <wp:wrapNone/>
            <wp:docPr id="683984" name="Imagen 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84" name="Imagen 4" descr="Un dibujo de una persona&#10;&#10;Descripción generada automáticamente con confianza baja"/>
                    <pic:cNvPicPr/>
                  </pic:nvPicPr>
                  <pic:blipFill>
                    <a:blip r:embed="rId27"/>
                    <a:stretch>
                      <a:fillRect/>
                    </a:stretch>
                  </pic:blipFill>
                  <pic:spPr>
                    <a:xfrm>
                      <a:off x="0" y="0"/>
                      <a:ext cx="743989" cy="361604"/>
                    </a:xfrm>
                    <a:prstGeom prst="rect">
                      <a:avLst/>
                    </a:prstGeom>
                  </pic:spPr>
                </pic:pic>
              </a:graphicData>
            </a:graphic>
          </wp:anchor>
        </w:drawing>
      </w:r>
    </w:p>
    <w:p w14:paraId="74B23B5E" w14:textId="3A85760D" w:rsidR="000F4499" w:rsidRDefault="000F4499" w:rsidP="00580118">
      <w:pPr>
        <w:rPr>
          <w:rFonts w:asciiTheme="majorHAnsi" w:hAnsiTheme="majorHAnsi" w:cstheme="majorHAnsi"/>
        </w:rPr>
      </w:pPr>
    </w:p>
    <w:p w14:paraId="30592609" w14:textId="3F785859" w:rsidR="000F4499" w:rsidRDefault="000F4499" w:rsidP="000F4499">
      <w:pPr>
        <w:tabs>
          <w:tab w:val="left" w:pos="5850"/>
        </w:tabs>
        <w:rPr>
          <w:rFonts w:asciiTheme="majorHAnsi" w:hAnsiTheme="majorHAnsi" w:cstheme="majorHAnsi"/>
        </w:rPr>
      </w:pPr>
      <w:r>
        <w:rPr>
          <w:rFonts w:asciiTheme="majorHAnsi" w:hAnsiTheme="majorHAnsi" w:cstheme="majorHAnsi"/>
          <w:noProof/>
        </w:rPr>
        <w:drawing>
          <wp:anchor distT="0" distB="0" distL="114300" distR="114300" simplePos="0" relativeHeight="251662336" behindDoc="1" locked="0" layoutInCell="1" allowOverlap="1" wp14:anchorId="3AABBBE4" wp14:editId="2CC72E67">
            <wp:simplePos x="0" y="0"/>
            <wp:positionH relativeFrom="column">
              <wp:posOffset>3376295</wp:posOffset>
            </wp:positionH>
            <wp:positionV relativeFrom="paragraph">
              <wp:posOffset>13335</wp:posOffset>
            </wp:positionV>
            <wp:extent cx="771525" cy="180975"/>
            <wp:effectExtent l="0" t="0" r="9525" b="9525"/>
            <wp:wrapNone/>
            <wp:docPr id="1138600475" name="Imagen 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0475" name="Imagen 4" descr="Diagrama&#10;&#10;El contenido generado por IA puede ser incorrecto."/>
                    <pic:cNvPicPr/>
                  </pic:nvPicPr>
                  <pic:blipFill>
                    <a:blip r:embed="rId28"/>
                    <a:stretch>
                      <a:fillRect/>
                    </a:stretch>
                  </pic:blipFill>
                  <pic:spPr>
                    <a:xfrm>
                      <a:off x="0" y="0"/>
                      <a:ext cx="771525" cy="180975"/>
                    </a:xfrm>
                    <a:prstGeom prst="rect">
                      <a:avLst/>
                    </a:prstGeom>
                  </pic:spPr>
                </pic:pic>
              </a:graphicData>
            </a:graphic>
          </wp:anchor>
        </w:drawing>
      </w:r>
      <w:r>
        <w:rPr>
          <w:rFonts w:asciiTheme="majorHAnsi" w:hAnsiTheme="majorHAnsi" w:cstheme="majorHAnsi"/>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1778449A" w14:textId="74BFFD3B" w:rsidR="00435F00" w:rsidRDefault="00435F00" w:rsidP="00580118">
            <w:pPr>
              <w:rPr>
                <w:rFonts w:asciiTheme="majorHAnsi" w:hAnsiTheme="majorHAnsi" w:cstheme="majorHAnsi"/>
              </w:rPr>
            </w:pPr>
            <w:bookmarkStart w:id="6" w:name="_Hlk206491482"/>
            <w:r>
              <w:rPr>
                <w:rFonts w:asciiTheme="majorHAnsi" w:hAnsiTheme="majorHAnsi" w:cstheme="majorHAnsi"/>
              </w:rPr>
              <w:t>JUAN CAMILO OSSA GONZÀLES</w:t>
            </w:r>
          </w:p>
          <w:p w14:paraId="16775F8B" w14:textId="77777777" w:rsidR="0088357E" w:rsidRDefault="00435F00" w:rsidP="00580118">
            <w:pPr>
              <w:rPr>
                <w:rFonts w:asciiTheme="majorHAnsi" w:hAnsiTheme="majorHAnsi" w:cstheme="majorHAnsi"/>
              </w:rPr>
            </w:pPr>
            <w:r>
              <w:rPr>
                <w:rFonts w:asciiTheme="majorHAnsi" w:hAnsiTheme="majorHAnsi" w:cstheme="majorHAnsi"/>
              </w:rPr>
              <w:t xml:space="preserve">COORDINADOR DE FORMACIÒN </w:t>
            </w:r>
            <w:r w:rsidR="000F4499">
              <w:rPr>
                <w:rFonts w:asciiTheme="majorHAnsi" w:hAnsiTheme="majorHAnsi" w:cstheme="majorHAnsi"/>
              </w:rPr>
              <w:t xml:space="preserve">PROFESIONAL </w:t>
            </w:r>
          </w:p>
          <w:p w14:paraId="07E4FBA0" w14:textId="21F91D22" w:rsidR="000F4499" w:rsidRPr="00C766C2" w:rsidRDefault="000F4499" w:rsidP="00580118">
            <w:pPr>
              <w:rPr>
                <w:rFonts w:asciiTheme="majorHAnsi" w:hAnsiTheme="majorHAnsi" w:cstheme="majorHAnsi"/>
              </w:rPr>
            </w:pPr>
            <w:r>
              <w:rPr>
                <w:rFonts w:asciiTheme="majorHAnsi" w:hAnsiTheme="majorHAnsi" w:cstheme="majorHAnsi"/>
              </w:rPr>
              <w:t>INTEGRAL.</w:t>
            </w:r>
          </w:p>
        </w:tc>
        <w:tc>
          <w:tcPr>
            <w:tcW w:w="4697" w:type="dxa"/>
            <w:vAlign w:val="center"/>
          </w:tcPr>
          <w:p w14:paraId="7FF839DF" w14:textId="12E11732" w:rsidR="00484585" w:rsidRPr="000F4499" w:rsidRDefault="000F4499" w:rsidP="00580118">
            <w:pPr>
              <w:rPr>
                <w:rFonts w:asciiTheme="majorHAnsi" w:hAnsiTheme="majorHAnsi" w:cstheme="majorHAnsi"/>
              </w:rPr>
            </w:pPr>
            <w:bookmarkStart w:id="7" w:name="_Hlk206491458"/>
            <w:r w:rsidRPr="000F4499">
              <w:rPr>
                <w:rFonts w:asciiTheme="majorHAnsi" w:hAnsiTheme="majorHAnsi" w:cstheme="majorHAnsi"/>
              </w:rPr>
              <w:t>VIVIER PAOLA AGUDELO POLO</w:t>
            </w:r>
          </w:p>
          <w:p w14:paraId="7695D03C" w14:textId="6C0DCD38" w:rsidR="0088357E" w:rsidRPr="00C766C2" w:rsidRDefault="0088357E" w:rsidP="00580118">
            <w:pPr>
              <w:rPr>
                <w:rFonts w:asciiTheme="majorHAnsi" w:hAnsiTheme="majorHAnsi" w:cstheme="majorHAnsi"/>
              </w:rPr>
            </w:pPr>
            <w:r w:rsidRPr="00C766C2">
              <w:rPr>
                <w:rFonts w:asciiTheme="majorHAnsi" w:hAnsiTheme="majorHAnsi" w:cstheme="majorHAnsi"/>
              </w:rPr>
              <w:t>A</w:t>
            </w:r>
            <w:bookmarkEnd w:id="7"/>
            <w:r w:rsidR="000F4499">
              <w:rPr>
                <w:rFonts w:asciiTheme="majorHAnsi" w:hAnsiTheme="majorHAnsi" w:cstheme="majorHAnsi"/>
              </w:rPr>
              <w:t xml:space="preserve">POYO A LA COORDINACIÒN MISIONAL </w:t>
            </w:r>
          </w:p>
        </w:tc>
      </w:tr>
      <w:tr w:rsidR="00B34B2D" w:rsidRPr="00C766C2" w14:paraId="45586313" w14:textId="77777777" w:rsidTr="004C1396">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19579DDF" w14:textId="2D8AFB85" w:rsidR="003A323F" w:rsidRPr="000F4499" w:rsidRDefault="001E1290" w:rsidP="000F4499">
      <w:pPr>
        <w:rPr>
          <w:rFonts w:asciiTheme="majorHAnsi" w:hAnsiTheme="majorHAnsi" w:cstheme="majorHAnsi"/>
        </w:rPr>
      </w:pPr>
      <w:r w:rsidRPr="00C766C2">
        <w:rPr>
          <w:rFonts w:asciiTheme="majorHAnsi" w:eastAsia="Arial" w:hAnsiTheme="majorHAnsi" w:cstheme="majorHAnsi"/>
          <w:sz w:val="20"/>
          <w:lang w:eastAsia="es-CO" w:bidi="es-CO"/>
        </w:rPr>
        <w:t xml:space="preserve">Elaboró: </w:t>
      </w:r>
      <w:r w:rsidR="000F4499" w:rsidRPr="000F4499">
        <w:rPr>
          <w:rFonts w:asciiTheme="majorHAnsi" w:hAnsiTheme="majorHAnsi" w:cstheme="majorHAnsi"/>
        </w:rPr>
        <w:t>VIVIER PAOLA AGUDELO POLO</w:t>
      </w:r>
      <w:r w:rsidR="000F4499">
        <w:rPr>
          <w:rFonts w:asciiTheme="majorHAnsi" w:hAnsiTheme="majorHAnsi" w:cstheme="majorHAnsi"/>
        </w:rPr>
        <w:t xml:space="preserve">, </w:t>
      </w:r>
      <w:r w:rsidR="000F4499" w:rsidRPr="00C766C2">
        <w:rPr>
          <w:rFonts w:asciiTheme="majorHAnsi" w:hAnsiTheme="majorHAnsi" w:cstheme="majorHAnsi"/>
        </w:rPr>
        <w:t>A</w:t>
      </w:r>
      <w:r w:rsidR="000F4499">
        <w:rPr>
          <w:rFonts w:asciiTheme="majorHAnsi" w:hAnsiTheme="majorHAnsi" w:cstheme="majorHAnsi"/>
        </w:rPr>
        <w:t>POYO A LA COORDINACIÒN MISIONAL</w:t>
      </w:r>
    </w:p>
    <w:sectPr w:rsidR="003A323F" w:rsidRPr="000F4499" w:rsidSect="00002B1E">
      <w:headerReference w:type="even" r:id="rId29"/>
      <w:headerReference w:type="default" r:id="rId30"/>
      <w:footerReference w:type="even" r:id="rId31"/>
      <w:footerReference w:type="default" r:id="rId32"/>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BF0B9" w14:textId="77777777" w:rsidR="001D432D" w:rsidRDefault="001D432D" w:rsidP="001A74F0">
      <w:pPr>
        <w:spacing w:line="240" w:lineRule="auto"/>
      </w:pPr>
      <w:r>
        <w:separator/>
      </w:r>
    </w:p>
  </w:endnote>
  <w:endnote w:type="continuationSeparator" w:id="0">
    <w:p w14:paraId="7E530502" w14:textId="77777777" w:rsidR="001D432D" w:rsidRDefault="001D432D"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C064E" w14:textId="77777777" w:rsidR="001D432D" w:rsidRDefault="001D432D" w:rsidP="001A74F0">
      <w:pPr>
        <w:spacing w:line="240" w:lineRule="auto"/>
      </w:pPr>
      <w:r>
        <w:separator/>
      </w:r>
    </w:p>
  </w:footnote>
  <w:footnote w:type="continuationSeparator" w:id="0">
    <w:p w14:paraId="796AF0DE" w14:textId="77777777" w:rsidR="001D432D" w:rsidRDefault="001D432D"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70C"/>
    <w:rsid w:val="00030AE0"/>
    <w:rsid w:val="0003795D"/>
    <w:rsid w:val="00041255"/>
    <w:rsid w:val="00076C62"/>
    <w:rsid w:val="00084B10"/>
    <w:rsid w:val="000911B4"/>
    <w:rsid w:val="00091A2E"/>
    <w:rsid w:val="000A09E5"/>
    <w:rsid w:val="000A6241"/>
    <w:rsid w:val="000A7F51"/>
    <w:rsid w:val="000C1FF1"/>
    <w:rsid w:val="000C2A22"/>
    <w:rsid w:val="000C3EDF"/>
    <w:rsid w:val="000D618C"/>
    <w:rsid w:val="000F4499"/>
    <w:rsid w:val="000F6A99"/>
    <w:rsid w:val="001106F2"/>
    <w:rsid w:val="00114AEC"/>
    <w:rsid w:val="00115DB7"/>
    <w:rsid w:val="00116F68"/>
    <w:rsid w:val="00124DF4"/>
    <w:rsid w:val="00125092"/>
    <w:rsid w:val="00127430"/>
    <w:rsid w:val="00130120"/>
    <w:rsid w:val="0013388A"/>
    <w:rsid w:val="00136C42"/>
    <w:rsid w:val="00156993"/>
    <w:rsid w:val="00165FC3"/>
    <w:rsid w:val="0017667A"/>
    <w:rsid w:val="00183DDC"/>
    <w:rsid w:val="00184D13"/>
    <w:rsid w:val="00185DBB"/>
    <w:rsid w:val="00191DA0"/>
    <w:rsid w:val="0019236A"/>
    <w:rsid w:val="001927B3"/>
    <w:rsid w:val="00194A84"/>
    <w:rsid w:val="00194F58"/>
    <w:rsid w:val="001960B7"/>
    <w:rsid w:val="001A2895"/>
    <w:rsid w:val="001A6548"/>
    <w:rsid w:val="001A74F0"/>
    <w:rsid w:val="001C495C"/>
    <w:rsid w:val="001C4D02"/>
    <w:rsid w:val="001D259E"/>
    <w:rsid w:val="001D2BEB"/>
    <w:rsid w:val="001D432D"/>
    <w:rsid w:val="001E1290"/>
    <w:rsid w:val="001E5CA9"/>
    <w:rsid w:val="001E683D"/>
    <w:rsid w:val="001F4EC2"/>
    <w:rsid w:val="0020396F"/>
    <w:rsid w:val="00216B8C"/>
    <w:rsid w:val="00225B13"/>
    <w:rsid w:val="002307C9"/>
    <w:rsid w:val="00234943"/>
    <w:rsid w:val="00237DC2"/>
    <w:rsid w:val="00242FE7"/>
    <w:rsid w:val="00245758"/>
    <w:rsid w:val="002557A9"/>
    <w:rsid w:val="00261E0B"/>
    <w:rsid w:val="00280C41"/>
    <w:rsid w:val="0029071C"/>
    <w:rsid w:val="00292244"/>
    <w:rsid w:val="002972F0"/>
    <w:rsid w:val="002B0C35"/>
    <w:rsid w:val="002B598B"/>
    <w:rsid w:val="002C701E"/>
    <w:rsid w:val="002D026E"/>
    <w:rsid w:val="002D5C8A"/>
    <w:rsid w:val="002F02F8"/>
    <w:rsid w:val="002F56E8"/>
    <w:rsid w:val="002F618D"/>
    <w:rsid w:val="002F79F9"/>
    <w:rsid w:val="003045A7"/>
    <w:rsid w:val="003062DF"/>
    <w:rsid w:val="003117EB"/>
    <w:rsid w:val="0032364C"/>
    <w:rsid w:val="003238A6"/>
    <w:rsid w:val="00326B40"/>
    <w:rsid w:val="00326D9A"/>
    <w:rsid w:val="003271BC"/>
    <w:rsid w:val="00330655"/>
    <w:rsid w:val="00331DDB"/>
    <w:rsid w:val="003369BD"/>
    <w:rsid w:val="003409DA"/>
    <w:rsid w:val="003432D7"/>
    <w:rsid w:val="00352EF2"/>
    <w:rsid w:val="00353A4F"/>
    <w:rsid w:val="0035526A"/>
    <w:rsid w:val="0036055B"/>
    <w:rsid w:val="00366335"/>
    <w:rsid w:val="003717C5"/>
    <w:rsid w:val="003734B4"/>
    <w:rsid w:val="00373BE9"/>
    <w:rsid w:val="00380F24"/>
    <w:rsid w:val="00383D86"/>
    <w:rsid w:val="0038491C"/>
    <w:rsid w:val="003956D9"/>
    <w:rsid w:val="00395A34"/>
    <w:rsid w:val="00396A9A"/>
    <w:rsid w:val="003A1B93"/>
    <w:rsid w:val="003A323F"/>
    <w:rsid w:val="003A5B01"/>
    <w:rsid w:val="003B110D"/>
    <w:rsid w:val="003B600E"/>
    <w:rsid w:val="003B6DE2"/>
    <w:rsid w:val="003C52F4"/>
    <w:rsid w:val="003D2901"/>
    <w:rsid w:val="003D41EE"/>
    <w:rsid w:val="003E6847"/>
    <w:rsid w:val="003F0286"/>
    <w:rsid w:val="003F6E39"/>
    <w:rsid w:val="003F7692"/>
    <w:rsid w:val="00413478"/>
    <w:rsid w:val="00414756"/>
    <w:rsid w:val="00414C4E"/>
    <w:rsid w:val="00415CCB"/>
    <w:rsid w:val="00417163"/>
    <w:rsid w:val="0041765B"/>
    <w:rsid w:val="00417A95"/>
    <w:rsid w:val="00417DF3"/>
    <w:rsid w:val="0042368D"/>
    <w:rsid w:val="004247EA"/>
    <w:rsid w:val="00433946"/>
    <w:rsid w:val="00435AF8"/>
    <w:rsid w:val="00435F00"/>
    <w:rsid w:val="0044088B"/>
    <w:rsid w:val="004512CB"/>
    <w:rsid w:val="00453D0C"/>
    <w:rsid w:val="00455683"/>
    <w:rsid w:val="004658BE"/>
    <w:rsid w:val="004672D9"/>
    <w:rsid w:val="00471CC5"/>
    <w:rsid w:val="004825C4"/>
    <w:rsid w:val="00484585"/>
    <w:rsid w:val="0048553A"/>
    <w:rsid w:val="0049330E"/>
    <w:rsid w:val="004957EA"/>
    <w:rsid w:val="00496F4C"/>
    <w:rsid w:val="004B239B"/>
    <w:rsid w:val="004B47B4"/>
    <w:rsid w:val="004C1396"/>
    <w:rsid w:val="004C40C8"/>
    <w:rsid w:val="004C6C8D"/>
    <w:rsid w:val="004D5415"/>
    <w:rsid w:val="004D57D2"/>
    <w:rsid w:val="004E1DE2"/>
    <w:rsid w:val="004F499D"/>
    <w:rsid w:val="004F670C"/>
    <w:rsid w:val="004F7780"/>
    <w:rsid w:val="0050512E"/>
    <w:rsid w:val="00511546"/>
    <w:rsid w:val="005123BB"/>
    <w:rsid w:val="0051706C"/>
    <w:rsid w:val="005207C9"/>
    <w:rsid w:val="005261A2"/>
    <w:rsid w:val="0052670E"/>
    <w:rsid w:val="00537FE7"/>
    <w:rsid w:val="0054095C"/>
    <w:rsid w:val="00563597"/>
    <w:rsid w:val="0056558D"/>
    <w:rsid w:val="005742D0"/>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97C"/>
    <w:rsid w:val="006040D8"/>
    <w:rsid w:val="006075C1"/>
    <w:rsid w:val="0061392A"/>
    <w:rsid w:val="00617F5B"/>
    <w:rsid w:val="00633BEF"/>
    <w:rsid w:val="0064012F"/>
    <w:rsid w:val="00641471"/>
    <w:rsid w:val="0065261E"/>
    <w:rsid w:val="00654B99"/>
    <w:rsid w:val="006552B6"/>
    <w:rsid w:val="00657122"/>
    <w:rsid w:val="00664089"/>
    <w:rsid w:val="00671F45"/>
    <w:rsid w:val="006736A0"/>
    <w:rsid w:val="0068195F"/>
    <w:rsid w:val="006834B9"/>
    <w:rsid w:val="00685FBC"/>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29D0"/>
    <w:rsid w:val="007C4A6F"/>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473A3"/>
    <w:rsid w:val="00863587"/>
    <w:rsid w:val="00865E28"/>
    <w:rsid w:val="008700DC"/>
    <w:rsid w:val="00877662"/>
    <w:rsid w:val="00880BA8"/>
    <w:rsid w:val="0088357E"/>
    <w:rsid w:val="00887744"/>
    <w:rsid w:val="008A7F64"/>
    <w:rsid w:val="008B4294"/>
    <w:rsid w:val="008B6461"/>
    <w:rsid w:val="008C3638"/>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3AB"/>
    <w:rsid w:val="00985661"/>
    <w:rsid w:val="009A04A5"/>
    <w:rsid w:val="009A0634"/>
    <w:rsid w:val="009B1C0E"/>
    <w:rsid w:val="009B3864"/>
    <w:rsid w:val="009B3BA1"/>
    <w:rsid w:val="009B48D7"/>
    <w:rsid w:val="009C10E4"/>
    <w:rsid w:val="009D5C32"/>
    <w:rsid w:val="009E200D"/>
    <w:rsid w:val="009F5668"/>
    <w:rsid w:val="00A04641"/>
    <w:rsid w:val="00A15A42"/>
    <w:rsid w:val="00A223F5"/>
    <w:rsid w:val="00A23B87"/>
    <w:rsid w:val="00A26AF3"/>
    <w:rsid w:val="00A317FE"/>
    <w:rsid w:val="00A4744B"/>
    <w:rsid w:val="00A51AD9"/>
    <w:rsid w:val="00A55A58"/>
    <w:rsid w:val="00A60A1A"/>
    <w:rsid w:val="00A66126"/>
    <w:rsid w:val="00A7439D"/>
    <w:rsid w:val="00A83911"/>
    <w:rsid w:val="00A92AE3"/>
    <w:rsid w:val="00AA2937"/>
    <w:rsid w:val="00AB0A03"/>
    <w:rsid w:val="00AB19B7"/>
    <w:rsid w:val="00AB51FC"/>
    <w:rsid w:val="00AB5CB1"/>
    <w:rsid w:val="00AB7070"/>
    <w:rsid w:val="00AC06C1"/>
    <w:rsid w:val="00AC12A9"/>
    <w:rsid w:val="00AD01F2"/>
    <w:rsid w:val="00AD7625"/>
    <w:rsid w:val="00AE1C21"/>
    <w:rsid w:val="00AF364B"/>
    <w:rsid w:val="00B07B78"/>
    <w:rsid w:val="00B10499"/>
    <w:rsid w:val="00B15A59"/>
    <w:rsid w:val="00B34B2D"/>
    <w:rsid w:val="00B37E49"/>
    <w:rsid w:val="00B416F7"/>
    <w:rsid w:val="00B446BD"/>
    <w:rsid w:val="00B4542F"/>
    <w:rsid w:val="00B56A32"/>
    <w:rsid w:val="00B609CF"/>
    <w:rsid w:val="00B674C2"/>
    <w:rsid w:val="00B72DDD"/>
    <w:rsid w:val="00B7746B"/>
    <w:rsid w:val="00B816BE"/>
    <w:rsid w:val="00B87091"/>
    <w:rsid w:val="00BA3FD2"/>
    <w:rsid w:val="00BB20FB"/>
    <w:rsid w:val="00BB4039"/>
    <w:rsid w:val="00BC3EBF"/>
    <w:rsid w:val="00BF1890"/>
    <w:rsid w:val="00C019D3"/>
    <w:rsid w:val="00C075AC"/>
    <w:rsid w:val="00C127EE"/>
    <w:rsid w:val="00C20FD3"/>
    <w:rsid w:val="00C23579"/>
    <w:rsid w:val="00C27B84"/>
    <w:rsid w:val="00C30EAB"/>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B4DCC"/>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1F5A"/>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05D8"/>
    <w:rsid w:val="00E717F2"/>
    <w:rsid w:val="00E75B5B"/>
    <w:rsid w:val="00E81C37"/>
    <w:rsid w:val="00E82952"/>
    <w:rsid w:val="00E86D8B"/>
    <w:rsid w:val="00E874D4"/>
    <w:rsid w:val="00E90CE9"/>
    <w:rsid w:val="00E92F8B"/>
    <w:rsid w:val="00E949B1"/>
    <w:rsid w:val="00EA5CB6"/>
    <w:rsid w:val="00EA7175"/>
    <w:rsid w:val="00EC1F42"/>
    <w:rsid w:val="00EC78B3"/>
    <w:rsid w:val="00ED1451"/>
    <w:rsid w:val="00ED1F5C"/>
    <w:rsid w:val="00ED2ED6"/>
    <w:rsid w:val="00ED6D30"/>
    <w:rsid w:val="00EF5EEF"/>
    <w:rsid w:val="00EF78FF"/>
    <w:rsid w:val="00F00C8F"/>
    <w:rsid w:val="00F170BC"/>
    <w:rsid w:val="00F20727"/>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B6560"/>
    <w:rsid w:val="00FC02EE"/>
    <w:rsid w:val="00FC1EBD"/>
    <w:rsid w:val="00FC2BC4"/>
    <w:rsid w:val="00FC456A"/>
    <w:rsid w:val="00FC6D36"/>
    <w:rsid w:val="00FC735B"/>
    <w:rsid w:val="00FD2982"/>
    <w:rsid w:val="00FD363C"/>
    <w:rsid w:val="00FD700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FA62253-BB80-4B90-8E63-D35BB3F9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435F00"/>
    <w:pPr>
      <w:widowControl w:val="0"/>
      <w:autoSpaceDE w:val="0"/>
      <w:autoSpaceDN w:val="0"/>
      <w:spacing w:line="240" w:lineRule="auto"/>
      <w:jc w:val="left"/>
    </w:pPr>
    <w:rPr>
      <w:rFonts w:cs="Calibri"/>
      <w:lang w:val="es-ES"/>
    </w:rPr>
  </w:style>
  <w:style w:type="table" w:customStyle="1" w:styleId="TableNormal">
    <w:name w:val="Table Normal"/>
    <w:uiPriority w:val="2"/>
    <w:semiHidden/>
    <w:unhideWhenUsed/>
    <w:qFormat/>
    <w:rsid w:val="007C29D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g"/><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hyperlink" Target="https://sava.sena.edu.co/gfvd/short%20erUrl/CAT082WZT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1F6D02"/>
    <w:rsid w:val="002307C9"/>
    <w:rsid w:val="00253A9B"/>
    <w:rsid w:val="00255C76"/>
    <w:rsid w:val="00292244"/>
    <w:rsid w:val="002D026E"/>
    <w:rsid w:val="00326B40"/>
    <w:rsid w:val="0033727B"/>
    <w:rsid w:val="003500E6"/>
    <w:rsid w:val="00351167"/>
    <w:rsid w:val="003526EF"/>
    <w:rsid w:val="00367691"/>
    <w:rsid w:val="003C52F4"/>
    <w:rsid w:val="00406867"/>
    <w:rsid w:val="00413F13"/>
    <w:rsid w:val="004210E3"/>
    <w:rsid w:val="004512CB"/>
    <w:rsid w:val="00597F2B"/>
    <w:rsid w:val="006A792A"/>
    <w:rsid w:val="00733EDC"/>
    <w:rsid w:val="00793697"/>
    <w:rsid w:val="008407BD"/>
    <w:rsid w:val="0089370D"/>
    <w:rsid w:val="008B1B89"/>
    <w:rsid w:val="00924FDA"/>
    <w:rsid w:val="0093032D"/>
    <w:rsid w:val="009A2611"/>
    <w:rsid w:val="009B71D2"/>
    <w:rsid w:val="009C2D5E"/>
    <w:rsid w:val="009E6A90"/>
    <w:rsid w:val="00A8087D"/>
    <w:rsid w:val="00A97384"/>
    <w:rsid w:val="00AB19B7"/>
    <w:rsid w:val="00AF205E"/>
    <w:rsid w:val="00B22ECB"/>
    <w:rsid w:val="00B75540"/>
    <w:rsid w:val="00B9264C"/>
    <w:rsid w:val="00B96D21"/>
    <w:rsid w:val="00BE46C2"/>
    <w:rsid w:val="00BE5626"/>
    <w:rsid w:val="00C6163A"/>
    <w:rsid w:val="00C94835"/>
    <w:rsid w:val="00C95F59"/>
    <w:rsid w:val="00CB0C88"/>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18</Pages>
  <Words>1678</Words>
  <Characters>10065</Characters>
  <Application>Microsoft Office Word</Application>
  <DocSecurity>0</DocSecurity>
  <Lines>659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9B_92061010952</cp:lastModifiedBy>
  <cp:revision>4</cp:revision>
  <dcterms:created xsi:type="dcterms:W3CDTF">2025-09-16T17:56:00Z</dcterms:created>
  <dcterms:modified xsi:type="dcterms:W3CDTF">2025-10-01T20:06:00Z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