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29F275" w14:textId="77777777" w:rsidR="00415C93" w:rsidRPr="00137CA0" w:rsidRDefault="00415C93" w:rsidP="00415C93">
      <w:pPr>
        <w:autoSpaceDE w:val="0"/>
        <w:autoSpaceDN w:val="0"/>
        <w:adjustRightInd w:val="0"/>
        <w:jc w:val="center"/>
        <w:rPr>
          <w:rFonts w:ascii="Arial Narrow" w:eastAsia="Times New Roman" w:hAnsi="Arial Narrow" w:cs="Arial"/>
          <w:b/>
          <w:bCs/>
          <w:lang w:val="es-CO" w:eastAsia="es-CO"/>
        </w:rPr>
      </w:pPr>
      <w:r w:rsidRPr="00137CA0">
        <w:rPr>
          <w:rFonts w:ascii="Arial Narrow" w:eastAsia="Times New Roman" w:hAnsi="Arial Narrow" w:cs="Arial"/>
          <w:b/>
          <w:bCs/>
          <w:lang w:val="es-CO" w:eastAsia="es-CO"/>
        </w:rPr>
        <w:t xml:space="preserve">ANEXO No. </w:t>
      </w:r>
      <w:r>
        <w:rPr>
          <w:rFonts w:ascii="Arial Narrow" w:eastAsia="Times New Roman" w:hAnsi="Arial Narrow" w:cs="Arial"/>
          <w:b/>
          <w:bCs/>
          <w:lang w:val="es-CO" w:eastAsia="es-CO"/>
        </w:rPr>
        <w:t>6</w:t>
      </w:r>
    </w:p>
    <w:p w14:paraId="3847515D" w14:textId="77777777" w:rsidR="00415C93" w:rsidRPr="00137CA0" w:rsidRDefault="00415C93" w:rsidP="00415C93">
      <w:pPr>
        <w:autoSpaceDE w:val="0"/>
        <w:autoSpaceDN w:val="0"/>
        <w:adjustRightInd w:val="0"/>
        <w:jc w:val="center"/>
        <w:rPr>
          <w:rFonts w:ascii="Arial Narrow" w:eastAsia="Times New Roman" w:hAnsi="Arial Narrow" w:cs="Arial"/>
          <w:b/>
          <w:bCs/>
          <w:lang w:val="es-CO" w:eastAsia="es-CO"/>
        </w:rPr>
      </w:pPr>
      <w:r w:rsidRPr="00137CA0">
        <w:rPr>
          <w:rFonts w:ascii="Arial Narrow" w:eastAsia="Times New Roman" w:hAnsi="Arial Narrow" w:cs="Arial"/>
          <w:b/>
          <w:bCs/>
          <w:lang w:val="es-CO" w:eastAsia="es-CO"/>
        </w:rPr>
        <w:t>ÉTICA PÚBLICA Y PRIVADA EN LA CONTRATACIÓN ESTATAL</w:t>
      </w:r>
    </w:p>
    <w:p w14:paraId="230934FA" w14:textId="77777777" w:rsidR="00415C93" w:rsidRPr="00137CA0" w:rsidRDefault="00415C93" w:rsidP="00415C93">
      <w:pPr>
        <w:autoSpaceDE w:val="0"/>
        <w:autoSpaceDN w:val="0"/>
        <w:adjustRightInd w:val="0"/>
        <w:jc w:val="center"/>
        <w:rPr>
          <w:rFonts w:ascii="Arial Narrow" w:eastAsia="Times New Roman" w:hAnsi="Arial Narrow" w:cs="Arial"/>
          <w:b/>
          <w:bCs/>
          <w:lang w:val="es-CO" w:eastAsia="es-CO"/>
        </w:rPr>
      </w:pPr>
      <w:r w:rsidRPr="00137CA0">
        <w:rPr>
          <w:rFonts w:ascii="Arial Narrow" w:eastAsia="Times New Roman" w:hAnsi="Arial Narrow" w:cs="Arial"/>
          <w:b/>
          <w:bCs/>
          <w:lang w:val="es-CO" w:eastAsia="es-CO"/>
        </w:rPr>
        <w:t>COMPROMISO DE TODOS</w:t>
      </w:r>
    </w:p>
    <w:p w14:paraId="33422CA5" w14:textId="77777777" w:rsidR="00415C93" w:rsidRPr="00137CA0" w:rsidRDefault="00415C93" w:rsidP="00415C93">
      <w:pPr>
        <w:autoSpaceDE w:val="0"/>
        <w:autoSpaceDN w:val="0"/>
        <w:adjustRightInd w:val="0"/>
        <w:jc w:val="both"/>
        <w:rPr>
          <w:rFonts w:ascii="Arial Narrow" w:eastAsia="Times New Roman" w:hAnsi="Arial Narrow" w:cs="Arial"/>
          <w:bCs/>
          <w:lang w:val="es-CO" w:eastAsia="es-CO"/>
        </w:rPr>
      </w:pPr>
    </w:p>
    <w:p w14:paraId="0CB776E8" w14:textId="77777777" w:rsidR="00415C93" w:rsidRPr="00137CA0" w:rsidRDefault="00415C93" w:rsidP="00415C93">
      <w:pPr>
        <w:jc w:val="both"/>
        <w:rPr>
          <w:rFonts w:ascii="Arial Narrow" w:hAnsi="Arial Narrow" w:cs="Arial"/>
        </w:rPr>
      </w:pPr>
      <w:r w:rsidRPr="00137CA0">
        <w:rPr>
          <w:rFonts w:ascii="Arial Narrow" w:hAnsi="Arial Narrow" w:cs="Arial"/>
        </w:rPr>
        <w:t xml:space="preserve">Pacto sobre Ética Pública y Privada en la Contratación Estatal, constituye un valioso instrumento a través del cual los representantes de los sectores público y privado se comprometen a adoptar unos parámetros mínimos consensuados que permitan articular la aplicación de las disposiciones legales con las prácticas culturalmente permitidas, facilitando el avance de escenarios de integridad entre dichos sectores y la ciudadanía. </w:t>
      </w:r>
    </w:p>
    <w:p w14:paraId="75596843" w14:textId="77777777" w:rsidR="00415C93" w:rsidRPr="00137CA0" w:rsidRDefault="00415C93" w:rsidP="00415C93">
      <w:pPr>
        <w:jc w:val="both"/>
        <w:rPr>
          <w:rFonts w:ascii="Arial Narrow" w:hAnsi="Arial Narrow" w:cs="Arial"/>
        </w:rPr>
      </w:pPr>
    </w:p>
    <w:p w14:paraId="0201C536" w14:textId="77777777" w:rsidR="00415C93" w:rsidRPr="00137CA0" w:rsidRDefault="00415C93" w:rsidP="00415C93">
      <w:pPr>
        <w:jc w:val="both"/>
        <w:rPr>
          <w:rFonts w:ascii="Arial Narrow" w:hAnsi="Arial Narrow" w:cs="Arial"/>
        </w:rPr>
      </w:pPr>
      <w:r w:rsidRPr="00137CA0">
        <w:rPr>
          <w:rFonts w:ascii="Arial Narrow" w:hAnsi="Arial Narrow" w:cs="Arial"/>
        </w:rPr>
        <w:t>La construcción de confianza es una responsabilidad compartida, a partir de la cual se puede garantizar la transparencia, el equilibrio y la seguridad jurídica en el desarrollo de la contratación pública. Con tal propósito, la Procuraduría General de la Nación, la Contraloría General de la República y Confecámaras, en alianza con la Vicepresidencia de la República, acuerdan suscribir el presente Pacto.</w:t>
      </w:r>
    </w:p>
    <w:p w14:paraId="18F74744" w14:textId="77777777" w:rsidR="00415C93" w:rsidRPr="00137CA0" w:rsidRDefault="00415C93" w:rsidP="00415C93">
      <w:pPr>
        <w:jc w:val="both"/>
        <w:rPr>
          <w:rFonts w:ascii="Arial Narrow" w:hAnsi="Arial Narrow" w:cs="Arial"/>
        </w:rPr>
      </w:pPr>
    </w:p>
    <w:p w14:paraId="6175BA58" w14:textId="77777777" w:rsidR="00415C93" w:rsidRPr="00137CA0" w:rsidRDefault="00415C93" w:rsidP="00415C93">
      <w:pPr>
        <w:jc w:val="both"/>
        <w:rPr>
          <w:rFonts w:ascii="Arial Narrow" w:hAnsi="Arial Narrow" w:cs="Arial"/>
          <w:b/>
        </w:rPr>
      </w:pPr>
      <w:r w:rsidRPr="00137CA0">
        <w:rPr>
          <w:rFonts w:ascii="Arial Narrow" w:hAnsi="Arial Narrow" w:cs="Arial"/>
          <w:b/>
        </w:rPr>
        <w:t>COMPROMISOS DEL SECTOR PRIVADO</w:t>
      </w:r>
    </w:p>
    <w:p w14:paraId="7C7AAD1D" w14:textId="77777777" w:rsidR="00415C93" w:rsidRPr="00137CA0" w:rsidRDefault="00415C93" w:rsidP="00415C93">
      <w:pPr>
        <w:jc w:val="both"/>
        <w:rPr>
          <w:rFonts w:ascii="Arial Narrow" w:hAnsi="Arial Narrow" w:cs="Arial"/>
          <w:b/>
        </w:rPr>
      </w:pPr>
    </w:p>
    <w:p w14:paraId="09502800" w14:textId="77777777" w:rsidR="00415C93" w:rsidRPr="00137CA0" w:rsidRDefault="00415C93" w:rsidP="00415C93">
      <w:pPr>
        <w:jc w:val="both"/>
        <w:rPr>
          <w:rFonts w:ascii="Arial Narrow" w:hAnsi="Arial Narrow" w:cs="Arial"/>
        </w:rPr>
      </w:pPr>
      <w:r w:rsidRPr="00137CA0">
        <w:rPr>
          <w:rFonts w:ascii="Arial Narrow" w:hAnsi="Arial Narrow" w:cs="Arial"/>
        </w:rPr>
        <w:t xml:space="preserve">La encuesta empresarial sobre probidad en el sector público, elaborada por Confecámaras, demuestra que son muchos más los empresarios probos y comprometidos con la ética de lo público. </w:t>
      </w:r>
    </w:p>
    <w:p w14:paraId="631B4238" w14:textId="77777777" w:rsidR="00415C93" w:rsidRPr="00137CA0" w:rsidRDefault="00415C93" w:rsidP="00415C93">
      <w:pPr>
        <w:jc w:val="both"/>
        <w:rPr>
          <w:rFonts w:ascii="Arial Narrow" w:hAnsi="Arial Narrow" w:cs="Arial"/>
        </w:rPr>
      </w:pPr>
    </w:p>
    <w:p w14:paraId="27C83D5B" w14:textId="77777777" w:rsidR="00415C93" w:rsidRPr="00137CA0" w:rsidRDefault="00415C93" w:rsidP="00415C93">
      <w:pPr>
        <w:jc w:val="both"/>
        <w:rPr>
          <w:rFonts w:ascii="Arial Narrow" w:hAnsi="Arial Narrow" w:cs="Arial"/>
        </w:rPr>
      </w:pPr>
      <w:r w:rsidRPr="00137CA0">
        <w:rPr>
          <w:rFonts w:ascii="Arial Narrow" w:hAnsi="Arial Narrow" w:cs="Arial"/>
        </w:rPr>
        <w:t xml:space="preserve">Entre las prácticas corruptas más frecuentes se destacan el monopolio de contratistas, el ajuste de especificaciones, las presiones políticas para la adjudicación de contratos, la aprobación de propuestas que no cumplen los requisitos, la influencia en el diseño del Pliego de Condiciones y el fraccionamiento de contratos. </w:t>
      </w:r>
    </w:p>
    <w:p w14:paraId="47E68BD3" w14:textId="77777777" w:rsidR="00415C93" w:rsidRPr="00137CA0" w:rsidRDefault="00415C93" w:rsidP="00415C93">
      <w:pPr>
        <w:jc w:val="both"/>
        <w:rPr>
          <w:rFonts w:ascii="Arial Narrow" w:hAnsi="Arial Narrow" w:cs="Arial"/>
        </w:rPr>
      </w:pPr>
    </w:p>
    <w:p w14:paraId="728EE73B" w14:textId="77777777" w:rsidR="00415C93" w:rsidRPr="00137CA0" w:rsidRDefault="00415C93" w:rsidP="00415C93">
      <w:pPr>
        <w:jc w:val="both"/>
        <w:rPr>
          <w:rFonts w:ascii="Arial Narrow" w:hAnsi="Arial Narrow" w:cs="Arial"/>
        </w:rPr>
      </w:pPr>
      <w:r w:rsidRPr="00137CA0">
        <w:rPr>
          <w:rFonts w:ascii="Arial Narrow" w:hAnsi="Arial Narrow" w:cs="Arial"/>
        </w:rPr>
        <w:t xml:space="preserve">Es evidente la necesidad de enmarcar el ejercicio de la contratación pública dentro de los claros parámetros de ética de lo público, los cuales deben tener como único propósito garantizar el cumplimiento de los compromisos contractuales de los particulares con el Estado y de éste con la ciudadanía. </w:t>
      </w:r>
    </w:p>
    <w:p w14:paraId="6F49AA82" w14:textId="77777777" w:rsidR="00415C93" w:rsidRPr="00137CA0" w:rsidRDefault="00415C93" w:rsidP="00415C93">
      <w:pPr>
        <w:jc w:val="both"/>
        <w:rPr>
          <w:rFonts w:ascii="Arial Narrow" w:hAnsi="Arial Narrow" w:cs="Arial"/>
        </w:rPr>
      </w:pPr>
    </w:p>
    <w:p w14:paraId="781F229A" w14:textId="77777777" w:rsidR="00415C93" w:rsidRPr="00137CA0" w:rsidRDefault="00415C93" w:rsidP="00415C93">
      <w:pPr>
        <w:jc w:val="both"/>
        <w:rPr>
          <w:rFonts w:ascii="Arial Narrow" w:hAnsi="Arial Narrow" w:cs="Arial"/>
          <w:b/>
        </w:rPr>
      </w:pPr>
      <w:r w:rsidRPr="00137CA0">
        <w:rPr>
          <w:rFonts w:ascii="Arial Narrow" w:hAnsi="Arial Narrow" w:cs="Arial"/>
          <w:b/>
        </w:rPr>
        <w:t>COMPROMISOS DEL SECTOR PÚBLICO</w:t>
      </w:r>
    </w:p>
    <w:p w14:paraId="5D7F6501" w14:textId="77777777" w:rsidR="00415C93" w:rsidRPr="00137CA0" w:rsidRDefault="00415C93" w:rsidP="00415C93">
      <w:pPr>
        <w:jc w:val="both"/>
        <w:rPr>
          <w:rFonts w:ascii="Arial Narrow" w:hAnsi="Arial Narrow" w:cs="Arial"/>
          <w:b/>
        </w:rPr>
      </w:pPr>
    </w:p>
    <w:p w14:paraId="7B52C953" w14:textId="77777777" w:rsidR="00415C93" w:rsidRPr="00137CA0" w:rsidRDefault="00415C93" w:rsidP="00415C93">
      <w:pPr>
        <w:jc w:val="both"/>
        <w:rPr>
          <w:rFonts w:ascii="Arial Narrow" w:hAnsi="Arial Narrow" w:cs="Arial"/>
        </w:rPr>
      </w:pPr>
      <w:r w:rsidRPr="00137CA0">
        <w:rPr>
          <w:rFonts w:ascii="Arial Narrow" w:hAnsi="Arial Narrow" w:cs="Arial"/>
        </w:rPr>
        <w:t>Con la celebración de los contratos estatales y su ejecución, las entidades públicas qué suscriben este documento, renuevan su compromiso con el país para cumplir cabalmente con los cometidos señalados en el ordenamiento jurídico, en especial, los relacionados con la prestación eficiente y continua del servicio público y la efectividad de los derechos e intereses de los administrados, dando plena aplicación a los postulados y principios éticos que rigen el ejercicio de la función administrativa.</w:t>
      </w:r>
    </w:p>
    <w:p w14:paraId="32027FEC" w14:textId="77777777" w:rsidR="00415C93" w:rsidRPr="00137CA0" w:rsidRDefault="00415C93" w:rsidP="00415C93">
      <w:pPr>
        <w:jc w:val="both"/>
        <w:rPr>
          <w:rFonts w:ascii="Arial Narrow" w:hAnsi="Arial Narrow" w:cs="Arial"/>
        </w:rPr>
      </w:pPr>
    </w:p>
    <w:p w14:paraId="24F2437F" w14:textId="77777777" w:rsidR="00415C93" w:rsidRPr="00137CA0" w:rsidRDefault="00415C93" w:rsidP="00415C93">
      <w:pPr>
        <w:jc w:val="both"/>
        <w:rPr>
          <w:rFonts w:ascii="Arial Narrow" w:hAnsi="Arial Narrow" w:cs="Arial"/>
          <w:b/>
        </w:rPr>
      </w:pPr>
      <w:r w:rsidRPr="00137CA0">
        <w:rPr>
          <w:rFonts w:ascii="Arial Narrow" w:hAnsi="Arial Narrow" w:cs="Arial"/>
          <w:b/>
        </w:rPr>
        <w:t xml:space="preserve">COMPROMISOS DE LOS ORGANISMOS DE CONTROL </w:t>
      </w:r>
    </w:p>
    <w:p w14:paraId="7D1432E7" w14:textId="77777777" w:rsidR="00415C93" w:rsidRPr="00137CA0" w:rsidRDefault="00415C93" w:rsidP="00415C93">
      <w:pPr>
        <w:jc w:val="both"/>
        <w:rPr>
          <w:rFonts w:ascii="Arial Narrow" w:hAnsi="Arial Narrow" w:cs="Arial"/>
          <w:b/>
        </w:rPr>
      </w:pPr>
    </w:p>
    <w:p w14:paraId="0AF1CAF9" w14:textId="77777777" w:rsidR="00415C93" w:rsidRPr="00137CA0" w:rsidRDefault="00415C93" w:rsidP="00415C93">
      <w:pPr>
        <w:jc w:val="both"/>
        <w:rPr>
          <w:rFonts w:ascii="Arial Narrow" w:hAnsi="Arial Narrow" w:cs="Arial"/>
        </w:rPr>
      </w:pPr>
      <w:r w:rsidRPr="00137CA0">
        <w:rPr>
          <w:rFonts w:ascii="Arial Narrow" w:hAnsi="Arial Narrow" w:cs="Arial"/>
        </w:rPr>
        <w:t xml:space="preserve">A través de la firma del presente Pacto Ético, los representantes de las entidades de control, dentro del ámbito de su autonomía e independencia, se comprometen a adelantar y continuar las acciones que sean necesarias para avanzar en la lucha contra la corrupción, adoptando las políticas éticas de </w:t>
      </w:r>
      <w:r w:rsidRPr="00137CA0">
        <w:rPr>
          <w:rFonts w:ascii="Arial Narrow" w:hAnsi="Arial Narrow" w:cs="Arial"/>
        </w:rPr>
        <w:lastRenderedPageBreak/>
        <w:t xml:space="preserve">probidad en materia de contratación pública, procurando el buen uso de los recursos públicos y estimulando la sana competencia empresarial. </w:t>
      </w:r>
    </w:p>
    <w:p w14:paraId="79045A17" w14:textId="77777777" w:rsidR="00415C93" w:rsidRPr="00137CA0" w:rsidRDefault="00415C93" w:rsidP="00415C93">
      <w:pPr>
        <w:jc w:val="both"/>
        <w:rPr>
          <w:rFonts w:ascii="Arial Narrow" w:hAnsi="Arial Narrow" w:cs="Arial"/>
        </w:rPr>
      </w:pPr>
    </w:p>
    <w:p w14:paraId="370127EE" w14:textId="77777777" w:rsidR="00415C93" w:rsidRPr="00137CA0" w:rsidRDefault="00415C93" w:rsidP="00415C93">
      <w:pPr>
        <w:jc w:val="both"/>
        <w:rPr>
          <w:rFonts w:ascii="Arial Narrow" w:hAnsi="Arial Narrow" w:cs="Arial"/>
        </w:rPr>
      </w:pPr>
      <w:r w:rsidRPr="00137CA0">
        <w:rPr>
          <w:rFonts w:ascii="Arial Narrow" w:hAnsi="Arial Narrow" w:cs="Arial"/>
        </w:rPr>
        <w:t xml:space="preserve">La Procuraduría General de la Nación, en desarrollo de su misión institucional y en especial de los principios y valores contenidos en su Carta de Valores y Principios Éticos, se compromete a cumplir y promover el contenido del presente Pacto, a través del ejercicio permanente y continuo del control preventivo en la contratación estatal, la intervención ante las autoridades para defender el patrimonio público y el orden jurídico y a perseverar en su lucha permanente contra la corrupción. </w:t>
      </w:r>
    </w:p>
    <w:p w14:paraId="4265ADCD" w14:textId="77777777" w:rsidR="00415C93" w:rsidRPr="00137CA0" w:rsidRDefault="00415C93" w:rsidP="00415C93">
      <w:pPr>
        <w:jc w:val="both"/>
        <w:rPr>
          <w:rFonts w:ascii="Arial Narrow" w:hAnsi="Arial Narrow" w:cs="Arial"/>
        </w:rPr>
      </w:pPr>
    </w:p>
    <w:p w14:paraId="51C9713B" w14:textId="77777777" w:rsidR="00415C93" w:rsidRPr="00137CA0" w:rsidRDefault="00415C93" w:rsidP="00415C93">
      <w:pPr>
        <w:jc w:val="both"/>
        <w:rPr>
          <w:rFonts w:ascii="Arial Narrow" w:hAnsi="Arial Narrow" w:cs="Arial"/>
        </w:rPr>
      </w:pPr>
      <w:r w:rsidRPr="00137CA0">
        <w:rPr>
          <w:rFonts w:ascii="Arial Narrow" w:hAnsi="Arial Narrow" w:cs="Arial"/>
        </w:rPr>
        <w:t xml:space="preserve">El deber primordial de la Contraloría General de la República es vigilar el buen uso de los recursos públicos y, en particular, realizar el control de la contratación pública para procurar que se realice en condiciones de transparencia, cumpliendo los principios de economía, eficiencia, eficacia, equidad y sostenibilidad ambiental y coadyuvar al mejoramiento continuo de la gestión fiscal al exigir la imparcialidad y la evaluación técnica de todo proceso contractual. </w:t>
      </w:r>
    </w:p>
    <w:p w14:paraId="3809C385" w14:textId="77777777" w:rsidR="00415C93" w:rsidRPr="00137CA0" w:rsidRDefault="00415C93" w:rsidP="00415C93">
      <w:pPr>
        <w:jc w:val="both"/>
        <w:rPr>
          <w:rFonts w:ascii="Arial Narrow" w:hAnsi="Arial Narrow" w:cs="Arial"/>
        </w:rPr>
      </w:pPr>
    </w:p>
    <w:p w14:paraId="699E8C0C" w14:textId="77777777" w:rsidR="00415C93" w:rsidRPr="00137CA0" w:rsidRDefault="00415C93" w:rsidP="00415C93">
      <w:pPr>
        <w:jc w:val="both"/>
        <w:rPr>
          <w:rFonts w:ascii="Arial Narrow" w:hAnsi="Arial Narrow" w:cs="Arial"/>
          <w:b/>
        </w:rPr>
      </w:pPr>
      <w:r w:rsidRPr="00137CA0">
        <w:rPr>
          <w:rFonts w:ascii="Arial Narrow" w:hAnsi="Arial Narrow" w:cs="Arial"/>
          <w:b/>
        </w:rPr>
        <w:t>COMPROMISOS CONJUNTOS</w:t>
      </w:r>
    </w:p>
    <w:p w14:paraId="026F942F" w14:textId="77777777" w:rsidR="00415C93" w:rsidRPr="00137CA0" w:rsidRDefault="00415C93" w:rsidP="00415C93">
      <w:pPr>
        <w:jc w:val="both"/>
        <w:rPr>
          <w:rFonts w:ascii="Arial Narrow" w:hAnsi="Arial Narrow" w:cs="Arial"/>
          <w:b/>
        </w:rPr>
      </w:pPr>
    </w:p>
    <w:p w14:paraId="0D94912A" w14:textId="77777777" w:rsidR="00415C93" w:rsidRPr="00137CA0" w:rsidRDefault="00415C93" w:rsidP="00415C93">
      <w:pPr>
        <w:jc w:val="both"/>
        <w:rPr>
          <w:rFonts w:ascii="Arial Narrow" w:hAnsi="Arial Narrow" w:cs="Arial"/>
        </w:rPr>
      </w:pPr>
      <w:r w:rsidRPr="00137CA0">
        <w:rPr>
          <w:rFonts w:ascii="Arial Narrow" w:hAnsi="Arial Narrow" w:cs="Arial"/>
        </w:rPr>
        <w:t>Los sectores público y privado y los organismos de control consideran necesario formar una comunidad alrededor de procesos compartidos entre sus intereses, experiencias y deseos comunes para mejorar las ventajas competitivas de la Nación y lograr niveles más altos de desarrollo, para lo cual se imponen metas a largo plazo que permitan contrarrestar los índices de corrupción.</w:t>
      </w:r>
    </w:p>
    <w:p w14:paraId="1791B3AE" w14:textId="77777777" w:rsidR="00415C93" w:rsidRPr="00137CA0" w:rsidRDefault="00415C93" w:rsidP="00415C93">
      <w:pPr>
        <w:jc w:val="both"/>
        <w:rPr>
          <w:rFonts w:ascii="Arial Narrow" w:hAnsi="Arial Narrow" w:cs="Arial"/>
        </w:rPr>
      </w:pPr>
    </w:p>
    <w:p w14:paraId="4BA6E643" w14:textId="77777777" w:rsidR="00415C93" w:rsidRPr="00137CA0" w:rsidRDefault="00415C93" w:rsidP="00415C93">
      <w:pPr>
        <w:jc w:val="both"/>
        <w:rPr>
          <w:rFonts w:ascii="Arial Narrow" w:hAnsi="Arial Narrow" w:cs="Arial"/>
          <w:b/>
        </w:rPr>
      </w:pPr>
      <w:r w:rsidRPr="00137CA0">
        <w:rPr>
          <w:rFonts w:ascii="Arial Narrow" w:hAnsi="Arial Narrow" w:cs="Arial"/>
          <w:b/>
        </w:rPr>
        <w:t>SECTOR PRIVADO</w:t>
      </w:r>
    </w:p>
    <w:p w14:paraId="5CDC8030" w14:textId="77777777" w:rsidR="00415C93" w:rsidRPr="00137CA0" w:rsidRDefault="00415C93" w:rsidP="00415C93">
      <w:pPr>
        <w:jc w:val="both"/>
        <w:rPr>
          <w:rFonts w:ascii="Arial Narrow" w:hAnsi="Arial Narrow" w:cs="Arial"/>
          <w:b/>
        </w:rPr>
      </w:pPr>
    </w:p>
    <w:p w14:paraId="122EA834" w14:textId="77777777" w:rsidR="00415C93" w:rsidRPr="00137CA0" w:rsidRDefault="00415C93" w:rsidP="00415C93">
      <w:pPr>
        <w:numPr>
          <w:ilvl w:val="1"/>
          <w:numId w:val="3"/>
        </w:numPr>
        <w:ind w:left="567" w:hanging="425"/>
        <w:jc w:val="both"/>
        <w:rPr>
          <w:rFonts w:ascii="Arial Narrow" w:hAnsi="Arial Narrow" w:cs="Arial"/>
        </w:rPr>
      </w:pPr>
      <w:r w:rsidRPr="00137CA0">
        <w:rPr>
          <w:rFonts w:ascii="Arial Narrow" w:hAnsi="Arial Narrow" w:cs="Arial"/>
        </w:rPr>
        <w:t xml:space="preserve">Generar y divulgar una cultura de la ética en las organizaciones. </w:t>
      </w:r>
    </w:p>
    <w:p w14:paraId="22F7828C" w14:textId="77777777" w:rsidR="00415C93" w:rsidRPr="00137CA0" w:rsidRDefault="00415C93" w:rsidP="00415C93">
      <w:pPr>
        <w:numPr>
          <w:ilvl w:val="1"/>
          <w:numId w:val="3"/>
        </w:numPr>
        <w:ind w:left="567" w:hanging="425"/>
        <w:jc w:val="both"/>
        <w:rPr>
          <w:rFonts w:ascii="Arial Narrow" w:hAnsi="Arial Narrow" w:cs="Arial"/>
        </w:rPr>
      </w:pPr>
      <w:r w:rsidRPr="00137CA0">
        <w:rPr>
          <w:rFonts w:ascii="Arial Narrow" w:hAnsi="Arial Narrow" w:cs="Arial"/>
        </w:rPr>
        <w:t>Apoyar al Estado en el cumplimiento de sus deberes misionales, contribuir a la satisfacción de las necesidades colectivas y al progreso de la Nación.</w:t>
      </w:r>
    </w:p>
    <w:p w14:paraId="0C57FC6B" w14:textId="77777777" w:rsidR="00415C93" w:rsidRPr="00137CA0" w:rsidRDefault="00415C93" w:rsidP="00415C93">
      <w:pPr>
        <w:numPr>
          <w:ilvl w:val="1"/>
          <w:numId w:val="3"/>
        </w:numPr>
        <w:ind w:left="567" w:hanging="425"/>
        <w:jc w:val="both"/>
        <w:rPr>
          <w:rFonts w:ascii="Arial Narrow" w:hAnsi="Arial Narrow" w:cs="Arial"/>
        </w:rPr>
      </w:pPr>
      <w:r w:rsidRPr="00137CA0">
        <w:rPr>
          <w:rFonts w:ascii="Arial Narrow" w:hAnsi="Arial Narrow" w:cs="Arial"/>
        </w:rPr>
        <w:t>Cumplir con las disposiciones, principios y mandatos del ordenamiento jurídico, en especial, las normas que regulan la contratación pública y las cláusulas de los contratos que suscriban.</w:t>
      </w:r>
    </w:p>
    <w:p w14:paraId="267B5A42" w14:textId="77777777" w:rsidR="00415C93" w:rsidRPr="00137CA0" w:rsidRDefault="00415C93" w:rsidP="00415C93">
      <w:pPr>
        <w:numPr>
          <w:ilvl w:val="1"/>
          <w:numId w:val="3"/>
        </w:numPr>
        <w:ind w:left="567" w:hanging="425"/>
        <w:jc w:val="both"/>
        <w:rPr>
          <w:rFonts w:ascii="Arial Narrow" w:hAnsi="Arial Narrow" w:cs="Arial"/>
        </w:rPr>
      </w:pPr>
      <w:r w:rsidRPr="00137CA0">
        <w:rPr>
          <w:rFonts w:ascii="Arial Narrow" w:hAnsi="Arial Narrow" w:cs="Arial"/>
        </w:rPr>
        <w:t xml:space="preserve">Respetar el cumplimiento de las normas de Derechos Humanos, especialmente las relacionadas con la no contratación de menores, el respeto a las condiciones mínimas de trabajo y la no discriminación de género. </w:t>
      </w:r>
    </w:p>
    <w:p w14:paraId="65425118" w14:textId="77777777" w:rsidR="00415C93" w:rsidRPr="00137CA0" w:rsidRDefault="00415C93" w:rsidP="00415C93">
      <w:pPr>
        <w:numPr>
          <w:ilvl w:val="1"/>
          <w:numId w:val="3"/>
        </w:numPr>
        <w:ind w:left="567" w:hanging="425"/>
        <w:jc w:val="both"/>
        <w:rPr>
          <w:rFonts w:ascii="Arial Narrow" w:hAnsi="Arial Narrow" w:cs="Arial"/>
        </w:rPr>
      </w:pPr>
      <w:r w:rsidRPr="00137CA0">
        <w:rPr>
          <w:rFonts w:ascii="Arial Narrow" w:hAnsi="Arial Narrow" w:cs="Arial"/>
        </w:rPr>
        <w:t xml:space="preserve">Emplear los sistemas de información diseñados para apoyar la gestión pública, tales como los Sistemas y/o Catálogos de Registros de Precios de Referencia que establezca la Contraloría General de la República y el Sistema de información de Registro de Sanciones y Causas de Inhabilidad – </w:t>
      </w:r>
      <w:proofErr w:type="spellStart"/>
      <w:r w:rsidRPr="00137CA0">
        <w:rPr>
          <w:rFonts w:ascii="Arial Narrow" w:hAnsi="Arial Narrow" w:cs="Arial"/>
        </w:rPr>
        <w:t>SlRl</w:t>
      </w:r>
      <w:proofErr w:type="spellEnd"/>
      <w:r w:rsidRPr="00137CA0">
        <w:rPr>
          <w:rFonts w:ascii="Arial Narrow" w:hAnsi="Arial Narrow" w:cs="Arial"/>
        </w:rPr>
        <w:t xml:space="preserve"> de la Procuraduría General de la Nación. </w:t>
      </w:r>
    </w:p>
    <w:p w14:paraId="3C2DEB9F" w14:textId="77777777" w:rsidR="00415C93" w:rsidRPr="00137CA0" w:rsidRDefault="00415C93" w:rsidP="00415C93">
      <w:pPr>
        <w:numPr>
          <w:ilvl w:val="1"/>
          <w:numId w:val="3"/>
        </w:numPr>
        <w:ind w:left="567" w:hanging="425"/>
        <w:jc w:val="both"/>
        <w:rPr>
          <w:rFonts w:ascii="Arial Narrow" w:hAnsi="Arial Narrow" w:cs="Arial"/>
        </w:rPr>
      </w:pPr>
      <w:r w:rsidRPr="00137CA0">
        <w:rPr>
          <w:rFonts w:ascii="Arial Narrow" w:hAnsi="Arial Narrow" w:cs="Arial"/>
        </w:rPr>
        <w:t xml:space="preserve">Abstenerse de dar o prometer gratificaciones, dádivas, regalos, propinas, remuneraciones, premios o tratos preferenciales a los servidores públicos comprometidos en los procesos contractuales. </w:t>
      </w:r>
    </w:p>
    <w:p w14:paraId="48B50DCD" w14:textId="77777777" w:rsidR="00415C93" w:rsidRPr="00137CA0" w:rsidRDefault="00415C93" w:rsidP="00415C93">
      <w:pPr>
        <w:numPr>
          <w:ilvl w:val="1"/>
          <w:numId w:val="3"/>
        </w:numPr>
        <w:ind w:left="567" w:hanging="425"/>
        <w:jc w:val="both"/>
        <w:rPr>
          <w:rFonts w:ascii="Arial Narrow" w:hAnsi="Arial Narrow" w:cs="Arial"/>
        </w:rPr>
      </w:pPr>
      <w:r w:rsidRPr="00137CA0">
        <w:rPr>
          <w:rFonts w:ascii="Arial Narrow" w:hAnsi="Arial Narrow" w:cs="Arial"/>
        </w:rPr>
        <w:t xml:space="preserve">Colaborar con el Estado en la vigilancia y control de los procesos de contratación pública y denunciar las situaciones de corrupción que puedan presentarse en los mismos. </w:t>
      </w:r>
    </w:p>
    <w:p w14:paraId="64DF3F8C" w14:textId="77777777" w:rsidR="00415C93" w:rsidRPr="00137CA0" w:rsidRDefault="00415C93" w:rsidP="00415C93">
      <w:pPr>
        <w:numPr>
          <w:ilvl w:val="1"/>
          <w:numId w:val="3"/>
        </w:numPr>
        <w:ind w:left="567" w:hanging="425"/>
        <w:jc w:val="both"/>
        <w:rPr>
          <w:rFonts w:ascii="Arial Narrow" w:hAnsi="Arial Narrow" w:cs="Arial"/>
        </w:rPr>
      </w:pPr>
      <w:r w:rsidRPr="00137CA0">
        <w:rPr>
          <w:rFonts w:ascii="Arial Narrow" w:hAnsi="Arial Narrow" w:cs="Arial"/>
        </w:rPr>
        <w:t>Velar por la libre competencia en todas las etapas de los procesos contractuales del Estado.</w:t>
      </w:r>
    </w:p>
    <w:p w14:paraId="6395C209" w14:textId="77777777" w:rsidR="00415C93" w:rsidRPr="00137CA0" w:rsidRDefault="00415C93" w:rsidP="00415C93">
      <w:pPr>
        <w:numPr>
          <w:ilvl w:val="1"/>
          <w:numId w:val="3"/>
        </w:numPr>
        <w:ind w:left="567" w:hanging="425"/>
        <w:jc w:val="both"/>
        <w:rPr>
          <w:rFonts w:ascii="Arial Narrow" w:hAnsi="Arial Narrow" w:cs="Arial"/>
        </w:rPr>
      </w:pPr>
      <w:r w:rsidRPr="00137CA0">
        <w:rPr>
          <w:rFonts w:ascii="Arial Narrow" w:hAnsi="Arial Narrow" w:cs="Arial"/>
        </w:rPr>
        <w:t xml:space="preserve">Dar a conocer a las autoridades competentes las maniobras fraudulentas o prácticas indebidas de los competidores que pretendan influir en la adjudicación de un contrato o la obtención de cualquier tipo de beneficio. </w:t>
      </w:r>
    </w:p>
    <w:p w14:paraId="0341CDDB" w14:textId="77777777" w:rsidR="00415C93" w:rsidRPr="00137CA0" w:rsidRDefault="00415C93" w:rsidP="00415C93">
      <w:pPr>
        <w:numPr>
          <w:ilvl w:val="1"/>
          <w:numId w:val="3"/>
        </w:numPr>
        <w:ind w:left="567" w:hanging="567"/>
        <w:jc w:val="both"/>
        <w:rPr>
          <w:rFonts w:ascii="Arial Narrow" w:hAnsi="Arial Narrow" w:cs="Arial"/>
        </w:rPr>
      </w:pPr>
      <w:r w:rsidRPr="00137CA0">
        <w:rPr>
          <w:rFonts w:ascii="Arial Narrow" w:hAnsi="Arial Narrow" w:cs="Arial"/>
        </w:rPr>
        <w:lastRenderedPageBreak/>
        <w:t xml:space="preserve">Cumplir oportunamente con sus obligaciones contractuales para evitar las dilaciones, los retardos, sobrecostos y aumento injustificado de cantidades de obra. </w:t>
      </w:r>
    </w:p>
    <w:p w14:paraId="0E830455" w14:textId="77777777" w:rsidR="00415C93" w:rsidRPr="00137CA0" w:rsidRDefault="00415C93" w:rsidP="00415C93">
      <w:pPr>
        <w:numPr>
          <w:ilvl w:val="1"/>
          <w:numId w:val="3"/>
        </w:numPr>
        <w:ind w:left="567" w:hanging="567"/>
        <w:jc w:val="both"/>
        <w:rPr>
          <w:rFonts w:ascii="Arial Narrow" w:hAnsi="Arial Narrow" w:cs="Arial"/>
        </w:rPr>
      </w:pPr>
      <w:r w:rsidRPr="00137CA0">
        <w:rPr>
          <w:rFonts w:ascii="Arial Narrow" w:hAnsi="Arial Narrow" w:cs="Arial"/>
        </w:rPr>
        <w:t xml:space="preserve">Tener en cuenta las realidades objetivas del mercado y las necesidades del servicio público, evitando la presentación de propuestas con precios artificialmente bajos o la proposición de plazos o términos que no puedan ser cumplidos. </w:t>
      </w:r>
    </w:p>
    <w:p w14:paraId="5349E614" w14:textId="77777777" w:rsidR="00415C93" w:rsidRPr="00137CA0" w:rsidRDefault="00415C93" w:rsidP="00415C93">
      <w:pPr>
        <w:numPr>
          <w:ilvl w:val="1"/>
          <w:numId w:val="3"/>
        </w:numPr>
        <w:ind w:left="567" w:hanging="567"/>
        <w:jc w:val="both"/>
        <w:rPr>
          <w:rFonts w:ascii="Arial Narrow" w:hAnsi="Arial Narrow" w:cs="Arial"/>
        </w:rPr>
      </w:pPr>
      <w:r w:rsidRPr="00137CA0">
        <w:rPr>
          <w:rFonts w:ascii="Arial Narrow" w:hAnsi="Arial Narrow" w:cs="Arial"/>
        </w:rPr>
        <w:t xml:space="preserve">Utilizar y aplicar productos, procesos y tecnologías limpias que garanticen la conservación del medio ambiente y el equilibrio del ecosistema. </w:t>
      </w:r>
    </w:p>
    <w:p w14:paraId="550C7CC2" w14:textId="77777777" w:rsidR="00415C93" w:rsidRPr="00137CA0" w:rsidRDefault="00415C93" w:rsidP="00415C93">
      <w:pPr>
        <w:numPr>
          <w:ilvl w:val="1"/>
          <w:numId w:val="3"/>
        </w:numPr>
        <w:ind w:left="567" w:hanging="567"/>
        <w:jc w:val="both"/>
        <w:rPr>
          <w:rFonts w:ascii="Arial Narrow" w:hAnsi="Arial Narrow" w:cs="Arial"/>
        </w:rPr>
      </w:pPr>
      <w:r w:rsidRPr="00137CA0">
        <w:rPr>
          <w:rFonts w:ascii="Arial Narrow" w:hAnsi="Arial Narrow" w:cs="Arial"/>
        </w:rPr>
        <w:t xml:space="preserve">Conformar equipos de trabajo para estudiar temas relacionados con la contratación pública, con el objeto de hacer efectivos los principios de eficacia, eficiencia y transparencia. </w:t>
      </w:r>
    </w:p>
    <w:p w14:paraId="5B1B031B" w14:textId="77777777" w:rsidR="00415C93" w:rsidRPr="00137CA0" w:rsidRDefault="00415C93" w:rsidP="00415C93">
      <w:pPr>
        <w:numPr>
          <w:ilvl w:val="1"/>
          <w:numId w:val="3"/>
        </w:numPr>
        <w:ind w:left="567" w:hanging="567"/>
        <w:jc w:val="both"/>
        <w:rPr>
          <w:rFonts w:ascii="Arial Narrow" w:hAnsi="Arial Narrow" w:cs="Arial"/>
        </w:rPr>
      </w:pPr>
      <w:r w:rsidRPr="00137CA0">
        <w:rPr>
          <w:rFonts w:ascii="Arial Narrow" w:hAnsi="Arial Narrow" w:cs="Arial"/>
        </w:rPr>
        <w:t xml:space="preserve">Evitar por todos los medios la improvisación, el despilfarro de recursos públicos y la eventual ocurrencia de conflictos que generen cargas injustificadas para el Estado. </w:t>
      </w:r>
    </w:p>
    <w:p w14:paraId="3652FA7A" w14:textId="77777777" w:rsidR="00415C93" w:rsidRPr="00137CA0" w:rsidRDefault="00415C93" w:rsidP="00415C93">
      <w:pPr>
        <w:numPr>
          <w:ilvl w:val="1"/>
          <w:numId w:val="3"/>
        </w:numPr>
        <w:ind w:left="567" w:hanging="567"/>
        <w:jc w:val="both"/>
        <w:rPr>
          <w:rFonts w:ascii="Arial Narrow" w:hAnsi="Arial Narrow" w:cs="Arial"/>
        </w:rPr>
      </w:pPr>
      <w:r w:rsidRPr="00137CA0">
        <w:rPr>
          <w:rFonts w:ascii="Arial Narrow" w:hAnsi="Arial Narrow" w:cs="Arial"/>
        </w:rPr>
        <w:t xml:space="preserve">Abstenerse de participar en los procesos contractuales cuando se encuentren incursos en alguna de las causales de inhabilidad, incompatibilidad o conflictos de intereses o tengan pendiente el cumplimiento de obligaciones fiscales o parafiscales con el Estado. </w:t>
      </w:r>
    </w:p>
    <w:p w14:paraId="285FE1BB" w14:textId="77777777" w:rsidR="00415C93" w:rsidRPr="00137CA0" w:rsidRDefault="00415C93" w:rsidP="00415C93">
      <w:pPr>
        <w:numPr>
          <w:ilvl w:val="1"/>
          <w:numId w:val="3"/>
        </w:numPr>
        <w:ind w:left="567" w:hanging="567"/>
        <w:jc w:val="both"/>
        <w:rPr>
          <w:rFonts w:ascii="Arial Narrow" w:hAnsi="Arial Narrow" w:cs="Arial"/>
        </w:rPr>
      </w:pPr>
      <w:r w:rsidRPr="00137CA0">
        <w:rPr>
          <w:rFonts w:ascii="Arial Narrow" w:hAnsi="Arial Narrow" w:cs="Arial"/>
        </w:rPr>
        <w:t xml:space="preserve">Abstenerse de participar en aquellos procesos contractuales que sean incompatibles con su objeto social y con las reales capacidades técnicas y financieras de la empresa. </w:t>
      </w:r>
    </w:p>
    <w:p w14:paraId="01637A62" w14:textId="77777777" w:rsidR="00415C93" w:rsidRPr="00137CA0" w:rsidRDefault="00415C93" w:rsidP="00415C93">
      <w:pPr>
        <w:numPr>
          <w:ilvl w:val="1"/>
          <w:numId w:val="3"/>
        </w:numPr>
        <w:ind w:left="567" w:hanging="567"/>
        <w:jc w:val="both"/>
        <w:rPr>
          <w:rFonts w:ascii="Arial Narrow" w:hAnsi="Arial Narrow" w:cs="Arial"/>
        </w:rPr>
      </w:pPr>
      <w:r w:rsidRPr="00137CA0">
        <w:rPr>
          <w:rFonts w:ascii="Arial Narrow" w:hAnsi="Arial Narrow" w:cs="Arial"/>
        </w:rPr>
        <w:t xml:space="preserve">Prever y dar a conocer los riesgos que puedan derivarse del proceso contractual a través de una adecuada planeación financiera y tributaria. </w:t>
      </w:r>
    </w:p>
    <w:p w14:paraId="605AC4F6" w14:textId="77777777" w:rsidR="00415C93" w:rsidRPr="00137CA0" w:rsidRDefault="00415C93" w:rsidP="00415C93">
      <w:pPr>
        <w:numPr>
          <w:ilvl w:val="1"/>
          <w:numId w:val="3"/>
        </w:numPr>
        <w:ind w:left="567" w:hanging="567"/>
        <w:jc w:val="both"/>
        <w:rPr>
          <w:rFonts w:ascii="Arial Narrow" w:hAnsi="Arial Narrow" w:cs="Arial"/>
        </w:rPr>
      </w:pPr>
      <w:r w:rsidRPr="00137CA0">
        <w:rPr>
          <w:rFonts w:ascii="Arial Narrow" w:hAnsi="Arial Narrow" w:cs="Arial"/>
        </w:rPr>
        <w:t xml:space="preserve">Presentar oportunamente a la entidad contratante las objeciones al Pliego de Condiciones. </w:t>
      </w:r>
    </w:p>
    <w:p w14:paraId="1542F686" w14:textId="77777777" w:rsidR="00415C93" w:rsidRPr="00137CA0" w:rsidRDefault="00415C93" w:rsidP="00415C93">
      <w:pPr>
        <w:numPr>
          <w:ilvl w:val="1"/>
          <w:numId w:val="3"/>
        </w:numPr>
        <w:ind w:left="567" w:hanging="567"/>
        <w:jc w:val="both"/>
        <w:rPr>
          <w:rFonts w:ascii="Arial Narrow" w:hAnsi="Arial Narrow" w:cs="Arial"/>
        </w:rPr>
      </w:pPr>
      <w:r w:rsidRPr="00137CA0">
        <w:rPr>
          <w:rFonts w:ascii="Arial Narrow" w:hAnsi="Arial Narrow" w:cs="Arial"/>
        </w:rPr>
        <w:t xml:space="preserve">Suministrar información veraz, oportuna y completa, acerca de sus reales capacidades y sobre las cantidades, calidades y precios de los bienes y servicios ofrecidos. </w:t>
      </w:r>
    </w:p>
    <w:p w14:paraId="44F839DD" w14:textId="77777777" w:rsidR="00415C93" w:rsidRPr="00137CA0" w:rsidRDefault="00415C93" w:rsidP="00415C93">
      <w:pPr>
        <w:numPr>
          <w:ilvl w:val="1"/>
          <w:numId w:val="3"/>
        </w:numPr>
        <w:ind w:left="567" w:hanging="567"/>
        <w:jc w:val="both"/>
        <w:rPr>
          <w:rFonts w:ascii="Arial Narrow" w:hAnsi="Arial Narrow" w:cs="Arial"/>
        </w:rPr>
      </w:pPr>
      <w:r w:rsidRPr="00137CA0">
        <w:rPr>
          <w:rFonts w:ascii="Arial Narrow" w:hAnsi="Arial Narrow" w:cs="Arial"/>
        </w:rPr>
        <w:t xml:space="preserve">Abstenerse de realizar cualquier tipo de maniobras fraudulentas o prácticas indebidas con el propósito de asegurar la adjudicación del contrato o la obtención de cualquier tipo de beneficios durante su ejecución y liquidación. </w:t>
      </w:r>
    </w:p>
    <w:p w14:paraId="01D09C32" w14:textId="77777777" w:rsidR="00415C93" w:rsidRPr="00137CA0" w:rsidRDefault="00415C93" w:rsidP="00415C93">
      <w:pPr>
        <w:numPr>
          <w:ilvl w:val="1"/>
          <w:numId w:val="3"/>
        </w:numPr>
        <w:ind w:left="567" w:hanging="567"/>
        <w:jc w:val="both"/>
        <w:rPr>
          <w:rFonts w:ascii="Arial Narrow" w:hAnsi="Arial Narrow" w:cs="Arial"/>
        </w:rPr>
      </w:pPr>
      <w:r w:rsidRPr="00137CA0">
        <w:rPr>
          <w:rFonts w:ascii="Arial Narrow" w:hAnsi="Arial Narrow" w:cs="Arial"/>
        </w:rPr>
        <w:t xml:space="preserve">Informar a la entidad pública contratante, las circunstancias sobrevivientes que llegaren a presentarse durante las fases de adjudicación o ejecución contractual y que sean constitutivas de inhabilidad, impedimento o conflicto de interés. </w:t>
      </w:r>
    </w:p>
    <w:p w14:paraId="3B04D386" w14:textId="77777777" w:rsidR="00415C93" w:rsidRPr="00137CA0" w:rsidRDefault="00415C93" w:rsidP="00415C93">
      <w:pPr>
        <w:numPr>
          <w:ilvl w:val="1"/>
          <w:numId w:val="3"/>
        </w:numPr>
        <w:ind w:left="567" w:hanging="567"/>
        <w:jc w:val="both"/>
        <w:rPr>
          <w:rFonts w:ascii="Arial Narrow" w:hAnsi="Arial Narrow" w:cs="Arial"/>
        </w:rPr>
      </w:pPr>
      <w:r w:rsidRPr="00137CA0">
        <w:rPr>
          <w:rFonts w:ascii="Arial Narrow" w:hAnsi="Arial Narrow" w:cs="Arial"/>
        </w:rPr>
        <w:t>Cuando en desarrollo del contrato ocurran hechos imprevisibles que afecten la ecuación económica del mismo, propiciar un acuerdo con la entidad pública para la revisión o ajuste de las cantidades, precios, valores y plazos inicialmente pactados, que no atenten contra interés colectivo, ni perjudiquen al erario.</w:t>
      </w:r>
    </w:p>
    <w:p w14:paraId="43339FB6" w14:textId="77777777" w:rsidR="00415C93" w:rsidRPr="00137CA0" w:rsidRDefault="00415C93" w:rsidP="00415C93">
      <w:pPr>
        <w:numPr>
          <w:ilvl w:val="1"/>
          <w:numId w:val="3"/>
        </w:numPr>
        <w:ind w:left="567" w:hanging="567"/>
        <w:jc w:val="both"/>
        <w:rPr>
          <w:rFonts w:ascii="Arial Narrow" w:hAnsi="Arial Narrow" w:cs="Arial"/>
        </w:rPr>
      </w:pPr>
      <w:r w:rsidRPr="00137CA0">
        <w:rPr>
          <w:rFonts w:ascii="Arial Narrow" w:hAnsi="Arial Narrow" w:cs="Arial"/>
        </w:rPr>
        <w:t>Cumplir cabal y fielmente los ofrecimientos y compromisos contenidos en la propuesta, particularmente en todo lo relacionado con las condiciones y plazos de ejecución del contrato y con la calidad de los bienes y servicios ofrecidos o de las obras y tareas por ejecutar.</w:t>
      </w:r>
    </w:p>
    <w:p w14:paraId="2E82E668" w14:textId="77777777" w:rsidR="00415C93" w:rsidRPr="00137CA0" w:rsidRDefault="00415C93" w:rsidP="00415C93">
      <w:pPr>
        <w:jc w:val="both"/>
        <w:rPr>
          <w:rFonts w:ascii="Arial Narrow" w:hAnsi="Arial Narrow" w:cs="Arial"/>
          <w:b/>
        </w:rPr>
      </w:pPr>
    </w:p>
    <w:p w14:paraId="6ECDDCB9" w14:textId="77777777" w:rsidR="00415C93" w:rsidRPr="00137CA0" w:rsidRDefault="00415C93" w:rsidP="00415C93">
      <w:pPr>
        <w:jc w:val="both"/>
        <w:rPr>
          <w:rFonts w:ascii="Arial Narrow" w:hAnsi="Arial Narrow" w:cs="Arial"/>
          <w:b/>
        </w:rPr>
      </w:pPr>
      <w:r w:rsidRPr="00137CA0">
        <w:rPr>
          <w:rFonts w:ascii="Arial Narrow" w:hAnsi="Arial Narrow" w:cs="Arial"/>
          <w:b/>
        </w:rPr>
        <w:t>SECTOR PÚBLICO</w:t>
      </w:r>
    </w:p>
    <w:p w14:paraId="6A99A735" w14:textId="77777777" w:rsidR="00415C93" w:rsidRPr="00137CA0" w:rsidRDefault="00415C93" w:rsidP="00415C93">
      <w:pPr>
        <w:jc w:val="both"/>
        <w:rPr>
          <w:rFonts w:ascii="Arial Narrow" w:hAnsi="Arial Narrow" w:cs="Arial"/>
          <w:b/>
        </w:rPr>
      </w:pPr>
      <w:r w:rsidRPr="00137CA0">
        <w:rPr>
          <w:rFonts w:ascii="Arial Narrow" w:hAnsi="Arial Narrow" w:cs="Arial"/>
          <w:b/>
        </w:rPr>
        <w:t xml:space="preserve"> </w:t>
      </w:r>
    </w:p>
    <w:p w14:paraId="23B07BCA" w14:textId="77777777" w:rsidR="00415C93" w:rsidRPr="00137CA0" w:rsidRDefault="00415C93" w:rsidP="00415C93">
      <w:pPr>
        <w:numPr>
          <w:ilvl w:val="0"/>
          <w:numId w:val="7"/>
        </w:numPr>
        <w:ind w:left="567"/>
        <w:jc w:val="both"/>
        <w:rPr>
          <w:rFonts w:ascii="Arial Narrow" w:hAnsi="Arial Narrow" w:cs="Arial"/>
        </w:rPr>
      </w:pPr>
      <w:r w:rsidRPr="00137CA0">
        <w:rPr>
          <w:rFonts w:ascii="Arial Narrow" w:hAnsi="Arial Narrow" w:cs="Arial"/>
        </w:rPr>
        <w:t xml:space="preserve">Generar y divulgar una cultura de la ética en las entidades públicas. </w:t>
      </w:r>
    </w:p>
    <w:p w14:paraId="4489BE90" w14:textId="77777777" w:rsidR="00415C93" w:rsidRPr="00137CA0" w:rsidRDefault="00415C93" w:rsidP="00415C93">
      <w:pPr>
        <w:numPr>
          <w:ilvl w:val="0"/>
          <w:numId w:val="7"/>
        </w:numPr>
        <w:ind w:left="567"/>
        <w:jc w:val="both"/>
        <w:rPr>
          <w:rFonts w:ascii="Arial Narrow" w:hAnsi="Arial Narrow" w:cs="Arial"/>
        </w:rPr>
      </w:pPr>
      <w:r w:rsidRPr="00137CA0">
        <w:rPr>
          <w:rFonts w:ascii="Arial Narrow" w:hAnsi="Arial Narrow" w:cs="Arial"/>
        </w:rPr>
        <w:t>Actuar siempre en función del interés colectivo, excluyendo toda acción que pueda redundar en beneficio personal o de terceros.</w:t>
      </w:r>
    </w:p>
    <w:p w14:paraId="73606D68" w14:textId="77777777" w:rsidR="00415C93" w:rsidRPr="00137CA0" w:rsidRDefault="00415C93" w:rsidP="00415C93">
      <w:pPr>
        <w:numPr>
          <w:ilvl w:val="0"/>
          <w:numId w:val="7"/>
        </w:numPr>
        <w:ind w:left="567"/>
        <w:jc w:val="both"/>
        <w:rPr>
          <w:rFonts w:ascii="Arial Narrow" w:hAnsi="Arial Narrow" w:cs="Arial"/>
        </w:rPr>
      </w:pPr>
      <w:r w:rsidRPr="00137CA0">
        <w:rPr>
          <w:rFonts w:ascii="Arial Narrow" w:hAnsi="Arial Narrow" w:cs="Arial"/>
        </w:rPr>
        <w:t xml:space="preserve">Desarrollar procesos contractuales y cumplir las obligaciones que de ellos se deriven, acogiendo principios de planeación, transparencia, economía, responsabilidad, eficiencia y austeridad, en beneficio de las necesidades de los ciudadanos y del Estado. </w:t>
      </w:r>
    </w:p>
    <w:p w14:paraId="5552197A" w14:textId="77777777" w:rsidR="00415C93" w:rsidRPr="00137CA0" w:rsidRDefault="00415C93" w:rsidP="00415C93">
      <w:pPr>
        <w:numPr>
          <w:ilvl w:val="0"/>
          <w:numId w:val="7"/>
        </w:numPr>
        <w:ind w:left="567"/>
        <w:jc w:val="both"/>
        <w:rPr>
          <w:rFonts w:ascii="Arial Narrow" w:hAnsi="Arial Narrow" w:cs="Arial"/>
        </w:rPr>
      </w:pPr>
      <w:r w:rsidRPr="00137CA0">
        <w:rPr>
          <w:rFonts w:ascii="Arial Narrow" w:hAnsi="Arial Narrow" w:cs="Arial"/>
        </w:rPr>
        <w:lastRenderedPageBreak/>
        <w:t xml:space="preserve">Exigir el cumplimiento de las normas de Derechos Humanos, especialmente las relacionadas con la no contratación de menores, el respeto a las condiciones mínimas de trabajo y la no discriminación de género. </w:t>
      </w:r>
    </w:p>
    <w:p w14:paraId="49A85056" w14:textId="77777777" w:rsidR="00415C93" w:rsidRPr="00137CA0" w:rsidRDefault="00415C93" w:rsidP="00415C93">
      <w:pPr>
        <w:numPr>
          <w:ilvl w:val="0"/>
          <w:numId w:val="7"/>
        </w:numPr>
        <w:ind w:left="567"/>
        <w:jc w:val="both"/>
        <w:rPr>
          <w:rFonts w:ascii="Arial Narrow" w:hAnsi="Arial Narrow" w:cs="Arial"/>
        </w:rPr>
      </w:pPr>
      <w:r w:rsidRPr="00137CA0">
        <w:rPr>
          <w:rFonts w:ascii="Arial Narrow" w:hAnsi="Arial Narrow" w:cs="Arial"/>
        </w:rPr>
        <w:t>Emplear los sistemas de información diseñados para apoyar la gestión pública, tales como los Sistemas y/o Catálogos de Registros de Precios de Referencia que establezca la Contraloría General de la República y el Sistema de Información de Registro de Sanciones y Causas de Inhabilidad -SIRI- de la Procuraduría General de la Nación.</w:t>
      </w:r>
    </w:p>
    <w:p w14:paraId="591EC61D" w14:textId="77777777" w:rsidR="00415C93" w:rsidRPr="00137CA0" w:rsidRDefault="00415C93" w:rsidP="00415C93">
      <w:pPr>
        <w:numPr>
          <w:ilvl w:val="0"/>
          <w:numId w:val="7"/>
        </w:numPr>
        <w:ind w:left="567"/>
        <w:jc w:val="both"/>
        <w:rPr>
          <w:rFonts w:ascii="Arial Narrow" w:hAnsi="Arial Narrow" w:cs="Arial"/>
        </w:rPr>
      </w:pPr>
      <w:r w:rsidRPr="00137CA0">
        <w:rPr>
          <w:rFonts w:ascii="Arial Narrow" w:hAnsi="Arial Narrow" w:cs="Arial"/>
        </w:rPr>
        <w:t xml:space="preserve">Mantener la independencia política, personal, comercial, financiera, interna o externa en la torna de decisiones y abstenerse de tomar parte en actividades que puedan poner en riesgo la confianza en la entidad, su imparcialidad o la integridad de sus actuaciones, así como de recibir o solicitar gratificaciones o tratos preferenciales de los particulares. </w:t>
      </w:r>
    </w:p>
    <w:p w14:paraId="0CA31C55" w14:textId="77777777" w:rsidR="00415C93" w:rsidRPr="00137CA0" w:rsidRDefault="00415C93" w:rsidP="00415C93">
      <w:pPr>
        <w:numPr>
          <w:ilvl w:val="0"/>
          <w:numId w:val="7"/>
        </w:numPr>
        <w:ind w:left="567"/>
        <w:jc w:val="both"/>
        <w:rPr>
          <w:rFonts w:ascii="Arial Narrow" w:hAnsi="Arial Narrow" w:cs="Arial"/>
        </w:rPr>
      </w:pPr>
      <w:r w:rsidRPr="00137CA0">
        <w:rPr>
          <w:rFonts w:ascii="Arial Narrow" w:hAnsi="Arial Narrow" w:cs="Arial"/>
        </w:rPr>
        <w:t xml:space="preserve">Divulgar de manera amplia, anticipada y oportuna, los trámites y procedimientos de contratación para facilitar el ejercicio real y efectivo del control ciudadano y la participación masiva de proponentes. </w:t>
      </w:r>
    </w:p>
    <w:p w14:paraId="68829B87" w14:textId="77777777" w:rsidR="00415C93" w:rsidRPr="00137CA0" w:rsidRDefault="00415C93" w:rsidP="00415C93">
      <w:pPr>
        <w:numPr>
          <w:ilvl w:val="0"/>
          <w:numId w:val="7"/>
        </w:numPr>
        <w:ind w:left="567"/>
        <w:jc w:val="both"/>
        <w:rPr>
          <w:rFonts w:ascii="Arial Narrow" w:hAnsi="Arial Narrow" w:cs="Arial"/>
        </w:rPr>
      </w:pPr>
      <w:r w:rsidRPr="00137CA0">
        <w:rPr>
          <w:rFonts w:ascii="Arial Narrow" w:hAnsi="Arial Narrow" w:cs="Arial"/>
        </w:rPr>
        <w:t xml:space="preserve">Promover la libre competencia en el marco de la contratación, garantizando la concurrencia amplia y suficiente de proponentes, de tal manera que las entidades públicas se beneficien de la sana pugna en calidad, precios e innovación. </w:t>
      </w:r>
    </w:p>
    <w:p w14:paraId="75958226" w14:textId="77777777" w:rsidR="00415C93" w:rsidRPr="00137CA0" w:rsidRDefault="00415C93" w:rsidP="00415C93">
      <w:pPr>
        <w:numPr>
          <w:ilvl w:val="0"/>
          <w:numId w:val="7"/>
        </w:numPr>
        <w:ind w:left="567"/>
        <w:jc w:val="both"/>
        <w:rPr>
          <w:rFonts w:ascii="Arial Narrow" w:hAnsi="Arial Narrow" w:cs="Arial"/>
        </w:rPr>
      </w:pPr>
      <w:r w:rsidRPr="00137CA0">
        <w:rPr>
          <w:rFonts w:ascii="Arial Narrow" w:hAnsi="Arial Narrow" w:cs="Arial"/>
        </w:rPr>
        <w:t xml:space="preserve">Los servidores públicos deberán inhibirse de recibir o brindar asesoría y orientación a los particulares que pretendan celebrar contratos con el Estado, salvo que se trate de una información pública y abierta a todos los participantes en un proceso de contratación. </w:t>
      </w:r>
    </w:p>
    <w:p w14:paraId="03AEF288" w14:textId="77777777" w:rsidR="00415C93" w:rsidRPr="00137CA0" w:rsidRDefault="00415C93" w:rsidP="00415C93">
      <w:pPr>
        <w:numPr>
          <w:ilvl w:val="0"/>
          <w:numId w:val="7"/>
        </w:numPr>
        <w:ind w:left="567"/>
        <w:jc w:val="both"/>
        <w:rPr>
          <w:rFonts w:ascii="Arial Narrow" w:hAnsi="Arial Narrow" w:cs="Arial"/>
        </w:rPr>
      </w:pPr>
      <w:r w:rsidRPr="00137CA0">
        <w:rPr>
          <w:rFonts w:ascii="Arial Narrow" w:hAnsi="Arial Narrow" w:cs="Arial"/>
        </w:rPr>
        <w:t xml:space="preserve">Suprimirlos trámites y documentos adicionales, no previstos en la ley. </w:t>
      </w:r>
    </w:p>
    <w:p w14:paraId="699AEF4B" w14:textId="77777777" w:rsidR="00415C93" w:rsidRPr="00137CA0" w:rsidRDefault="00415C93" w:rsidP="00415C93">
      <w:pPr>
        <w:numPr>
          <w:ilvl w:val="0"/>
          <w:numId w:val="7"/>
        </w:numPr>
        <w:ind w:left="567"/>
        <w:jc w:val="both"/>
        <w:rPr>
          <w:rFonts w:ascii="Arial Narrow" w:hAnsi="Arial Narrow" w:cs="Arial"/>
        </w:rPr>
      </w:pPr>
      <w:r w:rsidRPr="00137CA0">
        <w:rPr>
          <w:rFonts w:ascii="Arial Narrow" w:hAnsi="Arial Narrow" w:cs="Arial"/>
        </w:rPr>
        <w:t xml:space="preserve">Sujetar la actividad contractual al plan general de inversiones y compras, y formular los planes de contratación de servicios que se pretendan contratar, los cuales serán dados a conocer de manera amplia a la opinión pública. </w:t>
      </w:r>
    </w:p>
    <w:p w14:paraId="77DB10AC" w14:textId="77777777" w:rsidR="00415C93" w:rsidRPr="00137CA0" w:rsidRDefault="00415C93" w:rsidP="00415C93">
      <w:pPr>
        <w:numPr>
          <w:ilvl w:val="0"/>
          <w:numId w:val="7"/>
        </w:numPr>
        <w:ind w:left="567"/>
        <w:jc w:val="both"/>
        <w:rPr>
          <w:rFonts w:ascii="Arial Narrow" w:hAnsi="Arial Narrow" w:cs="Arial"/>
        </w:rPr>
      </w:pPr>
      <w:r w:rsidRPr="00137CA0">
        <w:rPr>
          <w:rFonts w:ascii="Arial Narrow" w:hAnsi="Arial Narrow" w:cs="Arial"/>
        </w:rPr>
        <w:t xml:space="preserve">Solicitar la utilización de productos, procesos y tecnologías limpias que garanticen la conservación del medio ambiente y el equilibrio del ecosistema. </w:t>
      </w:r>
    </w:p>
    <w:p w14:paraId="2A1B7D10" w14:textId="77777777" w:rsidR="00415C93" w:rsidRPr="00137CA0" w:rsidRDefault="00415C93" w:rsidP="00415C93">
      <w:pPr>
        <w:numPr>
          <w:ilvl w:val="0"/>
          <w:numId w:val="7"/>
        </w:numPr>
        <w:ind w:left="567"/>
        <w:jc w:val="both"/>
        <w:rPr>
          <w:rFonts w:ascii="Arial Narrow" w:hAnsi="Arial Narrow" w:cs="Arial"/>
        </w:rPr>
      </w:pPr>
      <w:r w:rsidRPr="00137CA0">
        <w:rPr>
          <w:rFonts w:ascii="Arial Narrow" w:hAnsi="Arial Narrow" w:cs="Arial"/>
        </w:rPr>
        <w:t xml:space="preserve">Adelantar los estudios técnicos, de mercado y de necesidades, conformar los equipos especializados que resulten pertinentes y contar con las licencias, permisos y apropiaciones presupuestales. </w:t>
      </w:r>
    </w:p>
    <w:p w14:paraId="7B999BE9" w14:textId="77777777" w:rsidR="00415C93" w:rsidRPr="00137CA0" w:rsidRDefault="00415C93" w:rsidP="00415C93">
      <w:pPr>
        <w:numPr>
          <w:ilvl w:val="0"/>
          <w:numId w:val="7"/>
        </w:numPr>
        <w:ind w:left="567"/>
        <w:jc w:val="both"/>
        <w:rPr>
          <w:rFonts w:ascii="Arial Narrow" w:hAnsi="Arial Narrow" w:cs="Arial"/>
        </w:rPr>
      </w:pPr>
      <w:r w:rsidRPr="00137CA0">
        <w:rPr>
          <w:rFonts w:ascii="Arial Narrow" w:hAnsi="Arial Narrow" w:cs="Arial"/>
        </w:rPr>
        <w:t>Invertir los recursos presupuestales, evitando la comisión de delitos, faltas de naturaleza fiscal o disciplinaria, el despilfarro y la eventual generación de conflictos.</w:t>
      </w:r>
    </w:p>
    <w:p w14:paraId="4EFF3653" w14:textId="77777777" w:rsidR="00415C93" w:rsidRPr="00137CA0" w:rsidRDefault="00415C93" w:rsidP="00415C93">
      <w:pPr>
        <w:numPr>
          <w:ilvl w:val="0"/>
          <w:numId w:val="7"/>
        </w:numPr>
        <w:ind w:left="567"/>
        <w:jc w:val="both"/>
        <w:rPr>
          <w:rFonts w:ascii="Arial Narrow" w:hAnsi="Arial Narrow" w:cs="Arial"/>
        </w:rPr>
      </w:pPr>
      <w:r w:rsidRPr="00137CA0">
        <w:rPr>
          <w:rFonts w:ascii="Arial Narrow" w:hAnsi="Arial Narrow" w:cs="Arial"/>
        </w:rPr>
        <w:t xml:space="preserve">Declarar la existencia de incompatibilidades, inhabilidades o conflictos de interés para participar en los procesos contractuales y adoptar las medidas necesarias para impedir la participación de proponentes y subcontratistas, incursos en alguna de estas causales. </w:t>
      </w:r>
    </w:p>
    <w:p w14:paraId="2FD3F195" w14:textId="77777777" w:rsidR="00415C93" w:rsidRPr="00137CA0" w:rsidRDefault="00415C93" w:rsidP="00415C93">
      <w:pPr>
        <w:numPr>
          <w:ilvl w:val="0"/>
          <w:numId w:val="7"/>
        </w:numPr>
        <w:ind w:left="567"/>
        <w:jc w:val="both"/>
        <w:rPr>
          <w:rFonts w:ascii="Arial Narrow" w:hAnsi="Arial Narrow" w:cs="Arial"/>
        </w:rPr>
      </w:pPr>
      <w:r w:rsidRPr="00137CA0">
        <w:rPr>
          <w:rFonts w:ascii="Arial Narrow" w:hAnsi="Arial Narrow" w:cs="Arial"/>
        </w:rPr>
        <w:t xml:space="preserve">Eliminar del Pliego de Condiciones la inclusión de exigencias o especificaciones técnicas, financieras o de cualquier otra índole que puedan producir efectos discriminatorios, así como las cláusulas que por su oscuridad o ambigüedad atenten contra la objetividad de la contratación. </w:t>
      </w:r>
    </w:p>
    <w:p w14:paraId="70E7BC64" w14:textId="77777777" w:rsidR="00415C93" w:rsidRPr="00137CA0" w:rsidRDefault="00415C93" w:rsidP="00415C93">
      <w:pPr>
        <w:numPr>
          <w:ilvl w:val="0"/>
          <w:numId w:val="7"/>
        </w:numPr>
        <w:ind w:left="567"/>
        <w:jc w:val="both"/>
        <w:rPr>
          <w:rFonts w:ascii="Arial Narrow" w:hAnsi="Arial Narrow" w:cs="Arial"/>
        </w:rPr>
      </w:pPr>
      <w:r w:rsidRPr="00137CA0">
        <w:rPr>
          <w:rFonts w:ascii="Arial Narrow" w:hAnsi="Arial Narrow" w:cs="Arial"/>
        </w:rPr>
        <w:t xml:space="preserve">Propiciar el equilibrio económico de los contratos a través de su adecuada planeación financiera y fiscal. </w:t>
      </w:r>
    </w:p>
    <w:p w14:paraId="05332B50" w14:textId="77777777" w:rsidR="00415C93" w:rsidRPr="00137CA0" w:rsidRDefault="00415C93" w:rsidP="00415C93">
      <w:pPr>
        <w:numPr>
          <w:ilvl w:val="0"/>
          <w:numId w:val="7"/>
        </w:numPr>
        <w:ind w:left="567"/>
        <w:jc w:val="both"/>
        <w:rPr>
          <w:rFonts w:ascii="Arial Narrow" w:hAnsi="Arial Narrow" w:cs="Arial"/>
        </w:rPr>
      </w:pPr>
      <w:r w:rsidRPr="00137CA0">
        <w:rPr>
          <w:rFonts w:ascii="Arial Narrow" w:hAnsi="Arial Narrow" w:cs="Arial"/>
        </w:rPr>
        <w:t xml:space="preserve">Permitir en las audiencias de aclaración del Pliego de Condiciones la participación de todos los interesados y motivar la aceptación o el rechazo de las objeciones. </w:t>
      </w:r>
    </w:p>
    <w:p w14:paraId="17114D98" w14:textId="77777777" w:rsidR="00415C93" w:rsidRPr="00137CA0" w:rsidRDefault="00415C93" w:rsidP="00415C93">
      <w:pPr>
        <w:numPr>
          <w:ilvl w:val="0"/>
          <w:numId w:val="7"/>
        </w:numPr>
        <w:ind w:left="567"/>
        <w:jc w:val="both"/>
        <w:rPr>
          <w:rFonts w:ascii="Arial Narrow" w:hAnsi="Arial Narrow" w:cs="Arial"/>
        </w:rPr>
      </w:pPr>
      <w:r w:rsidRPr="00137CA0">
        <w:rPr>
          <w:rFonts w:ascii="Arial Narrow" w:hAnsi="Arial Narrow" w:cs="Arial"/>
        </w:rPr>
        <w:t>Vigilar la aplicación permanente de los principios de selección objetiva, igualdad de oportunidades, buena fe, seguridad jurídica y confianza legítima, a fin de escoger la propuesta que resulte ser la más favorable y conveniente para la ad</w:t>
      </w:r>
      <w:r>
        <w:rPr>
          <w:rFonts w:ascii="Arial Narrow" w:hAnsi="Arial Narrow" w:cs="Arial"/>
        </w:rPr>
        <w:t>mi</w:t>
      </w:r>
      <w:r w:rsidRPr="00137CA0">
        <w:rPr>
          <w:rFonts w:ascii="Arial Narrow" w:hAnsi="Arial Narrow" w:cs="Arial"/>
        </w:rPr>
        <w:t xml:space="preserve">nistración. </w:t>
      </w:r>
    </w:p>
    <w:p w14:paraId="0DDA762C" w14:textId="77777777" w:rsidR="00415C93" w:rsidRPr="00137CA0" w:rsidRDefault="00415C93" w:rsidP="00415C93">
      <w:pPr>
        <w:numPr>
          <w:ilvl w:val="0"/>
          <w:numId w:val="7"/>
        </w:numPr>
        <w:ind w:left="567"/>
        <w:jc w:val="both"/>
        <w:rPr>
          <w:rFonts w:ascii="Arial Narrow" w:hAnsi="Arial Narrow" w:cs="Arial"/>
        </w:rPr>
      </w:pPr>
      <w:r w:rsidRPr="00137CA0">
        <w:rPr>
          <w:rFonts w:ascii="Arial Narrow" w:hAnsi="Arial Narrow" w:cs="Arial"/>
        </w:rPr>
        <w:lastRenderedPageBreak/>
        <w:t xml:space="preserve">Brindar a los interesados la oportunidad de controvertir las razones en que se fundamenten las decisiones que se adopten en materia contractual, que deberán ser debidamente motivadas. </w:t>
      </w:r>
    </w:p>
    <w:p w14:paraId="10F42112" w14:textId="77777777" w:rsidR="00415C93" w:rsidRPr="00137CA0" w:rsidRDefault="00415C93" w:rsidP="00415C93">
      <w:pPr>
        <w:numPr>
          <w:ilvl w:val="0"/>
          <w:numId w:val="7"/>
        </w:numPr>
        <w:ind w:left="567"/>
        <w:jc w:val="both"/>
        <w:rPr>
          <w:rFonts w:ascii="Arial Narrow" w:hAnsi="Arial Narrow" w:cs="Arial"/>
        </w:rPr>
      </w:pPr>
      <w:r w:rsidRPr="00137CA0">
        <w:rPr>
          <w:rFonts w:ascii="Arial Narrow" w:hAnsi="Arial Narrow" w:cs="Arial"/>
        </w:rPr>
        <w:t xml:space="preserve">Adjudicar siempre en audiencia pública el ganador del proceso o en su defecto la declaratoria de desierta de la misma exponiendo el fundamento de la decisión. </w:t>
      </w:r>
    </w:p>
    <w:p w14:paraId="00A57407" w14:textId="77777777" w:rsidR="00415C93" w:rsidRPr="00137CA0" w:rsidRDefault="00415C93" w:rsidP="00415C93">
      <w:pPr>
        <w:numPr>
          <w:ilvl w:val="0"/>
          <w:numId w:val="7"/>
        </w:numPr>
        <w:ind w:left="567"/>
        <w:jc w:val="both"/>
        <w:rPr>
          <w:rFonts w:ascii="Arial Narrow" w:hAnsi="Arial Narrow" w:cs="Arial"/>
        </w:rPr>
      </w:pPr>
      <w:r w:rsidRPr="00137CA0">
        <w:rPr>
          <w:rFonts w:ascii="Arial Narrow" w:hAnsi="Arial Narrow" w:cs="Arial"/>
        </w:rPr>
        <w:t xml:space="preserve">Realizar un seguimiento permanente, puntual y riguroso a la ejecución de los contratos estatales, evitando hacer concesiones que sean contrarias al interés público. </w:t>
      </w:r>
    </w:p>
    <w:p w14:paraId="6660E4C4" w14:textId="77777777" w:rsidR="00415C93" w:rsidRPr="00137CA0" w:rsidRDefault="00415C93" w:rsidP="00415C93">
      <w:pPr>
        <w:numPr>
          <w:ilvl w:val="0"/>
          <w:numId w:val="7"/>
        </w:numPr>
        <w:ind w:left="567"/>
        <w:jc w:val="both"/>
        <w:rPr>
          <w:rFonts w:ascii="Arial Narrow" w:hAnsi="Arial Narrow" w:cs="Arial"/>
        </w:rPr>
      </w:pPr>
      <w:r w:rsidRPr="00137CA0">
        <w:rPr>
          <w:rFonts w:ascii="Arial Narrow" w:hAnsi="Arial Narrow" w:cs="Arial"/>
        </w:rPr>
        <w:t xml:space="preserve">Promover la tecnificación y regulación del ejercicio de las funciones de interventoría y supervisión de los contratos, en aras de garantizar la eficacia y la eficiencia de su gestión y preservar su independencia y garantizar su imparcialidad. </w:t>
      </w:r>
    </w:p>
    <w:p w14:paraId="2E352433" w14:textId="77777777" w:rsidR="00415C93" w:rsidRPr="00137CA0" w:rsidRDefault="00415C93" w:rsidP="00415C93">
      <w:pPr>
        <w:jc w:val="both"/>
        <w:rPr>
          <w:rFonts w:ascii="Arial Narrow" w:hAnsi="Arial Narrow" w:cs="Arial"/>
        </w:rPr>
      </w:pPr>
    </w:p>
    <w:p w14:paraId="47BA742C" w14:textId="77777777" w:rsidR="00415C93" w:rsidRPr="00137CA0" w:rsidRDefault="00415C93" w:rsidP="00415C93">
      <w:pPr>
        <w:jc w:val="both"/>
        <w:rPr>
          <w:rFonts w:ascii="Arial Narrow" w:hAnsi="Arial Narrow" w:cs="Arial"/>
          <w:b/>
        </w:rPr>
      </w:pPr>
      <w:r w:rsidRPr="00137CA0">
        <w:rPr>
          <w:rFonts w:ascii="Arial Narrow" w:hAnsi="Arial Narrow" w:cs="Arial"/>
          <w:b/>
        </w:rPr>
        <w:t>COMPROMISOS ORGANISMOS DE CONTROL PROCURADURÍA GENERAL DE LA NACIÓN</w:t>
      </w:r>
    </w:p>
    <w:p w14:paraId="570785F0" w14:textId="77777777" w:rsidR="00415C93" w:rsidRPr="00137CA0" w:rsidRDefault="00415C93" w:rsidP="00415C93">
      <w:pPr>
        <w:jc w:val="both"/>
        <w:rPr>
          <w:rFonts w:ascii="Arial Narrow" w:hAnsi="Arial Narrow" w:cs="Arial"/>
          <w:b/>
        </w:rPr>
      </w:pPr>
    </w:p>
    <w:p w14:paraId="56AA2CBD" w14:textId="77777777" w:rsidR="00415C93" w:rsidRPr="00137CA0" w:rsidRDefault="00415C93" w:rsidP="00415C93">
      <w:pPr>
        <w:jc w:val="both"/>
        <w:rPr>
          <w:rFonts w:ascii="Arial Narrow" w:hAnsi="Arial Narrow" w:cs="Arial"/>
        </w:rPr>
      </w:pPr>
      <w:r w:rsidRPr="00137CA0">
        <w:rPr>
          <w:rFonts w:ascii="Arial Narrow" w:hAnsi="Arial Narrow" w:cs="Arial"/>
        </w:rPr>
        <w:t xml:space="preserve">En ejercicio de sus deberes misionales, la Entidad se compromete a seguir realizando sus funciones de prevención, vigilancia e intervención judicial en materia de contratación pública, dentro de los siguientes parámetros éticos: </w:t>
      </w:r>
    </w:p>
    <w:p w14:paraId="598345B8" w14:textId="77777777" w:rsidR="00415C93" w:rsidRPr="00137CA0" w:rsidRDefault="00415C93" w:rsidP="00415C93">
      <w:pPr>
        <w:jc w:val="both"/>
        <w:rPr>
          <w:rFonts w:ascii="Arial Narrow" w:hAnsi="Arial Narrow" w:cs="Arial"/>
        </w:rPr>
      </w:pPr>
    </w:p>
    <w:p w14:paraId="1C1695BD" w14:textId="77777777" w:rsidR="00415C93" w:rsidRPr="00137CA0" w:rsidRDefault="00415C93" w:rsidP="00415C93">
      <w:pPr>
        <w:numPr>
          <w:ilvl w:val="0"/>
          <w:numId w:val="4"/>
        </w:numPr>
        <w:ind w:left="567"/>
        <w:jc w:val="both"/>
        <w:rPr>
          <w:rFonts w:ascii="Arial Narrow" w:hAnsi="Arial Narrow" w:cs="Arial"/>
        </w:rPr>
      </w:pPr>
      <w:r w:rsidRPr="00137CA0">
        <w:rPr>
          <w:rFonts w:ascii="Arial Narrow" w:hAnsi="Arial Narrow" w:cs="Arial"/>
        </w:rPr>
        <w:t xml:space="preserve">El diseño y ejecución de todo proyecto de contratación pública debe estar orientado a satisfacer las necesidades e intereses de la comunidad y del Estado. </w:t>
      </w:r>
    </w:p>
    <w:p w14:paraId="297B2ABC" w14:textId="77777777" w:rsidR="00415C93" w:rsidRPr="00137CA0" w:rsidRDefault="00415C93" w:rsidP="00415C93">
      <w:pPr>
        <w:numPr>
          <w:ilvl w:val="0"/>
          <w:numId w:val="4"/>
        </w:numPr>
        <w:ind w:left="567"/>
        <w:jc w:val="both"/>
        <w:rPr>
          <w:rFonts w:ascii="Arial Narrow" w:hAnsi="Arial Narrow" w:cs="Arial"/>
        </w:rPr>
      </w:pPr>
      <w:r w:rsidRPr="00137CA0">
        <w:rPr>
          <w:rFonts w:ascii="Arial Narrow" w:hAnsi="Arial Narrow" w:cs="Arial"/>
        </w:rPr>
        <w:t xml:space="preserve">Aplicar sin excepciones los mecanismos de contratación previstos por la ley, con arreglo a los principios de moralidad, economía, austeridad, eficiencia y transparencia. </w:t>
      </w:r>
    </w:p>
    <w:p w14:paraId="7523352D" w14:textId="77777777" w:rsidR="00415C93" w:rsidRPr="00137CA0" w:rsidRDefault="00415C93" w:rsidP="00415C93">
      <w:pPr>
        <w:numPr>
          <w:ilvl w:val="0"/>
          <w:numId w:val="4"/>
        </w:numPr>
        <w:ind w:left="567"/>
        <w:jc w:val="both"/>
        <w:rPr>
          <w:rFonts w:ascii="Arial Narrow" w:hAnsi="Arial Narrow" w:cs="Arial"/>
        </w:rPr>
      </w:pPr>
      <w:r w:rsidRPr="00137CA0">
        <w:rPr>
          <w:rFonts w:ascii="Arial Narrow" w:hAnsi="Arial Narrow" w:cs="Arial"/>
        </w:rPr>
        <w:t xml:space="preserve">Los servidores públicos no solicitarán ni recibirán gratificaciones, dádivas, propinas, remuneraciones, premios o tratos preferenciales de los particulares que contraten o pretendan contratar con el Estado. </w:t>
      </w:r>
    </w:p>
    <w:p w14:paraId="62BBF91B" w14:textId="77777777" w:rsidR="00415C93" w:rsidRPr="00137CA0" w:rsidRDefault="00415C93" w:rsidP="00415C93">
      <w:pPr>
        <w:numPr>
          <w:ilvl w:val="0"/>
          <w:numId w:val="4"/>
        </w:numPr>
        <w:ind w:left="567"/>
        <w:jc w:val="both"/>
        <w:rPr>
          <w:rFonts w:ascii="Arial Narrow" w:hAnsi="Arial Narrow" w:cs="Arial"/>
        </w:rPr>
      </w:pPr>
      <w:r w:rsidRPr="00137CA0">
        <w:rPr>
          <w:rFonts w:ascii="Arial Narrow" w:hAnsi="Arial Narrow" w:cs="Arial"/>
        </w:rPr>
        <w:t xml:space="preserve">Divulgar de manera amplia y oportuna por todos los medios a su alcance, los trámites y procedimientos de contratación que pretendan adelantar, a fin de facilitar la participación masiva de proponentes y el ejercicio del control ciudadano. </w:t>
      </w:r>
    </w:p>
    <w:p w14:paraId="60506117" w14:textId="77777777" w:rsidR="00415C93" w:rsidRPr="00137CA0" w:rsidRDefault="00415C93" w:rsidP="00415C93">
      <w:pPr>
        <w:numPr>
          <w:ilvl w:val="0"/>
          <w:numId w:val="4"/>
        </w:numPr>
        <w:ind w:left="567"/>
        <w:jc w:val="both"/>
        <w:rPr>
          <w:rFonts w:ascii="Arial Narrow" w:hAnsi="Arial Narrow" w:cs="Arial"/>
        </w:rPr>
      </w:pPr>
      <w:r w:rsidRPr="00137CA0">
        <w:rPr>
          <w:rFonts w:ascii="Arial Narrow" w:hAnsi="Arial Narrow" w:cs="Arial"/>
        </w:rPr>
        <w:t xml:space="preserve">Actuar con eficiencia y celeridad tanto en el diseño del Pliego de Condiciones, en su estudio y toma de decisión, así como en el cumplimiento de las obligaciones contractuales. </w:t>
      </w:r>
    </w:p>
    <w:p w14:paraId="06A998DC" w14:textId="77777777" w:rsidR="00415C93" w:rsidRPr="00137CA0" w:rsidRDefault="00415C93" w:rsidP="00415C93">
      <w:pPr>
        <w:numPr>
          <w:ilvl w:val="0"/>
          <w:numId w:val="4"/>
        </w:numPr>
        <w:ind w:left="567"/>
        <w:jc w:val="both"/>
        <w:rPr>
          <w:rFonts w:ascii="Arial Narrow" w:hAnsi="Arial Narrow" w:cs="Arial"/>
        </w:rPr>
      </w:pPr>
      <w:r w:rsidRPr="00137CA0">
        <w:rPr>
          <w:rFonts w:ascii="Arial Narrow" w:hAnsi="Arial Narrow" w:cs="Arial"/>
        </w:rPr>
        <w:t xml:space="preserve">Incluir en el Pliego de Condiciones, solo las estipulaciones necesarias para garantizar la óptima calidad del objeto del contrato, y excluir las que puedan producir efectos discriminatorios. </w:t>
      </w:r>
    </w:p>
    <w:p w14:paraId="3359D9CF" w14:textId="77777777" w:rsidR="00415C93" w:rsidRPr="00137CA0" w:rsidRDefault="00415C93" w:rsidP="00415C93">
      <w:pPr>
        <w:numPr>
          <w:ilvl w:val="0"/>
          <w:numId w:val="4"/>
        </w:numPr>
        <w:ind w:left="567"/>
        <w:jc w:val="both"/>
        <w:rPr>
          <w:rFonts w:ascii="Arial Narrow" w:hAnsi="Arial Narrow" w:cs="Arial"/>
        </w:rPr>
      </w:pPr>
      <w:r w:rsidRPr="00137CA0">
        <w:rPr>
          <w:rFonts w:ascii="Arial Narrow" w:hAnsi="Arial Narrow" w:cs="Arial"/>
        </w:rPr>
        <w:t xml:space="preserve">Inhibirse de suministrar asesoría y orientación especial a los particulares que pretendan celebrar contratos con el Estado, salvo que se trate de la información pública a la que todos tienen derecho. </w:t>
      </w:r>
    </w:p>
    <w:p w14:paraId="1905A248" w14:textId="77777777" w:rsidR="00415C93" w:rsidRPr="00137CA0" w:rsidRDefault="00415C93" w:rsidP="00415C93">
      <w:pPr>
        <w:numPr>
          <w:ilvl w:val="0"/>
          <w:numId w:val="4"/>
        </w:numPr>
        <w:ind w:left="567"/>
        <w:jc w:val="both"/>
        <w:rPr>
          <w:rFonts w:ascii="Arial Narrow" w:hAnsi="Arial Narrow" w:cs="Arial"/>
        </w:rPr>
      </w:pPr>
      <w:r w:rsidRPr="00137CA0">
        <w:rPr>
          <w:rFonts w:ascii="Arial Narrow" w:hAnsi="Arial Narrow" w:cs="Arial"/>
        </w:rPr>
        <w:t xml:space="preserve">Permitir a la ciudadanía examinar las actuaciones desarrolladas en el trámite de los procesos contractuales y el acceso a los estudios evaluativos y de calificación de las propuestas; expedir copias de los documentos que les sean requeridos para la labor de veeduría, salvo en los casos en los cuales éstos se encuentren amparados por una reserva legal. </w:t>
      </w:r>
    </w:p>
    <w:p w14:paraId="082F73F5" w14:textId="77777777" w:rsidR="00415C93" w:rsidRPr="00137CA0" w:rsidRDefault="00415C93" w:rsidP="00415C93">
      <w:pPr>
        <w:numPr>
          <w:ilvl w:val="0"/>
          <w:numId w:val="4"/>
        </w:numPr>
        <w:ind w:left="567"/>
        <w:jc w:val="both"/>
        <w:rPr>
          <w:rFonts w:ascii="Arial Narrow" w:hAnsi="Arial Narrow" w:cs="Arial"/>
        </w:rPr>
      </w:pPr>
      <w:r w:rsidRPr="00137CA0">
        <w:rPr>
          <w:rFonts w:ascii="Arial Narrow" w:hAnsi="Arial Narrow" w:cs="Arial"/>
        </w:rPr>
        <w:t>Poner en conocimiento de la Comisión Nacional de Defensa del Patrimonio Público y la Moralidad Administrativa de la Entidad, aquellos hechos, acciones u omisiones que atenten contra los derechos e intereses colectivos.</w:t>
      </w:r>
    </w:p>
    <w:p w14:paraId="1F8042A4" w14:textId="77777777" w:rsidR="00415C93" w:rsidRPr="00137CA0" w:rsidRDefault="00415C93" w:rsidP="00415C93">
      <w:pPr>
        <w:jc w:val="both"/>
        <w:rPr>
          <w:rFonts w:ascii="Arial Narrow" w:hAnsi="Arial Narrow" w:cs="Arial"/>
          <w:b/>
        </w:rPr>
      </w:pPr>
    </w:p>
    <w:p w14:paraId="16894FBE" w14:textId="77777777" w:rsidR="00415C93" w:rsidRPr="00137CA0" w:rsidRDefault="00415C93" w:rsidP="00415C93">
      <w:pPr>
        <w:jc w:val="both"/>
        <w:rPr>
          <w:rFonts w:ascii="Arial Narrow" w:hAnsi="Arial Narrow" w:cs="Arial"/>
          <w:b/>
        </w:rPr>
      </w:pPr>
      <w:r w:rsidRPr="00137CA0">
        <w:rPr>
          <w:rFonts w:ascii="Arial Narrow" w:hAnsi="Arial Narrow" w:cs="Arial"/>
          <w:b/>
        </w:rPr>
        <w:t xml:space="preserve">CONTRALORÍA GENERAL DE LA REPÚBLICA </w:t>
      </w:r>
    </w:p>
    <w:p w14:paraId="2CC4EE69" w14:textId="77777777" w:rsidR="00415C93" w:rsidRPr="00137CA0" w:rsidRDefault="00415C93" w:rsidP="00415C93">
      <w:pPr>
        <w:jc w:val="both"/>
        <w:rPr>
          <w:rFonts w:ascii="Arial Narrow" w:hAnsi="Arial Narrow" w:cs="Arial"/>
        </w:rPr>
      </w:pPr>
    </w:p>
    <w:p w14:paraId="19FB0970" w14:textId="77777777" w:rsidR="00415C93" w:rsidRPr="00137CA0" w:rsidRDefault="00415C93" w:rsidP="00415C93">
      <w:pPr>
        <w:numPr>
          <w:ilvl w:val="0"/>
          <w:numId w:val="5"/>
        </w:numPr>
        <w:ind w:left="567"/>
        <w:jc w:val="both"/>
        <w:rPr>
          <w:rFonts w:ascii="Arial Narrow" w:hAnsi="Arial Narrow" w:cs="Arial"/>
        </w:rPr>
      </w:pPr>
      <w:r w:rsidRPr="00137CA0">
        <w:rPr>
          <w:rFonts w:ascii="Arial Narrow" w:hAnsi="Arial Narrow" w:cs="Arial"/>
        </w:rPr>
        <w:lastRenderedPageBreak/>
        <w:t>Mantener los actuales procesos de contratación de la Entidad en materia de adquisición de bienes y servicios, que garantizan la transparencia, la celeridad y el estímulo a la libre competencia entre los proponentes.</w:t>
      </w:r>
    </w:p>
    <w:p w14:paraId="4EA5D89D" w14:textId="77777777" w:rsidR="00415C93" w:rsidRPr="00137CA0" w:rsidRDefault="00415C93" w:rsidP="00415C93">
      <w:pPr>
        <w:numPr>
          <w:ilvl w:val="0"/>
          <w:numId w:val="5"/>
        </w:numPr>
        <w:ind w:left="567"/>
        <w:jc w:val="both"/>
        <w:rPr>
          <w:rFonts w:ascii="Arial Narrow" w:hAnsi="Arial Narrow" w:cs="Arial"/>
        </w:rPr>
      </w:pPr>
      <w:r w:rsidRPr="00137CA0">
        <w:rPr>
          <w:rFonts w:ascii="Arial Narrow" w:hAnsi="Arial Narrow" w:cs="Arial"/>
        </w:rPr>
        <w:t xml:space="preserve">Ampliar cada vez más su programa de Control Fiscal Participativo, especialmente en sus componentes de organización de comités de vigilancia ciudadana y auditorías articuladas con organizaciones de Ja sociedad civil, en forma tal que la ciudadanía sea vigilante activo de los intereses colectivos. </w:t>
      </w:r>
    </w:p>
    <w:p w14:paraId="4B73F173" w14:textId="77777777" w:rsidR="00415C93" w:rsidRPr="00137CA0" w:rsidRDefault="00415C93" w:rsidP="00415C93">
      <w:pPr>
        <w:numPr>
          <w:ilvl w:val="0"/>
          <w:numId w:val="5"/>
        </w:numPr>
        <w:ind w:left="567"/>
        <w:jc w:val="both"/>
        <w:rPr>
          <w:rFonts w:ascii="Arial Narrow" w:hAnsi="Arial Narrow" w:cs="Arial"/>
        </w:rPr>
      </w:pPr>
      <w:r w:rsidRPr="00137CA0">
        <w:rPr>
          <w:rFonts w:ascii="Arial Narrow" w:hAnsi="Arial Narrow" w:cs="Arial"/>
        </w:rPr>
        <w:t>Sostener la prioridad en su Plan General de Auditoría a la evaluación de los procesos de contratación.</w:t>
      </w:r>
    </w:p>
    <w:p w14:paraId="3A02B0A1" w14:textId="77777777" w:rsidR="00415C93" w:rsidRPr="00137CA0" w:rsidRDefault="00415C93" w:rsidP="00415C93">
      <w:pPr>
        <w:numPr>
          <w:ilvl w:val="0"/>
          <w:numId w:val="5"/>
        </w:numPr>
        <w:ind w:left="567"/>
        <w:jc w:val="both"/>
        <w:rPr>
          <w:rFonts w:ascii="Arial Narrow" w:hAnsi="Arial Narrow" w:cs="Arial"/>
        </w:rPr>
      </w:pPr>
      <w:r w:rsidRPr="00137CA0">
        <w:rPr>
          <w:rFonts w:ascii="Arial Narrow" w:hAnsi="Arial Narrow" w:cs="Arial"/>
        </w:rPr>
        <w:t>Profundizar las metodologías para la evaluación de los procesos contractuales.</w:t>
      </w:r>
    </w:p>
    <w:p w14:paraId="143EE0E4" w14:textId="77777777" w:rsidR="00415C93" w:rsidRPr="00137CA0" w:rsidRDefault="00415C93" w:rsidP="00415C93">
      <w:pPr>
        <w:numPr>
          <w:ilvl w:val="0"/>
          <w:numId w:val="5"/>
        </w:numPr>
        <w:ind w:left="567"/>
        <w:jc w:val="both"/>
        <w:rPr>
          <w:rFonts w:ascii="Arial Narrow" w:hAnsi="Arial Narrow" w:cs="Arial"/>
        </w:rPr>
      </w:pPr>
      <w:r w:rsidRPr="00137CA0">
        <w:rPr>
          <w:rFonts w:ascii="Arial Narrow" w:hAnsi="Arial Narrow" w:cs="Arial"/>
        </w:rPr>
        <w:t xml:space="preserve">Realizar periódicamente foros sectoriales para conocer la marcha de los procesos contractuales y producir informes públicos al respecto. </w:t>
      </w:r>
    </w:p>
    <w:p w14:paraId="4B463A7B" w14:textId="77777777" w:rsidR="00415C93" w:rsidRPr="00137CA0" w:rsidRDefault="00415C93" w:rsidP="00415C93">
      <w:pPr>
        <w:numPr>
          <w:ilvl w:val="0"/>
          <w:numId w:val="5"/>
        </w:numPr>
        <w:ind w:left="567"/>
        <w:jc w:val="both"/>
        <w:rPr>
          <w:rFonts w:ascii="Arial Narrow" w:hAnsi="Arial Narrow" w:cs="Arial"/>
        </w:rPr>
      </w:pPr>
      <w:r w:rsidRPr="00137CA0">
        <w:rPr>
          <w:rFonts w:ascii="Arial Narrow" w:hAnsi="Arial Narrow" w:cs="Arial"/>
        </w:rPr>
        <w:t xml:space="preserve">Realizar acciones de veeduría del cumplimiento del presente Pacto, en unión con fa Procuraduría General de la Nación. </w:t>
      </w:r>
    </w:p>
    <w:p w14:paraId="603E6E9A" w14:textId="77777777" w:rsidR="00415C93" w:rsidRPr="00137CA0" w:rsidRDefault="00415C93" w:rsidP="00415C93">
      <w:pPr>
        <w:numPr>
          <w:ilvl w:val="0"/>
          <w:numId w:val="5"/>
        </w:numPr>
        <w:ind w:left="567"/>
        <w:jc w:val="both"/>
        <w:rPr>
          <w:rFonts w:ascii="Arial Narrow" w:hAnsi="Arial Narrow" w:cs="Arial"/>
        </w:rPr>
      </w:pPr>
      <w:r w:rsidRPr="00137CA0">
        <w:rPr>
          <w:rFonts w:ascii="Arial Narrow" w:hAnsi="Arial Narrow" w:cs="Arial"/>
        </w:rPr>
        <w:t xml:space="preserve">Auspiciar programas de información y capacitación a los servidores públicos en los asuntos del control fiscal. </w:t>
      </w:r>
    </w:p>
    <w:p w14:paraId="5625F5B1" w14:textId="77777777" w:rsidR="00415C93" w:rsidRPr="00137CA0" w:rsidRDefault="00415C93" w:rsidP="00415C93">
      <w:pPr>
        <w:numPr>
          <w:ilvl w:val="0"/>
          <w:numId w:val="5"/>
        </w:numPr>
        <w:ind w:left="567"/>
        <w:jc w:val="both"/>
        <w:rPr>
          <w:rFonts w:ascii="Arial Narrow" w:hAnsi="Arial Narrow" w:cs="Arial"/>
        </w:rPr>
      </w:pPr>
      <w:r w:rsidRPr="00137CA0">
        <w:rPr>
          <w:rFonts w:ascii="Arial Narrow" w:hAnsi="Arial Narrow" w:cs="Arial"/>
        </w:rPr>
        <w:t xml:space="preserve">Promover y auspiciar estudios y propuestas, en conjunto con la Procuraduría General de la Nación, que conduzcan a la reforma de las normas sobre contratación pública, con el fin de adecuarla a sanas prácticas de competencia y transparencia y llenar los vacíos que facilitan manejos indebidos. </w:t>
      </w:r>
    </w:p>
    <w:p w14:paraId="094F68C9" w14:textId="77777777" w:rsidR="00415C93" w:rsidRPr="00137CA0" w:rsidRDefault="00415C93" w:rsidP="00415C93">
      <w:pPr>
        <w:numPr>
          <w:ilvl w:val="0"/>
          <w:numId w:val="5"/>
        </w:numPr>
        <w:ind w:left="567"/>
        <w:jc w:val="both"/>
        <w:rPr>
          <w:rFonts w:ascii="Arial Narrow" w:hAnsi="Arial Narrow" w:cs="Arial"/>
        </w:rPr>
      </w:pPr>
      <w:r w:rsidRPr="00137CA0">
        <w:rPr>
          <w:rFonts w:ascii="Arial Narrow" w:hAnsi="Arial Narrow" w:cs="Arial"/>
        </w:rPr>
        <w:t>Auspiciar convenios de cooperación externa para intercambiar informaciones y enfrentar las nuevas prácticas corruptas en el ámbito internacional.</w:t>
      </w:r>
    </w:p>
    <w:p w14:paraId="4673A68F" w14:textId="77777777" w:rsidR="00415C93" w:rsidRPr="00137CA0" w:rsidRDefault="00415C93" w:rsidP="00415C93">
      <w:pPr>
        <w:jc w:val="both"/>
        <w:rPr>
          <w:rFonts w:ascii="Arial Narrow" w:hAnsi="Arial Narrow" w:cs="Arial"/>
          <w:b/>
        </w:rPr>
      </w:pPr>
    </w:p>
    <w:p w14:paraId="5DC996FC" w14:textId="77777777" w:rsidR="00415C93" w:rsidRPr="00137CA0" w:rsidRDefault="00415C93" w:rsidP="00415C93">
      <w:pPr>
        <w:jc w:val="both"/>
        <w:rPr>
          <w:rFonts w:ascii="Arial Narrow" w:hAnsi="Arial Narrow" w:cs="Arial"/>
        </w:rPr>
      </w:pPr>
      <w:r w:rsidRPr="00137CA0">
        <w:rPr>
          <w:rFonts w:ascii="Arial Narrow" w:hAnsi="Arial Narrow" w:cs="Arial"/>
          <w:b/>
        </w:rPr>
        <w:t>COMPROMISOS CONJUNTOS</w:t>
      </w:r>
      <w:r w:rsidRPr="00137CA0">
        <w:rPr>
          <w:rFonts w:ascii="Arial Narrow" w:hAnsi="Arial Narrow" w:cs="Arial"/>
        </w:rPr>
        <w:t xml:space="preserve"> </w:t>
      </w:r>
    </w:p>
    <w:p w14:paraId="19B235FD" w14:textId="77777777" w:rsidR="00415C93" w:rsidRPr="00137CA0" w:rsidRDefault="00415C93" w:rsidP="00415C93">
      <w:pPr>
        <w:jc w:val="both"/>
        <w:rPr>
          <w:rFonts w:ascii="Arial Narrow" w:hAnsi="Arial Narrow" w:cs="Arial"/>
        </w:rPr>
      </w:pPr>
    </w:p>
    <w:p w14:paraId="64CDE8B9" w14:textId="77777777" w:rsidR="00415C93" w:rsidRPr="00137CA0" w:rsidRDefault="00415C93" w:rsidP="00415C93">
      <w:pPr>
        <w:numPr>
          <w:ilvl w:val="0"/>
          <w:numId w:val="6"/>
        </w:numPr>
        <w:ind w:left="567"/>
        <w:jc w:val="both"/>
        <w:rPr>
          <w:rFonts w:ascii="Arial Narrow" w:hAnsi="Arial Narrow" w:cs="Arial"/>
        </w:rPr>
      </w:pPr>
      <w:r w:rsidRPr="00137CA0">
        <w:rPr>
          <w:rFonts w:ascii="Arial Narrow" w:hAnsi="Arial Narrow" w:cs="Arial"/>
        </w:rPr>
        <w:t xml:space="preserve">Adelantar actividades pedagógicas para dar a conocer el presente Pacto Ético a los sectores público y privado que intervienen en los procesos de contratación pública. </w:t>
      </w:r>
    </w:p>
    <w:p w14:paraId="4A65FBCA" w14:textId="77777777" w:rsidR="00415C93" w:rsidRPr="00137CA0" w:rsidRDefault="00415C93" w:rsidP="00415C93">
      <w:pPr>
        <w:numPr>
          <w:ilvl w:val="0"/>
          <w:numId w:val="6"/>
        </w:numPr>
        <w:ind w:left="567"/>
        <w:jc w:val="both"/>
        <w:rPr>
          <w:rFonts w:ascii="Arial Narrow" w:hAnsi="Arial Narrow" w:cs="Arial"/>
        </w:rPr>
      </w:pPr>
      <w:r w:rsidRPr="00137CA0">
        <w:rPr>
          <w:rFonts w:ascii="Arial Narrow" w:hAnsi="Arial Narrow" w:cs="Arial"/>
        </w:rPr>
        <w:t xml:space="preserve">Auspiciar la réplica del presente Pacto en todas las regiones del país. </w:t>
      </w:r>
    </w:p>
    <w:p w14:paraId="45795484" w14:textId="77777777" w:rsidR="00415C93" w:rsidRPr="00137CA0" w:rsidRDefault="00415C93" w:rsidP="00415C93">
      <w:pPr>
        <w:numPr>
          <w:ilvl w:val="0"/>
          <w:numId w:val="6"/>
        </w:numPr>
        <w:ind w:left="567"/>
        <w:jc w:val="both"/>
        <w:rPr>
          <w:rFonts w:ascii="Arial Narrow" w:hAnsi="Arial Narrow" w:cs="Arial"/>
        </w:rPr>
      </w:pPr>
      <w:r w:rsidRPr="00137CA0">
        <w:rPr>
          <w:rFonts w:ascii="Arial Narrow" w:hAnsi="Arial Narrow" w:cs="Arial"/>
        </w:rPr>
        <w:t>Promover un sistema general de evaluación de los niveles de corrupción en los sectores público y privado.</w:t>
      </w:r>
    </w:p>
    <w:p w14:paraId="5AAC2784" w14:textId="77777777" w:rsidR="00415C93" w:rsidRPr="00137CA0" w:rsidRDefault="00415C93" w:rsidP="00415C93">
      <w:pPr>
        <w:numPr>
          <w:ilvl w:val="0"/>
          <w:numId w:val="6"/>
        </w:numPr>
        <w:ind w:left="567"/>
        <w:jc w:val="both"/>
        <w:rPr>
          <w:rFonts w:ascii="Arial Narrow" w:hAnsi="Arial Narrow" w:cs="Arial"/>
        </w:rPr>
      </w:pPr>
      <w:r w:rsidRPr="00137CA0">
        <w:rPr>
          <w:rFonts w:ascii="Arial Narrow" w:hAnsi="Arial Narrow" w:cs="Arial"/>
        </w:rPr>
        <w:t>Realizar un seguimiento oportuno y adecuado para evaluar los resultados del presente Pacto Ético y hacer los ajustes a que haya lugar.</w:t>
      </w:r>
    </w:p>
    <w:p w14:paraId="1974CB72" w14:textId="77777777" w:rsidR="00415C93" w:rsidRPr="00137CA0" w:rsidRDefault="00415C93" w:rsidP="00415C93">
      <w:pPr>
        <w:jc w:val="both"/>
        <w:rPr>
          <w:rFonts w:ascii="Arial Narrow" w:hAnsi="Arial Narrow" w:cs="Arial"/>
        </w:rPr>
      </w:pPr>
    </w:p>
    <w:p w14:paraId="30AD9BBF" w14:textId="77777777" w:rsidR="00415C93" w:rsidRDefault="00415C93" w:rsidP="00415C93">
      <w:pPr>
        <w:jc w:val="both"/>
        <w:rPr>
          <w:rFonts w:ascii="Arial Narrow" w:eastAsia="Times New Roman" w:hAnsi="Arial Narrow"/>
          <w:b/>
          <w:lang w:val="es-ES" w:eastAsia="es-ES"/>
        </w:rPr>
      </w:pPr>
      <w:r w:rsidRPr="00137CA0">
        <w:rPr>
          <w:rFonts w:ascii="Arial Narrow" w:hAnsi="Arial Narrow" w:cs="Arial"/>
        </w:rPr>
        <w:t xml:space="preserve">En señal de conformidad y con el firme propósito de contribuir a la efectividad de los postulados constitucionales y legales que orientan el ejercicio de la función administrativa, como condición necesaria para el establecimiento de un clima de seguridad jurídica y de confianza recíproca, los representantes de los sectores público y privado y los representantes de los organismos de control, suscriben el presente pacto en la ciudad </w:t>
      </w:r>
      <w:r w:rsidRPr="00FC265D">
        <w:rPr>
          <w:rFonts w:ascii="Arial Narrow" w:hAnsi="Arial Narrow" w:cs="Arial"/>
          <w:highlight w:val="yellow"/>
        </w:rPr>
        <w:t>de Bogotá D.C.,</w:t>
      </w:r>
      <w:r w:rsidRPr="00137CA0">
        <w:rPr>
          <w:rFonts w:ascii="Arial Narrow" w:hAnsi="Arial Narrow" w:cs="Arial"/>
        </w:rPr>
        <w:t xml:space="preserve"> a los _______ (___) días del mes ___________ de 20___.</w:t>
      </w:r>
    </w:p>
    <w:p w14:paraId="0F3CC53B" w14:textId="77777777" w:rsidR="00415C93" w:rsidRDefault="00415C93" w:rsidP="00415C93">
      <w:pPr>
        <w:contextualSpacing/>
        <w:jc w:val="center"/>
        <w:rPr>
          <w:rFonts w:ascii="Arial Narrow" w:eastAsia="Times New Roman" w:hAnsi="Arial Narrow"/>
          <w:b/>
          <w:lang w:val="es-ES" w:eastAsia="es-ES"/>
        </w:rPr>
      </w:pPr>
    </w:p>
    <w:p w14:paraId="29672FEB" w14:textId="77777777" w:rsidR="00415C93" w:rsidRDefault="00415C93" w:rsidP="00415C93">
      <w:pPr>
        <w:contextualSpacing/>
        <w:jc w:val="center"/>
        <w:rPr>
          <w:rFonts w:ascii="Arial Narrow" w:eastAsia="Times New Roman" w:hAnsi="Arial Narrow"/>
          <w:b/>
          <w:lang w:val="es-ES" w:eastAsia="es-ES"/>
        </w:rPr>
      </w:pPr>
    </w:p>
    <w:p w14:paraId="76A608C9" w14:textId="77777777" w:rsidR="00415C93" w:rsidRDefault="00415C93" w:rsidP="00415C93">
      <w:pPr>
        <w:contextualSpacing/>
        <w:jc w:val="center"/>
        <w:rPr>
          <w:rFonts w:ascii="Arial Narrow" w:eastAsia="Times New Roman" w:hAnsi="Arial Narrow"/>
          <w:b/>
          <w:lang w:val="es-ES" w:eastAsia="es-ES"/>
        </w:rPr>
      </w:pPr>
    </w:p>
    <w:p w14:paraId="5AABEC9F" w14:textId="77777777" w:rsidR="00415C93" w:rsidRDefault="00415C93" w:rsidP="00415C93">
      <w:pPr>
        <w:contextualSpacing/>
        <w:jc w:val="center"/>
        <w:rPr>
          <w:rFonts w:ascii="Arial Narrow" w:eastAsia="Times New Roman" w:hAnsi="Arial Narrow"/>
          <w:b/>
          <w:lang w:val="es-ES" w:eastAsia="es-ES"/>
        </w:rPr>
      </w:pPr>
    </w:p>
    <w:p w14:paraId="2F083014" w14:textId="50FA94CF" w:rsidR="004F7394" w:rsidRPr="00415C93" w:rsidRDefault="004F7394" w:rsidP="00094F0E">
      <w:pPr>
        <w:rPr>
          <w:lang w:val="es-ES"/>
        </w:rPr>
      </w:pPr>
    </w:p>
    <w:sectPr w:rsidR="004F7394" w:rsidRPr="00415C93" w:rsidSect="00AE3BFA">
      <w:headerReference w:type="default" r:id="rId8"/>
      <w:footerReference w:type="default" r:id="rId9"/>
      <w:pgSz w:w="12240" w:h="15840" w:code="1"/>
      <w:pgMar w:top="1440" w:right="1797" w:bottom="144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A1150C" w14:textId="77777777" w:rsidR="00A900D1" w:rsidRDefault="00A900D1" w:rsidP="00075DAD">
      <w:r>
        <w:separator/>
      </w:r>
    </w:p>
  </w:endnote>
  <w:endnote w:type="continuationSeparator" w:id="0">
    <w:p w14:paraId="5D0DB54D" w14:textId="77777777" w:rsidR="00A900D1" w:rsidRDefault="00A900D1" w:rsidP="00075D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Arial"/>
    <w:charset w:val="00"/>
    <w:family w:val="auto"/>
    <w:pitch w:val="variable"/>
    <w:sig w:usb0="E1000AEF" w:usb1="5000A1FF" w:usb2="00000000" w:usb3="00000000" w:csb0="000001BF" w:csb1="00000000"/>
  </w:font>
  <w:font w:name="Times-Roman">
    <w:panose1 w:val="00000000000000000000"/>
    <w:charset w:val="4D"/>
    <w:family w:val="auto"/>
    <w:notTrueType/>
    <w:pitch w:val="default"/>
    <w:sig w:usb0="00000003" w:usb1="00000000" w:usb2="00000000" w:usb3="00000000" w:csb0="00000001" w:csb1="00000000"/>
  </w:font>
  <w:font w:name="GothamLight">
    <w:altName w:val="Gotham Light"/>
    <w:panose1 w:val="00000000000000000000"/>
    <w:charset w:val="4D"/>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0DC0A1" w14:textId="77777777" w:rsidR="004F7C6F" w:rsidRPr="004F7C6F" w:rsidRDefault="004F7C6F" w:rsidP="004F7C6F">
    <w:pPr>
      <w:pStyle w:val="Piedepgina"/>
      <w:jc w:val="center"/>
      <w:rPr>
        <w:rStyle w:val="Hyperlink0"/>
        <w:rFonts w:ascii="Verdana" w:hAnsi="Verdana"/>
        <w:sz w:val="16"/>
        <w:szCs w:val="16"/>
      </w:rPr>
    </w:pPr>
    <w:bookmarkStart w:id="0" w:name="_Hlk4588427"/>
    <w:r w:rsidRPr="004F7C6F">
      <w:rPr>
        <w:rFonts w:ascii="Verdana" w:hAnsi="Verdana"/>
        <w:sz w:val="16"/>
        <w:szCs w:val="16"/>
      </w:rPr>
      <w:t xml:space="preserve">Carrera 24 Calle 8 Esquina Segundo Piso Torre Santa Cruz Locales 201H -202H -203H Barrio Centro San José del Guaviare – Colombia - PBX: 3779999 ext.  95000 -95020 </w:t>
    </w:r>
    <w:hyperlink r:id="rId1" w:history="1">
      <w:r w:rsidRPr="004F7C6F">
        <w:rPr>
          <w:rStyle w:val="Hyperlink0"/>
          <w:rFonts w:ascii="Verdana" w:hAnsi="Verdana"/>
          <w:sz w:val="16"/>
          <w:szCs w:val="16"/>
        </w:rPr>
        <w:t>www.mintrabajo.gov.co</w:t>
      </w:r>
    </w:hyperlink>
  </w:p>
  <w:p w14:paraId="6DA396A9" w14:textId="77777777" w:rsidR="004F7C6F" w:rsidRPr="004F7C6F" w:rsidRDefault="004F7C6F" w:rsidP="004F7C6F">
    <w:pPr>
      <w:pStyle w:val="Piedepgina"/>
      <w:jc w:val="center"/>
      <w:rPr>
        <w:rFonts w:ascii="Verdana" w:hAnsi="Verdana"/>
        <w:sz w:val="16"/>
        <w:szCs w:val="16"/>
      </w:rPr>
    </w:pPr>
    <w:r w:rsidRPr="004F7C6F">
      <w:rPr>
        <w:rStyle w:val="Hyperlink0"/>
        <w:rFonts w:ascii="Verdana" w:hAnsi="Verdana"/>
        <w:sz w:val="16"/>
        <w:szCs w:val="16"/>
      </w:rPr>
      <w:t>correo institucional: dtguaviare@mintrabajo.gov.co</w:t>
    </w:r>
  </w:p>
  <w:p w14:paraId="70A4B9CA" w14:textId="77777777" w:rsidR="005E122D" w:rsidRPr="002409D9" w:rsidRDefault="005E122D" w:rsidP="005E122D">
    <w:pPr>
      <w:pStyle w:val="Piedepgina"/>
      <w:rPr>
        <w:lang w:val="es-MX"/>
      </w:rPr>
    </w:pPr>
  </w:p>
  <w:bookmarkEnd w:id="0"/>
  <w:p w14:paraId="7A78635B" w14:textId="77777777" w:rsidR="00772C6C" w:rsidRPr="005E122D" w:rsidRDefault="00772C6C" w:rsidP="005E12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501FFA" w14:textId="77777777" w:rsidR="00A900D1" w:rsidRDefault="00A900D1" w:rsidP="00075DAD">
      <w:r>
        <w:separator/>
      </w:r>
    </w:p>
  </w:footnote>
  <w:footnote w:type="continuationSeparator" w:id="0">
    <w:p w14:paraId="62BA69E0" w14:textId="77777777" w:rsidR="00A900D1" w:rsidRDefault="00A900D1" w:rsidP="00075D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67" w:type="dxa"/>
      <w:tblInd w:w="-318" w:type="dxa"/>
      <w:tblLook w:val="04A0" w:firstRow="1" w:lastRow="0" w:firstColumn="1" w:lastColumn="0" w:noHBand="0" w:noVBand="1"/>
    </w:tblPr>
    <w:tblGrid>
      <w:gridCol w:w="2553"/>
      <w:gridCol w:w="5244"/>
      <w:gridCol w:w="1843"/>
      <w:gridCol w:w="427"/>
    </w:tblGrid>
    <w:tr w:rsidR="005E122D" w:rsidRPr="002B03D9" w14:paraId="1E0BEFF5" w14:textId="77777777" w:rsidTr="00953828">
      <w:tc>
        <w:tcPr>
          <w:tcW w:w="2553" w:type="dxa"/>
        </w:tcPr>
        <w:p w14:paraId="731E8D4D" w14:textId="7EA70DF9" w:rsidR="005E122D" w:rsidRPr="002B03D9" w:rsidRDefault="009C7635" w:rsidP="00953828">
          <w:pPr>
            <w:pStyle w:val="Encabezado"/>
          </w:pPr>
          <w:r>
            <w:rPr>
              <w:noProof/>
              <w:lang w:eastAsia="es-CO"/>
            </w:rPr>
            <w:drawing>
              <wp:anchor distT="0" distB="0" distL="114300" distR="114300" simplePos="0" relativeHeight="251662336" behindDoc="0" locked="0" layoutInCell="1" allowOverlap="1" wp14:anchorId="69CFF5E0" wp14:editId="6A188C48">
                <wp:simplePos x="0" y="0"/>
                <wp:positionH relativeFrom="margin">
                  <wp:posOffset>1905</wp:posOffset>
                </wp:positionH>
                <wp:positionV relativeFrom="paragraph">
                  <wp:posOffset>4445</wp:posOffset>
                </wp:positionV>
                <wp:extent cx="1258192" cy="537285"/>
                <wp:effectExtent l="0" t="0" r="0" b="0"/>
                <wp:wrapNone/>
                <wp:docPr id="1086141031" name="Imagen 1086141031" descr="Fondo negro con letras blanc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141031" name="Imagen 1086141031" descr="Fondo negro con letras blancas&#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72343" t="4361" r="12574" b="90660"/>
                        <a:stretch/>
                      </pic:blipFill>
                      <pic:spPr bwMode="auto">
                        <a:xfrm>
                          <a:off x="0" y="0"/>
                          <a:ext cx="1258192" cy="537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244" w:type="dxa"/>
          <w:vAlign w:val="center"/>
        </w:tcPr>
        <w:p w14:paraId="761FA80C" w14:textId="77777777" w:rsidR="005E122D" w:rsidRPr="00D26CFD" w:rsidRDefault="005E122D" w:rsidP="00953828">
          <w:pPr>
            <w:pStyle w:val="Encabezado"/>
          </w:pPr>
        </w:p>
      </w:tc>
      <w:tc>
        <w:tcPr>
          <w:tcW w:w="1843" w:type="dxa"/>
          <w:vAlign w:val="center"/>
        </w:tcPr>
        <w:p w14:paraId="377ED5E9" w14:textId="77777777" w:rsidR="005E122D" w:rsidRPr="00D26CFD" w:rsidRDefault="005E122D" w:rsidP="00953828">
          <w:pPr>
            <w:pStyle w:val="Encabezado"/>
          </w:pPr>
          <w:r>
            <w:rPr>
              <w:noProof/>
              <w:lang w:val="es-CO" w:eastAsia="es-CO"/>
            </w:rPr>
            <w:drawing>
              <wp:anchor distT="152400" distB="152400" distL="152400" distR="152400" simplePos="0" relativeHeight="251660288" behindDoc="1" locked="0" layoutInCell="1" allowOverlap="1" wp14:anchorId="754CCBB8" wp14:editId="1E30483C">
                <wp:simplePos x="0" y="0"/>
                <wp:positionH relativeFrom="page">
                  <wp:posOffset>4962525</wp:posOffset>
                </wp:positionH>
                <wp:positionV relativeFrom="page">
                  <wp:posOffset>238125</wp:posOffset>
                </wp:positionV>
                <wp:extent cx="1435735" cy="7524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2">
                          <a:extLst>
                            <a:ext uri="{28A0092B-C50C-407E-A947-70E740481C1C}">
                              <a14:useLocalDpi xmlns:a14="http://schemas.microsoft.com/office/drawing/2010/main" val="0"/>
                            </a:ext>
                          </a:extLst>
                        </a:blip>
                        <a:srcRect l="48679"/>
                        <a:stretch>
                          <a:fillRect/>
                        </a:stretch>
                      </pic:blipFill>
                      <pic:spPr bwMode="auto">
                        <a:xfrm>
                          <a:off x="0" y="0"/>
                          <a:ext cx="1435735" cy="7524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7" w:type="dxa"/>
          <w:tcBorders>
            <w:left w:val="nil"/>
          </w:tcBorders>
        </w:tcPr>
        <w:p w14:paraId="17E127BC" w14:textId="77777777" w:rsidR="005E122D" w:rsidRPr="002B03D9" w:rsidRDefault="005E122D" w:rsidP="00953828">
          <w:pPr>
            <w:pStyle w:val="Descripcin"/>
            <w:ind w:left="37"/>
            <w:rPr>
              <w:rFonts w:ascii="Arial Narrow" w:hAnsi="Arial Narrow"/>
              <w:b w:val="0"/>
            </w:rPr>
          </w:pPr>
        </w:p>
        <w:p w14:paraId="33BE13D7" w14:textId="77777777" w:rsidR="005E122D" w:rsidRPr="00D26CFD" w:rsidRDefault="005E122D" w:rsidP="00953828">
          <w:pPr>
            <w:pStyle w:val="Encabezado"/>
            <w:rPr>
              <w:lang w:val="es-ES"/>
            </w:rPr>
          </w:pPr>
        </w:p>
      </w:tc>
    </w:tr>
  </w:tbl>
  <w:p w14:paraId="4B013D1B" w14:textId="77777777" w:rsidR="003A74E9" w:rsidRDefault="003A74E9" w:rsidP="00075DAD">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F90BF5"/>
    <w:multiLevelType w:val="hybridMultilevel"/>
    <w:tmpl w:val="AFBA0FAC"/>
    <w:lvl w:ilvl="0" w:tplc="A858AC7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386356"/>
    <w:multiLevelType w:val="hybridMultilevel"/>
    <w:tmpl w:val="508436DC"/>
    <w:lvl w:ilvl="0" w:tplc="EE0C0A8E">
      <w:start w:val="1"/>
      <w:numFmt w:val="lowerLetter"/>
      <w:lvlText w:val="%1."/>
      <w:lvlJc w:val="left"/>
      <w:pPr>
        <w:ind w:left="720" w:hanging="360"/>
      </w:pPr>
      <w:rPr>
        <w:b/>
      </w:rPr>
    </w:lvl>
    <w:lvl w:ilvl="1" w:tplc="E3C0E282">
      <w:start w:val="1"/>
      <w:numFmt w:val="decimal"/>
      <w:lvlText w:val="%2."/>
      <w:lvlJc w:val="left"/>
      <w:pPr>
        <w:ind w:left="1785" w:hanging="705"/>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0A8309A"/>
    <w:multiLevelType w:val="hybridMultilevel"/>
    <w:tmpl w:val="A39C0D40"/>
    <w:lvl w:ilvl="0" w:tplc="1EE46E84">
      <w:start w:val="1"/>
      <w:numFmt w:val="decimal"/>
      <w:lvlText w:val="%1."/>
      <w:lvlJc w:val="left"/>
      <w:pPr>
        <w:ind w:left="2936" w:hanging="360"/>
      </w:pPr>
      <w:rPr>
        <w:rFonts w:cs="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6A12C98"/>
    <w:multiLevelType w:val="hybridMultilevel"/>
    <w:tmpl w:val="6C92A1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9085312"/>
    <w:multiLevelType w:val="hybridMultilevel"/>
    <w:tmpl w:val="4B1036DA"/>
    <w:lvl w:ilvl="0" w:tplc="9B6C0820">
      <w:start w:val="1"/>
      <w:numFmt w:val="decimal"/>
      <w:lvlText w:val="%1."/>
      <w:lvlJc w:val="left"/>
      <w:pPr>
        <w:ind w:left="735" w:hanging="37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11C05B3"/>
    <w:multiLevelType w:val="hybridMultilevel"/>
    <w:tmpl w:val="8EDCF0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11D3B73"/>
    <w:multiLevelType w:val="hybridMultilevel"/>
    <w:tmpl w:val="3E84D3A8"/>
    <w:lvl w:ilvl="0" w:tplc="7F186052">
      <w:start w:val="1"/>
      <w:numFmt w:val="decimal"/>
      <w:lvlText w:val="%1."/>
      <w:lvlJc w:val="left"/>
      <w:pPr>
        <w:ind w:left="750" w:hanging="39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8787469">
    <w:abstractNumId w:val="3"/>
  </w:num>
  <w:num w:numId="2" w16cid:durableId="1035546535">
    <w:abstractNumId w:val="5"/>
  </w:num>
  <w:num w:numId="3" w16cid:durableId="358354732">
    <w:abstractNumId w:val="1"/>
  </w:num>
  <w:num w:numId="4" w16cid:durableId="770932687">
    <w:abstractNumId w:val="0"/>
  </w:num>
  <w:num w:numId="5" w16cid:durableId="1815563110">
    <w:abstractNumId w:val="6"/>
  </w:num>
  <w:num w:numId="6" w16cid:durableId="218326158">
    <w:abstractNumId w:val="4"/>
  </w:num>
  <w:num w:numId="7" w16cid:durableId="1144859238">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DAD"/>
    <w:rsid w:val="0000131B"/>
    <w:rsid w:val="00002232"/>
    <w:rsid w:val="00004730"/>
    <w:rsid w:val="00006CB6"/>
    <w:rsid w:val="00010F0B"/>
    <w:rsid w:val="000158D6"/>
    <w:rsid w:val="000160AF"/>
    <w:rsid w:val="000166FC"/>
    <w:rsid w:val="00020A6F"/>
    <w:rsid w:val="00021F2B"/>
    <w:rsid w:val="00026535"/>
    <w:rsid w:val="000307D7"/>
    <w:rsid w:val="000338F4"/>
    <w:rsid w:val="00035DC0"/>
    <w:rsid w:val="00037752"/>
    <w:rsid w:val="000437FB"/>
    <w:rsid w:val="000450E4"/>
    <w:rsid w:val="00046CDC"/>
    <w:rsid w:val="00055F5C"/>
    <w:rsid w:val="000606BB"/>
    <w:rsid w:val="00060C69"/>
    <w:rsid w:val="00063247"/>
    <w:rsid w:val="000705CC"/>
    <w:rsid w:val="00071C02"/>
    <w:rsid w:val="00072905"/>
    <w:rsid w:val="00075DAD"/>
    <w:rsid w:val="00082D9B"/>
    <w:rsid w:val="000840A8"/>
    <w:rsid w:val="000855DE"/>
    <w:rsid w:val="000868F7"/>
    <w:rsid w:val="00086E73"/>
    <w:rsid w:val="000936F3"/>
    <w:rsid w:val="00094F0E"/>
    <w:rsid w:val="00095838"/>
    <w:rsid w:val="00096CEB"/>
    <w:rsid w:val="0009729A"/>
    <w:rsid w:val="000A16D9"/>
    <w:rsid w:val="000A2C12"/>
    <w:rsid w:val="000A696B"/>
    <w:rsid w:val="000B0101"/>
    <w:rsid w:val="000B4417"/>
    <w:rsid w:val="000C11B3"/>
    <w:rsid w:val="000C2C6D"/>
    <w:rsid w:val="000C4E60"/>
    <w:rsid w:val="000C654B"/>
    <w:rsid w:val="000D4168"/>
    <w:rsid w:val="000D67EF"/>
    <w:rsid w:val="000D730D"/>
    <w:rsid w:val="000D7578"/>
    <w:rsid w:val="000D77D4"/>
    <w:rsid w:val="000E1A4B"/>
    <w:rsid w:val="000F031A"/>
    <w:rsid w:val="000F1D4E"/>
    <w:rsid w:val="000F5312"/>
    <w:rsid w:val="000F788E"/>
    <w:rsid w:val="00100EE6"/>
    <w:rsid w:val="00102196"/>
    <w:rsid w:val="00103DED"/>
    <w:rsid w:val="0010627D"/>
    <w:rsid w:val="001066AF"/>
    <w:rsid w:val="00111A79"/>
    <w:rsid w:val="001138A9"/>
    <w:rsid w:val="00116328"/>
    <w:rsid w:val="0011666B"/>
    <w:rsid w:val="00120900"/>
    <w:rsid w:val="00121160"/>
    <w:rsid w:val="001230E3"/>
    <w:rsid w:val="00124C9C"/>
    <w:rsid w:val="00126995"/>
    <w:rsid w:val="00131A55"/>
    <w:rsid w:val="001346FD"/>
    <w:rsid w:val="00135D37"/>
    <w:rsid w:val="00136BBA"/>
    <w:rsid w:val="001372C2"/>
    <w:rsid w:val="0013768D"/>
    <w:rsid w:val="001419E4"/>
    <w:rsid w:val="00143A83"/>
    <w:rsid w:val="00146413"/>
    <w:rsid w:val="00147475"/>
    <w:rsid w:val="0015059E"/>
    <w:rsid w:val="00150B30"/>
    <w:rsid w:val="00150D88"/>
    <w:rsid w:val="001521FC"/>
    <w:rsid w:val="0015300A"/>
    <w:rsid w:val="0015522A"/>
    <w:rsid w:val="001561B2"/>
    <w:rsid w:val="00157B18"/>
    <w:rsid w:val="00162B07"/>
    <w:rsid w:val="00167294"/>
    <w:rsid w:val="00167B49"/>
    <w:rsid w:val="001704FB"/>
    <w:rsid w:val="001709E0"/>
    <w:rsid w:val="0017206F"/>
    <w:rsid w:val="001725EA"/>
    <w:rsid w:val="0017439B"/>
    <w:rsid w:val="0017725F"/>
    <w:rsid w:val="00177633"/>
    <w:rsid w:val="00177BC5"/>
    <w:rsid w:val="00181AC3"/>
    <w:rsid w:val="00181BD0"/>
    <w:rsid w:val="0018619C"/>
    <w:rsid w:val="00186F07"/>
    <w:rsid w:val="00187C63"/>
    <w:rsid w:val="0019015F"/>
    <w:rsid w:val="00190775"/>
    <w:rsid w:val="00191E41"/>
    <w:rsid w:val="00192020"/>
    <w:rsid w:val="00197FD5"/>
    <w:rsid w:val="001A30B6"/>
    <w:rsid w:val="001A3DFF"/>
    <w:rsid w:val="001A4E35"/>
    <w:rsid w:val="001A63C5"/>
    <w:rsid w:val="001B5434"/>
    <w:rsid w:val="001B6A37"/>
    <w:rsid w:val="001C6E3F"/>
    <w:rsid w:val="001D5853"/>
    <w:rsid w:val="001D61A0"/>
    <w:rsid w:val="001D65FE"/>
    <w:rsid w:val="001E03E3"/>
    <w:rsid w:val="001E0ED2"/>
    <w:rsid w:val="001E1150"/>
    <w:rsid w:val="001E25C0"/>
    <w:rsid w:val="001E29A6"/>
    <w:rsid w:val="001E6E0D"/>
    <w:rsid w:val="001F2A45"/>
    <w:rsid w:val="001F6BBF"/>
    <w:rsid w:val="001F6D5B"/>
    <w:rsid w:val="001F7488"/>
    <w:rsid w:val="00200AE7"/>
    <w:rsid w:val="00201A0C"/>
    <w:rsid w:val="002069C9"/>
    <w:rsid w:val="0021025A"/>
    <w:rsid w:val="002115A4"/>
    <w:rsid w:val="0021339C"/>
    <w:rsid w:val="002140EF"/>
    <w:rsid w:val="00216C82"/>
    <w:rsid w:val="00216F38"/>
    <w:rsid w:val="00220EBE"/>
    <w:rsid w:val="00221160"/>
    <w:rsid w:val="0022418D"/>
    <w:rsid w:val="00233182"/>
    <w:rsid w:val="002367EB"/>
    <w:rsid w:val="00237B42"/>
    <w:rsid w:val="002409D9"/>
    <w:rsid w:val="002424F0"/>
    <w:rsid w:val="00242776"/>
    <w:rsid w:val="00243109"/>
    <w:rsid w:val="002434DB"/>
    <w:rsid w:val="002437C1"/>
    <w:rsid w:val="002527A4"/>
    <w:rsid w:val="00254CEF"/>
    <w:rsid w:val="00257099"/>
    <w:rsid w:val="00257CDA"/>
    <w:rsid w:val="00266B39"/>
    <w:rsid w:val="00266F10"/>
    <w:rsid w:val="00271439"/>
    <w:rsid w:val="002740A7"/>
    <w:rsid w:val="002764BB"/>
    <w:rsid w:val="00280EAA"/>
    <w:rsid w:val="00283E0F"/>
    <w:rsid w:val="00294EED"/>
    <w:rsid w:val="00295F8B"/>
    <w:rsid w:val="002A15DF"/>
    <w:rsid w:val="002A3D09"/>
    <w:rsid w:val="002A79CB"/>
    <w:rsid w:val="002B1B43"/>
    <w:rsid w:val="002B205C"/>
    <w:rsid w:val="002C12DA"/>
    <w:rsid w:val="002C72C6"/>
    <w:rsid w:val="002D0EF5"/>
    <w:rsid w:val="002D7BF7"/>
    <w:rsid w:val="002E0B98"/>
    <w:rsid w:val="002E10E0"/>
    <w:rsid w:val="002E128F"/>
    <w:rsid w:val="002E1DF5"/>
    <w:rsid w:val="002F33B9"/>
    <w:rsid w:val="002F421A"/>
    <w:rsid w:val="002F4292"/>
    <w:rsid w:val="002F4A72"/>
    <w:rsid w:val="002F722F"/>
    <w:rsid w:val="003026A3"/>
    <w:rsid w:val="00304BB1"/>
    <w:rsid w:val="003125AC"/>
    <w:rsid w:val="00314683"/>
    <w:rsid w:val="0031761C"/>
    <w:rsid w:val="00321188"/>
    <w:rsid w:val="003213B2"/>
    <w:rsid w:val="00321BDD"/>
    <w:rsid w:val="0032247D"/>
    <w:rsid w:val="003257EE"/>
    <w:rsid w:val="00326C35"/>
    <w:rsid w:val="00335814"/>
    <w:rsid w:val="0034084A"/>
    <w:rsid w:val="00346BB0"/>
    <w:rsid w:val="00346FDA"/>
    <w:rsid w:val="003522C9"/>
    <w:rsid w:val="003535D8"/>
    <w:rsid w:val="00356253"/>
    <w:rsid w:val="0035636D"/>
    <w:rsid w:val="003600AD"/>
    <w:rsid w:val="003601BE"/>
    <w:rsid w:val="00362C3F"/>
    <w:rsid w:val="00362D81"/>
    <w:rsid w:val="0036551D"/>
    <w:rsid w:val="0036627A"/>
    <w:rsid w:val="003779AD"/>
    <w:rsid w:val="003810B7"/>
    <w:rsid w:val="00381A2B"/>
    <w:rsid w:val="003825C8"/>
    <w:rsid w:val="00382C2F"/>
    <w:rsid w:val="00390569"/>
    <w:rsid w:val="00394A05"/>
    <w:rsid w:val="00394B4F"/>
    <w:rsid w:val="003A1CA6"/>
    <w:rsid w:val="003A63A6"/>
    <w:rsid w:val="003A74E9"/>
    <w:rsid w:val="003B1E6B"/>
    <w:rsid w:val="003B415D"/>
    <w:rsid w:val="003B453A"/>
    <w:rsid w:val="003B5309"/>
    <w:rsid w:val="003B5755"/>
    <w:rsid w:val="003B7262"/>
    <w:rsid w:val="003B77D4"/>
    <w:rsid w:val="003C0A01"/>
    <w:rsid w:val="003C1564"/>
    <w:rsid w:val="003D0F43"/>
    <w:rsid w:val="003D33E8"/>
    <w:rsid w:val="003E3E46"/>
    <w:rsid w:val="003E4711"/>
    <w:rsid w:val="003F13F8"/>
    <w:rsid w:val="00401552"/>
    <w:rsid w:val="004027D9"/>
    <w:rsid w:val="0040638A"/>
    <w:rsid w:val="004078B5"/>
    <w:rsid w:val="0041050B"/>
    <w:rsid w:val="00413DB3"/>
    <w:rsid w:val="00415C93"/>
    <w:rsid w:val="00416795"/>
    <w:rsid w:val="004175E0"/>
    <w:rsid w:val="0042275D"/>
    <w:rsid w:val="004248F7"/>
    <w:rsid w:val="00430975"/>
    <w:rsid w:val="004320A5"/>
    <w:rsid w:val="0043468A"/>
    <w:rsid w:val="00441C02"/>
    <w:rsid w:val="00441E39"/>
    <w:rsid w:val="00443F03"/>
    <w:rsid w:val="00446862"/>
    <w:rsid w:val="00447231"/>
    <w:rsid w:val="00451819"/>
    <w:rsid w:val="00455249"/>
    <w:rsid w:val="004570DF"/>
    <w:rsid w:val="00457F00"/>
    <w:rsid w:val="00460D94"/>
    <w:rsid w:val="0046376D"/>
    <w:rsid w:val="004639CC"/>
    <w:rsid w:val="00464E71"/>
    <w:rsid w:val="004703A3"/>
    <w:rsid w:val="004713D0"/>
    <w:rsid w:val="00476481"/>
    <w:rsid w:val="00484BBF"/>
    <w:rsid w:val="00491088"/>
    <w:rsid w:val="00492517"/>
    <w:rsid w:val="00495584"/>
    <w:rsid w:val="00496BB7"/>
    <w:rsid w:val="004A2309"/>
    <w:rsid w:val="004A5759"/>
    <w:rsid w:val="004A6B74"/>
    <w:rsid w:val="004A73E8"/>
    <w:rsid w:val="004C300F"/>
    <w:rsid w:val="004C6DE9"/>
    <w:rsid w:val="004C6FDE"/>
    <w:rsid w:val="004D110F"/>
    <w:rsid w:val="004D27E4"/>
    <w:rsid w:val="004D68F2"/>
    <w:rsid w:val="004D7A28"/>
    <w:rsid w:val="004E26A8"/>
    <w:rsid w:val="004F1F97"/>
    <w:rsid w:val="004F27BE"/>
    <w:rsid w:val="004F493C"/>
    <w:rsid w:val="004F5187"/>
    <w:rsid w:val="004F59A6"/>
    <w:rsid w:val="004F7394"/>
    <w:rsid w:val="004F7C6F"/>
    <w:rsid w:val="00501363"/>
    <w:rsid w:val="00505013"/>
    <w:rsid w:val="0051213C"/>
    <w:rsid w:val="00514423"/>
    <w:rsid w:val="00515FEE"/>
    <w:rsid w:val="0051620A"/>
    <w:rsid w:val="00523319"/>
    <w:rsid w:val="00533553"/>
    <w:rsid w:val="00545322"/>
    <w:rsid w:val="00546FF5"/>
    <w:rsid w:val="005511AA"/>
    <w:rsid w:val="00553FB1"/>
    <w:rsid w:val="00562623"/>
    <w:rsid w:val="00567452"/>
    <w:rsid w:val="00570E00"/>
    <w:rsid w:val="005754CA"/>
    <w:rsid w:val="00582078"/>
    <w:rsid w:val="00583EBC"/>
    <w:rsid w:val="0058553F"/>
    <w:rsid w:val="00592A09"/>
    <w:rsid w:val="005A128C"/>
    <w:rsid w:val="005A2270"/>
    <w:rsid w:val="005A2B6C"/>
    <w:rsid w:val="005A33A4"/>
    <w:rsid w:val="005A44E8"/>
    <w:rsid w:val="005A5BE7"/>
    <w:rsid w:val="005B1052"/>
    <w:rsid w:val="005B1F86"/>
    <w:rsid w:val="005B6A01"/>
    <w:rsid w:val="005B713E"/>
    <w:rsid w:val="005C143B"/>
    <w:rsid w:val="005C66A4"/>
    <w:rsid w:val="005D2B69"/>
    <w:rsid w:val="005D32D0"/>
    <w:rsid w:val="005D7D43"/>
    <w:rsid w:val="005E122D"/>
    <w:rsid w:val="005E172B"/>
    <w:rsid w:val="005E3C00"/>
    <w:rsid w:val="005E78CC"/>
    <w:rsid w:val="005F067A"/>
    <w:rsid w:val="005F2C2D"/>
    <w:rsid w:val="005F4E99"/>
    <w:rsid w:val="006010AE"/>
    <w:rsid w:val="00601A58"/>
    <w:rsid w:val="00601B48"/>
    <w:rsid w:val="006073FD"/>
    <w:rsid w:val="0061003C"/>
    <w:rsid w:val="0061213E"/>
    <w:rsid w:val="00614F3C"/>
    <w:rsid w:val="0061569B"/>
    <w:rsid w:val="0061720B"/>
    <w:rsid w:val="006220D1"/>
    <w:rsid w:val="006235E0"/>
    <w:rsid w:val="006253DC"/>
    <w:rsid w:val="006306D0"/>
    <w:rsid w:val="00632459"/>
    <w:rsid w:val="00640599"/>
    <w:rsid w:val="00640A4E"/>
    <w:rsid w:val="00643473"/>
    <w:rsid w:val="00644259"/>
    <w:rsid w:val="00645028"/>
    <w:rsid w:val="006567C7"/>
    <w:rsid w:val="00657713"/>
    <w:rsid w:val="0066127D"/>
    <w:rsid w:val="00662B8C"/>
    <w:rsid w:val="00662DC5"/>
    <w:rsid w:val="00667C41"/>
    <w:rsid w:val="00670AE9"/>
    <w:rsid w:val="00671D5E"/>
    <w:rsid w:val="0067753F"/>
    <w:rsid w:val="00684BDC"/>
    <w:rsid w:val="006858E0"/>
    <w:rsid w:val="00695800"/>
    <w:rsid w:val="006965A8"/>
    <w:rsid w:val="006A3C89"/>
    <w:rsid w:val="006A46F7"/>
    <w:rsid w:val="006A5835"/>
    <w:rsid w:val="006B2CE8"/>
    <w:rsid w:val="006C0974"/>
    <w:rsid w:val="006C0AC4"/>
    <w:rsid w:val="006C1F89"/>
    <w:rsid w:val="006C4086"/>
    <w:rsid w:val="006C4BC0"/>
    <w:rsid w:val="006C5CC5"/>
    <w:rsid w:val="006D385F"/>
    <w:rsid w:val="006D3FCA"/>
    <w:rsid w:val="006D4F86"/>
    <w:rsid w:val="006D6705"/>
    <w:rsid w:val="006D6912"/>
    <w:rsid w:val="006E35C3"/>
    <w:rsid w:val="006E3EB2"/>
    <w:rsid w:val="006E47AE"/>
    <w:rsid w:val="006E5C7E"/>
    <w:rsid w:val="006F3C8F"/>
    <w:rsid w:val="00700946"/>
    <w:rsid w:val="00702879"/>
    <w:rsid w:val="0070556D"/>
    <w:rsid w:val="00714AF0"/>
    <w:rsid w:val="00723EDD"/>
    <w:rsid w:val="00726136"/>
    <w:rsid w:val="00730F5A"/>
    <w:rsid w:val="00734B75"/>
    <w:rsid w:val="007355FB"/>
    <w:rsid w:val="00735958"/>
    <w:rsid w:val="0073785C"/>
    <w:rsid w:val="0074071B"/>
    <w:rsid w:val="00742FB5"/>
    <w:rsid w:val="00744840"/>
    <w:rsid w:val="00750559"/>
    <w:rsid w:val="00750AA3"/>
    <w:rsid w:val="00752674"/>
    <w:rsid w:val="00767360"/>
    <w:rsid w:val="007675C1"/>
    <w:rsid w:val="00771DFA"/>
    <w:rsid w:val="00772C6C"/>
    <w:rsid w:val="00773B4E"/>
    <w:rsid w:val="007761CC"/>
    <w:rsid w:val="00777C9C"/>
    <w:rsid w:val="00783800"/>
    <w:rsid w:val="00784171"/>
    <w:rsid w:val="007869E0"/>
    <w:rsid w:val="00786C8F"/>
    <w:rsid w:val="00790D20"/>
    <w:rsid w:val="00791185"/>
    <w:rsid w:val="0079347E"/>
    <w:rsid w:val="0079732F"/>
    <w:rsid w:val="007A060D"/>
    <w:rsid w:val="007B1F60"/>
    <w:rsid w:val="007B3538"/>
    <w:rsid w:val="007B7A99"/>
    <w:rsid w:val="007C1F31"/>
    <w:rsid w:val="007C24F5"/>
    <w:rsid w:val="007C6E4C"/>
    <w:rsid w:val="007D2AE3"/>
    <w:rsid w:val="007D3A43"/>
    <w:rsid w:val="007D6E13"/>
    <w:rsid w:val="007D7EE3"/>
    <w:rsid w:val="007E13B7"/>
    <w:rsid w:val="007E5AB1"/>
    <w:rsid w:val="007F7EDF"/>
    <w:rsid w:val="0080046A"/>
    <w:rsid w:val="008021CC"/>
    <w:rsid w:val="00804DCD"/>
    <w:rsid w:val="008056EF"/>
    <w:rsid w:val="0080610E"/>
    <w:rsid w:val="00806797"/>
    <w:rsid w:val="00806D95"/>
    <w:rsid w:val="00814824"/>
    <w:rsid w:val="00814A15"/>
    <w:rsid w:val="00815ED0"/>
    <w:rsid w:val="0082170E"/>
    <w:rsid w:val="008219BA"/>
    <w:rsid w:val="0082351A"/>
    <w:rsid w:val="008251D0"/>
    <w:rsid w:val="008268F3"/>
    <w:rsid w:val="00831F7F"/>
    <w:rsid w:val="008328BF"/>
    <w:rsid w:val="00837053"/>
    <w:rsid w:val="0084159C"/>
    <w:rsid w:val="008420E5"/>
    <w:rsid w:val="0084306F"/>
    <w:rsid w:val="008449CE"/>
    <w:rsid w:val="00845072"/>
    <w:rsid w:val="00847196"/>
    <w:rsid w:val="00847224"/>
    <w:rsid w:val="00851814"/>
    <w:rsid w:val="00854299"/>
    <w:rsid w:val="008606CE"/>
    <w:rsid w:val="00860CD3"/>
    <w:rsid w:val="00866146"/>
    <w:rsid w:val="00867F63"/>
    <w:rsid w:val="00870B16"/>
    <w:rsid w:val="00874834"/>
    <w:rsid w:val="008759CB"/>
    <w:rsid w:val="00886F2D"/>
    <w:rsid w:val="008870C3"/>
    <w:rsid w:val="00891021"/>
    <w:rsid w:val="008A078B"/>
    <w:rsid w:val="008A5A6B"/>
    <w:rsid w:val="008A7054"/>
    <w:rsid w:val="008B1384"/>
    <w:rsid w:val="008B1989"/>
    <w:rsid w:val="008B3DE0"/>
    <w:rsid w:val="008B4CA9"/>
    <w:rsid w:val="008B6E61"/>
    <w:rsid w:val="008C2031"/>
    <w:rsid w:val="008D1341"/>
    <w:rsid w:val="008D7580"/>
    <w:rsid w:val="008E5C10"/>
    <w:rsid w:val="008F23B1"/>
    <w:rsid w:val="00900D2D"/>
    <w:rsid w:val="00916E73"/>
    <w:rsid w:val="009209E1"/>
    <w:rsid w:val="00924B09"/>
    <w:rsid w:val="009316BF"/>
    <w:rsid w:val="009350E1"/>
    <w:rsid w:val="00937A54"/>
    <w:rsid w:val="0094131B"/>
    <w:rsid w:val="00946D55"/>
    <w:rsid w:val="00950D6C"/>
    <w:rsid w:val="00950E71"/>
    <w:rsid w:val="009602AF"/>
    <w:rsid w:val="00960B48"/>
    <w:rsid w:val="00960F26"/>
    <w:rsid w:val="00961877"/>
    <w:rsid w:val="00963A39"/>
    <w:rsid w:val="00964C7B"/>
    <w:rsid w:val="00964F75"/>
    <w:rsid w:val="009663EE"/>
    <w:rsid w:val="009704FC"/>
    <w:rsid w:val="009708DB"/>
    <w:rsid w:val="009745A8"/>
    <w:rsid w:val="00976462"/>
    <w:rsid w:val="00976E80"/>
    <w:rsid w:val="00981DB5"/>
    <w:rsid w:val="0099201E"/>
    <w:rsid w:val="00992199"/>
    <w:rsid w:val="00994155"/>
    <w:rsid w:val="009965F6"/>
    <w:rsid w:val="009A39A1"/>
    <w:rsid w:val="009A5A86"/>
    <w:rsid w:val="009B0435"/>
    <w:rsid w:val="009B4E7D"/>
    <w:rsid w:val="009B5740"/>
    <w:rsid w:val="009B5DA1"/>
    <w:rsid w:val="009C199D"/>
    <w:rsid w:val="009C29E1"/>
    <w:rsid w:val="009C7635"/>
    <w:rsid w:val="009C7DFD"/>
    <w:rsid w:val="009D0CCD"/>
    <w:rsid w:val="009D0DC9"/>
    <w:rsid w:val="009D11EF"/>
    <w:rsid w:val="009D3095"/>
    <w:rsid w:val="009D3DD9"/>
    <w:rsid w:val="009D6C0C"/>
    <w:rsid w:val="009E1378"/>
    <w:rsid w:val="009E1B25"/>
    <w:rsid w:val="009E2240"/>
    <w:rsid w:val="009E4BB4"/>
    <w:rsid w:val="009F3A8B"/>
    <w:rsid w:val="009F5C4F"/>
    <w:rsid w:val="009F7222"/>
    <w:rsid w:val="00A02C1B"/>
    <w:rsid w:val="00A0460F"/>
    <w:rsid w:val="00A05C27"/>
    <w:rsid w:val="00A065AD"/>
    <w:rsid w:val="00A11E47"/>
    <w:rsid w:val="00A2393C"/>
    <w:rsid w:val="00A24157"/>
    <w:rsid w:val="00A243FA"/>
    <w:rsid w:val="00A34DC9"/>
    <w:rsid w:val="00A35A7B"/>
    <w:rsid w:val="00A36102"/>
    <w:rsid w:val="00A37406"/>
    <w:rsid w:val="00A3750D"/>
    <w:rsid w:val="00A400F5"/>
    <w:rsid w:val="00A406DF"/>
    <w:rsid w:val="00A4169A"/>
    <w:rsid w:val="00A42551"/>
    <w:rsid w:val="00A42AE4"/>
    <w:rsid w:val="00A42B07"/>
    <w:rsid w:val="00A4423F"/>
    <w:rsid w:val="00A46116"/>
    <w:rsid w:val="00A50115"/>
    <w:rsid w:val="00A52A32"/>
    <w:rsid w:val="00A5447B"/>
    <w:rsid w:val="00A562EC"/>
    <w:rsid w:val="00A63B6D"/>
    <w:rsid w:val="00A63E97"/>
    <w:rsid w:val="00A64512"/>
    <w:rsid w:val="00A650A1"/>
    <w:rsid w:val="00A67401"/>
    <w:rsid w:val="00A71700"/>
    <w:rsid w:val="00A72FA1"/>
    <w:rsid w:val="00A7530A"/>
    <w:rsid w:val="00A77A7C"/>
    <w:rsid w:val="00A900D1"/>
    <w:rsid w:val="00A90AB7"/>
    <w:rsid w:val="00A957CC"/>
    <w:rsid w:val="00A9632D"/>
    <w:rsid w:val="00AA18CF"/>
    <w:rsid w:val="00AB378B"/>
    <w:rsid w:val="00AB60F0"/>
    <w:rsid w:val="00AB6525"/>
    <w:rsid w:val="00AB7290"/>
    <w:rsid w:val="00AB7889"/>
    <w:rsid w:val="00AB7A6D"/>
    <w:rsid w:val="00AC4436"/>
    <w:rsid w:val="00AC6287"/>
    <w:rsid w:val="00AD5848"/>
    <w:rsid w:val="00AE1473"/>
    <w:rsid w:val="00AE1D99"/>
    <w:rsid w:val="00AE1F33"/>
    <w:rsid w:val="00AE3BFA"/>
    <w:rsid w:val="00AF22C4"/>
    <w:rsid w:val="00AF44FB"/>
    <w:rsid w:val="00AF595E"/>
    <w:rsid w:val="00B02117"/>
    <w:rsid w:val="00B03763"/>
    <w:rsid w:val="00B10B51"/>
    <w:rsid w:val="00B11AEB"/>
    <w:rsid w:val="00B12800"/>
    <w:rsid w:val="00B2576A"/>
    <w:rsid w:val="00B35E61"/>
    <w:rsid w:val="00B447BE"/>
    <w:rsid w:val="00B505C0"/>
    <w:rsid w:val="00B51443"/>
    <w:rsid w:val="00B5524A"/>
    <w:rsid w:val="00B60043"/>
    <w:rsid w:val="00B6074C"/>
    <w:rsid w:val="00B60994"/>
    <w:rsid w:val="00B61EC0"/>
    <w:rsid w:val="00B62F50"/>
    <w:rsid w:val="00B63DE9"/>
    <w:rsid w:val="00B677C7"/>
    <w:rsid w:val="00B7095C"/>
    <w:rsid w:val="00B7321F"/>
    <w:rsid w:val="00B76AB1"/>
    <w:rsid w:val="00B8094C"/>
    <w:rsid w:val="00B82E91"/>
    <w:rsid w:val="00B91736"/>
    <w:rsid w:val="00B93FD3"/>
    <w:rsid w:val="00B9431A"/>
    <w:rsid w:val="00B96216"/>
    <w:rsid w:val="00BA05FD"/>
    <w:rsid w:val="00BA6FEA"/>
    <w:rsid w:val="00BA7A42"/>
    <w:rsid w:val="00BB286D"/>
    <w:rsid w:val="00BB34D8"/>
    <w:rsid w:val="00BC0841"/>
    <w:rsid w:val="00BC7556"/>
    <w:rsid w:val="00BD1D5B"/>
    <w:rsid w:val="00BD4384"/>
    <w:rsid w:val="00BE11B8"/>
    <w:rsid w:val="00BE137F"/>
    <w:rsid w:val="00BE18EB"/>
    <w:rsid w:val="00BE696E"/>
    <w:rsid w:val="00BE7E0E"/>
    <w:rsid w:val="00BF1AD7"/>
    <w:rsid w:val="00BF53B3"/>
    <w:rsid w:val="00BF6E7B"/>
    <w:rsid w:val="00BF747A"/>
    <w:rsid w:val="00C019DA"/>
    <w:rsid w:val="00C045D7"/>
    <w:rsid w:val="00C05141"/>
    <w:rsid w:val="00C1304D"/>
    <w:rsid w:val="00C176F2"/>
    <w:rsid w:val="00C211F7"/>
    <w:rsid w:val="00C221FC"/>
    <w:rsid w:val="00C22914"/>
    <w:rsid w:val="00C26050"/>
    <w:rsid w:val="00C32F2A"/>
    <w:rsid w:val="00C35B53"/>
    <w:rsid w:val="00C35E1D"/>
    <w:rsid w:val="00C372B3"/>
    <w:rsid w:val="00C41294"/>
    <w:rsid w:val="00C4169B"/>
    <w:rsid w:val="00C42165"/>
    <w:rsid w:val="00C42980"/>
    <w:rsid w:val="00C46B10"/>
    <w:rsid w:val="00C470E5"/>
    <w:rsid w:val="00C50310"/>
    <w:rsid w:val="00C56348"/>
    <w:rsid w:val="00C6112F"/>
    <w:rsid w:val="00C65DAC"/>
    <w:rsid w:val="00C8332A"/>
    <w:rsid w:val="00C8374A"/>
    <w:rsid w:val="00C860B0"/>
    <w:rsid w:val="00C9082E"/>
    <w:rsid w:val="00C90840"/>
    <w:rsid w:val="00C9279C"/>
    <w:rsid w:val="00C94C85"/>
    <w:rsid w:val="00C95A6B"/>
    <w:rsid w:val="00C96511"/>
    <w:rsid w:val="00C9785F"/>
    <w:rsid w:val="00CA1A1C"/>
    <w:rsid w:val="00CB1761"/>
    <w:rsid w:val="00CB2BA7"/>
    <w:rsid w:val="00CB5295"/>
    <w:rsid w:val="00CB6AD4"/>
    <w:rsid w:val="00CC1203"/>
    <w:rsid w:val="00CC3510"/>
    <w:rsid w:val="00CC36B7"/>
    <w:rsid w:val="00CC4195"/>
    <w:rsid w:val="00CC6125"/>
    <w:rsid w:val="00CD057C"/>
    <w:rsid w:val="00CD1722"/>
    <w:rsid w:val="00CD231A"/>
    <w:rsid w:val="00CD5F22"/>
    <w:rsid w:val="00CE4913"/>
    <w:rsid w:val="00CE7BD1"/>
    <w:rsid w:val="00CF027C"/>
    <w:rsid w:val="00CF1A2A"/>
    <w:rsid w:val="00CF2AB1"/>
    <w:rsid w:val="00CF4F2A"/>
    <w:rsid w:val="00CF51AD"/>
    <w:rsid w:val="00D00DC5"/>
    <w:rsid w:val="00D021E9"/>
    <w:rsid w:val="00D048E2"/>
    <w:rsid w:val="00D052CF"/>
    <w:rsid w:val="00D06365"/>
    <w:rsid w:val="00D123B4"/>
    <w:rsid w:val="00D15FF0"/>
    <w:rsid w:val="00D16F3E"/>
    <w:rsid w:val="00D17B45"/>
    <w:rsid w:val="00D221CA"/>
    <w:rsid w:val="00D31A77"/>
    <w:rsid w:val="00D33C53"/>
    <w:rsid w:val="00D33D30"/>
    <w:rsid w:val="00D40DD2"/>
    <w:rsid w:val="00D4112D"/>
    <w:rsid w:val="00D42856"/>
    <w:rsid w:val="00D43AE1"/>
    <w:rsid w:val="00D50541"/>
    <w:rsid w:val="00D507C3"/>
    <w:rsid w:val="00D522EF"/>
    <w:rsid w:val="00D53639"/>
    <w:rsid w:val="00D53D48"/>
    <w:rsid w:val="00D5409E"/>
    <w:rsid w:val="00D565FE"/>
    <w:rsid w:val="00D60052"/>
    <w:rsid w:val="00D6528A"/>
    <w:rsid w:val="00D653E9"/>
    <w:rsid w:val="00D6789F"/>
    <w:rsid w:val="00D67ACD"/>
    <w:rsid w:val="00D72812"/>
    <w:rsid w:val="00D75D8A"/>
    <w:rsid w:val="00D7729F"/>
    <w:rsid w:val="00D8003C"/>
    <w:rsid w:val="00D859E1"/>
    <w:rsid w:val="00D86925"/>
    <w:rsid w:val="00D87BBD"/>
    <w:rsid w:val="00D87F08"/>
    <w:rsid w:val="00D91C55"/>
    <w:rsid w:val="00D94D1F"/>
    <w:rsid w:val="00D96334"/>
    <w:rsid w:val="00D9756F"/>
    <w:rsid w:val="00DA12CD"/>
    <w:rsid w:val="00DA5993"/>
    <w:rsid w:val="00DB1B5E"/>
    <w:rsid w:val="00DD1E91"/>
    <w:rsid w:val="00DE1C7E"/>
    <w:rsid w:val="00DE5C93"/>
    <w:rsid w:val="00DF4FE4"/>
    <w:rsid w:val="00DF698B"/>
    <w:rsid w:val="00DF6DC6"/>
    <w:rsid w:val="00E01CE8"/>
    <w:rsid w:val="00E05F0A"/>
    <w:rsid w:val="00E103CC"/>
    <w:rsid w:val="00E104A7"/>
    <w:rsid w:val="00E12965"/>
    <w:rsid w:val="00E15F68"/>
    <w:rsid w:val="00E17B9F"/>
    <w:rsid w:val="00E23FF0"/>
    <w:rsid w:val="00E25BC1"/>
    <w:rsid w:val="00E26089"/>
    <w:rsid w:val="00E42B49"/>
    <w:rsid w:val="00E43272"/>
    <w:rsid w:val="00E511E1"/>
    <w:rsid w:val="00E62A4E"/>
    <w:rsid w:val="00E632F1"/>
    <w:rsid w:val="00E65571"/>
    <w:rsid w:val="00E71F2D"/>
    <w:rsid w:val="00E72077"/>
    <w:rsid w:val="00E73B8C"/>
    <w:rsid w:val="00E7514D"/>
    <w:rsid w:val="00E768D9"/>
    <w:rsid w:val="00E77B25"/>
    <w:rsid w:val="00E80522"/>
    <w:rsid w:val="00E8361E"/>
    <w:rsid w:val="00E85792"/>
    <w:rsid w:val="00E90984"/>
    <w:rsid w:val="00E90FE9"/>
    <w:rsid w:val="00E96EEF"/>
    <w:rsid w:val="00EA4061"/>
    <w:rsid w:val="00EA4A08"/>
    <w:rsid w:val="00EA5B47"/>
    <w:rsid w:val="00EA7043"/>
    <w:rsid w:val="00EB183A"/>
    <w:rsid w:val="00EB216C"/>
    <w:rsid w:val="00EB4479"/>
    <w:rsid w:val="00EC3552"/>
    <w:rsid w:val="00EC5DC3"/>
    <w:rsid w:val="00ED6B4E"/>
    <w:rsid w:val="00EE1DFB"/>
    <w:rsid w:val="00EE25FF"/>
    <w:rsid w:val="00EE2FA1"/>
    <w:rsid w:val="00EE5081"/>
    <w:rsid w:val="00EE51B9"/>
    <w:rsid w:val="00EE5875"/>
    <w:rsid w:val="00EF5BB9"/>
    <w:rsid w:val="00EF5E6A"/>
    <w:rsid w:val="00F03B5C"/>
    <w:rsid w:val="00F0585A"/>
    <w:rsid w:val="00F06C1B"/>
    <w:rsid w:val="00F13788"/>
    <w:rsid w:val="00F157F1"/>
    <w:rsid w:val="00F2267F"/>
    <w:rsid w:val="00F233F6"/>
    <w:rsid w:val="00F2343D"/>
    <w:rsid w:val="00F24E49"/>
    <w:rsid w:val="00F2592B"/>
    <w:rsid w:val="00F26613"/>
    <w:rsid w:val="00F311A1"/>
    <w:rsid w:val="00F31DB2"/>
    <w:rsid w:val="00F32578"/>
    <w:rsid w:val="00F328F5"/>
    <w:rsid w:val="00F410A4"/>
    <w:rsid w:val="00F42748"/>
    <w:rsid w:val="00F44ED1"/>
    <w:rsid w:val="00F5025D"/>
    <w:rsid w:val="00F50B11"/>
    <w:rsid w:val="00F51A75"/>
    <w:rsid w:val="00F561E1"/>
    <w:rsid w:val="00F61CFA"/>
    <w:rsid w:val="00F66AC4"/>
    <w:rsid w:val="00F671C0"/>
    <w:rsid w:val="00F677C2"/>
    <w:rsid w:val="00F71336"/>
    <w:rsid w:val="00F71381"/>
    <w:rsid w:val="00F7319B"/>
    <w:rsid w:val="00F80C08"/>
    <w:rsid w:val="00F8447F"/>
    <w:rsid w:val="00F85D03"/>
    <w:rsid w:val="00F954E4"/>
    <w:rsid w:val="00F95949"/>
    <w:rsid w:val="00FA2BC0"/>
    <w:rsid w:val="00FA3010"/>
    <w:rsid w:val="00FA3513"/>
    <w:rsid w:val="00FA45AD"/>
    <w:rsid w:val="00FA7CDC"/>
    <w:rsid w:val="00FB069B"/>
    <w:rsid w:val="00FB185F"/>
    <w:rsid w:val="00FC0D84"/>
    <w:rsid w:val="00FC2292"/>
    <w:rsid w:val="00FC2DDE"/>
    <w:rsid w:val="00FC35DB"/>
    <w:rsid w:val="00FC4796"/>
    <w:rsid w:val="00FC62B3"/>
    <w:rsid w:val="00FC64D3"/>
    <w:rsid w:val="00FC735A"/>
    <w:rsid w:val="00FD1AD3"/>
    <w:rsid w:val="00FD27BE"/>
    <w:rsid w:val="00FD6BA5"/>
    <w:rsid w:val="00FE0C75"/>
    <w:rsid w:val="00FE67D3"/>
    <w:rsid w:val="00FF0C54"/>
    <w:rsid w:val="00FF49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B69CEF3"/>
  <w15:docId w15:val="{DBCD69A0-F3E6-4A86-AE67-64FC8DB01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MS Mincho" w:hAnsi="Cambria"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00F"/>
    <w:rPr>
      <w:sz w:val="24"/>
      <w:szCs w:val="24"/>
      <w:lang w:val="es-ES_tradnl" w:eastAsia="en-US"/>
    </w:rPr>
  </w:style>
  <w:style w:type="paragraph" w:styleId="Ttulo2">
    <w:name w:val="heading 2"/>
    <w:basedOn w:val="Normal"/>
    <w:next w:val="Normal"/>
    <w:link w:val="Ttulo2Car"/>
    <w:uiPriority w:val="9"/>
    <w:semiHidden/>
    <w:unhideWhenUsed/>
    <w:qFormat/>
    <w:rsid w:val="00AE1D99"/>
    <w:pPr>
      <w:keepNext/>
      <w:spacing w:before="240" w:after="60"/>
      <w:outlineLvl w:val="1"/>
    </w:pPr>
    <w:rPr>
      <w:rFonts w:eastAsia="Times New Roman"/>
      <w:b/>
      <w:bCs/>
      <w:i/>
      <w:iCs/>
      <w:sz w:val="28"/>
      <w:szCs w:val="28"/>
    </w:rPr>
  </w:style>
  <w:style w:type="paragraph" w:styleId="Ttulo3">
    <w:name w:val="heading 3"/>
    <w:basedOn w:val="Normal"/>
    <w:next w:val="Normal"/>
    <w:link w:val="Ttulo3Car"/>
    <w:uiPriority w:val="9"/>
    <w:semiHidden/>
    <w:unhideWhenUsed/>
    <w:qFormat/>
    <w:rsid w:val="009F5C4F"/>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AE1D99"/>
    <w:pPr>
      <w:keepNext/>
      <w:spacing w:before="240" w:after="60"/>
      <w:outlineLvl w:val="3"/>
    </w:pPr>
    <w:rPr>
      <w:rFonts w:ascii="Calibri" w:eastAsia="Times New Roman" w:hAnsi="Calibri"/>
      <w:b/>
      <w:bCs/>
      <w:sz w:val="28"/>
      <w:szCs w:val="28"/>
    </w:rPr>
  </w:style>
  <w:style w:type="paragraph" w:styleId="Ttulo5">
    <w:name w:val="heading 5"/>
    <w:basedOn w:val="Normal"/>
    <w:next w:val="Normal"/>
    <w:link w:val="Ttulo5Car"/>
    <w:qFormat/>
    <w:rsid w:val="00455249"/>
    <w:pPr>
      <w:keepNext/>
      <w:jc w:val="both"/>
      <w:outlineLvl w:val="4"/>
    </w:pPr>
    <w:rPr>
      <w:rFonts w:ascii="Arial" w:eastAsia="Times New Roman" w:hAnsi="Arial" w:cs="Arial"/>
      <w:b/>
      <w:sz w:val="18"/>
      <w:szCs w:val="18"/>
      <w:lang w:val="es-CO" w:eastAsia="es-ES"/>
    </w:rPr>
  </w:style>
  <w:style w:type="paragraph" w:styleId="Ttulo6">
    <w:name w:val="heading 6"/>
    <w:basedOn w:val="Normal"/>
    <w:next w:val="Normal"/>
    <w:link w:val="Ttulo6Car"/>
    <w:uiPriority w:val="9"/>
    <w:semiHidden/>
    <w:unhideWhenUsed/>
    <w:qFormat/>
    <w:rsid w:val="00AE1D99"/>
    <w:pPr>
      <w:spacing w:before="240" w:after="60"/>
      <w:outlineLvl w:val="5"/>
    </w:pPr>
    <w:rPr>
      <w:rFonts w:ascii="Calibri" w:eastAsia="Times New Roman" w:hAnsi="Calibri"/>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075DAD"/>
    <w:pPr>
      <w:tabs>
        <w:tab w:val="center" w:pos="4320"/>
        <w:tab w:val="right" w:pos="8640"/>
      </w:tabs>
    </w:pPr>
  </w:style>
  <w:style w:type="character" w:customStyle="1" w:styleId="EncabezadoCar">
    <w:name w:val="Encabezado Car"/>
    <w:link w:val="Encabezado"/>
    <w:rsid w:val="00075DAD"/>
    <w:rPr>
      <w:lang w:val="es-ES_tradnl"/>
    </w:rPr>
  </w:style>
  <w:style w:type="paragraph" w:styleId="Piedepgina">
    <w:name w:val="footer"/>
    <w:basedOn w:val="Normal"/>
    <w:link w:val="PiedepginaCar"/>
    <w:uiPriority w:val="99"/>
    <w:unhideWhenUsed/>
    <w:rsid w:val="00075DAD"/>
    <w:pPr>
      <w:tabs>
        <w:tab w:val="center" w:pos="4320"/>
        <w:tab w:val="right" w:pos="8640"/>
      </w:tabs>
    </w:pPr>
  </w:style>
  <w:style w:type="character" w:customStyle="1" w:styleId="PiedepginaCar">
    <w:name w:val="Pie de página Car"/>
    <w:link w:val="Piedepgina"/>
    <w:uiPriority w:val="99"/>
    <w:rsid w:val="00075DAD"/>
    <w:rPr>
      <w:lang w:val="es-ES_tradnl"/>
    </w:rPr>
  </w:style>
  <w:style w:type="paragraph" w:styleId="Textodeglobo">
    <w:name w:val="Balloon Text"/>
    <w:basedOn w:val="Normal"/>
    <w:link w:val="TextodegloboCar"/>
    <w:uiPriority w:val="99"/>
    <w:semiHidden/>
    <w:unhideWhenUsed/>
    <w:rsid w:val="00075DAD"/>
    <w:rPr>
      <w:rFonts w:ascii="Lucida Grande" w:hAnsi="Lucida Grande"/>
      <w:sz w:val="18"/>
      <w:szCs w:val="18"/>
    </w:rPr>
  </w:style>
  <w:style w:type="character" w:customStyle="1" w:styleId="TextodegloboCar">
    <w:name w:val="Texto de globo Car"/>
    <w:link w:val="Textodeglobo"/>
    <w:uiPriority w:val="99"/>
    <w:semiHidden/>
    <w:rsid w:val="00075DAD"/>
    <w:rPr>
      <w:rFonts w:ascii="Lucida Grande" w:hAnsi="Lucida Grande"/>
      <w:sz w:val="18"/>
      <w:szCs w:val="18"/>
      <w:lang w:val="es-ES_tradnl"/>
    </w:rPr>
  </w:style>
  <w:style w:type="paragraph" w:customStyle="1" w:styleId="BasicParagraph">
    <w:name w:val="[Basic Paragraph]"/>
    <w:basedOn w:val="Normal"/>
    <w:uiPriority w:val="99"/>
    <w:rsid w:val="00075DAD"/>
    <w:pPr>
      <w:widowControl w:val="0"/>
      <w:autoSpaceDE w:val="0"/>
      <w:autoSpaceDN w:val="0"/>
      <w:adjustRightInd w:val="0"/>
      <w:spacing w:line="288" w:lineRule="auto"/>
      <w:textAlignment w:val="center"/>
    </w:pPr>
    <w:rPr>
      <w:rFonts w:ascii="Times-Roman" w:hAnsi="Times-Roman" w:cs="Times-Roman"/>
      <w:color w:val="000000"/>
      <w:lang w:val="en-US"/>
    </w:rPr>
  </w:style>
  <w:style w:type="character" w:customStyle="1" w:styleId="Textos">
    <w:name w:val="Textos"/>
    <w:uiPriority w:val="99"/>
    <w:rsid w:val="00075DAD"/>
    <w:rPr>
      <w:rFonts w:ascii="GothamLight" w:hAnsi="GothamLight" w:cs="GothamLight"/>
      <w:color w:val="000000"/>
      <w:sz w:val="20"/>
      <w:szCs w:val="20"/>
    </w:rPr>
  </w:style>
  <w:style w:type="character" w:customStyle="1" w:styleId="Ttulo5Car">
    <w:name w:val="Título 5 Car"/>
    <w:link w:val="Ttulo5"/>
    <w:rsid w:val="00455249"/>
    <w:rPr>
      <w:rFonts w:ascii="Arial" w:eastAsia="Times New Roman" w:hAnsi="Arial" w:cs="Arial"/>
      <w:b/>
      <w:sz w:val="18"/>
      <w:szCs w:val="18"/>
      <w:lang w:val="es-CO" w:eastAsia="es-ES"/>
    </w:rPr>
  </w:style>
  <w:style w:type="character" w:customStyle="1" w:styleId="Ttulo2Car">
    <w:name w:val="Título 2 Car"/>
    <w:link w:val="Ttulo2"/>
    <w:uiPriority w:val="9"/>
    <w:semiHidden/>
    <w:rsid w:val="00AE1D99"/>
    <w:rPr>
      <w:rFonts w:ascii="Cambria" w:eastAsia="Times New Roman" w:hAnsi="Cambria" w:cs="Times New Roman"/>
      <w:b/>
      <w:bCs/>
      <w:i/>
      <w:iCs/>
      <w:sz w:val="28"/>
      <w:szCs w:val="28"/>
      <w:lang w:val="es-ES_tradnl"/>
    </w:rPr>
  </w:style>
  <w:style w:type="character" w:customStyle="1" w:styleId="Ttulo4Car">
    <w:name w:val="Título 4 Car"/>
    <w:link w:val="Ttulo4"/>
    <w:uiPriority w:val="9"/>
    <w:semiHidden/>
    <w:rsid w:val="00AE1D99"/>
    <w:rPr>
      <w:rFonts w:ascii="Calibri" w:eastAsia="Times New Roman" w:hAnsi="Calibri" w:cs="Times New Roman"/>
      <w:b/>
      <w:bCs/>
      <w:sz w:val="28"/>
      <w:szCs w:val="28"/>
      <w:lang w:val="es-ES_tradnl"/>
    </w:rPr>
  </w:style>
  <w:style w:type="character" w:customStyle="1" w:styleId="Ttulo6Car">
    <w:name w:val="Título 6 Car"/>
    <w:link w:val="Ttulo6"/>
    <w:uiPriority w:val="9"/>
    <w:semiHidden/>
    <w:rsid w:val="00AE1D99"/>
    <w:rPr>
      <w:rFonts w:ascii="Calibri" w:eastAsia="Times New Roman" w:hAnsi="Calibri" w:cs="Times New Roman"/>
      <w:b/>
      <w:bCs/>
      <w:sz w:val="22"/>
      <w:szCs w:val="22"/>
      <w:lang w:val="es-ES_tradnl"/>
    </w:rPr>
  </w:style>
  <w:style w:type="paragraph" w:styleId="NormalWeb">
    <w:name w:val="Normal (Web)"/>
    <w:basedOn w:val="Normal"/>
    <w:uiPriority w:val="99"/>
    <w:unhideWhenUsed/>
    <w:rsid w:val="00AE1D99"/>
    <w:pPr>
      <w:spacing w:before="100" w:after="100"/>
    </w:pPr>
    <w:rPr>
      <w:rFonts w:ascii="Times New Roman" w:eastAsia="Times New Roman" w:hAnsi="Times New Roman"/>
      <w:szCs w:val="20"/>
      <w:lang w:val="es-ES" w:eastAsia="es-ES"/>
    </w:rPr>
  </w:style>
  <w:style w:type="paragraph" w:styleId="Ttulo">
    <w:name w:val="Title"/>
    <w:basedOn w:val="Normal"/>
    <w:link w:val="TtuloCar"/>
    <w:qFormat/>
    <w:rsid w:val="00AE1D99"/>
    <w:pPr>
      <w:jc w:val="center"/>
    </w:pPr>
    <w:rPr>
      <w:rFonts w:ascii="Arial" w:eastAsia="Times New Roman" w:hAnsi="Arial"/>
      <w:b/>
      <w:sz w:val="32"/>
      <w:szCs w:val="20"/>
      <w:lang w:val="es-ES" w:eastAsia="es-ES"/>
    </w:rPr>
  </w:style>
  <w:style w:type="character" w:customStyle="1" w:styleId="TtuloCar">
    <w:name w:val="Título Car"/>
    <w:link w:val="Ttulo"/>
    <w:rsid w:val="00AE1D99"/>
    <w:rPr>
      <w:rFonts w:ascii="Arial" w:eastAsia="Times New Roman" w:hAnsi="Arial"/>
      <w:b/>
      <w:sz w:val="32"/>
      <w:lang w:val="es-ES" w:eastAsia="es-ES"/>
    </w:rPr>
  </w:style>
  <w:style w:type="paragraph" w:styleId="Textoindependiente">
    <w:name w:val="Body Text"/>
    <w:basedOn w:val="Normal"/>
    <w:link w:val="TextoindependienteCar"/>
    <w:semiHidden/>
    <w:unhideWhenUsed/>
    <w:rsid w:val="00AE1D99"/>
    <w:pPr>
      <w:ind w:right="47"/>
      <w:jc w:val="both"/>
    </w:pPr>
    <w:rPr>
      <w:rFonts w:ascii="Arial Narrow" w:eastAsia="Times New Roman" w:hAnsi="Arial Narrow"/>
      <w:bCs/>
      <w:lang w:val="es-ES" w:eastAsia="es-ES"/>
    </w:rPr>
  </w:style>
  <w:style w:type="character" w:customStyle="1" w:styleId="TextoindependienteCar">
    <w:name w:val="Texto independiente Car"/>
    <w:link w:val="Textoindependiente"/>
    <w:semiHidden/>
    <w:rsid w:val="00AE1D99"/>
    <w:rPr>
      <w:rFonts w:ascii="Arial Narrow" w:eastAsia="Times New Roman" w:hAnsi="Arial Narrow"/>
      <w:bCs/>
      <w:sz w:val="24"/>
      <w:szCs w:val="24"/>
      <w:lang w:val="es-ES" w:eastAsia="es-ES"/>
    </w:rPr>
  </w:style>
  <w:style w:type="paragraph" w:styleId="Textoindependiente3">
    <w:name w:val="Body Text 3"/>
    <w:basedOn w:val="Normal"/>
    <w:link w:val="Textoindependiente3Car"/>
    <w:uiPriority w:val="99"/>
    <w:unhideWhenUsed/>
    <w:rsid w:val="00AE1D99"/>
    <w:pPr>
      <w:spacing w:after="120"/>
    </w:pPr>
    <w:rPr>
      <w:rFonts w:ascii="Times New Roman" w:eastAsia="Times New Roman" w:hAnsi="Times New Roman"/>
      <w:sz w:val="16"/>
      <w:szCs w:val="16"/>
      <w:lang w:val="es-ES" w:eastAsia="es-ES"/>
    </w:rPr>
  </w:style>
  <w:style w:type="character" w:customStyle="1" w:styleId="Textoindependiente3Car">
    <w:name w:val="Texto independiente 3 Car"/>
    <w:link w:val="Textoindependiente3"/>
    <w:uiPriority w:val="99"/>
    <w:rsid w:val="00AE1D99"/>
    <w:rPr>
      <w:rFonts w:ascii="Times New Roman" w:eastAsia="Times New Roman" w:hAnsi="Times New Roman"/>
      <w:sz w:val="16"/>
      <w:szCs w:val="16"/>
      <w:lang w:val="es-ES" w:eastAsia="es-ES"/>
    </w:rPr>
  </w:style>
  <w:style w:type="paragraph" w:styleId="Prrafodelista">
    <w:name w:val="List Paragraph"/>
    <w:basedOn w:val="Normal"/>
    <w:link w:val="PrrafodelistaCar"/>
    <w:uiPriority w:val="34"/>
    <w:qFormat/>
    <w:rsid w:val="00002232"/>
    <w:pPr>
      <w:ind w:left="720"/>
      <w:contextualSpacing/>
    </w:pPr>
  </w:style>
  <w:style w:type="character" w:customStyle="1" w:styleId="PrrafodelistaCar">
    <w:name w:val="Párrafo de lista Car"/>
    <w:link w:val="Prrafodelista"/>
    <w:uiPriority w:val="34"/>
    <w:locked/>
    <w:rsid w:val="00CD231A"/>
    <w:rPr>
      <w:sz w:val="24"/>
      <w:szCs w:val="24"/>
      <w:lang w:val="es-ES_tradnl" w:eastAsia="en-US"/>
    </w:rPr>
  </w:style>
  <w:style w:type="character" w:customStyle="1" w:styleId="CharacterStyle1">
    <w:name w:val="Character Style 1"/>
    <w:uiPriority w:val="99"/>
    <w:rsid w:val="005A128C"/>
    <w:rPr>
      <w:sz w:val="20"/>
      <w:szCs w:val="20"/>
    </w:rPr>
  </w:style>
  <w:style w:type="character" w:styleId="Hipervnculo">
    <w:name w:val="Hyperlink"/>
    <w:basedOn w:val="Fuentedeprrafopredeter"/>
    <w:uiPriority w:val="99"/>
    <w:unhideWhenUsed/>
    <w:rsid w:val="005A128C"/>
    <w:rPr>
      <w:color w:val="0000FF" w:themeColor="hyperlink"/>
      <w:u w:val="single"/>
    </w:rPr>
  </w:style>
  <w:style w:type="paragraph" w:styleId="Textosinformato">
    <w:name w:val="Plain Text"/>
    <w:basedOn w:val="Normal"/>
    <w:link w:val="TextosinformatoCar"/>
    <w:unhideWhenUsed/>
    <w:rsid w:val="009D3DD9"/>
    <w:rPr>
      <w:rFonts w:ascii="Times New Roman" w:eastAsia="Calibri" w:hAnsi="Times New Roman"/>
      <w:sz w:val="22"/>
      <w:szCs w:val="22"/>
      <w:lang w:val="es-CO" w:eastAsia="es-ES"/>
    </w:rPr>
  </w:style>
  <w:style w:type="character" w:customStyle="1" w:styleId="TextosinformatoCar">
    <w:name w:val="Texto sin formato Car"/>
    <w:basedOn w:val="Fuentedeprrafopredeter"/>
    <w:link w:val="Textosinformato"/>
    <w:rsid w:val="009D3DD9"/>
    <w:rPr>
      <w:rFonts w:ascii="Times New Roman" w:eastAsia="Calibri" w:hAnsi="Times New Roman"/>
      <w:sz w:val="22"/>
      <w:szCs w:val="22"/>
      <w:lang w:eastAsia="es-ES"/>
    </w:rPr>
  </w:style>
  <w:style w:type="paragraph" w:customStyle="1" w:styleId="Default">
    <w:name w:val="Default"/>
    <w:rsid w:val="009D3DD9"/>
    <w:pPr>
      <w:widowControl w:val="0"/>
      <w:autoSpaceDE w:val="0"/>
      <w:autoSpaceDN w:val="0"/>
      <w:adjustRightInd w:val="0"/>
    </w:pPr>
    <w:rPr>
      <w:rFonts w:ascii="Arial" w:eastAsiaTheme="minorEastAsia" w:hAnsi="Arial" w:cs="Arial"/>
      <w:color w:val="000000"/>
      <w:sz w:val="24"/>
      <w:szCs w:val="24"/>
      <w:lang w:val="es-ES" w:eastAsia="es-ES"/>
    </w:rPr>
  </w:style>
  <w:style w:type="table" w:styleId="Tablaconcuadrcula">
    <w:name w:val="Table Grid"/>
    <w:basedOn w:val="Tablanormal"/>
    <w:uiPriority w:val="59"/>
    <w:rsid w:val="003600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Car1 Car Ca,Car11"/>
    <w:basedOn w:val="Normal"/>
    <w:link w:val="TextonotapieCar"/>
    <w:unhideWhenUsed/>
    <w:rsid w:val="00523319"/>
    <w:pPr>
      <w:spacing w:after="240" w:line="480" w:lineRule="auto"/>
      <w:ind w:firstLine="360"/>
    </w:pPr>
    <w:rPr>
      <w:rFonts w:ascii="Calibri" w:eastAsia="Times New Roman" w:hAnsi="Calibri"/>
      <w:sz w:val="20"/>
      <w:szCs w:val="20"/>
      <w:lang w:val="es-CO" w:bidi="en-U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rsid w:val="00523319"/>
    <w:rPr>
      <w:rFonts w:ascii="Calibri" w:eastAsia="Times New Roman" w:hAnsi="Calibri"/>
      <w:lang w:eastAsia="en-US" w:bidi="en-US"/>
    </w:rPr>
  </w:style>
  <w:style w:type="character" w:styleId="Refdenotaalpie">
    <w:name w:val="footnote reference"/>
    <w:uiPriority w:val="99"/>
    <w:semiHidden/>
    <w:unhideWhenUsed/>
    <w:rsid w:val="00523319"/>
    <w:rPr>
      <w:vertAlign w:val="superscript"/>
    </w:rPr>
  </w:style>
  <w:style w:type="paragraph" w:customStyle="1" w:styleId="BodyText21">
    <w:name w:val="Body Text 21"/>
    <w:basedOn w:val="Normal"/>
    <w:uiPriority w:val="99"/>
    <w:rsid w:val="004A2309"/>
    <w:pPr>
      <w:jc w:val="both"/>
    </w:pPr>
    <w:rPr>
      <w:rFonts w:ascii="Arial" w:eastAsia="Times New Roman" w:hAnsi="Arial"/>
      <w:sz w:val="22"/>
      <w:szCs w:val="20"/>
      <w:lang w:val="es-CO" w:eastAsia="es-ES"/>
    </w:rPr>
  </w:style>
  <w:style w:type="paragraph" w:styleId="Sinespaciado">
    <w:name w:val="No Spacing"/>
    <w:uiPriority w:val="1"/>
    <w:qFormat/>
    <w:rsid w:val="002527A4"/>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2527A4"/>
    <w:rPr>
      <w:b/>
      <w:bCs/>
    </w:rPr>
  </w:style>
  <w:style w:type="paragraph" w:customStyle="1" w:styleId="Prrafodelista1">
    <w:name w:val="Párrafo de lista1"/>
    <w:basedOn w:val="Normal"/>
    <w:rsid w:val="001E29A6"/>
    <w:pPr>
      <w:ind w:left="708"/>
    </w:pPr>
    <w:rPr>
      <w:rFonts w:ascii="Times New Roman" w:eastAsia="Calibri" w:hAnsi="Times New Roman"/>
      <w:lang w:val="es-ES" w:eastAsia="es-ES"/>
    </w:rPr>
  </w:style>
  <w:style w:type="paragraph" w:customStyle="1" w:styleId="Sinespaciado1">
    <w:name w:val="Sin espaciado1"/>
    <w:rsid w:val="001E29A6"/>
    <w:rPr>
      <w:rFonts w:ascii="Calibri" w:eastAsia="Times New Roman" w:hAnsi="Calibri"/>
      <w:sz w:val="22"/>
      <w:szCs w:val="22"/>
      <w:lang w:val="es-ES" w:eastAsia="en-US"/>
    </w:rPr>
  </w:style>
  <w:style w:type="character" w:customStyle="1" w:styleId="Ttulo3Car">
    <w:name w:val="Título 3 Car"/>
    <w:basedOn w:val="Fuentedeprrafopredeter"/>
    <w:link w:val="Ttulo3"/>
    <w:uiPriority w:val="9"/>
    <w:semiHidden/>
    <w:rsid w:val="009F5C4F"/>
    <w:rPr>
      <w:rFonts w:asciiTheme="majorHAnsi" w:eastAsiaTheme="majorEastAsia" w:hAnsiTheme="majorHAnsi" w:cstheme="majorBidi"/>
      <w:b/>
      <w:bCs/>
      <w:color w:val="4F81BD" w:themeColor="accent1"/>
      <w:sz w:val="24"/>
      <w:szCs w:val="24"/>
      <w:lang w:val="es-ES_tradnl" w:eastAsia="en-US"/>
    </w:rPr>
  </w:style>
  <w:style w:type="paragraph" w:customStyle="1" w:styleId="i">
    <w:name w:val="(i)"/>
    <w:basedOn w:val="Normal"/>
    <w:next w:val="Normal"/>
    <w:autoRedefine/>
    <w:uiPriority w:val="99"/>
    <w:rsid w:val="006D3FCA"/>
    <w:pPr>
      <w:spacing w:before="60" w:after="60"/>
      <w:jc w:val="both"/>
      <w:outlineLvl w:val="0"/>
    </w:pPr>
    <w:rPr>
      <w:rFonts w:ascii="Arial Narrow" w:eastAsia="Times New Roman" w:hAnsi="Arial Narrow" w:cs="Arial"/>
      <w:b/>
      <w:lang w:val="es-ES" w:eastAsia="es-ES"/>
    </w:rPr>
  </w:style>
  <w:style w:type="character" w:customStyle="1" w:styleId="rwrro4">
    <w:name w:val="rwrro4"/>
    <w:basedOn w:val="Fuentedeprrafopredeter"/>
    <w:rsid w:val="00772C6C"/>
    <w:rPr>
      <w:strike w:val="0"/>
      <w:dstrike w:val="0"/>
      <w:color w:val="408CD9"/>
      <w:u w:val="none"/>
      <w:effect w:val="none"/>
    </w:rPr>
  </w:style>
  <w:style w:type="character" w:customStyle="1" w:styleId="nowrap1">
    <w:name w:val="nowrap1"/>
    <w:basedOn w:val="Fuentedeprrafopredeter"/>
    <w:rsid w:val="00772C6C"/>
  </w:style>
  <w:style w:type="character" w:customStyle="1" w:styleId="rwrro5">
    <w:name w:val="rwrro5"/>
    <w:basedOn w:val="Fuentedeprrafopredeter"/>
    <w:rsid w:val="00772C6C"/>
    <w:rPr>
      <w:strike w:val="0"/>
      <w:dstrike w:val="0"/>
      <w:color w:val="408CD9"/>
      <w:u w:val="none"/>
      <w:effect w:val="none"/>
    </w:rPr>
  </w:style>
  <w:style w:type="paragraph" w:styleId="Descripcin">
    <w:name w:val="caption"/>
    <w:basedOn w:val="Normal"/>
    <w:next w:val="Normal"/>
    <w:qFormat/>
    <w:rsid w:val="005E122D"/>
    <w:pPr>
      <w:jc w:val="right"/>
    </w:pPr>
    <w:rPr>
      <w:rFonts w:ascii="Times New Roman" w:eastAsia="Times New Roman" w:hAnsi="Times New Roman"/>
      <w:b/>
      <w:sz w:val="22"/>
      <w:lang w:val="es-ES" w:eastAsia="es-ES"/>
    </w:rPr>
  </w:style>
  <w:style w:type="character" w:customStyle="1" w:styleId="Hyperlink0">
    <w:name w:val="Hyperlink.0"/>
    <w:rsid w:val="005E122D"/>
    <w:rPr>
      <w:u w:val="none"/>
    </w:rPr>
  </w:style>
  <w:style w:type="character" w:customStyle="1" w:styleId="textalignright">
    <w:name w:val="textalignright"/>
    <w:basedOn w:val="Fuentedeprrafopredeter"/>
    <w:rsid w:val="002F421A"/>
  </w:style>
  <w:style w:type="paragraph" w:customStyle="1" w:styleId="Listavistosa-nfasis11">
    <w:name w:val="Lista vistosa - Énfasis 11"/>
    <w:basedOn w:val="Normal"/>
    <w:link w:val="Listavistosa-nfasis1Car"/>
    <w:uiPriority w:val="34"/>
    <w:qFormat/>
    <w:rsid w:val="00143A83"/>
    <w:pPr>
      <w:spacing w:after="200" w:line="276" w:lineRule="auto"/>
      <w:ind w:left="720"/>
    </w:pPr>
    <w:rPr>
      <w:rFonts w:ascii="Calibri" w:eastAsia="Calibri" w:hAnsi="Calibri"/>
      <w:sz w:val="22"/>
      <w:szCs w:val="22"/>
      <w:lang w:val="es-CO"/>
    </w:rPr>
  </w:style>
  <w:style w:type="character" w:customStyle="1" w:styleId="Listavistosa-nfasis1Car">
    <w:name w:val="Lista vistosa - Énfasis 1 Car"/>
    <w:link w:val="Listavistosa-nfasis11"/>
    <w:uiPriority w:val="34"/>
    <w:locked/>
    <w:rsid w:val="00143A83"/>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07752">
      <w:bodyDiv w:val="1"/>
      <w:marLeft w:val="0"/>
      <w:marRight w:val="0"/>
      <w:marTop w:val="0"/>
      <w:marBottom w:val="0"/>
      <w:divBdr>
        <w:top w:val="none" w:sz="0" w:space="0" w:color="auto"/>
        <w:left w:val="none" w:sz="0" w:space="0" w:color="auto"/>
        <w:bottom w:val="none" w:sz="0" w:space="0" w:color="auto"/>
        <w:right w:val="none" w:sz="0" w:space="0" w:color="auto"/>
      </w:divBdr>
    </w:div>
    <w:div w:id="103110994">
      <w:bodyDiv w:val="1"/>
      <w:marLeft w:val="0"/>
      <w:marRight w:val="0"/>
      <w:marTop w:val="0"/>
      <w:marBottom w:val="0"/>
      <w:divBdr>
        <w:top w:val="none" w:sz="0" w:space="0" w:color="auto"/>
        <w:left w:val="none" w:sz="0" w:space="0" w:color="auto"/>
        <w:bottom w:val="none" w:sz="0" w:space="0" w:color="auto"/>
        <w:right w:val="none" w:sz="0" w:space="0" w:color="auto"/>
      </w:divBdr>
    </w:div>
    <w:div w:id="106510514">
      <w:bodyDiv w:val="1"/>
      <w:marLeft w:val="0"/>
      <w:marRight w:val="0"/>
      <w:marTop w:val="0"/>
      <w:marBottom w:val="0"/>
      <w:divBdr>
        <w:top w:val="none" w:sz="0" w:space="0" w:color="auto"/>
        <w:left w:val="none" w:sz="0" w:space="0" w:color="auto"/>
        <w:bottom w:val="none" w:sz="0" w:space="0" w:color="auto"/>
        <w:right w:val="none" w:sz="0" w:space="0" w:color="auto"/>
      </w:divBdr>
    </w:div>
    <w:div w:id="173156871">
      <w:bodyDiv w:val="1"/>
      <w:marLeft w:val="0"/>
      <w:marRight w:val="0"/>
      <w:marTop w:val="0"/>
      <w:marBottom w:val="0"/>
      <w:divBdr>
        <w:top w:val="none" w:sz="0" w:space="0" w:color="auto"/>
        <w:left w:val="none" w:sz="0" w:space="0" w:color="auto"/>
        <w:bottom w:val="none" w:sz="0" w:space="0" w:color="auto"/>
        <w:right w:val="none" w:sz="0" w:space="0" w:color="auto"/>
      </w:divBdr>
    </w:div>
    <w:div w:id="312562373">
      <w:bodyDiv w:val="1"/>
      <w:marLeft w:val="0"/>
      <w:marRight w:val="0"/>
      <w:marTop w:val="0"/>
      <w:marBottom w:val="0"/>
      <w:divBdr>
        <w:top w:val="none" w:sz="0" w:space="0" w:color="auto"/>
        <w:left w:val="none" w:sz="0" w:space="0" w:color="auto"/>
        <w:bottom w:val="none" w:sz="0" w:space="0" w:color="auto"/>
        <w:right w:val="none" w:sz="0" w:space="0" w:color="auto"/>
      </w:divBdr>
      <w:divsChild>
        <w:div w:id="881788954">
          <w:marLeft w:val="0"/>
          <w:marRight w:val="0"/>
          <w:marTop w:val="0"/>
          <w:marBottom w:val="0"/>
          <w:divBdr>
            <w:top w:val="none" w:sz="0" w:space="0" w:color="auto"/>
            <w:left w:val="none" w:sz="0" w:space="0" w:color="auto"/>
            <w:bottom w:val="none" w:sz="0" w:space="0" w:color="auto"/>
            <w:right w:val="none" w:sz="0" w:space="0" w:color="auto"/>
          </w:divBdr>
        </w:div>
        <w:div w:id="1912697332">
          <w:marLeft w:val="0"/>
          <w:marRight w:val="0"/>
          <w:marTop w:val="0"/>
          <w:marBottom w:val="0"/>
          <w:divBdr>
            <w:top w:val="none" w:sz="0" w:space="0" w:color="auto"/>
            <w:left w:val="none" w:sz="0" w:space="0" w:color="auto"/>
            <w:bottom w:val="none" w:sz="0" w:space="0" w:color="auto"/>
            <w:right w:val="none" w:sz="0" w:space="0" w:color="auto"/>
          </w:divBdr>
        </w:div>
        <w:div w:id="1262761485">
          <w:marLeft w:val="0"/>
          <w:marRight w:val="0"/>
          <w:marTop w:val="0"/>
          <w:marBottom w:val="0"/>
          <w:divBdr>
            <w:top w:val="none" w:sz="0" w:space="0" w:color="auto"/>
            <w:left w:val="none" w:sz="0" w:space="0" w:color="auto"/>
            <w:bottom w:val="none" w:sz="0" w:space="0" w:color="auto"/>
            <w:right w:val="none" w:sz="0" w:space="0" w:color="auto"/>
          </w:divBdr>
        </w:div>
        <w:div w:id="771359023">
          <w:marLeft w:val="0"/>
          <w:marRight w:val="0"/>
          <w:marTop w:val="0"/>
          <w:marBottom w:val="0"/>
          <w:divBdr>
            <w:top w:val="none" w:sz="0" w:space="0" w:color="auto"/>
            <w:left w:val="none" w:sz="0" w:space="0" w:color="auto"/>
            <w:bottom w:val="none" w:sz="0" w:space="0" w:color="auto"/>
            <w:right w:val="none" w:sz="0" w:space="0" w:color="auto"/>
          </w:divBdr>
        </w:div>
        <w:div w:id="2053537239">
          <w:marLeft w:val="0"/>
          <w:marRight w:val="0"/>
          <w:marTop w:val="0"/>
          <w:marBottom w:val="0"/>
          <w:divBdr>
            <w:top w:val="none" w:sz="0" w:space="0" w:color="auto"/>
            <w:left w:val="none" w:sz="0" w:space="0" w:color="auto"/>
            <w:bottom w:val="none" w:sz="0" w:space="0" w:color="auto"/>
            <w:right w:val="none" w:sz="0" w:space="0" w:color="auto"/>
          </w:divBdr>
        </w:div>
        <w:div w:id="1417241344">
          <w:marLeft w:val="0"/>
          <w:marRight w:val="0"/>
          <w:marTop w:val="0"/>
          <w:marBottom w:val="0"/>
          <w:divBdr>
            <w:top w:val="none" w:sz="0" w:space="0" w:color="auto"/>
            <w:left w:val="none" w:sz="0" w:space="0" w:color="auto"/>
            <w:bottom w:val="none" w:sz="0" w:space="0" w:color="auto"/>
            <w:right w:val="none" w:sz="0" w:space="0" w:color="auto"/>
          </w:divBdr>
        </w:div>
        <w:div w:id="632977837">
          <w:marLeft w:val="0"/>
          <w:marRight w:val="0"/>
          <w:marTop w:val="0"/>
          <w:marBottom w:val="0"/>
          <w:divBdr>
            <w:top w:val="none" w:sz="0" w:space="0" w:color="auto"/>
            <w:left w:val="none" w:sz="0" w:space="0" w:color="auto"/>
            <w:bottom w:val="none" w:sz="0" w:space="0" w:color="auto"/>
            <w:right w:val="none" w:sz="0" w:space="0" w:color="auto"/>
          </w:divBdr>
        </w:div>
        <w:div w:id="2106416379">
          <w:marLeft w:val="0"/>
          <w:marRight w:val="0"/>
          <w:marTop w:val="0"/>
          <w:marBottom w:val="0"/>
          <w:divBdr>
            <w:top w:val="none" w:sz="0" w:space="0" w:color="auto"/>
            <w:left w:val="none" w:sz="0" w:space="0" w:color="auto"/>
            <w:bottom w:val="none" w:sz="0" w:space="0" w:color="auto"/>
            <w:right w:val="none" w:sz="0" w:space="0" w:color="auto"/>
          </w:divBdr>
        </w:div>
      </w:divsChild>
    </w:div>
    <w:div w:id="706679321">
      <w:bodyDiv w:val="1"/>
      <w:marLeft w:val="0"/>
      <w:marRight w:val="0"/>
      <w:marTop w:val="0"/>
      <w:marBottom w:val="0"/>
      <w:divBdr>
        <w:top w:val="none" w:sz="0" w:space="0" w:color="auto"/>
        <w:left w:val="none" w:sz="0" w:space="0" w:color="auto"/>
        <w:bottom w:val="none" w:sz="0" w:space="0" w:color="auto"/>
        <w:right w:val="none" w:sz="0" w:space="0" w:color="auto"/>
      </w:divBdr>
    </w:div>
    <w:div w:id="1000502059">
      <w:bodyDiv w:val="1"/>
      <w:marLeft w:val="0"/>
      <w:marRight w:val="0"/>
      <w:marTop w:val="0"/>
      <w:marBottom w:val="0"/>
      <w:divBdr>
        <w:top w:val="none" w:sz="0" w:space="0" w:color="auto"/>
        <w:left w:val="none" w:sz="0" w:space="0" w:color="auto"/>
        <w:bottom w:val="none" w:sz="0" w:space="0" w:color="auto"/>
        <w:right w:val="none" w:sz="0" w:space="0" w:color="auto"/>
      </w:divBdr>
    </w:div>
    <w:div w:id="1037320037">
      <w:bodyDiv w:val="1"/>
      <w:marLeft w:val="0"/>
      <w:marRight w:val="0"/>
      <w:marTop w:val="0"/>
      <w:marBottom w:val="0"/>
      <w:divBdr>
        <w:top w:val="none" w:sz="0" w:space="0" w:color="auto"/>
        <w:left w:val="none" w:sz="0" w:space="0" w:color="auto"/>
        <w:bottom w:val="none" w:sz="0" w:space="0" w:color="auto"/>
        <w:right w:val="none" w:sz="0" w:space="0" w:color="auto"/>
      </w:divBdr>
    </w:div>
    <w:div w:id="1083338755">
      <w:bodyDiv w:val="1"/>
      <w:marLeft w:val="0"/>
      <w:marRight w:val="0"/>
      <w:marTop w:val="0"/>
      <w:marBottom w:val="0"/>
      <w:divBdr>
        <w:top w:val="none" w:sz="0" w:space="0" w:color="auto"/>
        <w:left w:val="none" w:sz="0" w:space="0" w:color="auto"/>
        <w:bottom w:val="none" w:sz="0" w:space="0" w:color="auto"/>
        <w:right w:val="none" w:sz="0" w:space="0" w:color="auto"/>
      </w:divBdr>
    </w:div>
    <w:div w:id="1210992968">
      <w:bodyDiv w:val="1"/>
      <w:marLeft w:val="0"/>
      <w:marRight w:val="0"/>
      <w:marTop w:val="0"/>
      <w:marBottom w:val="0"/>
      <w:divBdr>
        <w:top w:val="none" w:sz="0" w:space="0" w:color="auto"/>
        <w:left w:val="none" w:sz="0" w:space="0" w:color="auto"/>
        <w:bottom w:val="none" w:sz="0" w:space="0" w:color="auto"/>
        <w:right w:val="none" w:sz="0" w:space="0" w:color="auto"/>
      </w:divBdr>
    </w:div>
    <w:div w:id="1391076299">
      <w:bodyDiv w:val="1"/>
      <w:marLeft w:val="0"/>
      <w:marRight w:val="0"/>
      <w:marTop w:val="0"/>
      <w:marBottom w:val="0"/>
      <w:divBdr>
        <w:top w:val="none" w:sz="0" w:space="0" w:color="auto"/>
        <w:left w:val="none" w:sz="0" w:space="0" w:color="auto"/>
        <w:bottom w:val="none" w:sz="0" w:space="0" w:color="auto"/>
        <w:right w:val="none" w:sz="0" w:space="0" w:color="auto"/>
      </w:divBdr>
      <w:divsChild>
        <w:div w:id="1348829138">
          <w:marLeft w:val="0"/>
          <w:marRight w:val="0"/>
          <w:marTop w:val="0"/>
          <w:marBottom w:val="0"/>
          <w:divBdr>
            <w:top w:val="none" w:sz="0" w:space="0" w:color="auto"/>
            <w:left w:val="none" w:sz="0" w:space="0" w:color="auto"/>
            <w:bottom w:val="none" w:sz="0" w:space="0" w:color="auto"/>
            <w:right w:val="none" w:sz="0" w:space="0" w:color="auto"/>
          </w:divBdr>
          <w:divsChild>
            <w:div w:id="812525423">
              <w:marLeft w:val="0"/>
              <w:marRight w:val="0"/>
              <w:marTop w:val="0"/>
              <w:marBottom w:val="0"/>
              <w:divBdr>
                <w:top w:val="none" w:sz="0" w:space="0" w:color="auto"/>
                <w:left w:val="none" w:sz="0" w:space="0" w:color="auto"/>
                <w:bottom w:val="none" w:sz="0" w:space="0" w:color="auto"/>
                <w:right w:val="none" w:sz="0" w:space="0" w:color="auto"/>
              </w:divBdr>
              <w:divsChild>
                <w:div w:id="1335105495">
                  <w:marLeft w:val="0"/>
                  <w:marRight w:val="0"/>
                  <w:marTop w:val="0"/>
                  <w:marBottom w:val="0"/>
                  <w:divBdr>
                    <w:top w:val="none" w:sz="0" w:space="0" w:color="auto"/>
                    <w:left w:val="none" w:sz="0" w:space="0" w:color="auto"/>
                    <w:bottom w:val="none" w:sz="0" w:space="0" w:color="auto"/>
                    <w:right w:val="none" w:sz="0" w:space="0" w:color="auto"/>
                  </w:divBdr>
                  <w:divsChild>
                    <w:div w:id="2131244838">
                      <w:marLeft w:val="0"/>
                      <w:marRight w:val="0"/>
                      <w:marTop w:val="0"/>
                      <w:marBottom w:val="0"/>
                      <w:divBdr>
                        <w:top w:val="none" w:sz="0" w:space="0" w:color="auto"/>
                        <w:left w:val="none" w:sz="0" w:space="0" w:color="auto"/>
                        <w:bottom w:val="none" w:sz="0" w:space="0" w:color="auto"/>
                        <w:right w:val="none" w:sz="0" w:space="0" w:color="auto"/>
                      </w:divBdr>
                      <w:divsChild>
                        <w:div w:id="1673025956">
                          <w:marLeft w:val="0"/>
                          <w:marRight w:val="0"/>
                          <w:marTop w:val="0"/>
                          <w:marBottom w:val="0"/>
                          <w:divBdr>
                            <w:top w:val="none" w:sz="0" w:space="0" w:color="auto"/>
                            <w:left w:val="none" w:sz="0" w:space="0" w:color="auto"/>
                            <w:bottom w:val="none" w:sz="0" w:space="0" w:color="auto"/>
                            <w:right w:val="none" w:sz="0" w:space="0" w:color="auto"/>
                          </w:divBdr>
                          <w:divsChild>
                            <w:div w:id="342124567">
                              <w:marLeft w:val="0"/>
                              <w:marRight w:val="0"/>
                              <w:marTop w:val="0"/>
                              <w:marBottom w:val="0"/>
                              <w:divBdr>
                                <w:top w:val="none" w:sz="0" w:space="0" w:color="auto"/>
                                <w:left w:val="none" w:sz="0" w:space="0" w:color="auto"/>
                                <w:bottom w:val="none" w:sz="0" w:space="0" w:color="auto"/>
                                <w:right w:val="none" w:sz="0" w:space="0" w:color="auto"/>
                              </w:divBdr>
                              <w:divsChild>
                                <w:div w:id="139854035">
                                  <w:marLeft w:val="0"/>
                                  <w:marRight w:val="0"/>
                                  <w:marTop w:val="0"/>
                                  <w:marBottom w:val="0"/>
                                  <w:divBdr>
                                    <w:top w:val="none" w:sz="0" w:space="0" w:color="auto"/>
                                    <w:left w:val="none" w:sz="0" w:space="0" w:color="auto"/>
                                    <w:bottom w:val="none" w:sz="0" w:space="0" w:color="auto"/>
                                    <w:right w:val="none" w:sz="0" w:space="0" w:color="auto"/>
                                  </w:divBdr>
                                  <w:divsChild>
                                    <w:div w:id="870068094">
                                      <w:marLeft w:val="0"/>
                                      <w:marRight w:val="0"/>
                                      <w:marTop w:val="0"/>
                                      <w:marBottom w:val="0"/>
                                      <w:divBdr>
                                        <w:top w:val="none" w:sz="0" w:space="0" w:color="auto"/>
                                        <w:left w:val="none" w:sz="0" w:space="0" w:color="auto"/>
                                        <w:bottom w:val="none" w:sz="0" w:space="0" w:color="auto"/>
                                        <w:right w:val="none" w:sz="0" w:space="0" w:color="auto"/>
                                      </w:divBdr>
                                      <w:divsChild>
                                        <w:div w:id="608053756">
                                          <w:marLeft w:val="0"/>
                                          <w:marRight w:val="0"/>
                                          <w:marTop w:val="0"/>
                                          <w:marBottom w:val="0"/>
                                          <w:divBdr>
                                            <w:top w:val="none" w:sz="0" w:space="0" w:color="auto"/>
                                            <w:left w:val="none" w:sz="0" w:space="0" w:color="auto"/>
                                            <w:bottom w:val="none" w:sz="0" w:space="0" w:color="auto"/>
                                            <w:right w:val="none" w:sz="0" w:space="0" w:color="auto"/>
                                          </w:divBdr>
                                          <w:divsChild>
                                            <w:div w:id="1582133984">
                                              <w:marLeft w:val="0"/>
                                              <w:marRight w:val="0"/>
                                              <w:marTop w:val="0"/>
                                              <w:marBottom w:val="0"/>
                                              <w:divBdr>
                                                <w:top w:val="none" w:sz="0" w:space="0" w:color="auto"/>
                                                <w:left w:val="none" w:sz="0" w:space="0" w:color="auto"/>
                                                <w:bottom w:val="none" w:sz="0" w:space="0" w:color="auto"/>
                                                <w:right w:val="none" w:sz="0" w:space="0" w:color="auto"/>
                                              </w:divBdr>
                                              <w:divsChild>
                                                <w:div w:id="754790976">
                                                  <w:marLeft w:val="0"/>
                                                  <w:marRight w:val="0"/>
                                                  <w:marTop w:val="0"/>
                                                  <w:marBottom w:val="0"/>
                                                  <w:divBdr>
                                                    <w:top w:val="none" w:sz="0" w:space="0" w:color="auto"/>
                                                    <w:left w:val="none" w:sz="0" w:space="0" w:color="auto"/>
                                                    <w:bottom w:val="none" w:sz="0" w:space="0" w:color="auto"/>
                                                    <w:right w:val="none" w:sz="0" w:space="0" w:color="auto"/>
                                                  </w:divBdr>
                                                  <w:divsChild>
                                                    <w:div w:id="1526289291">
                                                      <w:marLeft w:val="0"/>
                                                      <w:marRight w:val="0"/>
                                                      <w:marTop w:val="0"/>
                                                      <w:marBottom w:val="0"/>
                                                      <w:divBdr>
                                                        <w:top w:val="none" w:sz="0" w:space="0" w:color="auto"/>
                                                        <w:left w:val="none" w:sz="0" w:space="0" w:color="auto"/>
                                                        <w:bottom w:val="none" w:sz="0" w:space="0" w:color="auto"/>
                                                        <w:right w:val="none" w:sz="0" w:space="0" w:color="auto"/>
                                                      </w:divBdr>
                                                      <w:divsChild>
                                                        <w:div w:id="1385252578">
                                                          <w:marLeft w:val="0"/>
                                                          <w:marRight w:val="0"/>
                                                          <w:marTop w:val="0"/>
                                                          <w:marBottom w:val="0"/>
                                                          <w:divBdr>
                                                            <w:top w:val="none" w:sz="0" w:space="0" w:color="auto"/>
                                                            <w:left w:val="none" w:sz="0" w:space="0" w:color="auto"/>
                                                            <w:bottom w:val="none" w:sz="0" w:space="0" w:color="auto"/>
                                                            <w:right w:val="none" w:sz="0" w:space="0" w:color="auto"/>
                                                          </w:divBdr>
                                                          <w:divsChild>
                                                            <w:div w:id="1798720112">
                                                              <w:marLeft w:val="0"/>
                                                              <w:marRight w:val="150"/>
                                                              <w:marTop w:val="0"/>
                                                              <w:marBottom w:val="150"/>
                                                              <w:divBdr>
                                                                <w:top w:val="none" w:sz="0" w:space="0" w:color="auto"/>
                                                                <w:left w:val="none" w:sz="0" w:space="0" w:color="auto"/>
                                                                <w:bottom w:val="none" w:sz="0" w:space="0" w:color="auto"/>
                                                                <w:right w:val="none" w:sz="0" w:space="0" w:color="auto"/>
                                                              </w:divBdr>
                                                              <w:divsChild>
                                                                <w:div w:id="220948551">
                                                                  <w:marLeft w:val="0"/>
                                                                  <w:marRight w:val="0"/>
                                                                  <w:marTop w:val="0"/>
                                                                  <w:marBottom w:val="0"/>
                                                                  <w:divBdr>
                                                                    <w:top w:val="none" w:sz="0" w:space="0" w:color="auto"/>
                                                                    <w:left w:val="none" w:sz="0" w:space="0" w:color="auto"/>
                                                                    <w:bottom w:val="none" w:sz="0" w:space="0" w:color="auto"/>
                                                                    <w:right w:val="none" w:sz="0" w:space="0" w:color="auto"/>
                                                                  </w:divBdr>
                                                                  <w:divsChild>
                                                                    <w:div w:id="1060517298">
                                                                      <w:marLeft w:val="0"/>
                                                                      <w:marRight w:val="0"/>
                                                                      <w:marTop w:val="0"/>
                                                                      <w:marBottom w:val="0"/>
                                                                      <w:divBdr>
                                                                        <w:top w:val="none" w:sz="0" w:space="0" w:color="auto"/>
                                                                        <w:left w:val="none" w:sz="0" w:space="0" w:color="auto"/>
                                                                        <w:bottom w:val="none" w:sz="0" w:space="0" w:color="auto"/>
                                                                        <w:right w:val="none" w:sz="0" w:space="0" w:color="auto"/>
                                                                      </w:divBdr>
                                                                    </w:div>
                                                                    <w:div w:id="1928420700">
                                                                      <w:marLeft w:val="0"/>
                                                                      <w:marRight w:val="0"/>
                                                                      <w:marTop w:val="0"/>
                                                                      <w:marBottom w:val="0"/>
                                                                      <w:divBdr>
                                                                        <w:top w:val="none" w:sz="0" w:space="0" w:color="auto"/>
                                                                        <w:left w:val="none" w:sz="0" w:space="0" w:color="auto"/>
                                                                        <w:bottom w:val="none" w:sz="0" w:space="0" w:color="auto"/>
                                                                        <w:right w:val="none" w:sz="0" w:space="0" w:color="auto"/>
                                                                      </w:divBdr>
                                                                    </w:div>
                                                                    <w:div w:id="1818497055">
                                                                      <w:marLeft w:val="0"/>
                                                                      <w:marRight w:val="0"/>
                                                                      <w:marTop w:val="0"/>
                                                                      <w:marBottom w:val="0"/>
                                                                      <w:divBdr>
                                                                        <w:top w:val="none" w:sz="0" w:space="0" w:color="auto"/>
                                                                        <w:left w:val="none" w:sz="0" w:space="0" w:color="auto"/>
                                                                        <w:bottom w:val="none" w:sz="0" w:space="0" w:color="auto"/>
                                                                        <w:right w:val="none" w:sz="0" w:space="0" w:color="auto"/>
                                                                      </w:divBdr>
                                                                      <w:divsChild>
                                                                        <w:div w:id="87045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791066">
                                                                  <w:marLeft w:val="0"/>
                                                                  <w:marRight w:val="0"/>
                                                                  <w:marTop w:val="0"/>
                                                                  <w:marBottom w:val="0"/>
                                                                  <w:divBdr>
                                                                    <w:top w:val="none" w:sz="0" w:space="0" w:color="auto"/>
                                                                    <w:left w:val="none" w:sz="0" w:space="0" w:color="auto"/>
                                                                    <w:bottom w:val="none" w:sz="0" w:space="0" w:color="auto"/>
                                                                    <w:right w:val="none" w:sz="0" w:space="0" w:color="auto"/>
                                                                  </w:divBdr>
                                                                  <w:divsChild>
                                                                    <w:div w:id="1736976870">
                                                                      <w:marLeft w:val="0"/>
                                                                      <w:marRight w:val="0"/>
                                                                      <w:marTop w:val="0"/>
                                                                      <w:marBottom w:val="0"/>
                                                                      <w:divBdr>
                                                                        <w:top w:val="none" w:sz="0" w:space="0" w:color="auto"/>
                                                                        <w:left w:val="none" w:sz="0" w:space="0" w:color="auto"/>
                                                                        <w:bottom w:val="none" w:sz="0" w:space="0" w:color="auto"/>
                                                                        <w:right w:val="none" w:sz="0" w:space="0" w:color="auto"/>
                                                                      </w:divBdr>
                                                                      <w:divsChild>
                                                                        <w:div w:id="103380147">
                                                                          <w:marLeft w:val="0"/>
                                                                          <w:marRight w:val="0"/>
                                                                          <w:marTop w:val="0"/>
                                                                          <w:marBottom w:val="0"/>
                                                                          <w:divBdr>
                                                                            <w:top w:val="none" w:sz="0" w:space="0" w:color="auto"/>
                                                                            <w:left w:val="none" w:sz="0" w:space="0" w:color="auto"/>
                                                                            <w:bottom w:val="none" w:sz="0" w:space="0" w:color="auto"/>
                                                                            <w:right w:val="none" w:sz="0" w:space="0" w:color="auto"/>
                                                                          </w:divBdr>
                                                                        </w:div>
                                                                        <w:div w:id="694623543">
                                                                          <w:marLeft w:val="0"/>
                                                                          <w:marRight w:val="0"/>
                                                                          <w:marTop w:val="0"/>
                                                                          <w:marBottom w:val="0"/>
                                                                          <w:divBdr>
                                                                            <w:top w:val="none" w:sz="0" w:space="0" w:color="auto"/>
                                                                            <w:left w:val="none" w:sz="0" w:space="0" w:color="auto"/>
                                                                            <w:bottom w:val="none" w:sz="0" w:space="0" w:color="auto"/>
                                                                            <w:right w:val="none" w:sz="0" w:space="0" w:color="auto"/>
                                                                          </w:divBdr>
                                                                        </w:div>
                                                                        <w:div w:id="1411007025">
                                                                          <w:marLeft w:val="0"/>
                                                                          <w:marRight w:val="0"/>
                                                                          <w:marTop w:val="0"/>
                                                                          <w:marBottom w:val="0"/>
                                                                          <w:divBdr>
                                                                            <w:top w:val="none" w:sz="0" w:space="0" w:color="auto"/>
                                                                            <w:left w:val="none" w:sz="0" w:space="0" w:color="auto"/>
                                                                            <w:bottom w:val="none" w:sz="0" w:space="0" w:color="auto"/>
                                                                            <w:right w:val="none" w:sz="0" w:space="0" w:color="auto"/>
                                                                          </w:divBdr>
                                                                        </w:div>
                                                                      </w:divsChild>
                                                                    </w:div>
                                                                    <w:div w:id="921794479">
                                                                      <w:marLeft w:val="0"/>
                                                                      <w:marRight w:val="0"/>
                                                                      <w:marTop w:val="0"/>
                                                                      <w:marBottom w:val="0"/>
                                                                      <w:divBdr>
                                                                        <w:top w:val="none" w:sz="0" w:space="0" w:color="auto"/>
                                                                        <w:left w:val="none" w:sz="0" w:space="0" w:color="auto"/>
                                                                        <w:bottom w:val="none" w:sz="0" w:space="0" w:color="auto"/>
                                                                        <w:right w:val="none" w:sz="0" w:space="0" w:color="auto"/>
                                                                      </w:divBdr>
                                                                      <w:divsChild>
                                                                        <w:div w:id="1262029752">
                                                                          <w:marLeft w:val="0"/>
                                                                          <w:marRight w:val="0"/>
                                                                          <w:marTop w:val="0"/>
                                                                          <w:marBottom w:val="0"/>
                                                                          <w:divBdr>
                                                                            <w:top w:val="none" w:sz="0" w:space="0" w:color="auto"/>
                                                                            <w:left w:val="none" w:sz="0" w:space="0" w:color="auto"/>
                                                                            <w:bottom w:val="none" w:sz="0" w:space="0" w:color="auto"/>
                                                                            <w:right w:val="none" w:sz="0" w:space="0" w:color="auto"/>
                                                                          </w:divBdr>
                                                                          <w:divsChild>
                                                                            <w:div w:id="1977031030">
                                                                              <w:marLeft w:val="0"/>
                                                                              <w:marRight w:val="0"/>
                                                                              <w:marTop w:val="30"/>
                                                                              <w:marBottom w:val="30"/>
                                                                              <w:divBdr>
                                                                                <w:top w:val="none" w:sz="0" w:space="0" w:color="auto"/>
                                                                                <w:left w:val="none" w:sz="0" w:space="0" w:color="auto"/>
                                                                                <w:bottom w:val="none" w:sz="0" w:space="0" w:color="auto"/>
                                                                                <w:right w:val="none" w:sz="0" w:space="0" w:color="auto"/>
                                                                              </w:divBdr>
                                                                              <w:divsChild>
                                                                                <w:div w:id="54937545">
                                                                                  <w:marLeft w:val="0"/>
                                                                                  <w:marRight w:val="90"/>
                                                                                  <w:marTop w:val="0"/>
                                                                                  <w:marBottom w:val="0"/>
                                                                                  <w:divBdr>
                                                                                    <w:top w:val="none" w:sz="0" w:space="0" w:color="auto"/>
                                                                                    <w:left w:val="none" w:sz="0" w:space="0" w:color="auto"/>
                                                                                    <w:bottom w:val="none" w:sz="0" w:space="0" w:color="auto"/>
                                                                                    <w:right w:val="none" w:sz="0" w:space="0" w:color="auto"/>
                                                                                  </w:divBdr>
                                                                                </w:div>
                                                                                <w:div w:id="1979337559">
                                                                                  <w:marLeft w:val="0"/>
                                                                                  <w:marRight w:val="150"/>
                                                                                  <w:marTop w:val="0"/>
                                                                                  <w:marBottom w:val="0"/>
                                                                                  <w:divBdr>
                                                                                    <w:top w:val="none" w:sz="0" w:space="0" w:color="auto"/>
                                                                                    <w:left w:val="none" w:sz="0" w:space="0" w:color="auto"/>
                                                                                    <w:bottom w:val="none" w:sz="0" w:space="0" w:color="auto"/>
                                                                                    <w:right w:val="none" w:sz="0" w:space="0" w:color="auto"/>
                                                                                  </w:divBdr>
                                                                                  <w:divsChild>
                                                                                    <w:div w:id="13383490">
                                                                                      <w:marLeft w:val="0"/>
                                                                                      <w:marRight w:val="0"/>
                                                                                      <w:marTop w:val="0"/>
                                                                                      <w:marBottom w:val="0"/>
                                                                                      <w:divBdr>
                                                                                        <w:top w:val="none" w:sz="0" w:space="0" w:color="auto"/>
                                                                                        <w:left w:val="none" w:sz="0" w:space="0" w:color="auto"/>
                                                                                        <w:bottom w:val="none" w:sz="0" w:space="0" w:color="auto"/>
                                                                                        <w:right w:val="none" w:sz="0" w:space="0" w:color="auto"/>
                                                                                      </w:divBdr>
                                                                                      <w:divsChild>
                                                                                        <w:div w:id="1972713908">
                                                                                          <w:marLeft w:val="0"/>
                                                                                          <w:marRight w:val="0"/>
                                                                                          <w:marTop w:val="0"/>
                                                                                          <w:marBottom w:val="0"/>
                                                                                          <w:divBdr>
                                                                                            <w:top w:val="none" w:sz="0" w:space="0" w:color="auto"/>
                                                                                            <w:left w:val="none" w:sz="0" w:space="0" w:color="auto"/>
                                                                                            <w:bottom w:val="none" w:sz="0" w:space="0" w:color="auto"/>
                                                                                            <w:right w:val="none" w:sz="0" w:space="0" w:color="auto"/>
                                                                                          </w:divBdr>
                                                                                        </w:div>
                                                                                        <w:div w:id="1451707474">
                                                                                          <w:marLeft w:val="0"/>
                                                                                          <w:marRight w:val="0"/>
                                                                                          <w:marTop w:val="0"/>
                                                                                          <w:marBottom w:val="0"/>
                                                                                          <w:divBdr>
                                                                                            <w:top w:val="single" w:sz="6" w:space="3" w:color="D6D6D6"/>
                                                                                            <w:left w:val="single" w:sz="6" w:space="3" w:color="D6D6D6"/>
                                                                                            <w:bottom w:val="single" w:sz="6" w:space="3" w:color="D6D6D6"/>
                                                                                            <w:right w:val="single" w:sz="6" w:space="3" w:color="D6D6D6"/>
                                                                                          </w:divBdr>
                                                                                        </w:div>
                                                                                      </w:divsChild>
                                                                                    </w:div>
                                                                                  </w:divsChild>
                                                                                </w:div>
                                                                              </w:divsChild>
                                                                            </w:div>
                                                                          </w:divsChild>
                                                                        </w:div>
                                                                        <w:div w:id="1496996713">
                                                                          <w:marLeft w:val="0"/>
                                                                          <w:marRight w:val="0"/>
                                                                          <w:marTop w:val="0"/>
                                                                          <w:marBottom w:val="0"/>
                                                                          <w:divBdr>
                                                                            <w:top w:val="none" w:sz="0" w:space="0" w:color="auto"/>
                                                                            <w:left w:val="none" w:sz="0" w:space="0" w:color="auto"/>
                                                                            <w:bottom w:val="none" w:sz="0" w:space="0" w:color="auto"/>
                                                                            <w:right w:val="none" w:sz="0" w:space="0" w:color="auto"/>
                                                                          </w:divBdr>
                                                                          <w:divsChild>
                                                                            <w:div w:id="321005226">
                                                                              <w:marLeft w:val="0"/>
                                                                              <w:marRight w:val="0"/>
                                                                              <w:marTop w:val="0"/>
                                                                              <w:marBottom w:val="0"/>
                                                                              <w:divBdr>
                                                                                <w:top w:val="none" w:sz="0" w:space="0" w:color="auto"/>
                                                                                <w:left w:val="none" w:sz="0" w:space="0" w:color="auto"/>
                                                                                <w:bottom w:val="none" w:sz="0" w:space="0" w:color="auto"/>
                                                                                <w:right w:val="none" w:sz="0" w:space="0" w:color="auto"/>
                                                                              </w:divBdr>
                                                                            </w:div>
                                                                          </w:divsChild>
                                                                        </w:div>
                                                                        <w:div w:id="556284400">
                                                                          <w:marLeft w:val="0"/>
                                                                          <w:marRight w:val="0"/>
                                                                          <w:marTop w:val="0"/>
                                                                          <w:marBottom w:val="0"/>
                                                                          <w:divBdr>
                                                                            <w:top w:val="none" w:sz="0" w:space="0" w:color="auto"/>
                                                                            <w:left w:val="none" w:sz="0" w:space="0" w:color="auto"/>
                                                                            <w:bottom w:val="none" w:sz="0" w:space="0" w:color="auto"/>
                                                                            <w:right w:val="none" w:sz="0" w:space="0" w:color="auto"/>
                                                                          </w:divBdr>
                                                                          <w:divsChild>
                                                                            <w:div w:id="1075474240">
                                                                              <w:marLeft w:val="0"/>
                                                                              <w:marRight w:val="0"/>
                                                                              <w:marTop w:val="0"/>
                                                                              <w:marBottom w:val="0"/>
                                                                              <w:divBdr>
                                                                                <w:top w:val="none" w:sz="0" w:space="0" w:color="auto"/>
                                                                                <w:left w:val="single" w:sz="6" w:space="0" w:color="D9DADD"/>
                                                                                <w:bottom w:val="single" w:sz="6" w:space="0" w:color="D9DADD"/>
                                                                                <w:right w:val="single" w:sz="6" w:space="0" w:color="D9DADD"/>
                                                                              </w:divBdr>
                                                                              <w:divsChild>
                                                                                <w:div w:id="904073508">
                                                                                  <w:marLeft w:val="0"/>
                                                                                  <w:marRight w:val="0"/>
                                                                                  <w:marTop w:val="0"/>
                                                                                  <w:marBottom w:val="0"/>
                                                                                  <w:divBdr>
                                                                                    <w:top w:val="none" w:sz="0" w:space="0" w:color="auto"/>
                                                                                    <w:left w:val="none" w:sz="0" w:space="0" w:color="auto"/>
                                                                                    <w:bottom w:val="none" w:sz="0" w:space="0" w:color="auto"/>
                                                                                    <w:right w:val="none" w:sz="0" w:space="0" w:color="auto"/>
                                                                                  </w:divBdr>
                                                                                  <w:divsChild>
                                                                                    <w:div w:id="1603880829">
                                                                                      <w:marLeft w:val="0"/>
                                                                                      <w:marRight w:val="0"/>
                                                                                      <w:marTop w:val="0"/>
                                                                                      <w:marBottom w:val="0"/>
                                                                                      <w:divBdr>
                                                                                        <w:top w:val="none" w:sz="0" w:space="0" w:color="auto"/>
                                                                                        <w:left w:val="none" w:sz="0" w:space="0" w:color="auto"/>
                                                                                        <w:bottom w:val="none" w:sz="0" w:space="0" w:color="auto"/>
                                                                                        <w:right w:val="none" w:sz="0" w:space="0" w:color="auto"/>
                                                                                      </w:divBdr>
                                                                                    </w:div>
                                                                                  </w:divsChild>
                                                                                </w:div>
                                                                                <w:div w:id="1759597939">
                                                                                  <w:marLeft w:val="30"/>
                                                                                  <w:marRight w:val="0"/>
                                                                                  <w:marTop w:val="0"/>
                                                                                  <w:marBottom w:val="0"/>
                                                                                  <w:divBdr>
                                                                                    <w:top w:val="none" w:sz="0" w:space="0" w:color="auto"/>
                                                                                    <w:left w:val="none" w:sz="0" w:space="0" w:color="auto"/>
                                                                                    <w:bottom w:val="none" w:sz="0" w:space="0" w:color="auto"/>
                                                                                    <w:right w:val="none" w:sz="0" w:space="0" w:color="auto"/>
                                                                                  </w:divBdr>
                                                                                  <w:divsChild>
                                                                                    <w:div w:id="64173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874194">
                                                                      <w:marLeft w:val="0"/>
                                                                      <w:marRight w:val="0"/>
                                                                      <w:marTop w:val="0"/>
                                                                      <w:marBottom w:val="0"/>
                                                                      <w:divBdr>
                                                                        <w:top w:val="none" w:sz="0" w:space="0" w:color="auto"/>
                                                                        <w:left w:val="none" w:sz="0" w:space="0" w:color="auto"/>
                                                                        <w:bottom w:val="none" w:sz="0" w:space="0" w:color="auto"/>
                                                                        <w:right w:val="none" w:sz="0" w:space="0" w:color="auto"/>
                                                                      </w:divBdr>
                                                                      <w:divsChild>
                                                                        <w:div w:id="1489320859">
                                                                          <w:marLeft w:val="0"/>
                                                                          <w:marRight w:val="0"/>
                                                                          <w:marTop w:val="0"/>
                                                                          <w:marBottom w:val="0"/>
                                                                          <w:divBdr>
                                                                            <w:top w:val="none" w:sz="0" w:space="0" w:color="auto"/>
                                                                            <w:left w:val="none" w:sz="0" w:space="0" w:color="auto"/>
                                                                            <w:bottom w:val="none" w:sz="0" w:space="0" w:color="auto"/>
                                                                            <w:right w:val="none" w:sz="0" w:space="0" w:color="auto"/>
                                                                          </w:divBdr>
                                                                          <w:divsChild>
                                                                            <w:div w:id="1812018218">
                                                                              <w:marLeft w:val="0"/>
                                                                              <w:marRight w:val="0"/>
                                                                              <w:marTop w:val="0"/>
                                                                              <w:marBottom w:val="0"/>
                                                                              <w:divBdr>
                                                                                <w:top w:val="none" w:sz="0" w:space="0" w:color="auto"/>
                                                                                <w:left w:val="none" w:sz="0" w:space="0" w:color="auto"/>
                                                                                <w:bottom w:val="none" w:sz="0" w:space="0" w:color="auto"/>
                                                                                <w:right w:val="none" w:sz="0" w:space="0" w:color="auto"/>
                                                                              </w:divBdr>
                                                                              <w:divsChild>
                                                                                <w:div w:id="1471559276">
                                                                                  <w:marLeft w:val="0"/>
                                                                                  <w:marRight w:val="0"/>
                                                                                  <w:marTop w:val="0"/>
                                                                                  <w:marBottom w:val="0"/>
                                                                                  <w:divBdr>
                                                                                    <w:top w:val="none" w:sz="0" w:space="0" w:color="auto"/>
                                                                                    <w:left w:val="none" w:sz="0" w:space="0" w:color="auto"/>
                                                                                    <w:bottom w:val="none" w:sz="0" w:space="0" w:color="auto"/>
                                                                                    <w:right w:val="none" w:sz="0" w:space="0" w:color="auto"/>
                                                                                  </w:divBdr>
                                                                                  <w:divsChild>
                                                                                    <w:div w:id="327750335">
                                                                                      <w:marLeft w:val="0"/>
                                                                                      <w:marRight w:val="0"/>
                                                                                      <w:marTop w:val="280"/>
                                                                                      <w:marBottom w:val="0"/>
                                                                                      <w:divBdr>
                                                                                        <w:top w:val="none" w:sz="0" w:space="0" w:color="auto"/>
                                                                                        <w:left w:val="none" w:sz="0" w:space="0" w:color="auto"/>
                                                                                        <w:bottom w:val="none" w:sz="0" w:space="0" w:color="auto"/>
                                                                                        <w:right w:val="none" w:sz="0" w:space="0" w:color="auto"/>
                                                                                      </w:divBdr>
                                                                                    </w:div>
                                                                                    <w:div w:id="739521886">
                                                                                      <w:marLeft w:val="0"/>
                                                                                      <w:marRight w:val="0"/>
                                                                                      <w:marTop w:val="280"/>
                                                                                      <w:marBottom w:val="0"/>
                                                                                      <w:divBdr>
                                                                                        <w:top w:val="none" w:sz="0" w:space="0" w:color="auto"/>
                                                                                        <w:left w:val="none" w:sz="0" w:space="0" w:color="auto"/>
                                                                                        <w:bottom w:val="none" w:sz="0" w:space="0" w:color="auto"/>
                                                                                        <w:right w:val="none" w:sz="0" w:space="0" w:color="auto"/>
                                                                                      </w:divBdr>
                                                                                    </w:div>
                                                                                    <w:div w:id="2010938088">
                                                                                      <w:marLeft w:val="0"/>
                                                                                      <w:marRight w:val="0"/>
                                                                                      <w:marTop w:val="280"/>
                                                                                      <w:marBottom w:val="0"/>
                                                                                      <w:divBdr>
                                                                                        <w:top w:val="none" w:sz="0" w:space="0" w:color="auto"/>
                                                                                        <w:left w:val="none" w:sz="0" w:space="0" w:color="auto"/>
                                                                                        <w:bottom w:val="none" w:sz="0" w:space="0" w:color="auto"/>
                                                                                        <w:right w:val="none" w:sz="0" w:space="0" w:color="auto"/>
                                                                                      </w:divBdr>
                                                                                    </w:div>
                                                                                    <w:div w:id="827018061">
                                                                                      <w:marLeft w:val="0"/>
                                                                                      <w:marRight w:val="0"/>
                                                                                      <w:marTop w:val="280"/>
                                                                                      <w:marBottom w:val="0"/>
                                                                                      <w:divBdr>
                                                                                        <w:top w:val="none" w:sz="0" w:space="0" w:color="auto"/>
                                                                                        <w:left w:val="none" w:sz="0" w:space="0" w:color="auto"/>
                                                                                        <w:bottom w:val="none" w:sz="0" w:space="0" w:color="auto"/>
                                                                                        <w:right w:val="none" w:sz="0" w:space="0" w:color="auto"/>
                                                                                      </w:divBdr>
                                                                                    </w:div>
                                                                                    <w:div w:id="1783113077">
                                                                                      <w:marLeft w:val="0"/>
                                                                                      <w:marRight w:val="0"/>
                                                                                      <w:marTop w:val="280"/>
                                                                                      <w:marBottom w:val="0"/>
                                                                                      <w:divBdr>
                                                                                        <w:top w:val="none" w:sz="0" w:space="0" w:color="auto"/>
                                                                                        <w:left w:val="none" w:sz="0" w:space="0" w:color="auto"/>
                                                                                        <w:bottom w:val="none" w:sz="0" w:space="0" w:color="auto"/>
                                                                                        <w:right w:val="none" w:sz="0" w:space="0" w:color="auto"/>
                                                                                      </w:divBdr>
                                                                                    </w:div>
                                                                                    <w:div w:id="275794495">
                                                                                      <w:marLeft w:val="0"/>
                                                                                      <w:marRight w:val="0"/>
                                                                                      <w:marTop w:val="280"/>
                                                                                      <w:marBottom w:val="0"/>
                                                                                      <w:divBdr>
                                                                                        <w:top w:val="none" w:sz="0" w:space="0" w:color="auto"/>
                                                                                        <w:left w:val="none" w:sz="0" w:space="0" w:color="auto"/>
                                                                                        <w:bottom w:val="none" w:sz="0" w:space="0" w:color="auto"/>
                                                                                        <w:right w:val="none" w:sz="0" w:space="0" w:color="auto"/>
                                                                                      </w:divBdr>
                                                                                    </w:div>
                                                                                    <w:div w:id="1634823444">
                                                                                      <w:marLeft w:val="0"/>
                                                                                      <w:marRight w:val="0"/>
                                                                                      <w:marTop w:val="280"/>
                                                                                      <w:marBottom w:val="0"/>
                                                                                      <w:divBdr>
                                                                                        <w:top w:val="none" w:sz="0" w:space="0" w:color="auto"/>
                                                                                        <w:left w:val="none" w:sz="0" w:space="0" w:color="auto"/>
                                                                                        <w:bottom w:val="none" w:sz="0" w:space="0" w:color="auto"/>
                                                                                        <w:right w:val="none" w:sz="0" w:space="0" w:color="auto"/>
                                                                                      </w:divBdr>
                                                                                    </w:div>
                                                                                    <w:div w:id="853349259">
                                                                                      <w:marLeft w:val="0"/>
                                                                                      <w:marRight w:val="0"/>
                                                                                      <w:marTop w:val="280"/>
                                                                                      <w:marBottom w:val="0"/>
                                                                                      <w:divBdr>
                                                                                        <w:top w:val="none" w:sz="0" w:space="0" w:color="auto"/>
                                                                                        <w:left w:val="none" w:sz="0" w:space="0" w:color="auto"/>
                                                                                        <w:bottom w:val="none" w:sz="0" w:space="0" w:color="auto"/>
                                                                                        <w:right w:val="none" w:sz="0" w:space="0" w:color="auto"/>
                                                                                      </w:divBdr>
                                                                                    </w:div>
                                                                                    <w:div w:id="1474105246">
                                                                                      <w:marLeft w:val="0"/>
                                                                                      <w:marRight w:val="0"/>
                                                                                      <w:marTop w:val="280"/>
                                                                                      <w:marBottom w:val="0"/>
                                                                                      <w:divBdr>
                                                                                        <w:top w:val="none" w:sz="0" w:space="0" w:color="auto"/>
                                                                                        <w:left w:val="none" w:sz="0" w:space="0" w:color="auto"/>
                                                                                        <w:bottom w:val="none" w:sz="0" w:space="0" w:color="auto"/>
                                                                                        <w:right w:val="none" w:sz="0" w:space="0" w:color="auto"/>
                                                                                      </w:divBdr>
                                                                                    </w:div>
                                                                                    <w:div w:id="617881898">
                                                                                      <w:marLeft w:val="0"/>
                                                                                      <w:marRight w:val="0"/>
                                                                                      <w:marTop w:val="2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4929085">
      <w:bodyDiv w:val="1"/>
      <w:marLeft w:val="0"/>
      <w:marRight w:val="0"/>
      <w:marTop w:val="0"/>
      <w:marBottom w:val="0"/>
      <w:divBdr>
        <w:top w:val="none" w:sz="0" w:space="0" w:color="auto"/>
        <w:left w:val="none" w:sz="0" w:space="0" w:color="auto"/>
        <w:bottom w:val="none" w:sz="0" w:space="0" w:color="auto"/>
        <w:right w:val="none" w:sz="0" w:space="0" w:color="auto"/>
      </w:divBdr>
    </w:div>
    <w:div w:id="1587764034">
      <w:bodyDiv w:val="1"/>
      <w:marLeft w:val="0"/>
      <w:marRight w:val="0"/>
      <w:marTop w:val="0"/>
      <w:marBottom w:val="0"/>
      <w:divBdr>
        <w:top w:val="none" w:sz="0" w:space="0" w:color="auto"/>
        <w:left w:val="none" w:sz="0" w:space="0" w:color="auto"/>
        <w:bottom w:val="none" w:sz="0" w:space="0" w:color="auto"/>
        <w:right w:val="none" w:sz="0" w:space="0" w:color="auto"/>
      </w:divBdr>
      <w:divsChild>
        <w:div w:id="534931112">
          <w:marLeft w:val="0"/>
          <w:marRight w:val="0"/>
          <w:marTop w:val="0"/>
          <w:marBottom w:val="0"/>
          <w:divBdr>
            <w:top w:val="none" w:sz="0" w:space="0" w:color="auto"/>
            <w:left w:val="none" w:sz="0" w:space="0" w:color="auto"/>
            <w:bottom w:val="none" w:sz="0" w:space="0" w:color="auto"/>
            <w:right w:val="none" w:sz="0" w:space="0" w:color="auto"/>
          </w:divBdr>
          <w:divsChild>
            <w:div w:id="153611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89847">
      <w:bodyDiv w:val="1"/>
      <w:marLeft w:val="0"/>
      <w:marRight w:val="0"/>
      <w:marTop w:val="0"/>
      <w:marBottom w:val="0"/>
      <w:divBdr>
        <w:top w:val="none" w:sz="0" w:space="0" w:color="auto"/>
        <w:left w:val="none" w:sz="0" w:space="0" w:color="auto"/>
        <w:bottom w:val="none" w:sz="0" w:space="0" w:color="auto"/>
        <w:right w:val="none" w:sz="0" w:space="0" w:color="auto"/>
      </w:divBdr>
    </w:div>
    <w:div w:id="1814060581">
      <w:bodyDiv w:val="1"/>
      <w:marLeft w:val="0"/>
      <w:marRight w:val="0"/>
      <w:marTop w:val="0"/>
      <w:marBottom w:val="0"/>
      <w:divBdr>
        <w:top w:val="none" w:sz="0" w:space="0" w:color="auto"/>
        <w:left w:val="none" w:sz="0" w:space="0" w:color="auto"/>
        <w:bottom w:val="none" w:sz="0" w:space="0" w:color="auto"/>
        <w:right w:val="none" w:sz="0" w:space="0" w:color="auto"/>
      </w:divBdr>
    </w:div>
    <w:div w:id="21211407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intrabaj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21713A-9D82-45F8-BA29-21EE13F5D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2782</Words>
  <Characters>15301</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Juliana Duque</dc:creator>
  <cp:lastModifiedBy>Luz Adriana Zanabria Valencia</cp:lastModifiedBy>
  <cp:revision>2</cp:revision>
  <cp:lastPrinted>2023-12-02T01:26:00Z</cp:lastPrinted>
  <dcterms:created xsi:type="dcterms:W3CDTF">2024-12-17T15:06:00Z</dcterms:created>
  <dcterms:modified xsi:type="dcterms:W3CDTF">2024-12-17T15:06:00Z</dcterms:modified>
</cp:coreProperties>
</file>