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96"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ANEXO 6</w:t>
      </w:r>
    </w:p>
    <w:p w14:paraId="0CAF5E3A" w14:textId="77777777" w:rsidR="00A134B5" w:rsidRPr="00677B34" w:rsidRDefault="00A134B5" w:rsidP="00A134B5">
      <w:pPr>
        <w:jc w:val="center"/>
        <w:rPr>
          <w:rFonts w:ascii="Arial" w:eastAsia="Arial" w:hAnsi="Arial" w:cs="Arial"/>
          <w:b/>
          <w:lang w:val="es-CO"/>
        </w:rPr>
      </w:pPr>
      <w:r w:rsidRPr="00677B34">
        <w:rPr>
          <w:rFonts w:ascii="Arial" w:eastAsia="Arial" w:hAnsi="Arial" w:cs="Arial"/>
          <w:b/>
          <w:lang w:val="es-CO"/>
        </w:rPr>
        <w:t>MINUTA DEL CONTRATO</w:t>
      </w:r>
    </w:p>
    <w:p w14:paraId="3EBE9B68" w14:textId="77777777" w:rsidR="00A134B5" w:rsidRPr="00677B34" w:rsidRDefault="00A134B5" w:rsidP="00A134B5">
      <w:pPr>
        <w:jc w:val="both"/>
        <w:rPr>
          <w:rFonts w:ascii="Arial" w:eastAsia="Arial" w:hAnsi="Arial" w:cs="Arial"/>
          <w:lang w:val="es-CO"/>
        </w:rPr>
      </w:pPr>
    </w:p>
    <w:p w14:paraId="315CB16F" w14:textId="5ACDFD69" w:rsidR="00A134B5" w:rsidRPr="00677B34" w:rsidRDefault="00F73EFC" w:rsidP="00A134B5">
      <w:pPr>
        <w:jc w:val="both"/>
        <w:rPr>
          <w:rFonts w:ascii="Arial" w:eastAsia="Arial" w:hAnsi="Arial" w:cs="Arial"/>
          <w:lang w:val="es-CO"/>
        </w:rPr>
      </w:pPr>
      <w:r w:rsidRPr="00652551">
        <w:rPr>
          <w:rFonts w:ascii="Arial" w:hAnsi="Arial" w:cs="Arial"/>
          <w:b/>
          <w:bCs/>
        </w:rPr>
        <w:t>SANDRA MILENA GRAJALES OCAMPO</w:t>
      </w:r>
      <w:r w:rsidRPr="00652551">
        <w:rPr>
          <w:rFonts w:ascii="Arial" w:hAnsi="Arial" w:cs="Arial"/>
        </w:rPr>
        <w:t xml:space="preserve">, mayor de </w:t>
      </w:r>
      <w:proofErr w:type="spellStart"/>
      <w:r w:rsidRPr="00652551">
        <w:rPr>
          <w:rFonts w:ascii="Arial" w:hAnsi="Arial" w:cs="Arial"/>
        </w:rPr>
        <w:t>edad</w:t>
      </w:r>
      <w:proofErr w:type="spellEnd"/>
      <w:r w:rsidRPr="00652551">
        <w:rPr>
          <w:rFonts w:ascii="Arial" w:hAnsi="Arial" w:cs="Arial"/>
        </w:rPr>
        <w:t xml:space="preserve">, </w:t>
      </w:r>
      <w:proofErr w:type="spellStart"/>
      <w:r w:rsidRPr="00652551">
        <w:rPr>
          <w:rFonts w:ascii="Arial" w:hAnsi="Arial" w:cs="Arial"/>
        </w:rPr>
        <w:t>identificada</w:t>
      </w:r>
      <w:proofErr w:type="spellEnd"/>
      <w:r w:rsidRPr="00652551">
        <w:rPr>
          <w:rFonts w:ascii="Arial" w:hAnsi="Arial" w:cs="Arial"/>
        </w:rPr>
        <w:t xml:space="preserve"> con cédula de </w:t>
      </w:r>
      <w:proofErr w:type="spellStart"/>
      <w:r w:rsidRPr="00652551">
        <w:rPr>
          <w:rFonts w:ascii="Arial" w:hAnsi="Arial" w:cs="Arial"/>
        </w:rPr>
        <w:t>ciudadanía</w:t>
      </w:r>
      <w:proofErr w:type="spellEnd"/>
      <w:r w:rsidRPr="00652551">
        <w:rPr>
          <w:rFonts w:ascii="Arial" w:hAnsi="Arial" w:cs="Arial"/>
        </w:rPr>
        <w:t xml:space="preserve"> No. 42.146.800 </w:t>
      </w:r>
      <w:proofErr w:type="spellStart"/>
      <w:r w:rsidRPr="00652551">
        <w:rPr>
          <w:rFonts w:ascii="Arial" w:hAnsi="Arial" w:cs="Arial"/>
        </w:rPr>
        <w:t>expedida</w:t>
      </w:r>
      <w:proofErr w:type="spellEnd"/>
      <w:r w:rsidRPr="00652551">
        <w:rPr>
          <w:rFonts w:ascii="Arial" w:hAnsi="Arial" w:cs="Arial"/>
        </w:rPr>
        <w:t xml:space="preserve"> </w:t>
      </w:r>
      <w:proofErr w:type="spellStart"/>
      <w:r w:rsidRPr="00652551">
        <w:rPr>
          <w:rFonts w:ascii="Arial" w:hAnsi="Arial" w:cs="Arial"/>
        </w:rPr>
        <w:t>en</w:t>
      </w:r>
      <w:proofErr w:type="spellEnd"/>
      <w:r w:rsidRPr="00652551">
        <w:rPr>
          <w:rFonts w:ascii="Arial" w:hAnsi="Arial" w:cs="Arial"/>
        </w:rPr>
        <w:t xml:space="preserve"> Pereira , </w:t>
      </w:r>
      <w:proofErr w:type="spellStart"/>
      <w:r w:rsidRPr="00652551">
        <w:rPr>
          <w:rFonts w:ascii="Arial" w:hAnsi="Arial" w:cs="Arial"/>
        </w:rPr>
        <w:t>en</w:t>
      </w:r>
      <w:proofErr w:type="spellEnd"/>
      <w:r w:rsidRPr="00652551">
        <w:rPr>
          <w:rFonts w:ascii="Arial" w:hAnsi="Arial" w:cs="Arial"/>
        </w:rPr>
        <w:t xml:space="preserve"> </w:t>
      </w:r>
      <w:proofErr w:type="spellStart"/>
      <w:r w:rsidRPr="00652551">
        <w:rPr>
          <w:rFonts w:ascii="Arial" w:hAnsi="Arial" w:cs="Arial"/>
        </w:rPr>
        <w:t>su</w:t>
      </w:r>
      <w:proofErr w:type="spellEnd"/>
      <w:r w:rsidRPr="00652551">
        <w:rPr>
          <w:rFonts w:ascii="Arial" w:hAnsi="Arial" w:cs="Arial"/>
        </w:rPr>
        <w:t xml:space="preserve"> </w:t>
      </w:r>
      <w:proofErr w:type="spellStart"/>
      <w:r w:rsidRPr="00652551">
        <w:rPr>
          <w:rFonts w:ascii="Arial" w:hAnsi="Arial" w:cs="Arial"/>
        </w:rPr>
        <w:t>condición</w:t>
      </w:r>
      <w:proofErr w:type="spellEnd"/>
      <w:r w:rsidRPr="00652551">
        <w:rPr>
          <w:rFonts w:ascii="Arial" w:hAnsi="Arial" w:cs="Arial"/>
        </w:rPr>
        <w:t xml:space="preserve"> de </w:t>
      </w:r>
      <w:proofErr w:type="spellStart"/>
      <w:r w:rsidRPr="00652551">
        <w:rPr>
          <w:rFonts w:ascii="Arial" w:hAnsi="Arial" w:cs="Arial"/>
        </w:rPr>
        <w:t>Secretaria</w:t>
      </w:r>
      <w:proofErr w:type="spellEnd"/>
      <w:r w:rsidRPr="00652551">
        <w:rPr>
          <w:rFonts w:ascii="Arial" w:hAnsi="Arial" w:cs="Arial"/>
        </w:rPr>
        <w:t xml:space="preserve"> de </w:t>
      </w:r>
      <w:proofErr w:type="spellStart"/>
      <w:r w:rsidRPr="00652551">
        <w:rPr>
          <w:rFonts w:ascii="Arial" w:hAnsi="Arial" w:cs="Arial"/>
        </w:rPr>
        <w:t>Deporte</w:t>
      </w:r>
      <w:proofErr w:type="spellEnd"/>
      <w:r w:rsidRPr="00652551">
        <w:rPr>
          <w:rFonts w:ascii="Arial" w:hAnsi="Arial" w:cs="Arial"/>
        </w:rPr>
        <w:t xml:space="preserve"> y </w:t>
      </w:r>
      <w:proofErr w:type="spellStart"/>
      <w:r w:rsidRPr="00652551">
        <w:rPr>
          <w:rFonts w:ascii="Arial" w:hAnsi="Arial" w:cs="Arial"/>
        </w:rPr>
        <w:t>Recreación</w:t>
      </w:r>
      <w:proofErr w:type="spellEnd"/>
      <w:r w:rsidRPr="00652551">
        <w:rPr>
          <w:rFonts w:ascii="Arial" w:hAnsi="Arial" w:cs="Arial"/>
        </w:rPr>
        <w:t xml:space="preserve">, </w:t>
      </w:r>
      <w:proofErr w:type="spellStart"/>
      <w:r w:rsidRPr="00652551">
        <w:rPr>
          <w:rFonts w:ascii="Arial" w:hAnsi="Arial" w:cs="Arial"/>
        </w:rPr>
        <w:t>según</w:t>
      </w:r>
      <w:proofErr w:type="spellEnd"/>
      <w:r w:rsidRPr="00652551">
        <w:rPr>
          <w:rFonts w:ascii="Arial" w:hAnsi="Arial" w:cs="Arial"/>
        </w:rPr>
        <w:t xml:space="preserve"> </w:t>
      </w:r>
      <w:proofErr w:type="spellStart"/>
      <w:r w:rsidRPr="00652551">
        <w:rPr>
          <w:rFonts w:ascii="Arial" w:hAnsi="Arial" w:cs="Arial"/>
        </w:rPr>
        <w:t>consta</w:t>
      </w:r>
      <w:proofErr w:type="spellEnd"/>
      <w:r w:rsidRPr="00652551">
        <w:rPr>
          <w:rFonts w:ascii="Arial" w:hAnsi="Arial" w:cs="Arial"/>
        </w:rPr>
        <w:t xml:space="preserve"> </w:t>
      </w:r>
      <w:proofErr w:type="spellStart"/>
      <w:r w:rsidRPr="00652551">
        <w:rPr>
          <w:rFonts w:ascii="Arial" w:hAnsi="Arial" w:cs="Arial"/>
        </w:rPr>
        <w:t>en</w:t>
      </w:r>
      <w:proofErr w:type="spellEnd"/>
      <w:r w:rsidRPr="00652551">
        <w:rPr>
          <w:rFonts w:ascii="Arial" w:hAnsi="Arial" w:cs="Arial"/>
        </w:rPr>
        <w:t xml:space="preserve"> </w:t>
      </w:r>
      <w:proofErr w:type="spellStart"/>
      <w:r w:rsidRPr="00652551">
        <w:rPr>
          <w:rFonts w:ascii="Arial" w:hAnsi="Arial" w:cs="Arial"/>
        </w:rPr>
        <w:t>el</w:t>
      </w:r>
      <w:proofErr w:type="spellEnd"/>
      <w:r w:rsidRPr="00652551">
        <w:rPr>
          <w:rFonts w:ascii="Arial" w:hAnsi="Arial" w:cs="Arial"/>
        </w:rPr>
        <w:t xml:space="preserve"> Acta de </w:t>
      </w:r>
      <w:proofErr w:type="spellStart"/>
      <w:r w:rsidRPr="00652551">
        <w:rPr>
          <w:rFonts w:ascii="Arial" w:hAnsi="Arial" w:cs="Arial"/>
        </w:rPr>
        <w:t>posesión</w:t>
      </w:r>
      <w:proofErr w:type="spellEnd"/>
      <w:r w:rsidRPr="00652551">
        <w:rPr>
          <w:rFonts w:ascii="Arial" w:hAnsi="Arial" w:cs="Arial"/>
        </w:rPr>
        <w:t xml:space="preserve"> No. 000016 del 01 de </w:t>
      </w:r>
      <w:proofErr w:type="spellStart"/>
      <w:r w:rsidRPr="00652551">
        <w:rPr>
          <w:rFonts w:ascii="Arial" w:hAnsi="Arial" w:cs="Arial"/>
        </w:rPr>
        <w:t>enero</w:t>
      </w:r>
      <w:proofErr w:type="spellEnd"/>
      <w:r w:rsidRPr="00652551">
        <w:rPr>
          <w:rFonts w:ascii="Arial" w:hAnsi="Arial" w:cs="Arial"/>
        </w:rPr>
        <w:t xml:space="preserve"> de 2024, </w:t>
      </w:r>
      <w:proofErr w:type="spellStart"/>
      <w:r w:rsidRPr="00652551">
        <w:rPr>
          <w:rFonts w:ascii="Arial" w:hAnsi="Arial" w:cs="Arial"/>
        </w:rPr>
        <w:t>quien</w:t>
      </w:r>
      <w:proofErr w:type="spellEnd"/>
      <w:r w:rsidRPr="00652551">
        <w:rPr>
          <w:rFonts w:ascii="Arial" w:hAnsi="Arial" w:cs="Arial"/>
        </w:rPr>
        <w:t xml:space="preserve"> </w:t>
      </w:r>
      <w:proofErr w:type="spellStart"/>
      <w:r w:rsidRPr="00652551">
        <w:rPr>
          <w:rFonts w:ascii="Arial" w:hAnsi="Arial" w:cs="Arial"/>
        </w:rPr>
        <w:t>está</w:t>
      </w:r>
      <w:proofErr w:type="spellEnd"/>
      <w:r w:rsidRPr="00652551">
        <w:rPr>
          <w:rFonts w:ascii="Arial" w:hAnsi="Arial" w:cs="Arial"/>
        </w:rPr>
        <w:t xml:space="preserve"> </w:t>
      </w:r>
      <w:proofErr w:type="spellStart"/>
      <w:r w:rsidRPr="00652551">
        <w:rPr>
          <w:rFonts w:ascii="Arial" w:hAnsi="Arial" w:cs="Arial"/>
        </w:rPr>
        <w:t>autorizado</w:t>
      </w:r>
      <w:proofErr w:type="spellEnd"/>
      <w:r w:rsidRPr="00652551">
        <w:rPr>
          <w:rFonts w:ascii="Arial" w:hAnsi="Arial" w:cs="Arial"/>
        </w:rPr>
        <w:t xml:space="preserve"> para </w:t>
      </w:r>
      <w:proofErr w:type="spellStart"/>
      <w:r w:rsidRPr="00652551">
        <w:rPr>
          <w:rFonts w:ascii="Arial" w:hAnsi="Arial" w:cs="Arial"/>
        </w:rPr>
        <w:t>contratar</w:t>
      </w:r>
      <w:proofErr w:type="spellEnd"/>
      <w:r w:rsidRPr="00652551">
        <w:rPr>
          <w:rFonts w:ascii="Arial" w:hAnsi="Arial" w:cs="Arial"/>
        </w:rPr>
        <w:t xml:space="preserve"> </w:t>
      </w:r>
      <w:proofErr w:type="spellStart"/>
      <w:r w:rsidRPr="00652551">
        <w:rPr>
          <w:rFonts w:ascii="Arial" w:hAnsi="Arial" w:cs="Arial"/>
        </w:rPr>
        <w:t>mediante</w:t>
      </w:r>
      <w:proofErr w:type="spellEnd"/>
      <w:r w:rsidRPr="00652551">
        <w:rPr>
          <w:rFonts w:ascii="Arial" w:hAnsi="Arial" w:cs="Arial"/>
        </w:rPr>
        <w:t xml:space="preserve"> </w:t>
      </w:r>
      <w:proofErr w:type="spellStart"/>
      <w:r w:rsidRPr="00652551">
        <w:rPr>
          <w:rFonts w:ascii="Arial" w:hAnsi="Arial" w:cs="Arial"/>
        </w:rPr>
        <w:t>el</w:t>
      </w:r>
      <w:proofErr w:type="spellEnd"/>
      <w:r w:rsidRPr="00652551">
        <w:rPr>
          <w:rFonts w:ascii="Arial" w:hAnsi="Arial" w:cs="Arial"/>
        </w:rPr>
        <w:t xml:space="preserve"> </w:t>
      </w:r>
      <w:proofErr w:type="spellStart"/>
      <w:r w:rsidRPr="00652551">
        <w:rPr>
          <w:rFonts w:ascii="Arial" w:hAnsi="Arial" w:cs="Arial"/>
        </w:rPr>
        <w:t>Acuerdo</w:t>
      </w:r>
      <w:proofErr w:type="spellEnd"/>
      <w:r w:rsidRPr="00652551">
        <w:rPr>
          <w:rFonts w:ascii="Arial" w:hAnsi="Arial" w:cs="Arial"/>
        </w:rPr>
        <w:t xml:space="preserve"> No. 0</w:t>
      </w:r>
      <w:r>
        <w:rPr>
          <w:rFonts w:ascii="Arial" w:hAnsi="Arial" w:cs="Arial"/>
        </w:rPr>
        <w:t>39</w:t>
      </w:r>
      <w:r w:rsidRPr="00652551">
        <w:rPr>
          <w:rFonts w:ascii="Arial" w:hAnsi="Arial" w:cs="Arial"/>
        </w:rPr>
        <w:t xml:space="preserve">  de </w:t>
      </w:r>
      <w:proofErr w:type="spellStart"/>
      <w:r w:rsidRPr="00652551">
        <w:rPr>
          <w:rFonts w:ascii="Arial" w:hAnsi="Arial" w:cs="Arial"/>
        </w:rPr>
        <w:t>diciembre</w:t>
      </w:r>
      <w:proofErr w:type="spellEnd"/>
      <w:r w:rsidRPr="00652551">
        <w:rPr>
          <w:rFonts w:ascii="Arial" w:hAnsi="Arial" w:cs="Arial"/>
        </w:rPr>
        <w:t xml:space="preserve"> de 202</w:t>
      </w:r>
      <w:r>
        <w:rPr>
          <w:rFonts w:ascii="Arial" w:hAnsi="Arial" w:cs="Arial"/>
        </w:rPr>
        <w:t>4</w:t>
      </w:r>
      <w:r w:rsidR="00A134B5" w:rsidRPr="00677B34">
        <w:rPr>
          <w:rFonts w:ascii="Arial" w:eastAsia="Arial" w:hAnsi="Arial" w:cs="Arial"/>
          <w:lang w:val="es-CO"/>
        </w:rPr>
        <w:t xml:space="preserve">, y en cumplimiento de las disposiciones contenidas en el Estatuto General de Contratación de la Administración Pública, ley 80 de 1993, Ley 1150 de 2007, el Decreto 1082 de 2015 y decretos reglamentarios y con sujeción a las demás normas que rigen la contratación pública, en uso de sus atribuciones legales, por una parte y por la otra, </w:t>
      </w:r>
      <w:proofErr w:type="spellStart"/>
      <w:r w:rsidR="00A134B5" w:rsidRPr="00677B34">
        <w:rPr>
          <w:rFonts w:ascii="Arial" w:eastAsia="Arial" w:hAnsi="Arial" w:cs="Arial"/>
          <w:lang w:val="es-CO"/>
        </w:rPr>
        <w:t>xxxxxx</w:t>
      </w:r>
      <w:proofErr w:type="spellEnd"/>
      <w:r w:rsidR="00A134B5" w:rsidRPr="00677B34">
        <w:rPr>
          <w:rFonts w:ascii="Arial" w:eastAsia="Arial" w:hAnsi="Arial" w:cs="Arial"/>
          <w:lang w:val="es-CO"/>
        </w:rPr>
        <w:t xml:space="preserve"> sociedad comercial legalmente constituida con NIT </w:t>
      </w:r>
      <w:proofErr w:type="spellStart"/>
      <w:r w:rsidR="00A134B5" w:rsidRPr="00677B34">
        <w:rPr>
          <w:rFonts w:ascii="Arial" w:eastAsia="Arial" w:hAnsi="Arial" w:cs="Arial"/>
          <w:lang w:val="es-CO"/>
        </w:rPr>
        <w:t>xxxxxx</w:t>
      </w:r>
      <w:proofErr w:type="spellEnd"/>
      <w:r w:rsidR="00A134B5" w:rsidRPr="00677B34">
        <w:rPr>
          <w:rFonts w:ascii="Arial" w:eastAsia="Arial" w:hAnsi="Arial" w:cs="Arial"/>
          <w:lang w:val="es-CO"/>
        </w:rPr>
        <w:t xml:space="preserve">, representada por </w:t>
      </w:r>
      <w:proofErr w:type="spellStart"/>
      <w:r w:rsidR="00A134B5" w:rsidRPr="00677B34">
        <w:rPr>
          <w:rFonts w:ascii="Arial" w:eastAsia="Arial" w:hAnsi="Arial" w:cs="Arial"/>
          <w:lang w:val="es-CO"/>
        </w:rPr>
        <w:t>xxxxxxxxx</w:t>
      </w:r>
      <w:proofErr w:type="spellEnd"/>
      <w:r w:rsidR="00A134B5" w:rsidRPr="00677B34">
        <w:rPr>
          <w:rFonts w:ascii="Arial" w:eastAsia="Arial" w:hAnsi="Arial" w:cs="Arial"/>
          <w:lang w:val="es-CO"/>
        </w:rPr>
        <w:t xml:space="preserve"> identificado con la cédula de ciudadanía No. </w:t>
      </w:r>
      <w:proofErr w:type="spellStart"/>
      <w:r w:rsidR="00A134B5" w:rsidRPr="00677B34">
        <w:rPr>
          <w:rFonts w:ascii="Arial" w:eastAsia="Arial" w:hAnsi="Arial" w:cs="Arial"/>
          <w:lang w:val="es-CO"/>
        </w:rPr>
        <w:t>xxxxx</w:t>
      </w:r>
      <w:proofErr w:type="spellEnd"/>
      <w:r w:rsidR="00A134B5" w:rsidRPr="00677B34">
        <w:rPr>
          <w:rFonts w:ascii="Arial" w:eastAsia="Arial" w:hAnsi="Arial" w:cs="Arial"/>
          <w:lang w:val="es-CO"/>
        </w:rPr>
        <w:t xml:space="preserve"> de </w:t>
      </w:r>
      <w:proofErr w:type="spellStart"/>
      <w:r w:rsidR="00A134B5" w:rsidRPr="00677B34">
        <w:rPr>
          <w:rFonts w:ascii="Arial" w:eastAsia="Arial" w:hAnsi="Arial" w:cs="Arial"/>
          <w:lang w:val="es-CO"/>
        </w:rPr>
        <w:t>xxxxxx</w:t>
      </w:r>
      <w:proofErr w:type="spellEnd"/>
      <w:r w:rsidR="00A134B5" w:rsidRPr="00677B34">
        <w:rPr>
          <w:rFonts w:ascii="Arial" w:eastAsia="Arial" w:hAnsi="Arial" w:cs="Arial"/>
          <w:lang w:val="es-CO"/>
        </w:rPr>
        <w:t xml:space="preserve">, y quien en adelante se denominará EL CONTRATISTA, con capacidad para contratar, hemos convenido en celebrar el presente contrato de </w:t>
      </w:r>
      <w:proofErr w:type="spellStart"/>
      <w:r w:rsidR="00A134B5" w:rsidRPr="00677B34">
        <w:rPr>
          <w:rFonts w:ascii="Arial" w:eastAsia="Arial" w:hAnsi="Arial" w:cs="Arial"/>
          <w:lang w:val="es-CO"/>
        </w:rPr>
        <w:t>xxxxx</w:t>
      </w:r>
      <w:proofErr w:type="spellEnd"/>
      <w:r w:rsidR="00A134B5" w:rsidRPr="00677B34">
        <w:rPr>
          <w:rFonts w:ascii="Arial" w:eastAsia="Arial" w:hAnsi="Arial" w:cs="Arial"/>
          <w:lang w:val="es-CO"/>
        </w:rPr>
        <w:t xml:space="preserve"> previas las siguientes consideraciones: XXXXX</w:t>
      </w:r>
    </w:p>
    <w:p w14:paraId="4C0FC232" w14:textId="77777777" w:rsidR="00A134B5" w:rsidRPr="00677B34" w:rsidRDefault="00A134B5" w:rsidP="00A134B5">
      <w:pPr>
        <w:rPr>
          <w:rFonts w:ascii="Arial" w:eastAsia="Arial" w:hAnsi="Arial" w:cs="Arial"/>
          <w:lang w:val="es-CO"/>
        </w:rPr>
      </w:pPr>
    </w:p>
    <w:p w14:paraId="4D43B1E4" w14:textId="3D29D4A4" w:rsidR="00083ECB" w:rsidRPr="007B3E52" w:rsidRDefault="00A134B5" w:rsidP="00083ECB">
      <w:pPr>
        <w:jc w:val="both"/>
        <w:rPr>
          <w:rFonts w:ascii="Arial" w:eastAsia="Arial" w:hAnsi="Arial" w:cs="Arial"/>
          <w:b/>
          <w:sz w:val="20"/>
          <w:szCs w:val="20"/>
          <w:lang w:val="es-CO"/>
        </w:rPr>
      </w:pPr>
      <w:r w:rsidRPr="00677B34">
        <w:rPr>
          <w:rFonts w:ascii="Arial" w:eastAsia="Arial" w:hAnsi="Arial" w:cs="Arial"/>
          <w:b/>
          <w:lang w:val="es-CO"/>
        </w:rPr>
        <w:t xml:space="preserve">PRIMERA - OBJETO: </w:t>
      </w:r>
      <w:r w:rsidR="00083ECB" w:rsidRPr="00D63213">
        <w:rPr>
          <w:rFonts w:ascii="Arial" w:eastAsia="Arial" w:hAnsi="Arial" w:cs="Arial"/>
          <w:b/>
          <w:bCs/>
          <w:sz w:val="18"/>
          <w:szCs w:val="18"/>
          <w:lang w:val="es-CO" w:eastAsia="es-CO"/>
        </w:rPr>
        <w:t xml:space="preserve"> </w:t>
      </w:r>
      <w:r w:rsidR="00083ECB" w:rsidRPr="00D63213">
        <w:rPr>
          <w:rFonts w:ascii="Arial" w:hAnsi="Arial" w:cs="Arial"/>
          <w:b/>
          <w:bCs/>
          <w:sz w:val="18"/>
          <w:szCs w:val="18"/>
        </w:rPr>
        <w:t>SUMINISTRO DE CAUCHO GRANULADO PARA EL MANTENIMIENTO DE LAS GRAMAS SINTETICAS DE LOS ESCENARIOS DEPORTIVOS A CARGO DE LA SECRETARIA DE DEPORTE Y RECREACIÓN DEL MUNICIPIO DE PEREIRA</w:t>
      </w:r>
      <w:r w:rsidR="00083ECB" w:rsidRPr="007B3E52">
        <w:rPr>
          <w:rFonts w:ascii="Arial" w:eastAsia="Arial" w:hAnsi="Arial" w:cs="Arial"/>
          <w:b/>
          <w:bCs/>
          <w:sz w:val="20"/>
          <w:szCs w:val="20"/>
          <w:lang w:val="es-CO" w:eastAsia="es-CO"/>
        </w:rPr>
        <w:t>”</w:t>
      </w:r>
    </w:p>
    <w:p w14:paraId="1399CDF6" w14:textId="390C5A82" w:rsidR="00A134B5" w:rsidRPr="00677B34" w:rsidRDefault="00A134B5" w:rsidP="00A134B5">
      <w:pPr>
        <w:jc w:val="both"/>
        <w:rPr>
          <w:rFonts w:ascii="Arial" w:eastAsia="Arial" w:hAnsi="Arial" w:cs="Arial"/>
          <w:color w:val="FF0000"/>
          <w:lang w:val="es-CO"/>
        </w:rPr>
      </w:pPr>
    </w:p>
    <w:p w14:paraId="0E7F0906" w14:textId="77777777" w:rsidR="00A134B5" w:rsidRPr="00677B34" w:rsidRDefault="00A134B5" w:rsidP="00A134B5">
      <w:pPr>
        <w:jc w:val="both"/>
        <w:rPr>
          <w:rFonts w:ascii="Arial" w:eastAsia="Arial" w:hAnsi="Arial" w:cs="Arial"/>
          <w:lang w:val="es-CO"/>
        </w:rPr>
      </w:pPr>
    </w:p>
    <w:p w14:paraId="3A89D69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SEGUNDA. -VALOR DEL CONTRATO: </w:t>
      </w:r>
      <w:r w:rsidRPr="00677B34">
        <w:rPr>
          <w:rFonts w:ascii="Arial" w:eastAsia="Arial" w:hAnsi="Arial" w:cs="Arial"/>
          <w:color w:val="FF0000"/>
          <w:lang w:val="es-CO"/>
        </w:rPr>
        <w:t>XXXXXXXX</w:t>
      </w:r>
    </w:p>
    <w:p w14:paraId="54F932AB" w14:textId="77777777" w:rsidR="00A134B5" w:rsidRPr="00677B34" w:rsidRDefault="00A134B5" w:rsidP="00A134B5">
      <w:pPr>
        <w:jc w:val="both"/>
        <w:rPr>
          <w:rFonts w:ascii="Arial" w:eastAsia="Arial" w:hAnsi="Arial" w:cs="Arial"/>
          <w:b/>
          <w:lang w:val="es-CO"/>
        </w:rPr>
      </w:pPr>
    </w:p>
    <w:p w14:paraId="7719BA9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TERCERA. - FORMA DE PAGO: </w:t>
      </w:r>
      <w:r w:rsidRPr="00677B34">
        <w:rPr>
          <w:rFonts w:ascii="Arial" w:eastAsia="Arial" w:hAnsi="Arial" w:cs="Arial"/>
          <w:color w:val="FF0000"/>
          <w:lang w:val="es-CO"/>
        </w:rPr>
        <w:t>El municipio pagará al contratista de la siguiente manera: XXXX.</w:t>
      </w:r>
    </w:p>
    <w:p w14:paraId="3117FEFC" w14:textId="77777777" w:rsidR="00A134B5" w:rsidRPr="00677B34" w:rsidRDefault="00A134B5" w:rsidP="00A134B5">
      <w:pPr>
        <w:jc w:val="both"/>
        <w:rPr>
          <w:rFonts w:ascii="Arial" w:eastAsia="Arial" w:hAnsi="Arial" w:cs="Arial"/>
          <w:lang w:val="es-CO"/>
        </w:rPr>
      </w:pPr>
    </w:p>
    <w:p w14:paraId="009DD202" w14:textId="02D88462"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CUARTA. - PLAZO DEL CONTRATO:</w:t>
      </w:r>
      <w:r w:rsidRPr="00677B34">
        <w:rPr>
          <w:rFonts w:ascii="Arial" w:eastAsia="Arial" w:hAnsi="Arial" w:cs="Arial"/>
          <w:b/>
          <w:color w:val="FF0000"/>
          <w:lang w:val="es-CO"/>
        </w:rPr>
        <w:t xml:space="preserve"> </w:t>
      </w:r>
      <w:r w:rsidRPr="00677B34">
        <w:rPr>
          <w:rFonts w:ascii="Arial" w:eastAsia="Arial" w:hAnsi="Arial" w:cs="Arial"/>
          <w:color w:val="FF0000"/>
          <w:lang w:val="es-CO"/>
        </w:rPr>
        <w:t>Hasta agotar el presupuesto asignado, contado a partir de la suscripción del acta de inicio sin exceder el 31 de diciembre del 202</w:t>
      </w:r>
      <w:r w:rsidR="00F73EFC">
        <w:rPr>
          <w:rFonts w:ascii="Arial" w:eastAsia="Arial" w:hAnsi="Arial" w:cs="Arial"/>
          <w:color w:val="FF0000"/>
          <w:lang w:val="es-CO"/>
        </w:rPr>
        <w:t>5</w:t>
      </w:r>
      <w:r w:rsidRPr="00677B34">
        <w:rPr>
          <w:rFonts w:ascii="Arial" w:eastAsia="Arial" w:hAnsi="Arial" w:cs="Arial"/>
          <w:color w:val="FF0000"/>
          <w:lang w:val="es-CO"/>
        </w:rPr>
        <w:t>, o lo que primero ocurra.</w:t>
      </w:r>
    </w:p>
    <w:p w14:paraId="418E3CA4" w14:textId="77777777" w:rsidR="00A134B5" w:rsidRPr="00677B34" w:rsidRDefault="00A134B5" w:rsidP="00A134B5">
      <w:pPr>
        <w:jc w:val="both"/>
        <w:rPr>
          <w:rFonts w:ascii="Arial" w:eastAsia="Arial" w:hAnsi="Arial" w:cs="Arial"/>
          <w:lang w:val="es-CO"/>
        </w:rPr>
      </w:pPr>
    </w:p>
    <w:p w14:paraId="08B935FA"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QUINTA. - DECLARACIONES DEL CONTRATISTA: </w:t>
      </w:r>
      <w:r w:rsidRPr="00677B34">
        <w:rPr>
          <w:rFonts w:ascii="Arial" w:eastAsia="Arial" w:hAnsi="Arial" w:cs="Arial"/>
          <w:lang w:val="es-CO"/>
        </w:rPr>
        <w:t>El Contratista hace las siguientes declaraciones:</w:t>
      </w:r>
    </w:p>
    <w:p w14:paraId="445860F5"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5.1 Conoce y acepta los Documentos del Proceso. 5.2 Tuvo la oportunidad de solicitar aclaraciones a los Documentos del Proceso y recibió del Municipio de Pereira respuesta oportuna a cada una de las solicitudes. 5.3 Se encuentra debidamente facultado para suscribir el presente Contrato. 5.4 Que al momento de la celebración del presente contrato no se encuentra en ninguna causal de inhabilidad e incompatibilidad. 5.5 Está a paz y salvo con sus obligaciones laborales y frente al sistema de seguridad social integral. 5.6 El valor del contrato incluye todos los gastos, costos, derechos, impuestos, tasas y demás contribuciones relacionadas con el cumplimiento del objeto del presente contrato.</w:t>
      </w:r>
    </w:p>
    <w:p w14:paraId="0D8C6622" w14:textId="77777777" w:rsidR="00A134B5" w:rsidRPr="00677B34" w:rsidRDefault="00A134B5" w:rsidP="00A134B5">
      <w:pPr>
        <w:jc w:val="both"/>
        <w:rPr>
          <w:rFonts w:ascii="Arial" w:eastAsia="Arial" w:hAnsi="Arial" w:cs="Arial"/>
          <w:lang w:val="es-CO"/>
        </w:rPr>
      </w:pPr>
    </w:p>
    <w:p w14:paraId="5E36D2A2"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 xml:space="preserve">SEXTA. - OBLIGACIONES GENERALES DEL CONTRATISTA: </w:t>
      </w:r>
      <w:proofErr w:type="spellStart"/>
      <w:r w:rsidRPr="00677B34">
        <w:rPr>
          <w:rFonts w:ascii="Arial" w:eastAsia="Arial" w:hAnsi="Arial" w:cs="Arial"/>
          <w:lang w:val="es-CO"/>
        </w:rPr>
        <w:t>x</w:t>
      </w:r>
      <w:r w:rsidRPr="00677B34">
        <w:rPr>
          <w:rFonts w:ascii="Arial" w:eastAsia="Arial" w:hAnsi="Arial" w:cs="Arial"/>
          <w:color w:val="FF0000"/>
          <w:lang w:val="es-CO"/>
        </w:rPr>
        <w:t>xxxxxx</w:t>
      </w:r>
      <w:proofErr w:type="spellEnd"/>
    </w:p>
    <w:p w14:paraId="783B781A" w14:textId="77777777" w:rsidR="00A134B5" w:rsidRPr="00677B34" w:rsidRDefault="00A134B5" w:rsidP="00A134B5">
      <w:pPr>
        <w:jc w:val="both"/>
        <w:rPr>
          <w:rFonts w:ascii="Arial" w:eastAsia="Arial" w:hAnsi="Arial" w:cs="Arial"/>
          <w:lang w:val="es-CO"/>
        </w:rPr>
      </w:pPr>
    </w:p>
    <w:p w14:paraId="1C7B62D3" w14:textId="77777777" w:rsidR="00A134B5" w:rsidRPr="00677B34" w:rsidRDefault="00A134B5" w:rsidP="00A134B5">
      <w:pPr>
        <w:jc w:val="both"/>
        <w:rPr>
          <w:rFonts w:ascii="Arial" w:eastAsia="Arial" w:hAnsi="Arial" w:cs="Arial"/>
          <w:b/>
          <w:color w:val="FF0000"/>
          <w:lang w:val="es-CO"/>
        </w:rPr>
      </w:pPr>
      <w:r w:rsidRPr="00677B34">
        <w:rPr>
          <w:rFonts w:ascii="Arial" w:eastAsia="Arial" w:hAnsi="Arial" w:cs="Arial"/>
          <w:b/>
          <w:lang w:val="es-CO"/>
        </w:rPr>
        <w:t xml:space="preserve">SÉPTIMA. – OBLIGACIONES ESPECIFICAS DEL CONTRATISTA: </w:t>
      </w:r>
      <w:r w:rsidRPr="00677B34">
        <w:rPr>
          <w:rFonts w:ascii="Arial" w:eastAsia="Arial" w:hAnsi="Arial" w:cs="Arial"/>
          <w:color w:val="FF0000"/>
          <w:lang w:val="es-CO"/>
        </w:rPr>
        <w:t>XXXXXX</w:t>
      </w:r>
    </w:p>
    <w:p w14:paraId="448B095A" w14:textId="77777777" w:rsidR="00A134B5" w:rsidRPr="00677B34" w:rsidRDefault="00A134B5" w:rsidP="00A134B5">
      <w:pPr>
        <w:jc w:val="both"/>
        <w:rPr>
          <w:rFonts w:ascii="Arial" w:eastAsia="Arial" w:hAnsi="Arial" w:cs="Arial"/>
          <w:b/>
          <w:lang w:val="es-CO"/>
        </w:rPr>
      </w:pPr>
    </w:p>
    <w:p w14:paraId="24F28D3A"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OCTAVA. – OBLIGACIONES GENERALES DEL MUNICIPIO DE PEREIRA: </w:t>
      </w:r>
    </w:p>
    <w:p w14:paraId="0820A12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1. </w:t>
      </w:r>
      <w:r w:rsidRPr="00677B34">
        <w:rPr>
          <w:rFonts w:ascii="Arial" w:eastAsia="Arial" w:hAnsi="Arial" w:cs="Arial"/>
          <w:lang w:val="es-CO"/>
        </w:rPr>
        <w:t xml:space="preserve">Cancelar el valor del contrato en la forma estipulada en la FORMA DE PAGO. </w:t>
      </w:r>
      <w:r w:rsidRPr="00677B34">
        <w:rPr>
          <w:rFonts w:ascii="Arial" w:eastAsia="Arial" w:hAnsi="Arial" w:cs="Arial"/>
          <w:b/>
          <w:lang w:val="es-CO"/>
        </w:rPr>
        <w:t xml:space="preserve">2. </w:t>
      </w:r>
      <w:r w:rsidRPr="00677B34">
        <w:rPr>
          <w:rFonts w:ascii="Arial" w:eastAsia="Arial" w:hAnsi="Arial" w:cs="Arial"/>
          <w:lang w:val="es-CO"/>
        </w:rPr>
        <w:t xml:space="preserve">Designar Supervisor para la verificación del cumplimiento de la ejecución del contrato y las demás obligaciones que surjan con ocasión de este. </w:t>
      </w:r>
      <w:r w:rsidRPr="00677B34">
        <w:rPr>
          <w:rFonts w:ascii="Arial" w:eastAsia="Arial" w:hAnsi="Arial" w:cs="Arial"/>
          <w:b/>
          <w:lang w:val="es-CO"/>
        </w:rPr>
        <w:t xml:space="preserve">3. </w:t>
      </w:r>
      <w:r w:rsidRPr="00677B34">
        <w:rPr>
          <w:rFonts w:ascii="Arial" w:eastAsia="Arial" w:hAnsi="Arial" w:cs="Arial"/>
          <w:lang w:val="es-CO"/>
        </w:rPr>
        <w:t xml:space="preserve">Suministrar oportunamente la información, herramientas y apoyo logístico que se requiera para el cumplimiento de las obligaciones contractuales. </w:t>
      </w:r>
      <w:r w:rsidRPr="00677B34">
        <w:rPr>
          <w:rFonts w:ascii="Arial" w:eastAsia="Arial" w:hAnsi="Arial" w:cs="Arial"/>
          <w:b/>
          <w:lang w:val="es-CO"/>
        </w:rPr>
        <w:t xml:space="preserve">4. </w:t>
      </w:r>
      <w:r w:rsidRPr="00677B34">
        <w:rPr>
          <w:rFonts w:ascii="Arial" w:eastAsia="Arial" w:hAnsi="Arial" w:cs="Arial"/>
          <w:lang w:val="es-CO"/>
        </w:rPr>
        <w:t xml:space="preserve">Verificar el cumplimiento por parte del CONTRATISTA de las obligaciones establecidas en el artículo 50 de la Ley 789 de 2002, la Ley 828 de 2003 y la Ley 1150 de 2007. </w:t>
      </w:r>
      <w:r w:rsidRPr="00677B34">
        <w:rPr>
          <w:rFonts w:ascii="Arial" w:eastAsia="Arial" w:hAnsi="Arial" w:cs="Arial"/>
          <w:b/>
          <w:lang w:val="es-CO"/>
        </w:rPr>
        <w:t xml:space="preserve">5. </w:t>
      </w:r>
      <w:r w:rsidRPr="00677B34">
        <w:rPr>
          <w:rFonts w:ascii="Arial" w:eastAsia="Arial" w:hAnsi="Arial" w:cs="Arial"/>
          <w:lang w:val="es-CO"/>
        </w:rPr>
        <w:t xml:space="preserve">Programar la presentación de las facturas con el CONTRATISTA, e incluir el valor de las mismas dentro de la programación del PAC del mes respectivo, en que el dinero deba ser girado. </w:t>
      </w:r>
      <w:r w:rsidRPr="00677B34">
        <w:rPr>
          <w:rFonts w:ascii="Arial" w:eastAsia="Arial" w:hAnsi="Arial" w:cs="Arial"/>
          <w:b/>
          <w:lang w:val="es-CO"/>
        </w:rPr>
        <w:t xml:space="preserve">6. </w:t>
      </w:r>
      <w:r w:rsidRPr="00677B34">
        <w:rPr>
          <w:rFonts w:ascii="Arial" w:eastAsia="Arial" w:hAnsi="Arial" w:cs="Arial"/>
          <w:lang w:val="es-CO"/>
        </w:rPr>
        <w:t>Las demás que se deriven de la naturaleza del contrato.</w:t>
      </w:r>
    </w:p>
    <w:p w14:paraId="66D2CF52" w14:textId="77777777" w:rsidR="00A134B5" w:rsidRPr="00677B34" w:rsidRDefault="00A134B5" w:rsidP="00A134B5">
      <w:pPr>
        <w:jc w:val="both"/>
        <w:rPr>
          <w:rFonts w:ascii="Arial" w:eastAsia="Arial" w:hAnsi="Arial" w:cs="Arial"/>
          <w:lang w:val="es-CO"/>
        </w:rPr>
      </w:pPr>
    </w:p>
    <w:p w14:paraId="4068768C"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NOVENA: - GASTOS: </w:t>
      </w:r>
      <w:r w:rsidRPr="00677B34">
        <w:rPr>
          <w:rFonts w:ascii="Arial" w:eastAsia="Arial" w:hAnsi="Arial" w:cs="Arial"/>
          <w:lang w:val="es-CO"/>
        </w:rPr>
        <w:t>Todos los gastos correspondientes a impuestos, tasas y similares, nacionales y distritales, derivados de la ejecución del contrato, serán asumidos por cuenta del CONTRATISTA.</w:t>
      </w:r>
    </w:p>
    <w:p w14:paraId="0298B912" w14:textId="77777777" w:rsidR="00A134B5" w:rsidRPr="00677B34" w:rsidRDefault="00A134B5" w:rsidP="00A134B5">
      <w:pPr>
        <w:jc w:val="both"/>
        <w:rPr>
          <w:rFonts w:ascii="Arial" w:eastAsia="Arial" w:hAnsi="Arial" w:cs="Arial"/>
          <w:lang w:val="es-CO"/>
        </w:rPr>
      </w:pPr>
    </w:p>
    <w:p w14:paraId="3800A3B5"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DÉCIMA:</w:t>
      </w:r>
      <w:r w:rsidRPr="00677B34">
        <w:rPr>
          <w:rFonts w:ascii="Arial" w:eastAsia="Arial" w:hAnsi="Arial" w:cs="Arial"/>
          <w:lang w:val="es-CO"/>
        </w:rPr>
        <w:t xml:space="preserve"> </w:t>
      </w:r>
      <w:r w:rsidRPr="00677B34">
        <w:rPr>
          <w:rFonts w:ascii="Arial" w:eastAsia="Arial" w:hAnsi="Arial" w:cs="Arial"/>
          <w:b/>
          <w:lang w:val="es-CO"/>
        </w:rPr>
        <w:t xml:space="preserve">RELACIÓN LABORAL: </w:t>
      </w:r>
      <w:r w:rsidRPr="00677B34">
        <w:rPr>
          <w:rFonts w:ascii="Arial" w:eastAsia="Arial" w:hAnsi="Arial" w:cs="Arial"/>
          <w:lang w:val="es-CO"/>
        </w:rPr>
        <w:t xml:space="preserve">Por tratarse de un contrato de prestación de servicios regido por la Ley 80 de 1993, el CONTRATISTA actuará con total autonomía técnica y administrativa en el cumplimiento de las obligaciones que asume por el presente contrato y, en consecuencia, no contrae relación laboral alguna con </w:t>
      </w:r>
      <w:r w:rsidRPr="00677B34">
        <w:rPr>
          <w:rFonts w:ascii="Arial" w:eastAsia="Arial" w:hAnsi="Arial" w:cs="Arial"/>
          <w:b/>
          <w:lang w:val="es-CO"/>
        </w:rPr>
        <w:t>ALCALDÍA DE PEREIRA</w:t>
      </w:r>
      <w:r w:rsidRPr="00677B34">
        <w:rPr>
          <w:rFonts w:ascii="Arial" w:eastAsia="Arial" w:hAnsi="Arial" w:cs="Arial"/>
          <w:lang w:val="es-CO"/>
        </w:rPr>
        <w:t xml:space="preserve">. Por lo tanto, el presente contrato no genera relación laboral alguna, ni prestaciones sociales entre la </w:t>
      </w:r>
      <w:r w:rsidRPr="00677B34">
        <w:rPr>
          <w:rFonts w:ascii="Arial" w:eastAsia="Arial" w:hAnsi="Arial" w:cs="Arial"/>
          <w:b/>
          <w:lang w:val="es-CO"/>
        </w:rPr>
        <w:t>ALCALDÍA DE PEREIRA y el CONTRATISTA</w:t>
      </w:r>
      <w:r w:rsidRPr="00677B34">
        <w:rPr>
          <w:rFonts w:ascii="Arial" w:eastAsia="Arial" w:hAnsi="Arial" w:cs="Arial"/>
          <w:lang w:val="es-CO"/>
        </w:rPr>
        <w:t>, según el mandato contenido en el inciso segundo del numeral 3º, del artículo 32 de la Ley 80 de 1993.</w:t>
      </w:r>
    </w:p>
    <w:p w14:paraId="0B952B21" w14:textId="77777777" w:rsidR="00A134B5" w:rsidRPr="00677B34" w:rsidRDefault="00A134B5" w:rsidP="00A134B5">
      <w:pPr>
        <w:jc w:val="both"/>
        <w:rPr>
          <w:rFonts w:ascii="Arial" w:eastAsia="Arial" w:hAnsi="Arial" w:cs="Arial"/>
          <w:lang w:val="es-CO"/>
        </w:rPr>
      </w:pPr>
    </w:p>
    <w:p w14:paraId="74A44955"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PRIMERA. - DISTRIBUCIÓN DE LOS RIESGOS EN LA EJECUCIÓN DEL CONTRATO: </w:t>
      </w:r>
      <w:r w:rsidRPr="00677B34">
        <w:rPr>
          <w:rFonts w:ascii="Arial" w:eastAsia="Arial" w:hAnsi="Arial" w:cs="Arial"/>
          <w:lang w:val="es-CO"/>
        </w:rPr>
        <w:t>Para efectos del contrato electrónico suscrito en la plataforma transaccional SECOP II, se verificaron los riesgos previsibles como se evidencia en el estudio previo de la contratación, sin perjuicio de ajustarlos durante la ejecución del contrato a criterio del supervisor.</w:t>
      </w:r>
    </w:p>
    <w:p w14:paraId="5D9E327F" w14:textId="77777777" w:rsidR="00A134B5" w:rsidRPr="00677B34" w:rsidRDefault="00A134B5" w:rsidP="00A134B5">
      <w:pPr>
        <w:jc w:val="both"/>
        <w:rPr>
          <w:rFonts w:ascii="Arial" w:eastAsia="Arial" w:hAnsi="Arial" w:cs="Arial"/>
          <w:lang w:val="es-CO"/>
        </w:rPr>
      </w:pPr>
    </w:p>
    <w:p w14:paraId="19040C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SEGUNDA - RESPONSABILIDAD: </w:t>
      </w:r>
      <w:r w:rsidRPr="00677B34">
        <w:rPr>
          <w:rFonts w:ascii="Arial" w:eastAsia="Arial" w:hAnsi="Arial" w:cs="Arial"/>
          <w:lang w:val="es-CO"/>
        </w:rPr>
        <w:t>El Contratista es responsable por el cumplimiento del objeto establecido en la cláusula 1 y 7 del presente Contrato. El Contratista será responsable por los daños que ocasionen sus empleados y/o los empleados de sus subcontratistas, al Municipio de Pereira y/o a terceros en la ejecución del objeto del presente Contrato. Ninguna de las partes será responsable frente a la otra o frente a terceros por daños especiales, imprevisibles o daños indirectos, derivados de fuerza mayor o caso fortuito de acuerdo con la ley.</w:t>
      </w:r>
    </w:p>
    <w:p w14:paraId="4B57C6F9" w14:textId="77777777" w:rsidR="00A134B5" w:rsidRPr="00677B34" w:rsidRDefault="00A134B5" w:rsidP="00A134B5">
      <w:pPr>
        <w:jc w:val="both"/>
        <w:rPr>
          <w:rFonts w:ascii="Arial" w:eastAsia="Arial" w:hAnsi="Arial" w:cs="Arial"/>
          <w:lang w:val="es-CO"/>
        </w:rPr>
      </w:pPr>
    </w:p>
    <w:p w14:paraId="01792DBB"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TERCERA. - CLÁUSULAS EXCEPCIONALES: </w:t>
      </w:r>
      <w:r w:rsidRPr="00677B34">
        <w:rPr>
          <w:rFonts w:ascii="Arial" w:eastAsia="Arial" w:hAnsi="Arial" w:cs="Arial"/>
          <w:lang w:val="es-CO"/>
        </w:rPr>
        <w:t xml:space="preserve">El Municipio de Tenjo puede terminar, modificar y/o interpretar unilateralmente el contrato, de acuerdo con </w:t>
      </w:r>
      <w:r w:rsidRPr="00677B34">
        <w:rPr>
          <w:rFonts w:ascii="Arial" w:eastAsia="Arial" w:hAnsi="Arial" w:cs="Arial"/>
          <w:lang w:val="es-CO"/>
        </w:rPr>
        <w:lastRenderedPageBreak/>
        <w:t>los artículos 15 a 17 de la Ley 80 de 1993, cuando lo considere necesario para que el Contratista cumpla con el objeto del presente Contrato.</w:t>
      </w:r>
    </w:p>
    <w:p w14:paraId="20DC084C" w14:textId="77777777" w:rsidR="00A134B5" w:rsidRPr="00677B34" w:rsidRDefault="00A134B5" w:rsidP="00A134B5">
      <w:pPr>
        <w:jc w:val="both"/>
        <w:rPr>
          <w:rFonts w:ascii="Arial" w:eastAsia="Arial" w:hAnsi="Arial" w:cs="Arial"/>
          <w:lang w:val="es-CO"/>
        </w:rPr>
      </w:pPr>
    </w:p>
    <w:p w14:paraId="34370947"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CUARTA. - CADUCIDAD: </w:t>
      </w:r>
      <w:r w:rsidRPr="00677B34">
        <w:rPr>
          <w:rFonts w:ascii="Arial" w:eastAsia="Arial" w:hAnsi="Arial" w:cs="Arial"/>
          <w:lang w:val="es-CO"/>
        </w:rPr>
        <w:t>La caducidad, de acuerdo con las disposiciones y procedimientos legalmente establecidos, puede ser declarada por el Municipio de Pereira cuando exista un incumplimiento grave que afecte la ejecución del presente Contrato.</w:t>
      </w:r>
    </w:p>
    <w:p w14:paraId="3E6BBA94" w14:textId="77777777" w:rsidR="00A134B5" w:rsidRPr="00677B34" w:rsidRDefault="00A134B5" w:rsidP="00A134B5">
      <w:pPr>
        <w:rPr>
          <w:rFonts w:ascii="Arial" w:eastAsia="Arial" w:hAnsi="Arial" w:cs="Arial"/>
          <w:lang w:val="es-CO"/>
        </w:rPr>
      </w:pPr>
    </w:p>
    <w:p w14:paraId="45E1906D"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b/>
          <w:lang w:val="es-CO"/>
        </w:rPr>
        <w:t xml:space="preserve">DÉCIMA QUINTA. - MULTAS: </w:t>
      </w:r>
      <w:r w:rsidRPr="00677B34">
        <w:rPr>
          <w:rFonts w:ascii="Arial" w:eastAsia="Arial" w:hAnsi="Arial" w:cs="Arial"/>
          <w:lang w:val="es-CO"/>
        </w:rPr>
        <w:t>En caso de mora en el cumplimiento del plan y/o en caso de mora en el cumplimiento de las demás obligaciones a cargo del contratista, la entidad le impondrá una multa equivalente al 1% del valor total del contrato por cada semana de mora. En ningún caso el monto de las multas impuestas al contratista podrá superar el diez por ciento (10%) del valor del contrato. El simple retardo imputable al contratista dará origen al pago de las multas previstas en este numeral, sin necesidad de requerimiento alguno para constituirlo en mora</w:t>
      </w:r>
    </w:p>
    <w:p w14:paraId="796E80DB" w14:textId="77777777" w:rsidR="00A134B5" w:rsidRPr="00677B34" w:rsidRDefault="00A134B5" w:rsidP="00A134B5">
      <w:pPr>
        <w:rPr>
          <w:rFonts w:ascii="Arial" w:eastAsia="Arial" w:hAnsi="Arial" w:cs="Arial"/>
          <w:b/>
          <w:lang w:val="es-CO"/>
        </w:rPr>
      </w:pPr>
    </w:p>
    <w:p w14:paraId="1F525AE8"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SEXTA. - CLÁUSULA PENAL: </w:t>
      </w:r>
      <w:r w:rsidRPr="00677B34">
        <w:rPr>
          <w:rFonts w:ascii="Arial" w:eastAsia="Arial" w:hAnsi="Arial" w:cs="Arial"/>
          <w:lang w:val="es-CO"/>
        </w:rPr>
        <w:t xml:space="preserve">Las partes acuerdan que la aplicación de la cláusula penal no exime el cumplimiento de las obligaciones contractuales y se podrá exigir al contratista la pena y la indemnización de perjuicios. </w:t>
      </w:r>
    </w:p>
    <w:p w14:paraId="357627CF" w14:textId="77777777" w:rsidR="00A134B5" w:rsidRPr="00677B34" w:rsidRDefault="00A134B5" w:rsidP="00A134B5">
      <w:pPr>
        <w:spacing w:line="259" w:lineRule="auto"/>
        <w:jc w:val="both"/>
        <w:rPr>
          <w:rFonts w:ascii="Arial" w:eastAsia="Arial" w:hAnsi="Arial" w:cs="Arial"/>
          <w:lang w:val="es-CO"/>
        </w:rPr>
      </w:pPr>
      <w:r w:rsidRPr="00677B34">
        <w:rPr>
          <w:rFonts w:ascii="Arial" w:eastAsia="Arial" w:hAnsi="Arial" w:cs="Arial"/>
          <w:lang w:val="es-CO"/>
        </w:rPr>
        <w:t xml:space="preserve"> </w:t>
      </w:r>
    </w:p>
    <w:p w14:paraId="10E20C84"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En caso de declaratoria de caducidad o de presentarse por parte del contratista incumplimiento parcial o total del contrato o por incurrir en mora o retardo en el cumplimiento de sus obligaciones, éste pagará a título de cláusula penal pecuniaria al Municipio, una suma equivalente hasta el 20% del valor del contrato. La tasación de la Cláusula Penal atenderá criterios de oportunidad, razonabilidad, proporcionalidad y gravedad del incumplimiento. La imposición de esta pena pecuniaria se considera como una estimación anticipada de los perjuicios que el contratista cause a la Entidad. El valor pagado como cláusula penal no es óbice para exigir el cumplimiento total de la obligación principal. </w:t>
      </w:r>
    </w:p>
    <w:p w14:paraId="4B06CF09" w14:textId="77777777" w:rsidR="00A134B5" w:rsidRPr="00677B34" w:rsidRDefault="00A134B5" w:rsidP="00A134B5">
      <w:pPr>
        <w:jc w:val="both"/>
        <w:rPr>
          <w:rFonts w:ascii="Arial" w:eastAsia="Arial" w:hAnsi="Arial" w:cs="Arial"/>
          <w:b/>
          <w:lang w:val="es-CO"/>
        </w:rPr>
      </w:pPr>
    </w:p>
    <w:p w14:paraId="5F41771E" w14:textId="77777777" w:rsidR="00A134B5" w:rsidRPr="00677B34" w:rsidRDefault="00A134B5" w:rsidP="00A134B5">
      <w:pPr>
        <w:jc w:val="both"/>
        <w:rPr>
          <w:rFonts w:ascii="Arial" w:eastAsia="Arial" w:hAnsi="Arial" w:cs="Arial"/>
          <w:color w:val="FF0000"/>
          <w:lang w:val="es-CO"/>
        </w:rPr>
      </w:pPr>
      <w:r w:rsidRPr="00677B34">
        <w:rPr>
          <w:rFonts w:ascii="Arial" w:eastAsia="Arial" w:hAnsi="Arial" w:cs="Arial"/>
          <w:b/>
          <w:lang w:val="es-CO"/>
        </w:rPr>
        <w:t>DÉCIMA SÉPTIMA. - GARANTÍAS Y MECANISMOS DE COBERTURA DE RIESGOS DERECHOS DEL CONTRATANTE</w:t>
      </w:r>
      <w:r w:rsidRPr="00677B34">
        <w:rPr>
          <w:rFonts w:ascii="Arial" w:eastAsia="Arial" w:hAnsi="Arial" w:cs="Arial"/>
          <w:lang w:val="es-CO"/>
        </w:rPr>
        <w:t xml:space="preserve">: El contratista se obliga a constituir, a más tardar dentro de los cinco (5) días siguientes a la suscripción del contrato, a favor del Municipio de Pereira, garantía única de cumplimiento que podrá consistir en contrato de seguro contenido en una póliza, patrimonio autónomo o garantía bancaria con los siguientes amparos: </w:t>
      </w:r>
      <w:r w:rsidRPr="00677B34">
        <w:rPr>
          <w:rFonts w:ascii="Arial" w:eastAsia="Arial" w:hAnsi="Arial" w:cs="Arial"/>
          <w:color w:val="FF0000"/>
          <w:lang w:val="es-CO"/>
        </w:rPr>
        <w:t>XXXXXX</w:t>
      </w:r>
    </w:p>
    <w:p w14:paraId="6D83947C" w14:textId="77777777" w:rsidR="00A134B5" w:rsidRPr="00677B34" w:rsidRDefault="00A134B5" w:rsidP="00A134B5">
      <w:pPr>
        <w:jc w:val="both"/>
        <w:rPr>
          <w:rFonts w:ascii="Arial" w:eastAsia="Arial" w:hAnsi="Arial" w:cs="Arial"/>
          <w:lang w:val="es-CO"/>
        </w:rPr>
      </w:pPr>
    </w:p>
    <w:p w14:paraId="6BE44A09"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PARÁGRAFO: </w:t>
      </w:r>
      <w:r w:rsidRPr="00677B34">
        <w:rPr>
          <w:rFonts w:ascii="Arial" w:eastAsia="Arial" w:hAnsi="Arial" w:cs="Arial"/>
          <w:lang w:val="es-CO"/>
        </w:rPr>
        <w:t>EL CONTRATISTA se obliga a ampliar, modificar o prorrogar la garantía única de cumplimiento, en el evento que se aumente el valor del contrato o se prorrogue o suspenda su vigencia. El Contratista se compromete a mantener vigente la garantía durante todo el tiempo que demande la ejecución del contrato, so pena de que Entidad Estatal declare el incumplimiento.</w:t>
      </w:r>
    </w:p>
    <w:p w14:paraId="2FF9382D" w14:textId="77777777" w:rsidR="00A134B5" w:rsidRPr="00677B34" w:rsidRDefault="00A134B5" w:rsidP="00A134B5">
      <w:pPr>
        <w:jc w:val="both"/>
        <w:rPr>
          <w:rFonts w:ascii="Arial" w:eastAsia="Arial" w:hAnsi="Arial" w:cs="Arial"/>
          <w:lang w:val="es-CO"/>
        </w:rPr>
      </w:pPr>
    </w:p>
    <w:p w14:paraId="06ECE86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lastRenderedPageBreak/>
        <w:t xml:space="preserve">DÉCIMA OCTAVA. - INDEPENDENCIA DEL CONTRATISTA: </w:t>
      </w:r>
      <w:r w:rsidRPr="00677B34">
        <w:rPr>
          <w:rFonts w:ascii="Arial" w:eastAsia="Arial" w:hAnsi="Arial" w:cs="Arial"/>
          <w:lang w:val="es-CO"/>
        </w:rPr>
        <w:t>El Contratista es una persona independiente del Municipio de Pereira, y en consecuencia, el Contratista no es su representante, agente o mandatario. El contratista no tiene la facultad de hacer declaraciones, representaciones o compromisos en nombre del Municipio de Pereira ni de tomar decisiones o iniciar acciones que generen obligaciones a su cargo.</w:t>
      </w:r>
    </w:p>
    <w:p w14:paraId="499C408F" w14:textId="77777777" w:rsidR="00A134B5" w:rsidRPr="00677B34" w:rsidRDefault="00A134B5" w:rsidP="00A134B5">
      <w:pPr>
        <w:jc w:val="both"/>
        <w:rPr>
          <w:rFonts w:ascii="Arial" w:eastAsia="Arial" w:hAnsi="Arial" w:cs="Arial"/>
          <w:lang w:val="es-CO"/>
        </w:rPr>
      </w:pPr>
    </w:p>
    <w:p w14:paraId="0A658DF0"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DÉCIMA NOVENA. CESIONES: </w:t>
      </w:r>
      <w:r w:rsidRPr="00677B34">
        <w:rPr>
          <w:rFonts w:ascii="Arial" w:eastAsia="Arial" w:hAnsi="Arial" w:cs="Arial"/>
          <w:lang w:val="es-CO"/>
        </w:rPr>
        <w:t>no podrá ceder o subcontratar total o parcialmente el contrato electrónico suscrito en la plataforma transaccional SECOP II, a persona alguna natural o jurídica, nacional o extranjera, sin la autorización previa y escrita de la ALCALDÍA DE PEREIRA. La contravención a esta prohibición por parte del CONTRATISTA dará derecho a la ALCALDÍA DE PEREIRA de inmediato y sin requerimiento judicial alguno, a hacer efectiva la garantía de cumplimiento y a exigir el pago de la cláusula penal pecuniaria.</w:t>
      </w:r>
    </w:p>
    <w:p w14:paraId="7502D772" w14:textId="77777777" w:rsidR="00A134B5" w:rsidRPr="00677B34" w:rsidRDefault="00A134B5" w:rsidP="00A134B5">
      <w:pPr>
        <w:rPr>
          <w:rFonts w:ascii="Arial" w:eastAsia="Arial" w:hAnsi="Arial" w:cs="Arial"/>
          <w:lang w:val="es-CO"/>
        </w:rPr>
      </w:pPr>
    </w:p>
    <w:p w14:paraId="09103783"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 INDEMNIDAD: </w:t>
      </w:r>
      <w:r w:rsidRPr="00677B34">
        <w:rPr>
          <w:rFonts w:ascii="Arial" w:eastAsia="Arial" w:hAnsi="Arial" w:cs="Arial"/>
          <w:lang w:val="es-CO"/>
        </w:rPr>
        <w:t>se obliga para con el MUNICIPIO a mantenerlo libre de cualquier daño o perjuicio originado en reclamaciones de terceros y que se deriven de sus actuaciones o la de sus subcontratistas o dependientes.</w:t>
      </w:r>
    </w:p>
    <w:p w14:paraId="4E2E633F" w14:textId="77777777" w:rsidR="00A134B5" w:rsidRPr="00677B34" w:rsidRDefault="00A134B5" w:rsidP="00A134B5">
      <w:pPr>
        <w:rPr>
          <w:rFonts w:ascii="Arial" w:eastAsia="Arial" w:hAnsi="Arial" w:cs="Arial"/>
          <w:lang w:val="es-CO"/>
        </w:rPr>
      </w:pPr>
    </w:p>
    <w:p w14:paraId="64A24CBD"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PRIMERA. - CASO FORTUITO Y FUERZA MAYOR: </w:t>
      </w:r>
      <w:r w:rsidRPr="00677B34">
        <w:rPr>
          <w:rFonts w:ascii="Arial" w:eastAsia="Arial" w:hAnsi="Arial" w:cs="Arial"/>
          <w:lang w:val="es-CO"/>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166DB3B" w14:textId="77777777" w:rsidR="00A134B5" w:rsidRPr="00677B34" w:rsidRDefault="00A134B5" w:rsidP="00A134B5">
      <w:pPr>
        <w:jc w:val="both"/>
        <w:rPr>
          <w:rFonts w:ascii="Arial" w:eastAsia="Arial" w:hAnsi="Arial" w:cs="Arial"/>
          <w:lang w:val="es-CO"/>
        </w:rPr>
      </w:pPr>
      <w:r w:rsidRPr="00677B34">
        <w:rPr>
          <w:rFonts w:ascii="Arial" w:eastAsia="Arial" w:hAnsi="Arial" w:cs="Arial"/>
          <w:lang w:val="es-CO"/>
        </w:rPr>
        <w:t xml:space="preserve"> </w:t>
      </w:r>
    </w:p>
    <w:p w14:paraId="21F547D8" w14:textId="77777777" w:rsidR="00A134B5" w:rsidRPr="00677B34" w:rsidRDefault="00A134B5" w:rsidP="00A134B5">
      <w:pPr>
        <w:jc w:val="both"/>
        <w:rPr>
          <w:rFonts w:ascii="Arial" w:eastAsia="Arial" w:hAnsi="Arial" w:cs="Arial"/>
          <w:lang w:val="es-CO"/>
        </w:rPr>
      </w:pPr>
      <w:bookmarkStart w:id="0" w:name="_heading=h.gjdgxs" w:colFirst="0" w:colLast="0"/>
      <w:bookmarkEnd w:id="0"/>
      <w:r w:rsidRPr="00677B34">
        <w:rPr>
          <w:rFonts w:ascii="Arial" w:eastAsia="Arial" w:hAnsi="Arial" w:cs="Arial"/>
          <w:b/>
          <w:lang w:val="es-CO"/>
        </w:rPr>
        <w:t xml:space="preserve">VIGÉSIMA SEGUNDA.- SOLUCIÓN DE CONTROVERSIAS: </w:t>
      </w:r>
      <w:r w:rsidRPr="00677B34">
        <w:rPr>
          <w:rFonts w:ascii="Arial" w:eastAsia="Arial" w:hAnsi="Arial" w:cs="Arial"/>
          <w:lang w:val="es-CO"/>
        </w:rPr>
        <w:t>En caso de que surjan diferencias entre las partes como consecuencia de la ejecución del contrato electrónico suscrito a través de la plataforma transaccional SECOP II, la solución de las mismas se hará de común acuerdo, en su defecto podrán ser sometidos a los mecanismos alternativos de solución de conflictos, sin desconocer las demás formas judiciales o extrajudiciales vigentes.</w:t>
      </w:r>
    </w:p>
    <w:p w14:paraId="59D1E20A" w14:textId="77777777" w:rsidR="00A134B5" w:rsidRPr="00677B34" w:rsidRDefault="00A134B5" w:rsidP="00A134B5">
      <w:pPr>
        <w:jc w:val="both"/>
        <w:rPr>
          <w:rFonts w:ascii="Arial" w:eastAsia="Arial" w:hAnsi="Arial" w:cs="Arial"/>
          <w:lang w:val="es-CO"/>
        </w:rPr>
      </w:pPr>
    </w:p>
    <w:p w14:paraId="63D978CA" w14:textId="77777777" w:rsidR="00A134B5" w:rsidRPr="00677B34" w:rsidRDefault="00A134B5" w:rsidP="00A134B5">
      <w:pPr>
        <w:jc w:val="both"/>
        <w:rPr>
          <w:rFonts w:ascii="Arial" w:eastAsia="Arial" w:hAnsi="Arial" w:cs="Arial"/>
          <w:lang w:val="es-CO"/>
        </w:rPr>
      </w:pPr>
    </w:p>
    <w:p w14:paraId="28FBD173" w14:textId="77777777" w:rsidR="00A134B5" w:rsidRPr="00677B34" w:rsidRDefault="00A134B5" w:rsidP="00A134B5">
      <w:pPr>
        <w:jc w:val="both"/>
        <w:rPr>
          <w:rFonts w:ascii="Arial" w:eastAsia="Arial" w:hAnsi="Arial" w:cs="Arial"/>
          <w:b/>
          <w:lang w:val="es-CO"/>
        </w:rPr>
      </w:pPr>
      <w:r w:rsidRPr="00677B34">
        <w:rPr>
          <w:rFonts w:ascii="Arial" w:eastAsia="Arial" w:hAnsi="Arial" w:cs="Arial"/>
          <w:b/>
          <w:lang w:val="es-CO"/>
        </w:rPr>
        <w:t xml:space="preserve">VIGÉSIMA TERCERA. - LEGISLACIÓN APLICABLE Y JURISDICCIÓN: </w:t>
      </w:r>
      <w:r w:rsidRPr="00677B34">
        <w:rPr>
          <w:rFonts w:ascii="Arial" w:eastAsia="Arial" w:hAnsi="Arial" w:cs="Arial"/>
          <w:lang w:val="es-CO"/>
        </w:rPr>
        <w:t>El contrato electrónico suscrito a través de la plataforma transaccional SECOP II, se rige por la Ley 80 de 1993, la Ley 1150 de 2007 y el Decreto 1082 de 2015 o las que modifiquen, aclaren o sustituyan; a falta de regulación expresa, por las normas civiles y comerciales. Las eventuales controversias que surjan del presente contrato serán competencia de la Jurisdicción Contencioso Administrativa, sin perjuicio de lo previsto en la cláusula sobre solución de conflictos.</w:t>
      </w:r>
    </w:p>
    <w:p w14:paraId="5F9EEA1D" w14:textId="77777777" w:rsidR="00A134B5" w:rsidRPr="00677B34" w:rsidRDefault="00A134B5" w:rsidP="00A134B5">
      <w:pPr>
        <w:jc w:val="both"/>
        <w:rPr>
          <w:rFonts w:ascii="Arial" w:eastAsia="Arial" w:hAnsi="Arial" w:cs="Arial"/>
          <w:lang w:val="es-CO"/>
        </w:rPr>
      </w:pPr>
    </w:p>
    <w:p w14:paraId="6E88435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lastRenderedPageBreak/>
        <w:t xml:space="preserve">VIGÉSIMA CUARTA. - SUPERVISIÓN: </w:t>
      </w:r>
      <w:r w:rsidRPr="00677B34">
        <w:rPr>
          <w:rFonts w:ascii="Arial" w:eastAsia="Arial" w:hAnsi="Arial" w:cs="Arial"/>
          <w:color w:val="FF0000"/>
          <w:lang w:val="es-CO"/>
        </w:rPr>
        <w:t xml:space="preserve">La supervisión del contrato electrónico será ejercida por el Municipio de Pereira, a través del supervisor y/o interventor que para el efecto designe la Secretaría de </w:t>
      </w:r>
      <w:proofErr w:type="spellStart"/>
      <w:r w:rsidRPr="00677B34">
        <w:rPr>
          <w:rFonts w:ascii="Arial" w:eastAsia="Arial" w:hAnsi="Arial" w:cs="Arial"/>
          <w:color w:val="FF0000"/>
          <w:lang w:val="es-CO"/>
        </w:rPr>
        <w:t>xxxxxx</w:t>
      </w:r>
      <w:proofErr w:type="spellEnd"/>
      <w:r w:rsidRPr="00677B34">
        <w:rPr>
          <w:rFonts w:ascii="Arial" w:eastAsia="Arial" w:hAnsi="Arial" w:cs="Arial"/>
          <w:color w:val="FF0000"/>
          <w:lang w:val="es-CO"/>
        </w:rPr>
        <w:t xml:space="preserve">, quien deberá controlar su correcta ejecución y cumplimiento. En todo caso el supervisor deberá en el ejercicio de esta actividad sujetarse a los lineamientos establecidos en la ley y en el Manual de Supervisión e Interventoría del Municipio de Pereira o los documentos que la modifiquen complementen o aclaren, expedida por la Secretaría de </w:t>
      </w:r>
      <w:proofErr w:type="spellStart"/>
      <w:r w:rsidRPr="00677B34">
        <w:rPr>
          <w:rFonts w:ascii="Arial" w:eastAsia="Arial" w:hAnsi="Arial" w:cs="Arial"/>
          <w:color w:val="FF0000"/>
          <w:lang w:val="es-CO"/>
        </w:rPr>
        <w:t>xxx</w:t>
      </w:r>
      <w:proofErr w:type="spellEnd"/>
      <w:r w:rsidRPr="00677B34">
        <w:rPr>
          <w:rFonts w:ascii="Arial" w:eastAsia="Arial" w:hAnsi="Arial" w:cs="Arial"/>
          <w:color w:val="FF0000"/>
          <w:lang w:val="es-CO"/>
        </w:rPr>
        <w:t>.</w:t>
      </w:r>
      <w:r w:rsidRPr="00677B34">
        <w:rPr>
          <w:rFonts w:ascii="Arial" w:eastAsia="Arial" w:hAnsi="Arial" w:cs="Arial"/>
          <w:lang w:val="es-CO"/>
        </w:rPr>
        <w:t xml:space="preserve"> </w:t>
      </w:r>
    </w:p>
    <w:p w14:paraId="7C8CFEAE" w14:textId="77777777" w:rsidR="00A134B5" w:rsidRPr="00677B34" w:rsidRDefault="00A134B5" w:rsidP="00A134B5">
      <w:pPr>
        <w:tabs>
          <w:tab w:val="left" w:pos="2820"/>
        </w:tabs>
        <w:jc w:val="both"/>
        <w:rPr>
          <w:rFonts w:ascii="Arial" w:eastAsia="Arial" w:hAnsi="Arial" w:cs="Arial"/>
          <w:b/>
          <w:lang w:val="es-CO"/>
        </w:rPr>
      </w:pPr>
      <w:r w:rsidRPr="00677B34">
        <w:rPr>
          <w:rFonts w:ascii="Arial" w:eastAsia="Arial" w:hAnsi="Arial" w:cs="Arial"/>
          <w:b/>
          <w:lang w:val="es-CO"/>
        </w:rPr>
        <w:t>PARÁGRAFO:</w:t>
      </w:r>
      <w:r w:rsidRPr="00677B34">
        <w:rPr>
          <w:rFonts w:ascii="Arial" w:eastAsia="Arial" w:hAnsi="Arial" w:cs="Arial"/>
          <w:lang w:val="es-CO"/>
        </w:rPr>
        <w:t xml:space="preserve"> En caso de falta temporal o absoluta del supervisor designado se procederá a su reasignación a través del módulo dispuesto en el contrato electrónico por la plataforma transaccional SECOP II.</w:t>
      </w:r>
    </w:p>
    <w:p w14:paraId="48134662" w14:textId="77777777" w:rsidR="00A134B5" w:rsidRPr="00677B34" w:rsidRDefault="00A134B5" w:rsidP="00A134B5">
      <w:pPr>
        <w:tabs>
          <w:tab w:val="left" w:pos="2820"/>
        </w:tabs>
        <w:rPr>
          <w:rFonts w:ascii="Arial" w:eastAsia="Arial" w:hAnsi="Arial" w:cs="Arial"/>
          <w:b/>
          <w:lang w:val="es-CO"/>
        </w:rPr>
      </w:pPr>
    </w:p>
    <w:p w14:paraId="267FEA1B"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VIGÉSIMA QUINTA. -</w:t>
      </w:r>
      <w:r w:rsidRPr="00677B34">
        <w:rPr>
          <w:rFonts w:ascii="Arial" w:eastAsia="Arial" w:hAnsi="Arial" w:cs="Arial"/>
          <w:lang w:val="es-CO"/>
        </w:rPr>
        <w:t>.</w:t>
      </w:r>
      <w:r w:rsidRPr="00677B34">
        <w:rPr>
          <w:rFonts w:ascii="Arial" w:eastAsia="Arial" w:hAnsi="Arial" w:cs="Arial"/>
          <w:b/>
          <w:lang w:val="es-CO"/>
        </w:rPr>
        <w:t xml:space="preserve"> PERFECCIONAMIENTO Y EJECUCIÓN: </w:t>
      </w:r>
      <w:r w:rsidRPr="00677B34">
        <w:rPr>
          <w:rFonts w:ascii="Arial" w:eastAsia="Arial" w:hAnsi="Arial" w:cs="Arial"/>
          <w:lang w:val="es-CO"/>
        </w:rPr>
        <w:t>Los contratos del Estado se perfeccionan cuando se logre acuerdo sobre el objeto y la contraprestación, que el mismo se diligencie y se apruebe por las partes en la plataforma transaccional SECOP II, Para la ejecución se requiere: 1) Registro presupuestal 2) Aprobación de la garantía en la plataforma.</w:t>
      </w:r>
    </w:p>
    <w:p w14:paraId="1444D2BF" w14:textId="77777777" w:rsidR="00A134B5" w:rsidRPr="00677B34" w:rsidRDefault="00A134B5" w:rsidP="00A134B5">
      <w:pPr>
        <w:tabs>
          <w:tab w:val="left" w:pos="2820"/>
        </w:tabs>
        <w:jc w:val="both"/>
        <w:rPr>
          <w:rFonts w:ascii="Arial" w:eastAsia="Arial" w:hAnsi="Arial" w:cs="Arial"/>
          <w:lang w:val="es-CO"/>
        </w:rPr>
      </w:pPr>
    </w:p>
    <w:p w14:paraId="2F55A10F"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SEXTA. - REGISTRO Y APROPIACIONES PRESUPUESTALES: </w:t>
      </w:r>
      <w:r w:rsidRPr="00677B34">
        <w:rPr>
          <w:rFonts w:ascii="Arial" w:eastAsia="Arial" w:hAnsi="Arial" w:cs="Arial"/>
          <w:color w:val="FF0000"/>
          <w:lang w:val="es-CO"/>
        </w:rPr>
        <w:t>El gasto que ocasione el presente contrato se pagará con cargo al siguiente Certificado de Disponibilidad Presupuestal: XXXXX. El presente Contrato está sujeto a registro presupuestal y el pago de su valor a las apropiaciones presupuestales.</w:t>
      </w:r>
    </w:p>
    <w:p w14:paraId="031094B8" w14:textId="77777777" w:rsidR="00A134B5" w:rsidRPr="00677B34" w:rsidRDefault="00A134B5" w:rsidP="00A134B5">
      <w:pPr>
        <w:tabs>
          <w:tab w:val="left" w:pos="2820"/>
        </w:tabs>
        <w:jc w:val="both"/>
        <w:rPr>
          <w:rFonts w:ascii="Arial" w:eastAsia="Arial" w:hAnsi="Arial" w:cs="Arial"/>
          <w:lang w:val="es-CO"/>
        </w:rPr>
      </w:pPr>
    </w:p>
    <w:p w14:paraId="2E260946" w14:textId="77777777" w:rsidR="00A134B5" w:rsidRPr="00677B34" w:rsidRDefault="00A134B5" w:rsidP="00A134B5">
      <w:pPr>
        <w:jc w:val="both"/>
        <w:rPr>
          <w:rFonts w:ascii="Arial" w:eastAsia="Arial" w:hAnsi="Arial" w:cs="Arial"/>
          <w:lang w:val="es-CO"/>
        </w:rPr>
      </w:pPr>
      <w:r w:rsidRPr="00677B34">
        <w:rPr>
          <w:rFonts w:ascii="Arial" w:eastAsia="Arial" w:hAnsi="Arial" w:cs="Arial"/>
          <w:b/>
          <w:lang w:val="es-CO"/>
        </w:rPr>
        <w:t xml:space="preserve">VIGÉSIMA SÉPTIMA. - CONFIDENCIALIDAD: </w:t>
      </w:r>
      <w:r w:rsidRPr="00677B34">
        <w:rPr>
          <w:rFonts w:ascii="Arial" w:eastAsia="Arial" w:hAnsi="Arial" w:cs="Arial"/>
          <w:lang w:val="es-CO"/>
        </w:rPr>
        <w:t xml:space="preserve">La información relativa al análisis, aclaración, evaluación y comparación de las propuestas y las recomendaciones para la adjudicación del contrato no podrán ser reveladas a los concursantes ni a otra persona que no participe en dicho proceso, salvo lo relacionado al traslado del informe de evaluación de ofertas que se hará a través de la publicación en la plataforma SECOP II. </w:t>
      </w:r>
    </w:p>
    <w:p w14:paraId="043E7F47" w14:textId="77777777" w:rsidR="00A134B5" w:rsidRPr="00677B34" w:rsidRDefault="00A134B5" w:rsidP="00A134B5">
      <w:pPr>
        <w:jc w:val="both"/>
        <w:rPr>
          <w:rFonts w:ascii="Arial" w:eastAsia="Arial" w:hAnsi="Arial" w:cs="Arial"/>
          <w:lang w:val="es-CO"/>
        </w:rPr>
      </w:pPr>
    </w:p>
    <w:p w14:paraId="6CA57DCA" w14:textId="77777777" w:rsidR="00A134B5" w:rsidRPr="00677B34" w:rsidRDefault="00A134B5" w:rsidP="00A134B5">
      <w:pPr>
        <w:jc w:val="both"/>
        <w:rPr>
          <w:rFonts w:ascii="Arial" w:eastAsia="Arial" w:hAnsi="Arial" w:cs="Arial"/>
          <w:b/>
          <w:lang w:val="es-CO"/>
        </w:rPr>
      </w:pPr>
      <w:r w:rsidRPr="00677B34">
        <w:rPr>
          <w:rFonts w:ascii="Arial" w:eastAsia="Arial" w:hAnsi="Arial" w:cs="Arial"/>
          <w:lang w:val="es-CO"/>
        </w:rPr>
        <w:t>Cuando se compruebe cualquier intento de un Proponente de enterarse indebidamente de las evaluaciones o de ejercer alguna influencia en el proceso de evaluación de las ofertas o en la decisión sobre la adjudicación por parte de la entidad contratante, dará lugar al rechazo de la oferta de ese Proponente.</w:t>
      </w:r>
    </w:p>
    <w:p w14:paraId="23D794A9" w14:textId="77777777" w:rsidR="00A134B5" w:rsidRPr="00677B34" w:rsidRDefault="00A134B5" w:rsidP="00A134B5">
      <w:pPr>
        <w:tabs>
          <w:tab w:val="left" w:pos="2820"/>
        </w:tabs>
        <w:jc w:val="both"/>
        <w:rPr>
          <w:rFonts w:ascii="Arial" w:eastAsia="Arial" w:hAnsi="Arial" w:cs="Arial"/>
          <w:lang w:val="es-CO"/>
        </w:rPr>
      </w:pPr>
    </w:p>
    <w:p w14:paraId="206EEEFD"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VIGÉSIMA OCTAVA. - LUGAR DE EJECUCIÓN Y DOMICILIO CONTRACTUAL</w:t>
      </w:r>
      <w:r w:rsidRPr="00677B34">
        <w:rPr>
          <w:rFonts w:ascii="Arial" w:eastAsia="Arial" w:hAnsi="Arial" w:cs="Arial"/>
          <w:lang w:val="es-CO"/>
        </w:rPr>
        <w:t xml:space="preserve">: </w:t>
      </w:r>
      <w:r w:rsidRPr="00677B34">
        <w:rPr>
          <w:rFonts w:ascii="Arial" w:eastAsia="Arial" w:hAnsi="Arial" w:cs="Arial"/>
          <w:color w:val="FF0000"/>
          <w:lang w:val="es-CO"/>
        </w:rPr>
        <w:t>El contrato se ejecutará en el Municipio de Pereira, en las instalaciones de la Alcaldía Municipal.</w:t>
      </w:r>
    </w:p>
    <w:p w14:paraId="5AD32059" w14:textId="77777777" w:rsidR="00A134B5" w:rsidRPr="00677B34" w:rsidRDefault="00A134B5" w:rsidP="00A134B5">
      <w:pPr>
        <w:tabs>
          <w:tab w:val="left" w:pos="2820"/>
        </w:tabs>
        <w:jc w:val="both"/>
        <w:rPr>
          <w:rFonts w:ascii="Arial" w:eastAsia="Arial" w:hAnsi="Arial" w:cs="Arial"/>
          <w:lang w:val="es-CO"/>
        </w:rPr>
      </w:pPr>
    </w:p>
    <w:p w14:paraId="708CD84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VIGÉSIMA NOVENA. – INHABILIDADES E INCOMPATIBILIDADES: </w:t>
      </w:r>
      <w:r w:rsidRPr="00677B34">
        <w:rPr>
          <w:rFonts w:ascii="Arial" w:eastAsia="Arial" w:hAnsi="Arial" w:cs="Arial"/>
          <w:lang w:val="es-CO"/>
        </w:rPr>
        <w:t xml:space="preserve">EL CONTRATISTA,  declara bajo la gravedad de juramento, el cual se entiende presentado con la firma del contrato electrónico suscrito en la plataforma SECOP II, que no se haya incurso en alguna de las causales de inhabilidad e incompatibilidad señaladas en el artículo 127 de la Constitución Política, los artículos 8° y 9° de la Ley 80 de 1993, artículos 60 y 61 de la Ley 610 de 2000, artículo 18 de la Ley 1150 </w:t>
      </w:r>
      <w:r w:rsidRPr="00677B34">
        <w:rPr>
          <w:rFonts w:ascii="Arial" w:eastAsia="Arial" w:hAnsi="Arial" w:cs="Arial"/>
          <w:lang w:val="es-CO"/>
        </w:rPr>
        <w:lastRenderedPageBreak/>
        <w:t>de 2007, artículos 1, 2, 3 y 4 de la Ley 1474 de 2011, artículos 31 y 33 de la Ley 1778 de 2016 y demás normas aplicables.</w:t>
      </w:r>
    </w:p>
    <w:p w14:paraId="66516BB0" w14:textId="77777777" w:rsidR="00A134B5" w:rsidRPr="00677B34" w:rsidRDefault="00A134B5" w:rsidP="00A134B5">
      <w:pPr>
        <w:tabs>
          <w:tab w:val="left" w:pos="2820"/>
        </w:tabs>
        <w:jc w:val="both"/>
        <w:rPr>
          <w:rFonts w:ascii="Arial" w:eastAsia="Arial" w:hAnsi="Arial" w:cs="Arial"/>
          <w:lang w:val="es-CO"/>
        </w:rPr>
      </w:pPr>
    </w:p>
    <w:p w14:paraId="5C9D279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 INHABILIDADES E INCOMPATIBILIDADES SOBREVINIENTES</w:t>
      </w:r>
      <w:r w:rsidRPr="00677B34">
        <w:rPr>
          <w:rFonts w:ascii="Arial" w:eastAsia="Arial" w:hAnsi="Arial" w:cs="Arial"/>
          <w:lang w:val="es-CO"/>
        </w:rPr>
        <w:t>: Si llegare a sobrevenir inhabilidad o incompatibilidad el CONTRATISTA se obliga a informar a la ALCALDIA DE PEREIRA, las causales de incompatibilidad o inhabilidad que le sobrevengan durante el plazo de ejecución del contrato, y en consecuencia cederá el presente contrato previa autorización escrita de la ALCALDIA DE PEREIRA o, si ello no fuere posible, renunciará a su ejecución.</w:t>
      </w:r>
    </w:p>
    <w:p w14:paraId="1405825C" w14:textId="77777777" w:rsidR="00A134B5" w:rsidRPr="00677B34" w:rsidRDefault="00A134B5" w:rsidP="00A134B5">
      <w:pPr>
        <w:tabs>
          <w:tab w:val="left" w:pos="2820"/>
        </w:tabs>
        <w:jc w:val="both"/>
        <w:rPr>
          <w:rFonts w:ascii="Arial" w:eastAsia="Arial" w:hAnsi="Arial" w:cs="Arial"/>
          <w:b/>
          <w:lang w:val="es-CO"/>
        </w:rPr>
      </w:pPr>
    </w:p>
    <w:p w14:paraId="3266D279"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 CAUSALES DE TERMINACIÓN DEL CONTRATO: </w:t>
      </w:r>
      <w:r w:rsidRPr="00677B34">
        <w:rPr>
          <w:rFonts w:ascii="Arial" w:eastAsia="Arial" w:hAnsi="Arial" w:cs="Arial"/>
          <w:lang w:val="es-CO"/>
        </w:rPr>
        <w:t xml:space="preserve">El contrato electrónico suscrito en la plataforma transaccional SECOP II se termina por las siguientes razones: a) Por vencimiento del plazo pactado; b) Cuando surjan razones de fuerza mayor o caso fortuito que hagan imposible el cumplimiento del objeto y finalidad del contrato; c) Por mutuo acuerdo de las partes. </w:t>
      </w:r>
    </w:p>
    <w:p w14:paraId="2DA537A3" w14:textId="77777777" w:rsidR="00A134B5" w:rsidRPr="00677B34" w:rsidRDefault="00A134B5" w:rsidP="00A134B5">
      <w:pPr>
        <w:tabs>
          <w:tab w:val="left" w:pos="2820"/>
        </w:tabs>
        <w:jc w:val="both"/>
        <w:rPr>
          <w:rFonts w:ascii="Arial" w:eastAsia="Arial" w:hAnsi="Arial" w:cs="Arial"/>
          <w:lang w:val="es-CO"/>
        </w:rPr>
      </w:pPr>
    </w:p>
    <w:p w14:paraId="36542D3A"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En los eventos de terminación anticipada del contrato, esto es, antes del vencimiento del plazo pactado, las partes suscribirán acta donde conste este hecho, consignando la obligación a cargo del CONTRATISTA de incluir en el informe final requerido para efectos de liquidación del contrato y para el pago de los honorarios correspondientes, las obligaciones cumplidas durante su ejecución y las pendientes por ejecutarse.</w:t>
      </w:r>
    </w:p>
    <w:p w14:paraId="5657C8B6" w14:textId="77777777" w:rsidR="00A134B5" w:rsidRPr="00677B34" w:rsidRDefault="00A134B5" w:rsidP="00A134B5">
      <w:pPr>
        <w:tabs>
          <w:tab w:val="left" w:pos="2820"/>
        </w:tabs>
        <w:rPr>
          <w:rFonts w:ascii="Arial" w:eastAsia="Arial" w:hAnsi="Arial" w:cs="Arial"/>
          <w:lang w:val="es-CO"/>
        </w:rPr>
      </w:pPr>
    </w:p>
    <w:p w14:paraId="00BBC244"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PRIMERA- SUSPENSION TEMPORAL DEL CONTRATO: </w:t>
      </w:r>
      <w:r w:rsidRPr="00677B34">
        <w:rPr>
          <w:rFonts w:ascii="Arial" w:eastAsia="Arial" w:hAnsi="Arial" w:cs="Arial"/>
          <w:lang w:val="es-CO"/>
        </w:rPr>
        <w:t xml:space="preserve">Se podrá de común acuerdo entre las partes, suspender temporalmente la ejecución del contrato electrónico, mediante justificación expresa en la plataforma transaccional SECOP II y adjuntar el anexo por medio del cual se solicitó la suspensión, sin que para los efectos del plazo extintivo se compute el tiempo de suspensión. </w:t>
      </w:r>
    </w:p>
    <w:p w14:paraId="3E185D81" w14:textId="77777777" w:rsidR="00A134B5" w:rsidRPr="00677B34" w:rsidRDefault="00A134B5" w:rsidP="00A134B5">
      <w:pPr>
        <w:tabs>
          <w:tab w:val="left" w:pos="2820"/>
        </w:tabs>
        <w:jc w:val="both"/>
        <w:rPr>
          <w:rFonts w:ascii="Arial" w:eastAsia="Arial" w:hAnsi="Arial" w:cs="Arial"/>
          <w:lang w:val="es-CO"/>
        </w:rPr>
      </w:pPr>
    </w:p>
    <w:p w14:paraId="47C7FD8C"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PARÁGRAFO</w:t>
      </w:r>
      <w:r w:rsidRPr="00677B34">
        <w:rPr>
          <w:rFonts w:ascii="Arial" w:eastAsia="Arial" w:hAnsi="Arial" w:cs="Arial"/>
          <w:lang w:val="es-CO"/>
        </w:rPr>
        <w:t>: EL CONTRATISTA, prorrogará la vigencia de la garantía única de cumplimiento por el tiempo que dure la suspensión (SI APLICA).</w:t>
      </w:r>
    </w:p>
    <w:p w14:paraId="5E56C770" w14:textId="77777777" w:rsidR="00A134B5" w:rsidRPr="00677B34" w:rsidRDefault="00A134B5" w:rsidP="00A134B5">
      <w:pPr>
        <w:tabs>
          <w:tab w:val="left" w:pos="2820"/>
        </w:tabs>
        <w:jc w:val="both"/>
        <w:rPr>
          <w:rFonts w:ascii="Arial" w:eastAsia="Arial" w:hAnsi="Arial" w:cs="Arial"/>
          <w:b/>
          <w:lang w:val="es-CO"/>
        </w:rPr>
      </w:pPr>
    </w:p>
    <w:p w14:paraId="422DFCE3"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SEGUNDA: DERECHOS DE AUTOR: </w:t>
      </w:r>
      <w:r w:rsidRPr="00677B34">
        <w:rPr>
          <w:rFonts w:ascii="Arial" w:eastAsia="Arial" w:hAnsi="Arial" w:cs="Arial"/>
          <w:color w:val="FF0000"/>
          <w:lang w:val="es-CO"/>
        </w:rPr>
        <w:t xml:space="preserve">Por virtud de este contrato, se entiende que EL CONTRATISTA transfiere a la ALCALDIA DE PEREIRA de manera total, para cualquier territorio y sin limitación alguna, todos los derechos patrimoniales de propiedad intelectual que se originen sobre cualquier tipo de trabajo que ejecute o en el cual participe EL CONTRATISTA, tales como, estudios, investigaciones, ensayos, obras de carácter literario, artístico, así como, invenciones, información, mejoras y/o diseños y en general toda obra del intelecto humano desarrollada en el marco del presente contrato, conforme lo establecido en el Artículo 20 de la Ley 23 de 1982. De igual manera, los derechos de propiedad industrial generados en virtud del presente contrato de prestación de servicios son transferidos a favor de la ALCALDIA DE PEREIRA, en el marco de lo establecido en el artículo 29 de la ley 1450 de 2011. EL CONTRATISTA garantiza que los </w:t>
      </w:r>
      <w:r w:rsidRPr="00677B34">
        <w:rPr>
          <w:rFonts w:ascii="Arial" w:eastAsia="Arial" w:hAnsi="Arial" w:cs="Arial"/>
          <w:color w:val="FF0000"/>
          <w:lang w:val="es-CO"/>
        </w:rPr>
        <w:lastRenderedPageBreak/>
        <w:t>trabajos y servicios relacionados en el presente contrato prestados a la ALCALDIA DE PEREIRA no infringen ni vulneran el régimen de derechos de autor ni de propiedad industrial o cualesquiera otros derechos legales o contractuales de terceros. El CONTRATISTA tendrá el reconocimiento de los derechos morales de las obras que se produzcan dentro de la ejecución del contrato.</w:t>
      </w:r>
    </w:p>
    <w:p w14:paraId="794B6B33" w14:textId="77777777" w:rsidR="00A134B5" w:rsidRPr="00677B34" w:rsidRDefault="00A134B5" w:rsidP="00A134B5">
      <w:pPr>
        <w:tabs>
          <w:tab w:val="left" w:pos="2820"/>
        </w:tabs>
        <w:jc w:val="both"/>
        <w:rPr>
          <w:rFonts w:ascii="Arial" w:eastAsia="Arial" w:hAnsi="Arial" w:cs="Arial"/>
          <w:b/>
          <w:lang w:val="es-CO"/>
        </w:rPr>
      </w:pPr>
    </w:p>
    <w:p w14:paraId="5D5C8274"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b/>
          <w:lang w:val="es-CO"/>
        </w:rPr>
        <w:t xml:space="preserve">TRIGÉSIMA TERCERA- LIQUIDACIÓN. </w:t>
      </w:r>
      <w:r w:rsidRPr="00677B34">
        <w:rPr>
          <w:rFonts w:ascii="Arial" w:eastAsia="Arial" w:hAnsi="Arial" w:cs="Arial"/>
          <w:color w:val="FF0000"/>
          <w:lang w:val="es-CO"/>
        </w:rPr>
        <w:t xml:space="preserve">De conformidad con el artículo 60 de la Ley 80 de 1993, Modificado por el artículo 217 del Decreto Nacional 019 de 2012 y el artículo 11 de la Ley 1150 de 2007, la liquidación del contrato se hará de mutuo acuerdo dentro de los cuatro (4) meses siguientes a la expiración del término previsto para la ejecución del contrato o a la expedición del acto administrativo que ordene la terminación. </w:t>
      </w:r>
    </w:p>
    <w:p w14:paraId="410590CE" w14:textId="77777777" w:rsidR="00A134B5" w:rsidRPr="00677B34" w:rsidRDefault="00A134B5" w:rsidP="00A134B5">
      <w:pPr>
        <w:tabs>
          <w:tab w:val="left" w:pos="2820"/>
        </w:tabs>
        <w:jc w:val="both"/>
        <w:rPr>
          <w:rFonts w:ascii="Arial" w:eastAsia="Arial" w:hAnsi="Arial" w:cs="Arial"/>
          <w:color w:val="FF0000"/>
          <w:lang w:val="es-CO"/>
        </w:rPr>
      </w:pPr>
    </w:p>
    <w:p w14:paraId="0D91018F" w14:textId="77777777" w:rsidR="00A134B5" w:rsidRPr="00677B34" w:rsidRDefault="00A134B5" w:rsidP="00A134B5">
      <w:pPr>
        <w:tabs>
          <w:tab w:val="left" w:pos="2820"/>
        </w:tabs>
        <w:jc w:val="both"/>
        <w:rPr>
          <w:rFonts w:ascii="Arial" w:eastAsia="Arial" w:hAnsi="Arial" w:cs="Arial"/>
          <w:color w:val="FF0000"/>
          <w:lang w:val="es-CO"/>
        </w:rPr>
      </w:pPr>
      <w:r w:rsidRPr="00677B34">
        <w:rPr>
          <w:rFonts w:ascii="Arial" w:eastAsia="Arial" w:hAnsi="Arial" w:cs="Arial"/>
          <w:color w:val="FF0000"/>
          <w:lang w:val="es-CO"/>
        </w:rPr>
        <w:t>Si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141 del Código de Procedimiento Administrativo y de lo Contencioso Administrativo.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141 del Código de Procedimiento Administrativo y de lo Contencioso Administrativo.</w:t>
      </w:r>
    </w:p>
    <w:p w14:paraId="0EF592CF" w14:textId="77777777" w:rsidR="00A134B5" w:rsidRPr="00677B34" w:rsidRDefault="00A134B5" w:rsidP="00A134B5">
      <w:pPr>
        <w:tabs>
          <w:tab w:val="left" w:pos="2820"/>
        </w:tabs>
        <w:jc w:val="both"/>
        <w:rPr>
          <w:rFonts w:ascii="Arial" w:eastAsia="Arial" w:hAnsi="Arial" w:cs="Arial"/>
          <w:lang w:val="es-CO"/>
        </w:rPr>
      </w:pPr>
    </w:p>
    <w:p w14:paraId="7E0DCA17"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CUARTA: DOCUMENTOS DEL CONTRATO: </w:t>
      </w:r>
      <w:r w:rsidRPr="00677B34">
        <w:rPr>
          <w:rFonts w:ascii="Arial" w:eastAsia="Arial" w:hAnsi="Arial" w:cs="Arial"/>
          <w:lang w:val="es-CO"/>
        </w:rPr>
        <w:t>Forman parte integral del contrato electrónico aprobado en la plataforma transaccional SECOP II, todos los documentos soporte que acreditan los requisitos exigidos, de conformidad con las normas contractuales.</w:t>
      </w:r>
    </w:p>
    <w:p w14:paraId="720ECBB7" w14:textId="77777777" w:rsidR="00A134B5" w:rsidRPr="00677B34" w:rsidRDefault="00A134B5" w:rsidP="00A134B5">
      <w:pPr>
        <w:tabs>
          <w:tab w:val="left" w:pos="2820"/>
        </w:tabs>
        <w:jc w:val="both"/>
        <w:rPr>
          <w:rFonts w:ascii="Arial" w:eastAsia="Arial" w:hAnsi="Arial" w:cs="Arial"/>
          <w:lang w:val="es-CO"/>
        </w:rPr>
      </w:pPr>
    </w:p>
    <w:p w14:paraId="3CAA12F5" w14:textId="77777777" w:rsidR="00A134B5" w:rsidRPr="00677B34" w:rsidRDefault="00A134B5" w:rsidP="00A134B5">
      <w:pPr>
        <w:tabs>
          <w:tab w:val="left" w:pos="2820"/>
        </w:tabs>
        <w:jc w:val="both"/>
        <w:rPr>
          <w:rFonts w:ascii="Arial" w:eastAsia="Arial" w:hAnsi="Arial" w:cs="Arial"/>
          <w:lang w:val="es-CO"/>
        </w:rPr>
      </w:pPr>
      <w:r w:rsidRPr="00677B34">
        <w:rPr>
          <w:rFonts w:ascii="Arial" w:eastAsia="Arial" w:hAnsi="Arial" w:cs="Arial"/>
          <w:b/>
          <w:lang w:val="es-CO"/>
        </w:rPr>
        <w:t xml:space="preserve">TRIGÉSIMA QUINTA: LEY DE TRANSPARENCIA Y DEL DERECHO DE ACCESO A LA INFORMACIÓN PÚBLICA NACIONAL: </w:t>
      </w:r>
      <w:r w:rsidRPr="00677B34">
        <w:rPr>
          <w:rFonts w:ascii="Arial" w:eastAsia="Arial" w:hAnsi="Arial" w:cs="Arial"/>
          <w:lang w:val="es-CO"/>
        </w:rPr>
        <w:t>Todas las actuaciones que se deriven del presente documento se harán con sujeción a lo dispuesto en la Ley 1712 de 2014.</w:t>
      </w:r>
    </w:p>
    <w:p w14:paraId="1BEB7E39" w14:textId="62031451" w:rsidR="00872E4D" w:rsidRPr="00A134B5" w:rsidRDefault="00872E4D" w:rsidP="00872E4D">
      <w:pPr>
        <w:rPr>
          <w:rFonts w:ascii="Arial" w:hAnsi="Arial" w:cs="Arial"/>
          <w:color w:val="000000" w:themeColor="text1"/>
          <w:sz w:val="16"/>
          <w:szCs w:val="16"/>
          <w:lang w:val="es-CO"/>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252D6D0D" w14:textId="77777777" w:rsidR="00872E4D" w:rsidRPr="00872E4D" w:rsidRDefault="00872E4D" w:rsidP="00872E4D">
      <w:pPr>
        <w:rPr>
          <w:lang w:val="es-CO"/>
        </w:rPr>
      </w:pPr>
    </w:p>
    <w:p w14:paraId="2B3F4168" w14:textId="77777777" w:rsidR="00872E4D" w:rsidRPr="00872E4D" w:rsidRDefault="00872E4D" w:rsidP="00872E4D">
      <w:pPr>
        <w:rPr>
          <w:lang w:val="es-CO"/>
        </w:rPr>
      </w:pPr>
    </w:p>
    <w:p w14:paraId="4F21F4E8" w14:textId="77777777" w:rsidR="00872E4D" w:rsidRPr="00872E4D" w:rsidRDefault="00872E4D" w:rsidP="00872E4D">
      <w:pPr>
        <w:rPr>
          <w:lang w:val="es-CO"/>
        </w:rPr>
      </w:pPr>
    </w:p>
    <w:p w14:paraId="4A230201" w14:textId="77777777" w:rsidR="00872E4D" w:rsidRPr="00872E4D" w:rsidRDefault="00872E4D" w:rsidP="00872E4D">
      <w:pPr>
        <w:rPr>
          <w:lang w:val="es-CO"/>
        </w:rPr>
      </w:pPr>
    </w:p>
    <w:p w14:paraId="69BB6370" w14:textId="77777777" w:rsidR="00872E4D" w:rsidRPr="00872E4D" w:rsidRDefault="00872E4D" w:rsidP="00872E4D">
      <w:pPr>
        <w:rPr>
          <w:lang w:val="es-CO"/>
        </w:rPr>
      </w:pPr>
    </w:p>
    <w:p w14:paraId="1878700E" w14:textId="77777777" w:rsidR="00872E4D" w:rsidRPr="00872E4D" w:rsidRDefault="00872E4D" w:rsidP="00872E4D">
      <w:pPr>
        <w:rPr>
          <w:lang w:val="es-CO"/>
        </w:rPr>
      </w:pPr>
    </w:p>
    <w:p w14:paraId="57490119" w14:textId="77777777" w:rsidR="00872E4D" w:rsidRPr="00872E4D" w:rsidRDefault="00872E4D" w:rsidP="00872E4D">
      <w:pPr>
        <w:rPr>
          <w:lang w:val="es-CO"/>
        </w:rPr>
      </w:pPr>
    </w:p>
    <w:p w14:paraId="16099710" w14:textId="77777777" w:rsidR="00872E4D" w:rsidRPr="00872E4D" w:rsidRDefault="00872E4D" w:rsidP="00872E4D">
      <w:pPr>
        <w:rPr>
          <w:lang w:val="es-CO"/>
        </w:rPr>
      </w:pPr>
    </w:p>
    <w:p w14:paraId="37EAD0F4" w14:textId="77777777" w:rsidR="00872E4D" w:rsidRDefault="00872E4D" w:rsidP="00872E4D">
      <w:pPr>
        <w:jc w:val="center"/>
        <w:rPr>
          <w:lang w:val="es-CO"/>
        </w:rPr>
      </w:pPr>
    </w:p>
    <w:p w14:paraId="5B7C675E" w14:textId="77777777" w:rsidR="00872E4D" w:rsidRPr="00872E4D" w:rsidRDefault="00872E4D" w:rsidP="00872E4D">
      <w:pPr>
        <w:rPr>
          <w:lang w:val="es-CO"/>
        </w:rPr>
      </w:pPr>
    </w:p>
    <w:p w14:paraId="7AF958E3" w14:textId="77777777" w:rsidR="00872E4D" w:rsidRPr="00872E4D" w:rsidRDefault="00872E4D" w:rsidP="00872E4D">
      <w:pPr>
        <w:rPr>
          <w:lang w:val="es-CO"/>
        </w:rPr>
      </w:pPr>
    </w:p>
    <w:p w14:paraId="406BCB0F" w14:textId="77777777" w:rsidR="00872E4D" w:rsidRPr="00872E4D" w:rsidRDefault="00872E4D" w:rsidP="00872E4D">
      <w:pPr>
        <w:rPr>
          <w:lang w:val="es-CO"/>
        </w:rPr>
      </w:pPr>
    </w:p>
    <w:p w14:paraId="4C863826" w14:textId="77777777" w:rsidR="00872E4D" w:rsidRPr="00872E4D" w:rsidRDefault="00872E4D" w:rsidP="00872E4D">
      <w:pPr>
        <w:rPr>
          <w:lang w:val="es-CO"/>
        </w:rPr>
      </w:pPr>
    </w:p>
    <w:p w14:paraId="2646B93B" w14:textId="77777777" w:rsidR="00872E4D" w:rsidRPr="00872E4D" w:rsidRDefault="00872E4D" w:rsidP="00872E4D">
      <w:pPr>
        <w:rPr>
          <w:lang w:val="es-CO"/>
        </w:rPr>
      </w:pPr>
    </w:p>
    <w:p w14:paraId="721382DD" w14:textId="77777777" w:rsidR="00872E4D" w:rsidRPr="00872E4D" w:rsidRDefault="00872E4D" w:rsidP="00872E4D">
      <w:pPr>
        <w:rPr>
          <w:lang w:val="es-CO"/>
        </w:rPr>
      </w:pPr>
    </w:p>
    <w:p w14:paraId="45EB06C3" w14:textId="77777777" w:rsidR="00872E4D" w:rsidRPr="00872E4D" w:rsidRDefault="00872E4D" w:rsidP="00872E4D">
      <w:pPr>
        <w:rPr>
          <w:lang w:val="es-CO"/>
        </w:rPr>
      </w:pPr>
    </w:p>
    <w:p w14:paraId="1C3C176F" w14:textId="77777777" w:rsidR="00872E4D" w:rsidRPr="00872E4D" w:rsidRDefault="00872E4D" w:rsidP="00872E4D">
      <w:pPr>
        <w:rPr>
          <w:lang w:val="es-CO"/>
        </w:rPr>
      </w:pPr>
    </w:p>
    <w:p w14:paraId="054C0417" w14:textId="680A7665" w:rsidR="00872E4D" w:rsidRPr="00872E4D" w:rsidRDefault="00F21715" w:rsidP="00F21715">
      <w:pPr>
        <w:tabs>
          <w:tab w:val="left" w:pos="5550"/>
        </w:tabs>
        <w:rPr>
          <w:lang w:val="es-CO"/>
        </w:rPr>
      </w:pPr>
      <w:r>
        <w:rPr>
          <w:lang w:val="es-CO"/>
        </w:rPr>
        <w:tab/>
      </w: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E809B" w14:textId="77777777" w:rsidR="00C14220" w:rsidRDefault="00C14220" w:rsidP="00723CBD">
      <w:r>
        <w:separator/>
      </w:r>
    </w:p>
  </w:endnote>
  <w:endnote w:type="continuationSeparator" w:id="0">
    <w:p w14:paraId="43A06EF6" w14:textId="77777777" w:rsidR="00C14220" w:rsidRDefault="00C14220"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65F60" w14:textId="77777777" w:rsidR="0013543F" w:rsidRDefault="001354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46EF" w14:textId="41960C97" w:rsidR="00EB505C" w:rsidRPr="00EF7383" w:rsidRDefault="00EB505C" w:rsidP="00EB505C">
    <w:pPr>
      <w:pStyle w:val="Piedepgina"/>
      <w:jc w:val="center"/>
      <w:rPr>
        <w:rFonts w:ascii="Arial" w:hAnsi="Arial" w:cs="Arial"/>
        <w:sz w:val="20"/>
        <w:szCs w:val="20"/>
      </w:rPr>
    </w:pPr>
    <w:r w:rsidRPr="00EF7383">
      <w:rPr>
        <w:rFonts w:ascii="Arial" w:hAnsi="Arial" w:cs="Arial"/>
        <w:sz w:val="20"/>
        <w:szCs w:val="20"/>
      </w:rPr>
      <w:t>Carrera 7 18-55 Pereira – Risaralda</w:t>
    </w:r>
  </w:p>
  <w:p w14:paraId="62EED92F" w14:textId="214A5617" w:rsidR="00723CBD" w:rsidRPr="00EF7383" w:rsidRDefault="00EB505C" w:rsidP="00EB505C">
    <w:pPr>
      <w:pStyle w:val="Piedepgina"/>
      <w:jc w:val="center"/>
      <w:rPr>
        <w:rFonts w:ascii="Arial" w:hAnsi="Arial" w:cs="Arial"/>
        <w:sz w:val="20"/>
        <w:szCs w:val="20"/>
      </w:rPr>
    </w:pPr>
    <w:r w:rsidRPr="00EF7383">
      <w:rPr>
        <w:rFonts w:ascii="Arial" w:hAnsi="Arial" w:cs="Arial"/>
        <w:sz w:val="20"/>
        <w:szCs w:val="20"/>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3708E" w14:textId="77777777" w:rsidR="0013543F" w:rsidRDefault="001354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D1B2C" w14:textId="77777777" w:rsidR="00C14220" w:rsidRDefault="00C14220" w:rsidP="00723CBD">
      <w:r>
        <w:separator/>
      </w:r>
    </w:p>
  </w:footnote>
  <w:footnote w:type="continuationSeparator" w:id="0">
    <w:p w14:paraId="23F9B8CF" w14:textId="77777777" w:rsidR="00C14220" w:rsidRDefault="00C14220"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4B964" w14:textId="77777777" w:rsidR="0013543F" w:rsidRDefault="001354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047985ED" w14:textId="77777777" w:rsidR="0013543F" w:rsidRDefault="0013543F" w:rsidP="0013543F">
    <w:pPr>
      <w:pStyle w:val="Encabezado"/>
      <w:jc w:val="both"/>
    </w:pPr>
  </w:p>
  <w:p w14:paraId="326B7F21" w14:textId="0A6CA16D" w:rsidR="0013543F" w:rsidRPr="0013543F" w:rsidRDefault="0013543F" w:rsidP="0013543F">
    <w:pPr>
      <w:pStyle w:val="Encabezado"/>
      <w:jc w:val="both"/>
    </w:pPr>
    <w:r w:rsidRPr="0013543F">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1A230" w14:textId="77777777" w:rsidR="0013543F" w:rsidRDefault="0013543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349DE"/>
    <w:rsid w:val="000374C1"/>
    <w:rsid w:val="00083ECB"/>
    <w:rsid w:val="00122B98"/>
    <w:rsid w:val="0013543F"/>
    <w:rsid w:val="00136FF0"/>
    <w:rsid w:val="002964FA"/>
    <w:rsid w:val="00335169"/>
    <w:rsid w:val="00426D7F"/>
    <w:rsid w:val="004C454C"/>
    <w:rsid w:val="00574488"/>
    <w:rsid w:val="005A3F73"/>
    <w:rsid w:val="005B3E53"/>
    <w:rsid w:val="005E220D"/>
    <w:rsid w:val="005E4250"/>
    <w:rsid w:val="00673EF9"/>
    <w:rsid w:val="006A053C"/>
    <w:rsid w:val="006A5825"/>
    <w:rsid w:val="006B1A70"/>
    <w:rsid w:val="0070008A"/>
    <w:rsid w:val="00702E55"/>
    <w:rsid w:val="00713E90"/>
    <w:rsid w:val="00723CBD"/>
    <w:rsid w:val="007413A3"/>
    <w:rsid w:val="007763EF"/>
    <w:rsid w:val="007E3A45"/>
    <w:rsid w:val="008170EA"/>
    <w:rsid w:val="00872E4D"/>
    <w:rsid w:val="009822C4"/>
    <w:rsid w:val="009E772F"/>
    <w:rsid w:val="00A134B5"/>
    <w:rsid w:val="00AB2DBC"/>
    <w:rsid w:val="00B23DBC"/>
    <w:rsid w:val="00C14220"/>
    <w:rsid w:val="00CA539B"/>
    <w:rsid w:val="00D77FBE"/>
    <w:rsid w:val="00D957EB"/>
    <w:rsid w:val="00DF7444"/>
    <w:rsid w:val="00E120AA"/>
    <w:rsid w:val="00E201F3"/>
    <w:rsid w:val="00E352AE"/>
    <w:rsid w:val="00EB505C"/>
    <w:rsid w:val="00EF7383"/>
    <w:rsid w:val="00F21715"/>
    <w:rsid w:val="00F22258"/>
    <w:rsid w:val="00F25580"/>
    <w:rsid w:val="00F321A1"/>
    <w:rsid w:val="00F73EFC"/>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761014">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668217756">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2787</Words>
  <Characters>15334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3</cp:revision>
  <dcterms:created xsi:type="dcterms:W3CDTF">2025-08-19T20:17:00Z</dcterms:created>
  <dcterms:modified xsi:type="dcterms:W3CDTF">2025-09-23T16:27:00Z</dcterms:modified>
</cp:coreProperties>
</file>